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A4" w:rsidRDefault="009074A4" w:rsidP="007A3524">
      <w:pPr>
        <w:jc w:val="center"/>
        <w:rPr>
          <w:rFonts w:cs="B Titr" w:hint="cs"/>
          <w:b/>
          <w:bCs/>
          <w:sz w:val="74"/>
          <w:szCs w:val="74"/>
          <w:rtl/>
        </w:rPr>
      </w:pPr>
      <w:bookmarkStart w:id="0" w:name="_GoBack"/>
      <w:bookmarkEnd w:id="0"/>
    </w:p>
    <w:p w:rsidR="00634273" w:rsidRPr="00A64F63" w:rsidRDefault="00634273" w:rsidP="007A3524">
      <w:pPr>
        <w:jc w:val="center"/>
        <w:rPr>
          <w:rFonts w:cs="B Titr" w:hint="cs"/>
          <w:b/>
          <w:bCs/>
          <w:sz w:val="74"/>
          <w:szCs w:val="74"/>
          <w:rtl/>
        </w:rPr>
      </w:pPr>
    </w:p>
    <w:p w:rsidR="007A3524" w:rsidRPr="00634273" w:rsidRDefault="007A3524" w:rsidP="007A3524">
      <w:pPr>
        <w:jc w:val="center"/>
        <w:rPr>
          <w:rFonts w:cs="B Titr" w:hint="cs"/>
          <w:b/>
          <w:bCs/>
          <w:sz w:val="52"/>
          <w:szCs w:val="52"/>
          <w:rtl/>
          <w:lang w:bidi="fa-IR"/>
        </w:rPr>
      </w:pPr>
      <w:r w:rsidRPr="00634273">
        <w:rPr>
          <w:rFonts w:cs="B Titr" w:hint="cs"/>
          <w:b/>
          <w:bCs/>
          <w:sz w:val="52"/>
          <w:szCs w:val="52"/>
          <w:rtl/>
          <w:lang w:bidi="fa-IR"/>
        </w:rPr>
        <w:t>پژوهشی بنیادین پیرامون</w:t>
      </w:r>
    </w:p>
    <w:p w:rsidR="007A3524" w:rsidRPr="00634273" w:rsidRDefault="007A3524" w:rsidP="007A3524">
      <w:pPr>
        <w:jc w:val="center"/>
        <w:rPr>
          <w:rFonts w:cs="B Titr" w:hint="cs"/>
          <w:b/>
          <w:bCs/>
          <w:sz w:val="96"/>
          <w:szCs w:val="96"/>
          <w:rtl/>
          <w:lang w:bidi="fa-IR"/>
        </w:rPr>
      </w:pPr>
      <w:r w:rsidRPr="00634273">
        <w:rPr>
          <w:rFonts w:cs="B Titr" w:hint="cs"/>
          <w:b/>
          <w:bCs/>
          <w:sz w:val="96"/>
          <w:szCs w:val="96"/>
          <w:rtl/>
          <w:lang w:bidi="fa-IR"/>
        </w:rPr>
        <w:t>خمس</w:t>
      </w:r>
    </w:p>
    <w:p w:rsidR="007A3524" w:rsidRPr="00634273" w:rsidRDefault="007A3524" w:rsidP="007A3524">
      <w:pPr>
        <w:jc w:val="center"/>
        <w:rPr>
          <w:rFonts w:cs="B Titr" w:hint="cs"/>
          <w:b/>
          <w:bCs/>
          <w:sz w:val="40"/>
          <w:szCs w:val="40"/>
          <w:rtl/>
          <w:lang w:bidi="fa-IR"/>
        </w:rPr>
      </w:pPr>
      <w:r w:rsidRPr="00634273">
        <w:rPr>
          <w:rFonts w:cs="B Titr" w:hint="cs"/>
          <w:b/>
          <w:bCs/>
          <w:sz w:val="40"/>
          <w:szCs w:val="40"/>
          <w:rtl/>
          <w:lang w:bidi="fa-IR"/>
        </w:rPr>
        <w:t xml:space="preserve">از دیدگاه قرآن، سنّت و فتوا </w:t>
      </w:r>
    </w:p>
    <w:p w:rsidR="007A3524" w:rsidRPr="00634273" w:rsidRDefault="007A3524" w:rsidP="007A3524">
      <w:pPr>
        <w:jc w:val="center"/>
        <w:rPr>
          <w:rFonts w:hint="cs"/>
          <w:b/>
          <w:bCs/>
          <w:sz w:val="30"/>
          <w:szCs w:val="30"/>
          <w:rtl/>
          <w:lang w:bidi="fa-IR"/>
        </w:rPr>
      </w:pPr>
    </w:p>
    <w:p w:rsidR="007A3524" w:rsidRPr="00634273" w:rsidRDefault="007A3524" w:rsidP="007A3524">
      <w:pPr>
        <w:jc w:val="center"/>
        <w:rPr>
          <w:b/>
          <w:bCs/>
          <w:sz w:val="12"/>
          <w:szCs w:val="12"/>
          <w:rtl/>
          <w:lang w:bidi="fa-IR"/>
        </w:rPr>
      </w:pPr>
    </w:p>
    <w:p w:rsidR="007A3524" w:rsidRPr="00634273" w:rsidRDefault="007A3524" w:rsidP="007A3524">
      <w:pPr>
        <w:jc w:val="center"/>
        <w:rPr>
          <w:rFonts w:cs="B Yagut" w:hint="cs"/>
          <w:b/>
          <w:bCs/>
          <w:sz w:val="32"/>
          <w:szCs w:val="32"/>
          <w:rtl/>
          <w:lang w:bidi="fa-IR"/>
        </w:rPr>
      </w:pPr>
    </w:p>
    <w:p w:rsidR="00085889" w:rsidRPr="00634273" w:rsidRDefault="00085889" w:rsidP="007A3524">
      <w:pPr>
        <w:jc w:val="center"/>
        <w:rPr>
          <w:rFonts w:cs="B Yagut" w:hint="cs"/>
          <w:b/>
          <w:bCs/>
          <w:sz w:val="32"/>
          <w:szCs w:val="32"/>
          <w:rtl/>
          <w:lang w:bidi="fa-IR"/>
        </w:rPr>
      </w:pPr>
    </w:p>
    <w:p w:rsidR="007A3524" w:rsidRPr="00634273" w:rsidRDefault="007A3524" w:rsidP="007A3524">
      <w:pPr>
        <w:jc w:val="center"/>
        <w:rPr>
          <w:rFonts w:cs="B Yagut"/>
          <w:b/>
          <w:bCs/>
          <w:sz w:val="32"/>
          <w:szCs w:val="32"/>
          <w:rtl/>
          <w:lang w:bidi="fa-IR"/>
        </w:rPr>
      </w:pPr>
      <w:r w:rsidRPr="00634273">
        <w:rPr>
          <w:rFonts w:cs="B Yagut" w:hint="cs"/>
          <w:b/>
          <w:bCs/>
          <w:sz w:val="32"/>
          <w:szCs w:val="32"/>
          <w:rtl/>
          <w:lang w:bidi="fa-IR"/>
        </w:rPr>
        <w:t>تألیف</w:t>
      </w:r>
      <w:r w:rsidRPr="00634273">
        <w:rPr>
          <w:rFonts w:cs="B Yagut"/>
          <w:b/>
          <w:bCs/>
          <w:sz w:val="32"/>
          <w:szCs w:val="32"/>
          <w:rtl/>
          <w:lang w:bidi="fa-IR"/>
        </w:rPr>
        <w:t>:</w:t>
      </w:r>
    </w:p>
    <w:p w:rsidR="007A3524" w:rsidRPr="00634273" w:rsidRDefault="007A3524" w:rsidP="007A3524">
      <w:pPr>
        <w:jc w:val="center"/>
        <w:rPr>
          <w:rFonts w:cs="B Yagut" w:hint="cs"/>
          <w:b/>
          <w:bCs/>
          <w:sz w:val="36"/>
          <w:szCs w:val="36"/>
          <w:rtl/>
          <w:lang w:bidi="fa-IR"/>
        </w:rPr>
      </w:pPr>
      <w:r w:rsidRPr="00634273">
        <w:rPr>
          <w:rFonts w:cs="B Yagut" w:hint="cs"/>
          <w:b/>
          <w:bCs/>
          <w:sz w:val="36"/>
          <w:szCs w:val="36"/>
          <w:rtl/>
          <w:lang w:bidi="fa-IR"/>
        </w:rPr>
        <w:t>حیدر علی قلمداران قمی</w:t>
      </w:r>
      <w:r w:rsidRPr="00634273">
        <w:rPr>
          <w:rFonts w:cs="CTraditional Arabic" w:hint="cs"/>
          <w:sz w:val="36"/>
          <w:szCs w:val="36"/>
          <w:rtl/>
          <w:lang w:bidi="fa-IR"/>
        </w:rPr>
        <w:t>/</w:t>
      </w:r>
    </w:p>
    <w:p w:rsidR="007A3524" w:rsidRPr="00634273" w:rsidRDefault="007A3524" w:rsidP="007A3524">
      <w:pPr>
        <w:jc w:val="center"/>
        <w:rPr>
          <w:rFonts w:cs="B Yagut" w:hint="cs"/>
          <w:b/>
          <w:bCs/>
          <w:sz w:val="48"/>
          <w:szCs w:val="48"/>
          <w:rtl/>
          <w:lang w:bidi="fa-IR"/>
        </w:rPr>
      </w:pPr>
    </w:p>
    <w:p w:rsidR="007A3524" w:rsidRPr="00634273" w:rsidRDefault="007A3524" w:rsidP="007A3524">
      <w:pPr>
        <w:jc w:val="center"/>
        <w:rPr>
          <w:rFonts w:cs="B Yagut" w:hint="cs"/>
          <w:b/>
          <w:bCs/>
          <w:sz w:val="32"/>
          <w:szCs w:val="32"/>
          <w:rtl/>
          <w:lang w:bidi="fa-IR"/>
        </w:rPr>
      </w:pPr>
      <w:r w:rsidRPr="00634273">
        <w:rPr>
          <w:rFonts w:cs="B Yagut" w:hint="cs"/>
          <w:b/>
          <w:bCs/>
          <w:sz w:val="32"/>
          <w:szCs w:val="32"/>
          <w:rtl/>
          <w:lang w:bidi="fa-IR"/>
        </w:rPr>
        <w:t>ویرایش، تصحیح و تحقیق:</w:t>
      </w:r>
    </w:p>
    <w:p w:rsidR="00AE448C" w:rsidRPr="00634273" w:rsidRDefault="007A3524" w:rsidP="007A3524">
      <w:pPr>
        <w:jc w:val="center"/>
        <w:rPr>
          <w:rFonts w:cs="B Yagut"/>
          <w:b/>
          <w:bCs/>
          <w:sz w:val="10"/>
          <w:szCs w:val="10"/>
          <w:rtl/>
          <w:lang w:bidi="fa-IR"/>
        </w:rPr>
      </w:pPr>
      <w:r w:rsidRPr="00634273">
        <w:rPr>
          <w:rFonts w:cs="B Yagut" w:hint="cs"/>
          <w:b/>
          <w:bCs/>
          <w:sz w:val="36"/>
          <w:szCs w:val="36"/>
          <w:rtl/>
          <w:lang w:bidi="fa-IR"/>
        </w:rPr>
        <w:t>د. حنیف زرنگار</w:t>
      </w:r>
    </w:p>
    <w:p w:rsidR="00EB0368" w:rsidRPr="00634273" w:rsidRDefault="00EB0368" w:rsidP="00FF4809">
      <w:pPr>
        <w:rPr>
          <w:rFonts w:cs="B Lotus" w:hint="cs"/>
          <w:sz w:val="24"/>
          <w:szCs w:val="24"/>
          <w:rtl/>
          <w:lang w:bidi="fa-IR"/>
        </w:rPr>
        <w:sectPr w:rsidR="00EB0368" w:rsidRPr="00634273" w:rsidSect="00E143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907" w:right="1304" w:bottom="1134" w:left="964" w:header="0" w:footer="851" w:gutter="0"/>
          <w:pgBorders w:display="firstPage" w:offsetFrom="page">
            <w:top w:val="basicWideMidline" w:sz="11" w:space="30" w:color="auto"/>
            <w:left w:val="basicWideMidline" w:sz="11" w:space="30" w:color="auto"/>
            <w:bottom w:val="basicWideMidline" w:sz="11" w:space="30" w:color="auto"/>
            <w:right w:val="basicWideMidline" w:sz="11" w:space="30" w:color="auto"/>
          </w:pgBorders>
          <w:cols w:space="708"/>
          <w:titlePg/>
          <w:bidi/>
          <w:rtlGutter/>
          <w:docGrid w:linePitch="381"/>
        </w:sectPr>
      </w:pPr>
    </w:p>
    <w:p w:rsidR="003117B8" w:rsidRPr="00634273" w:rsidRDefault="003117B8" w:rsidP="00FF4809">
      <w:pPr>
        <w:widowControl w:val="0"/>
        <w:shd w:val="clear" w:color="auto" w:fill="FFFFFF"/>
        <w:tabs>
          <w:tab w:val="right" w:leader="dot" w:pos="5138"/>
        </w:tabs>
        <w:spacing w:line="228" w:lineRule="auto"/>
        <w:rPr>
          <w:rFonts w:cs="B Lotus"/>
          <w:rtl/>
          <w:lang w:bidi="fa-IR"/>
        </w:rPr>
      </w:pPr>
    </w:p>
    <w:p w:rsidR="00492040" w:rsidRPr="00634273" w:rsidRDefault="00492040" w:rsidP="003117B8">
      <w:pPr>
        <w:widowControl w:val="0"/>
        <w:shd w:val="clear" w:color="auto" w:fill="FFFFFF"/>
        <w:tabs>
          <w:tab w:val="right" w:leader="dot" w:pos="5138"/>
        </w:tabs>
        <w:spacing w:line="228" w:lineRule="auto"/>
        <w:ind w:left="851"/>
        <w:rPr>
          <w:rFonts w:cs="B Lotus"/>
          <w:rtl/>
          <w:lang w:bidi="fa-IR"/>
        </w:rPr>
      </w:pPr>
    </w:p>
    <w:p w:rsidR="00A64F63" w:rsidRPr="00634273" w:rsidRDefault="00A64F63" w:rsidP="00A64F63">
      <w:pPr>
        <w:jc w:val="center"/>
        <w:rPr>
          <w:rFonts w:eastAsia="B Badr" w:cs="B Mitra" w:hint="cs"/>
          <w:b/>
          <w:bCs/>
          <w:sz w:val="88"/>
          <w:szCs w:val="94"/>
          <w:rtl/>
          <w:lang w:bidi="fa-IR"/>
        </w:rPr>
      </w:pPr>
    </w:p>
    <w:p w:rsidR="00A64F63" w:rsidRPr="00634273" w:rsidRDefault="00A64F63" w:rsidP="00A64F63">
      <w:pPr>
        <w:jc w:val="center"/>
        <w:rPr>
          <w:rFonts w:eastAsia="B Badr" w:cs="B Mitra" w:hint="cs"/>
          <w:b/>
          <w:bCs/>
          <w:sz w:val="116"/>
          <w:szCs w:val="122"/>
          <w:rtl/>
          <w:lang w:bidi="fa-IR"/>
        </w:rPr>
      </w:pPr>
    </w:p>
    <w:p w:rsidR="00A64F63" w:rsidRPr="00634273" w:rsidRDefault="00A64F63" w:rsidP="00A64F63">
      <w:pPr>
        <w:jc w:val="center"/>
        <w:rPr>
          <w:rFonts w:eastAsia="B Badr" w:cs="B Mitra" w:hint="cs"/>
          <w:b/>
          <w:bCs/>
          <w:sz w:val="22"/>
          <w:rtl/>
          <w:lang w:bidi="fa-IR"/>
        </w:rPr>
      </w:pPr>
    </w:p>
    <w:p w:rsidR="00A64F63" w:rsidRPr="00634273" w:rsidRDefault="00A64F63" w:rsidP="00A64F63">
      <w:pPr>
        <w:widowControl w:val="0"/>
        <w:shd w:val="clear" w:color="auto" w:fill="FFFFFF"/>
        <w:spacing w:line="228" w:lineRule="auto"/>
        <w:ind w:right="3402"/>
        <w:jc w:val="center"/>
        <w:rPr>
          <w:rFonts w:eastAsia="Calibri" w:cs="KFGQPC Uthman Taha Naskh"/>
          <w:b/>
          <w:bCs/>
          <w:sz w:val="40"/>
          <w:szCs w:val="40"/>
          <w:rtl/>
        </w:rPr>
      </w:pPr>
      <w:r w:rsidRPr="00634273">
        <w:rPr>
          <w:rFonts w:eastAsia="Calibri" w:cs="KFGQPC Uthman Taha Naskh" w:hint="cs"/>
          <w:b/>
          <w:bCs/>
          <w:sz w:val="40"/>
          <w:szCs w:val="40"/>
          <w:rtl/>
        </w:rPr>
        <w:t>شناسنامه كتاب</w:t>
      </w:r>
    </w:p>
    <w:p w:rsidR="00A64F63" w:rsidRPr="00634273" w:rsidRDefault="00C70EA8" w:rsidP="00A64F63">
      <w:pPr>
        <w:widowControl w:val="0"/>
        <w:shd w:val="clear" w:color="auto" w:fill="FFFFFF"/>
        <w:tabs>
          <w:tab w:val="right" w:leader="dot" w:pos="5138"/>
        </w:tabs>
        <w:spacing w:line="228" w:lineRule="auto"/>
        <w:ind w:left="998"/>
        <w:rPr>
          <w:rFonts w:eastAsia="Calibri" w:cs="Simplified Arabic"/>
          <w:sz w:val="24"/>
          <w:rtl/>
        </w:rPr>
      </w:pPr>
      <w:r>
        <w:rPr>
          <w:rFonts w:cs="Traditional Arabic"/>
          <w:noProof/>
          <w:sz w:val="20"/>
          <w:szCs w:val="20"/>
        </w:rPr>
        <mc:AlternateContent>
          <mc:Choice Requires="wps">
            <w:drawing>
              <wp:anchor distT="4294967294" distB="4294967294" distL="114300" distR="114300" simplePos="0" relativeHeight="251658240" behindDoc="0" locked="0" layoutInCell="1" allowOverlap="1">
                <wp:simplePos x="0" y="0"/>
                <wp:positionH relativeFrom="column">
                  <wp:posOffset>2188210</wp:posOffset>
                </wp:positionH>
                <wp:positionV relativeFrom="paragraph">
                  <wp:posOffset>98424</wp:posOffset>
                </wp:positionV>
                <wp:extent cx="2314575" cy="0"/>
                <wp:effectExtent l="0" t="0" r="9525" b="19050"/>
                <wp:wrapNone/>
                <wp:docPr id="1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3pt,7.75pt" to="354.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39"/>
        <w:gridCol w:w="282"/>
        <w:gridCol w:w="3923"/>
      </w:tblGrid>
      <w:tr w:rsidR="00A64F63" w:rsidRPr="00634273" w:rsidTr="00D8238A">
        <w:tc>
          <w:tcPr>
            <w:tcW w:w="2980" w:type="dxa"/>
            <w:tcBorders>
              <w:bottom w:val="single" w:sz="4" w:space="0" w:color="auto"/>
            </w:tcBorders>
            <w:vAlign w:val="center"/>
            <w:hideMark/>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Pr>
            </w:pPr>
            <w:r w:rsidRPr="00634273">
              <w:rPr>
                <w:rFonts w:eastAsia="Calibri" w:cs="KFGQPC Uthman Taha Naskh" w:hint="cs"/>
                <w:b/>
                <w:bCs/>
                <w:szCs w:val="27"/>
                <w:rtl/>
              </w:rPr>
              <w:t>نام کتاب:</w:t>
            </w:r>
          </w:p>
        </w:tc>
        <w:tc>
          <w:tcPr>
            <w:tcW w:w="283" w:type="dxa"/>
            <w:tcBorders>
              <w:bottom w:val="single" w:sz="4" w:space="0" w:color="auto"/>
            </w:tcBorders>
            <w:tcMar>
              <w:top w:w="0" w:type="dxa"/>
              <w:left w:w="0" w:type="dxa"/>
              <w:bottom w:w="0" w:type="dxa"/>
              <w:right w:w="0" w:type="dxa"/>
            </w:tcMar>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tcBorders>
              <w:bottom w:val="single" w:sz="4" w:space="0" w:color="auto"/>
            </w:tcBorders>
            <w:hideMark/>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پژوهشی</w:t>
            </w:r>
            <w:r w:rsidRPr="00634273">
              <w:rPr>
                <w:rFonts w:eastAsia="Calibri" w:cs="KFGQPC Uthman Taha Naskh"/>
                <w:b/>
                <w:bCs/>
                <w:szCs w:val="27"/>
                <w:rtl/>
              </w:rPr>
              <w:t xml:space="preserve"> </w:t>
            </w:r>
            <w:r w:rsidRPr="00634273">
              <w:rPr>
                <w:rFonts w:eastAsia="Calibri" w:cs="KFGQPC Uthman Taha Naskh" w:hint="cs"/>
                <w:b/>
                <w:bCs/>
                <w:szCs w:val="27"/>
                <w:rtl/>
              </w:rPr>
              <w:t>بنیادین</w:t>
            </w:r>
            <w:r w:rsidRPr="00634273">
              <w:rPr>
                <w:rFonts w:eastAsia="Calibri" w:cs="KFGQPC Uthman Taha Naskh"/>
                <w:b/>
                <w:bCs/>
                <w:szCs w:val="27"/>
                <w:rtl/>
              </w:rPr>
              <w:t xml:space="preserve"> </w:t>
            </w:r>
            <w:r w:rsidRPr="00634273">
              <w:rPr>
                <w:rFonts w:eastAsia="Calibri" w:cs="KFGQPC Uthman Taha Naskh" w:hint="cs"/>
                <w:b/>
                <w:bCs/>
                <w:szCs w:val="27"/>
                <w:rtl/>
              </w:rPr>
              <w:t>پیرامون خمس</w:t>
            </w:r>
          </w:p>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از</w:t>
            </w:r>
            <w:r w:rsidRPr="00634273">
              <w:rPr>
                <w:rFonts w:eastAsia="Calibri" w:cs="KFGQPC Uthman Taha Naskh"/>
                <w:b/>
                <w:bCs/>
                <w:szCs w:val="27"/>
                <w:rtl/>
              </w:rPr>
              <w:t xml:space="preserve"> </w:t>
            </w:r>
            <w:r w:rsidRPr="00634273">
              <w:rPr>
                <w:rFonts w:eastAsia="Calibri" w:cs="KFGQPC Uthman Taha Naskh" w:hint="cs"/>
                <w:b/>
                <w:bCs/>
                <w:szCs w:val="27"/>
                <w:rtl/>
              </w:rPr>
              <w:t>دیدگاه</w:t>
            </w:r>
            <w:r w:rsidRPr="00634273">
              <w:rPr>
                <w:rFonts w:eastAsia="Calibri" w:cs="KFGQPC Uthman Taha Naskh"/>
                <w:b/>
                <w:bCs/>
                <w:szCs w:val="27"/>
                <w:rtl/>
              </w:rPr>
              <w:t xml:space="preserve"> </w:t>
            </w:r>
            <w:r w:rsidRPr="00634273">
              <w:rPr>
                <w:rFonts w:eastAsia="Calibri" w:cs="KFGQPC Uthman Taha Naskh" w:hint="cs"/>
                <w:b/>
                <w:bCs/>
                <w:szCs w:val="27"/>
                <w:rtl/>
              </w:rPr>
              <w:t>قرآن،</w:t>
            </w:r>
            <w:r w:rsidRPr="00634273">
              <w:rPr>
                <w:rFonts w:eastAsia="Calibri" w:cs="KFGQPC Uthman Taha Naskh"/>
                <w:b/>
                <w:bCs/>
                <w:szCs w:val="27"/>
                <w:rtl/>
              </w:rPr>
              <w:t xml:space="preserve"> </w:t>
            </w:r>
            <w:r w:rsidRPr="00634273">
              <w:rPr>
                <w:rFonts w:eastAsia="Calibri" w:cs="KFGQPC Uthman Taha Naskh" w:hint="cs"/>
                <w:b/>
                <w:bCs/>
                <w:szCs w:val="27"/>
                <w:rtl/>
              </w:rPr>
              <w:t>سنّت</w:t>
            </w:r>
            <w:r w:rsidRPr="00634273">
              <w:rPr>
                <w:rFonts w:eastAsia="Calibri" w:cs="KFGQPC Uthman Taha Naskh"/>
                <w:b/>
                <w:bCs/>
                <w:szCs w:val="27"/>
                <w:rtl/>
              </w:rPr>
              <w:t xml:space="preserve"> </w:t>
            </w:r>
            <w:r w:rsidRPr="00634273">
              <w:rPr>
                <w:rFonts w:eastAsia="Calibri" w:cs="KFGQPC Uthman Taha Naskh" w:hint="cs"/>
                <w:b/>
                <w:bCs/>
                <w:szCs w:val="27"/>
                <w:rtl/>
              </w:rPr>
              <w:t>و</w:t>
            </w:r>
            <w:r w:rsidRPr="00634273">
              <w:rPr>
                <w:rFonts w:eastAsia="Calibri" w:cs="KFGQPC Uthman Taha Naskh"/>
                <w:b/>
                <w:bCs/>
                <w:szCs w:val="27"/>
                <w:rtl/>
              </w:rPr>
              <w:t xml:space="preserve"> </w:t>
            </w:r>
            <w:r w:rsidRPr="00634273">
              <w:rPr>
                <w:rFonts w:eastAsia="Calibri" w:cs="KFGQPC Uthman Taha Naskh" w:hint="cs"/>
                <w:b/>
                <w:bCs/>
                <w:szCs w:val="27"/>
                <w:rtl/>
              </w:rPr>
              <w:t>فتوا</w:t>
            </w:r>
          </w:p>
        </w:tc>
      </w:tr>
      <w:tr w:rsidR="00A64F63" w:rsidRPr="00634273" w:rsidTr="00D8238A">
        <w:tc>
          <w:tcPr>
            <w:tcW w:w="2980" w:type="dxa"/>
            <w:hideMark/>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Pr>
            </w:pPr>
            <w:r w:rsidRPr="00634273">
              <w:rPr>
                <w:rFonts w:eastAsia="Calibri" w:cs="KFGQPC Uthman Taha Naskh" w:hint="cs"/>
                <w:b/>
                <w:bCs/>
                <w:szCs w:val="27"/>
                <w:rtl/>
              </w:rPr>
              <w:t xml:space="preserve">تأليف: </w:t>
            </w:r>
          </w:p>
        </w:tc>
        <w:tc>
          <w:tcPr>
            <w:tcW w:w="283" w:type="dxa"/>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hideMark/>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lang w:bidi="fa-IR"/>
              </w:rPr>
            </w:pPr>
            <w:r w:rsidRPr="00634273">
              <w:rPr>
                <w:rFonts w:eastAsia="Calibri" w:cs="KFGQPC Uthman Taha Naskh" w:hint="cs"/>
                <w:b/>
                <w:bCs/>
                <w:szCs w:val="27"/>
                <w:rtl/>
              </w:rPr>
              <w:t>حيدرعلي</w:t>
            </w:r>
            <w:r w:rsidRPr="00634273">
              <w:rPr>
                <w:rFonts w:eastAsia="Calibri" w:cs="KFGQPC Uthman Taha Naskh"/>
                <w:b/>
                <w:bCs/>
                <w:szCs w:val="27"/>
                <w:rtl/>
              </w:rPr>
              <w:t xml:space="preserve"> </w:t>
            </w:r>
            <w:r w:rsidRPr="00634273">
              <w:rPr>
                <w:rFonts w:eastAsia="Calibri" w:cs="KFGQPC Uthman Taha Naskh" w:hint="cs"/>
                <w:b/>
                <w:bCs/>
                <w:szCs w:val="27"/>
                <w:rtl/>
              </w:rPr>
              <w:t>قلمداران</w:t>
            </w:r>
            <w:r w:rsidRPr="00634273">
              <w:rPr>
                <w:rFonts w:eastAsia="Calibri" w:cs="KFGQPC Uthman Taha Naskh"/>
                <w:b/>
                <w:bCs/>
                <w:szCs w:val="27"/>
                <w:rtl/>
              </w:rPr>
              <w:t xml:space="preserve"> </w:t>
            </w:r>
            <w:r w:rsidRPr="00634273">
              <w:rPr>
                <w:rFonts w:eastAsia="Calibri" w:cs="KFGQPC Uthman Taha Naskh" w:hint="cs"/>
                <w:b/>
                <w:bCs/>
                <w:szCs w:val="27"/>
                <w:rtl/>
              </w:rPr>
              <w:t>قمی</w:t>
            </w:r>
            <w:r w:rsidRPr="00634273">
              <w:rPr>
                <w:rFonts w:eastAsia="Calibri" w:cs="KFGQPC Uthman Taha Naskh"/>
                <w:b/>
                <w:bCs/>
                <w:szCs w:val="27"/>
                <w:rtl/>
              </w:rPr>
              <w:t xml:space="preserve">  </w:t>
            </w:r>
            <w:r w:rsidRPr="00634273">
              <w:rPr>
                <w:rFonts w:eastAsia="Calibri" w:cs="CTraditional Arabic"/>
                <w:rtl/>
              </w:rPr>
              <w:t>/</w:t>
            </w:r>
          </w:p>
        </w:tc>
      </w:tr>
      <w:tr w:rsidR="00A64F63" w:rsidRPr="00634273" w:rsidTr="00D8238A">
        <w:tc>
          <w:tcPr>
            <w:tcW w:w="2980"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hint="cs"/>
                <w:b/>
                <w:bCs/>
                <w:szCs w:val="27"/>
                <w:rtl/>
              </w:rPr>
            </w:pPr>
            <w:r w:rsidRPr="00634273">
              <w:rPr>
                <w:rFonts w:eastAsia="Calibri" w:cs="KFGQPC Uthman Taha Naskh" w:hint="cs"/>
                <w:b/>
                <w:bCs/>
                <w:szCs w:val="27"/>
                <w:rtl/>
              </w:rPr>
              <w:t>ویرایش،</w:t>
            </w:r>
            <w:r w:rsidRPr="00634273">
              <w:rPr>
                <w:rFonts w:eastAsia="Calibri" w:cs="KFGQPC Uthman Taha Naskh"/>
                <w:b/>
                <w:bCs/>
                <w:szCs w:val="27"/>
                <w:rtl/>
              </w:rPr>
              <w:t xml:space="preserve"> </w:t>
            </w:r>
            <w:r w:rsidRPr="00634273">
              <w:rPr>
                <w:rFonts w:eastAsia="Calibri" w:cs="KFGQPC Uthman Taha Naskh" w:hint="cs"/>
                <w:b/>
                <w:bCs/>
                <w:szCs w:val="27"/>
                <w:rtl/>
              </w:rPr>
              <w:t>تصحیح</w:t>
            </w:r>
            <w:r w:rsidRPr="00634273">
              <w:rPr>
                <w:rFonts w:eastAsia="Calibri" w:cs="KFGQPC Uthman Taha Naskh"/>
                <w:b/>
                <w:bCs/>
                <w:szCs w:val="27"/>
                <w:rtl/>
              </w:rPr>
              <w:t xml:space="preserve"> </w:t>
            </w:r>
            <w:r w:rsidRPr="00634273">
              <w:rPr>
                <w:rFonts w:eastAsia="Calibri" w:cs="KFGQPC Uthman Taha Naskh" w:hint="cs"/>
                <w:b/>
                <w:bCs/>
                <w:szCs w:val="27"/>
                <w:rtl/>
              </w:rPr>
              <w:t>و</w:t>
            </w:r>
            <w:r w:rsidRPr="00634273">
              <w:rPr>
                <w:rFonts w:eastAsia="Calibri" w:cs="KFGQPC Uthman Taha Naskh"/>
                <w:b/>
                <w:bCs/>
                <w:szCs w:val="27"/>
                <w:rtl/>
              </w:rPr>
              <w:t xml:space="preserve"> </w:t>
            </w:r>
            <w:r w:rsidRPr="00634273">
              <w:rPr>
                <w:rFonts w:eastAsia="Calibri" w:cs="KFGQPC Uthman Taha Naskh" w:hint="cs"/>
                <w:b/>
                <w:bCs/>
                <w:szCs w:val="27"/>
                <w:rtl/>
              </w:rPr>
              <w:t>تحقیق</w:t>
            </w:r>
            <w:r w:rsidRPr="00634273">
              <w:rPr>
                <w:rFonts w:eastAsia="Calibri" w:cs="KFGQPC Uthman Taha Naskh"/>
                <w:b/>
                <w:bCs/>
                <w:szCs w:val="27"/>
                <w:rtl/>
              </w:rPr>
              <w:t>:</w:t>
            </w:r>
          </w:p>
        </w:tc>
        <w:tc>
          <w:tcPr>
            <w:tcW w:w="283" w:type="dxa"/>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hint="cs"/>
                <w:b/>
                <w:bCs/>
                <w:szCs w:val="27"/>
                <w:rtl/>
              </w:rPr>
            </w:pPr>
            <w:r w:rsidRPr="00634273">
              <w:rPr>
                <w:rFonts w:eastAsia="Calibri" w:cs="KFGQPC Uthman Taha Naskh" w:hint="cs"/>
                <w:b/>
                <w:bCs/>
                <w:szCs w:val="27"/>
                <w:rtl/>
              </w:rPr>
              <w:t>د</w:t>
            </w:r>
            <w:r w:rsidRPr="00634273">
              <w:rPr>
                <w:rFonts w:eastAsia="Calibri" w:cs="KFGQPC Uthman Taha Naskh"/>
                <w:b/>
                <w:bCs/>
                <w:szCs w:val="27"/>
                <w:rtl/>
              </w:rPr>
              <w:t xml:space="preserve">. </w:t>
            </w:r>
            <w:r w:rsidRPr="00634273">
              <w:rPr>
                <w:rFonts w:eastAsia="Calibri" w:cs="KFGQPC Uthman Taha Naskh" w:hint="cs"/>
                <w:b/>
                <w:bCs/>
                <w:szCs w:val="27"/>
                <w:rtl/>
              </w:rPr>
              <w:t>حنیف</w:t>
            </w:r>
            <w:r w:rsidRPr="00634273">
              <w:rPr>
                <w:rFonts w:eastAsia="Calibri" w:cs="KFGQPC Uthman Taha Naskh"/>
                <w:b/>
                <w:bCs/>
                <w:szCs w:val="27"/>
                <w:rtl/>
              </w:rPr>
              <w:t xml:space="preserve"> </w:t>
            </w:r>
            <w:r w:rsidRPr="00634273">
              <w:rPr>
                <w:rFonts w:eastAsia="Calibri" w:cs="KFGQPC Uthman Taha Naskh" w:hint="cs"/>
                <w:b/>
                <w:bCs/>
                <w:szCs w:val="27"/>
                <w:rtl/>
              </w:rPr>
              <w:t>زرنگار</w:t>
            </w:r>
          </w:p>
        </w:tc>
      </w:tr>
      <w:tr w:rsidR="00A64F63" w:rsidRPr="00634273" w:rsidTr="00D8238A">
        <w:tc>
          <w:tcPr>
            <w:tcW w:w="2980" w:type="dxa"/>
            <w:vAlign w:val="center"/>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ناشر:</w:t>
            </w:r>
          </w:p>
        </w:tc>
        <w:tc>
          <w:tcPr>
            <w:tcW w:w="283" w:type="dxa"/>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انتشارات عقيده</w:t>
            </w:r>
          </w:p>
          <w:p w:rsidR="00A64F63" w:rsidRPr="00634273" w:rsidRDefault="00A64F63" w:rsidP="00A64F63">
            <w:pPr>
              <w:widowControl w:val="0"/>
              <w:shd w:val="clear" w:color="auto" w:fill="FFFFFF"/>
              <w:tabs>
                <w:tab w:val="right" w:leader="dot" w:pos="5138"/>
              </w:tabs>
              <w:spacing w:line="228" w:lineRule="auto"/>
              <w:jc w:val="right"/>
              <w:rPr>
                <w:rFonts w:eastAsia="Calibri" w:cs="KFGQPC Uthman Taha Naskh"/>
                <w:b/>
                <w:bCs/>
                <w:szCs w:val="27"/>
                <w:rtl/>
              </w:rPr>
            </w:pPr>
            <w:r w:rsidRPr="00634273">
              <w:rPr>
                <w:rFonts w:eastAsia="Calibri" w:cs="KFGQPC Uthman Taha Naskh" w:hint="cs"/>
                <w:b/>
                <w:bCs/>
                <w:szCs w:val="27"/>
                <w:rtl/>
              </w:rPr>
              <w:t>(</w:t>
            </w:r>
            <w:r w:rsidRPr="00634273">
              <w:rPr>
                <w:rFonts w:eastAsia="Calibri" w:cs="KFGQPC Uthman Taha Naskh"/>
                <w:b/>
                <w:bCs/>
                <w:szCs w:val="27"/>
                <w:lang w:bidi="fa-IR"/>
              </w:rPr>
              <w:t>www.aqideh.com</w:t>
            </w:r>
            <w:r w:rsidRPr="00634273">
              <w:rPr>
                <w:rFonts w:eastAsia="Calibri" w:cs="KFGQPC Uthman Taha Naskh" w:hint="cs"/>
                <w:b/>
                <w:bCs/>
                <w:szCs w:val="27"/>
                <w:rtl/>
              </w:rPr>
              <w:t>)</w:t>
            </w:r>
          </w:p>
        </w:tc>
      </w:tr>
      <w:tr w:rsidR="00A64F63" w:rsidRPr="00634273" w:rsidTr="00D8238A">
        <w:tc>
          <w:tcPr>
            <w:tcW w:w="2980" w:type="dxa"/>
            <w:vAlign w:val="center"/>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سال چاپ:</w:t>
            </w:r>
          </w:p>
        </w:tc>
        <w:tc>
          <w:tcPr>
            <w:tcW w:w="283" w:type="dxa"/>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lang w:bidi="fa-IR"/>
              </w:rPr>
            </w:pPr>
            <w:r w:rsidRPr="00634273">
              <w:rPr>
                <w:rFonts w:eastAsia="Calibri" w:cs="KFGQPC Uthman Taha Naskh" w:hint="cs"/>
                <w:b/>
                <w:bCs/>
                <w:szCs w:val="27"/>
                <w:rtl/>
              </w:rPr>
              <w:t>1393 ه</w:t>
            </w:r>
            <w:r w:rsidRPr="00634273">
              <w:rPr>
                <w:rFonts w:ascii="Traditional Arabic" w:eastAsia="Calibri" w:hAnsi="Traditional Arabic" w:cs="Traditional Arabic"/>
                <w:b/>
                <w:bCs/>
                <w:rtl/>
              </w:rPr>
              <w:t>‍</w:t>
            </w:r>
            <w:r w:rsidR="002B540A" w:rsidRPr="00634273">
              <w:rPr>
                <w:rFonts w:ascii="Traditional Arabic" w:eastAsia="Calibri" w:hAnsi="Traditional Arabic" w:cs="Traditional Arabic" w:hint="cs"/>
                <w:b/>
                <w:bCs/>
                <w:rtl/>
              </w:rPr>
              <w:t>.</w:t>
            </w:r>
            <w:r w:rsidRPr="00634273">
              <w:rPr>
                <w:rFonts w:eastAsia="Calibri" w:cs="KFGQPC Uthman Taha Naskh" w:hint="cs"/>
                <w:b/>
                <w:bCs/>
                <w:szCs w:val="27"/>
                <w:rtl/>
              </w:rPr>
              <w:t xml:space="preserve"> ش / 1435 ه</w:t>
            </w:r>
            <w:r w:rsidRPr="00634273">
              <w:rPr>
                <w:rFonts w:ascii="Traditional Arabic" w:eastAsia="Calibri" w:hAnsi="Traditional Arabic" w:cs="Traditional Arabic"/>
                <w:b/>
                <w:bCs/>
                <w:rtl/>
              </w:rPr>
              <w:t>‍</w:t>
            </w:r>
            <w:r w:rsidR="002B540A" w:rsidRPr="00634273">
              <w:rPr>
                <w:rFonts w:ascii="Traditional Arabic" w:eastAsia="Calibri" w:hAnsi="Traditional Arabic" w:cs="Traditional Arabic" w:hint="cs"/>
                <w:b/>
                <w:bCs/>
                <w:rtl/>
              </w:rPr>
              <w:t>.</w:t>
            </w:r>
            <w:r w:rsidRPr="00634273">
              <w:rPr>
                <w:rFonts w:eastAsia="Calibri" w:cs="KFGQPC Uthman Taha Naskh" w:hint="cs"/>
                <w:b/>
                <w:bCs/>
                <w:szCs w:val="27"/>
                <w:rtl/>
              </w:rPr>
              <w:t xml:space="preserve"> ق </w:t>
            </w:r>
          </w:p>
        </w:tc>
      </w:tr>
      <w:tr w:rsidR="00A64F63" w:rsidRPr="00634273" w:rsidTr="00D8238A">
        <w:tc>
          <w:tcPr>
            <w:tcW w:w="2980" w:type="dxa"/>
            <w:vAlign w:val="center"/>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rtl/>
              </w:rPr>
            </w:pPr>
            <w:r w:rsidRPr="00634273">
              <w:rPr>
                <w:rFonts w:eastAsia="Calibri" w:cs="KFGQPC Uthman Taha Naskh" w:hint="cs"/>
                <w:b/>
                <w:bCs/>
                <w:szCs w:val="27"/>
                <w:rtl/>
              </w:rPr>
              <w:t>تیراژ:</w:t>
            </w:r>
          </w:p>
        </w:tc>
        <w:tc>
          <w:tcPr>
            <w:tcW w:w="283"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rPr>
            </w:pPr>
          </w:p>
        </w:tc>
        <w:tc>
          <w:tcPr>
            <w:tcW w:w="3936" w:type="dxa"/>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3000 نسخه</w:t>
            </w:r>
          </w:p>
        </w:tc>
      </w:tr>
      <w:tr w:rsidR="00A64F63" w:rsidRPr="00634273" w:rsidTr="00D8238A">
        <w:tc>
          <w:tcPr>
            <w:tcW w:w="2980" w:type="dxa"/>
            <w:tcBorders>
              <w:bottom w:val="nil"/>
            </w:tcBorders>
            <w:vAlign w:val="center"/>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 w:val="12"/>
                <w:szCs w:val="12"/>
                <w:rtl/>
              </w:rPr>
            </w:pPr>
          </w:p>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 w:val="12"/>
                <w:szCs w:val="12"/>
                <w:rtl/>
              </w:rPr>
            </w:pPr>
          </w:p>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12"/>
                <w:szCs w:val="12"/>
              </w:rPr>
            </w:pPr>
          </w:p>
        </w:tc>
        <w:tc>
          <w:tcPr>
            <w:tcW w:w="3936" w:type="dxa"/>
            <w:tcBorders>
              <w:bottom w:val="nil"/>
            </w:tcBorders>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 w:val="12"/>
                <w:szCs w:val="12"/>
                <w:rtl/>
              </w:rPr>
            </w:pPr>
          </w:p>
        </w:tc>
      </w:tr>
      <w:tr w:rsidR="00A64F63" w:rsidRPr="00634273" w:rsidTr="00D8238A">
        <w:tc>
          <w:tcPr>
            <w:tcW w:w="2980" w:type="dxa"/>
            <w:tcBorders>
              <w:top w:val="nil"/>
              <w:bottom w:val="nil"/>
            </w:tcBorders>
            <w:vAlign w:val="center"/>
          </w:tcPr>
          <w:p w:rsidR="00A64F63" w:rsidRPr="00634273" w:rsidRDefault="00A64F63" w:rsidP="00A64F63">
            <w:pPr>
              <w:widowControl w:val="0"/>
              <w:shd w:val="clear" w:color="auto" w:fill="FFFFFF"/>
              <w:tabs>
                <w:tab w:val="right" w:leader="dot" w:pos="5138"/>
              </w:tabs>
              <w:spacing w:line="228" w:lineRule="auto"/>
              <w:rPr>
                <w:rFonts w:eastAsia="Calibri" w:cs="KFGQPC Uthman Taha Naskh"/>
                <w:b/>
                <w:bCs/>
                <w:szCs w:val="27"/>
                <w:rtl/>
              </w:rPr>
            </w:pPr>
            <w:r w:rsidRPr="00634273">
              <w:rPr>
                <w:rFonts w:eastAsia="Calibri" w:cs="KFGQPC Uthman Taha Naskh" w:hint="cs"/>
                <w:b/>
                <w:bCs/>
                <w:szCs w:val="27"/>
                <w:rtl/>
              </w:rPr>
              <w:t>ناظر علمی و فنی:</w:t>
            </w:r>
          </w:p>
        </w:tc>
        <w:tc>
          <w:tcPr>
            <w:tcW w:w="283" w:type="dxa"/>
            <w:tcBorders>
              <w:top w:val="nil"/>
              <w:bottom w:val="nil"/>
            </w:tcBorders>
          </w:tcPr>
          <w:p w:rsidR="00A64F63" w:rsidRPr="00634273" w:rsidRDefault="00A64F63" w:rsidP="00A64F63">
            <w:pPr>
              <w:widowControl w:val="0"/>
              <w:shd w:val="clear" w:color="auto" w:fill="FFFFFF"/>
              <w:tabs>
                <w:tab w:val="right" w:leader="dot" w:pos="5138"/>
              </w:tabs>
              <w:spacing w:line="228" w:lineRule="auto"/>
              <w:rPr>
                <w:rFonts w:eastAsia="Calibri" w:cs="Simplified Arabic"/>
                <w:b/>
                <w:bCs/>
                <w:sz w:val="24"/>
              </w:rPr>
            </w:pPr>
          </w:p>
        </w:tc>
        <w:tc>
          <w:tcPr>
            <w:tcW w:w="3936" w:type="dxa"/>
            <w:tcBorders>
              <w:top w:val="nil"/>
              <w:bottom w:val="nil"/>
            </w:tcBorders>
          </w:tcPr>
          <w:p w:rsidR="00A64F63" w:rsidRPr="00634273" w:rsidRDefault="00A64F63" w:rsidP="00A64F63">
            <w:pPr>
              <w:widowControl w:val="0"/>
              <w:shd w:val="clear" w:color="auto" w:fill="FFFFFF"/>
              <w:tabs>
                <w:tab w:val="right" w:leader="dot" w:pos="5138"/>
              </w:tabs>
              <w:spacing w:after="120" w:line="228" w:lineRule="auto"/>
              <w:jc w:val="center"/>
              <w:rPr>
                <w:rFonts w:eastAsia="Calibri" w:cs="KFGQPC Uthman Taha Naskh"/>
                <w:b/>
                <w:bCs/>
                <w:szCs w:val="27"/>
                <w:rtl/>
              </w:rPr>
            </w:pPr>
            <w:r w:rsidRPr="00634273">
              <w:rPr>
                <w:rFonts w:eastAsia="Calibri" w:cs="KFGQPC Uthman Taha Naskh" w:hint="cs"/>
                <w:b/>
                <w:bCs/>
                <w:szCs w:val="27"/>
                <w:rtl/>
              </w:rPr>
              <w:t>مجموعه موحدين</w:t>
            </w:r>
          </w:p>
          <w:p w:rsidR="00A64F63" w:rsidRPr="00634273" w:rsidRDefault="00A64F63" w:rsidP="00A64F63">
            <w:pPr>
              <w:widowControl w:val="0"/>
              <w:shd w:val="clear" w:color="auto" w:fill="FFFFFF"/>
              <w:tabs>
                <w:tab w:val="right" w:leader="dot" w:pos="5138"/>
              </w:tabs>
              <w:spacing w:line="228" w:lineRule="auto"/>
              <w:jc w:val="right"/>
              <w:rPr>
                <w:rFonts w:eastAsia="Calibri" w:cs="KFGQPC Uthman Taha Naskh"/>
                <w:b/>
                <w:bCs/>
                <w:szCs w:val="27"/>
                <w:lang w:bidi="fa-IR"/>
              </w:rPr>
            </w:pPr>
            <w:r w:rsidRPr="00634273">
              <w:rPr>
                <w:rFonts w:eastAsia="Calibri" w:cs="KFGQPC Uthman Taha Naskh"/>
                <w:b/>
                <w:bCs/>
                <w:szCs w:val="27"/>
                <w:lang w:bidi="fa-IR"/>
              </w:rPr>
              <w:t>www.mowahedin.com</w:t>
            </w:r>
          </w:p>
          <w:p w:rsidR="00A64F63" w:rsidRPr="00634273" w:rsidRDefault="00A64F63" w:rsidP="00A64F63">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A64F63" w:rsidRPr="00634273" w:rsidRDefault="00A64F63" w:rsidP="00A64F63">
            <w:pPr>
              <w:widowControl w:val="0"/>
              <w:shd w:val="clear" w:color="auto" w:fill="FFFFFF"/>
              <w:tabs>
                <w:tab w:val="right" w:leader="dot" w:pos="5138"/>
              </w:tabs>
              <w:spacing w:line="228" w:lineRule="auto"/>
              <w:jc w:val="right"/>
              <w:rPr>
                <w:rFonts w:eastAsia="Calibri" w:cs="KFGQPC Uthman Taha Naskh"/>
                <w:b/>
                <w:bCs/>
                <w:szCs w:val="27"/>
                <w:lang w:bidi="fa-IR"/>
              </w:rPr>
            </w:pPr>
            <w:r w:rsidRPr="00634273">
              <w:rPr>
                <w:rFonts w:eastAsia="Calibri" w:cs="KFGQPC Uthman Taha Naskh"/>
                <w:b/>
                <w:bCs/>
                <w:szCs w:val="27"/>
                <w:lang w:bidi="fa-IR"/>
              </w:rPr>
              <w:t>contact@mowahedin.com</w:t>
            </w:r>
          </w:p>
        </w:tc>
      </w:tr>
    </w:tbl>
    <w:p w:rsidR="004E73C7" w:rsidRPr="00634273" w:rsidRDefault="004E73C7" w:rsidP="00D97A5E">
      <w:pPr>
        <w:widowControl w:val="0"/>
        <w:shd w:val="clear" w:color="auto" w:fill="FFFFFF"/>
        <w:tabs>
          <w:tab w:val="right" w:leader="dot" w:pos="5138"/>
        </w:tabs>
        <w:spacing w:line="228" w:lineRule="auto"/>
        <w:rPr>
          <w:rFonts w:cs="B Lotus" w:hint="cs"/>
          <w:rtl/>
          <w:lang w:bidi="fa-IR"/>
        </w:rPr>
        <w:sectPr w:rsidR="004E73C7" w:rsidRPr="00634273" w:rsidSect="0084147F">
          <w:footnotePr>
            <w:numRestart w:val="eachPage"/>
          </w:footnotePr>
          <w:pgSz w:w="9356" w:h="13608" w:code="9"/>
          <w:pgMar w:top="907" w:right="1304" w:bottom="1134" w:left="964" w:header="0" w:footer="851" w:gutter="0"/>
          <w:cols w:space="708"/>
          <w:titlePg/>
          <w:bidi/>
          <w:rtlGutter/>
          <w:docGrid w:linePitch="381"/>
        </w:sectPr>
      </w:pPr>
    </w:p>
    <w:p w:rsidR="00492040" w:rsidRPr="00634273" w:rsidRDefault="00D643BE" w:rsidP="00796E48">
      <w:pPr>
        <w:jc w:val="center"/>
        <w:rPr>
          <w:rFonts w:ascii="IranNastaliq" w:hAnsi="IranNastaliq" w:cs="IranNastaliq"/>
          <w:sz w:val="40"/>
          <w:szCs w:val="40"/>
          <w:rtl/>
          <w:lang w:bidi="fa-IR"/>
        </w:rPr>
      </w:pPr>
      <w:bookmarkStart w:id="1" w:name="_Toc62138800"/>
      <w:bookmarkStart w:id="2" w:name="_Toc272967535"/>
      <w:r w:rsidRPr="00634273">
        <w:rPr>
          <w:rFonts w:ascii="IranNastaliq" w:hAnsi="IranNastaliq" w:cs="IranNastaliq"/>
          <w:sz w:val="40"/>
          <w:szCs w:val="40"/>
          <w:rtl/>
          <w:lang w:bidi="fa-IR"/>
        </w:rPr>
        <w:lastRenderedPageBreak/>
        <w:t>بسم الله الرحمن الرحیم</w:t>
      </w:r>
    </w:p>
    <w:p w:rsidR="00BB0CA3" w:rsidRPr="00634273" w:rsidRDefault="005037D1" w:rsidP="00E8367D">
      <w:pPr>
        <w:pStyle w:val="a0"/>
        <w:rPr>
          <w:rtl/>
        </w:rPr>
      </w:pPr>
      <w:bookmarkStart w:id="3" w:name="_Toc275041238"/>
      <w:bookmarkStart w:id="4" w:name="_Toc386409558"/>
      <w:r w:rsidRPr="00634273">
        <w:rPr>
          <w:rtl/>
        </w:rPr>
        <w:t>فهرست مطال</w:t>
      </w:r>
      <w:bookmarkEnd w:id="1"/>
      <w:bookmarkEnd w:id="2"/>
      <w:bookmarkEnd w:id="3"/>
      <w:r w:rsidR="00BB0CA3" w:rsidRPr="00634273">
        <w:rPr>
          <w:rtl/>
        </w:rPr>
        <w:t>ب</w:t>
      </w:r>
      <w:bookmarkEnd w:id="4"/>
    </w:p>
    <w:p w:rsidR="008D5104" w:rsidRPr="00634273" w:rsidRDefault="008D5104" w:rsidP="008D5104">
      <w:pPr>
        <w:pStyle w:val="TOC1"/>
        <w:tabs>
          <w:tab w:val="right" w:leader="dot" w:pos="7078"/>
        </w:tabs>
        <w:rPr>
          <w:rFonts w:ascii="Calibri" w:hAnsi="Calibri" w:cs="Arial"/>
          <w:bCs w:val="0"/>
          <w:noProof/>
          <w:sz w:val="22"/>
          <w:szCs w:val="22"/>
          <w:rtl/>
          <w:lang w:bidi="fa-IR"/>
        </w:rPr>
      </w:pPr>
      <w:r w:rsidRPr="00634273">
        <w:rPr>
          <w:rFonts w:ascii="IranNastaliq" w:hAnsi="IranNastaliq" w:cs="IranNastaliq"/>
          <w:b/>
          <w:sz w:val="30"/>
          <w:szCs w:val="30"/>
          <w:rtl/>
          <w:lang w:bidi="fa-IR"/>
        </w:rPr>
        <w:fldChar w:fldCharType="begin"/>
      </w:r>
      <w:r w:rsidRPr="00634273">
        <w:rPr>
          <w:rFonts w:ascii="IranNastaliq" w:hAnsi="IranNastaliq" w:cs="IranNastaliq"/>
          <w:b/>
          <w:sz w:val="30"/>
          <w:szCs w:val="30"/>
          <w:rtl/>
          <w:lang w:bidi="fa-IR"/>
        </w:rPr>
        <w:instrText xml:space="preserve"> </w:instrText>
      </w:r>
      <w:r w:rsidRPr="00634273">
        <w:rPr>
          <w:rFonts w:ascii="IranNastaliq" w:hAnsi="IranNastaliq" w:cs="IranNastaliq"/>
          <w:b/>
          <w:sz w:val="30"/>
          <w:szCs w:val="30"/>
          <w:lang w:bidi="fa-IR"/>
        </w:rPr>
        <w:instrText>TOC</w:instrText>
      </w:r>
      <w:r w:rsidRPr="00634273">
        <w:rPr>
          <w:rFonts w:ascii="IranNastaliq" w:hAnsi="IranNastaliq" w:cs="IranNastaliq"/>
          <w:b/>
          <w:sz w:val="30"/>
          <w:szCs w:val="30"/>
          <w:rtl/>
          <w:lang w:bidi="fa-IR"/>
        </w:rPr>
        <w:instrText xml:space="preserve"> \</w:instrText>
      </w:r>
      <w:r w:rsidRPr="00634273">
        <w:rPr>
          <w:rFonts w:ascii="IranNastaliq" w:hAnsi="IranNastaliq" w:cs="IranNastaliq"/>
          <w:b/>
          <w:sz w:val="30"/>
          <w:szCs w:val="30"/>
          <w:lang w:bidi="fa-IR"/>
        </w:rPr>
        <w:instrText>h \z \t</w:instrText>
      </w:r>
      <w:r w:rsidRPr="00634273">
        <w:rPr>
          <w:rFonts w:ascii="IranNastaliq" w:hAnsi="IranNastaliq" w:cs="IranNastaliq"/>
          <w:b/>
          <w:sz w:val="30"/>
          <w:szCs w:val="30"/>
          <w:rtl/>
          <w:lang w:bidi="fa-IR"/>
        </w:rPr>
        <w:instrText xml:space="preserve"> "تیتر اول;1;تیتر دوم;2;تیتر سوم;3;تيتراول;1;تیتردوم;2;تيتر سوم;3;تیتر3;3;تیتر چهارم;4;تيتر دوم;2;تیتر وسط;1" </w:instrText>
      </w:r>
      <w:r w:rsidRPr="00634273">
        <w:rPr>
          <w:rFonts w:ascii="IranNastaliq" w:hAnsi="IranNastaliq" w:cs="IranNastaliq"/>
          <w:b/>
          <w:sz w:val="30"/>
          <w:szCs w:val="30"/>
          <w:rtl/>
          <w:lang w:bidi="fa-IR"/>
        </w:rPr>
        <w:fldChar w:fldCharType="separate"/>
      </w:r>
      <w:hyperlink w:anchor="_Toc386409559" w:history="1">
        <w:r w:rsidRPr="00634273">
          <w:rPr>
            <w:rStyle w:val="Hyperlink"/>
            <w:rFonts w:eastAsia="MS Mincho" w:hint="cs"/>
            <w:noProof/>
            <w:rtl/>
          </w:rPr>
          <w:t>مقدمه‌ی</w:t>
        </w:r>
        <w:r w:rsidRPr="00634273">
          <w:rPr>
            <w:rStyle w:val="Hyperlink"/>
            <w:rFonts w:eastAsia="MS Mincho"/>
            <w:noProof/>
            <w:rtl/>
          </w:rPr>
          <w:t xml:space="preserve"> </w:t>
        </w:r>
        <w:r w:rsidRPr="00634273">
          <w:rPr>
            <w:rStyle w:val="Hyperlink"/>
            <w:rFonts w:eastAsia="MS Mincho" w:hint="cs"/>
            <w:noProof/>
            <w:rtl/>
          </w:rPr>
          <w:t>مجموعه</w:t>
        </w:r>
        <w:r w:rsidRPr="00634273">
          <w:rPr>
            <w:rStyle w:val="Hyperlink"/>
            <w:rFonts w:eastAsia="MS Mincho"/>
            <w:noProof/>
            <w:rtl/>
          </w:rPr>
          <w:t xml:space="preserve"> </w:t>
        </w:r>
        <w:r w:rsidRPr="00634273">
          <w:rPr>
            <w:rStyle w:val="Hyperlink"/>
            <w:rFonts w:eastAsia="MS Mincho" w:hint="cs"/>
            <w:noProof/>
            <w:rtl/>
          </w:rPr>
          <w:t>کتاب‌های</w:t>
        </w:r>
        <w:r w:rsidRPr="00634273">
          <w:rPr>
            <w:rStyle w:val="Hyperlink"/>
            <w:rFonts w:eastAsia="MS Mincho"/>
            <w:noProof/>
            <w:rtl/>
          </w:rPr>
          <w:t xml:space="preserve"> </w:t>
        </w:r>
        <w:r w:rsidRPr="00634273">
          <w:rPr>
            <w:rStyle w:val="Hyperlink"/>
            <w:rFonts w:eastAsia="MS Mincho" w:hint="cs"/>
            <w:noProof/>
            <w:rtl/>
          </w:rPr>
          <w:t>موحدین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Toc386409559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62" w:history="1">
        <w:r w:rsidRPr="00634273">
          <w:rPr>
            <w:rStyle w:val="Hyperlink"/>
            <w:rFonts w:eastAsia="MS Mincho" w:hint="cs"/>
            <w:noProof/>
            <w:rtl/>
          </w:rPr>
          <w:t>مقدمه‌ی</w:t>
        </w:r>
        <w:r w:rsidRPr="00634273">
          <w:rPr>
            <w:rStyle w:val="Hyperlink"/>
            <w:rFonts w:eastAsia="MS Mincho"/>
            <w:noProof/>
            <w:rtl/>
          </w:rPr>
          <w:t xml:space="preserve"> </w:t>
        </w:r>
        <w:r w:rsidRPr="00634273">
          <w:rPr>
            <w:rStyle w:val="Hyperlink"/>
            <w:rFonts w:eastAsia="MS Mincho" w:hint="cs"/>
            <w:noProof/>
            <w:rtl/>
          </w:rPr>
          <w:t>ناشر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5</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63" w:history="1">
        <w:r w:rsidRPr="00634273">
          <w:rPr>
            <w:rStyle w:val="Hyperlink"/>
            <w:rFonts w:hint="cs"/>
            <w:noProof/>
            <w:rtl/>
          </w:rPr>
          <w:t>مختصری</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زندگی</w:t>
        </w:r>
        <w:r w:rsidRPr="00634273">
          <w:rPr>
            <w:rStyle w:val="Hyperlink"/>
            <w:noProof/>
            <w:rtl/>
          </w:rPr>
          <w:t xml:space="preserve"> </w:t>
        </w:r>
        <w:r w:rsidRPr="00634273">
          <w:rPr>
            <w:rStyle w:val="Hyperlink"/>
            <w:rFonts w:hint="cs"/>
            <w:noProof/>
            <w:rtl/>
          </w:rPr>
          <w:t>استاد</w:t>
        </w:r>
        <w:r w:rsidRPr="00634273">
          <w:rPr>
            <w:rStyle w:val="Hyperlink"/>
            <w:noProof/>
            <w:rtl/>
          </w:rPr>
          <w:t xml:space="preserve"> </w:t>
        </w:r>
        <w:r w:rsidRPr="00634273">
          <w:rPr>
            <w:rStyle w:val="Hyperlink"/>
            <w:rFonts w:hint="cs"/>
            <w:noProof/>
            <w:rtl/>
          </w:rPr>
          <w:t>حیدر</w:t>
        </w:r>
        <w:r w:rsidRPr="00634273">
          <w:rPr>
            <w:rStyle w:val="Hyperlink"/>
            <w:noProof/>
            <w:rtl/>
          </w:rPr>
          <w:t xml:space="preserve"> </w:t>
        </w:r>
        <w:r w:rsidRPr="00634273">
          <w:rPr>
            <w:rStyle w:val="Hyperlink"/>
            <w:rFonts w:hint="cs"/>
            <w:noProof/>
            <w:rtl/>
          </w:rPr>
          <w:t>علی</w:t>
        </w:r>
        <w:r w:rsidRPr="00634273">
          <w:rPr>
            <w:rStyle w:val="Hyperlink"/>
            <w:noProof/>
            <w:rtl/>
          </w:rPr>
          <w:t xml:space="preserve"> </w:t>
        </w:r>
        <w:r w:rsidRPr="00634273">
          <w:rPr>
            <w:rStyle w:val="Hyperlink"/>
            <w:rFonts w:hint="cs"/>
            <w:noProof/>
            <w:rtl/>
          </w:rPr>
          <w:t>قلمداران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64" w:history="1">
        <w:r w:rsidRPr="00634273">
          <w:rPr>
            <w:rStyle w:val="Hyperlink"/>
            <w:noProof/>
            <w:rtl/>
          </w:rPr>
          <w:t xml:space="preserve">* </w:t>
        </w:r>
        <w:r w:rsidRPr="00634273">
          <w:rPr>
            <w:rStyle w:val="Hyperlink"/>
            <w:rFonts w:hint="cs"/>
            <w:noProof/>
            <w:rtl/>
          </w:rPr>
          <w:t>آغاز</w:t>
        </w:r>
        <w:r w:rsidRPr="00634273">
          <w:rPr>
            <w:rStyle w:val="Hyperlink"/>
            <w:noProof/>
            <w:rtl/>
          </w:rPr>
          <w:t xml:space="preserve"> </w:t>
        </w:r>
        <w:r w:rsidRPr="00634273">
          <w:rPr>
            <w:rStyle w:val="Hyperlink"/>
            <w:rFonts w:hint="cs"/>
            <w:noProof/>
            <w:rtl/>
          </w:rPr>
          <w:t>فعالیت</w:t>
        </w:r>
        <w:r w:rsidRPr="00634273">
          <w:rPr>
            <w:rStyle w:val="Hyperlink"/>
            <w:rFonts w:hint="cs"/>
            <w:noProof/>
          </w:rPr>
          <w:t>‌</w:t>
        </w:r>
        <w:r w:rsidRPr="00634273">
          <w:rPr>
            <w:rStyle w:val="Hyperlink"/>
            <w:rFonts w:hint="cs"/>
            <w:noProof/>
            <w:rtl/>
          </w:rPr>
          <w:t>های</w:t>
        </w:r>
        <w:r w:rsidRPr="00634273">
          <w:rPr>
            <w:rStyle w:val="Hyperlink"/>
            <w:noProof/>
            <w:rtl/>
          </w:rPr>
          <w:t xml:space="preserve"> </w:t>
        </w:r>
        <w:r w:rsidRPr="00634273">
          <w:rPr>
            <w:rStyle w:val="Hyperlink"/>
            <w:rFonts w:hint="cs"/>
            <w:noProof/>
            <w:rtl/>
          </w:rPr>
          <w:t>قلمی</w:t>
        </w:r>
        <w:r w:rsidRPr="00634273">
          <w:rPr>
            <w:rStyle w:val="Hyperlink"/>
            <w:noProof/>
            <w:rtl/>
          </w:rPr>
          <w:t xml:space="preserve"> </w:t>
        </w:r>
        <w:r w:rsidRPr="00634273">
          <w:rPr>
            <w:rStyle w:val="Hyperlink"/>
            <w:rFonts w:hint="cs"/>
            <w:noProof/>
            <w:rtl/>
          </w:rPr>
          <w:t>استاد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11</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65" w:history="1">
        <w:r w:rsidRPr="00634273">
          <w:rPr>
            <w:rStyle w:val="Hyperlink"/>
            <w:noProof/>
            <w:rtl/>
          </w:rPr>
          <w:t xml:space="preserve">* </w:t>
        </w:r>
        <w:r w:rsidRPr="00634273">
          <w:rPr>
            <w:rStyle w:val="Hyperlink"/>
            <w:rFonts w:hint="cs"/>
            <w:noProof/>
            <w:rtl/>
          </w:rPr>
          <w:t>استاد</w:t>
        </w:r>
        <w:r w:rsidRPr="00634273">
          <w:rPr>
            <w:rStyle w:val="Hyperlink"/>
            <w:noProof/>
            <w:rtl/>
          </w:rPr>
          <w:t xml:space="preserve"> </w:t>
        </w:r>
        <w:r w:rsidRPr="00634273">
          <w:rPr>
            <w:rStyle w:val="Hyperlink"/>
            <w:rFonts w:hint="cs"/>
            <w:noProof/>
            <w:rtl/>
          </w:rPr>
          <w:t>قلمداران</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شعر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66" w:history="1">
        <w:r w:rsidRPr="00634273">
          <w:rPr>
            <w:rStyle w:val="Hyperlink"/>
            <w:noProof/>
            <w:rtl/>
          </w:rPr>
          <w:t xml:space="preserve">* </w:t>
        </w:r>
        <w:r w:rsidRPr="00634273">
          <w:rPr>
            <w:rStyle w:val="Hyperlink"/>
            <w:rFonts w:hint="cs"/>
            <w:noProof/>
            <w:rtl/>
          </w:rPr>
          <w:t>تغییر</w:t>
        </w:r>
        <w:r w:rsidRPr="00634273">
          <w:rPr>
            <w:rStyle w:val="Hyperlink"/>
            <w:noProof/>
            <w:rtl/>
          </w:rPr>
          <w:t xml:space="preserve"> </w:t>
        </w:r>
        <w:r w:rsidRPr="00634273">
          <w:rPr>
            <w:rStyle w:val="Hyperlink"/>
            <w:rFonts w:hint="cs"/>
            <w:noProof/>
            <w:rtl/>
          </w:rPr>
          <w:t>نام</w:t>
        </w:r>
        <w:r w:rsidRPr="00634273">
          <w:rPr>
            <w:rStyle w:val="Hyperlink"/>
            <w:noProof/>
            <w:rtl/>
          </w:rPr>
          <w:t xml:space="preserve"> </w:t>
        </w:r>
        <w:r w:rsidRPr="00634273">
          <w:rPr>
            <w:rStyle w:val="Hyperlink"/>
            <w:rFonts w:hint="cs"/>
            <w:noProof/>
            <w:rtl/>
          </w:rPr>
          <w:t>خانوادگی</w:t>
        </w:r>
        <w:r w:rsidRPr="00634273">
          <w:rPr>
            <w:rStyle w:val="Hyperlink"/>
            <w:noProof/>
            <w:rtl/>
          </w:rPr>
          <w:t xml:space="preserve"> </w:t>
        </w:r>
        <w:r w:rsidRPr="00634273">
          <w:rPr>
            <w:rStyle w:val="Hyperlink"/>
            <w:rFonts w:hint="cs"/>
            <w:noProof/>
            <w:rtl/>
          </w:rPr>
          <w:t>استاد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14</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67" w:history="1">
        <w:r w:rsidRPr="00634273">
          <w:rPr>
            <w:rStyle w:val="Hyperlink"/>
            <w:noProof/>
            <w:rtl/>
          </w:rPr>
          <w:t>*</w:t>
        </w:r>
        <w:r w:rsidRPr="00634273">
          <w:rPr>
            <w:rStyle w:val="Hyperlink"/>
            <w:rFonts w:cs="2  Lotus"/>
            <w:noProof/>
            <w:rtl/>
          </w:rPr>
          <w:t xml:space="preserve"> </w:t>
        </w:r>
        <w:r w:rsidRPr="00634273">
          <w:rPr>
            <w:rStyle w:val="Hyperlink"/>
            <w:rFonts w:hint="cs"/>
            <w:noProof/>
            <w:rtl/>
          </w:rPr>
          <w:t>مشی</w:t>
        </w:r>
        <w:r w:rsidRPr="00634273">
          <w:rPr>
            <w:rStyle w:val="Hyperlink"/>
            <w:noProof/>
            <w:rtl/>
          </w:rPr>
          <w:t xml:space="preserve"> </w:t>
        </w:r>
        <w:r w:rsidRPr="00634273">
          <w:rPr>
            <w:rStyle w:val="Hyperlink"/>
            <w:rFonts w:hint="cs"/>
            <w:noProof/>
            <w:rtl/>
          </w:rPr>
          <w:t>فکری</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عقیدتی</w:t>
        </w:r>
        <w:r w:rsidRPr="00634273">
          <w:rPr>
            <w:rStyle w:val="Hyperlink"/>
            <w:noProof/>
            <w:rtl/>
          </w:rPr>
          <w:t xml:space="preserve"> </w:t>
        </w:r>
        <w:r w:rsidRPr="00634273">
          <w:rPr>
            <w:rStyle w:val="Hyperlink"/>
            <w:rFonts w:hint="cs"/>
            <w:noProof/>
            <w:rtl/>
          </w:rPr>
          <w:t>استاد</w:t>
        </w:r>
        <w:r w:rsidRPr="00634273">
          <w:rPr>
            <w:rStyle w:val="Hyperlink"/>
            <w:noProof/>
            <w:rtl/>
          </w:rPr>
          <w:t xml:space="preserve"> </w:t>
        </w:r>
        <w:r w:rsidRPr="00634273">
          <w:rPr>
            <w:rStyle w:val="Hyperlink"/>
            <w:rFonts w:hint="cs"/>
            <w:noProof/>
            <w:rtl/>
          </w:rPr>
          <w:t>قلمداران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14</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68" w:history="1">
        <w:r w:rsidRPr="00634273">
          <w:rPr>
            <w:rStyle w:val="Hyperlink"/>
            <w:noProof/>
            <w:rtl/>
          </w:rPr>
          <w:t xml:space="preserve">* </w:t>
        </w:r>
        <w:r w:rsidRPr="00634273">
          <w:rPr>
            <w:rStyle w:val="Hyperlink"/>
            <w:rFonts w:hint="cs"/>
            <w:noProof/>
            <w:rtl/>
          </w:rPr>
          <w:t>آشنایی</w:t>
        </w:r>
        <w:r w:rsidRPr="00634273">
          <w:rPr>
            <w:rStyle w:val="Hyperlink"/>
            <w:noProof/>
            <w:rtl/>
          </w:rPr>
          <w:t xml:space="preserve"> </w:t>
        </w:r>
        <w:r w:rsidRPr="00634273">
          <w:rPr>
            <w:rStyle w:val="Hyperlink"/>
            <w:rFonts w:hint="cs"/>
            <w:noProof/>
            <w:rtl/>
          </w:rPr>
          <w:t>استاد</w:t>
        </w:r>
        <w:r w:rsidRPr="00634273">
          <w:rPr>
            <w:rStyle w:val="Hyperlink"/>
            <w:noProof/>
            <w:rtl/>
          </w:rPr>
          <w:t xml:space="preserve"> </w:t>
        </w:r>
        <w:r w:rsidRPr="00634273">
          <w:rPr>
            <w:rStyle w:val="Hyperlink"/>
            <w:rFonts w:hint="cs"/>
            <w:noProof/>
            <w:rtl/>
          </w:rPr>
          <w:t>قلمداران</w:t>
        </w:r>
        <w:r w:rsidRPr="00634273">
          <w:rPr>
            <w:rStyle w:val="Hyperlink"/>
            <w:noProof/>
            <w:rtl/>
          </w:rPr>
          <w:t xml:space="preserve"> </w:t>
        </w:r>
        <w:r w:rsidRPr="00634273">
          <w:rPr>
            <w:rStyle w:val="Hyperlink"/>
            <w:rFonts w:hint="cs"/>
            <w:noProof/>
            <w:rtl/>
          </w:rPr>
          <w:t>با</w:t>
        </w:r>
        <w:r w:rsidRPr="00634273">
          <w:rPr>
            <w:rStyle w:val="Hyperlink"/>
            <w:noProof/>
            <w:rtl/>
          </w:rPr>
          <w:t xml:space="preserve"> </w:t>
        </w:r>
        <w:r w:rsidRPr="00634273">
          <w:rPr>
            <w:rStyle w:val="Hyperlink"/>
            <w:rFonts w:hint="cs"/>
            <w:noProof/>
            <w:rtl/>
          </w:rPr>
          <w:t>شخصیت</w:t>
        </w:r>
        <w:r w:rsidRPr="00634273">
          <w:rPr>
            <w:rStyle w:val="Hyperlink"/>
            <w:rFonts w:hint="cs"/>
            <w:noProof/>
          </w:rPr>
          <w:t>‌</w:t>
        </w:r>
        <w:r w:rsidRPr="00634273">
          <w:rPr>
            <w:rStyle w:val="Hyperlink"/>
            <w:rFonts w:hint="cs"/>
            <w:noProof/>
            <w:rtl/>
          </w:rPr>
          <w:t>های</w:t>
        </w:r>
        <w:r w:rsidRPr="00634273">
          <w:rPr>
            <w:rStyle w:val="Hyperlink"/>
            <w:noProof/>
            <w:rtl/>
          </w:rPr>
          <w:t xml:space="preserve"> </w:t>
        </w:r>
        <w:r w:rsidRPr="00634273">
          <w:rPr>
            <w:rStyle w:val="Hyperlink"/>
            <w:rFonts w:hint="cs"/>
            <w:noProof/>
            <w:rtl/>
          </w:rPr>
          <w:t>معاصر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17</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69" w:history="1">
        <w:r w:rsidRPr="00634273">
          <w:rPr>
            <w:rStyle w:val="Hyperlink"/>
            <w:noProof/>
            <w:rtl/>
          </w:rPr>
          <w:t xml:space="preserve">1- </w:t>
        </w:r>
        <w:r w:rsidRPr="00634273">
          <w:rPr>
            <w:rStyle w:val="Hyperlink"/>
            <w:rFonts w:hint="cs"/>
            <w:noProof/>
            <w:rtl/>
          </w:rPr>
          <w:t>آیت</w:t>
        </w:r>
        <w:r w:rsidRPr="00634273">
          <w:rPr>
            <w:rStyle w:val="Hyperlink"/>
            <w:noProof/>
            <w:rtl/>
          </w:rPr>
          <w:t xml:space="preserve"> </w:t>
        </w:r>
        <w:r w:rsidRPr="00634273">
          <w:rPr>
            <w:rStyle w:val="Hyperlink"/>
            <w:rFonts w:hint="cs"/>
            <w:noProof/>
            <w:rtl/>
          </w:rPr>
          <w:t>الله</w:t>
        </w:r>
        <w:r w:rsidRPr="00634273">
          <w:rPr>
            <w:rStyle w:val="Hyperlink"/>
            <w:noProof/>
            <w:rtl/>
          </w:rPr>
          <w:t xml:space="preserve"> </w:t>
        </w:r>
        <w:r w:rsidRPr="00634273">
          <w:rPr>
            <w:rStyle w:val="Hyperlink"/>
            <w:rFonts w:hint="cs"/>
            <w:noProof/>
            <w:rtl/>
          </w:rPr>
          <w:t>علامه</w:t>
        </w:r>
        <w:r w:rsidRPr="00634273">
          <w:rPr>
            <w:rStyle w:val="Hyperlink"/>
            <w:noProof/>
            <w:rtl/>
          </w:rPr>
          <w:t xml:space="preserve"> </w:t>
        </w:r>
        <w:r w:rsidRPr="00634273">
          <w:rPr>
            <w:rStyle w:val="Hyperlink"/>
            <w:rFonts w:hint="cs"/>
            <w:noProof/>
            <w:rtl/>
          </w:rPr>
          <w:t>شیخ</w:t>
        </w:r>
        <w:r w:rsidRPr="00634273">
          <w:rPr>
            <w:rStyle w:val="Hyperlink"/>
            <w:noProof/>
            <w:rtl/>
          </w:rPr>
          <w:t xml:space="preserve"> </w:t>
        </w:r>
        <w:r w:rsidRPr="00634273">
          <w:rPr>
            <w:rStyle w:val="Hyperlink"/>
            <w:rFonts w:hint="cs"/>
            <w:noProof/>
            <w:rtl/>
          </w:rPr>
          <w:t>محمدخالصی</w:t>
        </w:r>
        <w:r w:rsidRPr="00634273">
          <w:rPr>
            <w:rStyle w:val="Hyperlink"/>
            <w:noProof/>
            <w:rtl/>
          </w:rPr>
          <w:t>(</w:t>
        </w:r>
        <w:r w:rsidRPr="00634273">
          <w:rPr>
            <w:rStyle w:val="Hyperlink"/>
            <w:rFonts w:hint="cs"/>
            <w:noProof/>
            <w:rtl/>
          </w:rPr>
          <w:t>ره</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علمای</w:t>
        </w:r>
        <w:r w:rsidRPr="00634273">
          <w:rPr>
            <w:rStyle w:val="Hyperlink"/>
            <w:noProof/>
            <w:rtl/>
          </w:rPr>
          <w:t xml:space="preserve"> </w:t>
        </w:r>
        <w:r w:rsidRPr="00634273">
          <w:rPr>
            <w:rStyle w:val="Hyperlink"/>
            <w:rFonts w:hint="cs"/>
            <w:noProof/>
            <w:rtl/>
          </w:rPr>
          <w:t>مجاهد</w:t>
        </w:r>
        <w:r w:rsidRPr="00634273">
          <w:rPr>
            <w:rStyle w:val="Hyperlink"/>
            <w:noProof/>
            <w:rtl/>
          </w:rPr>
          <w:t xml:space="preserve"> </w:t>
        </w:r>
        <w:r w:rsidRPr="00634273">
          <w:rPr>
            <w:rStyle w:val="Hyperlink"/>
            <w:rFonts w:hint="cs"/>
            <w:noProof/>
            <w:rtl/>
          </w:rPr>
          <w:t>مقیم</w:t>
        </w:r>
        <w:r w:rsidRPr="00634273">
          <w:rPr>
            <w:rStyle w:val="Hyperlink"/>
            <w:noProof/>
            <w:rtl/>
          </w:rPr>
          <w:t xml:space="preserve"> </w:t>
        </w:r>
        <w:r w:rsidRPr="00634273">
          <w:rPr>
            <w:rStyle w:val="Hyperlink"/>
            <w:rFonts w:hint="cs"/>
            <w:noProof/>
            <w:rtl/>
          </w:rPr>
          <w:t>عراق</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Toc386409569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17</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70" w:history="1">
        <w:r w:rsidRPr="00634273">
          <w:rPr>
            <w:rStyle w:val="Hyperlink"/>
            <w:noProof/>
            <w:rtl/>
          </w:rPr>
          <w:t xml:space="preserve">2- </w:t>
        </w:r>
        <w:r w:rsidRPr="00634273">
          <w:rPr>
            <w:rStyle w:val="Hyperlink"/>
            <w:rFonts w:hint="cs"/>
            <w:noProof/>
            <w:rtl/>
          </w:rPr>
          <w:t>مهندس</w:t>
        </w:r>
        <w:r w:rsidRPr="00634273">
          <w:rPr>
            <w:rStyle w:val="Hyperlink"/>
            <w:noProof/>
            <w:rtl/>
          </w:rPr>
          <w:t xml:space="preserve"> </w:t>
        </w:r>
        <w:r w:rsidRPr="00634273">
          <w:rPr>
            <w:rStyle w:val="Hyperlink"/>
            <w:rFonts w:hint="cs"/>
            <w:noProof/>
            <w:rtl/>
          </w:rPr>
          <w:t>مهدی</w:t>
        </w:r>
        <w:r w:rsidRPr="00634273">
          <w:rPr>
            <w:rStyle w:val="Hyperlink"/>
            <w:noProof/>
            <w:rtl/>
          </w:rPr>
          <w:t xml:space="preserve"> </w:t>
        </w:r>
        <w:r w:rsidRPr="00634273">
          <w:rPr>
            <w:rStyle w:val="Hyperlink"/>
            <w:rFonts w:hint="cs"/>
            <w:noProof/>
            <w:rtl/>
          </w:rPr>
          <w:t>بازرگان</w:t>
        </w:r>
        <w:r w:rsidRPr="00634273">
          <w:rPr>
            <w:rStyle w:val="Hyperlink"/>
            <w:noProof/>
            <w:rtl/>
          </w:rPr>
          <w:t xml:space="preserve"> (</w:t>
        </w:r>
        <w:r w:rsidRPr="00634273">
          <w:rPr>
            <w:rStyle w:val="Hyperlink"/>
            <w:rFonts w:hint="cs"/>
            <w:noProof/>
            <w:rtl/>
          </w:rPr>
          <w:t>ره</w:t>
        </w:r>
        <w:r w:rsidRPr="00634273">
          <w:rPr>
            <w:rStyle w:val="Hyperlink"/>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18</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71" w:history="1">
        <w:r w:rsidRPr="00634273">
          <w:rPr>
            <w:rStyle w:val="Hyperlink"/>
            <w:noProof/>
            <w:rtl/>
          </w:rPr>
          <w:t xml:space="preserve">3- </w:t>
        </w:r>
        <w:r w:rsidRPr="00634273">
          <w:rPr>
            <w:rStyle w:val="Hyperlink"/>
            <w:rFonts w:hint="cs"/>
            <w:noProof/>
            <w:rtl/>
          </w:rPr>
          <w:t>دکتر</w:t>
        </w:r>
        <w:r w:rsidRPr="00634273">
          <w:rPr>
            <w:rStyle w:val="Hyperlink"/>
            <w:noProof/>
            <w:rtl/>
          </w:rPr>
          <w:t xml:space="preserve"> </w:t>
        </w:r>
        <w:r w:rsidRPr="00634273">
          <w:rPr>
            <w:rStyle w:val="Hyperlink"/>
            <w:rFonts w:hint="cs"/>
            <w:noProof/>
            <w:rtl/>
          </w:rPr>
          <w:t>علي</w:t>
        </w:r>
        <w:r w:rsidRPr="00634273">
          <w:rPr>
            <w:rStyle w:val="Hyperlink"/>
            <w:noProof/>
            <w:rtl/>
          </w:rPr>
          <w:t xml:space="preserve"> </w:t>
        </w:r>
        <w:r w:rsidRPr="00634273">
          <w:rPr>
            <w:rStyle w:val="Hyperlink"/>
            <w:rFonts w:hint="cs"/>
            <w:noProof/>
            <w:rtl/>
          </w:rPr>
          <w:t>شريعتي</w:t>
        </w:r>
        <w:r w:rsidRPr="00634273">
          <w:rPr>
            <w:rStyle w:val="Hyperlink"/>
            <w:noProof/>
            <w:rtl/>
          </w:rPr>
          <w:t xml:space="preserve"> (</w:t>
        </w:r>
        <w:r w:rsidRPr="00634273">
          <w:rPr>
            <w:rStyle w:val="Hyperlink"/>
            <w:rFonts w:hint="cs"/>
            <w:noProof/>
            <w:rtl/>
          </w:rPr>
          <w:t>ره</w:t>
        </w:r>
        <w:r w:rsidRPr="00634273">
          <w:rPr>
            <w:rStyle w:val="Hyperlink"/>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18</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72" w:history="1">
        <w:r w:rsidRPr="00634273">
          <w:rPr>
            <w:rStyle w:val="Hyperlink"/>
            <w:noProof/>
            <w:rtl/>
          </w:rPr>
          <w:t xml:space="preserve">4- </w:t>
        </w:r>
        <w:r w:rsidRPr="00634273">
          <w:rPr>
            <w:rStyle w:val="Hyperlink"/>
            <w:rFonts w:hint="cs"/>
            <w:noProof/>
            <w:rtl/>
          </w:rPr>
          <w:t>استاد</w:t>
        </w:r>
        <w:r w:rsidRPr="00634273">
          <w:rPr>
            <w:rStyle w:val="Hyperlink"/>
            <w:noProof/>
            <w:rtl/>
          </w:rPr>
          <w:t xml:space="preserve"> </w:t>
        </w:r>
        <w:r w:rsidRPr="00634273">
          <w:rPr>
            <w:rStyle w:val="Hyperlink"/>
            <w:rFonts w:hint="cs"/>
            <w:noProof/>
            <w:rtl/>
          </w:rPr>
          <w:t>مرتضی</w:t>
        </w:r>
        <w:r w:rsidRPr="00634273">
          <w:rPr>
            <w:rStyle w:val="Hyperlink"/>
            <w:noProof/>
            <w:rtl/>
          </w:rPr>
          <w:t xml:space="preserve"> </w:t>
        </w:r>
        <w:r w:rsidRPr="00634273">
          <w:rPr>
            <w:rStyle w:val="Hyperlink"/>
            <w:rFonts w:hint="cs"/>
            <w:noProof/>
            <w:rtl/>
          </w:rPr>
          <w:t>مطهری</w:t>
        </w:r>
        <w:r w:rsidRPr="00634273">
          <w:rPr>
            <w:rStyle w:val="Hyperlink"/>
            <w:noProof/>
            <w:rtl/>
          </w:rPr>
          <w:t xml:space="preserve"> (</w:t>
        </w:r>
        <w:r w:rsidRPr="00634273">
          <w:rPr>
            <w:rStyle w:val="Hyperlink"/>
            <w:rFonts w:hint="cs"/>
            <w:noProof/>
            <w:rtl/>
          </w:rPr>
          <w:t>ره</w:t>
        </w:r>
        <w:r w:rsidRPr="00634273">
          <w:rPr>
            <w:rStyle w:val="Hyperlink"/>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19</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73" w:history="1">
        <w:r w:rsidRPr="00634273">
          <w:rPr>
            <w:rStyle w:val="Hyperlink"/>
            <w:noProof/>
            <w:rtl/>
          </w:rPr>
          <w:t xml:space="preserve">5- </w:t>
        </w:r>
        <w:r w:rsidRPr="00634273">
          <w:rPr>
            <w:rStyle w:val="Hyperlink"/>
            <w:rFonts w:hint="cs"/>
            <w:noProof/>
            <w:rtl/>
          </w:rPr>
          <w:t>آيت</w:t>
        </w:r>
        <w:r w:rsidRPr="00634273">
          <w:rPr>
            <w:rStyle w:val="Hyperlink"/>
            <w:noProof/>
            <w:rtl/>
          </w:rPr>
          <w:t xml:space="preserve"> </w:t>
        </w:r>
        <w:r w:rsidRPr="00634273">
          <w:rPr>
            <w:rStyle w:val="Hyperlink"/>
            <w:rFonts w:hint="cs"/>
            <w:noProof/>
            <w:rtl/>
          </w:rPr>
          <w:t>الله</w:t>
        </w:r>
        <w:r w:rsidRPr="00634273">
          <w:rPr>
            <w:rStyle w:val="Hyperlink"/>
            <w:noProof/>
            <w:rtl/>
          </w:rPr>
          <w:t xml:space="preserve"> </w:t>
        </w:r>
        <w:r w:rsidRPr="00634273">
          <w:rPr>
            <w:rStyle w:val="Hyperlink"/>
            <w:rFonts w:hint="cs"/>
            <w:noProof/>
            <w:rtl/>
          </w:rPr>
          <w:t>العظمی</w:t>
        </w:r>
        <w:r w:rsidRPr="00634273">
          <w:rPr>
            <w:rStyle w:val="Hyperlink"/>
            <w:noProof/>
            <w:rtl/>
          </w:rPr>
          <w:t xml:space="preserve"> </w:t>
        </w:r>
        <w:r w:rsidRPr="00634273">
          <w:rPr>
            <w:rStyle w:val="Hyperlink"/>
            <w:rFonts w:hint="cs"/>
            <w:noProof/>
            <w:rtl/>
          </w:rPr>
          <w:t>حسين</w:t>
        </w:r>
        <w:r w:rsidRPr="00634273">
          <w:rPr>
            <w:rStyle w:val="Hyperlink"/>
            <w:noProof/>
            <w:rtl/>
          </w:rPr>
          <w:t xml:space="preserve"> </w:t>
        </w:r>
        <w:r w:rsidRPr="00634273">
          <w:rPr>
            <w:rStyle w:val="Hyperlink"/>
            <w:rFonts w:hint="cs"/>
            <w:noProof/>
            <w:rtl/>
          </w:rPr>
          <w:t>علی</w:t>
        </w:r>
        <w:r w:rsidRPr="00634273">
          <w:rPr>
            <w:rStyle w:val="Hyperlink"/>
            <w:noProof/>
            <w:rtl/>
          </w:rPr>
          <w:t xml:space="preserve"> </w:t>
        </w:r>
        <w:r w:rsidRPr="00634273">
          <w:rPr>
            <w:rStyle w:val="Hyperlink"/>
            <w:rFonts w:hint="cs"/>
            <w:noProof/>
            <w:rtl/>
          </w:rPr>
          <w:t>منتظری</w:t>
        </w:r>
        <w:r w:rsidRPr="00634273">
          <w:rPr>
            <w:rStyle w:val="Hyperlink"/>
            <w:noProof/>
            <w:rtl/>
          </w:rPr>
          <w:t xml:space="preserve"> (</w:t>
        </w:r>
        <w:r w:rsidRPr="00634273">
          <w:rPr>
            <w:rStyle w:val="Hyperlink"/>
            <w:rFonts w:hint="cs"/>
            <w:noProof/>
            <w:rtl/>
          </w:rPr>
          <w:t>ره</w:t>
        </w:r>
        <w:r w:rsidRPr="00634273">
          <w:rPr>
            <w:rStyle w:val="Hyperlink"/>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74" w:history="1">
        <w:r w:rsidRPr="00634273">
          <w:rPr>
            <w:rStyle w:val="Hyperlink"/>
            <w:noProof/>
            <w:rtl/>
          </w:rPr>
          <w:t xml:space="preserve">* </w:t>
        </w:r>
        <w:r w:rsidRPr="00634273">
          <w:rPr>
            <w:rStyle w:val="Hyperlink"/>
            <w:rFonts w:hint="cs"/>
            <w:noProof/>
            <w:rtl/>
          </w:rPr>
          <w:t>جریان</w:t>
        </w:r>
        <w:r w:rsidRPr="00634273">
          <w:rPr>
            <w:rStyle w:val="Hyperlink"/>
            <w:noProof/>
            <w:rtl/>
          </w:rPr>
          <w:t xml:space="preserve"> </w:t>
        </w:r>
        <w:r w:rsidRPr="00634273">
          <w:rPr>
            <w:rStyle w:val="Hyperlink"/>
            <w:rFonts w:hint="cs"/>
            <w:noProof/>
            <w:rtl/>
          </w:rPr>
          <w:t>ترور</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دیگر</w:t>
        </w:r>
        <w:r w:rsidRPr="00634273">
          <w:rPr>
            <w:rStyle w:val="Hyperlink"/>
            <w:noProof/>
            <w:rtl/>
          </w:rPr>
          <w:t xml:space="preserve"> </w:t>
        </w:r>
        <w:r w:rsidRPr="00634273">
          <w:rPr>
            <w:rStyle w:val="Hyperlink"/>
            <w:rFonts w:hint="cs"/>
            <w:noProof/>
            <w:rtl/>
          </w:rPr>
          <w:t>حوادث</w:t>
        </w:r>
        <w:r w:rsidRPr="00634273">
          <w:rPr>
            <w:rStyle w:val="Hyperlink"/>
            <w:noProof/>
            <w:rtl/>
          </w:rPr>
          <w:t xml:space="preserve"> </w:t>
        </w:r>
        <w:r w:rsidRPr="00634273">
          <w:rPr>
            <w:rStyle w:val="Hyperlink"/>
            <w:rFonts w:hint="cs"/>
            <w:noProof/>
            <w:rtl/>
          </w:rPr>
          <w:t>ناگوار</w:t>
        </w:r>
        <w:r w:rsidRPr="00634273">
          <w:rPr>
            <w:rStyle w:val="Hyperlink"/>
            <w:noProof/>
            <w:rtl/>
          </w:rPr>
          <w:t xml:space="preserve"> </w:t>
        </w:r>
        <w:r w:rsidRPr="00634273">
          <w:rPr>
            <w:rStyle w:val="Hyperlink"/>
            <w:rFonts w:hint="cs"/>
            <w:noProof/>
            <w:rtl/>
          </w:rPr>
          <w:t>زندگی</w:t>
        </w:r>
        <w:r w:rsidRPr="00634273">
          <w:rPr>
            <w:rStyle w:val="Hyperlink"/>
            <w:noProof/>
            <w:rtl/>
          </w:rPr>
          <w:t xml:space="preserve"> </w:t>
        </w:r>
        <w:r w:rsidRPr="00634273">
          <w:rPr>
            <w:rStyle w:val="Hyperlink"/>
            <w:rFonts w:hint="cs"/>
            <w:noProof/>
            <w:rtl/>
          </w:rPr>
          <w:t>استاد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20</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75" w:history="1">
        <w:r w:rsidRPr="00634273">
          <w:rPr>
            <w:rStyle w:val="Hyperlink"/>
            <w:noProof/>
            <w:rtl/>
          </w:rPr>
          <w:t xml:space="preserve">* </w:t>
        </w:r>
        <w:r w:rsidRPr="00634273">
          <w:rPr>
            <w:rStyle w:val="Hyperlink"/>
            <w:rFonts w:hint="cs"/>
            <w:noProof/>
            <w:rtl/>
          </w:rPr>
          <w:t>اخلاق</w:t>
        </w:r>
        <w:r w:rsidRPr="00634273">
          <w:rPr>
            <w:rStyle w:val="Hyperlink"/>
            <w:noProof/>
            <w:rtl/>
          </w:rPr>
          <w:t xml:space="preserve"> </w:t>
        </w:r>
        <w:r w:rsidRPr="00634273">
          <w:rPr>
            <w:rStyle w:val="Hyperlink"/>
            <w:rFonts w:hint="cs"/>
            <w:noProof/>
            <w:rtl/>
          </w:rPr>
          <w:t>والا</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آزادمَنشی</w:t>
        </w:r>
        <w:r w:rsidRPr="00634273">
          <w:rPr>
            <w:rStyle w:val="Hyperlink"/>
            <w:noProof/>
            <w:rtl/>
          </w:rPr>
          <w:t xml:space="preserve"> </w:t>
        </w:r>
        <w:r w:rsidRPr="00634273">
          <w:rPr>
            <w:rStyle w:val="Hyperlink"/>
            <w:rFonts w:hint="cs"/>
            <w:noProof/>
            <w:rtl/>
          </w:rPr>
          <w:t>استاد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76" w:history="1">
        <w:r w:rsidRPr="00634273">
          <w:rPr>
            <w:rStyle w:val="Hyperlink"/>
            <w:noProof/>
            <w:rtl/>
          </w:rPr>
          <w:t xml:space="preserve">* </w:t>
        </w:r>
        <w:r w:rsidRPr="00634273">
          <w:rPr>
            <w:rStyle w:val="Hyperlink"/>
            <w:rFonts w:hint="cs"/>
            <w:noProof/>
            <w:rtl/>
          </w:rPr>
          <w:t>آثار</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تألیفات</w:t>
        </w:r>
        <w:r w:rsidRPr="00634273">
          <w:rPr>
            <w:rStyle w:val="Hyperlink"/>
            <w:noProof/>
            <w:rtl/>
          </w:rPr>
          <w:t xml:space="preserve"> </w:t>
        </w:r>
        <w:r w:rsidRPr="00634273">
          <w:rPr>
            <w:rStyle w:val="Hyperlink"/>
            <w:rFonts w:hint="cs"/>
            <w:noProof/>
            <w:rtl/>
          </w:rPr>
          <w:t>استاد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24</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77" w:history="1">
        <w:r w:rsidRPr="00634273">
          <w:rPr>
            <w:rStyle w:val="Hyperlink"/>
            <w:noProof/>
            <w:rtl/>
          </w:rPr>
          <w:t xml:space="preserve">* </w:t>
        </w:r>
        <w:r w:rsidRPr="00634273">
          <w:rPr>
            <w:rStyle w:val="Hyperlink"/>
            <w:rFonts w:hint="cs"/>
            <w:noProof/>
            <w:rtl/>
          </w:rPr>
          <w:t>وفات</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30</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78" w:history="1">
        <w:r w:rsidRPr="00634273">
          <w:rPr>
            <w:rStyle w:val="Hyperlink"/>
            <w:rFonts w:hint="cs"/>
            <w:noProof/>
            <w:rtl/>
          </w:rPr>
          <w:t>سخن</w:t>
        </w:r>
        <w:r w:rsidRPr="00634273">
          <w:rPr>
            <w:rStyle w:val="Hyperlink"/>
            <w:noProof/>
            <w:rtl/>
          </w:rPr>
          <w:t xml:space="preserve"> </w:t>
        </w:r>
        <w:r w:rsidRPr="00634273">
          <w:rPr>
            <w:rStyle w:val="Hyperlink"/>
            <w:rFonts w:hint="cs"/>
            <w:noProof/>
            <w:rtl/>
          </w:rPr>
          <w:t>ويراستار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79" w:history="1">
        <w:r w:rsidRPr="00634273">
          <w:rPr>
            <w:rStyle w:val="Hyperlink"/>
            <w:rFonts w:hint="cs"/>
            <w:noProof/>
            <w:rtl/>
          </w:rPr>
          <w:t>اصطلاحات</w:t>
        </w:r>
        <w:r w:rsidRPr="00634273">
          <w:rPr>
            <w:rStyle w:val="Hyperlink"/>
            <w:noProof/>
            <w:rtl/>
          </w:rPr>
          <w:t xml:space="preserve"> </w:t>
        </w:r>
        <w:r w:rsidRPr="00634273">
          <w:rPr>
            <w:rStyle w:val="Hyperlink"/>
            <w:rFonts w:hint="cs"/>
            <w:noProof/>
            <w:rtl/>
          </w:rPr>
          <w:t>حدیثی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Toc386409579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33</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80" w:history="1">
        <w:r w:rsidRPr="00634273">
          <w:rPr>
            <w:rStyle w:val="Hyperlink"/>
            <w:rFonts w:hint="cs"/>
            <w:noProof/>
            <w:rtl/>
          </w:rPr>
          <w:t>مقدمه‌ی</w:t>
        </w:r>
        <w:r w:rsidRPr="00634273">
          <w:rPr>
            <w:rStyle w:val="Hyperlink"/>
            <w:noProof/>
            <w:rtl/>
          </w:rPr>
          <w:t xml:space="preserve"> </w:t>
        </w:r>
        <w:r w:rsidRPr="00634273">
          <w:rPr>
            <w:rStyle w:val="Hyperlink"/>
            <w:rFonts w:hint="cs"/>
            <w:noProof/>
            <w:rtl/>
          </w:rPr>
          <w:t>مؤلف</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37</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81"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اول</w:t>
        </w:r>
        <w:r w:rsidRPr="00634273">
          <w:rPr>
            <w:rStyle w:val="Hyperlink"/>
            <w:noProof/>
            <w:rtl/>
          </w:rPr>
          <w:t xml:space="preserve">: </w:t>
        </w:r>
        <w:r w:rsidRPr="00634273">
          <w:rPr>
            <w:rStyle w:val="Hyperlink"/>
            <w:rFonts w:hint="cs"/>
            <w:noProof/>
            <w:rtl/>
          </w:rPr>
          <w:t>حقیقت</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اسلام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53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2" w:history="1">
        <w:r w:rsidRPr="00634273">
          <w:rPr>
            <w:rStyle w:val="Hyperlink"/>
            <w:noProof/>
            <w:rtl/>
          </w:rPr>
          <w:t xml:space="preserve">1-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قرآن</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دیدگا‌ه‌های</w:t>
        </w:r>
        <w:r w:rsidRPr="00634273">
          <w:rPr>
            <w:rStyle w:val="Hyperlink"/>
            <w:noProof/>
            <w:rtl/>
          </w:rPr>
          <w:t xml:space="preserve"> </w:t>
        </w:r>
        <w:r w:rsidRPr="00634273">
          <w:rPr>
            <w:rStyle w:val="Hyperlink"/>
            <w:rFonts w:hint="cs"/>
            <w:noProof/>
            <w:rtl/>
          </w:rPr>
          <w:t>تفسیری</w:t>
        </w:r>
        <w:r w:rsidRPr="00634273">
          <w:rPr>
            <w:rStyle w:val="Hyperlink"/>
            <w:noProof/>
            <w:rtl/>
          </w:rPr>
          <w:t xml:space="preserve"> </w:t>
        </w:r>
        <w:r w:rsidRPr="00634273">
          <w:rPr>
            <w:rStyle w:val="Hyperlink"/>
            <w:rFonts w:hint="cs"/>
            <w:noProof/>
            <w:rtl/>
          </w:rPr>
          <w:t>ائمه</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53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3" w:history="1">
        <w:r w:rsidRPr="00634273">
          <w:rPr>
            <w:rStyle w:val="Hyperlink"/>
            <w:noProof/>
            <w:rtl/>
          </w:rPr>
          <w:t xml:space="preserve">2- </w:t>
        </w:r>
        <w:r w:rsidRPr="00634273">
          <w:rPr>
            <w:rStyle w:val="Hyperlink"/>
            <w:rFonts w:hint="cs"/>
            <w:noProof/>
            <w:rtl/>
          </w:rPr>
          <w:t>آیة</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دیدگاه</w:t>
        </w:r>
        <w:r w:rsidRPr="00634273">
          <w:rPr>
            <w:rStyle w:val="Hyperlink"/>
            <w:noProof/>
            <w:rtl/>
          </w:rPr>
          <w:t xml:space="preserve"> </w:t>
        </w:r>
        <w:r w:rsidRPr="00634273">
          <w:rPr>
            <w:rStyle w:val="Hyperlink"/>
            <w:rFonts w:hint="cs"/>
            <w:noProof/>
            <w:rtl/>
          </w:rPr>
          <w:t>علمای</w:t>
        </w:r>
        <w:r w:rsidRPr="00634273">
          <w:rPr>
            <w:rStyle w:val="Hyperlink"/>
            <w:noProof/>
            <w:rtl/>
          </w:rPr>
          <w:t xml:space="preserve"> </w:t>
        </w:r>
        <w:r w:rsidRPr="00634273">
          <w:rPr>
            <w:rStyle w:val="Hyperlink"/>
            <w:rFonts w:hint="cs"/>
            <w:noProof/>
            <w:rtl/>
          </w:rPr>
          <w:t>شیعه</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108</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84"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دوم</w:t>
        </w:r>
        <w:r w:rsidRPr="00634273">
          <w:rPr>
            <w:rStyle w:val="Hyperlink"/>
            <w:noProof/>
            <w:rtl/>
          </w:rPr>
          <w:t xml:space="preserve">: </w:t>
        </w:r>
        <w:r w:rsidRPr="00634273">
          <w:rPr>
            <w:rStyle w:val="Hyperlink"/>
            <w:rFonts w:hint="cs"/>
            <w:noProof/>
            <w:rtl/>
          </w:rPr>
          <w:t>بهره‌مندی</w:t>
        </w:r>
        <w:r w:rsidRPr="00634273">
          <w:rPr>
            <w:rStyle w:val="Hyperlink"/>
            <w:noProof/>
            <w:rtl/>
          </w:rPr>
          <w:t xml:space="preserve"> </w:t>
        </w:r>
        <w:r w:rsidRPr="00634273">
          <w:rPr>
            <w:rStyle w:val="Hyperlink"/>
            <w:rFonts w:hint="cs"/>
            <w:noProof/>
            <w:rtl/>
          </w:rPr>
          <w:t>پیامبر</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اهل‌بیت</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خمس</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121</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5" w:history="1">
        <w:r w:rsidRPr="00634273">
          <w:rPr>
            <w:rStyle w:val="Hyperlink"/>
            <w:noProof/>
            <w:rtl/>
          </w:rPr>
          <w:t xml:space="preserve">1- </w:t>
        </w:r>
        <w:r w:rsidRPr="00634273">
          <w:rPr>
            <w:rStyle w:val="Hyperlink"/>
            <w:rFonts w:hint="cs"/>
            <w:noProof/>
            <w:rtl/>
          </w:rPr>
          <w:t>مقدمه</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121</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6" w:history="1">
        <w:r w:rsidRPr="00634273">
          <w:rPr>
            <w:rStyle w:val="Hyperlink"/>
            <w:noProof/>
            <w:rtl/>
          </w:rPr>
          <w:t xml:space="preserve">2- </w:t>
        </w:r>
        <w:r w:rsidRPr="00634273">
          <w:rPr>
            <w:rStyle w:val="Hyperlink"/>
            <w:rFonts w:hint="cs"/>
            <w:noProof/>
            <w:rtl/>
          </w:rPr>
          <w:t>برابری</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قرآن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122</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7" w:history="1">
        <w:r w:rsidRPr="00634273">
          <w:rPr>
            <w:rStyle w:val="Hyperlink"/>
            <w:noProof/>
            <w:rtl/>
          </w:rPr>
          <w:t xml:space="preserve">3- </w:t>
        </w:r>
        <w:r w:rsidRPr="00634273">
          <w:rPr>
            <w:rStyle w:val="Hyperlink"/>
            <w:rFonts w:hint="cs"/>
            <w:noProof/>
            <w:rtl/>
          </w:rPr>
          <w:t>برابریِ</w:t>
        </w:r>
        <w:r w:rsidRPr="00634273">
          <w:rPr>
            <w:rStyle w:val="Hyperlink"/>
            <w:noProof/>
            <w:rtl/>
          </w:rPr>
          <w:t xml:space="preserve"> </w:t>
        </w:r>
        <w:r w:rsidRPr="00634273">
          <w:rPr>
            <w:rStyle w:val="Hyperlink"/>
            <w:rFonts w:hint="cs"/>
            <w:noProof/>
            <w:rtl/>
          </w:rPr>
          <w:t>افراد</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سنّت</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سیرة</w:t>
        </w:r>
        <w:r w:rsidRPr="00634273">
          <w:rPr>
            <w:rStyle w:val="Hyperlink"/>
            <w:noProof/>
            <w:rtl/>
          </w:rPr>
          <w:t xml:space="preserve"> </w:t>
        </w:r>
        <w:r w:rsidRPr="00634273">
          <w:rPr>
            <w:rStyle w:val="Hyperlink"/>
            <w:rFonts w:hint="cs"/>
            <w:noProof/>
            <w:rtl/>
          </w:rPr>
          <w:t>پیامبر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126</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88" w:history="1">
        <w:r w:rsidRPr="00634273">
          <w:rPr>
            <w:rStyle w:val="Hyperlink"/>
            <w:noProof/>
            <w:rtl/>
          </w:rPr>
          <w:t xml:space="preserve">4- </w:t>
        </w:r>
        <w:r w:rsidRPr="00634273">
          <w:rPr>
            <w:rStyle w:val="Hyperlink"/>
            <w:rFonts w:hint="cs"/>
            <w:noProof/>
            <w:rtl/>
          </w:rPr>
          <w:t>نقض</w:t>
        </w:r>
        <w:r w:rsidRPr="00634273">
          <w:rPr>
            <w:rStyle w:val="Hyperlink"/>
            <w:noProof/>
            <w:rtl/>
          </w:rPr>
          <w:t xml:space="preserve"> </w:t>
        </w:r>
        <w:r w:rsidRPr="00634273">
          <w:rPr>
            <w:rStyle w:val="Hyperlink"/>
            <w:rFonts w:hint="cs"/>
            <w:noProof/>
            <w:rtl/>
          </w:rPr>
          <w:t>حرمت</w:t>
        </w:r>
        <w:r w:rsidRPr="00634273">
          <w:rPr>
            <w:rStyle w:val="Hyperlink"/>
            <w:noProof/>
            <w:rtl/>
          </w:rPr>
          <w:t xml:space="preserve"> </w:t>
        </w:r>
        <w:r w:rsidRPr="00634273">
          <w:rPr>
            <w:rStyle w:val="Hyperlink"/>
            <w:rFonts w:hint="cs"/>
            <w:noProof/>
            <w:rtl/>
          </w:rPr>
          <w:t>صدقه</w:t>
        </w:r>
        <w:r w:rsidRPr="00634273">
          <w:rPr>
            <w:rStyle w:val="Hyperlink"/>
            <w:noProof/>
            <w:rtl/>
          </w:rPr>
          <w:t xml:space="preserve"> </w:t>
        </w:r>
        <w:r w:rsidRPr="00634273">
          <w:rPr>
            <w:rStyle w:val="Hyperlink"/>
            <w:rFonts w:hint="cs"/>
            <w:noProof/>
            <w:rtl/>
          </w:rPr>
          <w:t>بر</w:t>
        </w:r>
        <w:r w:rsidRPr="00634273">
          <w:rPr>
            <w:rStyle w:val="Hyperlink"/>
            <w:noProof/>
            <w:rtl/>
          </w:rPr>
          <w:t xml:space="preserve"> </w:t>
        </w:r>
        <w:r w:rsidRPr="00634273">
          <w:rPr>
            <w:rStyle w:val="Hyperlink"/>
            <w:rFonts w:hint="cs"/>
            <w:noProof/>
            <w:rtl/>
          </w:rPr>
          <w:t>بنی‌هاشم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158</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89"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سوم</w:t>
        </w:r>
        <w:r w:rsidRPr="00634273">
          <w:rPr>
            <w:rStyle w:val="Hyperlink"/>
            <w:noProof/>
            <w:rtl/>
          </w:rPr>
          <w:t xml:space="preserve">: </w:t>
        </w:r>
        <w:r w:rsidRPr="00634273">
          <w:rPr>
            <w:rStyle w:val="Hyperlink"/>
            <w:rFonts w:hint="cs"/>
            <w:noProof/>
            <w:rtl/>
          </w:rPr>
          <w:t>برخورداریِ</w:t>
        </w:r>
        <w:r w:rsidRPr="00634273">
          <w:rPr>
            <w:rStyle w:val="Hyperlink"/>
            <w:noProof/>
            <w:rtl/>
          </w:rPr>
          <w:t xml:space="preserve"> </w:t>
        </w:r>
        <w:r w:rsidRPr="00634273">
          <w:rPr>
            <w:rStyle w:val="Hyperlink"/>
            <w:rFonts w:hint="cs"/>
            <w:noProof/>
            <w:rtl/>
          </w:rPr>
          <w:t>اهل‌</w:t>
        </w:r>
        <w:r w:rsidRPr="00634273">
          <w:rPr>
            <w:rStyle w:val="Hyperlink"/>
            <w:noProof/>
            <w:rtl/>
          </w:rPr>
          <w:t xml:space="preserve"> </w:t>
        </w:r>
        <w:r w:rsidRPr="00634273">
          <w:rPr>
            <w:rStyle w:val="Hyperlink"/>
            <w:rFonts w:hint="cs"/>
            <w:noProof/>
            <w:rtl/>
          </w:rPr>
          <w:t>بيت</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زکات</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صدقات</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Toc386409589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165</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0" w:history="1">
        <w:r w:rsidRPr="00634273">
          <w:rPr>
            <w:rStyle w:val="Hyperlink"/>
            <w:noProof/>
            <w:rtl/>
          </w:rPr>
          <w:t xml:space="preserve">1- </w:t>
        </w:r>
        <w:r w:rsidRPr="00634273">
          <w:rPr>
            <w:rStyle w:val="Hyperlink"/>
            <w:rFonts w:hint="cs"/>
            <w:noProof/>
            <w:rtl/>
          </w:rPr>
          <w:t>دریافت</w:t>
        </w:r>
        <w:r w:rsidRPr="00634273">
          <w:rPr>
            <w:rStyle w:val="Hyperlink"/>
            <w:noProof/>
            <w:rtl/>
          </w:rPr>
          <w:t xml:space="preserve"> </w:t>
        </w:r>
        <w:r w:rsidRPr="00634273">
          <w:rPr>
            <w:rStyle w:val="Hyperlink"/>
            <w:rFonts w:hint="cs"/>
            <w:noProof/>
            <w:rtl/>
          </w:rPr>
          <w:t>زکات</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مردم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165</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1" w:history="1">
        <w:r w:rsidRPr="00634273">
          <w:rPr>
            <w:rStyle w:val="Hyperlink"/>
            <w:noProof/>
            <w:rtl/>
          </w:rPr>
          <w:t xml:space="preserve">2- </w:t>
        </w:r>
        <w:r w:rsidRPr="00634273">
          <w:rPr>
            <w:rStyle w:val="Hyperlink"/>
            <w:rFonts w:hint="cs"/>
            <w:noProof/>
            <w:rtl/>
          </w:rPr>
          <w:t>دریافت</w:t>
        </w:r>
        <w:r w:rsidRPr="00634273">
          <w:rPr>
            <w:rStyle w:val="Hyperlink"/>
            <w:noProof/>
            <w:rtl/>
          </w:rPr>
          <w:t xml:space="preserve"> </w:t>
        </w:r>
        <w:r w:rsidRPr="00634273">
          <w:rPr>
            <w:rStyle w:val="Hyperlink"/>
            <w:rFonts w:hint="cs"/>
            <w:noProof/>
            <w:rtl/>
          </w:rPr>
          <w:t>سهم</w:t>
        </w:r>
        <w:r w:rsidRPr="00634273">
          <w:rPr>
            <w:rStyle w:val="Hyperlink"/>
            <w:noProof/>
            <w:rtl/>
          </w:rPr>
          <w:t xml:space="preserve"> </w:t>
        </w:r>
        <w:r w:rsidRPr="00634273">
          <w:rPr>
            <w:rStyle w:val="Hyperlink"/>
            <w:rFonts w:hint="cs"/>
            <w:noProof/>
            <w:rtl/>
          </w:rPr>
          <w:t>بیت‌المال</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هدایای</w:t>
        </w:r>
        <w:r w:rsidRPr="00634273">
          <w:rPr>
            <w:rStyle w:val="Hyperlink"/>
            <w:noProof/>
            <w:rtl/>
          </w:rPr>
          <w:t xml:space="preserve"> </w:t>
        </w:r>
        <w:r w:rsidRPr="00634273">
          <w:rPr>
            <w:rStyle w:val="Hyperlink"/>
            <w:rFonts w:hint="cs"/>
            <w:noProof/>
            <w:rtl/>
          </w:rPr>
          <w:t>خلفا</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167</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92"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چهارم</w:t>
        </w:r>
        <w:r w:rsidRPr="00634273">
          <w:rPr>
            <w:rStyle w:val="Hyperlink"/>
            <w:noProof/>
            <w:rtl/>
          </w:rPr>
          <w:t xml:space="preserve">: </w:t>
        </w:r>
        <w:r w:rsidRPr="00634273">
          <w:rPr>
            <w:rStyle w:val="Hyperlink"/>
            <w:rFonts w:hint="cs"/>
            <w:noProof/>
            <w:rtl/>
          </w:rPr>
          <w:t>رسالت</w:t>
        </w:r>
        <w:r w:rsidRPr="00634273">
          <w:rPr>
            <w:rStyle w:val="Hyperlink"/>
            <w:noProof/>
            <w:rtl/>
          </w:rPr>
          <w:t xml:space="preserve"> </w:t>
        </w:r>
        <w:r w:rsidRPr="00634273">
          <w:rPr>
            <w:rStyle w:val="Hyperlink"/>
            <w:rFonts w:hint="cs"/>
            <w:noProof/>
            <w:rtl/>
          </w:rPr>
          <w:t>معنوی،</w:t>
        </w:r>
        <w:r w:rsidRPr="00634273">
          <w:rPr>
            <w:rStyle w:val="Hyperlink"/>
            <w:noProof/>
            <w:rtl/>
          </w:rPr>
          <w:t xml:space="preserve"> </w:t>
        </w:r>
        <w:r w:rsidRPr="00634273">
          <w:rPr>
            <w:rStyle w:val="Hyperlink"/>
            <w:rFonts w:hint="cs"/>
            <w:noProof/>
            <w:rtl/>
          </w:rPr>
          <w:t>عنایت</w:t>
        </w:r>
        <w:r w:rsidRPr="00634273">
          <w:rPr>
            <w:rStyle w:val="Hyperlink"/>
            <w:noProof/>
            <w:rtl/>
          </w:rPr>
          <w:t xml:space="preserve"> </w:t>
        </w:r>
        <w:r w:rsidRPr="00634273">
          <w:rPr>
            <w:rStyle w:val="Hyperlink"/>
            <w:rFonts w:hint="cs"/>
            <w:noProof/>
            <w:rtl/>
          </w:rPr>
          <w:t>مادّی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189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3" w:history="1">
        <w:r w:rsidRPr="00634273">
          <w:rPr>
            <w:rStyle w:val="Hyperlink"/>
            <w:noProof/>
            <w:rtl/>
          </w:rPr>
          <w:t xml:space="preserve">1- </w:t>
        </w:r>
        <w:r w:rsidRPr="00634273">
          <w:rPr>
            <w:rStyle w:val="Hyperlink"/>
            <w:rFonts w:hint="cs"/>
            <w:noProof/>
            <w:rtl/>
          </w:rPr>
          <w:t>بی‌نیازی</w:t>
        </w:r>
        <w:r w:rsidRPr="00634273">
          <w:rPr>
            <w:rStyle w:val="Hyperlink"/>
            <w:noProof/>
            <w:rtl/>
          </w:rPr>
          <w:t xml:space="preserve"> </w:t>
        </w:r>
        <w:r w:rsidRPr="00634273">
          <w:rPr>
            <w:rStyle w:val="Hyperlink"/>
            <w:rFonts w:hint="cs"/>
            <w:noProof/>
            <w:rtl/>
          </w:rPr>
          <w:t>پیامبران</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اجر</w:t>
        </w:r>
        <w:r w:rsidRPr="00634273">
          <w:rPr>
            <w:rStyle w:val="Hyperlink"/>
            <w:noProof/>
            <w:rtl/>
          </w:rPr>
          <w:t xml:space="preserve"> </w:t>
        </w:r>
        <w:r w:rsidRPr="00634273">
          <w:rPr>
            <w:rStyle w:val="Hyperlink"/>
            <w:rFonts w:hint="cs"/>
            <w:noProof/>
            <w:rtl/>
          </w:rPr>
          <w:t>مادّی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190</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4" w:history="1">
        <w:r w:rsidRPr="00634273">
          <w:rPr>
            <w:rStyle w:val="Hyperlink"/>
            <w:noProof/>
            <w:rtl/>
          </w:rPr>
          <w:t xml:space="preserve">2- </w:t>
        </w:r>
        <w:r w:rsidRPr="00634273">
          <w:rPr>
            <w:rStyle w:val="Hyperlink"/>
            <w:rFonts w:hint="cs"/>
            <w:noProof/>
            <w:rtl/>
          </w:rPr>
          <w:t>نکاتی</w:t>
        </w:r>
        <w:r w:rsidRPr="00634273">
          <w:rPr>
            <w:rStyle w:val="Hyperlink"/>
            <w:noProof/>
            <w:rtl/>
          </w:rPr>
          <w:t xml:space="preserve"> </w:t>
        </w:r>
        <w:r w:rsidRPr="00634273">
          <w:rPr>
            <w:rStyle w:val="Hyperlink"/>
            <w:rFonts w:hint="cs"/>
            <w:noProof/>
            <w:rtl/>
          </w:rPr>
          <w:t>درباره</w:t>
        </w:r>
        <w:r w:rsidRPr="00634273">
          <w:rPr>
            <w:rStyle w:val="Hyperlink"/>
            <w:noProof/>
            <w:rtl/>
          </w:rPr>
          <w:t xml:space="preserve"> </w:t>
        </w:r>
        <w:r w:rsidRPr="00634273">
          <w:rPr>
            <w:rStyle w:val="Hyperlink"/>
            <w:rFonts w:hint="cs"/>
            <w:noProof/>
            <w:rtl/>
          </w:rPr>
          <w:t>آیه</w:t>
        </w:r>
        <w:r w:rsidRPr="00634273">
          <w:rPr>
            <w:rStyle w:val="Hyperlink"/>
            <w:noProof/>
            <w:rtl/>
          </w:rPr>
          <w:t xml:space="preserve"> 23 </w:t>
        </w:r>
        <w:r w:rsidRPr="00634273">
          <w:rPr>
            <w:rStyle w:val="Hyperlink"/>
            <w:rFonts w:hint="cs"/>
            <w:noProof/>
            <w:rtl/>
          </w:rPr>
          <w:t>سوره</w:t>
        </w:r>
        <w:r w:rsidRPr="00634273">
          <w:rPr>
            <w:rStyle w:val="Hyperlink"/>
            <w:noProof/>
            <w:rtl/>
          </w:rPr>
          <w:t xml:space="preserve"> </w:t>
        </w:r>
        <w:r w:rsidRPr="00634273">
          <w:rPr>
            <w:rStyle w:val="Hyperlink"/>
            <w:rFonts w:hint="cs"/>
            <w:noProof/>
            <w:rtl/>
          </w:rPr>
          <w:t>شوری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197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5" w:history="1">
        <w:r w:rsidRPr="00634273">
          <w:rPr>
            <w:rStyle w:val="Hyperlink"/>
            <w:noProof/>
            <w:rtl/>
          </w:rPr>
          <w:t xml:space="preserve">3- </w:t>
        </w:r>
        <w:r w:rsidRPr="00634273">
          <w:rPr>
            <w:rStyle w:val="Hyperlink"/>
            <w:rFonts w:hint="cs"/>
            <w:noProof/>
            <w:rtl/>
          </w:rPr>
          <w:t>قضاوتی</w:t>
        </w:r>
        <w:r w:rsidRPr="00634273">
          <w:rPr>
            <w:rStyle w:val="Hyperlink"/>
            <w:noProof/>
            <w:rtl/>
          </w:rPr>
          <w:t xml:space="preserve"> </w:t>
        </w:r>
        <w:r w:rsidRPr="00634273">
          <w:rPr>
            <w:rStyle w:val="Hyperlink"/>
            <w:rFonts w:hint="cs"/>
            <w:noProof/>
            <w:rtl/>
          </w:rPr>
          <w:t>عادلانه</w:t>
        </w:r>
        <w:r w:rsidRPr="00634273">
          <w:rPr>
            <w:rStyle w:val="Hyperlink"/>
            <w:noProof/>
            <w:rtl/>
          </w:rPr>
          <w:t xml:space="preserve"> </w:t>
        </w:r>
        <w:r w:rsidRPr="00634273">
          <w:rPr>
            <w:rStyle w:val="Hyperlink"/>
            <w:rFonts w:hint="cs"/>
            <w:noProof/>
            <w:rtl/>
          </w:rPr>
          <w:t>درباره</w:t>
        </w:r>
        <w:r w:rsidRPr="00634273">
          <w:rPr>
            <w:rStyle w:val="Hyperlink"/>
            <w:noProof/>
            <w:rtl/>
          </w:rPr>
          <w:t xml:space="preserve"> </w:t>
        </w:r>
        <w:r w:rsidRPr="00634273">
          <w:rPr>
            <w:rStyle w:val="Hyperlink"/>
            <w:rFonts w:hint="cs"/>
            <w:noProof/>
            <w:rtl/>
          </w:rPr>
          <w:t>قانونی</w:t>
        </w:r>
        <w:r w:rsidRPr="00634273">
          <w:rPr>
            <w:rStyle w:val="Hyperlink"/>
            <w:noProof/>
            <w:rtl/>
          </w:rPr>
          <w:t xml:space="preserve"> </w:t>
        </w:r>
        <w:r w:rsidRPr="00634273">
          <w:rPr>
            <w:rStyle w:val="Hyperlink"/>
            <w:rFonts w:hint="cs"/>
            <w:noProof/>
            <w:rtl/>
          </w:rPr>
          <w:t>ظالمانه</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204</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596"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پنجم</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تعلّقـات</w:t>
        </w:r>
        <w:r w:rsidRPr="00634273">
          <w:rPr>
            <w:rStyle w:val="Hyperlink"/>
            <w:noProof/>
            <w:rtl/>
          </w:rPr>
          <w:t xml:space="preserve"> </w:t>
        </w:r>
        <w:r w:rsidRPr="00634273">
          <w:rPr>
            <w:rStyle w:val="Hyperlink"/>
            <w:rFonts w:hint="cs"/>
            <w:noProof/>
            <w:rtl/>
          </w:rPr>
          <w:t>آن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213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7" w:history="1">
        <w:r w:rsidRPr="00634273">
          <w:rPr>
            <w:rStyle w:val="Hyperlink"/>
            <w:noProof/>
            <w:rtl/>
          </w:rPr>
          <w:t xml:space="preserve">1- </w:t>
        </w:r>
        <w:r w:rsidRPr="00634273">
          <w:rPr>
            <w:rStyle w:val="Hyperlink"/>
            <w:rFonts w:hint="cs"/>
            <w:noProof/>
            <w:rtl/>
          </w:rPr>
          <w:t>تعلقات</w:t>
        </w:r>
        <w:r w:rsidRPr="00634273">
          <w:rPr>
            <w:rStyle w:val="Hyperlink"/>
            <w:noProof/>
            <w:rtl/>
          </w:rPr>
          <w:t xml:space="preserve"> </w:t>
        </w:r>
        <w:r w:rsidRPr="00634273">
          <w:rPr>
            <w:rStyle w:val="Hyperlink"/>
            <w:rFonts w:hint="cs"/>
            <w:noProof/>
            <w:rtl/>
          </w:rPr>
          <w:t>خمس</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213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598" w:history="1">
        <w:r w:rsidRPr="00634273">
          <w:rPr>
            <w:rStyle w:val="Hyperlink"/>
            <w:noProof/>
            <w:rtl/>
          </w:rPr>
          <w:t xml:space="preserve">2-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اَرباح</w:t>
        </w:r>
        <w:r w:rsidRPr="00634273">
          <w:rPr>
            <w:rStyle w:val="Hyperlink"/>
            <w:noProof/>
            <w:rtl/>
          </w:rPr>
          <w:t xml:space="preserve"> </w:t>
        </w:r>
        <w:r w:rsidRPr="00634273">
          <w:rPr>
            <w:rStyle w:val="Hyperlink"/>
            <w:rFonts w:hint="cs"/>
            <w:noProof/>
            <w:rtl/>
          </w:rPr>
          <w:t>مکاسب</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232</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599" w:history="1">
        <w:r w:rsidRPr="00634273">
          <w:rPr>
            <w:rStyle w:val="Hyperlink"/>
            <w:noProof/>
            <w:rtl/>
          </w:rPr>
          <w:t xml:space="preserve">1- </w:t>
        </w:r>
        <w:r w:rsidRPr="00634273">
          <w:rPr>
            <w:rStyle w:val="Hyperlink"/>
            <w:rFonts w:hint="cs"/>
            <w:noProof/>
            <w:rtl/>
          </w:rPr>
          <w:t>احادیث</w:t>
        </w:r>
        <w:r w:rsidRPr="00634273">
          <w:rPr>
            <w:rStyle w:val="Hyperlink"/>
            <w:noProof/>
            <w:rtl/>
          </w:rPr>
          <w:t xml:space="preserve"> </w:t>
        </w:r>
        <w:r w:rsidRPr="00634273">
          <w:rPr>
            <w:rStyle w:val="Hyperlink"/>
            <w:rFonts w:hint="cs"/>
            <w:noProof/>
            <w:rtl/>
          </w:rPr>
          <w:t>ضعیف</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ارباح</w:t>
        </w:r>
        <w:r w:rsidRPr="00634273">
          <w:rPr>
            <w:rStyle w:val="Hyperlink"/>
            <w:noProof/>
            <w:rtl/>
          </w:rPr>
          <w:t xml:space="preserve"> </w:t>
        </w:r>
        <w:r w:rsidRPr="00634273">
          <w:rPr>
            <w:rStyle w:val="Hyperlink"/>
            <w:rFonts w:hint="cs"/>
            <w:noProof/>
            <w:rtl/>
          </w:rPr>
          <w:t>مکاسب</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Toc386409599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234</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0" w:history="1">
        <w:r w:rsidRPr="00634273">
          <w:rPr>
            <w:rStyle w:val="Hyperlink"/>
            <w:noProof/>
            <w:rtl/>
          </w:rPr>
          <w:t xml:space="preserve">2-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ارباح</w:t>
        </w:r>
        <w:r w:rsidRPr="00634273">
          <w:rPr>
            <w:rStyle w:val="Hyperlink"/>
            <w:noProof/>
            <w:rtl/>
          </w:rPr>
          <w:t xml:space="preserve"> </w:t>
        </w:r>
        <w:r w:rsidRPr="00634273">
          <w:rPr>
            <w:rStyle w:val="Hyperlink"/>
            <w:rFonts w:hint="cs"/>
            <w:noProof/>
            <w:rtl/>
          </w:rPr>
          <w:t>مکاسب</w:t>
        </w:r>
        <w:r w:rsidRPr="00634273">
          <w:rPr>
            <w:rStyle w:val="Hyperlink"/>
            <w:noProof/>
            <w:rtl/>
          </w:rPr>
          <w:t xml:space="preserve"> </w:t>
        </w:r>
        <w:r w:rsidRPr="00634273">
          <w:rPr>
            <w:rStyle w:val="Hyperlink"/>
            <w:rFonts w:hint="cs"/>
            <w:noProof/>
            <w:rtl/>
          </w:rPr>
          <w:t>ویژه</w:t>
        </w:r>
        <w:r w:rsidRPr="00634273">
          <w:rPr>
            <w:rStyle w:val="Hyperlink"/>
            <w:noProof/>
            <w:rtl/>
          </w:rPr>
          <w:t xml:space="preserve"> </w:t>
        </w:r>
        <w:r w:rsidRPr="00634273">
          <w:rPr>
            <w:rStyle w:val="Hyperlink"/>
            <w:rFonts w:hint="cs"/>
            <w:noProof/>
            <w:rtl/>
          </w:rPr>
          <w:t>امام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263</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1" w:history="1">
        <w:r w:rsidRPr="00634273">
          <w:rPr>
            <w:rStyle w:val="Hyperlink"/>
            <w:noProof/>
            <w:rtl/>
          </w:rPr>
          <w:t xml:space="preserve">3- </w:t>
        </w:r>
        <w:r w:rsidRPr="00634273">
          <w:rPr>
            <w:rStyle w:val="Hyperlink"/>
            <w:rFonts w:hint="cs"/>
            <w:noProof/>
            <w:rtl/>
          </w:rPr>
          <w:t>راوی</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ارباح</w:t>
        </w:r>
        <w:r w:rsidRPr="00634273">
          <w:rPr>
            <w:rStyle w:val="Hyperlink"/>
            <w:noProof/>
            <w:rtl/>
          </w:rPr>
          <w:t xml:space="preserve"> </w:t>
        </w:r>
        <w:r w:rsidRPr="00634273">
          <w:rPr>
            <w:rStyle w:val="Hyperlink"/>
            <w:rFonts w:hint="cs"/>
            <w:noProof/>
            <w:rtl/>
          </w:rPr>
          <w:t>مکاسب</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272</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02" w:history="1">
        <w:r w:rsidRPr="00634273">
          <w:rPr>
            <w:rStyle w:val="Hyperlink"/>
            <w:noProof/>
            <w:rtl/>
          </w:rPr>
          <w:t xml:space="preserve">3- </w:t>
        </w:r>
        <w:r w:rsidRPr="00634273">
          <w:rPr>
            <w:rStyle w:val="Hyperlink"/>
            <w:rFonts w:hint="cs"/>
            <w:noProof/>
            <w:rtl/>
          </w:rPr>
          <w:t>فتوای</w:t>
        </w:r>
        <w:r w:rsidRPr="00634273">
          <w:rPr>
            <w:rStyle w:val="Hyperlink"/>
            <w:noProof/>
            <w:rtl/>
          </w:rPr>
          <w:t xml:space="preserve"> </w:t>
        </w:r>
        <w:r w:rsidRPr="00634273">
          <w:rPr>
            <w:rStyle w:val="Hyperlink"/>
            <w:rFonts w:hint="cs"/>
            <w:noProof/>
            <w:rtl/>
          </w:rPr>
          <w:t>معافیت</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خمس</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279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03" w:history="1">
        <w:r w:rsidRPr="00634273">
          <w:rPr>
            <w:rStyle w:val="Hyperlink"/>
            <w:noProof/>
            <w:rtl/>
          </w:rPr>
          <w:t xml:space="preserve">4- </w:t>
        </w:r>
        <w:r w:rsidRPr="00634273">
          <w:rPr>
            <w:rStyle w:val="Hyperlink"/>
            <w:rFonts w:hint="cs"/>
            <w:noProof/>
            <w:rtl/>
          </w:rPr>
          <w:t>نتیجه</w:t>
        </w:r>
        <w:r w:rsidRPr="00634273">
          <w:rPr>
            <w:rStyle w:val="Hyperlink"/>
            <w:noProof/>
            <w:rtl/>
          </w:rPr>
          <w:t xml:space="preserve"> </w:t>
        </w:r>
        <w:r w:rsidRPr="00634273">
          <w:rPr>
            <w:rStyle w:val="Hyperlink"/>
            <w:rFonts w:hint="cs"/>
            <w:noProof/>
            <w:rtl/>
          </w:rPr>
          <w:t>بحث</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285</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604"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ششم</w:t>
        </w:r>
        <w:r w:rsidRPr="00634273">
          <w:rPr>
            <w:rStyle w:val="Hyperlink"/>
            <w:noProof/>
            <w:rtl/>
          </w:rPr>
          <w:t xml:space="preserve">: </w:t>
        </w:r>
        <w:r w:rsidRPr="00634273">
          <w:rPr>
            <w:rStyle w:val="Hyperlink"/>
            <w:rFonts w:hint="cs"/>
            <w:noProof/>
            <w:rtl/>
          </w:rPr>
          <w:t>احادیث</w:t>
        </w:r>
        <w:r w:rsidRPr="00634273">
          <w:rPr>
            <w:rStyle w:val="Hyperlink"/>
            <w:noProof/>
            <w:rtl/>
          </w:rPr>
          <w:t xml:space="preserve"> </w:t>
        </w:r>
        <w:r w:rsidRPr="00634273">
          <w:rPr>
            <w:rStyle w:val="Hyperlink"/>
            <w:rFonts w:hint="cs"/>
            <w:noProof/>
            <w:rtl/>
          </w:rPr>
          <w:t>بخششِ</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به</w:t>
        </w:r>
        <w:r w:rsidRPr="00634273">
          <w:rPr>
            <w:rStyle w:val="Hyperlink"/>
            <w:noProof/>
            <w:rtl/>
          </w:rPr>
          <w:t xml:space="preserve"> </w:t>
        </w:r>
        <w:r w:rsidRPr="00634273">
          <w:rPr>
            <w:rStyle w:val="Hyperlink"/>
            <w:rFonts w:hint="cs"/>
            <w:noProof/>
            <w:rtl/>
          </w:rPr>
          <w:t>شیعیان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287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05" w:history="1">
        <w:r w:rsidRPr="00634273">
          <w:rPr>
            <w:rStyle w:val="Hyperlink"/>
            <w:noProof/>
            <w:rtl/>
          </w:rPr>
          <w:t xml:space="preserve">1- </w:t>
        </w:r>
        <w:r w:rsidRPr="00634273">
          <w:rPr>
            <w:rStyle w:val="Hyperlink"/>
            <w:rFonts w:hint="cs"/>
            <w:noProof/>
            <w:rtl/>
          </w:rPr>
          <w:t>اخبار</w:t>
        </w:r>
        <w:r w:rsidRPr="00634273">
          <w:rPr>
            <w:rStyle w:val="Hyperlink"/>
            <w:noProof/>
            <w:rtl/>
          </w:rPr>
          <w:t xml:space="preserve"> </w:t>
        </w:r>
        <w:r w:rsidRPr="00634273">
          <w:rPr>
            <w:rStyle w:val="Hyperlink"/>
            <w:rFonts w:hint="cs"/>
            <w:noProof/>
            <w:rtl/>
          </w:rPr>
          <w:t>بخشش</w:t>
        </w:r>
        <w:r w:rsidRPr="00634273">
          <w:rPr>
            <w:rStyle w:val="Hyperlink"/>
            <w:noProof/>
            <w:rtl/>
          </w:rPr>
          <w:t xml:space="preserve"> </w:t>
        </w:r>
        <w:r w:rsidRPr="00634273">
          <w:rPr>
            <w:rStyle w:val="Hyperlink"/>
            <w:rFonts w:hint="cs"/>
            <w:noProof/>
            <w:rtl/>
          </w:rPr>
          <w:t>از</w:t>
        </w:r>
        <w:r w:rsidRPr="00634273">
          <w:rPr>
            <w:rStyle w:val="Hyperlink"/>
            <w:noProof/>
            <w:rtl/>
          </w:rPr>
          <w:t xml:space="preserve"> </w:t>
        </w:r>
        <w:r w:rsidRPr="00634273">
          <w:rPr>
            <w:rStyle w:val="Hyperlink"/>
            <w:rFonts w:hint="cs"/>
            <w:noProof/>
            <w:rtl/>
          </w:rPr>
          <w:t>سوی</w:t>
        </w:r>
        <w:r w:rsidRPr="00634273">
          <w:rPr>
            <w:rStyle w:val="Hyperlink"/>
            <w:noProof/>
            <w:rtl/>
          </w:rPr>
          <w:t xml:space="preserve"> </w:t>
        </w:r>
        <w:r w:rsidRPr="00634273">
          <w:rPr>
            <w:rStyle w:val="Hyperlink"/>
            <w:rFonts w:hint="cs"/>
            <w:noProof/>
            <w:rtl/>
          </w:rPr>
          <w:t>ائمه</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287</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6" w:history="1">
        <w:r w:rsidRPr="00634273">
          <w:rPr>
            <w:rStyle w:val="Hyperlink"/>
            <w:noProof/>
            <w:rtl/>
          </w:rPr>
          <w:t xml:space="preserve">1- </w:t>
        </w:r>
        <w:r w:rsidRPr="00634273">
          <w:rPr>
            <w:rStyle w:val="Hyperlink"/>
            <w:rFonts w:hint="cs"/>
            <w:noProof/>
            <w:rtl/>
          </w:rPr>
          <w:t>امام</w:t>
        </w:r>
        <w:r w:rsidRPr="00634273">
          <w:rPr>
            <w:rStyle w:val="Hyperlink"/>
            <w:noProof/>
            <w:rtl/>
          </w:rPr>
          <w:t xml:space="preserve"> </w:t>
        </w:r>
        <w:r w:rsidRPr="00634273">
          <w:rPr>
            <w:rStyle w:val="Hyperlink"/>
            <w:rFonts w:hint="cs"/>
            <w:noProof/>
            <w:rtl/>
          </w:rPr>
          <w:t>علی</w:t>
        </w:r>
        <w:r w:rsidRPr="00634273">
          <w:rPr>
            <w:rStyle w:val="Hyperlink"/>
            <w:noProof/>
          </w:rPr>
          <w:sym w:font="AGA Arabesque" w:char="F075"/>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287</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7" w:history="1">
        <w:r w:rsidRPr="00634273">
          <w:rPr>
            <w:rStyle w:val="Hyperlink"/>
            <w:noProof/>
            <w:rtl/>
          </w:rPr>
          <w:t xml:space="preserve">2- </w:t>
        </w:r>
        <w:r w:rsidRPr="00634273">
          <w:rPr>
            <w:rStyle w:val="Hyperlink"/>
            <w:rFonts w:hint="cs"/>
            <w:noProof/>
            <w:rtl/>
          </w:rPr>
          <w:t>فاطمه</w:t>
        </w:r>
        <w:r w:rsidRPr="00634273">
          <w:rPr>
            <w:rStyle w:val="Hyperlink"/>
            <w:noProof/>
            <w:rtl/>
          </w:rPr>
          <w:t xml:space="preserve"> </w:t>
        </w:r>
        <w:r w:rsidRPr="00634273">
          <w:rPr>
            <w:rStyle w:val="Hyperlink"/>
            <w:rFonts w:hint="cs"/>
            <w:noProof/>
            <w:rtl/>
          </w:rPr>
          <w:t>زهرا</w:t>
        </w:r>
        <w:r w:rsidRPr="00634273">
          <w:rPr>
            <w:rStyle w:val="Hyperlink"/>
            <w:rFonts w:cs="CTraditional Arabic"/>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289</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8" w:history="1">
        <w:r w:rsidRPr="00634273">
          <w:rPr>
            <w:rStyle w:val="Hyperlink"/>
            <w:noProof/>
            <w:rtl/>
          </w:rPr>
          <w:t xml:space="preserve">3- </w:t>
        </w:r>
        <w:r w:rsidRPr="00634273">
          <w:rPr>
            <w:rStyle w:val="Hyperlink"/>
            <w:rFonts w:hint="cs"/>
            <w:noProof/>
            <w:rtl/>
          </w:rPr>
          <w:t>امام</w:t>
        </w:r>
        <w:r w:rsidRPr="00634273">
          <w:rPr>
            <w:rStyle w:val="Hyperlink"/>
            <w:noProof/>
            <w:rtl/>
          </w:rPr>
          <w:t xml:space="preserve"> </w:t>
        </w:r>
        <w:r w:rsidRPr="00634273">
          <w:rPr>
            <w:rStyle w:val="Hyperlink"/>
            <w:rFonts w:hint="cs"/>
            <w:noProof/>
            <w:rtl/>
          </w:rPr>
          <w:t>باقر</w:t>
        </w:r>
        <w:r w:rsidRPr="00634273">
          <w:rPr>
            <w:rStyle w:val="Hyperlink"/>
            <w:rFonts w:eastAsia="Calibri"/>
            <w:noProof/>
            <w:szCs w:val="24"/>
          </w:rPr>
          <w:sym w:font="AGA Arabesque" w:char="F075"/>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290</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09" w:history="1">
        <w:r w:rsidRPr="00634273">
          <w:rPr>
            <w:rStyle w:val="Hyperlink"/>
            <w:noProof/>
            <w:rtl/>
          </w:rPr>
          <w:t xml:space="preserve">4- </w:t>
        </w:r>
        <w:r w:rsidRPr="00634273">
          <w:rPr>
            <w:rStyle w:val="Hyperlink"/>
            <w:rFonts w:hint="cs"/>
            <w:noProof/>
            <w:rtl/>
          </w:rPr>
          <w:t>امام</w:t>
        </w:r>
        <w:r w:rsidRPr="00634273">
          <w:rPr>
            <w:rStyle w:val="Hyperlink"/>
            <w:noProof/>
            <w:rtl/>
          </w:rPr>
          <w:t xml:space="preserve"> </w:t>
        </w:r>
        <w:r w:rsidRPr="00634273">
          <w:rPr>
            <w:rStyle w:val="Hyperlink"/>
            <w:rFonts w:hint="cs"/>
            <w:noProof/>
            <w:rtl/>
          </w:rPr>
          <w:t>صادق</w:t>
        </w:r>
        <w:r w:rsidRPr="00634273">
          <w:rPr>
            <w:rStyle w:val="Hyperlink"/>
            <w:rFonts w:eastAsia="Calibri"/>
            <w:noProof/>
          </w:rPr>
          <w:sym w:font="AGA Arabesque" w:char="F075"/>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Toc386409609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293</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10" w:history="1">
        <w:r w:rsidRPr="00634273">
          <w:rPr>
            <w:rStyle w:val="Hyperlink"/>
            <w:noProof/>
            <w:rtl/>
          </w:rPr>
          <w:t xml:space="preserve">5- </w:t>
        </w:r>
        <w:r w:rsidRPr="00634273">
          <w:rPr>
            <w:rStyle w:val="Hyperlink"/>
            <w:rFonts w:hint="cs"/>
            <w:noProof/>
            <w:rtl/>
          </w:rPr>
          <w:t>امام</w:t>
        </w:r>
        <w:r w:rsidRPr="00634273">
          <w:rPr>
            <w:rStyle w:val="Hyperlink"/>
            <w:noProof/>
            <w:rtl/>
          </w:rPr>
          <w:t xml:space="preserve"> </w:t>
        </w:r>
        <w:r w:rsidRPr="00634273">
          <w:rPr>
            <w:rStyle w:val="Hyperlink"/>
            <w:rFonts w:hint="cs"/>
            <w:noProof/>
            <w:rtl/>
          </w:rPr>
          <w:t>محمدتقی</w:t>
        </w:r>
        <w:r w:rsidRPr="00634273">
          <w:rPr>
            <w:rStyle w:val="Hyperlink"/>
            <w:rFonts w:eastAsia="Calibri"/>
            <w:noProof/>
          </w:rPr>
          <w:sym w:font="AGA Arabesque" w:char="F075"/>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299</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11" w:history="1">
        <w:r w:rsidRPr="00634273">
          <w:rPr>
            <w:rStyle w:val="Hyperlink"/>
            <w:noProof/>
            <w:rtl/>
          </w:rPr>
          <w:t xml:space="preserve">6- </w:t>
        </w:r>
        <w:r w:rsidRPr="00634273">
          <w:rPr>
            <w:rStyle w:val="Hyperlink"/>
            <w:rFonts w:hint="cs"/>
            <w:noProof/>
            <w:rtl/>
          </w:rPr>
          <w:t>امام</w:t>
        </w:r>
        <w:r w:rsidRPr="00634273">
          <w:rPr>
            <w:rStyle w:val="Hyperlink"/>
            <w:noProof/>
            <w:rtl/>
          </w:rPr>
          <w:t xml:space="preserve"> </w:t>
        </w:r>
        <w:r w:rsidRPr="00634273">
          <w:rPr>
            <w:rStyle w:val="Hyperlink"/>
            <w:rFonts w:hint="cs"/>
            <w:noProof/>
            <w:rtl/>
          </w:rPr>
          <w:t>زمان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299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12" w:history="1">
        <w:r w:rsidRPr="00634273">
          <w:rPr>
            <w:rStyle w:val="Hyperlink"/>
            <w:noProof/>
            <w:rtl/>
          </w:rPr>
          <w:t xml:space="preserve">2- </w:t>
        </w:r>
        <w:r w:rsidRPr="00634273">
          <w:rPr>
            <w:rStyle w:val="Hyperlink"/>
            <w:rFonts w:hint="cs"/>
            <w:noProof/>
            <w:rtl/>
          </w:rPr>
          <w:t>اشکالات</w:t>
        </w:r>
        <w:r w:rsidRPr="00634273">
          <w:rPr>
            <w:rStyle w:val="Hyperlink"/>
            <w:noProof/>
            <w:rtl/>
          </w:rPr>
          <w:t xml:space="preserve"> </w:t>
        </w:r>
        <w:r w:rsidRPr="00634273">
          <w:rPr>
            <w:rStyle w:val="Hyperlink"/>
            <w:rFonts w:hint="cs"/>
            <w:noProof/>
            <w:rtl/>
          </w:rPr>
          <w:t>بر</w:t>
        </w:r>
        <w:r w:rsidRPr="00634273">
          <w:rPr>
            <w:rStyle w:val="Hyperlink"/>
            <w:noProof/>
            <w:rtl/>
          </w:rPr>
          <w:t xml:space="preserve"> </w:t>
        </w:r>
        <w:r w:rsidRPr="00634273">
          <w:rPr>
            <w:rStyle w:val="Hyperlink"/>
            <w:rFonts w:hint="cs"/>
            <w:noProof/>
            <w:rtl/>
          </w:rPr>
          <w:t>اخبار</w:t>
        </w:r>
        <w:r w:rsidRPr="00634273">
          <w:rPr>
            <w:rStyle w:val="Hyperlink"/>
            <w:noProof/>
            <w:rtl/>
          </w:rPr>
          <w:t xml:space="preserve"> </w:t>
        </w:r>
        <w:r w:rsidRPr="00634273">
          <w:rPr>
            <w:rStyle w:val="Hyperlink"/>
            <w:rFonts w:hint="cs"/>
            <w:noProof/>
            <w:rtl/>
          </w:rPr>
          <w:t>بخشش</w:t>
        </w:r>
        <w:r w:rsidRPr="00634273">
          <w:rPr>
            <w:rStyle w:val="Hyperlink"/>
            <w:noProof/>
            <w:rtl/>
          </w:rPr>
          <w:t xml:space="preserve"> </w:t>
        </w:r>
        <w:r w:rsidRPr="00634273">
          <w:rPr>
            <w:rStyle w:val="Hyperlink"/>
            <w:rFonts w:hint="cs"/>
            <w:noProof/>
            <w:rtl/>
          </w:rPr>
          <w:t>خمس</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300</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13" w:history="1">
        <w:r w:rsidRPr="00634273">
          <w:rPr>
            <w:rStyle w:val="Hyperlink"/>
            <w:noProof/>
            <w:rtl/>
          </w:rPr>
          <w:t xml:space="preserve">3- </w:t>
        </w:r>
        <w:r w:rsidRPr="00634273">
          <w:rPr>
            <w:rStyle w:val="Hyperlink"/>
            <w:rFonts w:hint="cs"/>
            <w:noProof/>
            <w:rtl/>
          </w:rPr>
          <w:t>نقد</w:t>
        </w:r>
        <w:r w:rsidRPr="00634273">
          <w:rPr>
            <w:rStyle w:val="Hyperlink"/>
            <w:noProof/>
            <w:rtl/>
          </w:rPr>
          <w:t xml:space="preserve"> </w:t>
        </w:r>
        <w:r w:rsidRPr="00634273">
          <w:rPr>
            <w:rStyle w:val="Hyperlink"/>
            <w:rFonts w:hint="cs"/>
            <w:noProof/>
            <w:rtl/>
          </w:rPr>
          <w:t>دیدگاه</w:t>
        </w:r>
        <w:r w:rsidRPr="00634273">
          <w:rPr>
            <w:rStyle w:val="Hyperlink"/>
            <w:noProof/>
            <w:rtl/>
          </w:rPr>
          <w:t xml:space="preserve"> </w:t>
        </w:r>
        <w:r w:rsidRPr="00634273">
          <w:rPr>
            <w:rStyle w:val="Hyperlink"/>
            <w:rFonts w:hint="cs"/>
            <w:noProof/>
            <w:rtl/>
          </w:rPr>
          <w:t>همدانی</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مصباح</w:t>
        </w:r>
        <w:r w:rsidRPr="00634273">
          <w:rPr>
            <w:rStyle w:val="Hyperlink"/>
            <w:noProof/>
            <w:rtl/>
          </w:rPr>
          <w:t xml:space="preserve"> </w:t>
        </w:r>
        <w:r w:rsidRPr="00634273">
          <w:rPr>
            <w:rStyle w:val="Hyperlink"/>
            <w:rFonts w:hint="cs"/>
            <w:noProof/>
            <w:rtl/>
          </w:rPr>
          <w:t>الفقیه</w:t>
        </w:r>
        <w:r w:rsidRPr="00634273">
          <w:rPr>
            <w:rStyle w:val="Hyperlink"/>
            <w:rFonts w:hint="eastAsia"/>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305</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14" w:history="1">
        <w:r w:rsidRPr="00634273">
          <w:rPr>
            <w:rStyle w:val="Hyperlink"/>
            <w:noProof/>
            <w:rtl/>
          </w:rPr>
          <w:t xml:space="preserve">1- </w:t>
        </w:r>
        <w:r w:rsidRPr="00634273">
          <w:rPr>
            <w:rStyle w:val="Hyperlink"/>
            <w:rFonts w:hint="cs"/>
            <w:noProof/>
            <w:rtl/>
          </w:rPr>
          <w:t>ضعف</w:t>
        </w:r>
        <w:r w:rsidRPr="00634273">
          <w:rPr>
            <w:rStyle w:val="Hyperlink"/>
            <w:noProof/>
            <w:rtl/>
          </w:rPr>
          <w:t xml:space="preserve"> </w:t>
        </w:r>
        <w:r w:rsidRPr="00634273">
          <w:rPr>
            <w:rStyle w:val="Hyperlink"/>
            <w:rFonts w:hint="cs"/>
            <w:noProof/>
            <w:rtl/>
          </w:rPr>
          <w:t>استدلال</w:t>
        </w:r>
        <w:r w:rsidRPr="00634273">
          <w:rPr>
            <w:rStyle w:val="Hyperlink"/>
            <w:noProof/>
            <w:rtl/>
          </w:rPr>
          <w:t xml:space="preserve"> </w:t>
        </w:r>
        <w:r w:rsidRPr="00634273">
          <w:rPr>
            <w:rStyle w:val="Hyperlink"/>
            <w:rFonts w:hint="cs"/>
            <w:noProof/>
            <w:rtl/>
          </w:rPr>
          <w:t>همدانی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308</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15" w:history="1">
        <w:r w:rsidRPr="00634273">
          <w:rPr>
            <w:rStyle w:val="Hyperlink"/>
            <w:noProof/>
            <w:rtl/>
          </w:rPr>
          <w:t xml:space="preserve">2- </w:t>
        </w:r>
        <w:r w:rsidRPr="00634273">
          <w:rPr>
            <w:rStyle w:val="Hyperlink"/>
            <w:rFonts w:hint="cs"/>
            <w:noProof/>
            <w:rtl/>
          </w:rPr>
          <w:t>خطا</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ارائه</w:t>
        </w:r>
        <w:r w:rsidRPr="00634273">
          <w:rPr>
            <w:rStyle w:val="Hyperlink"/>
            <w:noProof/>
            <w:rtl/>
          </w:rPr>
          <w:t xml:space="preserve"> </w:t>
        </w:r>
        <w:r w:rsidRPr="00634273">
          <w:rPr>
            <w:rStyle w:val="Hyperlink"/>
            <w:rFonts w:hint="cs"/>
            <w:noProof/>
            <w:rtl/>
          </w:rPr>
          <w:t>دلایل</w:t>
        </w:r>
        <w:r w:rsidRPr="00634273">
          <w:rPr>
            <w:rStyle w:val="Hyperlink"/>
            <w:noProof/>
            <w:rtl/>
          </w:rPr>
          <w:t xml:space="preserve"> </w:t>
        </w:r>
        <w:r w:rsidRPr="00634273">
          <w:rPr>
            <w:rStyle w:val="Hyperlink"/>
            <w:rFonts w:hint="cs"/>
            <w:noProof/>
            <w:rtl/>
          </w:rPr>
          <w:t>عقلی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312</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16" w:history="1">
        <w:r w:rsidRPr="00634273">
          <w:rPr>
            <w:rStyle w:val="Hyperlink"/>
            <w:noProof/>
            <w:rtl/>
          </w:rPr>
          <w:t xml:space="preserve">4- </w:t>
        </w:r>
        <w:r w:rsidRPr="00634273">
          <w:rPr>
            <w:rStyle w:val="Hyperlink"/>
            <w:rFonts w:hint="cs"/>
            <w:noProof/>
            <w:rtl/>
          </w:rPr>
          <w:t>بررسی</w:t>
        </w:r>
        <w:r w:rsidRPr="00634273">
          <w:rPr>
            <w:rStyle w:val="Hyperlink"/>
            <w:noProof/>
            <w:rtl/>
          </w:rPr>
          <w:t xml:space="preserve"> </w:t>
        </w:r>
        <w:r w:rsidRPr="00634273">
          <w:rPr>
            <w:rStyle w:val="Hyperlink"/>
            <w:rFonts w:hint="cs"/>
            <w:noProof/>
            <w:rtl/>
          </w:rPr>
          <w:t>اسانید</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متون</w:t>
        </w:r>
        <w:r w:rsidRPr="00634273">
          <w:rPr>
            <w:rStyle w:val="Hyperlink"/>
            <w:noProof/>
            <w:rtl/>
          </w:rPr>
          <w:t xml:space="preserve"> </w:t>
        </w:r>
        <w:r w:rsidRPr="00634273">
          <w:rPr>
            <w:rStyle w:val="Hyperlink"/>
            <w:rFonts w:hint="cs"/>
            <w:noProof/>
            <w:rtl/>
          </w:rPr>
          <w:t>احادیث</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مصباح</w:t>
        </w:r>
        <w:r w:rsidRPr="00634273">
          <w:rPr>
            <w:rStyle w:val="Hyperlink"/>
            <w:noProof/>
            <w:rtl/>
          </w:rPr>
          <w:t xml:space="preserve"> </w:t>
        </w:r>
        <w:r w:rsidRPr="00634273">
          <w:rPr>
            <w:rStyle w:val="Hyperlink"/>
            <w:rFonts w:hint="cs"/>
            <w:noProof/>
            <w:rtl/>
          </w:rPr>
          <w:t>الفقیه</w:t>
        </w:r>
        <w:r w:rsidRPr="00634273">
          <w:rPr>
            <w:rStyle w:val="Hyperlink"/>
            <w:rFonts w:hint="eastAsia"/>
            <w:noProof/>
            <w:rtl/>
          </w:rPr>
          <w:t>»</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317</w:t>
        </w:r>
        <w:r w:rsidRPr="00634273">
          <w:rPr>
            <w:rStyle w:val="Hyperlink"/>
            <w:noProof/>
            <w:rtl/>
          </w:rPr>
          <w:fldChar w:fldCharType="end"/>
        </w:r>
      </w:hyperlink>
    </w:p>
    <w:p w:rsidR="008D5104" w:rsidRPr="00634273" w:rsidRDefault="008D5104" w:rsidP="008D5104">
      <w:pPr>
        <w:pStyle w:val="TOC3"/>
        <w:tabs>
          <w:tab w:val="right" w:leader="dot" w:pos="7078"/>
        </w:tabs>
        <w:rPr>
          <w:rFonts w:ascii="Calibri" w:hAnsi="Calibri" w:cs="Arial"/>
          <w:noProof/>
          <w:sz w:val="22"/>
          <w:szCs w:val="22"/>
          <w:rtl/>
          <w:lang w:bidi="fa-IR"/>
        </w:rPr>
      </w:pPr>
      <w:hyperlink w:anchor="_Toc386409617" w:history="1">
        <w:r w:rsidRPr="00634273">
          <w:rPr>
            <w:rStyle w:val="Hyperlink"/>
            <w:rFonts w:hint="cs"/>
            <w:noProof/>
            <w:rtl/>
          </w:rPr>
          <w:t>سند</w:t>
        </w:r>
        <w:r w:rsidRPr="00634273">
          <w:rPr>
            <w:rStyle w:val="Hyperlink"/>
            <w:noProof/>
            <w:rtl/>
          </w:rPr>
          <w:t xml:space="preserve"> </w:t>
        </w:r>
        <w:r w:rsidRPr="00634273">
          <w:rPr>
            <w:rStyle w:val="Hyperlink"/>
            <w:rFonts w:hint="cs"/>
            <w:noProof/>
            <w:rtl/>
          </w:rPr>
          <w:t>حدي</w:t>
        </w:r>
        <w:r w:rsidRPr="00634273">
          <w:rPr>
            <w:rStyle w:val="Hyperlink"/>
            <w:rFonts w:hint="cs"/>
            <w:noProof/>
            <w:rtl/>
          </w:rPr>
          <w:t>ث</w:t>
        </w:r>
        <w:r w:rsidRPr="00634273">
          <w:rPr>
            <w:rStyle w:val="Hyperlink"/>
            <w:noProof/>
            <w:rtl/>
          </w:rPr>
          <w:t xml:space="preserve"> </w:t>
        </w:r>
        <w:r w:rsidRPr="00634273">
          <w:rPr>
            <w:rStyle w:val="Hyperlink"/>
            <w:rFonts w:hint="cs"/>
            <w:noProof/>
            <w:rtl/>
          </w:rPr>
          <w:t>اول</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317</w:t>
        </w:r>
        <w:r w:rsidRPr="00634273">
          <w:rPr>
            <w:rStyle w:val="Hyperlink"/>
            <w:noProof/>
            <w:rtl/>
          </w:rPr>
          <w:fldChar w:fldCharType="end"/>
        </w:r>
      </w:hyperlink>
    </w:p>
    <w:p w:rsidR="008D5104" w:rsidRPr="00634273" w:rsidRDefault="008D5104" w:rsidP="008D5104">
      <w:pPr>
        <w:pStyle w:val="TOC3"/>
        <w:tabs>
          <w:tab w:val="right" w:leader="dot" w:pos="7078"/>
        </w:tabs>
        <w:rPr>
          <w:rFonts w:ascii="Calibri" w:hAnsi="Calibri" w:cs="Arial"/>
          <w:noProof/>
          <w:sz w:val="22"/>
          <w:szCs w:val="22"/>
          <w:rtl/>
          <w:lang w:bidi="fa-IR"/>
        </w:rPr>
      </w:pPr>
      <w:hyperlink w:anchor="_Toc386409618" w:history="1">
        <w:r w:rsidRPr="00634273">
          <w:rPr>
            <w:rStyle w:val="Hyperlink"/>
            <w:rFonts w:hint="cs"/>
            <w:noProof/>
            <w:rtl/>
          </w:rPr>
          <w:t>متن</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اول</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318</w:t>
        </w:r>
        <w:r w:rsidRPr="00634273">
          <w:rPr>
            <w:rStyle w:val="Hyperlink"/>
            <w:noProof/>
            <w:rtl/>
          </w:rPr>
          <w:fldChar w:fldCharType="end"/>
        </w:r>
      </w:hyperlink>
    </w:p>
    <w:p w:rsidR="008D5104" w:rsidRPr="00634273" w:rsidRDefault="008D5104" w:rsidP="008D5104">
      <w:pPr>
        <w:pStyle w:val="TOC3"/>
        <w:tabs>
          <w:tab w:val="right" w:leader="dot" w:pos="7078"/>
        </w:tabs>
        <w:rPr>
          <w:rFonts w:ascii="Calibri" w:hAnsi="Calibri" w:cs="Arial"/>
          <w:noProof/>
          <w:sz w:val="22"/>
          <w:szCs w:val="22"/>
          <w:rtl/>
          <w:lang w:bidi="fa-IR"/>
        </w:rPr>
      </w:pPr>
      <w:hyperlink w:anchor="_Toc386409619" w:history="1">
        <w:r w:rsidRPr="00634273">
          <w:rPr>
            <w:rStyle w:val="Hyperlink"/>
            <w:rFonts w:hint="cs"/>
            <w:noProof/>
            <w:rtl/>
          </w:rPr>
          <w:t>سند</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دوم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Toc386409619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319</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20" w:history="1">
        <w:r w:rsidRPr="00634273">
          <w:rPr>
            <w:rStyle w:val="Hyperlink"/>
            <w:rFonts w:hint="cs"/>
            <w:noProof/>
            <w:rtl/>
          </w:rPr>
          <w:t>متن</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دوم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321</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21" w:history="1">
        <w:r w:rsidRPr="00634273">
          <w:rPr>
            <w:rStyle w:val="Hyperlink"/>
            <w:rFonts w:hint="cs"/>
            <w:noProof/>
            <w:rtl/>
          </w:rPr>
          <w:t>سند</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سوم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321</w:t>
        </w:r>
        <w:r w:rsidRPr="00634273">
          <w:rPr>
            <w:rStyle w:val="Hyperlink"/>
            <w:noProof/>
            <w:rtl/>
          </w:rPr>
          <w:fldChar w:fldCharType="end"/>
        </w:r>
      </w:hyperlink>
    </w:p>
    <w:p w:rsidR="008D5104" w:rsidRPr="00634273" w:rsidRDefault="008D5104">
      <w:pPr>
        <w:pStyle w:val="TOC3"/>
        <w:tabs>
          <w:tab w:val="right" w:leader="dot" w:pos="7078"/>
        </w:tabs>
        <w:rPr>
          <w:rFonts w:ascii="Calibri" w:hAnsi="Calibri" w:cs="Arial"/>
          <w:noProof/>
          <w:sz w:val="22"/>
          <w:szCs w:val="22"/>
          <w:rtl/>
          <w:lang w:bidi="fa-IR"/>
        </w:rPr>
      </w:pPr>
      <w:hyperlink w:anchor="_Toc386409622" w:history="1">
        <w:r w:rsidRPr="00634273">
          <w:rPr>
            <w:rStyle w:val="Hyperlink"/>
            <w:rFonts w:hint="cs"/>
            <w:noProof/>
            <w:rtl/>
          </w:rPr>
          <w:t>متن</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سوم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322</w:t>
        </w:r>
        <w:r w:rsidRPr="00634273">
          <w:rPr>
            <w:rStyle w:val="Hyperlink"/>
            <w:noProof/>
            <w:rtl/>
          </w:rPr>
          <w:fldChar w:fldCharType="end"/>
        </w:r>
      </w:hyperlink>
    </w:p>
    <w:p w:rsidR="008D5104" w:rsidRPr="00634273" w:rsidRDefault="008D5104" w:rsidP="008D5104">
      <w:pPr>
        <w:pStyle w:val="TOC3"/>
        <w:tabs>
          <w:tab w:val="right" w:leader="dot" w:pos="7078"/>
        </w:tabs>
        <w:rPr>
          <w:rFonts w:ascii="Calibri" w:hAnsi="Calibri" w:cs="Arial"/>
          <w:noProof/>
          <w:sz w:val="22"/>
          <w:szCs w:val="22"/>
          <w:rtl/>
          <w:lang w:bidi="fa-IR"/>
        </w:rPr>
      </w:pPr>
      <w:hyperlink w:anchor="_Toc386409623" w:history="1">
        <w:r w:rsidRPr="00634273">
          <w:rPr>
            <w:rStyle w:val="Hyperlink"/>
            <w:rFonts w:hint="cs"/>
            <w:noProof/>
            <w:rtl/>
          </w:rPr>
          <w:t>سند</w:t>
        </w:r>
        <w:r w:rsidRPr="00634273">
          <w:rPr>
            <w:rStyle w:val="Hyperlink"/>
            <w:noProof/>
            <w:rtl/>
          </w:rPr>
          <w:t xml:space="preserve"> </w:t>
        </w:r>
        <w:r w:rsidRPr="00634273">
          <w:rPr>
            <w:rStyle w:val="Hyperlink"/>
            <w:rFonts w:hint="cs"/>
            <w:noProof/>
            <w:rtl/>
          </w:rPr>
          <w:t>حديث</w:t>
        </w:r>
        <w:r w:rsidRPr="00634273">
          <w:rPr>
            <w:rStyle w:val="Hyperlink"/>
            <w:noProof/>
            <w:rtl/>
          </w:rPr>
          <w:t xml:space="preserve"> </w:t>
        </w:r>
        <w:r w:rsidRPr="00634273">
          <w:rPr>
            <w:rStyle w:val="Hyperlink"/>
            <w:rFonts w:hint="cs"/>
            <w:noProof/>
            <w:rtl/>
          </w:rPr>
          <w:t>چهارم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323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24" w:history="1">
        <w:r w:rsidRPr="00634273">
          <w:rPr>
            <w:rStyle w:val="Hyperlink"/>
            <w:noProof/>
            <w:rtl/>
          </w:rPr>
          <w:t xml:space="preserve">5- </w:t>
        </w:r>
        <w:r w:rsidRPr="00634273">
          <w:rPr>
            <w:rStyle w:val="Hyperlink"/>
            <w:rFonts w:hint="cs"/>
            <w:noProof/>
            <w:rtl/>
          </w:rPr>
          <w:t>تحقیق</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آل</w:t>
        </w:r>
        <w:r w:rsidRPr="00634273">
          <w:rPr>
            <w:rStyle w:val="Hyperlink"/>
            <w:noProof/>
            <w:rtl/>
          </w:rPr>
          <w:t xml:space="preserve"> ‌</w:t>
        </w:r>
        <w:r w:rsidRPr="00634273">
          <w:rPr>
            <w:rStyle w:val="Hyperlink"/>
            <w:rFonts w:hint="cs"/>
            <w:noProof/>
            <w:rtl/>
          </w:rPr>
          <w:t>محمد</w:t>
        </w:r>
        <w:r w:rsidRPr="00634273">
          <w:rPr>
            <w:rStyle w:val="Hyperlink"/>
            <w:rFonts w:cs="CTraditional Arabic" w:hint="cs"/>
            <w:b/>
            <w:noProof/>
            <w:rtl/>
          </w:rPr>
          <w:t>ص</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329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25" w:history="1">
        <w:r w:rsidRPr="00634273">
          <w:rPr>
            <w:rStyle w:val="Hyperlink"/>
            <w:noProof/>
            <w:rtl/>
          </w:rPr>
          <w:t xml:space="preserve">6- </w:t>
        </w:r>
        <w:r w:rsidRPr="00634273">
          <w:rPr>
            <w:rStyle w:val="Hyperlink"/>
            <w:rFonts w:hint="cs"/>
            <w:noProof/>
            <w:rtl/>
          </w:rPr>
          <w:t>پرداخت</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زمان</w:t>
        </w:r>
        <w:r w:rsidRPr="00634273">
          <w:rPr>
            <w:rStyle w:val="Hyperlink"/>
            <w:noProof/>
            <w:rtl/>
          </w:rPr>
          <w:t xml:space="preserve"> </w:t>
        </w:r>
        <w:r w:rsidRPr="00634273">
          <w:rPr>
            <w:rStyle w:val="Hyperlink"/>
            <w:rFonts w:hint="cs"/>
            <w:noProof/>
            <w:rtl/>
          </w:rPr>
          <w:t>غیبت</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332</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26" w:history="1">
        <w:r w:rsidRPr="00634273">
          <w:rPr>
            <w:rStyle w:val="Hyperlink"/>
            <w:noProof/>
            <w:rtl/>
          </w:rPr>
          <w:t xml:space="preserve">7- </w:t>
        </w:r>
        <w:r w:rsidRPr="00634273">
          <w:rPr>
            <w:rStyle w:val="Hyperlink"/>
            <w:rFonts w:hint="cs"/>
            <w:noProof/>
            <w:rtl/>
          </w:rPr>
          <w:t>مصرف</w:t>
        </w:r>
        <w:r w:rsidRPr="00634273">
          <w:rPr>
            <w:rStyle w:val="Hyperlink"/>
            <w:noProof/>
            <w:rtl/>
          </w:rPr>
          <w:t xml:space="preserve"> </w:t>
        </w:r>
        <w:r w:rsidRPr="00634273">
          <w:rPr>
            <w:rStyle w:val="Hyperlink"/>
            <w:rFonts w:hint="cs"/>
            <w:noProof/>
            <w:rtl/>
          </w:rPr>
          <w:t>سهم</w:t>
        </w:r>
        <w:r w:rsidRPr="00634273">
          <w:rPr>
            <w:rStyle w:val="Hyperlink"/>
            <w:noProof/>
            <w:rtl/>
          </w:rPr>
          <w:t xml:space="preserve"> </w:t>
        </w:r>
        <w:r w:rsidRPr="00634273">
          <w:rPr>
            <w:rStyle w:val="Hyperlink"/>
            <w:rFonts w:hint="cs"/>
            <w:noProof/>
            <w:rtl/>
          </w:rPr>
          <w:t>امام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337</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627"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هفتم</w:t>
        </w:r>
        <w:r w:rsidRPr="00634273">
          <w:rPr>
            <w:rStyle w:val="Hyperlink"/>
            <w:noProof/>
            <w:rtl/>
          </w:rPr>
          <w:t xml:space="preserve">: </w:t>
        </w:r>
        <w:r w:rsidRPr="00634273">
          <w:rPr>
            <w:rStyle w:val="Hyperlink"/>
            <w:rFonts w:hint="cs"/>
            <w:noProof/>
            <w:rtl/>
          </w:rPr>
          <w:t>فتاوای</w:t>
        </w:r>
        <w:r w:rsidRPr="00634273">
          <w:rPr>
            <w:rStyle w:val="Hyperlink"/>
            <w:noProof/>
            <w:rtl/>
          </w:rPr>
          <w:t xml:space="preserve"> </w:t>
        </w:r>
        <w:r w:rsidRPr="00634273">
          <w:rPr>
            <w:rStyle w:val="Hyperlink"/>
            <w:rFonts w:hint="cs"/>
            <w:noProof/>
            <w:rtl/>
          </w:rPr>
          <w:t>سقوط</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بخشش</w:t>
        </w:r>
        <w:r w:rsidRPr="00634273">
          <w:rPr>
            <w:rStyle w:val="Hyperlink"/>
            <w:noProof/>
            <w:rtl/>
          </w:rPr>
          <w:t xml:space="preserve"> </w:t>
        </w:r>
        <w:r w:rsidRPr="00634273">
          <w:rPr>
            <w:rStyle w:val="Hyperlink"/>
            <w:rFonts w:hint="cs"/>
            <w:noProof/>
            <w:rtl/>
          </w:rPr>
          <w:t>خمس</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زمان</w:t>
        </w:r>
        <w:r w:rsidRPr="00634273">
          <w:rPr>
            <w:rStyle w:val="Hyperlink"/>
            <w:noProof/>
            <w:rtl/>
          </w:rPr>
          <w:t xml:space="preserve"> </w:t>
        </w:r>
        <w:r w:rsidRPr="00634273">
          <w:rPr>
            <w:rStyle w:val="Hyperlink"/>
            <w:rFonts w:hint="cs"/>
            <w:noProof/>
            <w:rtl/>
          </w:rPr>
          <w:t>غيبت</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28" w:history="1">
        <w:r w:rsidRPr="00634273">
          <w:rPr>
            <w:rStyle w:val="Hyperlink"/>
            <w:noProof/>
            <w:rtl/>
          </w:rPr>
          <w:t xml:space="preserve">1- </w:t>
        </w:r>
        <w:r w:rsidRPr="00634273">
          <w:rPr>
            <w:rStyle w:val="Hyperlink"/>
            <w:rFonts w:hint="cs"/>
            <w:noProof/>
            <w:rtl/>
          </w:rPr>
          <w:t>ابن</w:t>
        </w:r>
        <w:r w:rsidRPr="00634273">
          <w:rPr>
            <w:rStyle w:val="Hyperlink"/>
            <w:noProof/>
            <w:rtl/>
          </w:rPr>
          <w:t xml:space="preserve"> </w:t>
        </w:r>
        <w:r w:rsidRPr="00634273">
          <w:rPr>
            <w:rStyle w:val="Hyperlink"/>
            <w:rFonts w:hint="cs"/>
            <w:noProof/>
            <w:rtl/>
          </w:rPr>
          <w:t>عقیل</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29" w:history="1">
        <w:r w:rsidRPr="00634273">
          <w:rPr>
            <w:rStyle w:val="Hyperlink"/>
            <w:noProof/>
            <w:rtl/>
          </w:rPr>
          <w:t xml:space="preserve">2- </w:t>
        </w:r>
        <w:r w:rsidRPr="00634273">
          <w:rPr>
            <w:rStyle w:val="Hyperlink"/>
            <w:rFonts w:hint="cs"/>
            <w:noProof/>
            <w:rtl/>
          </w:rPr>
          <w:t>ابن</w:t>
        </w:r>
        <w:r w:rsidRPr="00634273">
          <w:rPr>
            <w:rStyle w:val="Hyperlink"/>
            <w:noProof/>
            <w:rtl/>
          </w:rPr>
          <w:t xml:space="preserve"> </w:t>
        </w:r>
        <w:r w:rsidRPr="00634273">
          <w:rPr>
            <w:rStyle w:val="Hyperlink"/>
            <w:rFonts w:hint="cs"/>
            <w:noProof/>
            <w:rtl/>
          </w:rPr>
          <w:t>جُنید</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Toc386409629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344</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0" w:history="1">
        <w:r w:rsidRPr="00634273">
          <w:rPr>
            <w:rStyle w:val="Hyperlink"/>
            <w:noProof/>
            <w:rtl/>
          </w:rPr>
          <w:t xml:space="preserve">3- </w:t>
        </w:r>
        <w:r w:rsidRPr="00634273">
          <w:rPr>
            <w:rStyle w:val="Hyperlink"/>
            <w:rFonts w:hint="cs"/>
            <w:noProof/>
            <w:rtl/>
          </w:rPr>
          <w:t>اِسکافی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345</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1" w:history="1">
        <w:r w:rsidRPr="00634273">
          <w:rPr>
            <w:rStyle w:val="Hyperlink"/>
            <w:noProof/>
            <w:rtl/>
          </w:rPr>
          <w:t xml:space="preserve">4- </w:t>
        </w:r>
        <w:r w:rsidRPr="00634273">
          <w:rPr>
            <w:rStyle w:val="Hyperlink"/>
            <w:rFonts w:hint="cs"/>
            <w:noProof/>
            <w:rtl/>
          </w:rPr>
          <w:t>شیخ</w:t>
        </w:r>
        <w:r w:rsidRPr="00634273">
          <w:rPr>
            <w:rStyle w:val="Hyperlink"/>
            <w:noProof/>
            <w:rtl/>
          </w:rPr>
          <w:t xml:space="preserve"> </w:t>
        </w:r>
        <w:r w:rsidRPr="00634273">
          <w:rPr>
            <w:rStyle w:val="Hyperlink"/>
            <w:rFonts w:hint="cs"/>
            <w:noProof/>
            <w:rtl/>
          </w:rPr>
          <w:t>صدوق</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345</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2" w:history="1">
        <w:r w:rsidRPr="00634273">
          <w:rPr>
            <w:rStyle w:val="Hyperlink"/>
            <w:noProof/>
            <w:rtl/>
          </w:rPr>
          <w:t xml:space="preserve">5- </w:t>
        </w:r>
        <w:r w:rsidRPr="00634273">
          <w:rPr>
            <w:rStyle w:val="Hyperlink"/>
            <w:rFonts w:hint="cs"/>
            <w:noProof/>
            <w:rtl/>
          </w:rPr>
          <w:t>شیخ</w:t>
        </w:r>
        <w:r w:rsidRPr="00634273">
          <w:rPr>
            <w:rStyle w:val="Hyperlink"/>
            <w:noProof/>
            <w:rtl/>
          </w:rPr>
          <w:t xml:space="preserve"> </w:t>
        </w:r>
        <w:r w:rsidRPr="00634273">
          <w:rPr>
            <w:rStyle w:val="Hyperlink"/>
            <w:rFonts w:hint="cs"/>
            <w:noProof/>
            <w:rtl/>
          </w:rPr>
          <w:t>طوسی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346</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3" w:history="1">
        <w:r w:rsidRPr="00634273">
          <w:rPr>
            <w:rStyle w:val="Hyperlink"/>
            <w:noProof/>
            <w:rtl/>
          </w:rPr>
          <w:t xml:space="preserve">6- </w:t>
        </w:r>
        <w:r w:rsidRPr="00634273">
          <w:rPr>
            <w:rStyle w:val="Hyperlink"/>
            <w:rFonts w:hint="cs"/>
            <w:noProof/>
            <w:rtl/>
          </w:rPr>
          <w:t>شیخ</w:t>
        </w:r>
        <w:r w:rsidRPr="00634273">
          <w:rPr>
            <w:rStyle w:val="Hyperlink"/>
            <w:noProof/>
            <w:rtl/>
          </w:rPr>
          <w:t xml:space="preserve"> </w:t>
        </w:r>
        <w:r w:rsidRPr="00634273">
          <w:rPr>
            <w:rStyle w:val="Hyperlink"/>
            <w:rFonts w:hint="cs"/>
            <w:noProof/>
            <w:rtl/>
          </w:rPr>
          <w:t>سلاّر</w:t>
        </w:r>
        <w:r w:rsidRPr="00634273">
          <w:rPr>
            <w:rStyle w:val="Hyperlink"/>
            <w:noProof/>
            <w:rtl/>
          </w:rPr>
          <w:t xml:space="preserve"> </w:t>
        </w:r>
        <w:r w:rsidRPr="00634273">
          <w:rPr>
            <w:rStyle w:val="Hyperlink"/>
            <w:rFonts w:hint="cs"/>
            <w:noProof/>
            <w:rtl/>
          </w:rPr>
          <w:t>دیلمی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4" w:history="1">
        <w:r w:rsidRPr="00634273">
          <w:rPr>
            <w:rStyle w:val="Hyperlink"/>
            <w:noProof/>
            <w:rtl/>
          </w:rPr>
          <w:t xml:space="preserve">7- </w:t>
        </w:r>
        <w:r w:rsidRPr="00634273">
          <w:rPr>
            <w:rStyle w:val="Hyperlink"/>
            <w:rFonts w:hint="cs"/>
            <w:noProof/>
            <w:rtl/>
          </w:rPr>
          <w:t>محقق</w:t>
        </w:r>
        <w:r w:rsidRPr="00634273">
          <w:rPr>
            <w:rStyle w:val="Hyperlink"/>
            <w:noProof/>
            <w:rtl/>
          </w:rPr>
          <w:t xml:space="preserve"> </w:t>
        </w:r>
        <w:r w:rsidRPr="00634273">
          <w:rPr>
            <w:rStyle w:val="Hyperlink"/>
            <w:rFonts w:hint="cs"/>
            <w:noProof/>
            <w:rtl/>
          </w:rPr>
          <w:t>ثانی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5" w:history="1">
        <w:r w:rsidRPr="00634273">
          <w:rPr>
            <w:rStyle w:val="Hyperlink"/>
            <w:noProof/>
            <w:rtl/>
          </w:rPr>
          <w:t xml:space="preserve">8- </w:t>
        </w:r>
        <w:r w:rsidRPr="00634273">
          <w:rPr>
            <w:rStyle w:val="Hyperlink"/>
            <w:rFonts w:hint="cs"/>
            <w:noProof/>
            <w:rtl/>
          </w:rPr>
          <w:t>مقدّس</w:t>
        </w:r>
        <w:r w:rsidRPr="00634273">
          <w:rPr>
            <w:rStyle w:val="Hyperlink"/>
            <w:noProof/>
            <w:rtl/>
          </w:rPr>
          <w:t xml:space="preserve"> </w:t>
        </w:r>
        <w:r w:rsidRPr="00634273">
          <w:rPr>
            <w:rStyle w:val="Hyperlink"/>
            <w:rFonts w:hint="cs"/>
            <w:noProof/>
            <w:rtl/>
          </w:rPr>
          <w:t>اردبیلی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348</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6" w:history="1">
        <w:r w:rsidRPr="00634273">
          <w:rPr>
            <w:rStyle w:val="Hyperlink"/>
            <w:noProof/>
            <w:rtl/>
          </w:rPr>
          <w:t xml:space="preserve">9- </w:t>
        </w:r>
        <w:r w:rsidRPr="00634273">
          <w:rPr>
            <w:rStyle w:val="Hyperlink"/>
            <w:rFonts w:hint="cs"/>
            <w:noProof/>
            <w:rtl/>
          </w:rPr>
          <w:t>قطیفی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350</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7" w:history="1">
        <w:r w:rsidRPr="00634273">
          <w:rPr>
            <w:rStyle w:val="Hyperlink"/>
            <w:noProof/>
            <w:rtl/>
          </w:rPr>
          <w:t xml:space="preserve">10- </w:t>
        </w:r>
        <w:r w:rsidRPr="00634273">
          <w:rPr>
            <w:rStyle w:val="Hyperlink"/>
            <w:rFonts w:hint="cs"/>
            <w:noProof/>
            <w:rtl/>
          </w:rPr>
          <w:t>حسن</w:t>
        </w:r>
        <w:r w:rsidRPr="00634273">
          <w:rPr>
            <w:rStyle w:val="Hyperlink"/>
            <w:noProof/>
            <w:rtl/>
          </w:rPr>
          <w:t xml:space="preserve"> </w:t>
        </w:r>
        <w:r w:rsidRPr="00634273">
          <w:rPr>
            <w:rStyle w:val="Hyperlink"/>
            <w:rFonts w:hint="cs"/>
            <w:noProof/>
            <w:rtl/>
          </w:rPr>
          <w:t>بن</w:t>
        </w:r>
        <w:r w:rsidRPr="00634273">
          <w:rPr>
            <w:rStyle w:val="Hyperlink"/>
            <w:noProof/>
            <w:rtl/>
          </w:rPr>
          <w:t xml:space="preserve"> </w:t>
        </w:r>
        <w:r w:rsidRPr="00634273">
          <w:rPr>
            <w:rStyle w:val="Hyperlink"/>
            <w:rFonts w:hint="cs"/>
            <w:noProof/>
            <w:rtl/>
          </w:rPr>
          <w:t>شهید</w:t>
        </w:r>
        <w:r w:rsidRPr="00634273">
          <w:rPr>
            <w:rStyle w:val="Hyperlink"/>
            <w:noProof/>
            <w:rtl/>
          </w:rPr>
          <w:t xml:space="preserve"> </w:t>
        </w:r>
        <w:r w:rsidRPr="00634273">
          <w:rPr>
            <w:rStyle w:val="Hyperlink"/>
            <w:rFonts w:hint="cs"/>
            <w:noProof/>
            <w:rtl/>
          </w:rPr>
          <w:t>ثانی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351</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8" w:history="1">
        <w:r w:rsidRPr="00634273">
          <w:rPr>
            <w:rStyle w:val="Hyperlink"/>
            <w:noProof/>
            <w:rtl/>
          </w:rPr>
          <w:t xml:space="preserve">11- </w:t>
        </w:r>
        <w:r w:rsidRPr="00634273">
          <w:rPr>
            <w:rStyle w:val="Hyperlink"/>
            <w:rFonts w:hint="cs"/>
            <w:noProof/>
            <w:rtl/>
          </w:rPr>
          <w:t>صاحب</w:t>
        </w:r>
        <w:r w:rsidRPr="00634273">
          <w:rPr>
            <w:rStyle w:val="Hyperlink"/>
            <w:noProof/>
            <w:rtl/>
          </w:rPr>
          <w:t xml:space="preserve"> </w:t>
        </w:r>
        <w:r w:rsidRPr="00634273">
          <w:rPr>
            <w:rStyle w:val="Hyperlink"/>
            <w:rFonts w:hint="cs"/>
            <w:noProof/>
            <w:rtl/>
          </w:rPr>
          <w:t>مدارک</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353</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39" w:history="1">
        <w:r w:rsidRPr="00634273">
          <w:rPr>
            <w:rStyle w:val="Hyperlink"/>
            <w:noProof/>
            <w:rtl/>
          </w:rPr>
          <w:t xml:space="preserve">12- </w:t>
        </w:r>
        <w:r w:rsidRPr="00634273">
          <w:rPr>
            <w:rStyle w:val="Hyperlink"/>
            <w:rFonts w:hint="cs"/>
            <w:noProof/>
            <w:rtl/>
          </w:rPr>
          <w:t>محقق</w:t>
        </w:r>
        <w:r w:rsidRPr="00634273">
          <w:rPr>
            <w:rStyle w:val="Hyperlink"/>
            <w:noProof/>
            <w:rtl/>
          </w:rPr>
          <w:t xml:space="preserve"> </w:t>
        </w:r>
        <w:r w:rsidRPr="00634273">
          <w:rPr>
            <w:rStyle w:val="Hyperlink"/>
            <w:rFonts w:hint="cs"/>
            <w:noProof/>
            <w:rtl/>
          </w:rPr>
          <w:t>سبزواری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Toc386409639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354</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0" w:history="1">
        <w:r w:rsidRPr="00634273">
          <w:rPr>
            <w:rStyle w:val="Hyperlink"/>
            <w:noProof/>
            <w:rtl/>
          </w:rPr>
          <w:t xml:space="preserve">13- </w:t>
        </w:r>
        <w:r w:rsidRPr="00634273">
          <w:rPr>
            <w:rStyle w:val="Hyperlink"/>
            <w:rFonts w:hint="cs"/>
            <w:noProof/>
            <w:rtl/>
          </w:rPr>
          <w:t>ملاّ</w:t>
        </w:r>
        <w:r w:rsidRPr="00634273">
          <w:rPr>
            <w:rStyle w:val="Hyperlink"/>
            <w:noProof/>
            <w:rtl/>
          </w:rPr>
          <w:t xml:space="preserve"> </w:t>
        </w:r>
        <w:r w:rsidRPr="00634273">
          <w:rPr>
            <w:rStyle w:val="Hyperlink"/>
            <w:rFonts w:hint="cs"/>
            <w:noProof/>
            <w:rtl/>
          </w:rPr>
          <w:t>محسن</w:t>
        </w:r>
        <w:r w:rsidRPr="00634273">
          <w:rPr>
            <w:rStyle w:val="Hyperlink"/>
            <w:noProof/>
            <w:rtl/>
          </w:rPr>
          <w:t xml:space="preserve"> </w:t>
        </w:r>
        <w:r w:rsidRPr="00634273">
          <w:rPr>
            <w:rStyle w:val="Hyperlink"/>
            <w:rFonts w:hint="cs"/>
            <w:noProof/>
            <w:rtl/>
          </w:rPr>
          <w:t>فیض</w:t>
        </w:r>
        <w:r w:rsidRPr="00634273">
          <w:rPr>
            <w:rStyle w:val="Hyperlink"/>
            <w:noProof/>
            <w:rtl/>
          </w:rPr>
          <w:t xml:space="preserve"> </w:t>
        </w:r>
        <w:r w:rsidRPr="00634273">
          <w:rPr>
            <w:rStyle w:val="Hyperlink"/>
            <w:rFonts w:hint="cs"/>
            <w:noProof/>
            <w:rtl/>
          </w:rPr>
          <w:t>کاشانی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Toc386409640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356</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1" w:history="1">
        <w:r w:rsidRPr="00634273">
          <w:rPr>
            <w:rStyle w:val="Hyperlink"/>
            <w:noProof/>
            <w:rtl/>
          </w:rPr>
          <w:t xml:space="preserve">14- </w:t>
        </w:r>
        <w:r w:rsidRPr="00634273">
          <w:rPr>
            <w:rStyle w:val="Hyperlink"/>
            <w:rFonts w:hint="cs"/>
            <w:noProof/>
            <w:rtl/>
          </w:rPr>
          <w:t>شیخ</w:t>
        </w:r>
        <w:r w:rsidRPr="00634273">
          <w:rPr>
            <w:rStyle w:val="Hyperlink"/>
            <w:noProof/>
            <w:rtl/>
          </w:rPr>
          <w:t xml:space="preserve"> </w:t>
        </w:r>
        <w:r w:rsidRPr="00634273">
          <w:rPr>
            <w:rStyle w:val="Hyperlink"/>
            <w:rFonts w:hint="cs"/>
            <w:noProof/>
            <w:rtl/>
          </w:rPr>
          <w:t>حرّ</w:t>
        </w:r>
        <w:r w:rsidRPr="00634273">
          <w:rPr>
            <w:rStyle w:val="Hyperlink"/>
            <w:noProof/>
            <w:rtl/>
          </w:rPr>
          <w:t xml:space="preserve"> </w:t>
        </w:r>
        <w:r w:rsidRPr="00634273">
          <w:rPr>
            <w:rStyle w:val="Hyperlink"/>
            <w:rFonts w:hint="cs"/>
            <w:noProof/>
            <w:rtl/>
          </w:rPr>
          <w:t>عاملی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356</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2" w:history="1">
        <w:r w:rsidRPr="00634273">
          <w:rPr>
            <w:rStyle w:val="Hyperlink"/>
            <w:noProof/>
            <w:rtl/>
          </w:rPr>
          <w:t xml:space="preserve">15- </w:t>
        </w:r>
        <w:r w:rsidRPr="00634273">
          <w:rPr>
            <w:rStyle w:val="Hyperlink"/>
            <w:rFonts w:hint="cs"/>
            <w:noProof/>
            <w:rtl/>
          </w:rPr>
          <w:t>شيخ</w:t>
        </w:r>
        <w:r w:rsidRPr="00634273">
          <w:rPr>
            <w:rStyle w:val="Hyperlink"/>
            <w:noProof/>
            <w:rtl/>
          </w:rPr>
          <w:t xml:space="preserve"> </w:t>
        </w:r>
        <w:r w:rsidRPr="00634273">
          <w:rPr>
            <w:rStyle w:val="Hyperlink"/>
            <w:rFonts w:hint="cs"/>
            <w:noProof/>
            <w:rtl/>
          </w:rPr>
          <w:t>یوسف</w:t>
        </w:r>
        <w:r w:rsidRPr="00634273">
          <w:rPr>
            <w:rStyle w:val="Hyperlink"/>
            <w:noProof/>
            <w:rtl/>
          </w:rPr>
          <w:t xml:space="preserve"> </w:t>
        </w:r>
        <w:r w:rsidRPr="00634273">
          <w:rPr>
            <w:rStyle w:val="Hyperlink"/>
            <w:rFonts w:hint="cs"/>
            <w:noProof/>
            <w:rtl/>
          </w:rPr>
          <w:t>بحرانی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Toc386409642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3" w:history="1">
        <w:r w:rsidRPr="00634273">
          <w:rPr>
            <w:rStyle w:val="Hyperlink"/>
            <w:noProof/>
            <w:rtl/>
          </w:rPr>
          <w:t xml:space="preserve">16- </w:t>
        </w:r>
        <w:r w:rsidRPr="00634273">
          <w:rPr>
            <w:rStyle w:val="Hyperlink"/>
            <w:rFonts w:hint="cs"/>
            <w:noProof/>
            <w:rtl/>
          </w:rPr>
          <w:t>صاحب</w:t>
        </w:r>
        <w:r w:rsidRPr="00634273">
          <w:rPr>
            <w:rStyle w:val="Hyperlink"/>
            <w:noProof/>
            <w:rtl/>
          </w:rPr>
          <w:t xml:space="preserve"> </w:t>
        </w:r>
        <w:r w:rsidRPr="00634273">
          <w:rPr>
            <w:rStyle w:val="Hyperlink"/>
            <w:rFonts w:hint="cs"/>
            <w:noProof/>
            <w:rtl/>
          </w:rPr>
          <w:t>جواهر</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Toc386409643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358</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4" w:history="1">
        <w:r w:rsidRPr="00634273">
          <w:rPr>
            <w:rStyle w:val="Hyperlink"/>
            <w:noProof/>
            <w:rtl/>
          </w:rPr>
          <w:t xml:space="preserve">17- </w:t>
        </w:r>
        <w:r w:rsidRPr="00634273">
          <w:rPr>
            <w:rStyle w:val="Hyperlink"/>
            <w:rFonts w:hint="cs"/>
            <w:noProof/>
            <w:rtl/>
          </w:rPr>
          <w:t>محدّث</w:t>
        </w:r>
        <w:r w:rsidRPr="00634273">
          <w:rPr>
            <w:rStyle w:val="Hyperlink"/>
            <w:noProof/>
            <w:rtl/>
          </w:rPr>
          <w:t xml:space="preserve"> </w:t>
        </w:r>
        <w:r w:rsidRPr="00634273">
          <w:rPr>
            <w:rStyle w:val="Hyperlink"/>
            <w:rFonts w:hint="cs"/>
            <w:noProof/>
            <w:rtl/>
          </w:rPr>
          <w:t>بحرانی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Toc386409644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359</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5" w:history="1">
        <w:r w:rsidRPr="00634273">
          <w:rPr>
            <w:rStyle w:val="Hyperlink"/>
            <w:rFonts w:hint="cs"/>
            <w:noProof/>
            <w:rtl/>
          </w:rPr>
          <w:t>ختم</w:t>
        </w:r>
        <w:r w:rsidRPr="00634273">
          <w:rPr>
            <w:rStyle w:val="Hyperlink"/>
            <w:noProof/>
            <w:rtl/>
          </w:rPr>
          <w:t xml:space="preserve"> </w:t>
        </w:r>
        <w:r w:rsidRPr="00634273">
          <w:rPr>
            <w:rStyle w:val="Hyperlink"/>
            <w:rFonts w:hint="cs"/>
            <w:noProof/>
            <w:rtl/>
          </w:rPr>
          <w:t>کلام</w:t>
        </w:r>
        <w:r w:rsidRPr="00634273">
          <w:rPr>
            <w:rStyle w:val="Hyperlink"/>
            <w:noProof/>
            <w:rtl/>
          </w:rPr>
          <w:t xml:space="preserve"> </w:t>
        </w:r>
        <w:r w:rsidRPr="00634273">
          <w:rPr>
            <w:rStyle w:val="Hyperlink"/>
            <w:rFonts w:hint="cs"/>
            <w:noProof/>
            <w:rtl/>
          </w:rPr>
          <w:t>در</w:t>
        </w:r>
        <w:r w:rsidRPr="00634273">
          <w:rPr>
            <w:rStyle w:val="Hyperlink"/>
            <w:noProof/>
            <w:rtl/>
          </w:rPr>
          <w:t xml:space="preserve"> </w:t>
        </w:r>
        <w:r w:rsidRPr="00634273">
          <w:rPr>
            <w:rStyle w:val="Hyperlink"/>
            <w:rFonts w:hint="cs"/>
            <w:noProof/>
            <w:rtl/>
          </w:rPr>
          <w:t>این</w:t>
        </w:r>
        <w:r w:rsidRPr="00634273">
          <w:rPr>
            <w:rStyle w:val="Hyperlink"/>
            <w:noProof/>
            <w:rtl/>
          </w:rPr>
          <w:t xml:space="preserve"> </w:t>
        </w:r>
        <w:r w:rsidRPr="00634273">
          <w:rPr>
            <w:rStyle w:val="Hyperlink"/>
            <w:rFonts w:hint="cs"/>
            <w:noProof/>
            <w:rtl/>
          </w:rPr>
          <w:t>مقام</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Toc386409645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360</w:t>
        </w:r>
        <w:r w:rsidRPr="00634273">
          <w:rPr>
            <w:rStyle w:val="Hyperlink"/>
            <w:noProof/>
            <w:rtl/>
          </w:rPr>
          <w:fldChar w:fldCharType="end"/>
        </w:r>
      </w:hyperlink>
    </w:p>
    <w:p w:rsidR="008D5104" w:rsidRPr="00634273" w:rsidRDefault="008D5104">
      <w:pPr>
        <w:pStyle w:val="TOC1"/>
        <w:tabs>
          <w:tab w:val="right" w:leader="dot" w:pos="7078"/>
        </w:tabs>
        <w:rPr>
          <w:rFonts w:ascii="Calibri" w:hAnsi="Calibri" w:cs="Arial"/>
          <w:bCs w:val="0"/>
          <w:noProof/>
          <w:sz w:val="22"/>
          <w:szCs w:val="22"/>
          <w:rtl/>
          <w:lang w:bidi="fa-IR"/>
        </w:rPr>
      </w:pPr>
      <w:hyperlink w:anchor="_Toc386409646" w:history="1">
        <w:r w:rsidRPr="00634273">
          <w:rPr>
            <w:rStyle w:val="Hyperlink"/>
            <w:rFonts w:hint="cs"/>
            <w:noProof/>
            <w:rtl/>
          </w:rPr>
          <w:t>فصل</w:t>
        </w:r>
        <w:r w:rsidRPr="00634273">
          <w:rPr>
            <w:rStyle w:val="Hyperlink"/>
            <w:noProof/>
            <w:rtl/>
          </w:rPr>
          <w:t xml:space="preserve"> </w:t>
        </w:r>
        <w:r w:rsidRPr="00634273">
          <w:rPr>
            <w:rStyle w:val="Hyperlink"/>
            <w:rFonts w:hint="cs"/>
            <w:noProof/>
            <w:rtl/>
          </w:rPr>
          <w:t>هشتم</w:t>
        </w:r>
        <w:r w:rsidRPr="00634273">
          <w:rPr>
            <w:rStyle w:val="Hyperlink"/>
            <w:noProof/>
            <w:rtl/>
          </w:rPr>
          <w:t xml:space="preserve">: </w:t>
        </w:r>
        <w:r w:rsidRPr="00634273">
          <w:rPr>
            <w:rStyle w:val="Hyperlink"/>
            <w:rFonts w:hint="cs"/>
            <w:noProof/>
            <w:rtl/>
          </w:rPr>
          <w:t>پاسخ</w:t>
        </w:r>
        <w:r w:rsidRPr="00634273">
          <w:rPr>
            <w:rStyle w:val="Hyperlink"/>
            <w:noProof/>
            <w:rtl/>
          </w:rPr>
          <w:t xml:space="preserve"> </w:t>
        </w:r>
        <w:r w:rsidRPr="00634273">
          <w:rPr>
            <w:rStyle w:val="Hyperlink"/>
            <w:rFonts w:hint="cs"/>
            <w:noProof/>
            <w:rtl/>
          </w:rPr>
          <w:t>به</w:t>
        </w:r>
        <w:r w:rsidRPr="00634273">
          <w:rPr>
            <w:rStyle w:val="Hyperlink"/>
            <w:noProof/>
            <w:rtl/>
          </w:rPr>
          <w:t xml:space="preserve"> </w:t>
        </w:r>
        <w:r w:rsidRPr="00634273">
          <w:rPr>
            <w:rStyle w:val="Hyperlink"/>
            <w:rFonts w:hint="cs"/>
            <w:noProof/>
            <w:rtl/>
          </w:rPr>
          <w:t>نقدهای</w:t>
        </w:r>
        <w:r w:rsidRPr="00634273">
          <w:rPr>
            <w:rStyle w:val="Hyperlink"/>
            <w:noProof/>
            <w:rtl/>
          </w:rPr>
          <w:t xml:space="preserve"> </w:t>
        </w:r>
        <w:r w:rsidRPr="00634273">
          <w:rPr>
            <w:rStyle w:val="Hyperlink"/>
            <w:rFonts w:hint="cs"/>
            <w:noProof/>
            <w:rtl/>
          </w:rPr>
          <w:t>کتاب</w:t>
        </w:r>
        <w:r w:rsidRPr="00634273">
          <w:rPr>
            <w:rStyle w:val="Hyperlink"/>
            <w:noProof/>
            <w:rtl/>
          </w:rPr>
          <w:t xml:space="preserve"> </w:t>
        </w:r>
        <w:r w:rsidRPr="00634273">
          <w:rPr>
            <w:rStyle w:val="Hyperlink"/>
            <w:rFonts w:hint="cs"/>
            <w:noProof/>
            <w:rtl/>
          </w:rPr>
          <w:t>خمس</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Toc386409646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367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7" w:history="1">
        <w:r w:rsidRPr="00634273">
          <w:rPr>
            <w:rStyle w:val="Hyperlink"/>
            <w:noProof/>
            <w:rtl/>
          </w:rPr>
          <w:t xml:space="preserve">1- </w:t>
        </w:r>
        <w:r w:rsidRPr="00634273">
          <w:rPr>
            <w:rStyle w:val="Hyperlink"/>
            <w:rFonts w:hint="cs"/>
            <w:noProof/>
            <w:rtl/>
          </w:rPr>
          <w:t>پاسخ</w:t>
        </w:r>
        <w:r w:rsidRPr="00634273">
          <w:rPr>
            <w:rStyle w:val="Hyperlink"/>
            <w:noProof/>
            <w:rtl/>
          </w:rPr>
          <w:t xml:space="preserve"> </w:t>
        </w:r>
        <w:r w:rsidRPr="00634273">
          <w:rPr>
            <w:rStyle w:val="Hyperlink"/>
            <w:rFonts w:hint="cs"/>
            <w:noProof/>
            <w:rtl/>
          </w:rPr>
          <w:t>به</w:t>
        </w:r>
        <w:r w:rsidRPr="00634273">
          <w:rPr>
            <w:rStyle w:val="Hyperlink"/>
            <w:noProof/>
            <w:rtl/>
          </w:rPr>
          <w:t xml:space="preserve"> </w:t>
        </w:r>
        <w:r w:rsidRPr="00634273">
          <w:rPr>
            <w:rStyle w:val="Hyperlink"/>
            <w:rFonts w:hint="cs"/>
            <w:noProof/>
            <w:rtl/>
          </w:rPr>
          <w:t>ردّیة</w:t>
        </w:r>
        <w:r w:rsidRPr="00634273">
          <w:rPr>
            <w:rStyle w:val="Hyperlink"/>
            <w:noProof/>
            <w:rtl/>
          </w:rPr>
          <w:t xml:space="preserve"> </w:t>
        </w:r>
        <w:r w:rsidRPr="00634273">
          <w:rPr>
            <w:rStyle w:val="Hyperlink"/>
            <w:rFonts w:hint="cs"/>
            <w:noProof/>
            <w:rtl/>
          </w:rPr>
          <w:t>آقای</w:t>
        </w:r>
        <w:r w:rsidRPr="00634273">
          <w:rPr>
            <w:rStyle w:val="Hyperlink"/>
            <w:noProof/>
            <w:rtl/>
          </w:rPr>
          <w:t xml:space="preserve"> </w:t>
        </w:r>
        <w:r w:rsidRPr="00634273">
          <w:rPr>
            <w:rStyle w:val="Hyperlink"/>
            <w:rFonts w:hint="cs"/>
            <w:noProof/>
            <w:rtl/>
          </w:rPr>
          <w:t>رضا</w:t>
        </w:r>
        <w:r w:rsidRPr="00634273">
          <w:rPr>
            <w:rStyle w:val="Hyperlink"/>
            <w:noProof/>
            <w:rtl/>
          </w:rPr>
          <w:t xml:space="preserve"> </w:t>
        </w:r>
        <w:r w:rsidRPr="00634273">
          <w:rPr>
            <w:rStyle w:val="Hyperlink"/>
            <w:rFonts w:hint="cs"/>
            <w:noProof/>
            <w:rtl/>
          </w:rPr>
          <w:t>استادی</w:t>
        </w:r>
        <w:r w:rsidRPr="00634273">
          <w:rPr>
            <w:rStyle w:val="Hyperlink"/>
            <w:noProof/>
            <w:rtl/>
          </w:rPr>
          <w:t xml:space="preserve"> </w:t>
        </w:r>
        <w:r w:rsidRPr="00634273">
          <w:rPr>
            <w:rStyle w:val="Hyperlink"/>
            <w:rFonts w:hint="cs"/>
            <w:noProof/>
            <w:rtl/>
          </w:rPr>
          <w:t>اصفهانی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Toc386409647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367</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48" w:history="1">
        <w:r w:rsidRPr="00634273">
          <w:rPr>
            <w:rStyle w:val="Hyperlink"/>
            <w:noProof/>
            <w:rtl/>
          </w:rPr>
          <w:t xml:space="preserve">2- </w:t>
        </w:r>
        <w:r w:rsidRPr="00634273">
          <w:rPr>
            <w:rStyle w:val="Hyperlink"/>
            <w:rFonts w:hint="cs"/>
            <w:noProof/>
            <w:rtl/>
          </w:rPr>
          <w:t>پاسخ</w:t>
        </w:r>
        <w:r w:rsidRPr="00634273">
          <w:rPr>
            <w:rStyle w:val="Hyperlink"/>
            <w:noProof/>
            <w:rtl/>
          </w:rPr>
          <w:t xml:space="preserve"> </w:t>
        </w:r>
        <w:r w:rsidRPr="00634273">
          <w:rPr>
            <w:rStyle w:val="Hyperlink"/>
            <w:rFonts w:hint="cs"/>
            <w:noProof/>
            <w:rtl/>
          </w:rPr>
          <w:t>به</w:t>
        </w:r>
        <w:r w:rsidRPr="00634273">
          <w:rPr>
            <w:rStyle w:val="Hyperlink"/>
            <w:noProof/>
            <w:rtl/>
          </w:rPr>
          <w:t xml:space="preserve"> </w:t>
        </w:r>
        <w:r w:rsidRPr="00634273">
          <w:rPr>
            <w:rStyle w:val="Hyperlink"/>
            <w:rFonts w:hint="cs"/>
            <w:noProof/>
            <w:rtl/>
          </w:rPr>
          <w:t>آقای</w:t>
        </w:r>
        <w:r w:rsidRPr="00634273">
          <w:rPr>
            <w:rStyle w:val="Hyperlink"/>
            <w:noProof/>
            <w:rtl/>
          </w:rPr>
          <w:t xml:space="preserve"> </w:t>
        </w:r>
        <w:r w:rsidRPr="00634273">
          <w:rPr>
            <w:rStyle w:val="Hyperlink"/>
            <w:rFonts w:hint="cs"/>
            <w:noProof/>
            <w:rtl/>
          </w:rPr>
          <w:t>ناصرمکارم</w:t>
        </w:r>
        <w:r w:rsidRPr="00634273">
          <w:rPr>
            <w:rStyle w:val="Hyperlink"/>
            <w:noProof/>
            <w:rtl/>
          </w:rPr>
          <w:t xml:space="preserve"> </w:t>
        </w:r>
        <w:r w:rsidRPr="00634273">
          <w:rPr>
            <w:rStyle w:val="Hyperlink"/>
            <w:rFonts w:hint="cs"/>
            <w:noProof/>
            <w:rtl/>
          </w:rPr>
          <w:t>شیرازی</w:t>
        </w:r>
        <w:r w:rsidRPr="00634273">
          <w:rPr>
            <w:rStyle w:val="Hyperlink"/>
            <w:noProof/>
            <w:rtl/>
          </w:rPr>
          <w:t xml:space="preserve"> </w:t>
        </w:r>
        <w:r w:rsidRPr="00634273">
          <w:rPr>
            <w:rStyle w:val="Hyperlink"/>
            <w:rFonts w:hint="cs"/>
            <w:noProof/>
            <w:rtl/>
          </w:rPr>
          <w:t>و</w:t>
        </w:r>
        <w:r w:rsidRPr="00634273">
          <w:rPr>
            <w:rStyle w:val="Hyperlink"/>
            <w:noProof/>
            <w:rtl/>
          </w:rPr>
          <w:t xml:space="preserve"> </w:t>
        </w:r>
        <w:r w:rsidRPr="00634273">
          <w:rPr>
            <w:rStyle w:val="Hyperlink"/>
            <w:rFonts w:hint="cs"/>
            <w:noProof/>
            <w:rtl/>
          </w:rPr>
          <w:t>دستیاران</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Toc386409648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400</w:t>
        </w:r>
        <w:r w:rsidRPr="00634273">
          <w:rPr>
            <w:rStyle w:val="Hyperlink"/>
            <w:noProof/>
            <w:rtl/>
          </w:rPr>
          <w:fldChar w:fldCharType="end"/>
        </w:r>
      </w:hyperlink>
    </w:p>
    <w:p w:rsidR="008D5104" w:rsidRPr="00634273" w:rsidRDefault="008D5104">
      <w:pPr>
        <w:pStyle w:val="TOC2"/>
        <w:tabs>
          <w:tab w:val="right" w:leader="dot" w:pos="7078"/>
        </w:tabs>
        <w:rPr>
          <w:rFonts w:ascii="Calibri" w:hAnsi="Calibri" w:cs="Arial"/>
          <w:noProof/>
          <w:sz w:val="22"/>
          <w:szCs w:val="22"/>
          <w:rtl/>
          <w:lang w:bidi="fa-IR"/>
        </w:rPr>
      </w:pPr>
      <w:hyperlink w:anchor="_Toc386409651" w:history="1">
        <w:r w:rsidRPr="00634273">
          <w:rPr>
            <w:rStyle w:val="Hyperlink"/>
            <w:noProof/>
            <w:rtl/>
          </w:rPr>
          <w:t xml:space="preserve">3- </w:t>
        </w:r>
        <w:r w:rsidRPr="00634273">
          <w:rPr>
            <w:rStyle w:val="Hyperlink"/>
            <w:rFonts w:hint="cs"/>
            <w:noProof/>
            <w:rtl/>
          </w:rPr>
          <w:t>پاسخ</w:t>
        </w:r>
        <w:r w:rsidRPr="00634273">
          <w:rPr>
            <w:rStyle w:val="Hyperlink"/>
            <w:noProof/>
            <w:rtl/>
          </w:rPr>
          <w:t xml:space="preserve"> </w:t>
        </w:r>
        <w:r w:rsidRPr="00634273">
          <w:rPr>
            <w:rStyle w:val="Hyperlink"/>
            <w:rFonts w:hint="cs"/>
            <w:noProof/>
            <w:rtl/>
          </w:rPr>
          <w:t>به</w:t>
        </w:r>
        <w:r w:rsidRPr="00634273">
          <w:rPr>
            <w:rStyle w:val="Hyperlink"/>
            <w:noProof/>
            <w:rtl/>
          </w:rPr>
          <w:t xml:space="preserve"> </w:t>
        </w:r>
        <w:r w:rsidRPr="00634273">
          <w:rPr>
            <w:rStyle w:val="Hyperlink"/>
            <w:rFonts w:hint="cs"/>
            <w:noProof/>
            <w:rtl/>
          </w:rPr>
          <w:t>آقای</w:t>
        </w:r>
        <w:r w:rsidRPr="00634273">
          <w:rPr>
            <w:rStyle w:val="Hyperlink"/>
            <w:noProof/>
            <w:rtl/>
          </w:rPr>
          <w:t xml:space="preserve"> </w:t>
        </w:r>
        <w:r w:rsidRPr="00634273">
          <w:rPr>
            <w:rStyle w:val="Hyperlink"/>
            <w:rFonts w:hint="cs"/>
            <w:noProof/>
            <w:rtl/>
          </w:rPr>
          <w:t>سيد</w:t>
        </w:r>
        <w:r w:rsidRPr="00634273">
          <w:rPr>
            <w:rStyle w:val="Hyperlink"/>
            <w:noProof/>
            <w:rtl/>
          </w:rPr>
          <w:t xml:space="preserve"> </w:t>
        </w:r>
        <w:r w:rsidRPr="00634273">
          <w:rPr>
            <w:rStyle w:val="Hyperlink"/>
            <w:rFonts w:hint="cs"/>
            <w:noProof/>
            <w:rtl/>
          </w:rPr>
          <w:t>حسن</w:t>
        </w:r>
        <w:r w:rsidRPr="00634273">
          <w:rPr>
            <w:rStyle w:val="Hyperlink"/>
            <w:noProof/>
            <w:rtl/>
          </w:rPr>
          <w:t xml:space="preserve"> </w:t>
        </w:r>
        <w:r w:rsidRPr="00634273">
          <w:rPr>
            <w:rStyle w:val="Hyperlink"/>
            <w:rFonts w:hint="cs"/>
            <w:noProof/>
            <w:rtl/>
          </w:rPr>
          <w:t>امامی</w:t>
        </w:r>
        <w:r w:rsidRPr="00634273">
          <w:rPr>
            <w:rStyle w:val="Hyperlink"/>
            <w:noProof/>
            <w:rtl/>
          </w:rPr>
          <w:t xml:space="preserve"> </w:t>
        </w:r>
        <w:r w:rsidRPr="00634273">
          <w:rPr>
            <w:rStyle w:val="Hyperlink"/>
            <w:rFonts w:hint="cs"/>
            <w:noProof/>
            <w:rtl/>
          </w:rPr>
          <w:t>اصفهانی</w:t>
        </w:r>
        <w:r w:rsidRPr="00634273">
          <w:rPr>
            <w:noProof/>
            <w:webHidden/>
            <w:rtl/>
          </w:rPr>
          <w:tab/>
        </w:r>
        <w:r w:rsidRPr="00634273">
          <w:rPr>
            <w:rStyle w:val="Hyperlink"/>
            <w:noProof/>
            <w:rtl/>
          </w:rPr>
          <w:fldChar w:fldCharType="begin"/>
        </w:r>
        <w:r w:rsidRPr="00634273">
          <w:rPr>
            <w:noProof/>
            <w:webHidden/>
            <w:rtl/>
          </w:rPr>
          <w:instrText xml:space="preserve"> </w:instrText>
        </w:r>
        <w:r w:rsidRPr="00634273">
          <w:rPr>
            <w:noProof/>
            <w:webHidden/>
          </w:rPr>
          <w:instrText>PAGEREF</w:instrText>
        </w:r>
        <w:r w:rsidRPr="00634273">
          <w:rPr>
            <w:noProof/>
            <w:webHidden/>
            <w:rtl/>
          </w:rPr>
          <w:instrText xml:space="preserve"> _</w:instrText>
        </w:r>
        <w:r w:rsidRPr="00634273">
          <w:rPr>
            <w:noProof/>
            <w:webHidden/>
          </w:rPr>
          <w:instrText>Toc386409651 \h</w:instrText>
        </w:r>
        <w:r w:rsidRPr="00634273">
          <w:rPr>
            <w:noProof/>
            <w:webHidden/>
            <w:rtl/>
          </w:rPr>
          <w:instrText xml:space="preserve"> </w:instrText>
        </w:r>
        <w:r w:rsidRPr="00634273">
          <w:rPr>
            <w:rStyle w:val="Hyperlink"/>
            <w:noProof/>
            <w:rtl/>
          </w:rPr>
        </w:r>
        <w:r w:rsidRPr="00634273">
          <w:rPr>
            <w:rStyle w:val="Hyperlink"/>
            <w:noProof/>
            <w:rtl/>
          </w:rPr>
          <w:fldChar w:fldCharType="separate"/>
        </w:r>
        <w:r w:rsidRPr="00634273">
          <w:rPr>
            <w:noProof/>
            <w:webHidden/>
            <w:rtl/>
          </w:rPr>
          <w:t>450</w:t>
        </w:r>
        <w:r w:rsidRPr="00634273">
          <w:rPr>
            <w:rStyle w:val="Hyperlink"/>
            <w:noProof/>
            <w:rtl/>
          </w:rPr>
          <w:fldChar w:fldCharType="end"/>
        </w:r>
      </w:hyperlink>
    </w:p>
    <w:p w:rsidR="00474582" w:rsidRPr="00634273" w:rsidRDefault="008D5104" w:rsidP="0037741A">
      <w:pPr>
        <w:rPr>
          <w:rFonts w:hint="cs"/>
          <w:rtl/>
          <w:lang w:bidi="fa-IR"/>
        </w:rPr>
        <w:sectPr w:rsidR="00474582" w:rsidRPr="00634273" w:rsidSect="006524DA">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oddPage"/>
          <w:pgSz w:w="9356" w:h="13608" w:code="9"/>
          <w:pgMar w:top="907" w:right="1304" w:bottom="1134" w:left="964" w:header="0" w:footer="851" w:gutter="0"/>
          <w:pgNumType w:fmt="arabicAbjad" w:start="1"/>
          <w:cols w:space="708"/>
          <w:titlePg/>
          <w:bidi/>
          <w:rtlGutter/>
          <w:docGrid w:linePitch="381"/>
        </w:sectPr>
      </w:pPr>
      <w:r w:rsidRPr="00634273">
        <w:rPr>
          <w:rFonts w:ascii="IranNastaliq" w:hAnsi="IranNastaliq" w:cs="IranNastaliq"/>
          <w:b/>
          <w:sz w:val="30"/>
          <w:szCs w:val="30"/>
          <w:rtl/>
          <w:lang w:bidi="fa-IR"/>
        </w:rPr>
        <w:fldChar w:fldCharType="end"/>
      </w:r>
    </w:p>
    <w:p w:rsidR="005E7C46" w:rsidRPr="00634273" w:rsidRDefault="005E7C46" w:rsidP="005E7C46">
      <w:pPr>
        <w:jc w:val="both"/>
        <w:rPr>
          <w:rFonts w:ascii="110_Besmellah" w:eastAsia="SimSun" w:hAnsi="110_Besmellah" w:cs="2  Lotus"/>
          <w:sz w:val="32"/>
          <w:szCs w:val="32"/>
          <w:rtl/>
          <w:lang w:bidi="fa-IR"/>
        </w:rPr>
      </w:pPr>
      <w:bookmarkStart w:id="5" w:name="_Toc360387646"/>
      <w:bookmarkStart w:id="6" w:name="_Toc342171255"/>
    </w:p>
    <w:p w:rsidR="005E7C46" w:rsidRPr="00634273" w:rsidRDefault="005E7C46" w:rsidP="005E7C46">
      <w:pPr>
        <w:spacing w:line="192" w:lineRule="auto"/>
        <w:jc w:val="center"/>
        <w:rPr>
          <w:rFonts w:ascii="110_Besmellah" w:eastAsia="SimSun" w:hAnsi="110_Besmellah" w:cs="2  Lotus"/>
          <w:sz w:val="44"/>
          <w:szCs w:val="44"/>
          <w:rtl/>
          <w:lang w:bidi="fa-IR"/>
        </w:rPr>
      </w:pPr>
      <w:r w:rsidRPr="00634273">
        <w:rPr>
          <w:rFonts w:ascii="110_Besmellah" w:eastAsia="SimSun" w:hAnsi="110_Besmellah" w:cs="Traditional Arabic"/>
          <w:sz w:val="72"/>
          <w:szCs w:val="72"/>
          <w:lang w:bidi="fa-IR"/>
        </w:rPr>
        <w:t>f</w:t>
      </w:r>
    </w:p>
    <w:p w:rsidR="005E7C46" w:rsidRPr="00634273" w:rsidRDefault="005E7C46" w:rsidP="00E8367D">
      <w:pPr>
        <w:pStyle w:val="a0"/>
        <w:rPr>
          <w:rFonts w:eastAsia="MS Mincho"/>
          <w:rtl/>
        </w:rPr>
      </w:pPr>
      <w:bookmarkStart w:id="7" w:name="_Toc343632579"/>
      <w:bookmarkStart w:id="8" w:name="_Toc349730392"/>
      <w:bookmarkStart w:id="9" w:name="_Toc375266614"/>
      <w:bookmarkStart w:id="10" w:name="_Toc381528379"/>
      <w:bookmarkStart w:id="11" w:name="_Toc381697969"/>
      <w:bookmarkStart w:id="12" w:name="_Toc386039075"/>
      <w:bookmarkStart w:id="13" w:name="_Toc386409559"/>
      <w:r w:rsidRPr="00634273">
        <w:rPr>
          <w:rFonts w:eastAsia="MS Mincho" w:hint="cs"/>
          <w:rtl/>
        </w:rPr>
        <w:t>مقدمه‌ی مجموعه کتاب‌های موحدین</w:t>
      </w:r>
      <w:bookmarkEnd w:id="6"/>
      <w:bookmarkEnd w:id="7"/>
      <w:bookmarkEnd w:id="8"/>
      <w:bookmarkEnd w:id="9"/>
      <w:bookmarkEnd w:id="10"/>
      <w:bookmarkEnd w:id="11"/>
      <w:bookmarkEnd w:id="12"/>
      <w:bookmarkEnd w:id="13"/>
    </w:p>
    <w:p w:rsidR="005E7C46" w:rsidRPr="00634273" w:rsidRDefault="005E7C46" w:rsidP="005E7C46">
      <w:pPr>
        <w:ind w:firstLine="284"/>
        <w:jc w:val="both"/>
        <w:rPr>
          <w:rFonts w:ascii="B Lotus" w:eastAsia="SimSun" w:hAnsi="B Lotus"/>
          <w:b/>
          <w:spacing w:val="-4"/>
          <w:rtl/>
          <w:lang w:bidi="fa-IR"/>
        </w:rPr>
      </w:pPr>
      <w:r w:rsidRPr="00634273">
        <w:rPr>
          <w:rFonts w:ascii="B Lotus" w:eastAsia="SimSun" w:hAnsi="B Lotus" w:hint="cs"/>
          <w:b/>
          <w:spacing w:val="-4"/>
          <w:rtl/>
          <w:lang w:bidi="fa-IR"/>
        </w:rPr>
        <w:t>حمد و</w:t>
      </w:r>
      <w:r w:rsidRPr="00634273">
        <w:rPr>
          <w:rFonts w:ascii="B Lotus" w:eastAsia="SimSun" w:hAnsi="B Lotus"/>
          <w:b/>
          <w:spacing w:val="-4"/>
          <w:rtl/>
          <w:lang w:bidi="fa-IR"/>
        </w:rPr>
        <w:t xml:space="preserve"> </w:t>
      </w:r>
      <w:r w:rsidRPr="00634273">
        <w:rPr>
          <w:rFonts w:ascii="B Lotus" w:eastAsia="SimSun" w:hAnsi="B Lotus" w:hint="cs"/>
          <w:b/>
          <w:spacing w:val="-4"/>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5E7C46" w:rsidRPr="00634273" w:rsidRDefault="005E7C46" w:rsidP="005E7C46">
      <w:pPr>
        <w:ind w:firstLine="284"/>
        <w:jc w:val="both"/>
        <w:rPr>
          <w:rFonts w:ascii="B Lotus" w:eastAsia="SimSun" w:hAnsi="B Lotus"/>
          <w:b/>
          <w:spacing w:val="-2"/>
          <w:rtl/>
          <w:lang w:bidi="fa-IR"/>
        </w:rPr>
      </w:pPr>
      <w:r w:rsidRPr="00634273">
        <w:rPr>
          <w:rFonts w:ascii="B Lotus" w:eastAsia="SimSun" w:hAnsi="B Lotus" w:hint="cs"/>
          <w:b/>
          <w:spacing w:val="-2"/>
          <w:rtl/>
          <w:lang w:bidi="fa-IR"/>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634273">
        <w:rPr>
          <w:rFonts w:ascii="B Lotus" w:eastAsia="SimSun" w:hAnsi="B Lotus"/>
          <w:b/>
          <w:rtl/>
          <w:lang w:bidi="fa-IR"/>
        </w:rPr>
        <w:t xml:space="preserve"> </w:t>
      </w:r>
      <w:r w:rsidRPr="00634273">
        <w:rPr>
          <w:rFonts w:ascii="B Lotus" w:eastAsia="SimSun" w:hAnsi="B Lotus" w:hint="cs"/>
          <w:b/>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w:t>
      </w:r>
      <w:r w:rsidRPr="00634273">
        <w:rPr>
          <w:rFonts w:ascii="B Lotus" w:eastAsia="SimSun" w:hAnsi="B Lotus" w:hint="cs"/>
          <w:b/>
          <w:rtl/>
          <w:lang w:bidi="fa-IR"/>
        </w:rPr>
        <w:lastRenderedPageBreak/>
        <w:t>مستمسکی شد برای جدایی انداختن بین شیعه و سنی؛ و دریغ که ندانستند از این تفرقه و خصومت، بهره و منفعت از آنِ کیست؟</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در این میان، موحدان مسلمانی در ایران، از دل جامعه خرافه زدة شیعة امامیه برخاستند و کمر به بیداری جامعة غفلت زده خود بر</w:t>
      </w:r>
      <w:r w:rsidRPr="00634273">
        <w:rPr>
          <w:rFonts w:ascii="B Lotus" w:eastAsia="SimSun" w:hAnsi="B Lotus"/>
          <w:b/>
          <w:rtl/>
          <w:lang w:bidi="fa-IR"/>
        </w:rPr>
        <w:t xml:space="preserve"> </w:t>
      </w:r>
      <w:r w:rsidRPr="00634273">
        <w:rPr>
          <w:rFonts w:ascii="B Lotus" w:eastAsia="SimSun" w:hAnsi="B Lotus" w:hint="cs"/>
          <w:b/>
          <w:rtl/>
          <w:lang w:bidi="fa-IR"/>
        </w:rPr>
        <w:t>بستند؛ سراپا شور و شهامت شدند و قلم فرسودند و سخن دردادند و زنگار شرک را به صیقلِ توحید و سنت زدودند و بی‌پروا فریاد برآوردند که:</w:t>
      </w:r>
    </w:p>
    <w:tbl>
      <w:tblPr>
        <w:bidiVisual/>
        <w:tblW w:w="0" w:type="auto"/>
        <w:tblLook w:val="04A0" w:firstRow="1" w:lastRow="0" w:firstColumn="1" w:lastColumn="0" w:noHBand="0" w:noVBand="1"/>
      </w:tblPr>
      <w:tblGrid>
        <w:gridCol w:w="3516"/>
        <w:gridCol w:w="281"/>
        <w:gridCol w:w="3507"/>
      </w:tblGrid>
      <w:tr w:rsidR="005E7C46" w:rsidRPr="00634273" w:rsidTr="00F87935">
        <w:tc>
          <w:tcPr>
            <w:tcW w:w="3651" w:type="dxa"/>
            <w:shd w:val="clear" w:color="auto" w:fill="auto"/>
          </w:tcPr>
          <w:p w:rsidR="005E7C46" w:rsidRPr="00634273" w:rsidRDefault="005E7C46" w:rsidP="005E7C46">
            <w:pPr>
              <w:jc w:val="both"/>
              <w:rPr>
                <w:rFonts w:ascii="B Lotus" w:eastAsia="SimSun" w:hAnsi="B Lotus" w:cs="B Lotus"/>
                <w:b/>
                <w:sz w:val="2"/>
                <w:szCs w:val="2"/>
                <w:rtl/>
                <w:lang w:bidi="fa-IR"/>
              </w:rPr>
            </w:pPr>
            <w:r w:rsidRPr="00634273">
              <w:rPr>
                <w:rFonts w:ascii="B Lotus" w:eastAsia="SimSun" w:hAnsi="B Lotus" w:hint="cs"/>
                <w:b/>
                <w:rtl/>
                <w:lang w:bidi="fa-IR"/>
              </w:rPr>
              <w:t>برخیز تا یکسو نهیم این دلقِ ازرق فام را</w:t>
            </w:r>
            <w:r w:rsidRPr="00634273">
              <w:rPr>
                <w:rFonts w:ascii="B Lotus" w:eastAsia="SimSun" w:hAnsi="B Lotus"/>
                <w:b/>
                <w:rtl/>
                <w:lang w:bidi="fa-IR"/>
              </w:rPr>
              <w:br/>
            </w:r>
            <w:r w:rsidRPr="00634273">
              <w:rPr>
                <w:rFonts w:ascii="B Lotus" w:eastAsia="SimSun" w:hAnsi="B Lotus" w:hint="cs"/>
                <w:b/>
                <w:spacing w:val="-4"/>
                <w:rtl/>
                <w:lang w:bidi="fa-IR"/>
              </w:rPr>
              <w:t>هر ساعت از ما قبله‌ای با بت‌پرستی می‌رود</w:t>
            </w:r>
            <w:r w:rsidRPr="00634273">
              <w:rPr>
                <w:rFonts w:ascii="B Lotus" w:eastAsia="SimSun" w:hAnsi="B Lotus"/>
                <w:b/>
                <w:rtl/>
                <w:lang w:bidi="fa-IR"/>
              </w:rPr>
              <w:br/>
            </w:r>
          </w:p>
        </w:tc>
        <w:tc>
          <w:tcPr>
            <w:tcW w:w="284" w:type="dxa"/>
            <w:shd w:val="clear" w:color="auto" w:fill="auto"/>
          </w:tcPr>
          <w:p w:rsidR="005E7C46" w:rsidRPr="00634273" w:rsidRDefault="005E7C46" w:rsidP="005E7C46">
            <w:pPr>
              <w:jc w:val="both"/>
              <w:rPr>
                <w:rFonts w:ascii="B Lotus" w:eastAsia="SimSun" w:hAnsi="B Lotus" w:cs="B Lotus"/>
                <w:b/>
                <w:rtl/>
                <w:lang w:bidi="fa-IR"/>
              </w:rPr>
            </w:pPr>
          </w:p>
        </w:tc>
        <w:tc>
          <w:tcPr>
            <w:tcW w:w="3652" w:type="dxa"/>
            <w:shd w:val="clear" w:color="auto" w:fill="auto"/>
          </w:tcPr>
          <w:p w:rsidR="005E7C46" w:rsidRPr="00634273" w:rsidRDefault="005E7C46" w:rsidP="005E7C46">
            <w:pPr>
              <w:jc w:val="both"/>
              <w:rPr>
                <w:rFonts w:ascii="B Lotus" w:eastAsia="SimSun" w:hAnsi="B Lotus"/>
                <w:b/>
                <w:rtl/>
                <w:lang w:bidi="fa-IR"/>
              </w:rPr>
            </w:pPr>
            <w:r w:rsidRPr="00634273">
              <w:rPr>
                <w:rFonts w:ascii="B Lotus" w:eastAsia="SimSun" w:hAnsi="B Lotus" w:hint="cs"/>
                <w:b/>
                <w:rtl/>
                <w:lang w:bidi="fa-IR"/>
              </w:rPr>
              <w:t>بر بادِ قلّاشی دهیم این شرکِ تقوا نام را</w:t>
            </w:r>
            <w:r w:rsidRPr="00634273">
              <w:rPr>
                <w:rFonts w:ascii="B Lotus" w:eastAsia="SimSun" w:hAnsi="B Lotus"/>
                <w:b/>
                <w:rtl/>
                <w:lang w:bidi="fa-IR"/>
              </w:rPr>
              <w:br/>
            </w:r>
            <w:r w:rsidRPr="00634273">
              <w:rPr>
                <w:rFonts w:ascii="B Lotus" w:eastAsia="SimSun" w:hAnsi="B Lotus" w:hint="cs"/>
                <w:b/>
                <w:spacing w:val="-2"/>
                <w:rtl/>
                <w:lang w:bidi="fa-IR"/>
              </w:rPr>
              <w:t>توحید بر ما عرضه کن تا بشکنیم اصنام را</w:t>
            </w:r>
          </w:p>
        </w:tc>
      </w:tr>
    </w:tbl>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حیدر علی قلمداران قمی -که از زمرة این بزرگواران بود- در کتاب ارزشمند شاهراه اتحاد، علت این تفرقه را در جهل مسلمین نسبت به کتاب خدا و سیره پیامبرش می‌دانست و کوشید تا با ریشةابیِ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شیوة دین‌پژوهی و عیار سنجیِ مدعیان دینی و در سایة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lastRenderedPageBreak/>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 xml:space="preserve">لازم به ذکر است </w:t>
      </w:r>
      <w:r w:rsidRPr="00634273">
        <w:rPr>
          <w:rFonts w:ascii="B Lotus" w:eastAsia="SimSun" w:hAnsi="B Lotus"/>
          <w:b/>
          <w:rtl/>
          <w:lang w:bidi="fa-IR"/>
        </w:rPr>
        <w:t>که اصلاح</w:t>
      </w:r>
      <w:r w:rsidRPr="00634273">
        <w:rPr>
          <w:rFonts w:ascii="B Lotus" w:eastAsia="SimSun" w:hAnsi="B Lotus" w:hint="cs"/>
          <w:b/>
          <w:rtl/>
          <w:lang w:bidi="fa-IR"/>
        </w:rPr>
        <w:t>‌</w:t>
      </w:r>
      <w:r w:rsidRPr="00634273">
        <w:rPr>
          <w:rFonts w:ascii="B Lotus" w:eastAsia="SimSun" w:hAnsi="B Lotus"/>
          <w:b/>
          <w:rtl/>
          <w:lang w:bidi="fa-IR"/>
        </w:rPr>
        <w:t>گرانی که امروز کتاب</w:t>
      </w:r>
      <w:r w:rsidRPr="00634273">
        <w:rPr>
          <w:rFonts w:ascii="B Lotus" w:eastAsia="SimSun" w:hAnsi="B Lotus" w:hint="cs"/>
          <w:b/>
          <w:rtl/>
          <w:lang w:bidi="fa-IR"/>
        </w:rPr>
        <w:t>‌</w:t>
      </w:r>
      <w:r w:rsidRPr="00634273">
        <w:rPr>
          <w:rFonts w:ascii="B Lotus" w:eastAsia="SimSun" w:hAnsi="B Lotus"/>
          <w:b/>
          <w:rtl/>
          <w:lang w:bidi="fa-IR"/>
        </w:rPr>
        <w:t xml:space="preserve">هایشان را منتشر می‌کنیم در خلال تغییر مذهب </w:t>
      </w:r>
      <w:r w:rsidRPr="00634273">
        <w:rPr>
          <w:rFonts w:ascii="B Lotus" w:eastAsia="SimSun" w:hAnsi="B Lotus" w:hint="cs"/>
          <w:b/>
          <w:rtl/>
          <w:lang w:bidi="fa-IR"/>
        </w:rPr>
        <w:t xml:space="preserve">شیعه‌ </w:t>
      </w:r>
      <w:r w:rsidRPr="00634273">
        <w:rPr>
          <w:rFonts w:ascii="B Lotus" w:eastAsia="SimSun" w:hAnsi="B Lotus"/>
          <w:b/>
          <w:rtl/>
          <w:lang w:bidi="fa-IR"/>
        </w:rPr>
        <w:t>امامی که در گذشته پیرو آن بوده</w:t>
      </w:r>
      <w:r w:rsidRPr="00634273">
        <w:rPr>
          <w:rFonts w:ascii="B Lotus" w:eastAsia="SimSun" w:hAnsi="B Lotus" w:hint="cs"/>
          <w:b/>
          <w:rtl/>
          <w:lang w:bidi="fa-IR"/>
        </w:rPr>
        <w:t>‌</w:t>
      </w:r>
      <w:r w:rsidRPr="00634273">
        <w:rPr>
          <w:rFonts w:ascii="B Lotus" w:eastAsia="SimSun" w:hAnsi="B Lotus"/>
          <w:b/>
          <w:rtl/>
          <w:lang w:bidi="fa-IR"/>
        </w:rPr>
        <w:t>اند، مرحله</w:t>
      </w:r>
      <w:r w:rsidRPr="00634273">
        <w:rPr>
          <w:rFonts w:ascii="B Lotus" w:eastAsia="SimSun" w:hAnsi="B Lotus" w:hint="cs"/>
          <w:b/>
          <w:rtl/>
          <w:lang w:bidi="fa-IR"/>
        </w:rPr>
        <w:t>‌</w:t>
      </w:r>
      <w:r w:rsidRPr="00634273">
        <w:rPr>
          <w:rFonts w:ascii="B Lotus" w:eastAsia="SimSun" w:hAnsi="B Lotus"/>
          <w:b/>
          <w:rtl/>
          <w:lang w:bidi="fa-IR"/>
        </w:rPr>
        <w:t>های متعددی را پشت سر گذاشته</w:t>
      </w:r>
      <w:r w:rsidRPr="00634273">
        <w:rPr>
          <w:rFonts w:ascii="B Lotus" w:eastAsia="SimSun" w:hAnsi="B Lotus" w:hint="cs"/>
          <w:b/>
          <w:rtl/>
          <w:lang w:bidi="fa-IR"/>
        </w:rPr>
        <w:t>‌</w:t>
      </w:r>
      <w:r w:rsidRPr="00634273">
        <w:rPr>
          <w:rFonts w:ascii="B Lotus" w:eastAsia="SimSun" w:hAnsi="B Lotus"/>
          <w:b/>
          <w:rtl/>
          <w:lang w:bidi="fa-IR"/>
        </w:rPr>
        <w:t>اند و باطل بودن عقاید شیع</w:t>
      </w:r>
      <w:r w:rsidRPr="00634273">
        <w:rPr>
          <w:rFonts w:ascii="B Lotus" w:eastAsia="SimSun" w:hAnsi="B Lotus" w:hint="cs"/>
          <w:b/>
          <w:rtl/>
          <w:lang w:bidi="fa-IR"/>
        </w:rPr>
        <w:t>ة</w:t>
      </w:r>
      <w:r w:rsidRPr="00634273">
        <w:rPr>
          <w:rFonts w:ascii="B Lotus" w:eastAsia="SimSun" w:hAnsi="B Lotus"/>
          <w:b/>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634273">
        <w:rPr>
          <w:rFonts w:ascii="B Lotus" w:eastAsia="SimSun" w:hAnsi="B Lotus" w:hint="cs"/>
          <w:b/>
          <w:rtl/>
          <w:lang w:bidi="fa-IR"/>
        </w:rPr>
        <w:t>‌</w:t>
      </w:r>
      <w:r w:rsidRPr="00634273">
        <w:rPr>
          <w:rFonts w:ascii="B Lotus" w:eastAsia="SimSun" w:hAnsi="B Lotus"/>
          <w:b/>
          <w:rtl/>
          <w:lang w:bidi="fa-IR"/>
        </w:rPr>
        <w:t>اند؛ به همین دلیل عجیب نیست که در تعدادی از کتاب</w:t>
      </w:r>
      <w:r w:rsidRPr="00634273">
        <w:rPr>
          <w:rFonts w:ascii="B Lotus" w:eastAsia="SimSun" w:hAnsi="B Lotus" w:hint="cs"/>
          <w:b/>
          <w:rtl/>
          <w:lang w:bidi="fa-IR"/>
        </w:rPr>
        <w:t>‌</w:t>
      </w:r>
      <w:r w:rsidRPr="00634273">
        <w:rPr>
          <w:rFonts w:ascii="B Lotus" w:eastAsia="SimSun" w:hAnsi="B Lotus"/>
          <w:b/>
          <w:rtl/>
          <w:lang w:bidi="fa-IR"/>
        </w:rPr>
        <w:t>هایی که در ابتدای امر تألیف کرده</w:t>
      </w:r>
      <w:r w:rsidRPr="00634273">
        <w:rPr>
          <w:rFonts w:ascii="B Lotus" w:eastAsia="SimSun" w:hAnsi="B Lotus" w:hint="cs"/>
          <w:b/>
          <w:rtl/>
          <w:lang w:bidi="fa-IR"/>
        </w:rPr>
        <w:t>‌</w:t>
      </w:r>
      <w:r w:rsidRPr="00634273">
        <w:rPr>
          <w:rFonts w:ascii="B Lotus" w:eastAsia="SimSun" w:hAnsi="B Lotus"/>
          <w:b/>
          <w:rtl/>
          <w:lang w:bidi="fa-IR"/>
        </w:rPr>
        <w:t>اند برخی از اثرات و بازمانده</w:t>
      </w:r>
      <w:r w:rsidRPr="00634273">
        <w:rPr>
          <w:rFonts w:ascii="B Lotus" w:eastAsia="SimSun" w:hAnsi="B Lotus" w:hint="cs"/>
          <w:b/>
          <w:rtl/>
          <w:lang w:bidi="fa-IR"/>
        </w:rPr>
        <w:t>‌</w:t>
      </w:r>
      <w:r w:rsidRPr="00634273">
        <w:rPr>
          <w:rFonts w:ascii="B Lotus" w:eastAsia="SimSun" w:hAnsi="B Lotus"/>
          <w:b/>
          <w:rtl/>
          <w:lang w:bidi="fa-IR"/>
        </w:rPr>
        <w:t>های عقاید گذشته به چشم بخورد ولی کتاب</w:t>
      </w:r>
      <w:r w:rsidRPr="00634273">
        <w:rPr>
          <w:rFonts w:ascii="B Lotus" w:eastAsia="SimSun" w:hAnsi="B Lotus" w:hint="cs"/>
          <w:b/>
          <w:rtl/>
          <w:lang w:bidi="fa-IR"/>
        </w:rPr>
        <w:t>‌</w:t>
      </w:r>
      <w:r w:rsidRPr="00634273">
        <w:rPr>
          <w:rFonts w:ascii="B Lotus" w:eastAsia="SimSun" w:hAnsi="B Lotus"/>
          <w:b/>
          <w:rtl/>
          <w:lang w:bidi="fa-IR"/>
        </w:rPr>
        <w:t>های بعدی آنها از این عقاید غلو آمیز رها شده، بلکه کاملا</w:t>
      </w:r>
      <w:r w:rsidRPr="00634273">
        <w:rPr>
          <w:rFonts w:ascii="B Lotus" w:eastAsia="SimSun" w:hAnsi="B Lotus" w:hint="cs"/>
          <w:b/>
          <w:rtl/>
          <w:lang w:bidi="fa-IR"/>
        </w:rPr>
        <w:t>ً</w:t>
      </w:r>
      <w:r w:rsidRPr="00634273">
        <w:rPr>
          <w:rFonts w:ascii="B Lotus" w:eastAsia="SimSun" w:hAnsi="B Lotus"/>
          <w:b/>
          <w:rtl/>
          <w:lang w:bidi="fa-IR"/>
        </w:rPr>
        <w:t xml:space="preserve"> از آن پاک شده است</w:t>
      </w:r>
      <w:r w:rsidRPr="00634273">
        <w:rPr>
          <w:rFonts w:ascii="B Lotus" w:eastAsia="SimSun" w:hAnsi="B Lotus" w:hint="cs"/>
          <w:b/>
          <w:rtl/>
          <w:lang w:bidi="fa-IR"/>
        </w:rPr>
        <w:t>،</w:t>
      </w:r>
      <w:r w:rsidRPr="00634273">
        <w:rPr>
          <w:rFonts w:ascii="B Lotus" w:eastAsia="SimSun" w:hAnsi="B Lotus"/>
          <w:b/>
          <w:rtl/>
          <w:lang w:bidi="fa-IR"/>
        </w:rPr>
        <w:t xml:space="preserve"> به هدف نزدیک شده و بلکه عقید</w:t>
      </w:r>
      <w:r w:rsidRPr="00634273">
        <w:rPr>
          <w:rFonts w:ascii="B Lotus" w:eastAsia="SimSun" w:hAnsi="B Lotus" w:hint="cs"/>
          <w:b/>
          <w:rtl/>
          <w:lang w:bidi="fa-IR"/>
        </w:rPr>
        <w:t>ة</w:t>
      </w:r>
      <w:r w:rsidRPr="00634273">
        <w:rPr>
          <w:rFonts w:ascii="B Lotus" w:eastAsia="SimSun" w:hAnsi="B Lotus"/>
          <w:b/>
          <w:rtl/>
          <w:lang w:bidi="fa-IR"/>
        </w:rPr>
        <w:t xml:space="preserve"> پاک اسلامی، توحیدی و بی</w:t>
      </w:r>
      <w:r w:rsidRPr="00634273">
        <w:rPr>
          <w:rFonts w:ascii="B Lotus" w:eastAsia="SimSun" w:hAnsi="B Lotus" w:hint="cs"/>
          <w:b/>
          <w:rtl/>
          <w:lang w:bidi="fa-IR"/>
        </w:rPr>
        <w:t>‌</w:t>
      </w:r>
      <w:r w:rsidRPr="00634273">
        <w:rPr>
          <w:rFonts w:ascii="B Lotus" w:eastAsia="SimSun" w:hAnsi="B Lotus"/>
          <w:b/>
          <w:rtl/>
          <w:lang w:bidi="fa-IR"/>
        </w:rPr>
        <w:t>آلایش را در آغوش کشیده</w:t>
      </w:r>
      <w:r w:rsidRPr="00634273">
        <w:rPr>
          <w:rFonts w:ascii="B Lotus" w:eastAsia="SimSun" w:hAnsi="B Lotus" w:hint="cs"/>
          <w:b/>
          <w:rtl/>
          <w:lang w:bidi="fa-IR"/>
        </w:rPr>
        <w:t>‌</w:t>
      </w:r>
      <w:r w:rsidRPr="00634273">
        <w:rPr>
          <w:rFonts w:ascii="B Lotus" w:eastAsia="SimSun" w:hAnsi="B Lotus"/>
          <w:b/>
          <w:rtl/>
          <w:lang w:bidi="fa-IR"/>
        </w:rPr>
        <w:t>اند</w:t>
      </w:r>
      <w:r w:rsidRPr="00634273">
        <w:rPr>
          <w:rFonts w:ascii="B Lotus" w:eastAsia="SimSun" w:hAnsi="B Lotus" w:hint="cs"/>
          <w:b/>
          <w:rtl/>
          <w:lang w:bidi="fa-IR"/>
        </w:rPr>
        <w:t>.</w:t>
      </w:r>
    </w:p>
    <w:p w:rsidR="005E7C46" w:rsidRPr="00634273" w:rsidRDefault="005E7C46" w:rsidP="005E7C46">
      <w:pPr>
        <w:jc w:val="center"/>
        <w:rPr>
          <w:rFonts w:ascii="B Lotus" w:eastAsia="SimSun" w:hAnsi="B Lotus" w:cs="B Lotus"/>
          <w:b/>
          <w:rtl/>
          <w:lang w:bidi="fa-IR"/>
        </w:rPr>
      </w:pPr>
      <w:r w:rsidRPr="00634273">
        <w:rPr>
          <w:rFonts w:ascii="B Lotus" w:eastAsia="SimSun" w:hAnsi="B Lotus" w:cs="B Lotus" w:hint="cs"/>
          <w:b/>
          <w:rtl/>
          <w:lang w:bidi="fa-IR"/>
        </w:rPr>
        <w:t>***</w:t>
      </w:r>
    </w:p>
    <w:p w:rsidR="005E7C46" w:rsidRPr="00634273" w:rsidRDefault="005E7C46" w:rsidP="00A075CE">
      <w:pPr>
        <w:pStyle w:val="a1"/>
        <w:rPr>
          <w:rtl/>
        </w:rPr>
      </w:pPr>
      <w:bookmarkStart w:id="14" w:name="_Toc342171256"/>
      <w:bookmarkStart w:id="15" w:name="_Toc348289581"/>
      <w:bookmarkStart w:id="16" w:name="_Toc348386014"/>
      <w:bookmarkStart w:id="17" w:name="_Toc348518425"/>
      <w:bookmarkStart w:id="18" w:name="_Toc376105930"/>
      <w:bookmarkStart w:id="19" w:name="_Toc381528380"/>
      <w:bookmarkStart w:id="20" w:name="_Toc381696502"/>
      <w:bookmarkStart w:id="21" w:name="_Toc381697970"/>
      <w:bookmarkStart w:id="22" w:name="_Toc386409560"/>
      <w:r w:rsidRPr="00634273">
        <w:rPr>
          <w:rFonts w:hint="cs"/>
          <w:rtl/>
        </w:rPr>
        <w:t>اهداف</w:t>
      </w:r>
      <w:bookmarkEnd w:id="14"/>
      <w:bookmarkEnd w:id="15"/>
      <w:bookmarkEnd w:id="16"/>
      <w:bookmarkEnd w:id="17"/>
      <w:bookmarkEnd w:id="18"/>
      <w:bookmarkEnd w:id="19"/>
      <w:bookmarkEnd w:id="20"/>
      <w:bookmarkEnd w:id="21"/>
      <w:bookmarkEnd w:id="22"/>
    </w:p>
    <w:p w:rsidR="005E7C46" w:rsidRPr="00634273" w:rsidRDefault="005E7C46" w:rsidP="005E7C46">
      <w:pPr>
        <w:jc w:val="both"/>
        <w:rPr>
          <w:spacing w:val="-2"/>
          <w:rtl/>
        </w:rPr>
      </w:pPr>
      <w:r w:rsidRPr="00634273">
        <w:rPr>
          <w:rFonts w:hint="cs"/>
          <w:spacing w:val="-2"/>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5E7C46" w:rsidRPr="00634273" w:rsidRDefault="005E7C46" w:rsidP="005E7C46">
      <w:pPr>
        <w:ind w:left="624" w:hanging="340"/>
        <w:jc w:val="both"/>
        <w:rPr>
          <w:rFonts w:ascii="B Lotus" w:eastAsia="SimSun" w:hAnsi="B Lotus"/>
          <w:b/>
          <w:rtl/>
          <w:lang w:bidi="fa-IR"/>
        </w:rPr>
      </w:pPr>
      <w:r w:rsidRPr="00634273">
        <w:rPr>
          <w:rFonts w:ascii="B Lotus" w:eastAsia="SimSun" w:hAnsi="B Lotus" w:hint="c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5E7C46" w:rsidRPr="00634273" w:rsidRDefault="005E7C46" w:rsidP="005E7C46">
      <w:pPr>
        <w:ind w:left="624" w:hanging="340"/>
        <w:jc w:val="both"/>
        <w:rPr>
          <w:rFonts w:ascii="B Lotus" w:eastAsia="SimSun" w:hAnsi="B Lotus"/>
          <w:b/>
          <w:rtl/>
          <w:lang w:bidi="fa-IR"/>
        </w:rPr>
      </w:pPr>
      <w:r w:rsidRPr="00634273">
        <w:rPr>
          <w:rFonts w:ascii="B Lotus" w:eastAsia="SimSun" w:hAnsi="B Lotus" w:hint="cs"/>
          <w:b/>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5E7C46" w:rsidRPr="00634273" w:rsidRDefault="005E7C46" w:rsidP="005E7C46">
      <w:pPr>
        <w:ind w:left="624" w:hanging="340"/>
        <w:jc w:val="both"/>
        <w:rPr>
          <w:rFonts w:ascii="B Lotus" w:eastAsia="SimSun" w:hAnsi="B Lotus"/>
          <w:b/>
          <w:rtl/>
          <w:lang w:bidi="fa-IR"/>
        </w:rPr>
      </w:pPr>
      <w:r w:rsidRPr="00634273">
        <w:rPr>
          <w:rFonts w:ascii="B Lotus" w:eastAsia="SimSun" w:hAnsi="B Lotus" w:hint="cs"/>
          <w:b/>
          <w:rtl/>
          <w:lang w:bidi="fa-IR"/>
        </w:rPr>
        <w:t xml:space="preserve">3- جامعة مقلد، روحانی‌گرا، مرجع محور و مداح‌دوستِ ایران را به تفکر در اندیشه‌های خود وادارد و ضمن جایگزین کردن فرهنگ تحقیق به جای تقلید، </w:t>
      </w:r>
      <w:r w:rsidRPr="00634273">
        <w:rPr>
          <w:rFonts w:ascii="B Lotus" w:eastAsia="SimSun" w:hAnsi="B Lotus" w:hint="cs"/>
          <w:b/>
          <w:rtl/>
          <w:lang w:bidi="fa-IR"/>
        </w:rPr>
        <w:lastRenderedPageBreak/>
        <w:t xml:space="preserve">به آنان نشان دهد که چگونه از دلِ شیعة غالیِ خرافی، مردانی برخاستند که با تکیه بر کلام خدا و سنت رسول، ره به روشناییِ توحید بردند. </w:t>
      </w:r>
    </w:p>
    <w:p w:rsidR="005E7C46" w:rsidRPr="00634273" w:rsidRDefault="005E7C46" w:rsidP="005E7C46">
      <w:pPr>
        <w:ind w:left="624" w:hanging="340"/>
        <w:jc w:val="both"/>
        <w:rPr>
          <w:rFonts w:ascii="B Lotus" w:eastAsia="SimSun" w:hAnsi="B Lotus"/>
          <w:b/>
          <w:rtl/>
          <w:lang w:bidi="fa-IR"/>
        </w:rPr>
      </w:pPr>
      <w:r w:rsidRPr="00634273">
        <w:rPr>
          <w:rFonts w:ascii="B Lotus" w:eastAsia="SimSun" w:hAnsi="B Lotus" w:hint="cs"/>
          <w:b/>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5E7C46" w:rsidRPr="00634273" w:rsidRDefault="005E7C46" w:rsidP="005E7C46">
      <w:pPr>
        <w:spacing w:before="120"/>
        <w:jc w:val="center"/>
        <w:rPr>
          <w:rFonts w:ascii="B Lotus" w:eastAsia="SimSun" w:hAnsi="B Lotus" w:cs="B Lotus"/>
          <w:b/>
          <w:rtl/>
          <w:lang w:bidi="fa-IR"/>
        </w:rPr>
      </w:pPr>
      <w:r w:rsidRPr="00634273">
        <w:rPr>
          <w:rFonts w:ascii="B Lotus" w:eastAsia="SimSun" w:hAnsi="B Lotus" w:cs="B Lotus" w:hint="cs"/>
          <w:b/>
          <w:rtl/>
          <w:lang w:bidi="fa-IR"/>
        </w:rPr>
        <w:t>***</w:t>
      </w:r>
    </w:p>
    <w:p w:rsidR="005E7C46" w:rsidRPr="00634273" w:rsidRDefault="005E7C46" w:rsidP="00A075CE">
      <w:pPr>
        <w:pStyle w:val="a1"/>
        <w:rPr>
          <w:rtl/>
        </w:rPr>
      </w:pPr>
      <w:bookmarkStart w:id="23" w:name="_Toc342171257"/>
      <w:bookmarkStart w:id="24" w:name="_Toc348289582"/>
      <w:bookmarkStart w:id="25" w:name="_Toc348386015"/>
      <w:bookmarkStart w:id="26" w:name="_Toc348518426"/>
      <w:bookmarkStart w:id="27" w:name="_Toc352416059"/>
      <w:bookmarkStart w:id="28" w:name="_Toc374923452"/>
      <w:bookmarkStart w:id="29" w:name="_Toc374924031"/>
      <w:bookmarkStart w:id="30" w:name="_Toc376105931"/>
      <w:bookmarkStart w:id="31" w:name="_Toc381528381"/>
      <w:bookmarkStart w:id="32" w:name="_Toc381697971"/>
      <w:bookmarkStart w:id="33" w:name="_Toc386409561"/>
      <w:r w:rsidRPr="00634273">
        <w:rPr>
          <w:rFonts w:hint="cs"/>
          <w:rtl/>
        </w:rPr>
        <w:t>چشم انداز</w:t>
      </w:r>
      <w:bookmarkEnd w:id="23"/>
      <w:bookmarkEnd w:id="24"/>
      <w:bookmarkEnd w:id="25"/>
      <w:bookmarkEnd w:id="26"/>
      <w:bookmarkEnd w:id="27"/>
      <w:bookmarkEnd w:id="28"/>
      <w:bookmarkEnd w:id="29"/>
      <w:bookmarkEnd w:id="30"/>
      <w:bookmarkEnd w:id="31"/>
      <w:bookmarkEnd w:id="32"/>
      <w:bookmarkEnd w:id="33"/>
    </w:p>
    <w:p w:rsidR="005E7C46" w:rsidRPr="00634273" w:rsidRDefault="005E7C46" w:rsidP="005E7C46">
      <w:pPr>
        <w:jc w:val="lowKashida"/>
        <w:rPr>
          <w:rFonts w:ascii="B Lotus" w:eastAsia="SimSun" w:hAnsi="B Lotus"/>
          <w:b/>
          <w:rtl/>
          <w:lang w:bidi="fa-IR"/>
        </w:rPr>
      </w:pPr>
      <w:r w:rsidRPr="00634273">
        <w:rPr>
          <w:rFonts w:ascii="B Lotus" w:eastAsia="SimSun" w:hAnsi="B Lotus" w:hint="cs"/>
          <w:b/>
          <w:rtl/>
          <w:lang w:bidi="fa-IR"/>
        </w:rPr>
        <w:t>تردیدی نیست که دستیابی به جامعه‌ای عاری از خرافه و بدعت و رسیدن به مدینة فاضله‌ای که آرامش در جوار رضایت حضرت حق را به همراه دارد، مگر با پیروی از آموزه‌های اصیل و ناب قرآن و سنت پاکِ پیامبرِ مهر و رحمت</w:t>
      </w:r>
      <w:r w:rsidRPr="00634273">
        <w:rPr>
          <w:rFonts w:ascii="B Lotus" w:eastAsia="SimSun" w:hAnsi="B Lotus" w:cs="CTraditional Arabic" w:hint="cs"/>
          <w:rtl/>
          <w:lang w:bidi="fa-IR"/>
        </w:rPr>
        <w:t>ص</w:t>
      </w:r>
      <w:r w:rsidRPr="00634273">
        <w:rPr>
          <w:rFonts w:ascii="B Lotus" w:eastAsia="SimSun" w:hAnsi="B Lotus" w:hint="cs"/>
          <w:b/>
          <w:rtl/>
          <w:lang w:bidi="fa-IR"/>
        </w:rPr>
        <w:t xml:space="preserve"> مقدور نخواهد بود.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5E7C46" w:rsidRPr="00634273" w:rsidRDefault="005E7C46" w:rsidP="005E7C46">
      <w:pPr>
        <w:spacing w:before="240" w:after="120"/>
        <w:rPr>
          <w:rtl/>
        </w:rPr>
      </w:pPr>
      <w:r w:rsidRPr="00634273">
        <w:rPr>
          <w:rFonts w:hint="cs"/>
          <w:rtl/>
        </w:rPr>
        <w:t>باشد که خداوند، این مختصر را وسیله علوّ درجات آن عزیزان قرار دهد و بر گناهان ما، قلمِ عفو کشد.</w:t>
      </w:r>
    </w:p>
    <w:p w:rsidR="005E7C46" w:rsidRPr="00634273" w:rsidRDefault="005E7C46" w:rsidP="005E7C46">
      <w:pPr>
        <w:jc w:val="both"/>
        <w:rPr>
          <w:rFonts w:ascii="110_Besmellah" w:eastAsia="SimSun" w:hAnsi="110_Besmellah" w:cs="2  Lotus"/>
          <w:sz w:val="32"/>
          <w:szCs w:val="32"/>
          <w:rtl/>
          <w:lang w:bidi="fa-IR"/>
        </w:rPr>
        <w:sectPr w:rsidR="005E7C46" w:rsidRPr="00634273" w:rsidSect="005E7C46">
          <w:headerReference w:type="default" r:id="rId21"/>
          <w:footnotePr>
            <w:numRestart w:val="eachPage"/>
          </w:footnotePr>
          <w:pgSz w:w="9356" w:h="13608" w:code="9"/>
          <w:pgMar w:top="907" w:right="1304" w:bottom="1134" w:left="964" w:header="0" w:footer="851" w:gutter="0"/>
          <w:pgNumType w:start="1"/>
          <w:cols w:space="708"/>
          <w:titlePg/>
          <w:bidi/>
          <w:rtlGutter/>
          <w:docGrid w:linePitch="381"/>
        </w:sectPr>
      </w:pPr>
    </w:p>
    <w:p w:rsidR="005E7C46" w:rsidRPr="00634273" w:rsidRDefault="005E7C46" w:rsidP="005E7C46">
      <w:pPr>
        <w:jc w:val="both"/>
        <w:rPr>
          <w:rFonts w:ascii="110_Besmellah" w:eastAsia="SimSun" w:hAnsi="110_Besmellah" w:cs="2  Lotus"/>
          <w:sz w:val="32"/>
          <w:szCs w:val="32"/>
          <w:rtl/>
          <w:lang w:bidi="fa-IR"/>
        </w:rPr>
      </w:pPr>
      <w:bookmarkStart w:id="34" w:name="OLE_LINK1"/>
      <w:bookmarkStart w:id="35" w:name="OLE_LINK2"/>
    </w:p>
    <w:bookmarkEnd w:id="34"/>
    <w:bookmarkEnd w:id="35"/>
    <w:p w:rsidR="005E7C46" w:rsidRPr="00634273" w:rsidRDefault="005E7C46" w:rsidP="005E7C46">
      <w:pPr>
        <w:spacing w:line="168" w:lineRule="auto"/>
        <w:jc w:val="center"/>
        <w:rPr>
          <w:rFonts w:ascii="110_Besmellah" w:eastAsia="SimSun" w:hAnsi="110_Besmellah" w:cs="Traditional Arabic"/>
          <w:sz w:val="72"/>
          <w:szCs w:val="72"/>
          <w:rtl/>
          <w:lang w:bidi="fa-IR"/>
        </w:rPr>
      </w:pPr>
      <w:r w:rsidRPr="00634273">
        <w:rPr>
          <w:rFonts w:ascii="110_Besmellah" w:eastAsia="SimSun" w:hAnsi="110_Besmellah" w:cs="Traditional Arabic"/>
          <w:sz w:val="96"/>
          <w:szCs w:val="96"/>
          <w:lang w:bidi="fa-IR"/>
        </w:rPr>
        <w:t>a</w:t>
      </w:r>
    </w:p>
    <w:p w:rsidR="005E7C46" w:rsidRPr="00634273" w:rsidRDefault="005E7C46" w:rsidP="00E8367D">
      <w:pPr>
        <w:pStyle w:val="a0"/>
        <w:rPr>
          <w:rFonts w:eastAsia="MS Mincho"/>
          <w:rtl/>
        </w:rPr>
      </w:pPr>
      <w:bookmarkStart w:id="36" w:name="_Toc342171258"/>
      <w:bookmarkStart w:id="37" w:name="_Toc343632580"/>
      <w:bookmarkStart w:id="38" w:name="_Toc349730393"/>
      <w:bookmarkStart w:id="39" w:name="_Toc375266615"/>
      <w:bookmarkStart w:id="40" w:name="_Toc381528382"/>
      <w:bookmarkStart w:id="41" w:name="_Toc381697972"/>
      <w:bookmarkStart w:id="42" w:name="_Toc386039076"/>
      <w:bookmarkStart w:id="43" w:name="_Toc386409562"/>
      <w:r w:rsidRPr="00634273">
        <w:rPr>
          <w:rFonts w:eastAsia="MS Mincho" w:hint="cs"/>
          <w:rtl/>
        </w:rPr>
        <w:t>مقدمه‌ی ناشر</w:t>
      </w:r>
      <w:bookmarkEnd w:id="36"/>
      <w:bookmarkEnd w:id="37"/>
      <w:bookmarkEnd w:id="38"/>
      <w:bookmarkEnd w:id="39"/>
      <w:bookmarkEnd w:id="40"/>
      <w:bookmarkEnd w:id="41"/>
      <w:bookmarkEnd w:id="42"/>
      <w:bookmarkEnd w:id="43"/>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634273">
        <w:rPr>
          <w:rFonts w:ascii="B Lotus" w:eastAsia="SimSun" w:hAnsi="B Lotus"/>
          <w:b/>
          <w:rtl/>
          <w:lang w:bidi="fa-IR"/>
        </w:rPr>
        <w:t>نیم</w:t>
      </w:r>
      <w:r w:rsidRPr="00634273">
        <w:rPr>
          <w:rFonts w:ascii="B Lotus" w:eastAsia="SimSun" w:hAnsi="B Lotus" w:hint="cs"/>
          <w:b/>
          <w:rtl/>
          <w:lang w:bidi="fa-IR"/>
        </w:rPr>
        <w:t>ة</w:t>
      </w:r>
      <w:r w:rsidRPr="00634273">
        <w:rPr>
          <w:rFonts w:ascii="B Lotus" w:eastAsia="SimSun" w:hAnsi="B Lotus"/>
          <w:b/>
          <w:rtl/>
          <w:lang w:bidi="fa-IR"/>
        </w:rPr>
        <w:t xml:space="preserve"> دوم </w:t>
      </w:r>
      <w:r w:rsidRPr="00634273">
        <w:rPr>
          <w:rFonts w:ascii="B Lotus" w:eastAsia="SimSun" w:hAnsi="B Lotus" w:hint="cs"/>
          <w:b/>
          <w:rtl/>
          <w:lang w:bidi="fa-IR"/>
        </w:rPr>
        <w:t>قرنِ</w:t>
      </w:r>
      <w:r w:rsidRPr="00634273">
        <w:rPr>
          <w:rFonts w:ascii="B Lotus" w:eastAsia="SimSun" w:hAnsi="B Lotus"/>
          <w:b/>
          <w:rtl/>
          <w:lang w:bidi="fa-IR"/>
        </w:rPr>
        <w:t xml:space="preserve"> دوم </w:t>
      </w:r>
      <w:r w:rsidRPr="00634273">
        <w:rPr>
          <w:rFonts w:ascii="B Lotus" w:eastAsia="SimSun" w:hAnsi="B Lotus" w:hint="cs"/>
          <w:b/>
          <w:rtl/>
          <w:lang w:bidi="fa-IR"/>
        </w:rPr>
        <w:t xml:space="preserve">هجری </w:t>
      </w:r>
      <w:r w:rsidRPr="00634273">
        <w:rPr>
          <w:rFonts w:ascii="B Lotus" w:eastAsia="SimSun" w:hAnsi="B Lotus"/>
          <w:b/>
          <w:rtl/>
          <w:lang w:bidi="fa-IR"/>
        </w:rPr>
        <w:t>قمری</w:t>
      </w:r>
      <w:r w:rsidRPr="00634273">
        <w:rPr>
          <w:rFonts w:ascii="B Lotus" w:eastAsia="SimSun" w:hAnsi="B Lotus" w:hint="cs"/>
          <w:b/>
          <w:rtl/>
          <w:lang w:bidi="fa-IR"/>
        </w:rPr>
        <w:t>،</w:t>
      </w:r>
      <w:r w:rsidRPr="00634273">
        <w:rPr>
          <w:rFonts w:ascii="B Lotus" w:eastAsia="SimSun" w:hAnsi="B Lotus"/>
          <w:b/>
          <w:rtl/>
          <w:lang w:bidi="fa-IR"/>
        </w:rPr>
        <w:t xml:space="preserve"> بیت‏الحکمه</w:t>
      </w:r>
      <w:r w:rsidRPr="00634273">
        <w:rPr>
          <w:rFonts w:ascii="B Lotus" w:eastAsia="SimSun" w:hAnsi="B Lotus" w:hint="cs"/>
          <w:b/>
          <w:rtl/>
          <w:lang w:bidi="fa-IR"/>
        </w:rPr>
        <w:t xml:space="preserve">، </w:t>
      </w:r>
      <w:r w:rsidRPr="00634273">
        <w:rPr>
          <w:rFonts w:ascii="B Lotus" w:eastAsia="SimSun" w:hAnsi="B Lotus"/>
          <w:b/>
          <w:rtl/>
          <w:lang w:bidi="fa-IR"/>
        </w:rPr>
        <w:t>كه در دور</w:t>
      </w:r>
      <w:r w:rsidRPr="00634273">
        <w:rPr>
          <w:rFonts w:ascii="B Lotus" w:eastAsia="SimSun" w:hAnsi="B Lotus" w:hint="cs"/>
          <w:b/>
          <w:rtl/>
          <w:lang w:bidi="fa-IR"/>
        </w:rPr>
        <w:t>ة</w:t>
      </w:r>
      <w:r w:rsidRPr="00634273">
        <w:rPr>
          <w:rFonts w:ascii="B Lotus" w:eastAsia="SimSun" w:hAnsi="B Lotus"/>
          <w:b/>
          <w:rtl/>
          <w:lang w:bidi="fa-IR"/>
        </w:rPr>
        <w:t xml:space="preserve"> خلافت هارون‏الرشید عباسی در بغداد تأسیس شد</w:t>
      </w:r>
      <w:r w:rsidRPr="00634273">
        <w:rPr>
          <w:rFonts w:ascii="B Lotus" w:eastAsia="SimSun" w:hAnsi="B Lotus" w:hint="cs"/>
          <w:b/>
          <w:rtl/>
          <w:lang w:bidi="fa-IR"/>
        </w:rPr>
        <w:t>ه بود، به بزرگ‌ترین</w:t>
      </w:r>
      <w:r w:rsidRPr="00634273">
        <w:rPr>
          <w:rFonts w:ascii="B Lotus" w:eastAsia="SimSun" w:hAnsi="B Lotus"/>
          <w:b/>
          <w:rtl/>
          <w:lang w:bidi="fa-IR"/>
        </w:rPr>
        <w:t xml:space="preserve"> نهاد آموزشی و پژوهشی</w:t>
      </w:r>
      <w:r w:rsidRPr="00634273">
        <w:rPr>
          <w:rFonts w:ascii="B Lotus" w:eastAsia="SimSun" w:hAnsi="B Lotus" w:hint="cs"/>
          <w:b/>
          <w:rtl/>
          <w:lang w:bidi="fa-IR"/>
        </w:rPr>
        <w:t xml:space="preserve"> جهان</w:t>
      </w:r>
      <w:r w:rsidRPr="00634273">
        <w:rPr>
          <w:rFonts w:ascii="B Lotus" w:eastAsia="SimSun" w:hAnsi="B Lotus"/>
          <w:b/>
          <w:rtl/>
          <w:lang w:bidi="fa-IR"/>
        </w:rPr>
        <w:t xml:space="preserve"> </w:t>
      </w:r>
      <w:r w:rsidRPr="00634273">
        <w:rPr>
          <w:rFonts w:ascii="B Lotus" w:eastAsia="SimSun" w:hAnsi="B Lotus" w:hint="cs"/>
          <w:b/>
          <w:rtl/>
          <w:lang w:bidi="fa-IR"/>
        </w:rPr>
        <w:t xml:space="preserve">تبدیل شد و </w:t>
      </w:r>
      <w:r w:rsidRPr="00634273">
        <w:rPr>
          <w:rFonts w:ascii="B Lotus" w:eastAsia="SimSun" w:hAnsi="B Lotus"/>
          <w:b/>
          <w:rtl/>
          <w:lang w:bidi="fa-IR"/>
        </w:rPr>
        <w:t>به دلیل فعالیت‏های فرهنگی و علمی‌</w:t>
      </w:r>
      <w:r w:rsidRPr="00634273">
        <w:rPr>
          <w:rFonts w:ascii="B Lotus" w:eastAsia="SimSun" w:hAnsi="B Lotus" w:hint="cs"/>
          <w:b/>
          <w:rtl/>
          <w:lang w:bidi="fa-IR"/>
        </w:rPr>
        <w:t>اش د</w:t>
      </w:r>
      <w:r w:rsidRPr="00634273">
        <w:rPr>
          <w:rFonts w:ascii="B Lotus" w:eastAsia="SimSun" w:hAnsi="B Lotus"/>
          <w:b/>
          <w:rtl/>
          <w:lang w:bidi="fa-IR"/>
        </w:rPr>
        <w:t>ر عرصه‏های مختلف تألیف</w:t>
      </w:r>
      <w:r w:rsidRPr="00634273">
        <w:rPr>
          <w:rFonts w:ascii="B Lotus" w:eastAsia="SimSun" w:hAnsi="B Lotus" w:hint="cs"/>
          <w:b/>
          <w:rtl/>
          <w:lang w:bidi="fa-IR"/>
        </w:rPr>
        <w:t>،</w:t>
      </w:r>
      <w:r w:rsidRPr="00634273">
        <w:rPr>
          <w:rFonts w:ascii="B Lotus" w:eastAsia="SimSun" w:hAnsi="B Lotus"/>
          <w:b/>
          <w:rtl/>
          <w:lang w:bidi="fa-IR"/>
        </w:rPr>
        <w:t xml:space="preserve"> ترجمه</w:t>
      </w:r>
      <w:r w:rsidRPr="00634273">
        <w:rPr>
          <w:rFonts w:ascii="B Lotus" w:eastAsia="SimSun" w:hAnsi="B Lotus" w:hint="cs"/>
          <w:b/>
          <w:rtl/>
          <w:lang w:bidi="fa-IR"/>
        </w:rPr>
        <w:t>،</w:t>
      </w:r>
      <w:r w:rsidRPr="00634273">
        <w:rPr>
          <w:rFonts w:ascii="B Lotus" w:eastAsia="SimSun" w:hAnsi="B Lotus"/>
          <w:b/>
          <w:rtl/>
          <w:lang w:bidi="fa-IR"/>
        </w:rPr>
        <w:t xml:space="preserve"> استنساخ و پژوهش در دانش‏های گوناگون پزشكی، انسانی و مهندسی</w:t>
      </w:r>
      <w:r w:rsidRPr="00634273">
        <w:rPr>
          <w:rFonts w:ascii="B Lotus" w:eastAsia="SimSun" w:hAnsi="B Lotus" w:hint="cs"/>
          <w:b/>
          <w:rtl/>
          <w:lang w:bidi="fa-IR"/>
        </w:rPr>
        <w:t>،</w:t>
      </w:r>
      <w:r w:rsidRPr="00634273">
        <w:rPr>
          <w:rFonts w:ascii="B Lotus" w:eastAsia="SimSun" w:hAnsi="B Lotus"/>
          <w:b/>
          <w:rtl/>
          <w:lang w:bidi="fa-IR"/>
        </w:rPr>
        <w:t xml:space="preserve"> </w:t>
      </w:r>
      <w:r w:rsidRPr="00634273">
        <w:rPr>
          <w:rFonts w:ascii="B Lotus" w:eastAsia="SimSun" w:hAnsi="B Lotus" w:hint="cs"/>
          <w:b/>
          <w:rtl/>
          <w:lang w:bidi="fa-IR"/>
        </w:rPr>
        <w:t xml:space="preserve">هنوز </w:t>
      </w:r>
      <w:r w:rsidRPr="00634273">
        <w:rPr>
          <w:rFonts w:ascii="B Lotus" w:eastAsia="SimSun" w:hAnsi="B Lotus"/>
          <w:b/>
          <w:rtl/>
          <w:lang w:bidi="fa-IR"/>
        </w:rPr>
        <w:t xml:space="preserve">به عنوان نماد تمدن اسلامی شناخته </w:t>
      </w:r>
      <w:r w:rsidRPr="00634273">
        <w:rPr>
          <w:rFonts w:ascii="B Lotus" w:eastAsia="SimSun" w:hAnsi="B Lotus" w:hint="cs"/>
          <w:b/>
          <w:rtl/>
          <w:lang w:bidi="fa-IR"/>
        </w:rPr>
        <w:t>می‌شود.</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634273">
        <w:rPr>
          <w:rFonts w:ascii="B Lotus" w:eastAsia="SimSun" w:hAnsi="B Lotus" w:hint="eastAsia"/>
          <w:b/>
          <w:rtl/>
          <w:lang w:bidi="fa-IR"/>
        </w:rPr>
        <w:t xml:space="preserve">‌های </w:t>
      </w:r>
      <w:r w:rsidRPr="00634273">
        <w:rPr>
          <w:rFonts w:ascii="B Lotus" w:eastAsia="SimSun" w:hAnsi="B Lotus" w:hint="cs"/>
          <w:b/>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5E7C46" w:rsidRPr="00634273" w:rsidTr="00F87935">
        <w:trPr>
          <w:jc w:val="center"/>
        </w:trPr>
        <w:tc>
          <w:tcPr>
            <w:tcW w:w="3368" w:type="dxa"/>
            <w:shd w:val="clear" w:color="auto" w:fill="auto"/>
          </w:tcPr>
          <w:p w:rsidR="005E7C46" w:rsidRPr="00634273" w:rsidRDefault="005E7C46" w:rsidP="005E7C46">
            <w:pPr>
              <w:jc w:val="lowKashida"/>
              <w:rPr>
                <w:rFonts w:ascii="B Lotus" w:eastAsia="SimSun" w:hAnsi="B Lotus" w:cs="B Lotus"/>
                <w:b/>
                <w:sz w:val="2"/>
                <w:szCs w:val="2"/>
                <w:rtl/>
                <w:lang w:bidi="fa-IR"/>
              </w:rPr>
            </w:pPr>
            <w:r w:rsidRPr="00634273">
              <w:rPr>
                <w:rFonts w:ascii="B Lotus" w:eastAsia="SimSun" w:hAnsi="B Lotus" w:hint="cs"/>
                <w:b/>
                <w:rtl/>
                <w:lang w:bidi="fa-IR"/>
              </w:rPr>
              <w:t>حقیقت،</w:t>
            </w:r>
            <w:r w:rsidRPr="00634273">
              <w:rPr>
                <w:rFonts w:ascii="B Lotus" w:eastAsia="SimSun" w:hAnsi="B Lotus"/>
                <w:b/>
                <w:rtl/>
                <w:lang w:bidi="fa-IR"/>
              </w:rPr>
              <w:t xml:space="preserve"> سرایی است آراسته</w:t>
            </w:r>
            <w:r w:rsidRPr="00634273">
              <w:rPr>
                <w:rFonts w:ascii="B Lotus" w:eastAsia="SimSun" w:hAnsi="B Lotus" w:hint="cs"/>
                <w:b/>
                <w:rtl/>
                <w:lang w:bidi="fa-IR"/>
              </w:rPr>
              <w:br/>
            </w:r>
            <w:r w:rsidRPr="00634273">
              <w:rPr>
                <w:rFonts w:ascii="B Lotus" w:eastAsia="SimSun" w:hAnsi="B Lotus"/>
                <w:b/>
                <w:rtl/>
                <w:lang w:bidi="fa-IR"/>
              </w:rPr>
              <w:lastRenderedPageBreak/>
              <w:t>نبینی که هر جا که برخاست گرد</w:t>
            </w:r>
            <w:r w:rsidRPr="00634273">
              <w:rPr>
                <w:rFonts w:ascii="B Lotus" w:eastAsia="SimSun" w:hAnsi="B Lotus" w:hint="cs"/>
                <w:b/>
                <w:rtl/>
                <w:lang w:bidi="fa-IR"/>
              </w:rPr>
              <w:br/>
            </w:r>
          </w:p>
        </w:tc>
        <w:tc>
          <w:tcPr>
            <w:tcW w:w="567" w:type="dxa"/>
            <w:shd w:val="clear" w:color="auto" w:fill="auto"/>
          </w:tcPr>
          <w:p w:rsidR="005E7C46" w:rsidRPr="00634273" w:rsidRDefault="005E7C46" w:rsidP="005E7C46">
            <w:pPr>
              <w:jc w:val="lowKashida"/>
              <w:rPr>
                <w:rFonts w:ascii="B Lotus" w:eastAsia="SimSun" w:hAnsi="B Lotus" w:cs="B Lotus"/>
                <w:b/>
                <w:rtl/>
                <w:lang w:bidi="fa-IR"/>
              </w:rPr>
            </w:pPr>
          </w:p>
        </w:tc>
        <w:tc>
          <w:tcPr>
            <w:tcW w:w="3652" w:type="dxa"/>
            <w:shd w:val="clear" w:color="auto" w:fill="auto"/>
          </w:tcPr>
          <w:p w:rsidR="005E7C46" w:rsidRPr="00634273" w:rsidRDefault="005E7C46" w:rsidP="005E7C46">
            <w:pPr>
              <w:jc w:val="lowKashida"/>
              <w:rPr>
                <w:rFonts w:ascii="B Lotus" w:eastAsia="SimSun" w:hAnsi="B Lotus"/>
                <w:b/>
                <w:sz w:val="2"/>
                <w:szCs w:val="2"/>
                <w:rtl/>
                <w:lang w:bidi="fa-IR"/>
              </w:rPr>
            </w:pPr>
            <w:r w:rsidRPr="00634273">
              <w:rPr>
                <w:rFonts w:ascii="B Lotus" w:eastAsia="SimSun" w:hAnsi="B Lotus"/>
                <w:b/>
                <w:rtl/>
                <w:lang w:bidi="fa-IR"/>
              </w:rPr>
              <w:t>هوا و هوس</w:t>
            </w:r>
            <w:r w:rsidRPr="00634273">
              <w:rPr>
                <w:rFonts w:ascii="B Lotus" w:eastAsia="SimSun" w:hAnsi="B Lotus" w:hint="cs"/>
                <w:b/>
                <w:rtl/>
                <w:lang w:bidi="fa-IR"/>
              </w:rPr>
              <w:t>،</w:t>
            </w:r>
            <w:r w:rsidRPr="00634273">
              <w:rPr>
                <w:rFonts w:ascii="B Lotus" w:eastAsia="SimSun" w:hAnsi="B Lotus"/>
                <w:b/>
                <w:rtl/>
                <w:lang w:bidi="fa-IR"/>
              </w:rPr>
              <w:t xml:space="preserve"> گرد برخاسته</w:t>
            </w:r>
            <w:r w:rsidRPr="00634273">
              <w:rPr>
                <w:rFonts w:ascii="B Lotus" w:eastAsia="SimSun" w:hAnsi="B Lotus" w:hint="cs"/>
                <w:b/>
                <w:rtl/>
                <w:lang w:bidi="fa-IR"/>
              </w:rPr>
              <w:br/>
            </w:r>
            <w:r w:rsidRPr="00634273">
              <w:rPr>
                <w:rFonts w:ascii="B Lotus" w:eastAsia="SimSun" w:hAnsi="B Lotus"/>
                <w:b/>
                <w:rtl/>
                <w:lang w:bidi="fa-IR"/>
              </w:rPr>
              <w:lastRenderedPageBreak/>
              <w:t>نبیند نظر</w:t>
            </w:r>
            <w:r w:rsidRPr="00634273">
              <w:rPr>
                <w:rFonts w:ascii="B Lotus" w:eastAsia="SimSun" w:hAnsi="B Lotus" w:hint="cs"/>
                <w:b/>
                <w:rtl/>
                <w:lang w:bidi="fa-IR"/>
              </w:rPr>
              <w:t>،</w:t>
            </w:r>
            <w:r w:rsidRPr="00634273">
              <w:rPr>
                <w:rFonts w:ascii="B Lotus" w:eastAsia="SimSun" w:hAnsi="B Lotus"/>
                <w:b/>
                <w:rtl/>
                <w:lang w:bidi="fa-IR"/>
              </w:rPr>
              <w:t xml:space="preserve"> گرچه بیناست مرد</w:t>
            </w:r>
            <w:r w:rsidRPr="00634273">
              <w:rPr>
                <w:rFonts w:ascii="B Lotus" w:eastAsia="SimSun" w:hAnsi="B Lotus" w:hint="cs"/>
                <w:b/>
                <w:rtl/>
                <w:lang w:bidi="fa-IR"/>
              </w:rPr>
              <w:br/>
            </w:r>
          </w:p>
        </w:tc>
      </w:tr>
    </w:tbl>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lastRenderedPageBreak/>
        <w:t>تلاش</w:t>
      </w:r>
      <w:r w:rsidRPr="00634273">
        <w:rPr>
          <w:rFonts w:ascii="B Lotus" w:eastAsia="SimSun" w:hAnsi="B Lotus" w:hint="eastAsia"/>
          <w:b/>
          <w:rtl/>
          <w:lang w:bidi="fa-IR"/>
        </w:rPr>
        <w:t>‌</w:t>
      </w:r>
      <w:r w:rsidRPr="00634273">
        <w:rPr>
          <w:rFonts w:ascii="B Lotus" w:eastAsia="SimSun" w:hAnsi="B Lotus" w:hint="cs"/>
          <w:b/>
          <w:rtl/>
          <w:lang w:bidi="fa-IR"/>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EB1A36" w:rsidRPr="00634273" w:rsidRDefault="005E7C46" w:rsidP="00EB1A36">
      <w:pPr>
        <w:pStyle w:val="afc"/>
        <w:spacing w:line="240" w:lineRule="auto"/>
        <w:ind w:left="0" w:firstLine="284"/>
        <w:rPr>
          <w:rFonts w:ascii="B Lotus" w:eastAsia="SimSun" w:hAnsi="B Lotus" w:cs="B Zar" w:hint="cs"/>
          <w:b/>
          <w:rtl/>
          <w:lang w:bidi="fa-IR"/>
        </w:rPr>
      </w:pPr>
      <w:r w:rsidRPr="00634273">
        <w:rPr>
          <w:rStyle w:val="Charf2"/>
          <w:rFonts w:eastAsia="SimSun" w:cs="B Zar" w:hint="cs"/>
          <w:rtl/>
        </w:rPr>
        <w:t xml:space="preserve">به موازات تلاش‌های خصمانه دشمنانِ پیامبر خدا </w:t>
      </w:r>
      <w:r w:rsidRPr="00634273">
        <w:rPr>
          <w:rStyle w:val="Charf2"/>
          <w:rFonts w:eastAsia="SimSun" w:cs="CTraditional Arabic" w:hint="cs"/>
          <w:rtl/>
        </w:rPr>
        <w:t>ص</w:t>
      </w:r>
      <w:r w:rsidRPr="00634273">
        <w:rPr>
          <w:rStyle w:val="Charf2"/>
          <w:rFonts w:eastAsia="SimSun" w:cs="B Zar" w:hint="cs"/>
          <w:rtl/>
        </w:rPr>
        <w:t xml:space="preserve"> برای به انحراف کشیدن آموزه‌های اسلام و وارد کردن بدعت‌های گوناگون در دین، مؤمنینی پاک</w:t>
      </w:r>
      <w:r w:rsidRPr="00634273">
        <w:rPr>
          <w:rStyle w:val="Charf2"/>
          <w:rFonts w:eastAsia="SimSun" w:cs="B Zar" w:hint="eastAsia"/>
          <w:rtl/>
        </w:rPr>
        <w:t>‌</w:t>
      </w:r>
      <w:r w:rsidRPr="00634273">
        <w:rPr>
          <w:rStyle w:val="Charf2"/>
          <w:rFonts w:eastAsia="SimSun" w:cs="B Zar" w:hint="cs"/>
          <w:rtl/>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634273">
        <w:rPr>
          <w:rStyle w:val="Charf2"/>
          <w:rFonts w:eastAsia="SimSun" w:cs="B Zar" w:hint="eastAsia"/>
          <w:rtl/>
        </w:rPr>
        <w:t>‌</w:t>
      </w:r>
      <w:r w:rsidRPr="00634273">
        <w:rPr>
          <w:rStyle w:val="Charf2"/>
          <w:rFonts w:eastAsia="SimSun" w:cs="B Zar" w:hint="cs"/>
          <w:rtl/>
        </w:rPr>
        <w:t>پرست، به اشاعه فرهنگ و اعتقادات اصیل اسلام پرداختند؛ فریاد توحید سر دادند و خواب دین‌فروشان و بدعت‌گذاران را آشفته نمودند. این موحدینِ حقیقت</w:t>
      </w:r>
      <w:r w:rsidRPr="00634273">
        <w:rPr>
          <w:rStyle w:val="Charf2"/>
          <w:rFonts w:eastAsia="SimSun" w:cs="B Zar" w:hint="eastAsia"/>
          <w:rtl/>
        </w:rPr>
        <w:t>‌</w:t>
      </w:r>
      <w:r w:rsidRPr="00634273">
        <w:rPr>
          <w:rStyle w:val="Charf2"/>
          <w:rFonts w:eastAsia="SimSun" w:cs="B Zar" w:hint="cs"/>
          <w:rtl/>
        </w:rPr>
        <w:t>جو، به تأسی از پیامبر شریف اسلام، حقیقت را فدای مصلحت نکردند و در این راه، جان را تحفة بارگاه حق تعالی نمودند، و به راستی:</w:t>
      </w:r>
      <w:r w:rsidRPr="00634273">
        <w:rPr>
          <w:rFonts w:ascii="B Lotus" w:eastAsia="SimSun" w:hAnsi="B Lotus" w:cs="B Zar" w:hint="cs"/>
          <w:b/>
          <w:rtl/>
          <w:lang w:bidi="fa-IR"/>
        </w:rPr>
        <w:t xml:space="preserve"> </w:t>
      </w:r>
    </w:p>
    <w:p w:rsidR="005E7C46" w:rsidRPr="00634273" w:rsidRDefault="005E7C46" w:rsidP="00EB1A36">
      <w:pPr>
        <w:pStyle w:val="afc"/>
        <w:spacing w:line="240" w:lineRule="auto"/>
        <w:ind w:left="0" w:firstLine="284"/>
        <w:rPr>
          <w:rFonts w:eastAsia="SimSun"/>
          <w:rtl/>
          <w:lang w:bidi="fa-IR"/>
        </w:rPr>
      </w:pPr>
      <w:r w:rsidRPr="00634273">
        <w:rPr>
          <w:rFonts w:ascii="Traditional Arabic" w:hAnsi="Traditional Arabic" w:cs="Traditional Arabic"/>
          <w:rtl/>
          <w:lang w:bidi="fa-IR"/>
        </w:rPr>
        <w:t>﴿</w:t>
      </w:r>
      <w:r w:rsidRPr="00634273">
        <w:rPr>
          <w:rFonts w:hint="eastAsia"/>
          <w:rtl/>
          <w:lang w:bidi="fa-IR"/>
        </w:rPr>
        <w:t>أَلَا</w:t>
      </w:r>
      <w:r w:rsidRPr="00634273">
        <w:rPr>
          <w:rFonts w:hint="cs"/>
          <w:rtl/>
          <w:lang w:bidi="fa-IR"/>
        </w:rPr>
        <w:t>ٓ</w:t>
      </w:r>
      <w:r w:rsidRPr="00634273">
        <w:rPr>
          <w:rtl/>
          <w:lang w:bidi="fa-IR"/>
        </w:rPr>
        <w:t xml:space="preserve"> </w:t>
      </w:r>
      <w:r w:rsidRPr="00634273">
        <w:rPr>
          <w:rFonts w:hint="eastAsia"/>
          <w:rtl/>
          <w:lang w:bidi="fa-IR"/>
        </w:rPr>
        <w:t>إِنَّ</w:t>
      </w:r>
      <w:r w:rsidRPr="00634273">
        <w:rPr>
          <w:rtl/>
          <w:lang w:bidi="fa-IR"/>
        </w:rPr>
        <w:t xml:space="preserve"> </w:t>
      </w:r>
      <w:r w:rsidRPr="00634273">
        <w:rPr>
          <w:rFonts w:hint="eastAsia"/>
          <w:rtl/>
          <w:lang w:bidi="fa-IR"/>
        </w:rPr>
        <w:t>أَو</w:t>
      </w:r>
      <w:r w:rsidRPr="00634273">
        <w:rPr>
          <w:rFonts w:hint="cs"/>
          <w:rtl/>
          <w:lang w:bidi="fa-IR"/>
        </w:rPr>
        <w:t>ۡ</w:t>
      </w:r>
      <w:r w:rsidRPr="00634273">
        <w:rPr>
          <w:rFonts w:hint="eastAsia"/>
          <w:rtl/>
          <w:lang w:bidi="fa-IR"/>
        </w:rPr>
        <w:t>لِيَا</w:t>
      </w:r>
      <w:r w:rsidRPr="00634273">
        <w:rPr>
          <w:rFonts w:hint="cs"/>
          <w:rtl/>
          <w:lang w:bidi="fa-IR"/>
        </w:rPr>
        <w:t>ٓ</w:t>
      </w:r>
      <w:r w:rsidRPr="00634273">
        <w:rPr>
          <w:rFonts w:hint="eastAsia"/>
          <w:rtl/>
          <w:lang w:bidi="fa-IR"/>
        </w:rPr>
        <w:t>ءَ</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لَا</w:t>
      </w:r>
      <w:r w:rsidRPr="00634273">
        <w:rPr>
          <w:rtl/>
          <w:lang w:bidi="fa-IR"/>
        </w:rPr>
        <w:t xml:space="preserve"> </w:t>
      </w:r>
      <w:r w:rsidRPr="00634273">
        <w:rPr>
          <w:rFonts w:hint="eastAsia"/>
          <w:rtl/>
          <w:lang w:bidi="fa-IR"/>
        </w:rPr>
        <w:t>خَو</w:t>
      </w:r>
      <w:r w:rsidRPr="00634273">
        <w:rPr>
          <w:rFonts w:hint="cs"/>
          <w:rtl/>
          <w:lang w:bidi="fa-IR"/>
        </w:rPr>
        <w:t>ۡ</w:t>
      </w:r>
      <w:r w:rsidRPr="00634273">
        <w:rPr>
          <w:rFonts w:hint="eastAsia"/>
          <w:rtl/>
          <w:lang w:bidi="fa-IR"/>
        </w:rPr>
        <w:t>فٌ</w:t>
      </w:r>
      <w:r w:rsidRPr="00634273">
        <w:rPr>
          <w:rtl/>
          <w:lang w:bidi="fa-IR"/>
        </w:rPr>
        <w:t xml:space="preserve"> </w:t>
      </w:r>
      <w:r w:rsidRPr="00634273">
        <w:rPr>
          <w:rFonts w:hint="eastAsia"/>
          <w:rtl/>
          <w:lang w:bidi="fa-IR"/>
        </w:rPr>
        <w:t>عَلَي</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وَلَا</w:t>
      </w:r>
      <w:r w:rsidRPr="00634273">
        <w:rPr>
          <w:rtl/>
          <w:lang w:bidi="fa-IR"/>
        </w:rPr>
        <w:t xml:space="preserve"> </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يَح</w:t>
      </w:r>
      <w:r w:rsidRPr="00634273">
        <w:rPr>
          <w:rFonts w:hint="cs"/>
          <w:rtl/>
          <w:lang w:bidi="fa-IR"/>
        </w:rPr>
        <w:t>ۡ</w:t>
      </w:r>
      <w:r w:rsidRPr="00634273">
        <w:rPr>
          <w:rFonts w:hint="eastAsia"/>
          <w:rtl/>
          <w:lang w:bidi="fa-IR"/>
        </w:rPr>
        <w:t>زَنُونَ</w:t>
      </w:r>
      <w:r w:rsidRPr="00634273">
        <w:rPr>
          <w:rtl/>
          <w:lang w:bidi="fa-IR"/>
        </w:rPr>
        <w:t xml:space="preserve"> </w:t>
      </w:r>
      <w:r w:rsidRPr="00634273">
        <w:rPr>
          <w:rFonts w:hint="cs"/>
          <w:rtl/>
          <w:lang w:bidi="fa-IR"/>
        </w:rPr>
        <w:t>٦٢</w:t>
      </w:r>
      <w:r w:rsidRPr="00634273">
        <w:rPr>
          <w:rFonts w:ascii="Traditional Arabic" w:hAnsi="Traditional Arabic" w:cs="Traditional Arabic"/>
          <w:rtl/>
          <w:lang w:bidi="fa-IR"/>
        </w:rPr>
        <w:t>﴾</w:t>
      </w:r>
      <w:r w:rsidRPr="00634273">
        <w:rPr>
          <w:rFonts w:ascii="KFGQPC Uthman Taha Naskh" w:cs="KFGQPC Uthman Taha Naskh" w:hint="cs"/>
          <w:szCs w:val="27"/>
          <w:rtl/>
          <w:lang w:bidi="fa-IR"/>
        </w:rPr>
        <w:t xml:space="preserve"> </w:t>
      </w:r>
      <w:r w:rsidRPr="00634273">
        <w:rPr>
          <w:rStyle w:val="Char4"/>
          <w:rFonts w:eastAsia="B Badr"/>
          <w:rtl/>
        </w:rPr>
        <w:t>[يونس: ٦٢]</w:t>
      </w:r>
      <w:r w:rsidRPr="00634273">
        <w:rPr>
          <w:rFonts w:ascii="KFGQPC Uthman Taha Naskh" w:cs="KFGQPC Uthman Taha Naskh" w:hint="cs"/>
          <w:szCs w:val="27"/>
          <w:rtl/>
          <w:lang w:bidi="fa-IR"/>
        </w:rPr>
        <w:t>.</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آنچه در این مجموعه آمده است، جرعه‌ای‌ست از دریای معرفت الهی و گزیده‌ای‌ست از آثار موحدین خداجویی که در آغاز از طایفه شیعیان بودند، نور خدا در دلشان تابیدن گرفت و توحید را سرلوحه حیات با</w:t>
      </w:r>
      <w:r w:rsidRPr="00634273">
        <w:rPr>
          <w:rFonts w:ascii="B Lotus" w:eastAsia="SimSun" w:hAnsi="B Lotus" w:hint="eastAsia"/>
          <w:b/>
          <w:rtl/>
          <w:lang w:bidi="fa-IR"/>
        </w:rPr>
        <w:t xml:space="preserve">‌ </w:t>
      </w:r>
      <w:r w:rsidRPr="00634273">
        <w:rPr>
          <w:rFonts w:ascii="B Lotus" w:eastAsia="SimSun" w:hAnsi="B Lotus" w:hint="cs"/>
          <w:b/>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634273">
        <w:rPr>
          <w:rFonts w:ascii="B Lotus" w:eastAsia="SimSun" w:hAnsi="B Lotus" w:hint="eastAsia"/>
          <w:b/>
          <w:rtl/>
          <w:lang w:bidi="fa-IR"/>
        </w:rPr>
        <w:t>‌</w:t>
      </w:r>
      <w:r w:rsidRPr="00634273">
        <w:rPr>
          <w:rFonts w:ascii="B Lotus" w:eastAsia="SimSun" w:hAnsi="B Lotus" w:hint="cs"/>
          <w:b/>
          <w:rtl/>
          <w:lang w:bidi="fa-IR"/>
        </w:rPr>
        <w:t>اند. لذا، ممکن است برخی از اظهار نظرها یا نتیجه گیری‌ها در آثار این افراد، که در این مجموعه آمده است، کاملا منطبق با رویکرد</w:t>
      </w:r>
      <w:r w:rsidRPr="00634273">
        <w:rPr>
          <w:rFonts w:ascii="B Lotus" w:eastAsia="SimSun" w:hAnsi="B Lotus" w:hint="eastAsia"/>
          <w:b/>
          <w:rtl/>
          <w:lang w:bidi="fa-IR"/>
        </w:rPr>
        <w:t>‌های دینی و اعتقادی</w:t>
      </w:r>
      <w:r w:rsidRPr="00634273">
        <w:rPr>
          <w:rFonts w:ascii="B Lotus" w:eastAsia="SimSun" w:hAnsi="B Lotus" w:hint="cs"/>
          <w:b/>
          <w:rtl/>
          <w:lang w:bidi="fa-IR"/>
        </w:rPr>
        <w:t xml:space="preserve"> اهل سنت و جماعت نباشد؛ با این وجود، به دلیل اهمیت این آثار در هدایت شیعیان ایران و دیگر اقوام پارسی زبان، به </w:t>
      </w:r>
      <w:r w:rsidRPr="00634273">
        <w:rPr>
          <w:rFonts w:ascii="B Lotus" w:eastAsia="SimSun" w:hAnsi="B Lotus" w:hint="cs"/>
          <w:b/>
          <w:rtl/>
          <w:lang w:bidi="fa-IR"/>
        </w:rPr>
        <w:lastRenderedPageBreak/>
        <w:t>انتشار آن اقدام نمودیم. همچنین، دیدگاه‌ها و مواضع فکری مطرح شده در این کتاب‌ها، الزاماً دیدگاه‌های ناشر و دست اندر‌کاران انتشار این مجموعه نیست، اما بی</w:t>
      </w:r>
      <w:r w:rsidRPr="00634273">
        <w:rPr>
          <w:rFonts w:ascii="B Lotus" w:eastAsia="SimSun" w:hAnsi="B Lotus" w:hint="eastAsia"/>
          <w:b/>
          <w:rtl/>
          <w:lang w:bidi="fa-IR"/>
        </w:rPr>
        <w:t>‌</w:t>
      </w:r>
      <w:r w:rsidRPr="00634273">
        <w:rPr>
          <w:rFonts w:ascii="B Lotus" w:eastAsia="SimSun" w:hAnsi="B Lotus" w:hint="cs"/>
          <w:b/>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5E7C46" w:rsidRPr="00634273" w:rsidRDefault="005E7C46" w:rsidP="005E7C46">
      <w:pPr>
        <w:ind w:firstLine="284"/>
        <w:jc w:val="both"/>
        <w:rPr>
          <w:rFonts w:ascii="B Lotus" w:eastAsia="SimSun" w:hAnsi="B Lotus"/>
          <w:b/>
          <w:rtl/>
          <w:lang w:bidi="fa-IR"/>
        </w:rPr>
      </w:pPr>
      <w:r w:rsidRPr="00634273">
        <w:rPr>
          <w:rFonts w:ascii="B Lotus" w:eastAsia="SimSun" w:hAnsi="B Lotus" w:hint="cs"/>
          <w:b/>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634273">
        <w:rPr>
          <w:rFonts w:ascii="B Lotus" w:eastAsia="SimSun" w:hAnsi="B Lotus" w:cs="B Lotus" w:hint="cs"/>
          <w:bCs/>
          <w:rtl/>
          <w:lang w:bidi="fa-IR"/>
        </w:rPr>
        <w:t>درسی از ولایت</w:t>
      </w:r>
      <w:r w:rsidRPr="00634273">
        <w:rPr>
          <w:rFonts w:ascii="B Lotus" w:eastAsia="SimSun" w:hAnsi="B Lotus" w:hint="cs"/>
          <w:b/>
          <w:rtl/>
          <w:lang w:bidi="fa-IR"/>
        </w:rPr>
        <w:t xml:space="preserve"> که آن را در اوایل دوران تکامل فکری‌اش به رشته تحریر در</w:t>
      </w:r>
      <w:r w:rsidRPr="00634273">
        <w:rPr>
          <w:rFonts w:ascii="B Lotus" w:eastAsia="SimSun" w:hAnsi="B Lotus" w:hint="eastAsia"/>
          <w:b/>
          <w:rtl/>
          <w:lang w:bidi="fa-IR"/>
        </w:rPr>
        <w:t>‌آورده است</w:t>
      </w:r>
      <w:r w:rsidRPr="00634273">
        <w:rPr>
          <w:rFonts w:ascii="B Lotus" w:eastAsia="SimSun" w:hAnsi="B Lotus" w:hint="cs"/>
          <w:b/>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634273">
        <w:rPr>
          <w:rFonts w:ascii="B Lotus" w:eastAsia="SimSun" w:hAnsi="B Lotus" w:hint="cs"/>
          <w:b/>
          <w:i/>
          <w:iCs/>
          <w:rtl/>
          <w:lang w:bidi="fa-IR"/>
        </w:rPr>
        <w:t xml:space="preserve">تحقیق علمی در احادیث مهدی </w:t>
      </w:r>
      <w:r w:rsidRPr="00634273">
        <w:rPr>
          <w:rFonts w:ascii="B Lotus" w:eastAsia="SimSun" w:hAnsi="B Lotus" w:hint="cs"/>
          <w:b/>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5E7C46" w:rsidRPr="00634273" w:rsidRDefault="005E7C46" w:rsidP="001A6CB4">
      <w:pPr>
        <w:spacing w:before="120"/>
        <w:jc w:val="both"/>
        <w:rPr>
          <w:rtl/>
        </w:rPr>
      </w:pPr>
      <w:r w:rsidRPr="00634273">
        <w:rPr>
          <w:rFonts w:ascii="B Lotus" w:eastAsia="SimSun" w:hAnsi="B Lotus" w:hint="cs"/>
          <w:b/>
          <w:rtl/>
          <w:lang w:bidi="fa-IR"/>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r w:rsidRPr="00634273">
        <w:rPr>
          <w:rFonts w:hint="cs"/>
          <w:rtl/>
        </w:rPr>
        <w:t xml:space="preserve"> </w:t>
      </w:r>
    </w:p>
    <w:p w:rsidR="005E7C46" w:rsidRPr="00634273" w:rsidRDefault="005E7C46" w:rsidP="005E7C46">
      <w:pPr>
        <w:rPr>
          <w:rFonts w:hint="cs"/>
          <w:rtl/>
        </w:rPr>
        <w:sectPr w:rsidR="005E7C46" w:rsidRPr="00634273" w:rsidSect="00F87935">
          <w:headerReference w:type="default" r:id="rId22"/>
          <w:footnotePr>
            <w:numRestart w:val="eachPage"/>
          </w:footnotePr>
          <w:type w:val="oddPage"/>
          <w:pgSz w:w="9356" w:h="13608" w:code="9"/>
          <w:pgMar w:top="907" w:right="1304" w:bottom="1134" w:left="964" w:header="0" w:footer="851" w:gutter="0"/>
          <w:cols w:space="708"/>
          <w:titlePg/>
          <w:bidi/>
          <w:rtlGutter/>
          <w:docGrid w:linePitch="381"/>
        </w:sectPr>
      </w:pPr>
    </w:p>
    <w:p w:rsidR="00926884" w:rsidRPr="00634273" w:rsidRDefault="00926884" w:rsidP="00926884">
      <w:pPr>
        <w:jc w:val="center"/>
        <w:rPr>
          <w:rFonts w:hint="cs"/>
          <w:rtl/>
          <w:lang w:bidi="fa-IR"/>
        </w:rPr>
      </w:pPr>
    </w:p>
    <w:p w:rsidR="00926884" w:rsidRPr="00634273" w:rsidRDefault="00926884" w:rsidP="00926884">
      <w:pPr>
        <w:jc w:val="center"/>
        <w:rPr>
          <w:rFonts w:ascii="IranNastaliq" w:hAnsi="IranNastaliq" w:cs="IranNastaliq"/>
          <w:sz w:val="32"/>
          <w:szCs w:val="32"/>
          <w:rtl/>
        </w:rPr>
      </w:pPr>
      <w:r w:rsidRPr="00634273">
        <w:rPr>
          <w:rFonts w:ascii="IranNastaliq" w:hAnsi="IranNastaliq" w:cs="IranNastaliq"/>
          <w:sz w:val="36"/>
          <w:szCs w:val="36"/>
          <w:rtl/>
        </w:rPr>
        <w:t>بسم الله الرحمن الرحيم</w:t>
      </w:r>
    </w:p>
    <w:p w:rsidR="00926884" w:rsidRPr="00634273" w:rsidRDefault="00926884" w:rsidP="00E8367D">
      <w:pPr>
        <w:pStyle w:val="a0"/>
        <w:rPr>
          <w:rFonts w:hint="cs"/>
          <w:rtl/>
        </w:rPr>
      </w:pPr>
      <w:bookmarkStart w:id="44" w:name="_Toc348518428"/>
      <w:bookmarkStart w:id="45" w:name="_Toc384128094"/>
      <w:bookmarkStart w:id="46" w:name="_Toc385120585"/>
      <w:bookmarkStart w:id="47" w:name="_Toc386409563"/>
      <w:r w:rsidRPr="00634273">
        <w:rPr>
          <w:rFonts w:hint="cs"/>
          <w:rtl/>
        </w:rPr>
        <w:t>مختصری از زندگی استاد حیدر علی قلمداران</w:t>
      </w:r>
      <w:bookmarkEnd w:id="44"/>
      <w:bookmarkEnd w:id="45"/>
      <w:bookmarkEnd w:id="46"/>
      <w:bookmarkEnd w:id="47"/>
      <w:r w:rsidRPr="00634273">
        <w:rPr>
          <w:rFonts w:hint="cs"/>
          <w:rtl/>
        </w:rPr>
        <w:t xml:space="preserve"> </w:t>
      </w:r>
    </w:p>
    <w:p w:rsidR="00926884" w:rsidRPr="00634273" w:rsidRDefault="00926884" w:rsidP="00926884">
      <w:pPr>
        <w:jc w:val="right"/>
        <w:rPr>
          <w:rFonts w:eastAsia="SimSun" w:hint="cs"/>
          <w:b/>
          <w:bCs/>
          <w:sz w:val="20"/>
          <w:szCs w:val="24"/>
          <w:rtl/>
          <w:lang w:bidi="fa-IR"/>
        </w:rPr>
      </w:pPr>
      <w:r w:rsidRPr="00634273">
        <w:rPr>
          <w:rFonts w:eastAsia="SimSun" w:hint="cs"/>
          <w:b/>
          <w:bCs/>
          <w:sz w:val="20"/>
          <w:szCs w:val="24"/>
          <w:rtl/>
          <w:lang w:bidi="fa-IR"/>
        </w:rPr>
        <w:t xml:space="preserve">به قلم: د. حنیف </w:t>
      </w:r>
    </w:p>
    <w:p w:rsidR="00926884" w:rsidRPr="00634273" w:rsidRDefault="00926884" w:rsidP="00926884">
      <w:pPr>
        <w:jc w:val="lowKashida"/>
        <w:rPr>
          <w:rFonts w:eastAsia="SimSun" w:hint="cs"/>
          <w:b/>
          <w:bCs/>
          <w:sz w:val="20"/>
          <w:szCs w:val="24"/>
          <w:rtl/>
          <w:lang w:bidi="fa-IR"/>
        </w:rPr>
      </w:pPr>
    </w:p>
    <w:p w:rsidR="00926884" w:rsidRPr="00634273" w:rsidRDefault="00C70EA8" w:rsidP="00926884">
      <w:pPr>
        <w:spacing w:line="228" w:lineRule="auto"/>
        <w:jc w:val="both"/>
        <w:rPr>
          <w:rFonts w:ascii="Tahoma" w:eastAsia="SimSun" w:hAnsi="Tahoma" w:cs="B Lotus" w:hint="cs"/>
          <w:color w:val="000000"/>
          <w:spacing w:val="-2"/>
          <w:rtl/>
        </w:rPr>
      </w:pPr>
      <w:r>
        <w:rPr>
          <w:rFonts w:eastAsia="SimSun" w:cs="B Lotus" w:hint="cs"/>
          <w:noProof/>
          <w:spacing w:val="-2"/>
          <w:rtl/>
        </w:rPr>
        <w:drawing>
          <wp:anchor distT="0" distB="0" distL="114300" distR="114300" simplePos="0" relativeHeight="251657216" behindDoc="1" locked="0" layoutInCell="1" allowOverlap="1">
            <wp:simplePos x="0" y="0"/>
            <wp:positionH relativeFrom="column">
              <wp:posOffset>26035</wp:posOffset>
            </wp:positionH>
            <wp:positionV relativeFrom="paragraph">
              <wp:posOffset>165100</wp:posOffset>
            </wp:positionV>
            <wp:extent cx="2210435" cy="2828290"/>
            <wp:effectExtent l="0" t="0" r="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0435" cy="2828290"/>
                    </a:xfrm>
                    <a:prstGeom prst="rect">
                      <a:avLst/>
                    </a:prstGeom>
                    <a:noFill/>
                  </pic:spPr>
                </pic:pic>
              </a:graphicData>
            </a:graphic>
            <wp14:sizeRelH relativeFrom="page">
              <wp14:pctWidth>0</wp14:pctWidth>
            </wp14:sizeRelH>
            <wp14:sizeRelV relativeFrom="page">
              <wp14:pctHeight>0</wp14:pctHeight>
            </wp14:sizeRelV>
          </wp:anchor>
        </w:drawing>
      </w:r>
      <w:r w:rsidR="00926884" w:rsidRPr="00634273">
        <w:rPr>
          <w:rFonts w:eastAsia="SimSun" w:cs="B Lotus" w:hint="cs"/>
          <w:spacing w:val="-2"/>
          <w:rtl/>
          <w:lang w:bidi="fa-IR"/>
        </w:rPr>
        <w:t>حيدر علی قلمداران، فرزند اسماعیل در سال 1292 خورشیدی در روستای ديزيجان</w:t>
      </w:r>
      <w:r w:rsidR="00926884" w:rsidRPr="00634273">
        <w:rPr>
          <w:rFonts w:eastAsia="SimSun" w:cs="B Lotus" w:hint="cs"/>
          <w:b/>
          <w:bCs/>
          <w:spacing w:val="-2"/>
          <w:rtl/>
          <w:lang w:bidi="fa-IR"/>
        </w:rPr>
        <w:t xml:space="preserve"> [</w:t>
      </w:r>
      <w:r w:rsidR="00926884" w:rsidRPr="00634273">
        <w:rPr>
          <w:rFonts w:eastAsia="SimSun" w:cs="B Lotus" w:hint="cs"/>
          <w:spacing w:val="-2"/>
          <w:rtl/>
          <w:lang w:bidi="fa-IR"/>
        </w:rPr>
        <w:t>دژیگان قدیم که قدامتش بیش از هزار سال می‌باشد</w:t>
      </w:r>
      <w:r w:rsidR="00926884" w:rsidRPr="00634273">
        <w:rPr>
          <w:rFonts w:eastAsia="SimSun" w:cs="B Lotus" w:hint="cs"/>
          <w:b/>
          <w:bCs/>
          <w:spacing w:val="-2"/>
          <w:rtl/>
          <w:lang w:bidi="fa-IR"/>
        </w:rPr>
        <w:t>]</w:t>
      </w:r>
      <w:r w:rsidR="00926884" w:rsidRPr="00634273">
        <w:rPr>
          <w:rFonts w:eastAsia="SimSun" w:cs="B Lotus" w:hint="cs"/>
          <w:spacing w:val="-2"/>
          <w:rtl/>
          <w:lang w:bidi="fa-IR"/>
        </w:rPr>
        <w:t xml:space="preserve"> در 55 کیلومتری جاده قم- اراک از توابع شهرستان قم، در خانواده‌ای کشاورز و نسبتاً فقیر چشم به جهان گشود. وی در اصل تفرشی بود، زیرا جدّ پدری</w:t>
      </w:r>
      <w:r w:rsidR="00926884" w:rsidRPr="00634273">
        <w:rPr>
          <w:rFonts w:eastAsia="SimSun" w:cs="B Lotus" w:hint="eastAsia"/>
          <w:spacing w:val="-2"/>
          <w:rtl/>
          <w:lang w:bidi="fa-IR"/>
        </w:rPr>
        <w:t>‌</w:t>
      </w:r>
      <w:r w:rsidR="00926884" w:rsidRPr="00634273">
        <w:rPr>
          <w:rFonts w:eastAsia="SimSun" w:cs="B Lotus" w:hint="cs"/>
          <w:spacing w:val="-2"/>
          <w:rtl/>
          <w:lang w:bidi="fa-IR"/>
        </w:rPr>
        <w:t>اش مرحوم حاج حیدر علی</w:t>
      </w:r>
      <w:r w:rsidR="00926884" w:rsidRPr="00634273">
        <w:rPr>
          <w:rFonts w:eastAsia="SimSun" w:cs="B Lotus" w:hint="cs"/>
          <w:b/>
          <w:bCs/>
          <w:spacing w:val="-2"/>
          <w:rtl/>
          <w:lang w:bidi="fa-IR"/>
        </w:rPr>
        <w:t xml:space="preserve"> </w:t>
      </w:r>
      <w:r w:rsidR="00926884" w:rsidRPr="00634273">
        <w:rPr>
          <w:rFonts w:eastAsia="SimSun" w:cs="B Lotus" w:hint="cs"/>
          <w:spacing w:val="-2"/>
          <w:rtl/>
          <w:lang w:bidi="fa-IR"/>
        </w:rPr>
        <w:t>که مردی بسیار سخاوتمند و کارگشای امور مردم بود</w:t>
      </w:r>
      <w:r w:rsidR="00926884" w:rsidRPr="00634273">
        <w:rPr>
          <w:rFonts w:eastAsia="SimSun" w:cs="B Lotus" w:hint="cs"/>
          <w:b/>
          <w:bCs/>
          <w:spacing w:val="-2"/>
          <w:rtl/>
          <w:lang w:bidi="fa-IR"/>
        </w:rPr>
        <w:t>-</w:t>
      </w:r>
      <w:r w:rsidR="00926884" w:rsidRPr="00634273">
        <w:rPr>
          <w:rFonts w:eastAsia="SimSun" w:cs="B Lotus" w:hint="cs"/>
          <w:spacing w:val="-2"/>
          <w:rtl/>
          <w:lang w:bidi="fa-IR"/>
        </w:rPr>
        <w:t xml:space="preserve"> از تفرش به دیزیجان نقل مکان کرده بوده است.</w:t>
      </w:r>
    </w:p>
    <w:p w:rsidR="00926884" w:rsidRPr="00634273" w:rsidRDefault="00926884" w:rsidP="00926884">
      <w:pPr>
        <w:spacing w:line="228" w:lineRule="auto"/>
        <w:ind w:firstLine="284"/>
        <w:jc w:val="both"/>
        <w:rPr>
          <w:rFonts w:eastAsia="SimSun" w:cs="B Lotus" w:hint="cs"/>
          <w:spacing w:val="-2"/>
          <w:rtl/>
          <w:lang w:bidi="fa-IR"/>
        </w:rPr>
      </w:pPr>
      <w:r w:rsidRPr="00634273">
        <w:rPr>
          <w:rFonts w:eastAsia="SimSun" w:cs="B Lotus" w:hint="cs"/>
          <w:spacing w:val="-2"/>
          <w:rtl/>
          <w:lang w:bidi="fa-IR"/>
        </w:rPr>
        <w:t>وی در پنج سالگی مادرش را از دست داد و در نتیجه مجبور بود از آن به بعد با نامادری روزگار بگذراند. این کودک محروم، اما علاقة وافری به خواندن و نوشتن داشت، لیکن به علت فقر و ناتوانی از پرداخت حتی دو قِران پول مکتب</w:t>
      </w:r>
      <w:r w:rsidRPr="00634273">
        <w:rPr>
          <w:rFonts w:eastAsia="SimSun" w:cs="B Lotus" w:hint="eastAsia"/>
          <w:spacing w:val="-2"/>
          <w:rtl/>
          <w:lang w:bidi="fa-IR"/>
        </w:rPr>
        <w:t>‌</w:t>
      </w:r>
      <w:r w:rsidRPr="00634273">
        <w:rPr>
          <w:rFonts w:eastAsia="SimSun" w:cs="B Lotus" w:hint="cs"/>
          <w:spacing w:val="-2"/>
          <w:rtl/>
          <w:lang w:bidi="fa-IR"/>
        </w:rPr>
        <w:t>خانة روستا از حضور در کلاس درسِ تنها مدرس آن به نام «</w:t>
      </w:r>
      <w:r w:rsidRPr="00634273">
        <w:rPr>
          <w:rFonts w:eastAsia="SimSun" w:cs="B Lotus" w:hint="cs"/>
          <w:b/>
          <w:bCs/>
          <w:spacing w:val="-2"/>
          <w:rtl/>
          <w:lang w:bidi="fa-IR"/>
        </w:rPr>
        <w:t>زن آخوند</w:t>
      </w:r>
      <w:r w:rsidRPr="00634273">
        <w:rPr>
          <w:rFonts w:eastAsia="SimSun" w:cs="B Lotus" w:hint="cs"/>
          <w:spacing w:val="-2"/>
          <w:rtl/>
          <w:lang w:bidi="fa-IR"/>
        </w:rPr>
        <w:t>» محروم بود، و لذا فقط پشتِ در مکتب مي‌ايستاد و مخفیانه به درس پیرزن گوش مي</w:t>
      </w:r>
      <w:r w:rsidRPr="00634273">
        <w:rPr>
          <w:rFonts w:eastAsia="SimSun" w:cs="B Lotus" w:hint="eastAsia"/>
          <w:spacing w:val="-2"/>
          <w:rtl/>
          <w:lang w:bidi="fa-IR"/>
        </w:rPr>
        <w:t>‌</w:t>
      </w:r>
      <w:r w:rsidRPr="00634273">
        <w:rPr>
          <w:rFonts w:eastAsia="SimSun" w:cs="B Lotus" w:hint="cs"/>
          <w:spacing w:val="-2"/>
          <w:rtl/>
          <w:lang w:bidi="fa-IR"/>
        </w:rPr>
        <w:t xml:space="preserve">داد. باري، مدتی به همین </w:t>
      </w:r>
      <w:r w:rsidRPr="00634273">
        <w:rPr>
          <w:rFonts w:eastAsia="SimSun" w:cs="B Lotus" w:hint="cs"/>
          <w:spacing w:val="-2"/>
          <w:rtl/>
          <w:lang w:bidi="fa-IR"/>
        </w:rPr>
        <w:lastRenderedPageBreak/>
        <w:t>منوال گذشت تا اینکه یک روز، زمانی</w:t>
      </w:r>
      <w:r w:rsidRPr="00634273">
        <w:rPr>
          <w:rFonts w:eastAsia="SimSun" w:cs="B Lotus" w:hint="eastAsia"/>
          <w:spacing w:val="-2"/>
          <w:rtl/>
          <w:lang w:bidi="fa-IR"/>
        </w:rPr>
        <w:t>‌</w:t>
      </w:r>
      <w:r w:rsidRPr="00634273">
        <w:rPr>
          <w:rFonts w:eastAsia="SimSun" w:cs="B Lotus" w:hint="cs"/>
          <w:spacing w:val="-2"/>
          <w:rtl/>
          <w:lang w:bidi="fa-IR"/>
        </w:rPr>
        <w:t>که کلیة شاگردان مکتب از پاسخ به سؤالات پیرزن مدرس عاجز مانده بودند، وی داوطلبانه به تمام پرسش</w:t>
      </w:r>
      <w:r w:rsidRPr="00634273">
        <w:rPr>
          <w:rFonts w:eastAsia="SimSun" w:cs="B Lotus" w:hint="eastAsia"/>
          <w:spacing w:val="-2"/>
          <w:rtl/>
          <w:lang w:bidi="fa-IR"/>
        </w:rPr>
        <w:t>‌</w:t>
      </w:r>
      <w:r w:rsidRPr="00634273">
        <w:rPr>
          <w:rFonts w:eastAsia="SimSun" w:cs="B Lotus" w:hint="cs"/>
          <w:spacing w:val="-2"/>
          <w:rtl/>
          <w:lang w:bidi="fa-IR"/>
        </w:rPr>
        <w:t>هاي پیرزن پاسخ صحیح می‌دهد و در نتیجه اجازه می</w:t>
      </w:r>
      <w:r w:rsidRPr="00634273">
        <w:rPr>
          <w:rFonts w:eastAsia="SimSun" w:cs="B Lotus" w:hint="eastAsia"/>
          <w:spacing w:val="-2"/>
          <w:rtl/>
          <w:lang w:bidi="fa-IR"/>
        </w:rPr>
        <w:t>‌</w:t>
      </w:r>
      <w:r w:rsidRPr="00634273">
        <w:rPr>
          <w:rFonts w:eastAsia="SimSun" w:cs="B Lotus" w:hint="cs"/>
          <w:spacing w:val="-2"/>
          <w:rtl/>
          <w:lang w:bidi="fa-IR"/>
        </w:rPr>
        <w:t>يابد از آن پس بدون پرداخت شهریه در کلاس</w:t>
      </w:r>
      <w:r w:rsidRPr="00634273">
        <w:rPr>
          <w:rFonts w:eastAsia="SimSun" w:cs="B Lotus" w:hint="eastAsia"/>
          <w:spacing w:val="-2"/>
          <w:rtl/>
          <w:lang w:bidi="fa-IR"/>
        </w:rPr>
        <w:t>‌</w:t>
      </w:r>
      <w:r w:rsidRPr="00634273">
        <w:rPr>
          <w:rFonts w:eastAsia="SimSun" w:cs="B Lotus" w:hint="cs"/>
          <w:spacing w:val="-2"/>
          <w:rtl/>
          <w:lang w:bidi="fa-IR"/>
        </w:rPr>
        <w:t>های مکتب شرکت کند. لیکن وی به علت نداشتن قلم و کاغذ و شوق روز افزون خواندن و نوشتن، به ناچار از دودة حمام روستا به جاي مرکب، و از چوب کبریت یا چوب</w:t>
      </w:r>
      <w:r w:rsidRPr="00634273">
        <w:rPr>
          <w:rFonts w:eastAsia="SimSun" w:cs="B Lotus" w:hint="eastAsia"/>
          <w:spacing w:val="-2"/>
          <w:rtl/>
          <w:lang w:bidi="fa-IR"/>
        </w:rPr>
        <w:t>‌</w:t>
      </w:r>
      <w:r w:rsidRPr="00634273">
        <w:rPr>
          <w:rFonts w:eastAsia="SimSun" w:cs="B Lotus" w:hint="cs"/>
          <w:spacing w:val="-2"/>
          <w:rtl/>
          <w:lang w:bidi="fa-IR"/>
        </w:rPr>
        <w:t>های باریکِ خود ساخته به عنوان قلم، و از کاغذهاي بریده شده از حاشیة پهن قرآن</w:t>
      </w:r>
      <w:r w:rsidRPr="00634273">
        <w:rPr>
          <w:rFonts w:eastAsia="SimSun" w:cs="B Lotus" w:hint="eastAsia"/>
          <w:spacing w:val="-2"/>
          <w:rtl/>
          <w:lang w:bidi="fa-IR"/>
        </w:rPr>
        <w:t>‌</w:t>
      </w:r>
      <w:r w:rsidRPr="00634273">
        <w:rPr>
          <w:rFonts w:eastAsia="SimSun" w:cs="B Lotus" w:hint="cs"/>
          <w:spacing w:val="-2"/>
          <w:rtl/>
          <w:lang w:bidi="fa-IR"/>
        </w:rPr>
        <w:t>های مسجد روستا، به جاي دفتر استفاده مي</w:t>
      </w:r>
      <w:r w:rsidRPr="00634273">
        <w:rPr>
          <w:rFonts w:eastAsia="SimSun" w:cs="B Lotus" w:hint="eastAsia"/>
          <w:spacing w:val="-2"/>
          <w:rtl/>
          <w:lang w:bidi="fa-IR"/>
        </w:rPr>
        <w:t>‌</w:t>
      </w:r>
      <w:r w:rsidRPr="00634273">
        <w:rPr>
          <w:rFonts w:eastAsia="SimSun" w:cs="B Lotus" w:hint="cs"/>
          <w:spacing w:val="-2"/>
          <w:rtl/>
          <w:lang w:bidi="fa-IR"/>
        </w:rPr>
        <w:t>کرد؛ و بدین ترتیب عطش و شوق یادگیری خود را تا حدی فرو می‌کاست. استاد، فشرده‌ای از این محرومیتِ چه بسا خدا خواسته و داشتن روحیة جست و جوگر را در ابتدای پاسخی که در انتهای کتاب خمس، به ردّیة آقای رضا استادی اصفهانی نوشته، چنین می</w:t>
      </w:r>
      <w:r w:rsidRPr="00634273">
        <w:rPr>
          <w:rFonts w:eastAsia="SimSun" w:cs="B Lotus" w:hint="eastAsia"/>
          <w:spacing w:val="-2"/>
          <w:rtl/>
          <w:lang w:bidi="fa-IR"/>
        </w:rPr>
        <w:t>‌</w:t>
      </w:r>
      <w:r w:rsidRPr="00634273">
        <w:rPr>
          <w:rFonts w:eastAsia="SimSun" w:cs="B Lotus" w:hint="cs"/>
          <w:spacing w:val="-2"/>
          <w:rtl/>
          <w:lang w:bidi="fa-IR"/>
        </w:rPr>
        <w:t>نگارد:</w:t>
      </w:r>
    </w:p>
    <w:p w:rsidR="00926884" w:rsidRPr="00634273" w:rsidRDefault="00926884" w:rsidP="00926884">
      <w:pPr>
        <w:spacing w:line="228" w:lineRule="auto"/>
        <w:ind w:left="284" w:right="284"/>
        <w:jc w:val="both"/>
        <w:rPr>
          <w:rFonts w:eastAsia="SimSun" w:hint="cs"/>
          <w:rtl/>
          <w:lang w:bidi="fa-IR"/>
        </w:rPr>
      </w:pPr>
      <w:r w:rsidRPr="00634273">
        <w:rPr>
          <w:rFonts w:eastAsia="SimSun" w:hint="cs"/>
          <w:rtl/>
          <w:lang w:bidi="fa-IR"/>
        </w:rPr>
        <w:t>«نویسندة این سطور، جز دهقان زاده‌ای بیش نیست که بهترین و بیشترین اوقات عمر خود را در ده گذرانیده و از تمتّعات و تجمّلات و تکلّفات شهری، کمترین بهره را برده است. و اگر چه قضا و قدر، چند روزی یا چند سالی او را در کنار میز بهترین پست آموزشی (ریاست دبیرستان شهر) نشانیده است، اما متأسفانه یا خوشبختانه فاقد هر گونه مدرک تحصیلی است! زیرا نه در کودکی دبستانی را دیده و نه در جوانی، رخت به حوزة علمیه کشیده، نه دیناری از سهم امام و صدقات نوشیده و چشیده، و نه هیچ وقت عمامه و نعلینی پوشیده است!! پروردة دامان طبیعت و گیاهی از بوستان مشیّت است.</w:t>
      </w:r>
    </w:p>
    <w:tbl>
      <w:tblPr>
        <w:bidiVisual/>
        <w:tblW w:w="0" w:type="auto"/>
        <w:tblLook w:val="04A0" w:firstRow="1" w:lastRow="0" w:firstColumn="1" w:lastColumn="0" w:noHBand="0" w:noVBand="1"/>
      </w:tblPr>
      <w:tblGrid>
        <w:gridCol w:w="3636"/>
        <w:gridCol w:w="281"/>
        <w:gridCol w:w="3387"/>
      </w:tblGrid>
      <w:tr w:rsidR="00926884" w:rsidRPr="00634273" w:rsidTr="0019242D">
        <w:tc>
          <w:tcPr>
            <w:tcW w:w="3793" w:type="dxa"/>
            <w:shd w:val="clear" w:color="auto" w:fill="auto"/>
          </w:tcPr>
          <w:p w:rsidR="00926884" w:rsidRPr="00634273" w:rsidRDefault="00926884" w:rsidP="00926884">
            <w:pPr>
              <w:spacing w:line="228" w:lineRule="auto"/>
              <w:ind w:left="284"/>
              <w:jc w:val="lowKashida"/>
              <w:rPr>
                <w:rFonts w:eastAsia="SimSun" w:cs="B Lotus" w:hint="cs"/>
                <w:sz w:val="2"/>
                <w:szCs w:val="2"/>
                <w:rtl/>
                <w:lang w:bidi="fa-IR"/>
              </w:rPr>
            </w:pPr>
            <w:r w:rsidRPr="00634273">
              <w:rPr>
                <w:rFonts w:eastAsia="SimSun" w:cs="B Lotus" w:hint="cs"/>
                <w:sz w:val="26"/>
                <w:szCs w:val="26"/>
                <w:rtl/>
                <w:lang w:bidi="fa-IR"/>
              </w:rPr>
              <w:t>من اگر خوبم اگر بد، چمن آرایی هست</w:t>
            </w:r>
            <w:r w:rsidRPr="00634273">
              <w:rPr>
                <w:rFonts w:eastAsia="SimSun" w:cs="B Lotus"/>
                <w:sz w:val="26"/>
                <w:szCs w:val="26"/>
                <w:rtl/>
                <w:lang w:bidi="fa-IR"/>
              </w:rPr>
              <w:br/>
            </w:r>
          </w:p>
        </w:tc>
        <w:tc>
          <w:tcPr>
            <w:tcW w:w="284" w:type="dxa"/>
            <w:shd w:val="clear" w:color="auto" w:fill="auto"/>
          </w:tcPr>
          <w:p w:rsidR="00926884" w:rsidRPr="00634273" w:rsidRDefault="00926884" w:rsidP="00926884">
            <w:pPr>
              <w:spacing w:line="228" w:lineRule="auto"/>
              <w:ind w:left="284" w:right="284"/>
              <w:jc w:val="lowKashida"/>
              <w:rPr>
                <w:rFonts w:eastAsia="SimSun" w:cs="B Lotus" w:hint="cs"/>
                <w:sz w:val="26"/>
                <w:szCs w:val="26"/>
                <w:rtl/>
                <w:lang w:bidi="fa-IR"/>
              </w:rPr>
            </w:pPr>
          </w:p>
        </w:tc>
        <w:tc>
          <w:tcPr>
            <w:tcW w:w="3510" w:type="dxa"/>
            <w:shd w:val="clear" w:color="auto" w:fill="auto"/>
          </w:tcPr>
          <w:p w:rsidR="00926884" w:rsidRPr="00634273" w:rsidRDefault="00926884" w:rsidP="00926884">
            <w:pPr>
              <w:spacing w:line="228" w:lineRule="auto"/>
              <w:ind w:right="284"/>
              <w:jc w:val="lowKashida"/>
              <w:rPr>
                <w:rFonts w:eastAsia="SimSun" w:cs="B Lotus" w:hint="cs"/>
                <w:sz w:val="2"/>
                <w:szCs w:val="2"/>
                <w:rtl/>
                <w:lang w:bidi="fa-IR"/>
              </w:rPr>
            </w:pPr>
            <w:r w:rsidRPr="00634273">
              <w:rPr>
                <w:rFonts w:eastAsia="SimSun" w:cs="B Lotus" w:hint="cs"/>
                <w:sz w:val="26"/>
                <w:szCs w:val="26"/>
                <w:rtl/>
                <w:lang w:bidi="fa-IR"/>
              </w:rPr>
              <w:t>که بدان دست که می</w:t>
            </w:r>
            <w:r w:rsidRPr="00634273">
              <w:rPr>
                <w:rFonts w:eastAsia="SimSun" w:cs="B Lotus" w:hint="eastAsia"/>
                <w:sz w:val="26"/>
                <w:szCs w:val="26"/>
                <w:rtl/>
                <w:lang w:bidi="fa-IR"/>
              </w:rPr>
              <w:t>‌</w:t>
            </w:r>
            <w:r w:rsidRPr="00634273">
              <w:rPr>
                <w:rFonts w:eastAsia="SimSun" w:cs="B Lotus" w:hint="cs"/>
                <w:sz w:val="26"/>
                <w:szCs w:val="26"/>
                <w:rtl/>
                <w:lang w:bidi="fa-IR"/>
              </w:rPr>
              <w:t>پروردم می‌رویم</w:t>
            </w:r>
            <w:r w:rsidRPr="00634273">
              <w:rPr>
                <w:rFonts w:eastAsia="SimSun" w:cs="B Lotus"/>
                <w:sz w:val="26"/>
                <w:szCs w:val="26"/>
                <w:rtl/>
                <w:lang w:bidi="fa-IR"/>
              </w:rPr>
              <w:br/>
            </w:r>
          </w:p>
        </w:tc>
      </w:tr>
    </w:tbl>
    <w:p w:rsidR="00926884" w:rsidRPr="00634273" w:rsidRDefault="00926884" w:rsidP="00926884">
      <w:pPr>
        <w:spacing w:line="228" w:lineRule="auto"/>
        <w:ind w:left="284" w:right="284"/>
        <w:jc w:val="both"/>
        <w:rPr>
          <w:rFonts w:eastAsia="SimSun" w:hint="cs"/>
          <w:rtl/>
          <w:lang w:bidi="fa-IR"/>
        </w:rPr>
      </w:pPr>
      <w:r w:rsidRPr="00634273">
        <w:rPr>
          <w:rFonts w:eastAsia="SimSun" w:hint="cs"/>
          <w:rtl/>
          <w:lang w:bidi="fa-IR"/>
        </w:rPr>
        <w:t>با این همه، از دل و جان، عاشق علم و دانش و شیفتة اندیشه و بینش است.</w:t>
      </w:r>
    </w:p>
    <w:p w:rsidR="00926884" w:rsidRPr="00634273" w:rsidRDefault="00926884" w:rsidP="00926884">
      <w:pPr>
        <w:tabs>
          <w:tab w:val="left" w:pos="482"/>
        </w:tabs>
        <w:spacing w:line="228" w:lineRule="auto"/>
        <w:ind w:left="284" w:right="284"/>
        <w:jc w:val="both"/>
        <w:rPr>
          <w:rFonts w:eastAsia="SimSun" w:hint="cs"/>
          <w:b/>
          <w:bCs/>
          <w:rtl/>
          <w:lang w:bidi="fa-IR"/>
        </w:rPr>
      </w:pPr>
      <w:r w:rsidRPr="00634273">
        <w:rPr>
          <w:rFonts w:eastAsia="SimSun" w:hint="cs"/>
          <w:rtl/>
          <w:lang w:bidi="fa-IR"/>
        </w:rPr>
        <w:t>از روزی که به لطف و کرمِ بخشندة بی</w:t>
      </w:r>
      <w:r w:rsidRPr="00634273">
        <w:rPr>
          <w:rFonts w:eastAsia="SimSun" w:hint="eastAsia"/>
          <w:rtl/>
          <w:lang w:bidi="fa-IR"/>
        </w:rPr>
        <w:t>‌</w:t>
      </w:r>
      <w:r w:rsidRPr="00634273">
        <w:rPr>
          <w:rFonts w:eastAsia="SimSun" w:hint="cs"/>
          <w:rtl/>
          <w:lang w:bidi="fa-IR"/>
        </w:rPr>
        <w:t>منّت، به نعمت خواندن و نوشتن مرزوق</w:t>
      </w:r>
      <w:r w:rsidRPr="00634273">
        <w:rPr>
          <w:rFonts w:eastAsia="SimSun" w:hint="cs"/>
          <w:b/>
          <w:bCs/>
          <w:rtl/>
          <w:lang w:bidi="fa-IR"/>
        </w:rPr>
        <w:t xml:space="preserve"> </w:t>
      </w:r>
      <w:r w:rsidRPr="00634273">
        <w:rPr>
          <w:rFonts w:eastAsia="SimSun" w:hint="cs"/>
          <w:rtl/>
          <w:lang w:bidi="fa-IR"/>
        </w:rPr>
        <w:t xml:space="preserve">شده است، به اقتضای فطرت حق‌جوی خود، همواره در صدد بوده است که از تماشای ملکوت آسمان و زمین و عجایب و غرایب آفرینش بهره‌ای برَد و نتیجه‌ای به دست آورَد و هر بود و نمود را به دیدة تحقیق، تا آن اندازه که واجب‌الوجود در قدرت و اختیارش گذارده است، بنگرد، و کورکورانه دنبال هر صدایی نرود و هر عاجز و درمانده‌ای مانند خویش را مُطاع نگرفته و تابع نشود، </w:t>
      </w:r>
      <w:r w:rsidRPr="00634273">
        <w:rPr>
          <w:rFonts w:eastAsia="SimSun" w:hint="cs"/>
          <w:rtl/>
          <w:lang w:bidi="fa-IR"/>
        </w:rPr>
        <w:lastRenderedPageBreak/>
        <w:t>مگر آنکه در او فضیلتی بیند که قابل پذیرش و پیروی باشد. به همین جهت در تحقیق حقایق و تأسیس عقاید، چندان از محیط خود، که اکثر امور آن بر خلاف عقل و وجدانش بوده، تبعیت نکرده و با خِردِ خدا داد، اساس عقاید خود را بنیاد نهاده است؛ چه، جامعة خود را دچار تکلفات و تعصبات و تعیّنات و تشخّصاتی دیده است که محیط سادة آزاده از آن بی</w:t>
      </w:r>
      <w:r w:rsidRPr="00634273">
        <w:rPr>
          <w:rFonts w:eastAsia="SimSun" w:hint="eastAsia"/>
          <w:rtl/>
          <w:lang w:bidi="fa-IR"/>
        </w:rPr>
        <w:t>‌</w:t>
      </w:r>
      <w:r w:rsidRPr="00634273">
        <w:rPr>
          <w:rFonts w:eastAsia="SimSun" w:hint="cs"/>
          <w:rtl/>
          <w:lang w:bidi="fa-IR"/>
        </w:rPr>
        <w:t>زار است. از این رو، در مسائل دین و مطالب آئین، مستقیماً به کتاب و سنّت رجوع کرده و حقایقی غیر از آنچه رایج است به دست آورده و آنها را در اوراق و دفاتری یادداشت کرده و گاهی به صورت کتاب و رساله‌ای جمع و تدوین و با مشقتی طاقت</w:t>
      </w:r>
      <w:r w:rsidRPr="00634273">
        <w:rPr>
          <w:rFonts w:eastAsia="SimSun" w:hint="eastAsia"/>
          <w:rtl/>
          <w:lang w:bidi="fa-IR"/>
        </w:rPr>
        <w:t>‌</w:t>
      </w:r>
      <w:r w:rsidRPr="00634273">
        <w:rPr>
          <w:rFonts w:eastAsia="SimSun" w:hint="cs"/>
          <w:rtl/>
          <w:lang w:bidi="fa-IR"/>
        </w:rPr>
        <w:t>فرسا طبع و توزیع نموده است».</w:t>
      </w:r>
    </w:p>
    <w:p w:rsidR="00926884" w:rsidRPr="00634273" w:rsidRDefault="00926884" w:rsidP="00926884">
      <w:pPr>
        <w:spacing w:line="228" w:lineRule="auto"/>
        <w:ind w:firstLine="284"/>
        <w:jc w:val="both"/>
        <w:rPr>
          <w:rFonts w:eastAsia="SimSun" w:cs="B Lotus" w:hint="cs"/>
          <w:rtl/>
          <w:lang w:bidi="fa-IR"/>
        </w:rPr>
      </w:pPr>
      <w:r w:rsidRPr="00634273">
        <w:rPr>
          <w:rFonts w:eastAsia="SimSun" w:cs="B Lotus" w:hint="cs"/>
          <w:rtl/>
          <w:lang w:bidi="fa-IR"/>
        </w:rPr>
        <w:t xml:space="preserve">حيدر علی </w:t>
      </w:r>
      <w:r w:rsidRPr="00634273">
        <w:rPr>
          <w:rFonts w:eastAsia="SimSun" w:cs="B Lotus" w:hint="cs"/>
          <w:b/>
          <w:bCs/>
          <w:rtl/>
          <w:lang w:bidi="fa-IR"/>
        </w:rPr>
        <w:t>-</w:t>
      </w:r>
      <w:r w:rsidRPr="00634273">
        <w:rPr>
          <w:rFonts w:eastAsia="SimSun" w:cs="B Lotus" w:hint="cs"/>
          <w:rtl/>
          <w:lang w:bidi="fa-IR"/>
        </w:rPr>
        <w:t>که [به گفتة خودش] تنها بازماندة سیزده فرزند دختر و پسر خانواده بود که در اثر شیوع بیماری</w:t>
      </w:r>
      <w:r w:rsidRPr="00634273">
        <w:rPr>
          <w:rFonts w:eastAsia="SimSun" w:cs="B Lotus" w:hint="eastAsia"/>
          <w:rtl/>
          <w:lang w:bidi="fa-IR"/>
        </w:rPr>
        <w:t>‌</w:t>
      </w:r>
      <w:r w:rsidRPr="00634273">
        <w:rPr>
          <w:rFonts w:eastAsia="SimSun" w:cs="B Lotus" w:hint="cs"/>
          <w:rtl/>
          <w:lang w:bidi="fa-IR"/>
        </w:rPr>
        <w:t xml:space="preserve">های مهلک مُسری، جان باخته بودند </w:t>
      </w:r>
      <w:r w:rsidRPr="00634273">
        <w:rPr>
          <w:rFonts w:eastAsia="SimSun" w:cs="B Lotus" w:hint="cs"/>
          <w:b/>
          <w:bCs/>
          <w:rtl/>
          <w:lang w:bidi="fa-IR"/>
        </w:rPr>
        <w:t xml:space="preserve">- </w:t>
      </w:r>
      <w:r w:rsidRPr="00634273">
        <w:rPr>
          <w:rFonts w:eastAsia="SimSun" w:cs="B Lotus" w:hint="cs"/>
          <w:rtl/>
          <w:lang w:bidi="fa-IR"/>
        </w:rPr>
        <w:t>در سن پانزده سالگي پدرش را نیز از دست داد. پدر وی مردي خشن و تند مزاج و مخالف درس خواندن او بود و انتظار داشت که پسرش فقط در امور کشاورزی کمکش باشد. اما او برای استفاده از مکتب</w:t>
      </w:r>
      <w:r w:rsidRPr="00634273">
        <w:rPr>
          <w:rFonts w:eastAsia="SimSun" w:cs="B Lotus" w:hint="eastAsia"/>
          <w:rtl/>
          <w:lang w:bidi="fa-IR"/>
        </w:rPr>
        <w:t>‌</w:t>
      </w:r>
      <w:r w:rsidRPr="00634273">
        <w:rPr>
          <w:rFonts w:eastAsia="SimSun" w:cs="B Lotus" w:hint="cs"/>
          <w:rtl/>
          <w:lang w:bidi="fa-IR"/>
        </w:rPr>
        <w:t>خانه مجبور بود از خوردن نانِ صبح صرف نظر کند تا از دست پدرش -که می</w:t>
      </w:r>
      <w:r w:rsidRPr="00634273">
        <w:rPr>
          <w:rFonts w:eastAsia="SimSun" w:cs="B Lotus" w:hint="eastAsia"/>
          <w:rtl/>
          <w:lang w:bidi="fa-IR"/>
        </w:rPr>
        <w:t>‌</w:t>
      </w:r>
      <w:r w:rsidRPr="00634273">
        <w:rPr>
          <w:rFonts w:eastAsia="SimSun" w:cs="B Lotus" w:hint="cs"/>
          <w:rtl/>
          <w:lang w:bidi="fa-IR"/>
        </w:rPr>
        <w:t xml:space="preserve">خواست او را به کار کشاورزی بگیرد- خلاص گردد. </w:t>
      </w:r>
    </w:p>
    <w:p w:rsidR="00926884" w:rsidRPr="00634273" w:rsidRDefault="00926884" w:rsidP="00926884">
      <w:pPr>
        <w:spacing w:line="228" w:lineRule="auto"/>
        <w:ind w:firstLine="284"/>
        <w:jc w:val="both"/>
        <w:rPr>
          <w:rFonts w:eastAsia="SimSun" w:cs="B Lotus" w:hint="cs"/>
          <w:rtl/>
          <w:lang w:bidi="fa-IR"/>
        </w:rPr>
      </w:pPr>
      <w:r w:rsidRPr="00634273">
        <w:rPr>
          <w:rFonts w:eastAsia="SimSun" w:cs="B Lotus" w:hint="cs"/>
          <w:rtl/>
          <w:lang w:bidi="fa-IR"/>
        </w:rPr>
        <w:t xml:space="preserve">استاد، به گفتة خودش، در سنّ بیست و هفت سالگي ازدواج کرد که حاصل این وصلت، هشت فرزند (5 پسر و 3 دختر) بود. </w:t>
      </w:r>
      <w:r w:rsidRPr="00634273">
        <w:rPr>
          <w:rFonts w:eastAsia="SimSun" w:cs="B Lotus"/>
          <w:rtl/>
        </w:rPr>
        <w:t>وي در</w:t>
      </w:r>
      <w:r w:rsidRPr="00634273">
        <w:rPr>
          <w:rFonts w:eastAsia="SimSun" w:cs="B Lotus" w:hint="cs"/>
          <w:rtl/>
        </w:rPr>
        <w:t xml:space="preserve"> </w:t>
      </w:r>
      <w:r w:rsidRPr="00634273">
        <w:rPr>
          <w:rFonts w:eastAsia="SimSun" w:cs="B Lotus"/>
          <w:rtl/>
        </w:rPr>
        <w:t>سا</w:t>
      </w:r>
      <w:r w:rsidRPr="00634273">
        <w:rPr>
          <w:rFonts w:eastAsia="SimSun" w:cs="B Lotus" w:hint="cs"/>
          <w:rtl/>
        </w:rPr>
        <w:t xml:space="preserve">ل 1319 </w:t>
      </w:r>
      <w:r w:rsidRPr="00634273">
        <w:rPr>
          <w:rFonts w:eastAsia="SimSun" w:cs="B Lotus"/>
          <w:rtl/>
        </w:rPr>
        <w:t>شمسي در</w:t>
      </w:r>
      <w:r w:rsidRPr="00634273">
        <w:rPr>
          <w:rFonts w:eastAsia="SimSun" w:cs="B Lotus" w:hint="cs"/>
          <w:rtl/>
        </w:rPr>
        <w:t xml:space="preserve"> </w:t>
      </w:r>
      <w:r w:rsidRPr="00634273">
        <w:rPr>
          <w:rFonts w:eastAsia="SimSun" w:cs="B Lotus"/>
          <w:rtl/>
        </w:rPr>
        <w:t>قم سکونت گزيد</w:t>
      </w:r>
      <w:r w:rsidRPr="00634273">
        <w:rPr>
          <w:rFonts w:eastAsia="SimSun" w:cs="B Lotus" w:hint="cs"/>
          <w:rtl/>
          <w:lang w:bidi="fa-IR"/>
        </w:rPr>
        <w:t xml:space="preserve"> و در سنّ سي سالگي به خدمت ادارة فرهنگ/ آموزش و پرورش این شهرستان در آمد و به واسطة داشتن خطی خوش و زیبا، ابتدا به کار در امور دفتری، و پس از مدتی به تدریس در دبیرستان</w:t>
      </w:r>
      <w:r w:rsidRPr="00634273">
        <w:rPr>
          <w:rFonts w:eastAsia="SimSun" w:cs="B Lotus" w:hint="eastAsia"/>
          <w:rtl/>
          <w:lang w:bidi="fa-IR"/>
        </w:rPr>
        <w:t>‌</w:t>
      </w:r>
      <w:r w:rsidRPr="00634273">
        <w:rPr>
          <w:rFonts w:eastAsia="SimSun" w:cs="B Lotus" w:hint="cs"/>
          <w:rtl/>
          <w:lang w:bidi="fa-IR"/>
        </w:rPr>
        <w:t>ها مشغول گردید که پی آمد این تجربه، وی را به ریاست دبیرستان فرهنگ قم رسانید.</w:t>
      </w:r>
    </w:p>
    <w:p w:rsidR="00926884" w:rsidRPr="00634273" w:rsidRDefault="00926884" w:rsidP="0045204C">
      <w:pPr>
        <w:pStyle w:val="a1"/>
        <w:rPr>
          <w:rFonts w:cs="B Lotus" w:hint="cs"/>
          <w:rtl/>
        </w:rPr>
      </w:pPr>
      <w:bookmarkStart w:id="48" w:name="_Toc348518429"/>
      <w:bookmarkStart w:id="49" w:name="_Toc384128095"/>
      <w:bookmarkStart w:id="50" w:name="_Toc385120586"/>
      <w:bookmarkStart w:id="51" w:name="_Toc386409564"/>
      <w:r w:rsidRPr="00634273">
        <w:rPr>
          <w:rFonts w:cs="B Lotus" w:hint="cs"/>
          <w:sz w:val="32"/>
          <w:szCs w:val="28"/>
          <w:rtl/>
        </w:rPr>
        <w:t>*</w:t>
      </w:r>
      <w:r w:rsidRPr="00634273">
        <w:rPr>
          <w:rFonts w:cs="B Lotus" w:hint="cs"/>
          <w:rtl/>
        </w:rPr>
        <w:t xml:space="preserve"> </w:t>
      </w:r>
      <w:r w:rsidRPr="00634273">
        <w:rPr>
          <w:rFonts w:hint="cs"/>
          <w:rtl/>
        </w:rPr>
        <w:t>آغاز فعالیت</w:t>
      </w:r>
      <w:r w:rsidRPr="00634273">
        <w:rPr>
          <w:rFonts w:hint="eastAsia"/>
          <w:rtl/>
        </w:rPr>
        <w:t>‌</w:t>
      </w:r>
      <w:r w:rsidRPr="00634273">
        <w:rPr>
          <w:rFonts w:hint="cs"/>
          <w:rtl/>
        </w:rPr>
        <w:t>های قلمی استاد</w:t>
      </w:r>
      <w:bookmarkEnd w:id="48"/>
      <w:bookmarkEnd w:id="49"/>
      <w:bookmarkEnd w:id="50"/>
      <w:bookmarkEnd w:id="51"/>
      <w:r w:rsidRPr="00634273">
        <w:rPr>
          <w:rFonts w:cs="B Lotus" w:hint="cs"/>
          <w:rtl/>
        </w:rPr>
        <w:t xml:space="preserve"> </w:t>
      </w:r>
    </w:p>
    <w:p w:rsidR="00926884" w:rsidRPr="00634273" w:rsidRDefault="00926884" w:rsidP="00926884">
      <w:pPr>
        <w:widowControl w:val="0"/>
        <w:spacing w:line="228" w:lineRule="auto"/>
        <w:jc w:val="both"/>
        <w:rPr>
          <w:rFonts w:eastAsia="SimSun" w:cs="B Lotus"/>
          <w:spacing w:val="-2"/>
          <w:rtl/>
          <w:lang w:bidi="fa-IR"/>
        </w:rPr>
      </w:pPr>
      <w:r w:rsidRPr="00634273">
        <w:rPr>
          <w:rFonts w:eastAsia="SimSun" w:cs="B Lotus"/>
          <w:spacing w:val="-2"/>
          <w:rtl/>
          <w:lang w:bidi="fa-IR"/>
        </w:rPr>
        <w:t xml:space="preserve">فعاليت قلمی و نگارشي استاد، از همکاري با مطبوعات و نشریات غالباً ديني در دهة بيست آغاز شد. وي در نشرياتي مانند </w:t>
      </w:r>
      <w:r w:rsidRPr="00634273">
        <w:rPr>
          <w:rFonts w:eastAsia="SimSun" w:cs="B Lotus"/>
          <w:b/>
          <w:bCs/>
          <w:spacing w:val="-2"/>
          <w:rtl/>
          <w:lang w:bidi="fa-IR"/>
        </w:rPr>
        <w:t>«استوار» و «سرچشمه‌»</w:t>
      </w:r>
      <w:r w:rsidRPr="00634273">
        <w:rPr>
          <w:rFonts w:eastAsia="SimSun" w:cs="B Lotus"/>
          <w:spacing w:val="-2"/>
          <w:rtl/>
          <w:lang w:bidi="fa-IR"/>
        </w:rPr>
        <w:t xml:space="preserve"> در قم، و نشرياتي مانند</w:t>
      </w:r>
      <w:r w:rsidRPr="00634273">
        <w:rPr>
          <w:rFonts w:eastAsia="SimSun" w:cs="B Lotus"/>
          <w:b/>
          <w:bCs/>
          <w:spacing w:val="-2"/>
          <w:rtl/>
          <w:lang w:bidi="fa-IR"/>
        </w:rPr>
        <w:t xml:space="preserve"> «وظيفه</w:t>
      </w:r>
      <w:r w:rsidRPr="00634273">
        <w:rPr>
          <w:rFonts w:eastAsia="SimSun" w:cs="B Lotus" w:hint="cs"/>
          <w:b/>
          <w:bCs/>
          <w:spacing w:val="-2"/>
          <w:rtl/>
          <w:lang w:bidi="fa-IR"/>
        </w:rPr>
        <w:t>»</w:t>
      </w:r>
      <w:r w:rsidRPr="00634273">
        <w:rPr>
          <w:rFonts w:eastAsia="SimSun" w:cs="B Lotus"/>
          <w:b/>
          <w:bCs/>
          <w:spacing w:val="-2"/>
          <w:rtl/>
          <w:lang w:bidi="fa-IR"/>
        </w:rPr>
        <w:t>‌</w:t>
      </w:r>
      <w:r w:rsidRPr="00634273">
        <w:rPr>
          <w:rFonts w:eastAsia="SimSun" w:cs="B Lotus"/>
          <w:spacing w:val="-2"/>
          <w:rtl/>
          <w:lang w:bidi="fa-IR"/>
        </w:rPr>
        <w:t xml:space="preserve"> و </w:t>
      </w:r>
      <w:r w:rsidRPr="00634273">
        <w:rPr>
          <w:rFonts w:eastAsia="SimSun" w:cs="B Lotus"/>
          <w:b/>
          <w:bCs/>
          <w:spacing w:val="-2"/>
          <w:rtl/>
          <w:lang w:bidi="fa-IR"/>
        </w:rPr>
        <w:t>«يغما»</w:t>
      </w:r>
      <w:r w:rsidRPr="00634273">
        <w:rPr>
          <w:rFonts w:eastAsia="SimSun" w:cs="B Lotus"/>
          <w:spacing w:val="-2"/>
          <w:rtl/>
          <w:lang w:bidi="fa-IR"/>
        </w:rPr>
        <w:t xml:space="preserve"> در تهران مقاله مي‌نوشت‌. قلمداران در روزگار جواني، در اواخر دهة </w:t>
      </w:r>
      <w:r w:rsidRPr="00634273">
        <w:rPr>
          <w:rFonts w:eastAsia="SimSun" w:cs="B Lotus"/>
          <w:spacing w:val="-2"/>
          <w:rtl/>
          <w:lang w:bidi="fa-IR"/>
        </w:rPr>
        <w:lastRenderedPageBreak/>
        <w:t xml:space="preserve">بيست، مقالاتي هم در سال چهارم نشريه </w:t>
      </w:r>
      <w:r w:rsidRPr="00634273">
        <w:rPr>
          <w:rFonts w:eastAsia="SimSun" w:cs="B Lotus" w:hint="cs"/>
          <w:spacing w:val="-2"/>
          <w:rtl/>
          <w:lang w:bidi="fa-IR"/>
        </w:rPr>
        <w:t>«</w:t>
      </w:r>
      <w:r w:rsidRPr="00634273">
        <w:rPr>
          <w:rFonts w:eastAsia="SimSun" w:cs="B Lotus"/>
          <w:b/>
          <w:bCs/>
          <w:spacing w:val="-2"/>
          <w:rtl/>
          <w:lang w:bidi="fa-IR"/>
        </w:rPr>
        <w:t>آئين اسلام</w:t>
      </w:r>
      <w:r w:rsidRPr="00634273">
        <w:rPr>
          <w:rFonts w:eastAsia="SimSun" w:cs="B Lotus" w:hint="cs"/>
          <w:spacing w:val="-2"/>
          <w:rtl/>
          <w:lang w:bidi="fa-IR"/>
        </w:rPr>
        <w:t>»</w:t>
      </w:r>
      <w:r w:rsidRPr="00634273">
        <w:rPr>
          <w:rFonts w:eastAsia="SimSun" w:cs="B Lotus"/>
          <w:spacing w:val="-2"/>
          <w:rtl/>
          <w:lang w:bidi="fa-IR"/>
        </w:rPr>
        <w:t xml:space="preserve"> به چاپ رساند. از جمله در شمارة 30 همين نشریه ‌مقالة تحت عنوان </w:t>
      </w:r>
      <w:r w:rsidRPr="00634273">
        <w:rPr>
          <w:rFonts w:eastAsia="SimSun" w:cs="B Lotus"/>
          <w:b/>
          <w:bCs/>
          <w:spacing w:val="-2"/>
          <w:rtl/>
          <w:lang w:bidi="fa-IR"/>
        </w:rPr>
        <w:t>«آيا متدينين ما دروغ نمي‌گويند؟»</w:t>
      </w:r>
      <w:r w:rsidRPr="00634273">
        <w:rPr>
          <w:rFonts w:eastAsia="SimSun" w:cs="B Lotus"/>
          <w:spacing w:val="-2"/>
          <w:rtl/>
          <w:lang w:bidi="fa-IR"/>
        </w:rPr>
        <w:t xml:space="preserve"> چاپ شده که در شمارة 35 همان نشریه، مورد انتقاد آقاي محي‌الدين انواري قرار گرفت‌. همچنين در نشرياتي مانند</w:t>
      </w:r>
      <w:r w:rsidRPr="00634273">
        <w:rPr>
          <w:rFonts w:eastAsia="SimSun" w:cs="B Lotus"/>
          <w:b/>
          <w:bCs/>
          <w:spacing w:val="-2"/>
          <w:rtl/>
          <w:lang w:bidi="fa-IR"/>
        </w:rPr>
        <w:t xml:space="preserve"> </w:t>
      </w:r>
      <w:r w:rsidRPr="00634273">
        <w:rPr>
          <w:rFonts w:eastAsia="SimSun" w:cs="B Lotus" w:hint="cs"/>
          <w:b/>
          <w:bCs/>
          <w:spacing w:val="-2"/>
          <w:rtl/>
          <w:lang w:bidi="fa-IR"/>
        </w:rPr>
        <w:t>«</w:t>
      </w:r>
      <w:r w:rsidRPr="00634273">
        <w:rPr>
          <w:rFonts w:eastAsia="SimSun" w:cs="B Lotus"/>
          <w:b/>
          <w:bCs/>
          <w:spacing w:val="-2"/>
          <w:rtl/>
          <w:lang w:bidi="fa-IR"/>
        </w:rPr>
        <w:t>نور دانش</w:t>
      </w:r>
      <w:r w:rsidRPr="00634273">
        <w:rPr>
          <w:rFonts w:eastAsia="SimSun" w:cs="B Lotus" w:hint="cs"/>
          <w:b/>
          <w:bCs/>
          <w:spacing w:val="-2"/>
          <w:rtl/>
          <w:lang w:bidi="fa-IR"/>
        </w:rPr>
        <w:t>»</w:t>
      </w:r>
      <w:r w:rsidRPr="00634273">
        <w:rPr>
          <w:rFonts w:eastAsia="SimSun" w:cs="B Lotus"/>
          <w:spacing w:val="-2"/>
          <w:rtl/>
          <w:lang w:bidi="fa-IR"/>
        </w:rPr>
        <w:t xml:space="preserve">‌ و </w:t>
      </w:r>
      <w:r w:rsidRPr="00634273">
        <w:rPr>
          <w:rFonts w:eastAsia="SimSun" w:cs="B Lotus" w:hint="cs"/>
          <w:b/>
          <w:bCs/>
          <w:spacing w:val="-2"/>
          <w:rtl/>
          <w:lang w:bidi="fa-IR"/>
        </w:rPr>
        <w:t>«</w:t>
      </w:r>
      <w:r w:rsidRPr="00634273">
        <w:rPr>
          <w:rFonts w:eastAsia="SimSun" w:cs="B Lotus"/>
          <w:b/>
          <w:bCs/>
          <w:spacing w:val="-2"/>
          <w:rtl/>
          <w:lang w:bidi="fa-IR"/>
        </w:rPr>
        <w:t>نداي حق</w:t>
      </w:r>
      <w:r w:rsidRPr="00634273">
        <w:rPr>
          <w:rFonts w:eastAsia="SimSun" w:cs="B Lotus" w:hint="cs"/>
          <w:b/>
          <w:bCs/>
          <w:spacing w:val="-2"/>
          <w:rtl/>
          <w:lang w:bidi="fa-IR"/>
        </w:rPr>
        <w:t>»</w:t>
      </w:r>
      <w:r w:rsidRPr="00634273">
        <w:rPr>
          <w:rFonts w:eastAsia="SimSun" w:cs="B Lotus"/>
          <w:spacing w:val="-2"/>
          <w:rtl/>
          <w:lang w:bidi="fa-IR"/>
        </w:rPr>
        <w:t xml:space="preserve"> هم مقالاتي چاپ کرد. عنوان مقالة از وي در مجلة نور دانش (سال اول، شماره 29) اين بود: </w:t>
      </w:r>
      <w:r w:rsidRPr="00634273">
        <w:rPr>
          <w:rFonts w:eastAsia="SimSun" w:cs="B Lotus"/>
          <w:b/>
          <w:bCs/>
          <w:spacing w:val="-2"/>
          <w:rtl/>
          <w:lang w:bidi="fa-IR"/>
        </w:rPr>
        <w:t>«مي‌دانيد که اعمال زشت ما موجب بدنامي ديانت است؟»</w:t>
      </w:r>
      <w:r w:rsidRPr="00634273">
        <w:rPr>
          <w:rFonts w:eastAsia="SimSun" w:cs="B Lotus"/>
          <w:spacing w:val="-2"/>
          <w:rtl/>
          <w:lang w:bidi="fa-IR"/>
        </w:rPr>
        <w:t>. وي در شماره‌هاي متعدد مجله هفتگي نور دانش و گاه، سالنامه‌ها مقالاتي دارد.</w:t>
      </w:r>
      <w:r w:rsidRPr="00634273">
        <w:rPr>
          <w:rFonts w:eastAsia="SimSun" w:cs="Lotus"/>
          <w:spacing w:val="-2"/>
          <w:rtl/>
          <w:lang w:bidi="fa-IR"/>
        </w:rPr>
        <w:t xml:space="preserve"> </w:t>
      </w:r>
      <w:r w:rsidRPr="00634273">
        <w:rPr>
          <w:rFonts w:eastAsia="SimSun" w:cs="B Lotus"/>
          <w:spacing w:val="-2"/>
          <w:rtl/>
          <w:lang w:bidi="fa-IR"/>
        </w:rPr>
        <w:t>از جمله نگاه کنید به مقالة وي در همان نشريه، سال اول، ش36</w:t>
      </w:r>
      <w:r w:rsidRPr="00634273">
        <w:rPr>
          <w:rFonts w:eastAsia="SimSun" w:cs="Lotus"/>
          <w:spacing w:val="-2"/>
          <w:rtl/>
          <w:lang w:bidi="fa-IR"/>
        </w:rPr>
        <w:t xml:space="preserve">؛ </w:t>
      </w:r>
      <w:r w:rsidRPr="00634273">
        <w:rPr>
          <w:rFonts w:eastAsia="SimSun" w:cs="B Lotus"/>
          <w:spacing w:val="-2"/>
          <w:rtl/>
          <w:lang w:bidi="fa-IR"/>
        </w:rPr>
        <w:t>نيز عنوان مقال</w:t>
      </w:r>
      <w:r w:rsidRPr="00634273">
        <w:rPr>
          <w:rFonts w:eastAsia="SimSun" w:cs="B Lotus" w:hint="cs"/>
          <w:spacing w:val="-2"/>
          <w:rtl/>
          <w:lang w:bidi="fa-IR"/>
        </w:rPr>
        <w:t>ه‌ای</w:t>
      </w:r>
      <w:r w:rsidRPr="00634273">
        <w:rPr>
          <w:rFonts w:eastAsia="SimSun" w:cs="B Lotus"/>
          <w:spacing w:val="-2"/>
          <w:rtl/>
          <w:lang w:bidi="fa-IR"/>
        </w:rPr>
        <w:t xml:space="preserve"> از وي در نشریة نداي حق، شمارة 169 چنين بود: «</w:t>
      </w:r>
      <w:r w:rsidRPr="00634273">
        <w:rPr>
          <w:rFonts w:eastAsia="SimSun" w:cs="B Lotus"/>
          <w:b/>
          <w:bCs/>
          <w:spacing w:val="-2"/>
          <w:rtl/>
          <w:lang w:bidi="fa-IR"/>
        </w:rPr>
        <w:t>مقلديد يا محقق‌</w:t>
      </w:r>
      <w:r w:rsidRPr="00634273">
        <w:rPr>
          <w:rFonts w:eastAsia="SimSun" w:cs="B Lotus"/>
          <w:spacing w:val="-2"/>
          <w:rtl/>
          <w:lang w:bidi="fa-IR"/>
        </w:rPr>
        <w:t>». عنوان مقال</w:t>
      </w:r>
      <w:r w:rsidRPr="00634273">
        <w:rPr>
          <w:rFonts w:eastAsia="SimSun" w:cs="B Lotus" w:hint="cs"/>
          <w:spacing w:val="-2"/>
          <w:rtl/>
          <w:lang w:bidi="fa-IR"/>
        </w:rPr>
        <w:t>ه‌ای</w:t>
      </w:r>
      <w:r w:rsidRPr="00634273">
        <w:rPr>
          <w:rFonts w:eastAsia="SimSun" w:cs="B Lotus"/>
          <w:spacing w:val="-2"/>
          <w:rtl/>
          <w:lang w:bidi="fa-IR"/>
        </w:rPr>
        <w:t xml:space="preserve"> از وي در مجلة </w:t>
      </w:r>
      <w:r w:rsidRPr="00634273">
        <w:rPr>
          <w:rFonts w:eastAsia="SimSun" w:cs="B Lotus"/>
          <w:b/>
          <w:bCs/>
          <w:spacing w:val="-2"/>
          <w:rtl/>
          <w:lang w:bidi="fa-IR"/>
        </w:rPr>
        <w:t>مسلمين</w:t>
      </w:r>
      <w:r w:rsidRPr="00634273">
        <w:rPr>
          <w:rFonts w:eastAsia="SimSun" w:cs="B Lotus"/>
          <w:spacing w:val="-2"/>
          <w:rtl/>
          <w:lang w:bidi="fa-IR"/>
        </w:rPr>
        <w:t xml:space="preserve"> هم چنین بود:</w:t>
      </w:r>
      <w:r w:rsidRPr="00634273">
        <w:rPr>
          <w:rFonts w:eastAsia="SimSun" w:cs="B Lotus"/>
          <w:b/>
          <w:bCs/>
          <w:spacing w:val="-2"/>
          <w:rtl/>
          <w:lang w:bidi="fa-IR"/>
        </w:rPr>
        <w:t xml:space="preserve"> «من از عاشورا چنين مي‌فهمم‌</w:t>
      </w:r>
      <w:r w:rsidRPr="00634273">
        <w:rPr>
          <w:rFonts w:eastAsia="SimSun" w:cs="B Lotus"/>
          <w:spacing w:val="-2"/>
          <w:rtl/>
          <w:lang w:bidi="fa-IR"/>
        </w:rPr>
        <w:t>» (مسلمين، ش‌17، سال 1330ش).</w:t>
      </w:r>
    </w:p>
    <w:p w:rsidR="00926884" w:rsidRPr="00634273" w:rsidRDefault="00926884" w:rsidP="00926884">
      <w:pPr>
        <w:spacing w:line="228" w:lineRule="auto"/>
        <w:ind w:firstLine="284"/>
        <w:jc w:val="both"/>
        <w:rPr>
          <w:rFonts w:eastAsia="SimSun" w:cs="B Lotus"/>
          <w:rtl/>
          <w:lang w:bidi="fa-IR"/>
        </w:rPr>
      </w:pPr>
      <w:r w:rsidRPr="00634273">
        <w:rPr>
          <w:rFonts w:eastAsia="SimSun" w:cs="B Lotus"/>
          <w:rtl/>
          <w:lang w:bidi="fa-IR"/>
        </w:rPr>
        <w:t xml:space="preserve">گفتنی است که در نشرية </w:t>
      </w:r>
      <w:r w:rsidRPr="00634273">
        <w:rPr>
          <w:rFonts w:eastAsia="SimSun" w:cs="B Lotus" w:hint="cs"/>
          <w:rtl/>
          <w:lang w:bidi="fa-IR"/>
        </w:rPr>
        <w:t>«</w:t>
      </w:r>
      <w:r w:rsidRPr="00634273">
        <w:rPr>
          <w:rFonts w:eastAsia="SimSun" w:cs="B Lotus"/>
          <w:rtl/>
          <w:lang w:bidi="fa-IR"/>
        </w:rPr>
        <w:t>وظيفه</w:t>
      </w:r>
      <w:r w:rsidRPr="00634273">
        <w:rPr>
          <w:rFonts w:eastAsia="SimSun" w:cs="B Lotus" w:hint="cs"/>
          <w:rtl/>
          <w:lang w:bidi="fa-IR"/>
        </w:rPr>
        <w:t>»</w:t>
      </w:r>
      <w:r w:rsidRPr="00634273">
        <w:rPr>
          <w:rFonts w:eastAsia="SimSun" w:cs="B Lotus"/>
          <w:rtl/>
          <w:lang w:bidi="fa-IR"/>
        </w:rPr>
        <w:t xml:space="preserve">، مقاله‌اي تحت عنوان «انحطاط مسلمين و چارة آن‌» به چاپ می‌رسيد که بخشي از آن در شماره 630 (تيرماه 1338) و بخش‌هاي ديگر در شماره‌هاي بعدي </w:t>
      </w:r>
      <w:r w:rsidRPr="00634273">
        <w:rPr>
          <w:rFonts w:eastAsia="SimSun" w:cs="B Lotus" w:hint="cs"/>
          <w:rtl/>
          <w:lang w:bidi="fa-IR"/>
        </w:rPr>
        <w:t>«</w:t>
      </w:r>
      <w:r w:rsidRPr="00634273">
        <w:rPr>
          <w:rFonts w:eastAsia="SimSun" w:cs="B Lotus"/>
          <w:rtl/>
          <w:lang w:bidi="fa-IR"/>
        </w:rPr>
        <w:t>وظيفه</w:t>
      </w:r>
      <w:r w:rsidRPr="00634273">
        <w:rPr>
          <w:rFonts w:eastAsia="SimSun" w:cs="B Lotus" w:hint="cs"/>
          <w:rtl/>
          <w:lang w:bidi="fa-IR"/>
        </w:rPr>
        <w:t>»</w:t>
      </w:r>
      <w:r w:rsidRPr="00634273">
        <w:rPr>
          <w:rFonts w:eastAsia="SimSun" w:cs="B Lotus"/>
          <w:rtl/>
          <w:lang w:bidi="fa-IR"/>
        </w:rPr>
        <w:t xml:space="preserve"> آمده که بسيار طولاني است‌. چند مقالة ردّ و ايراد هم بين استاد قلمداران و حاج سراج انصاري در نشرية </w:t>
      </w:r>
      <w:r w:rsidRPr="00634273">
        <w:rPr>
          <w:rFonts w:eastAsia="SimSun" w:cs="B Lotus" w:hint="cs"/>
          <w:rtl/>
          <w:lang w:bidi="fa-IR"/>
        </w:rPr>
        <w:t>«</w:t>
      </w:r>
      <w:r w:rsidRPr="00634273">
        <w:rPr>
          <w:rFonts w:eastAsia="SimSun" w:cs="B Lotus"/>
          <w:rtl/>
          <w:lang w:bidi="fa-IR"/>
        </w:rPr>
        <w:t>وظيفه</w:t>
      </w:r>
      <w:r w:rsidRPr="00634273">
        <w:rPr>
          <w:rFonts w:eastAsia="SimSun" w:cs="B Lotus" w:hint="cs"/>
          <w:rtl/>
          <w:lang w:bidi="fa-IR"/>
        </w:rPr>
        <w:t>»</w:t>
      </w:r>
      <w:r w:rsidRPr="00634273">
        <w:rPr>
          <w:rFonts w:eastAsia="SimSun" w:cs="B Lotus"/>
          <w:rtl/>
          <w:lang w:bidi="fa-IR"/>
        </w:rPr>
        <w:t xml:space="preserve"> ‌به چاپ رسيده است‌. مجموع</w:t>
      </w:r>
      <w:r w:rsidRPr="00634273">
        <w:rPr>
          <w:rFonts w:eastAsia="SimSun" w:cs="B Lotus" w:hint="cs"/>
          <w:rtl/>
          <w:lang w:bidi="fa-IR"/>
        </w:rPr>
        <w:t>ه</w:t>
      </w:r>
      <w:r w:rsidRPr="00634273">
        <w:rPr>
          <w:rFonts w:eastAsia="SimSun" w:cs="B Lotus"/>
          <w:rtl/>
          <w:lang w:bidi="fa-IR"/>
        </w:rPr>
        <w:t xml:space="preserve"> نوشتة حاج سراج که بخشي دربارة همين علل انحطاط و بخشي هم دربارة مسأله توسل و معناي أولو الأمر است (تحت عنوان «در موضوع توسل و معناي أولو الأمر») به صورت يک جزوة مستقل در هشت صفحه (ضميمه وظيفه ‌شماره 697) به چاپ رسيده است‌ (که تاريخ خاتمه آن، آبان 1339 است).</w:t>
      </w:r>
    </w:p>
    <w:p w:rsidR="00926884" w:rsidRPr="00634273" w:rsidRDefault="00926884" w:rsidP="00926884">
      <w:pPr>
        <w:spacing w:line="228" w:lineRule="auto"/>
        <w:ind w:firstLine="284"/>
        <w:jc w:val="both"/>
        <w:rPr>
          <w:rFonts w:eastAsia="SimSun" w:cs="B Lotus" w:hint="cs"/>
          <w:rtl/>
          <w:lang w:bidi="fa-IR"/>
        </w:rPr>
      </w:pPr>
      <w:r w:rsidRPr="00634273">
        <w:rPr>
          <w:rFonts w:eastAsia="SimSun" w:cs="B Lotus" w:hint="cs"/>
          <w:rtl/>
          <w:lang w:bidi="fa-IR"/>
        </w:rPr>
        <w:t xml:space="preserve">همچنین مقالات فقهی و ارزشمندی از استاد </w:t>
      </w:r>
      <w:r w:rsidRPr="00634273">
        <w:rPr>
          <w:rFonts w:eastAsia="SimSun" w:cs="B Lotus" w:hint="cs"/>
          <w:color w:val="000000"/>
          <w:rtl/>
          <w:lang w:bidi="fa-IR"/>
        </w:rPr>
        <w:t>در مجلة</w:t>
      </w:r>
      <w:r w:rsidRPr="00634273">
        <w:rPr>
          <w:rFonts w:eastAsia="SimSun" w:cs="B Lotus" w:hint="cs"/>
          <w:rtl/>
          <w:lang w:bidi="fa-IR"/>
        </w:rPr>
        <w:t xml:space="preserve"> وزین </w:t>
      </w:r>
      <w:r w:rsidRPr="00634273">
        <w:rPr>
          <w:rFonts w:eastAsia="SimSun" w:cs="B Lotus" w:hint="cs"/>
          <w:b/>
          <w:bCs/>
          <w:rtl/>
          <w:lang w:bidi="fa-IR"/>
        </w:rPr>
        <w:t>«حکمت»</w:t>
      </w:r>
      <w:r w:rsidRPr="00634273">
        <w:rPr>
          <w:rFonts w:eastAsia="SimSun" w:cs="B Lotus" w:hint="cs"/>
          <w:rtl/>
          <w:lang w:bidi="fa-IR"/>
        </w:rPr>
        <w:t>، که آقایان سید محمود طالقانی (ره) و مهندس مهدی بازرگان (ره) نیز در آن قلم مي‌زدند، به چاپ ‌می</w:t>
      </w:r>
      <w:r w:rsidRPr="00634273">
        <w:rPr>
          <w:rFonts w:eastAsia="SimSun" w:cs="B Lotus" w:hint="eastAsia"/>
          <w:rtl/>
          <w:lang w:bidi="fa-IR"/>
        </w:rPr>
        <w:t>‌</w:t>
      </w:r>
      <w:r w:rsidRPr="00634273">
        <w:rPr>
          <w:rFonts w:eastAsia="SimSun" w:cs="B Lotus" w:hint="cs"/>
          <w:rtl/>
          <w:lang w:bidi="fa-IR"/>
        </w:rPr>
        <w:t>رسيد.</w:t>
      </w:r>
    </w:p>
    <w:p w:rsidR="00926884" w:rsidRPr="00634273" w:rsidRDefault="00926884" w:rsidP="00926884">
      <w:pPr>
        <w:spacing w:line="228" w:lineRule="auto"/>
        <w:ind w:firstLine="284"/>
        <w:jc w:val="both"/>
        <w:rPr>
          <w:rFonts w:eastAsia="SimSun" w:cs="B Lotus" w:hint="cs"/>
          <w:rtl/>
          <w:lang w:bidi="fa-IR"/>
        </w:rPr>
      </w:pPr>
      <w:r w:rsidRPr="00634273">
        <w:rPr>
          <w:rFonts w:eastAsia="SimSun" w:cs="B Lotus" w:hint="cs"/>
          <w:rtl/>
          <w:lang w:bidi="fa-IR"/>
        </w:rPr>
        <w:t>طبق اظهار خود استاد، در مجله‌ای که از سوي ادارة فرهنگ قم به چاپ می</w:t>
      </w:r>
      <w:r w:rsidRPr="00634273">
        <w:rPr>
          <w:rFonts w:eastAsia="SimSun" w:cs="B Lotus" w:hint="eastAsia"/>
          <w:rtl/>
          <w:lang w:bidi="fa-IR"/>
        </w:rPr>
        <w:t>‌</w:t>
      </w:r>
      <w:r w:rsidRPr="00634273">
        <w:rPr>
          <w:rFonts w:eastAsia="SimSun" w:cs="B Lotus" w:hint="cs"/>
          <w:rtl/>
          <w:lang w:bidi="fa-IR"/>
        </w:rPr>
        <w:t xml:space="preserve">رسيد مقاله‌ای منتشر شد که به حجاب اسلامی اهانت کرده بود، وی نیز جوابيه‌ای قاطع و مستدلّ در ردّ آن نگاشت، و در روزنامة </w:t>
      </w:r>
      <w:r w:rsidRPr="00634273">
        <w:rPr>
          <w:rFonts w:eastAsia="SimSun" w:cs="B Lotus" w:hint="cs"/>
          <w:b/>
          <w:bCs/>
          <w:rtl/>
          <w:lang w:bidi="fa-IR"/>
        </w:rPr>
        <w:t>استوار</w:t>
      </w:r>
      <w:r w:rsidRPr="00634273">
        <w:rPr>
          <w:rFonts w:eastAsia="SimSun" w:cs="B Lotus" w:hint="cs"/>
          <w:rtl/>
          <w:lang w:bidi="fa-IR"/>
        </w:rPr>
        <w:t xml:space="preserve"> به چاپ رساند. این اقدام از سوي يک فرد فرهنگي خشم رئیس فرهنگ قم را بر انگیخت به گونه‌ای که در اثنای يک </w:t>
      </w:r>
      <w:r w:rsidRPr="00634273">
        <w:rPr>
          <w:rFonts w:eastAsia="SimSun" w:cs="B Lotus" w:hint="cs"/>
          <w:rtl/>
          <w:lang w:bidi="fa-IR"/>
        </w:rPr>
        <w:lastRenderedPageBreak/>
        <w:t>جلسة عمومی در برابر حضّار از او به تندی انتقاد کرد و به اخراج از ادارة فرهنگ تهديدش نمود! استاد مي‌گويد: من نیز اجازه خواستم و پشت تریبون رفتم و با کمال صراحت لهجه و با دلیل و برهان، سخنان پوچ و تهدیدات پوشالي وي را در برابر حضّار پاسخ دادم. پس از سخنان من جلسه به هم خورد و الحمدلله بعد هم هیچ اتفاقی برایم نیفتاد، اما رئیس فرهنگ پس از مدتی از قم منتقل شد.</w:t>
      </w:r>
    </w:p>
    <w:p w:rsidR="00926884" w:rsidRPr="00634273" w:rsidRDefault="00926884" w:rsidP="00926884">
      <w:pPr>
        <w:spacing w:line="228" w:lineRule="auto"/>
        <w:ind w:firstLine="284"/>
        <w:jc w:val="both"/>
        <w:rPr>
          <w:rFonts w:eastAsia="SimSun" w:cs="B Lotus" w:hint="cs"/>
          <w:rtl/>
          <w:lang w:bidi="fa-IR"/>
        </w:rPr>
      </w:pPr>
      <w:r w:rsidRPr="00634273">
        <w:rPr>
          <w:rFonts w:eastAsia="SimSun" w:cs="B Lotus" w:hint="cs"/>
          <w:rtl/>
          <w:lang w:bidi="fa-IR"/>
        </w:rPr>
        <w:t>استاد مي‌فرمود: علت انتقال رئیس فرهنگِ قم، احتمالاً اقدام آقای روح الله خمینی بود که در آن زمان در قم درس اخلاق مي</w:t>
      </w:r>
      <w:r w:rsidRPr="00634273">
        <w:rPr>
          <w:rFonts w:eastAsia="SimSun" w:cs="B Lotus" w:hint="eastAsia"/>
          <w:rtl/>
          <w:lang w:bidi="fa-IR"/>
        </w:rPr>
        <w:t>‌</w:t>
      </w:r>
      <w:r w:rsidRPr="00634273">
        <w:rPr>
          <w:rFonts w:eastAsia="SimSun" w:cs="B Lotus" w:hint="cs"/>
          <w:rtl/>
          <w:lang w:bidi="fa-IR"/>
        </w:rPr>
        <w:t>داد و من نیز گه گاهی در درس وی حاضر می</w:t>
      </w:r>
      <w:r w:rsidRPr="00634273">
        <w:rPr>
          <w:rFonts w:eastAsia="SimSun" w:cs="B Lotus" w:hint="eastAsia"/>
          <w:rtl/>
          <w:lang w:bidi="fa-IR"/>
        </w:rPr>
        <w:t>‌</w:t>
      </w:r>
      <w:r w:rsidRPr="00634273">
        <w:rPr>
          <w:rFonts w:eastAsia="SimSun" w:cs="B Lotus" w:hint="cs"/>
          <w:rtl/>
          <w:lang w:bidi="fa-IR"/>
        </w:rPr>
        <w:t xml:space="preserve">شدم. ایشان بعد از قضية اداره فرهنگ کسی را به منزل ما فرستاد که با شما کار دارم، وقتی نزد ایشان رفتم موضوع را جویا شد و پس از تعریف ماجرا به من گفت: ابداً نترس هیچ غلطی نمي‌تواند بکند من نمي‌گذارم این مردک در این شهر بماند، اگر باز هم چیزی گفت جوابش را بدهید. </w:t>
      </w:r>
      <w:r w:rsidRPr="00634273">
        <w:rPr>
          <w:rFonts w:eastAsia="SimSun" w:cs="B Lotus" w:hint="cs"/>
          <w:b/>
          <w:bCs/>
          <w:rtl/>
          <w:lang w:bidi="fa-IR"/>
        </w:rPr>
        <w:t>(</w:t>
      </w:r>
      <w:r w:rsidRPr="00634273">
        <w:rPr>
          <w:rFonts w:eastAsia="SimSun" w:cs="B Lotus" w:hint="cs"/>
          <w:rtl/>
          <w:lang w:bidi="fa-IR"/>
        </w:rPr>
        <w:t>در ضمن استاد اشاره کردند که آقای خمینی یک بار در همان جلسة درس اخلاق که راجع به ولایت و مقام ولیّ سخن می‌گفت، اظهار داشت: «</w:t>
      </w:r>
      <w:r w:rsidRPr="00634273">
        <w:rPr>
          <w:rFonts w:eastAsia="SimSun" w:cs="B Lotus" w:hint="cs"/>
          <w:b/>
          <w:bCs/>
          <w:rtl/>
          <w:lang w:bidi="fa-IR"/>
        </w:rPr>
        <w:t>ولیّ خدا اگر پُف کند چراغ آفرینش خاموش می‌شود</w:t>
      </w:r>
      <w:r w:rsidRPr="00634273">
        <w:rPr>
          <w:rFonts w:eastAsia="SimSun" w:cs="B Lotus"/>
          <w:rtl/>
          <w:lang w:bidi="fa-IR"/>
        </w:rPr>
        <w:t>!</w:t>
      </w:r>
      <w:r w:rsidRPr="00634273">
        <w:rPr>
          <w:rFonts w:eastAsia="SimSun" w:cs="B Lotus" w:hint="cs"/>
          <w:rtl/>
          <w:lang w:bidi="fa-IR"/>
        </w:rPr>
        <w:t>» من نیز وقتی طرز تفکر او را چنین دیدم دیگر در درس وی حاضر نشدم)</w:t>
      </w:r>
      <w:r w:rsidRPr="00634273">
        <w:rPr>
          <w:rFonts w:eastAsia="SimSun" w:cs="B Lotus" w:hint="cs"/>
          <w:b/>
          <w:bCs/>
          <w:rtl/>
          <w:lang w:bidi="fa-IR"/>
        </w:rPr>
        <w:t>.</w:t>
      </w:r>
      <w:r w:rsidRPr="00634273">
        <w:rPr>
          <w:rFonts w:eastAsia="SimSun" w:cs="B Lotus" w:hint="cs"/>
          <w:rtl/>
          <w:lang w:bidi="fa-IR"/>
        </w:rPr>
        <w:t xml:space="preserve"> </w:t>
      </w:r>
    </w:p>
    <w:p w:rsidR="00926884" w:rsidRPr="00634273" w:rsidRDefault="00926884" w:rsidP="0045204C">
      <w:pPr>
        <w:pStyle w:val="a1"/>
        <w:rPr>
          <w:rFonts w:hint="cs"/>
          <w:rtl/>
        </w:rPr>
      </w:pPr>
      <w:bookmarkStart w:id="52" w:name="_Toc348518430"/>
      <w:bookmarkStart w:id="53" w:name="_Toc384128096"/>
      <w:bookmarkStart w:id="54" w:name="_Toc385120587"/>
      <w:bookmarkStart w:id="55" w:name="_Toc386409565"/>
      <w:r w:rsidRPr="00634273">
        <w:rPr>
          <w:rFonts w:cs="B Lotus" w:hint="cs"/>
          <w:szCs w:val="28"/>
          <w:rtl/>
        </w:rPr>
        <w:t xml:space="preserve">* </w:t>
      </w:r>
      <w:r w:rsidRPr="00634273">
        <w:rPr>
          <w:rFonts w:hint="cs"/>
          <w:rtl/>
        </w:rPr>
        <w:t>استاد قلمداران و شعر</w:t>
      </w:r>
      <w:bookmarkEnd w:id="52"/>
      <w:bookmarkEnd w:id="53"/>
      <w:bookmarkEnd w:id="54"/>
      <w:bookmarkEnd w:id="55"/>
    </w:p>
    <w:p w:rsidR="00926884" w:rsidRPr="00634273" w:rsidRDefault="00926884" w:rsidP="00EB1A36">
      <w:pPr>
        <w:pStyle w:val="afc"/>
        <w:ind w:left="0"/>
        <w:rPr>
          <w:rFonts w:eastAsia="SimSun"/>
          <w:rtl/>
          <w:lang w:bidi="fa-IR"/>
        </w:rPr>
      </w:pPr>
      <w:r w:rsidRPr="00634273">
        <w:rPr>
          <w:rFonts w:eastAsia="SimSun" w:cs="B Lotus"/>
          <w:rtl/>
          <w:lang w:bidi="fa-IR"/>
        </w:rPr>
        <w:t xml:space="preserve">مرحوم حیدر علی قلمداران با آنکه شاعر به معنای اخصّ آن نبود اما در سرودن شعر، قریحه‌ای خوش داشت، و چنان که پیش از این گفته شد برخی اشعار وی در مجلة «یغما» و «نور دانش» به چاپ می‌رسید. از جمله بنگريد به شعری که از وي در </w:t>
      </w:r>
      <w:r w:rsidRPr="00634273">
        <w:rPr>
          <w:rFonts w:eastAsia="SimSun" w:cs="B Lotus" w:hint="cs"/>
          <w:rtl/>
          <w:lang w:bidi="fa-IR"/>
        </w:rPr>
        <w:t>«</w:t>
      </w:r>
      <w:r w:rsidRPr="00634273">
        <w:rPr>
          <w:rFonts w:eastAsia="SimSun" w:cs="B Lotus"/>
          <w:rtl/>
          <w:lang w:bidi="fa-IR"/>
        </w:rPr>
        <w:t>نور دانش</w:t>
      </w:r>
      <w:r w:rsidRPr="00634273">
        <w:rPr>
          <w:rFonts w:eastAsia="SimSun" w:cs="B Lotus" w:hint="cs"/>
          <w:rtl/>
          <w:lang w:bidi="fa-IR"/>
        </w:rPr>
        <w:t>»</w:t>
      </w:r>
      <w:r w:rsidRPr="00634273">
        <w:rPr>
          <w:rFonts w:eastAsia="SimSun" w:cs="B Lotus"/>
          <w:rtl/>
          <w:lang w:bidi="fa-IR"/>
        </w:rPr>
        <w:t>، سال اول، شمارة 36</w:t>
      </w:r>
      <w:r w:rsidR="000D21E3" w:rsidRPr="00634273">
        <w:rPr>
          <w:rFonts w:eastAsia="SimSun" w:cs="B Lotus"/>
          <w:rtl/>
          <w:lang w:bidi="fa-IR"/>
        </w:rPr>
        <w:t xml:space="preserve"> دربار</w:t>
      </w:r>
      <w:r w:rsidRPr="00634273">
        <w:rPr>
          <w:rFonts w:eastAsia="SimSun" w:cs="B Lotus"/>
          <w:rtl/>
          <w:lang w:bidi="fa-IR"/>
        </w:rPr>
        <w:t xml:space="preserve">ة آية </w:t>
      </w:r>
      <w:r w:rsidRPr="00634273">
        <w:rPr>
          <w:rFonts w:ascii="Traditional Arabic" w:eastAsia="SimSun" w:hAnsi="Traditional Arabic" w:cs="Traditional Arabic"/>
          <w:rtl/>
          <w:lang w:bidi="fa-IR"/>
        </w:rPr>
        <w:t>﴿</w:t>
      </w:r>
      <w:r w:rsidRPr="00634273">
        <w:rPr>
          <w:rFonts w:eastAsia="SimSun" w:hAnsi="KFGQPC Uthmanic Script HAFS"/>
          <w:rtl/>
          <w:lang w:bidi="fa-IR"/>
        </w:rPr>
        <w:t>أَفَحَسِبۡتُمۡ أَنَّمَا خَلَقۡنَٰكُمۡ عَبَثٗا</w:t>
      </w:r>
      <w:r w:rsidRPr="00634273">
        <w:rPr>
          <w:rFonts w:ascii="Traditional Arabic" w:eastAsia="SimSun" w:hAnsi="Traditional Arabic" w:cs="Traditional Arabic"/>
          <w:rtl/>
          <w:lang w:bidi="fa-IR"/>
        </w:rPr>
        <w:t>﴾</w:t>
      </w:r>
      <w:r w:rsidRPr="00634273">
        <w:rPr>
          <w:rFonts w:ascii="Calibri" w:eastAsia="SimSun" w:hAnsi="Calibri" w:cs="Traditional Arabic"/>
          <w:rtl/>
          <w:lang w:bidi="fa-IR"/>
        </w:rPr>
        <w:t xml:space="preserve"> </w:t>
      </w:r>
      <w:r w:rsidRPr="00634273">
        <w:rPr>
          <w:rFonts w:eastAsia="SimSun" w:cs="B Lotus"/>
          <w:rtl/>
          <w:lang w:bidi="fa-IR"/>
        </w:rPr>
        <w:t>درج شده است‌. افزون بر این، یازده غزل و قصیدة ديگر استاد نيز در شماره‌های گوناگون همان مجله در بین سال‌های 1326 تا 1328 چاپ گردیده ‌است‌. در اینجا غزلی چاپ نشده از وی تقدیم می‌گردد:</w:t>
      </w:r>
      <w:r w:rsidRPr="00634273">
        <w:rPr>
          <w:rFonts w:eastAsia="SimSun" w:cs="B Lotus" w:hint="cs"/>
          <w:rtl/>
          <w:lang w:bidi="fa-IR"/>
        </w:rPr>
        <w:t xml:space="preserve"> </w:t>
      </w:r>
    </w:p>
    <w:tbl>
      <w:tblPr>
        <w:bidiVisual/>
        <w:tblW w:w="0" w:type="auto"/>
        <w:tblLook w:val="04A0" w:firstRow="1" w:lastRow="0" w:firstColumn="1" w:lastColumn="0" w:noHBand="0" w:noVBand="1"/>
      </w:tblPr>
      <w:tblGrid>
        <w:gridCol w:w="3578"/>
        <w:gridCol w:w="279"/>
        <w:gridCol w:w="3447"/>
      </w:tblGrid>
      <w:tr w:rsidR="00926884" w:rsidRPr="00634273" w:rsidTr="0019242D">
        <w:tc>
          <w:tcPr>
            <w:tcW w:w="3765" w:type="dxa"/>
            <w:vMerge w:val="restart"/>
            <w:shd w:val="clear" w:color="auto" w:fill="auto"/>
          </w:tcPr>
          <w:p w:rsidR="00926884" w:rsidRPr="00634273" w:rsidRDefault="00926884" w:rsidP="00926884">
            <w:pPr>
              <w:spacing w:line="228" w:lineRule="auto"/>
              <w:jc w:val="lowKashida"/>
              <w:rPr>
                <w:rFonts w:eastAsia="SimSun" w:hint="cs"/>
                <w:sz w:val="2"/>
                <w:szCs w:val="2"/>
                <w:rtl/>
                <w:lang w:bidi="fa-IR"/>
              </w:rPr>
            </w:pPr>
            <w:r w:rsidRPr="00634273">
              <w:rPr>
                <w:rFonts w:eastAsia="SimSun" w:hint="cs"/>
                <w:rtl/>
                <w:lang w:bidi="fa-IR"/>
              </w:rPr>
              <w:t>من نوگلی ز گلشن عشق و جوانی‌ام</w:t>
            </w:r>
            <w:r w:rsidRPr="00634273">
              <w:rPr>
                <w:rFonts w:eastAsia="SimSun"/>
                <w:rtl/>
                <w:lang w:bidi="fa-IR"/>
              </w:rPr>
              <w:br/>
            </w:r>
            <w:r w:rsidRPr="00634273">
              <w:rPr>
                <w:rFonts w:eastAsia="SimSun" w:hint="cs"/>
                <w:rtl/>
                <w:lang w:bidi="fa-IR"/>
              </w:rPr>
              <w:t>اما هزار حيف که مانند عندليب</w:t>
            </w:r>
            <w:r w:rsidRPr="00634273">
              <w:rPr>
                <w:rFonts w:eastAsia="SimSun"/>
                <w:rtl/>
                <w:lang w:bidi="fa-IR"/>
              </w:rPr>
              <w:br/>
            </w:r>
            <w:r w:rsidRPr="00634273">
              <w:rPr>
                <w:rFonts w:eastAsia="SimSun" w:hint="cs"/>
                <w:rtl/>
                <w:lang w:bidi="fa-IR"/>
              </w:rPr>
              <w:t>پرواز من به کُنگر گردون محال نيست</w:t>
            </w:r>
            <w:r w:rsidRPr="00634273">
              <w:rPr>
                <w:rFonts w:eastAsia="SimSun"/>
                <w:rtl/>
                <w:lang w:bidi="fa-IR"/>
              </w:rPr>
              <w:br/>
            </w:r>
            <w:r w:rsidRPr="00634273">
              <w:rPr>
                <w:rFonts w:eastAsia="SimSun" w:hint="cs"/>
                <w:rtl/>
                <w:lang w:bidi="fa-IR"/>
              </w:rPr>
              <w:lastRenderedPageBreak/>
              <w:t>با آب و دانه</w:t>
            </w:r>
            <w:r w:rsidRPr="00634273">
              <w:rPr>
                <w:rFonts w:eastAsia="SimSun" w:hint="eastAsia"/>
                <w:rtl/>
                <w:lang w:bidi="fa-IR"/>
              </w:rPr>
              <w:t>‌</w:t>
            </w:r>
            <w:r w:rsidRPr="00634273">
              <w:rPr>
                <w:rFonts w:eastAsia="SimSun" w:hint="cs"/>
                <w:rtl/>
                <w:lang w:bidi="fa-IR"/>
              </w:rPr>
              <w:t>ام مفريب ای شکارچی</w:t>
            </w:r>
            <w:r w:rsidRPr="00634273">
              <w:rPr>
                <w:rFonts w:eastAsia="SimSun"/>
                <w:rtl/>
                <w:lang w:bidi="fa-IR"/>
              </w:rPr>
              <w:br/>
            </w:r>
            <w:r w:rsidRPr="00634273">
              <w:rPr>
                <w:rFonts w:eastAsia="SimSun" w:hint="cs"/>
                <w:rtl/>
                <w:lang w:bidi="fa-IR"/>
              </w:rPr>
              <w:t>سودای خام می‌پزی و رنج می‌بری</w:t>
            </w:r>
            <w:r w:rsidRPr="00634273">
              <w:rPr>
                <w:rFonts w:eastAsia="SimSun"/>
                <w:rtl/>
                <w:lang w:bidi="fa-IR"/>
              </w:rPr>
              <w:br/>
            </w:r>
            <w:r w:rsidRPr="00634273">
              <w:rPr>
                <w:rFonts w:eastAsia="SimSun" w:hint="cs"/>
                <w:rtl/>
                <w:lang w:bidi="fa-IR"/>
              </w:rPr>
              <w:t>بال و پرم چو ريخت زمينگيرگشته‌ام</w:t>
            </w:r>
            <w:r w:rsidRPr="00634273">
              <w:rPr>
                <w:rFonts w:eastAsia="SimSun" w:hint="cs"/>
                <w:rtl/>
                <w:lang w:bidi="fa-IR"/>
              </w:rPr>
              <w:br/>
              <w:t>يعقوب وار، ديده‌ام از هجرکور شد</w:t>
            </w:r>
            <w:r w:rsidRPr="00634273">
              <w:rPr>
                <w:rFonts w:eastAsia="SimSun" w:hint="cs"/>
                <w:rtl/>
                <w:lang w:bidi="fa-IR"/>
              </w:rPr>
              <w:br/>
              <w:t>من مَحرَمم به نکته</w:t>
            </w:r>
            <w:r w:rsidRPr="00634273">
              <w:rPr>
                <w:rFonts w:eastAsia="SimSun" w:hint="eastAsia"/>
                <w:rtl/>
                <w:lang w:bidi="fa-IR"/>
              </w:rPr>
              <w:t>‌ی</w:t>
            </w:r>
            <w:r w:rsidRPr="00634273">
              <w:rPr>
                <w:rFonts w:eastAsia="SimSun" w:hint="cs"/>
                <w:rtl/>
                <w:lang w:bidi="fa-IR"/>
              </w:rPr>
              <w:t xml:space="preserve"> عشق ای حجابدار</w:t>
            </w:r>
            <w:r w:rsidRPr="00634273">
              <w:rPr>
                <w:rFonts w:eastAsia="SimSun" w:hint="cs"/>
                <w:rtl/>
                <w:lang w:bidi="fa-IR"/>
              </w:rPr>
              <w:br/>
              <w:t>ليلی به انتظار من است ای فلک چرا</w:t>
            </w:r>
            <w:r w:rsidRPr="00634273">
              <w:rPr>
                <w:rFonts w:eastAsia="SimSun" w:hint="cs"/>
                <w:rtl/>
                <w:lang w:bidi="fa-IR"/>
              </w:rPr>
              <w:br/>
              <w:t>مقراض جهل بال و پرم ریخت ای عجب</w:t>
            </w:r>
            <w:r w:rsidRPr="00634273">
              <w:rPr>
                <w:rFonts w:eastAsia="SimSun" w:hint="cs"/>
                <w:rtl/>
                <w:lang w:bidi="fa-IR"/>
              </w:rPr>
              <w:br/>
            </w:r>
            <w:r w:rsidRPr="00634273">
              <w:rPr>
                <w:rFonts w:ascii="Tahoma" w:eastAsia="SimSun" w:hAnsi="Tahoma" w:hint="cs"/>
                <w:color w:val="000000"/>
                <w:spacing w:val="-2"/>
                <w:rtl/>
                <w:lang w:bidi="fa-IR"/>
              </w:rPr>
              <w:t>در توده‌ی که يک نفر از اهل گوش نيست</w:t>
            </w:r>
            <w:r w:rsidRPr="00634273">
              <w:rPr>
                <w:rFonts w:eastAsia="SimSun" w:hint="cs"/>
                <w:rtl/>
                <w:lang w:bidi="fa-IR"/>
              </w:rPr>
              <w:br/>
              <w:t>در انتظار مژد</w:t>
            </w:r>
            <w:r w:rsidRPr="00634273">
              <w:rPr>
                <w:rFonts w:eastAsia="SimSun" w:cs="B Lotus" w:hint="cs"/>
                <w:rtl/>
                <w:lang w:bidi="fa-IR"/>
              </w:rPr>
              <w:t>ة</w:t>
            </w:r>
            <w:r w:rsidRPr="00634273">
              <w:rPr>
                <w:rFonts w:eastAsia="SimSun" w:hint="cs"/>
                <w:rtl/>
                <w:lang w:bidi="fa-IR"/>
              </w:rPr>
              <w:t xml:space="preserve"> آزادی تو اَم</w:t>
            </w:r>
            <w:r w:rsidRPr="00634273">
              <w:rPr>
                <w:rFonts w:eastAsia="SimSun"/>
                <w:rtl/>
                <w:lang w:bidi="fa-IR"/>
              </w:rPr>
              <w:br/>
            </w:r>
          </w:p>
        </w:tc>
        <w:tc>
          <w:tcPr>
            <w:tcW w:w="284" w:type="dxa"/>
            <w:shd w:val="clear" w:color="auto" w:fill="auto"/>
          </w:tcPr>
          <w:p w:rsidR="00926884" w:rsidRPr="00634273" w:rsidRDefault="00926884" w:rsidP="00926884">
            <w:pPr>
              <w:spacing w:line="228" w:lineRule="auto"/>
              <w:jc w:val="lowKashida"/>
              <w:rPr>
                <w:rFonts w:eastAsia="SimSun" w:hint="cs"/>
                <w:rtl/>
                <w:lang w:bidi="fa-IR"/>
              </w:rPr>
            </w:pPr>
          </w:p>
        </w:tc>
        <w:tc>
          <w:tcPr>
            <w:tcW w:w="3652" w:type="dxa"/>
            <w:vMerge w:val="restart"/>
            <w:shd w:val="clear" w:color="auto" w:fill="auto"/>
          </w:tcPr>
          <w:p w:rsidR="00926884" w:rsidRPr="00634273" w:rsidRDefault="00926884" w:rsidP="00926884">
            <w:pPr>
              <w:spacing w:line="228" w:lineRule="auto"/>
              <w:jc w:val="lowKashida"/>
              <w:rPr>
                <w:rFonts w:eastAsia="SimSun" w:hint="cs"/>
                <w:sz w:val="2"/>
                <w:szCs w:val="2"/>
                <w:rtl/>
                <w:lang w:bidi="fa-IR"/>
              </w:rPr>
            </w:pPr>
            <w:r w:rsidRPr="00634273">
              <w:rPr>
                <w:rFonts w:eastAsia="SimSun" w:hint="cs"/>
                <w:rtl/>
                <w:lang w:bidi="fa-IR"/>
              </w:rPr>
              <w:t>معنی شکافِ حکمت و رمز معانی‌ام</w:t>
            </w:r>
            <w:r w:rsidRPr="00634273">
              <w:rPr>
                <w:rFonts w:eastAsia="SimSun" w:hint="cs"/>
                <w:rtl/>
                <w:lang w:bidi="fa-IR"/>
              </w:rPr>
              <w:br/>
              <w:t>اندر قفس شکسته پرِ نکته دانی‌ام</w:t>
            </w:r>
            <w:r w:rsidRPr="00634273">
              <w:rPr>
                <w:rFonts w:eastAsia="SimSun" w:hint="cs"/>
                <w:rtl/>
                <w:lang w:bidi="fa-IR"/>
              </w:rPr>
              <w:br/>
              <w:t xml:space="preserve"> گر زین قفس ز روی شفقّت رهانی‌ام</w:t>
            </w:r>
            <w:r w:rsidRPr="00634273">
              <w:rPr>
                <w:rFonts w:eastAsia="SimSun" w:hint="cs"/>
                <w:rtl/>
                <w:lang w:bidi="fa-IR"/>
              </w:rPr>
              <w:br/>
            </w:r>
            <w:r w:rsidRPr="00634273">
              <w:rPr>
                <w:rFonts w:eastAsia="SimSun" w:hint="cs"/>
                <w:rtl/>
                <w:lang w:bidi="fa-IR"/>
              </w:rPr>
              <w:lastRenderedPageBreak/>
              <w:t>کاگه ز رمز برّه و مِهر شبانی‌ام</w:t>
            </w:r>
            <w:r w:rsidRPr="00634273">
              <w:rPr>
                <w:rFonts w:eastAsia="SimSun" w:hint="cs"/>
                <w:rtl/>
                <w:lang w:bidi="fa-IR"/>
              </w:rPr>
              <w:br/>
              <w:t>تا بر مُراد خويش مگر پَرورانی‌ام</w:t>
            </w:r>
            <w:r w:rsidRPr="00634273">
              <w:rPr>
                <w:rFonts w:eastAsia="SimSun" w:hint="cs"/>
                <w:rtl/>
                <w:lang w:bidi="fa-IR"/>
              </w:rPr>
              <w:br/>
              <w:t>شهبازِ بال سوخته‌ی آسمانی‌ام</w:t>
            </w:r>
            <w:r w:rsidRPr="00634273">
              <w:rPr>
                <w:rFonts w:eastAsia="SimSun" w:hint="cs"/>
                <w:rtl/>
                <w:lang w:bidi="fa-IR"/>
              </w:rPr>
              <w:br/>
              <w:t>ديدار يوسف است علاج اَر توانی‌ام</w:t>
            </w:r>
            <w:r w:rsidRPr="00634273">
              <w:rPr>
                <w:rFonts w:eastAsia="SimSun" w:hint="cs"/>
                <w:rtl/>
                <w:lang w:bidi="fa-IR"/>
              </w:rPr>
              <w:br/>
              <w:t>از نو عروسِ معنی عَبث می</w:t>
            </w:r>
            <w:r w:rsidRPr="00634273">
              <w:rPr>
                <w:rFonts w:eastAsia="SimSun" w:hint="eastAsia"/>
                <w:rtl/>
                <w:lang w:bidi="fa-IR"/>
              </w:rPr>
              <w:t>‌</w:t>
            </w:r>
            <w:r w:rsidRPr="00634273">
              <w:rPr>
                <w:rFonts w:eastAsia="SimSun" w:hint="cs"/>
                <w:rtl/>
                <w:lang w:bidi="fa-IR"/>
              </w:rPr>
              <w:t>رمانی‌ام</w:t>
            </w:r>
            <w:r w:rsidRPr="00634273">
              <w:rPr>
                <w:rFonts w:eastAsia="SimSun"/>
                <w:rtl/>
                <w:lang w:bidi="fa-IR"/>
              </w:rPr>
              <w:br/>
            </w:r>
            <w:r w:rsidRPr="00634273">
              <w:rPr>
                <w:rFonts w:eastAsia="SimSun" w:hint="cs"/>
                <w:spacing w:val="-2"/>
                <w:rtl/>
                <w:lang w:bidi="fa-IR"/>
              </w:rPr>
              <w:t>مجنون صفت به دشت و دَمن می</w:t>
            </w:r>
            <w:r w:rsidRPr="00634273">
              <w:rPr>
                <w:rFonts w:eastAsia="SimSun" w:hint="eastAsia"/>
                <w:spacing w:val="-2"/>
                <w:rtl/>
                <w:lang w:bidi="fa-IR"/>
              </w:rPr>
              <w:t>‌</w:t>
            </w:r>
            <w:r w:rsidRPr="00634273">
              <w:rPr>
                <w:rFonts w:eastAsia="SimSun" w:hint="cs"/>
                <w:spacing w:val="-2"/>
                <w:rtl/>
                <w:lang w:bidi="fa-IR"/>
              </w:rPr>
              <w:t>دوانی‌ام</w:t>
            </w:r>
            <w:r w:rsidRPr="00634273">
              <w:rPr>
                <w:rFonts w:eastAsia="SimSun"/>
                <w:rtl/>
                <w:lang w:bidi="fa-IR"/>
              </w:rPr>
              <w:br/>
            </w:r>
            <w:r w:rsidRPr="00634273">
              <w:rPr>
                <w:rFonts w:eastAsia="SimSun" w:hint="cs"/>
                <w:rtl/>
                <w:lang w:bidi="fa-IR"/>
              </w:rPr>
              <w:t>کا کنون شکسته پر به هوا می‌پرانی‌ام</w:t>
            </w:r>
            <w:r w:rsidRPr="00634273">
              <w:rPr>
                <w:rFonts w:ascii="Tahoma" w:eastAsia="SimSun" w:hAnsi="Tahoma"/>
                <w:color w:val="000000"/>
                <w:rtl/>
                <w:lang w:bidi="fa-IR"/>
              </w:rPr>
              <w:br/>
            </w:r>
            <w:r w:rsidRPr="00634273">
              <w:rPr>
                <w:rFonts w:eastAsia="SimSun" w:hint="cs"/>
                <w:rtl/>
                <w:lang w:bidi="fa-IR"/>
              </w:rPr>
              <w:t>دارد چه سود زمزمه و نغمه خوانی‌ام</w:t>
            </w:r>
            <w:r w:rsidRPr="00634273">
              <w:rPr>
                <w:rFonts w:eastAsia="SimSun" w:hint="cs"/>
                <w:rtl/>
                <w:lang w:bidi="fa-IR"/>
              </w:rPr>
              <w:br/>
              <w:t>ای مرگ می‌شتاب مگر وارَهانی‌ام</w:t>
            </w:r>
            <w:r w:rsidRPr="00634273">
              <w:rPr>
                <w:rFonts w:eastAsia="SimSun"/>
                <w:rtl/>
                <w:lang w:bidi="fa-IR"/>
              </w:rPr>
              <w:br/>
            </w: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ascii="Tahoma" w:eastAsia="SimSun" w:hAnsi="Tahoma" w:hint="cs"/>
                <w:color w:val="000000"/>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r w:rsidR="00926884" w:rsidRPr="00634273" w:rsidTr="0019242D">
        <w:tc>
          <w:tcPr>
            <w:tcW w:w="3765" w:type="dxa"/>
            <w:vMerge/>
            <w:shd w:val="clear" w:color="auto" w:fill="auto"/>
          </w:tcPr>
          <w:p w:rsidR="00926884" w:rsidRPr="00634273" w:rsidRDefault="00926884" w:rsidP="00926884">
            <w:pPr>
              <w:spacing w:line="228" w:lineRule="auto"/>
              <w:jc w:val="both"/>
              <w:rPr>
                <w:rFonts w:eastAsia="SimSun" w:hint="cs"/>
                <w:rtl/>
                <w:lang w:bidi="fa-IR"/>
              </w:rPr>
            </w:pPr>
          </w:p>
        </w:tc>
        <w:tc>
          <w:tcPr>
            <w:tcW w:w="284" w:type="dxa"/>
            <w:shd w:val="clear" w:color="auto" w:fill="auto"/>
          </w:tcPr>
          <w:p w:rsidR="00926884" w:rsidRPr="00634273" w:rsidRDefault="00926884" w:rsidP="00926884">
            <w:pPr>
              <w:spacing w:line="228" w:lineRule="auto"/>
              <w:jc w:val="both"/>
              <w:rPr>
                <w:rFonts w:eastAsia="SimSun" w:hint="cs"/>
                <w:rtl/>
                <w:lang w:bidi="fa-IR"/>
              </w:rPr>
            </w:pPr>
          </w:p>
        </w:tc>
        <w:tc>
          <w:tcPr>
            <w:tcW w:w="3652" w:type="dxa"/>
            <w:vMerge/>
            <w:shd w:val="clear" w:color="auto" w:fill="auto"/>
          </w:tcPr>
          <w:p w:rsidR="00926884" w:rsidRPr="00634273" w:rsidRDefault="00926884" w:rsidP="00926884">
            <w:pPr>
              <w:spacing w:line="228" w:lineRule="auto"/>
              <w:jc w:val="both"/>
              <w:rPr>
                <w:rFonts w:eastAsia="SimSun" w:hint="cs"/>
                <w:rtl/>
                <w:lang w:bidi="fa-IR"/>
              </w:rPr>
            </w:pPr>
          </w:p>
        </w:tc>
      </w:tr>
    </w:tbl>
    <w:p w:rsidR="00926884" w:rsidRPr="00634273" w:rsidRDefault="00926884" w:rsidP="00926884">
      <w:pPr>
        <w:spacing w:after="240" w:line="228" w:lineRule="auto"/>
        <w:ind w:firstLine="284"/>
        <w:jc w:val="right"/>
        <w:rPr>
          <w:rFonts w:ascii="Tahoma" w:eastAsia="SimSun" w:hAnsi="Tahoma" w:hint="cs"/>
          <w:b/>
          <w:bCs/>
          <w:color w:val="000000"/>
          <w:sz w:val="18"/>
          <w:szCs w:val="18"/>
          <w:rtl/>
          <w:lang w:bidi="fa-IR"/>
        </w:rPr>
      </w:pPr>
      <w:r w:rsidRPr="00634273">
        <w:rPr>
          <w:rFonts w:ascii="Tahoma" w:eastAsia="SimSun" w:hAnsi="Tahoma" w:hint="cs"/>
          <w:b/>
          <w:bCs/>
          <w:color w:val="000000"/>
          <w:sz w:val="18"/>
          <w:szCs w:val="18"/>
          <w:rtl/>
          <w:lang w:bidi="fa-IR"/>
        </w:rPr>
        <w:t>(شب 22 بهمن 1322 شمسی)</w:t>
      </w:r>
    </w:p>
    <w:p w:rsidR="00926884" w:rsidRPr="00634273" w:rsidRDefault="00926884" w:rsidP="00926884">
      <w:pPr>
        <w:spacing w:line="228" w:lineRule="auto"/>
        <w:ind w:firstLine="284"/>
        <w:jc w:val="both"/>
        <w:rPr>
          <w:rFonts w:eastAsia="SimSun" w:cs="B Lotus" w:hint="cs"/>
          <w:rtl/>
          <w:lang w:bidi="fa-IR"/>
        </w:rPr>
      </w:pPr>
      <w:r w:rsidRPr="00634273">
        <w:rPr>
          <w:rFonts w:ascii="Tahoma" w:eastAsia="SimSun" w:hAnsi="Tahoma" w:cs="B Lotus" w:hint="cs"/>
          <w:color w:val="000000"/>
          <w:rtl/>
          <w:lang w:bidi="fa-IR"/>
        </w:rPr>
        <w:t>چنان که از تاریخ مذکور بر</w:t>
      </w:r>
      <w:r w:rsidRPr="00634273">
        <w:rPr>
          <w:rFonts w:ascii="Tahoma" w:eastAsia="SimSun" w:hAnsi="Tahoma" w:cs="B Lotus" w:hint="cs"/>
          <w:color w:val="000000"/>
          <w:sz w:val="4"/>
          <w:rtl/>
          <w:lang w:bidi="fa-IR"/>
        </w:rPr>
        <w:t xml:space="preserve"> </w:t>
      </w:r>
      <w:r w:rsidRPr="00634273">
        <w:rPr>
          <w:rFonts w:ascii="Tahoma" w:eastAsia="SimSun" w:hAnsi="Tahoma" w:cs="B Lotus" w:hint="cs"/>
          <w:color w:val="000000"/>
          <w:rtl/>
          <w:lang w:bidi="fa-IR"/>
        </w:rPr>
        <w:t>می‌آید، استاد این غزل را در 30 سالگی سروده است.</w:t>
      </w:r>
    </w:p>
    <w:p w:rsidR="00926884" w:rsidRPr="00634273" w:rsidRDefault="00926884" w:rsidP="0045204C">
      <w:pPr>
        <w:pStyle w:val="a1"/>
        <w:rPr>
          <w:rFonts w:cs="2  Lotus" w:hint="cs"/>
          <w:rtl/>
        </w:rPr>
      </w:pPr>
      <w:bookmarkStart w:id="56" w:name="_Toc348518431"/>
      <w:bookmarkStart w:id="57" w:name="_Toc384128097"/>
      <w:bookmarkStart w:id="58" w:name="_Toc385120588"/>
      <w:bookmarkStart w:id="59" w:name="_Toc386409566"/>
      <w:r w:rsidRPr="00634273">
        <w:rPr>
          <w:rFonts w:cs="B Lotus" w:hint="cs"/>
          <w:szCs w:val="28"/>
          <w:rtl/>
        </w:rPr>
        <w:t xml:space="preserve">* </w:t>
      </w:r>
      <w:r w:rsidRPr="00634273">
        <w:rPr>
          <w:rFonts w:hint="cs"/>
          <w:rtl/>
        </w:rPr>
        <w:t>تغییر نام خانوادگی استاد</w:t>
      </w:r>
      <w:bookmarkEnd w:id="56"/>
      <w:bookmarkEnd w:id="57"/>
      <w:bookmarkEnd w:id="58"/>
      <w:bookmarkEnd w:id="59"/>
    </w:p>
    <w:p w:rsidR="00926884" w:rsidRPr="00634273" w:rsidRDefault="00926884" w:rsidP="00926884">
      <w:pPr>
        <w:spacing w:line="228" w:lineRule="auto"/>
        <w:jc w:val="both"/>
        <w:rPr>
          <w:rFonts w:ascii="Tahoma" w:eastAsia="SimSun" w:hAnsi="Tahoma" w:cs="2  Lotus" w:hint="cs"/>
          <w:color w:val="000000"/>
          <w:rtl/>
          <w:lang w:bidi="fa-IR"/>
        </w:rPr>
      </w:pPr>
      <w:r w:rsidRPr="00634273">
        <w:rPr>
          <w:rFonts w:ascii="Tahoma" w:eastAsia="SimSun" w:hAnsi="Tahoma" w:cs="B Lotus" w:hint="cs"/>
          <w:color w:val="000000"/>
          <w:rtl/>
          <w:lang w:bidi="fa-IR"/>
        </w:rPr>
        <w:t>در بین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های 1325 تا 1327- که هنوز تحولات فکری و عقیدتی در استاد به وقوع نپیوسته بود- به عللی که بر کسی کاملاً معلوم نیست، وی نام خانوادگی خود را از (قلمداران) به (هیربد) تغییر داد. </w:t>
      </w:r>
      <w:r w:rsidRPr="00634273">
        <w:rPr>
          <w:rFonts w:ascii="Tahoma" w:eastAsia="SimSun" w:hAnsi="Tahoma" w:cs="B Lotus"/>
          <w:color w:val="000000"/>
          <w:rtl/>
          <w:lang w:bidi="fa-IR"/>
        </w:rPr>
        <w:t>اما</w:t>
      </w:r>
      <w:r w:rsidRPr="00634273">
        <w:rPr>
          <w:rFonts w:ascii="Tahoma" w:eastAsia="SimSun" w:hAnsi="Tahoma" w:cs="B Lotus" w:hint="cs"/>
          <w:color w:val="000000"/>
          <w:rtl/>
          <w:lang w:bidi="fa-IR"/>
        </w:rPr>
        <w:t xml:space="preserve"> </w:t>
      </w:r>
      <w:r w:rsidRPr="00634273">
        <w:rPr>
          <w:rFonts w:ascii="Tahoma" w:eastAsia="SimSun" w:hAnsi="Tahoma" w:cs="B Lotus"/>
          <w:color w:val="000000"/>
          <w:rtl/>
          <w:lang w:bidi="fa-IR"/>
        </w:rPr>
        <w:t xml:space="preserve">آنچه </w:t>
      </w:r>
      <w:r w:rsidRPr="00634273">
        <w:rPr>
          <w:rFonts w:ascii="Tahoma" w:eastAsia="SimSun" w:hAnsi="Tahoma" w:cs="B Lotus" w:hint="cs"/>
          <w:color w:val="000000"/>
          <w:rtl/>
          <w:lang w:bidi="fa-IR"/>
        </w:rPr>
        <w:t>که</w:t>
      </w:r>
      <w:r w:rsidRPr="00634273">
        <w:rPr>
          <w:rFonts w:ascii="Tahoma" w:eastAsia="SimSun" w:hAnsi="Tahoma" w:cs="B Lotus"/>
          <w:color w:val="000000"/>
          <w:rtl/>
          <w:lang w:bidi="fa-IR"/>
        </w:rPr>
        <w:t xml:space="preserve"> ب</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شتر</w:t>
      </w:r>
      <w:r w:rsidRPr="00634273">
        <w:rPr>
          <w:rFonts w:ascii="Tahoma" w:eastAsia="SimSun" w:hAnsi="Tahoma" w:cs="B Lotus"/>
          <w:color w:val="000000"/>
          <w:rtl/>
          <w:lang w:bidi="fa-IR"/>
        </w:rPr>
        <w:t xml:space="preserve"> به ذهن م</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رسد</w:t>
      </w:r>
      <w:r w:rsidRPr="00634273">
        <w:rPr>
          <w:rFonts w:ascii="Tahoma" w:eastAsia="SimSun" w:hAnsi="Tahoma" w:cs="B Lotus"/>
          <w:color w:val="000000"/>
          <w:rtl/>
          <w:lang w:bidi="fa-IR"/>
        </w:rPr>
        <w:t xml:space="preserve"> و</w:t>
      </w:r>
      <w:r w:rsidRPr="00634273">
        <w:rPr>
          <w:rFonts w:ascii="Tahoma" w:eastAsia="SimSun" w:hAnsi="Tahoma" w:cs="B Lotus" w:hint="cs"/>
          <w:color w:val="000000"/>
          <w:rtl/>
          <w:lang w:bidi="fa-IR"/>
        </w:rPr>
        <w:t xml:space="preserve"> </w:t>
      </w:r>
      <w:r w:rsidRPr="00634273">
        <w:rPr>
          <w:rFonts w:ascii="Tahoma" w:eastAsia="SimSun" w:hAnsi="Tahoma" w:cs="B Lotus"/>
          <w:color w:val="000000"/>
          <w:rtl/>
          <w:lang w:bidi="fa-IR"/>
        </w:rPr>
        <w:t>حد</w:t>
      </w:r>
      <w:r w:rsidRPr="00634273">
        <w:rPr>
          <w:rFonts w:ascii="Tahoma" w:eastAsia="SimSun" w:hAnsi="Tahoma" w:cs="B Lotus" w:hint="cs"/>
          <w:color w:val="000000"/>
          <w:rtl/>
          <w:lang w:bidi="fa-IR"/>
        </w:rPr>
        <w:t>س</w:t>
      </w:r>
      <w:r w:rsidRPr="00634273">
        <w:rPr>
          <w:rFonts w:ascii="Tahoma" w:eastAsia="SimSun" w:hAnsi="Tahoma" w:cs="B Lotus"/>
          <w:color w:val="000000"/>
          <w:rtl/>
          <w:lang w:bidi="fa-IR"/>
        </w:rPr>
        <w:t>‌ها</w:t>
      </w:r>
      <w:r w:rsidRPr="00634273">
        <w:rPr>
          <w:rFonts w:ascii="Tahoma" w:eastAsia="SimSun" w:hAnsi="Tahoma" w:cs="B Lotus" w:hint="cs"/>
          <w:color w:val="000000"/>
          <w:rtl/>
          <w:lang w:bidi="fa-IR"/>
        </w:rPr>
        <w:t>یی</w:t>
      </w:r>
      <w:r w:rsidRPr="00634273">
        <w:rPr>
          <w:rFonts w:ascii="Tahoma" w:eastAsia="SimSun" w:hAnsi="Tahoma" w:cs="B Lotus"/>
          <w:color w:val="000000"/>
          <w:rtl/>
          <w:lang w:bidi="fa-IR"/>
        </w:rPr>
        <w:t xml:space="preserve"> که نزد</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کان</w:t>
      </w:r>
      <w:r w:rsidRPr="00634273">
        <w:rPr>
          <w:rFonts w:ascii="Tahoma" w:eastAsia="SimSun" w:hAnsi="Tahoma" w:cs="B Lotus"/>
          <w:color w:val="000000"/>
          <w:rtl/>
          <w:lang w:bidi="fa-IR"/>
        </w:rPr>
        <w:t xml:space="preserve"> و</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 xml:space="preserve"> م</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زنند،</w:t>
      </w:r>
      <w:r w:rsidRPr="00634273">
        <w:rPr>
          <w:rFonts w:ascii="Tahoma" w:eastAsia="SimSun" w:hAnsi="Tahoma" w:cs="B Lotus"/>
          <w:color w:val="000000"/>
          <w:rtl/>
          <w:lang w:bidi="fa-IR"/>
        </w:rPr>
        <w:t xml:space="preserve"> ا</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ن</w:t>
      </w:r>
      <w:r w:rsidRPr="00634273">
        <w:rPr>
          <w:rFonts w:ascii="Tahoma" w:eastAsia="SimSun" w:hAnsi="Tahoma" w:cs="B Lotus"/>
          <w:color w:val="000000"/>
          <w:rtl/>
          <w:lang w:bidi="fa-IR"/>
        </w:rPr>
        <w:t xml:space="preserve"> است که آن مرحوم به لحاظ مواضع س</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اس</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 xml:space="preserve"> که در برخ</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 xml:space="preserve"> مقالات و نوشته‌ها</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ش</w:t>
      </w:r>
      <w:r w:rsidRPr="00634273">
        <w:rPr>
          <w:rFonts w:ascii="Tahoma" w:eastAsia="SimSun" w:hAnsi="Tahoma" w:cs="B Lotus"/>
          <w:color w:val="000000"/>
          <w:rtl/>
          <w:lang w:bidi="fa-IR"/>
        </w:rPr>
        <w:t xml:space="preserve"> اتخاذ م</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نمود،</w:t>
      </w:r>
      <w:r w:rsidRPr="00634273">
        <w:rPr>
          <w:rFonts w:ascii="Tahoma" w:eastAsia="SimSun" w:hAnsi="Tahoma" w:cs="B Lotus"/>
          <w:color w:val="000000"/>
          <w:rtl/>
          <w:lang w:bidi="fa-IR"/>
        </w:rPr>
        <w:t xml:space="preserve"> نامش به عنوان نو</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سندة</w:t>
      </w:r>
      <w:r w:rsidRPr="00634273">
        <w:rPr>
          <w:rFonts w:ascii="Tahoma" w:eastAsia="SimSun" w:hAnsi="Tahoma" w:cs="B Lotus"/>
          <w:color w:val="000000"/>
          <w:rtl/>
          <w:lang w:bidi="fa-IR"/>
        </w:rPr>
        <w:t xml:space="preserve"> مخالف حکومت وقت، شناخته شده و در نت</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جه،</w:t>
      </w:r>
      <w:r w:rsidRPr="00634273">
        <w:rPr>
          <w:rFonts w:ascii="Tahoma" w:eastAsia="SimSun" w:hAnsi="Tahoma" w:cs="B Lotus"/>
          <w:color w:val="000000"/>
          <w:rtl/>
          <w:lang w:bidi="fa-IR"/>
        </w:rPr>
        <w:t xml:space="preserve"> محدود</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ت‌ها</w:t>
      </w:r>
      <w:r w:rsidRPr="00634273">
        <w:rPr>
          <w:rFonts w:ascii="Tahoma" w:eastAsia="SimSun" w:hAnsi="Tahoma" w:cs="B Lotus"/>
          <w:color w:val="000000"/>
          <w:rtl/>
          <w:lang w:bidi="fa-IR"/>
        </w:rPr>
        <w:t xml:space="preserve"> و محظور</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ت‌ها</w:t>
      </w:r>
      <w:r w:rsidRPr="00634273">
        <w:rPr>
          <w:rFonts w:ascii="Tahoma" w:eastAsia="SimSun" w:hAnsi="Tahoma" w:cs="B Lotus" w:hint="cs"/>
          <w:color w:val="000000"/>
          <w:rtl/>
          <w:lang w:bidi="fa-IR"/>
        </w:rPr>
        <w:t>یی</w:t>
      </w:r>
      <w:r w:rsidRPr="00634273">
        <w:rPr>
          <w:rFonts w:ascii="Tahoma" w:eastAsia="SimSun" w:hAnsi="Tahoma" w:cs="B Lotus"/>
          <w:color w:val="000000"/>
          <w:rtl/>
          <w:lang w:bidi="fa-IR"/>
        </w:rPr>
        <w:t xml:space="preserve"> برا</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 xml:space="preserve"> او ا</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جاد م</w:t>
      </w:r>
      <w:r w:rsidRPr="00634273">
        <w:rPr>
          <w:rFonts w:ascii="Tahoma" w:eastAsia="SimSun" w:hAnsi="Tahoma" w:cs="B Lotus" w:hint="cs"/>
          <w:color w:val="000000"/>
          <w:rtl/>
          <w:lang w:bidi="fa-IR"/>
        </w:rPr>
        <w:t>ی‌</w:t>
      </w:r>
      <w:r w:rsidRPr="00634273">
        <w:rPr>
          <w:rFonts w:ascii="Tahoma" w:eastAsia="SimSun" w:hAnsi="Tahoma" w:cs="B Lotus" w:hint="eastAsia"/>
          <w:color w:val="000000"/>
          <w:rtl/>
          <w:lang w:bidi="fa-IR"/>
        </w:rPr>
        <w:t>کرده</w:t>
      </w:r>
      <w:r w:rsidRPr="00634273">
        <w:rPr>
          <w:rFonts w:ascii="Tahoma" w:eastAsia="SimSun" w:hAnsi="Tahoma" w:cs="B Lotus"/>
          <w:color w:val="000000"/>
          <w:rtl/>
          <w:lang w:bidi="fa-IR"/>
        </w:rPr>
        <w:t xml:space="preserve"> است. لذا استاد برا</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 xml:space="preserve"> ناشناخته ماندن و مصون بودن از مشکلات، نام خانوادگ</w:t>
      </w:r>
      <w:r w:rsidRPr="00634273">
        <w:rPr>
          <w:rFonts w:ascii="Tahoma" w:eastAsia="SimSun" w:hAnsi="Tahoma" w:cs="B Lotus" w:hint="cs"/>
          <w:color w:val="000000"/>
          <w:rtl/>
          <w:lang w:bidi="fa-IR"/>
        </w:rPr>
        <w:t>ی‌</w:t>
      </w:r>
      <w:r w:rsidRPr="00634273">
        <w:rPr>
          <w:rFonts w:ascii="Tahoma" w:eastAsia="SimSun" w:hAnsi="Tahoma" w:cs="B Lotus"/>
          <w:color w:val="000000"/>
          <w:rtl/>
          <w:lang w:bidi="fa-IR"/>
        </w:rPr>
        <w:t>اش را تغ</w:t>
      </w:r>
      <w:r w:rsidRPr="00634273">
        <w:rPr>
          <w:rFonts w:ascii="Tahoma" w:eastAsia="SimSun" w:hAnsi="Tahoma" w:cs="B Lotus" w:hint="cs"/>
          <w:color w:val="000000"/>
          <w:rtl/>
          <w:lang w:bidi="fa-IR"/>
        </w:rPr>
        <w:t>یی</w:t>
      </w:r>
      <w:r w:rsidRPr="00634273">
        <w:rPr>
          <w:rFonts w:ascii="Tahoma" w:eastAsia="SimSun" w:hAnsi="Tahoma" w:cs="B Lotus" w:hint="eastAsia"/>
          <w:color w:val="000000"/>
          <w:rtl/>
          <w:lang w:bidi="fa-IR"/>
        </w:rPr>
        <w:t>ر</w:t>
      </w:r>
      <w:r w:rsidRPr="00634273">
        <w:rPr>
          <w:rFonts w:ascii="Tahoma" w:eastAsia="SimSun" w:hAnsi="Tahoma" w:cs="B Lotus"/>
          <w:color w:val="000000"/>
          <w:rtl/>
          <w:lang w:bidi="fa-IR"/>
        </w:rPr>
        <w:t xml:space="preserve"> داده است</w:t>
      </w:r>
      <w:r w:rsidRPr="00634273">
        <w:rPr>
          <w:rFonts w:ascii="Tahoma" w:eastAsia="SimSun" w:hAnsi="Tahoma" w:cs="2  Lotus" w:hint="cs"/>
          <w:color w:val="000000"/>
          <w:rtl/>
          <w:lang w:bidi="fa-IR"/>
        </w:rPr>
        <w:t xml:space="preserve">. </w:t>
      </w:r>
    </w:p>
    <w:p w:rsidR="00926884" w:rsidRPr="00634273" w:rsidRDefault="00926884" w:rsidP="0045204C">
      <w:pPr>
        <w:pStyle w:val="a1"/>
        <w:rPr>
          <w:rFonts w:cs="2  Lotus" w:hint="cs"/>
          <w:rtl/>
        </w:rPr>
      </w:pPr>
      <w:bookmarkStart w:id="60" w:name="_Toc348518432"/>
      <w:bookmarkStart w:id="61" w:name="_Toc384128098"/>
      <w:bookmarkStart w:id="62" w:name="_Toc385120589"/>
      <w:bookmarkStart w:id="63" w:name="_Toc386409567"/>
      <w:r w:rsidRPr="00634273">
        <w:rPr>
          <w:rFonts w:cs="B Lotus" w:hint="cs"/>
          <w:sz w:val="32"/>
          <w:szCs w:val="28"/>
          <w:rtl/>
        </w:rPr>
        <w:t>*</w:t>
      </w:r>
      <w:r w:rsidRPr="00634273">
        <w:rPr>
          <w:rFonts w:cs="2  Lotus" w:hint="cs"/>
          <w:rtl/>
        </w:rPr>
        <w:t xml:space="preserve"> </w:t>
      </w:r>
      <w:r w:rsidRPr="00634273">
        <w:rPr>
          <w:rFonts w:hint="cs"/>
          <w:rtl/>
        </w:rPr>
        <w:t>مشی فکری و عقیدتی استاد قلمداران</w:t>
      </w:r>
      <w:bookmarkEnd w:id="60"/>
      <w:bookmarkEnd w:id="61"/>
      <w:bookmarkEnd w:id="62"/>
      <w:bookmarkEnd w:id="63"/>
    </w:p>
    <w:p w:rsidR="00926884" w:rsidRPr="00634273" w:rsidRDefault="00926884" w:rsidP="001A6CB4">
      <w:pPr>
        <w:spacing w:line="226" w:lineRule="auto"/>
        <w:jc w:val="both"/>
        <w:rPr>
          <w:rFonts w:ascii="Tahoma" w:eastAsia="SimSun" w:hAnsi="Tahoma" w:cs="B Lotus" w:hint="cs"/>
          <w:color w:val="000000"/>
          <w:rtl/>
          <w:lang w:bidi="fa-IR"/>
        </w:rPr>
      </w:pPr>
      <w:r w:rsidRPr="00634273">
        <w:rPr>
          <w:rFonts w:eastAsia="SimSun" w:cs="B Lotus"/>
          <w:rtl/>
        </w:rPr>
        <w:t xml:space="preserve">گرايش نخست </w:t>
      </w:r>
      <w:r w:rsidRPr="00634273">
        <w:rPr>
          <w:rFonts w:eastAsia="SimSun" w:cs="B Lotus" w:hint="cs"/>
          <w:rtl/>
        </w:rPr>
        <w:t>فکری استاد</w:t>
      </w:r>
      <w:r w:rsidRPr="00634273">
        <w:rPr>
          <w:rFonts w:eastAsia="SimSun" w:cs="B Lotus"/>
          <w:rtl/>
        </w:rPr>
        <w:t xml:space="preserve"> به زنده کردن تمدن اسلامي و بررسي علل انحطاط بود،</w:t>
      </w:r>
      <w:r w:rsidRPr="00634273">
        <w:rPr>
          <w:rFonts w:eastAsia="SimSun" w:cs="B Lotus" w:hint="cs"/>
          <w:rtl/>
        </w:rPr>
        <w:t xml:space="preserve"> </w:t>
      </w:r>
      <w:r w:rsidRPr="00634273">
        <w:rPr>
          <w:rFonts w:eastAsia="SimSun" w:cs="B Lotus"/>
          <w:rtl/>
        </w:rPr>
        <w:t>به</w:t>
      </w:r>
      <w:r w:rsidRPr="00634273">
        <w:rPr>
          <w:rFonts w:eastAsia="SimSun" w:cs="B Lotus" w:hint="cs"/>
          <w:rtl/>
        </w:rPr>
        <w:t xml:space="preserve"> </w:t>
      </w:r>
      <w:r w:rsidRPr="00634273">
        <w:rPr>
          <w:rFonts w:eastAsia="SimSun" w:cs="B Lotus"/>
          <w:rtl/>
        </w:rPr>
        <w:t>همين دليل برخي از</w:t>
      </w:r>
      <w:r w:rsidRPr="00634273">
        <w:rPr>
          <w:rFonts w:eastAsia="SimSun" w:cs="B Lotus" w:hint="cs"/>
          <w:rtl/>
        </w:rPr>
        <w:t xml:space="preserve"> </w:t>
      </w:r>
      <w:r w:rsidRPr="00634273">
        <w:rPr>
          <w:rFonts w:eastAsia="SimSun" w:cs="B Lotus"/>
          <w:rtl/>
        </w:rPr>
        <w:t>نوشته‌هايش را با</w:t>
      </w:r>
      <w:r w:rsidRPr="00634273">
        <w:rPr>
          <w:rFonts w:eastAsia="SimSun" w:cs="B Lotus" w:hint="cs"/>
          <w:rtl/>
        </w:rPr>
        <w:t xml:space="preserve"> </w:t>
      </w:r>
      <w:r w:rsidRPr="00634273">
        <w:rPr>
          <w:rFonts w:eastAsia="SimSun" w:cs="B Lotus"/>
          <w:rtl/>
        </w:rPr>
        <w:t>عنوان</w:t>
      </w:r>
      <w:r w:rsidRPr="00634273">
        <w:rPr>
          <w:rFonts w:eastAsia="SimSun" w:cs="B Lotus" w:hint="cs"/>
          <w:rtl/>
        </w:rPr>
        <w:t xml:space="preserve"> </w:t>
      </w:r>
      <w:r w:rsidRPr="00634273">
        <w:rPr>
          <w:rFonts w:eastAsia="SimSun" w:cs="B Lotus"/>
          <w:rtl/>
        </w:rPr>
        <w:t>«سلسله انتشارات حقايق عريان در</w:t>
      </w:r>
      <w:r w:rsidRPr="00634273">
        <w:rPr>
          <w:rFonts w:eastAsia="SimSun" w:cs="B Lotus" w:hint="cs"/>
          <w:rtl/>
        </w:rPr>
        <w:t xml:space="preserve"> </w:t>
      </w:r>
      <w:r w:rsidRPr="00634273">
        <w:rPr>
          <w:rFonts w:eastAsia="SimSun" w:cs="B Lotus"/>
          <w:rtl/>
        </w:rPr>
        <w:t>علل و</w:t>
      </w:r>
      <w:r w:rsidRPr="00634273">
        <w:rPr>
          <w:rFonts w:eastAsia="SimSun" w:cs="B Lotus" w:hint="cs"/>
          <w:rtl/>
        </w:rPr>
        <w:t xml:space="preserve"> </w:t>
      </w:r>
      <w:r w:rsidRPr="00634273">
        <w:rPr>
          <w:rFonts w:eastAsia="SimSun" w:cs="B Lotus"/>
          <w:rtl/>
        </w:rPr>
        <w:t>عوامل انحطاط و</w:t>
      </w:r>
      <w:r w:rsidRPr="00634273">
        <w:rPr>
          <w:rFonts w:eastAsia="SimSun" w:cs="B Lotus" w:hint="cs"/>
          <w:rtl/>
        </w:rPr>
        <w:t xml:space="preserve"> </w:t>
      </w:r>
      <w:r w:rsidRPr="00634273">
        <w:rPr>
          <w:rFonts w:eastAsia="SimSun" w:cs="B Lotus"/>
          <w:rtl/>
        </w:rPr>
        <w:t>ارتقاي</w:t>
      </w:r>
      <w:r w:rsidRPr="00634273">
        <w:rPr>
          <w:rFonts w:eastAsia="SimSun" w:cs="B Lotus" w:hint="cs"/>
          <w:rtl/>
        </w:rPr>
        <w:t xml:space="preserve"> </w:t>
      </w:r>
      <w:r w:rsidRPr="00634273">
        <w:rPr>
          <w:rFonts w:eastAsia="SimSun" w:cs="B Lotus"/>
          <w:rtl/>
        </w:rPr>
        <w:t>مسلمانان‌»</w:t>
      </w:r>
      <w:r w:rsidRPr="00634273">
        <w:rPr>
          <w:rFonts w:eastAsia="SimSun" w:cs="B Lotus" w:hint="cs"/>
          <w:rtl/>
        </w:rPr>
        <w:t xml:space="preserve"> </w:t>
      </w:r>
      <w:r w:rsidRPr="00634273">
        <w:rPr>
          <w:rFonts w:eastAsia="SimSun" w:cs="B Lotus"/>
          <w:rtl/>
        </w:rPr>
        <w:t>نشر مي</w:t>
      </w:r>
      <w:r w:rsidRPr="00634273">
        <w:rPr>
          <w:rFonts w:eastAsia="SimSun" w:cs="B Lotus" w:hint="cs"/>
          <w:rtl/>
        </w:rPr>
        <w:t>‌</w:t>
      </w:r>
      <w:r w:rsidRPr="00634273">
        <w:rPr>
          <w:rFonts w:eastAsia="SimSun" w:cs="B Lotus"/>
          <w:rtl/>
        </w:rPr>
        <w:t>کرد</w:t>
      </w:r>
      <w:r w:rsidRPr="00634273">
        <w:rPr>
          <w:rFonts w:eastAsia="SimSun" w:cs="B Lotus" w:hint="cs"/>
          <w:rtl/>
        </w:rPr>
        <w:t xml:space="preserve">. </w:t>
      </w:r>
      <w:r w:rsidRPr="00634273">
        <w:rPr>
          <w:rFonts w:eastAsia="SimSun" w:cs="B Lotus"/>
          <w:rtl/>
        </w:rPr>
        <w:t>در</w:t>
      </w:r>
      <w:r w:rsidRPr="00634273">
        <w:rPr>
          <w:rFonts w:eastAsia="SimSun" w:cs="B Lotus" w:hint="cs"/>
          <w:rtl/>
        </w:rPr>
        <w:t xml:space="preserve"> </w:t>
      </w:r>
      <w:r w:rsidRPr="00634273">
        <w:rPr>
          <w:rFonts w:eastAsia="SimSun" w:cs="B Lotus"/>
          <w:rtl/>
        </w:rPr>
        <w:t xml:space="preserve">همين فضا بود که </w:t>
      </w:r>
      <w:r w:rsidRPr="00634273">
        <w:rPr>
          <w:rFonts w:eastAsia="SimSun" w:cs="B Lotus"/>
          <w:rtl/>
        </w:rPr>
        <w:lastRenderedPageBreak/>
        <w:t>توجهش به</w:t>
      </w:r>
      <w:r w:rsidRPr="00634273">
        <w:rPr>
          <w:rFonts w:eastAsia="SimSun" w:cs="B Lotus" w:hint="cs"/>
          <w:rtl/>
        </w:rPr>
        <w:t xml:space="preserve"> </w:t>
      </w:r>
      <w:r w:rsidRPr="00634273">
        <w:rPr>
          <w:rFonts w:eastAsia="SimSun" w:cs="B Lotus"/>
          <w:rtl/>
        </w:rPr>
        <w:t>اصلاح‌گري جلب شد</w:t>
      </w:r>
      <w:r w:rsidRPr="00634273">
        <w:rPr>
          <w:rFonts w:eastAsia="SimSun" w:cs="B Lotus" w:hint="cs"/>
          <w:rtl/>
        </w:rPr>
        <w:t xml:space="preserve"> </w:t>
      </w:r>
      <w:r w:rsidRPr="00634273">
        <w:rPr>
          <w:rFonts w:eastAsia="SimSun" w:cs="B Lotus"/>
          <w:rtl/>
        </w:rPr>
        <w:t>و</w:t>
      </w:r>
      <w:r w:rsidRPr="00634273">
        <w:rPr>
          <w:rFonts w:eastAsia="SimSun" w:cs="B Lotus" w:hint="cs"/>
          <w:rtl/>
        </w:rPr>
        <w:t xml:space="preserve"> </w:t>
      </w:r>
      <w:r w:rsidRPr="00634273">
        <w:rPr>
          <w:rFonts w:eastAsia="SimSun" w:cs="B Lotus"/>
          <w:rtl/>
        </w:rPr>
        <w:t>اين اصلاح‌گري از</w:t>
      </w:r>
      <w:r w:rsidRPr="00634273">
        <w:rPr>
          <w:rFonts w:eastAsia="SimSun" w:cs="B Lotus" w:hint="cs"/>
          <w:rtl/>
        </w:rPr>
        <w:t xml:space="preserve"> </w:t>
      </w:r>
      <w:r w:rsidRPr="00634273">
        <w:rPr>
          <w:rFonts w:eastAsia="SimSun" w:cs="B Lotus"/>
          <w:rtl/>
        </w:rPr>
        <w:t>نظر</w:t>
      </w:r>
      <w:r w:rsidRPr="00634273">
        <w:rPr>
          <w:rFonts w:eastAsia="SimSun" w:cs="B Lotus" w:hint="cs"/>
          <w:rtl/>
        </w:rPr>
        <w:t xml:space="preserve"> </w:t>
      </w:r>
      <w:r w:rsidRPr="00634273">
        <w:rPr>
          <w:rFonts w:eastAsia="SimSun" w:cs="B Lotus"/>
          <w:rtl/>
        </w:rPr>
        <w:t>او،</w:t>
      </w:r>
      <w:r w:rsidRPr="00634273">
        <w:rPr>
          <w:rFonts w:eastAsia="SimSun" w:cs="B Lotus" w:hint="cs"/>
          <w:rtl/>
        </w:rPr>
        <w:t xml:space="preserve"> </w:t>
      </w:r>
      <w:r w:rsidRPr="00634273">
        <w:rPr>
          <w:rFonts w:eastAsia="SimSun" w:cs="B Lotus"/>
          <w:rtl/>
        </w:rPr>
        <w:t>که در</w:t>
      </w:r>
      <w:r w:rsidRPr="00634273">
        <w:rPr>
          <w:rFonts w:eastAsia="SimSun" w:cs="B Lotus" w:hint="cs"/>
          <w:rtl/>
        </w:rPr>
        <w:t xml:space="preserve"> </w:t>
      </w:r>
      <w:r w:rsidRPr="00634273">
        <w:rPr>
          <w:rFonts w:eastAsia="SimSun" w:cs="B Lotus"/>
          <w:rtl/>
        </w:rPr>
        <w:t>فضاي ايران شيع</w:t>
      </w:r>
      <w:r w:rsidRPr="00634273">
        <w:rPr>
          <w:rFonts w:eastAsia="SimSun" w:cs="B Lotus" w:hint="cs"/>
          <w:rtl/>
        </w:rPr>
        <w:t xml:space="preserve">ي </w:t>
      </w:r>
      <w:r w:rsidRPr="00634273">
        <w:rPr>
          <w:rFonts w:eastAsia="SimSun" w:cs="B Lotus"/>
          <w:rtl/>
        </w:rPr>
        <w:t>مي</w:t>
      </w:r>
      <w:r w:rsidRPr="00634273">
        <w:rPr>
          <w:rFonts w:eastAsia="SimSun" w:cs="B Lotus" w:hint="cs"/>
          <w:rtl/>
        </w:rPr>
        <w:t>‌</w:t>
      </w:r>
      <w:r w:rsidRPr="00634273">
        <w:rPr>
          <w:rFonts w:eastAsia="SimSun" w:cs="B Lotus"/>
          <w:rtl/>
        </w:rPr>
        <w:t>زيست،</w:t>
      </w:r>
      <w:r w:rsidRPr="00634273">
        <w:rPr>
          <w:rFonts w:eastAsia="SimSun" w:cs="B Lotus" w:hint="cs"/>
          <w:rtl/>
        </w:rPr>
        <w:t xml:space="preserve"> </w:t>
      </w:r>
      <w:r w:rsidRPr="00634273">
        <w:rPr>
          <w:rFonts w:eastAsia="SimSun" w:cs="B Lotus"/>
          <w:rtl/>
        </w:rPr>
        <w:t>محصور در</w:t>
      </w:r>
      <w:r w:rsidRPr="00634273">
        <w:rPr>
          <w:rFonts w:eastAsia="SimSun" w:cs="B Lotus" w:hint="cs"/>
          <w:rtl/>
        </w:rPr>
        <w:t xml:space="preserve"> </w:t>
      </w:r>
      <w:r w:rsidRPr="00634273">
        <w:rPr>
          <w:rFonts w:eastAsia="SimSun" w:cs="B Lotus"/>
          <w:rtl/>
        </w:rPr>
        <w:t>اصلاح تشيع گرديد. وي که با نگاهي مذهبي و</w:t>
      </w:r>
      <w:r w:rsidRPr="00634273">
        <w:rPr>
          <w:rFonts w:eastAsia="SimSun" w:cs="B Lotus" w:hint="cs"/>
          <w:rtl/>
        </w:rPr>
        <w:t xml:space="preserve"> </w:t>
      </w:r>
      <w:r w:rsidRPr="00634273">
        <w:rPr>
          <w:rFonts w:eastAsia="SimSun" w:cs="B Lotus"/>
          <w:rtl/>
        </w:rPr>
        <w:t>سنتي به سراغ اين بحث آمده</w:t>
      </w:r>
      <w:r w:rsidRPr="00634273">
        <w:rPr>
          <w:rFonts w:eastAsia="SimSun" w:cs="B Lotus" w:hint="cs"/>
          <w:rtl/>
        </w:rPr>
        <w:t xml:space="preserve"> </w:t>
      </w:r>
      <w:r w:rsidRPr="00634273">
        <w:rPr>
          <w:rFonts w:eastAsia="SimSun" w:cs="B Lotus"/>
          <w:rtl/>
        </w:rPr>
        <w:t>بود،</w:t>
      </w:r>
      <w:r w:rsidRPr="00634273">
        <w:rPr>
          <w:rFonts w:eastAsia="SimSun" w:cs="B Lotus" w:hint="cs"/>
          <w:rtl/>
        </w:rPr>
        <w:t xml:space="preserve"> </w:t>
      </w:r>
      <w:r w:rsidRPr="00634273">
        <w:rPr>
          <w:rFonts w:eastAsia="SimSun" w:cs="B Lotus"/>
          <w:rtl/>
        </w:rPr>
        <w:t>حرکتش را با</w:t>
      </w:r>
      <w:r w:rsidRPr="00634273">
        <w:rPr>
          <w:rFonts w:eastAsia="SimSun" w:cs="B Lotus" w:hint="cs"/>
          <w:rtl/>
        </w:rPr>
        <w:t xml:space="preserve"> </w:t>
      </w:r>
      <w:r w:rsidRPr="00634273">
        <w:rPr>
          <w:rFonts w:eastAsia="SimSun" w:cs="B Lotus"/>
          <w:rtl/>
        </w:rPr>
        <w:t>عنوان</w:t>
      </w:r>
      <w:r w:rsidRPr="00634273">
        <w:rPr>
          <w:rFonts w:eastAsia="SimSun" w:cs="B Lotus" w:hint="cs"/>
          <w:rtl/>
        </w:rPr>
        <w:t xml:space="preserve"> </w:t>
      </w:r>
      <w:r w:rsidRPr="00634273">
        <w:rPr>
          <w:rFonts w:eastAsia="SimSun" w:cs="B Lotus"/>
          <w:rtl/>
        </w:rPr>
        <w:t xml:space="preserve">«مبارزه با بدعت‌» </w:t>
      </w:r>
      <w:r w:rsidRPr="00634273">
        <w:rPr>
          <w:rFonts w:eastAsia="SimSun" w:cs="B Lotus" w:hint="cs"/>
          <w:rtl/>
        </w:rPr>
        <w:t>معرفی</w:t>
      </w:r>
      <w:r w:rsidRPr="00634273">
        <w:rPr>
          <w:rFonts w:eastAsia="SimSun" w:cs="B Lotus"/>
          <w:rtl/>
        </w:rPr>
        <w:t xml:space="preserve"> مي‌کرد،</w:t>
      </w:r>
      <w:r w:rsidRPr="00634273">
        <w:rPr>
          <w:rFonts w:eastAsia="SimSun" w:cs="B Lotus" w:hint="cs"/>
          <w:rtl/>
        </w:rPr>
        <w:t xml:space="preserve"> و </w:t>
      </w:r>
      <w:r w:rsidRPr="00634273">
        <w:rPr>
          <w:rFonts w:eastAsia="SimSun" w:cs="B Lotus"/>
          <w:rtl/>
        </w:rPr>
        <w:t>اين بر</w:t>
      </w:r>
      <w:r w:rsidRPr="00634273">
        <w:rPr>
          <w:rFonts w:eastAsia="SimSun" w:cs="B Lotus" w:hint="cs"/>
          <w:rtl/>
        </w:rPr>
        <w:t xml:space="preserve"> </w:t>
      </w:r>
      <w:r w:rsidRPr="00634273">
        <w:rPr>
          <w:rFonts w:eastAsia="SimSun" w:cs="B Lotus"/>
          <w:rtl/>
        </w:rPr>
        <w:t>خلاف</w:t>
      </w:r>
      <w:r w:rsidRPr="00634273">
        <w:rPr>
          <w:rFonts w:eastAsia="SimSun" w:cs="B Lotus" w:hint="cs"/>
          <w:rtl/>
        </w:rPr>
        <w:t xml:space="preserve"> </w:t>
      </w:r>
      <w:r w:rsidRPr="00634273">
        <w:rPr>
          <w:rFonts w:eastAsia="SimSun" w:cs="B Lotus"/>
          <w:rtl/>
        </w:rPr>
        <w:t>و</w:t>
      </w:r>
      <w:r w:rsidRPr="00634273">
        <w:rPr>
          <w:rFonts w:eastAsia="SimSun" w:cs="B Lotus" w:hint="cs"/>
          <w:rtl/>
        </w:rPr>
        <w:t xml:space="preserve"> </w:t>
      </w:r>
      <w:r w:rsidRPr="00634273">
        <w:rPr>
          <w:rFonts w:eastAsia="SimSun" w:cs="B Lotus"/>
          <w:rtl/>
        </w:rPr>
        <w:t>متفاوت با</w:t>
      </w:r>
      <w:r w:rsidRPr="00634273">
        <w:rPr>
          <w:rFonts w:eastAsia="SimSun" w:cs="B Lotus" w:hint="cs"/>
          <w:rtl/>
        </w:rPr>
        <w:t xml:space="preserve"> </w:t>
      </w:r>
      <w:r w:rsidRPr="00634273">
        <w:rPr>
          <w:rFonts w:eastAsia="SimSun" w:cs="B Lotus"/>
          <w:rtl/>
        </w:rPr>
        <w:t>مشي کساني بود که در</w:t>
      </w:r>
      <w:r w:rsidRPr="00634273">
        <w:rPr>
          <w:rFonts w:eastAsia="SimSun" w:cs="B Lotus" w:hint="cs"/>
          <w:rtl/>
        </w:rPr>
        <w:t xml:space="preserve"> </w:t>
      </w:r>
      <w:r w:rsidRPr="00634273">
        <w:rPr>
          <w:rFonts w:eastAsia="SimSun" w:cs="B Lotus"/>
          <w:rtl/>
        </w:rPr>
        <w:t>ايران تحت تأثير</w:t>
      </w:r>
      <w:r w:rsidRPr="00634273">
        <w:rPr>
          <w:rFonts w:eastAsia="SimSun" w:cs="B Lotus" w:hint="cs"/>
          <w:rtl/>
        </w:rPr>
        <w:t xml:space="preserve"> </w:t>
      </w:r>
      <w:r w:rsidRPr="00634273">
        <w:rPr>
          <w:rFonts w:eastAsia="SimSun" w:cs="B Lotus"/>
          <w:rtl/>
        </w:rPr>
        <w:t>جنبش فکري</w:t>
      </w:r>
      <w:r w:rsidRPr="00634273">
        <w:rPr>
          <w:rFonts w:eastAsia="SimSun" w:cs="B Lotus" w:hint="cs"/>
          <w:rtl/>
        </w:rPr>
        <w:t xml:space="preserve"> </w:t>
      </w:r>
      <w:r w:rsidRPr="00634273">
        <w:rPr>
          <w:rFonts w:eastAsia="SimSun" w:cs="B Lotus"/>
          <w:rtl/>
        </w:rPr>
        <w:t>در</w:t>
      </w:r>
      <w:r w:rsidRPr="00634273">
        <w:rPr>
          <w:rFonts w:eastAsia="SimSun" w:cs="B Lotus" w:hint="cs"/>
          <w:rtl/>
        </w:rPr>
        <w:t xml:space="preserve"> </w:t>
      </w:r>
      <w:r w:rsidRPr="00634273">
        <w:rPr>
          <w:rFonts w:eastAsia="SimSun" w:cs="B Lotus"/>
          <w:rtl/>
        </w:rPr>
        <w:t>غرب،</w:t>
      </w:r>
      <w:r w:rsidRPr="00634273">
        <w:rPr>
          <w:rFonts w:eastAsia="SimSun" w:cs="B Lotus" w:hint="cs"/>
          <w:rtl/>
        </w:rPr>
        <w:t xml:space="preserve"> </w:t>
      </w:r>
      <w:r w:rsidRPr="00634273">
        <w:rPr>
          <w:rFonts w:eastAsia="SimSun" w:cs="B Lotus"/>
          <w:rtl/>
        </w:rPr>
        <w:t>به</w:t>
      </w:r>
      <w:r w:rsidRPr="00634273">
        <w:rPr>
          <w:rFonts w:eastAsia="SimSun" w:cs="B Lotus" w:hint="cs"/>
          <w:rtl/>
        </w:rPr>
        <w:t xml:space="preserve"> </w:t>
      </w:r>
      <w:r w:rsidRPr="00634273">
        <w:rPr>
          <w:rFonts w:eastAsia="SimSun" w:cs="B Lotus"/>
          <w:rtl/>
        </w:rPr>
        <w:t>اصلاح‌گري‌</w:t>
      </w:r>
      <w:r w:rsidRPr="00634273">
        <w:rPr>
          <w:rFonts w:eastAsia="SimSun" w:cs="B Lotus" w:hint="cs"/>
          <w:rtl/>
        </w:rPr>
        <w:t xml:space="preserve"> </w:t>
      </w:r>
      <w:r w:rsidRPr="00634273">
        <w:rPr>
          <w:rFonts w:eastAsia="SimSun" w:cs="B Lotus"/>
          <w:rtl/>
        </w:rPr>
        <w:t>مي‌انديشيدند</w:t>
      </w:r>
      <w:r w:rsidRPr="00634273">
        <w:rPr>
          <w:rFonts w:eastAsia="SimSun" w:cs="B Lotus" w:hint="cs"/>
          <w:rtl/>
        </w:rPr>
        <w:t>.</w:t>
      </w:r>
    </w:p>
    <w:p w:rsidR="00926884" w:rsidRPr="00634273" w:rsidRDefault="00926884" w:rsidP="001A6CB4">
      <w:pPr>
        <w:spacing w:line="226" w:lineRule="auto"/>
        <w:ind w:firstLine="284"/>
        <w:jc w:val="both"/>
        <w:rPr>
          <w:rFonts w:ascii="Tahoma" w:eastAsia="SimSun" w:hAnsi="Tahoma" w:cs="B Lotus" w:hint="cs"/>
          <w:color w:val="000000"/>
          <w:rtl/>
          <w:lang w:bidi="fa-IR"/>
        </w:rPr>
      </w:pPr>
      <w:r w:rsidRPr="00634273">
        <w:rPr>
          <w:rFonts w:eastAsia="SimSun" w:cs="B Lotus"/>
          <w:rtl/>
        </w:rPr>
        <w:t>زماني که قلمداران در</w:t>
      </w:r>
      <w:r w:rsidRPr="00634273">
        <w:rPr>
          <w:rFonts w:eastAsia="SimSun" w:cs="B Lotus" w:hint="cs"/>
          <w:rtl/>
        </w:rPr>
        <w:t xml:space="preserve"> </w:t>
      </w:r>
      <w:r w:rsidRPr="00634273">
        <w:rPr>
          <w:rFonts w:eastAsia="SimSun" w:cs="B Lotus"/>
          <w:rtl/>
        </w:rPr>
        <w:t>اين مسير</w:t>
      </w:r>
      <w:r w:rsidRPr="00634273">
        <w:rPr>
          <w:rFonts w:eastAsia="SimSun" w:cs="B Lotus" w:hint="cs"/>
          <w:rtl/>
        </w:rPr>
        <w:t xml:space="preserve"> بسیار دشوار گام </w:t>
      </w:r>
      <w:r w:rsidRPr="00634273">
        <w:rPr>
          <w:rFonts w:eastAsia="SimSun" w:cs="B Lotus"/>
          <w:rtl/>
        </w:rPr>
        <w:t>نهاد، به طور</w:t>
      </w:r>
      <w:r w:rsidRPr="00634273">
        <w:rPr>
          <w:rFonts w:eastAsia="SimSun" w:cs="B Lotus" w:hint="cs"/>
          <w:rtl/>
        </w:rPr>
        <w:t xml:space="preserve"> </w:t>
      </w:r>
      <w:r w:rsidRPr="00634273">
        <w:rPr>
          <w:rFonts w:eastAsia="SimSun" w:cs="B Lotus"/>
          <w:rtl/>
        </w:rPr>
        <w:t>طبيعي مي</w:t>
      </w:r>
      <w:r w:rsidRPr="00634273">
        <w:rPr>
          <w:rFonts w:eastAsia="SimSun" w:cs="B Lotus" w:hint="cs"/>
          <w:rtl/>
        </w:rPr>
        <w:t>‌</w:t>
      </w:r>
      <w:r w:rsidRPr="00634273">
        <w:rPr>
          <w:rFonts w:eastAsia="SimSun" w:cs="B Lotus"/>
          <w:rtl/>
        </w:rPr>
        <w:t>بايست به</w:t>
      </w:r>
      <w:r w:rsidRPr="00634273">
        <w:rPr>
          <w:rFonts w:eastAsia="SimSun" w:cs="B Lotus" w:hint="cs"/>
          <w:rtl/>
        </w:rPr>
        <w:t xml:space="preserve"> </w:t>
      </w:r>
      <w:r w:rsidRPr="00634273">
        <w:rPr>
          <w:rFonts w:eastAsia="SimSun" w:cs="B Lotus"/>
          <w:rtl/>
        </w:rPr>
        <w:t>تجربه‌هاي پيشين</w:t>
      </w:r>
      <w:r w:rsidRPr="00634273">
        <w:rPr>
          <w:rFonts w:eastAsia="SimSun" w:cs="B Lotus" w:hint="cs"/>
          <w:rtl/>
        </w:rPr>
        <w:t xml:space="preserve"> </w:t>
      </w:r>
      <w:r w:rsidRPr="00634273">
        <w:rPr>
          <w:rFonts w:eastAsia="SimSun" w:cs="B Lotus"/>
          <w:rtl/>
        </w:rPr>
        <w:t>مي‌نگريست و</w:t>
      </w:r>
      <w:r w:rsidRPr="00634273">
        <w:rPr>
          <w:rFonts w:eastAsia="SimSun" w:cs="B Lotus" w:hint="cs"/>
          <w:rtl/>
        </w:rPr>
        <w:t xml:space="preserve"> </w:t>
      </w:r>
      <w:r w:rsidRPr="00634273">
        <w:rPr>
          <w:rFonts w:eastAsia="SimSun" w:cs="B Lotus"/>
          <w:rtl/>
        </w:rPr>
        <w:t>او اين کار را با پيروي از</w:t>
      </w:r>
      <w:r w:rsidRPr="00634273">
        <w:rPr>
          <w:rFonts w:eastAsia="SimSun" w:cs="B Lotus" w:hint="cs"/>
          <w:rtl/>
        </w:rPr>
        <w:t xml:space="preserve"> </w:t>
      </w:r>
      <w:r w:rsidRPr="00634273">
        <w:rPr>
          <w:rFonts w:eastAsia="SimSun" w:cs="B Lotus"/>
          <w:rtl/>
        </w:rPr>
        <w:t>شريعت سنگلجي</w:t>
      </w:r>
      <w:r w:rsidRPr="00634273">
        <w:rPr>
          <w:rFonts w:eastAsia="SimSun" w:cs="B Lotus" w:hint="cs"/>
          <w:rtl/>
        </w:rPr>
        <w:t xml:space="preserve"> </w:t>
      </w:r>
      <w:r w:rsidR="00A15BDF" w:rsidRPr="00634273">
        <w:rPr>
          <w:rFonts w:eastAsia="SimSun" w:cs="B Lotus" w:hint="cs"/>
          <w:rtl/>
        </w:rPr>
        <w:br/>
      </w:r>
      <w:r w:rsidRPr="00634273">
        <w:rPr>
          <w:rFonts w:eastAsia="SimSun" w:cs="B Lotus"/>
          <w:rtl/>
        </w:rPr>
        <w:t>(م 1322ش‌)</w:t>
      </w:r>
      <w:r w:rsidRPr="00634273">
        <w:rPr>
          <w:rFonts w:eastAsia="SimSun" w:cs="B Lotus" w:hint="cs"/>
          <w:rtl/>
        </w:rPr>
        <w:t xml:space="preserve"> </w:t>
      </w:r>
      <w:r w:rsidRPr="00634273">
        <w:rPr>
          <w:rFonts w:eastAsia="SimSun" w:cs="B Lotus"/>
          <w:rtl/>
        </w:rPr>
        <w:t>و</w:t>
      </w:r>
      <w:r w:rsidRPr="00634273">
        <w:rPr>
          <w:rFonts w:eastAsia="SimSun" w:cs="B Lotus" w:hint="cs"/>
          <w:rtl/>
        </w:rPr>
        <w:t xml:space="preserve"> </w:t>
      </w:r>
      <w:r w:rsidRPr="00634273">
        <w:rPr>
          <w:rFonts w:eastAsia="SimSun" w:cs="B Lotus"/>
          <w:rtl/>
        </w:rPr>
        <w:t>مهم‌تر</w:t>
      </w:r>
      <w:r w:rsidRPr="00634273">
        <w:rPr>
          <w:rFonts w:eastAsia="SimSun" w:cs="B Lotus" w:hint="cs"/>
          <w:rtl/>
        </w:rPr>
        <w:t xml:space="preserve"> </w:t>
      </w:r>
      <w:r w:rsidRPr="00634273">
        <w:rPr>
          <w:rFonts w:eastAsia="SimSun" w:cs="B Lotus"/>
          <w:rtl/>
        </w:rPr>
        <w:t>از</w:t>
      </w:r>
      <w:r w:rsidRPr="00634273">
        <w:rPr>
          <w:rFonts w:eastAsia="SimSun" w:cs="B Lotus" w:hint="cs"/>
          <w:rtl/>
        </w:rPr>
        <w:t xml:space="preserve"> </w:t>
      </w:r>
      <w:r w:rsidRPr="00634273">
        <w:rPr>
          <w:rFonts w:eastAsia="SimSun" w:cs="B Lotus"/>
          <w:rtl/>
        </w:rPr>
        <w:t>او</w:t>
      </w:r>
      <w:r w:rsidRPr="00634273">
        <w:rPr>
          <w:rFonts w:eastAsia="SimSun" w:cs="B Lotus" w:hint="cs"/>
          <w:rtl/>
        </w:rPr>
        <w:t xml:space="preserve"> </w:t>
      </w:r>
      <w:r w:rsidRPr="00634273">
        <w:rPr>
          <w:rFonts w:eastAsia="SimSun" w:cs="B Lotus"/>
          <w:rtl/>
        </w:rPr>
        <w:t>سيد اسدالله خرقان</w:t>
      </w:r>
      <w:r w:rsidRPr="00634273">
        <w:rPr>
          <w:rFonts w:eastAsia="SimSun" w:cs="B Lotus" w:hint="cs"/>
          <w:rtl/>
        </w:rPr>
        <w:t>ي (م</w:t>
      </w:r>
      <w:r w:rsidRPr="00634273">
        <w:rPr>
          <w:rFonts w:eastAsia="SimSun" w:cs="B Lotus"/>
          <w:rtl/>
        </w:rPr>
        <w:t xml:space="preserve"> 1316ش‌)</w:t>
      </w:r>
      <w:r w:rsidRPr="00634273">
        <w:rPr>
          <w:rFonts w:eastAsia="SimSun" w:cs="B Lotus" w:hint="cs"/>
          <w:rtl/>
        </w:rPr>
        <w:t xml:space="preserve"> </w:t>
      </w:r>
      <w:r w:rsidRPr="00634273">
        <w:rPr>
          <w:rFonts w:eastAsia="SimSun" w:cs="B Lotus"/>
          <w:rtl/>
        </w:rPr>
        <w:t>و</w:t>
      </w:r>
      <w:r w:rsidRPr="00634273">
        <w:rPr>
          <w:rFonts w:eastAsia="SimSun" w:cs="B Lotus" w:hint="cs"/>
          <w:rtl/>
        </w:rPr>
        <w:t xml:space="preserve"> </w:t>
      </w:r>
      <w:r w:rsidRPr="00634273">
        <w:rPr>
          <w:rFonts w:eastAsia="SimSun" w:cs="B Lotus"/>
          <w:rtl/>
        </w:rPr>
        <w:t>نيز</w:t>
      </w:r>
      <w:r w:rsidRPr="00634273">
        <w:rPr>
          <w:rFonts w:eastAsia="SimSun" w:cs="B Lotus" w:hint="cs"/>
          <w:rtl/>
        </w:rPr>
        <w:t xml:space="preserve"> علامه </w:t>
      </w:r>
      <w:r w:rsidRPr="00634273">
        <w:rPr>
          <w:rFonts w:eastAsia="SimSun" w:cs="B Lotus"/>
          <w:rtl/>
        </w:rPr>
        <w:t>شيخ محمد خالصي دنبال کرد.</w:t>
      </w:r>
    </w:p>
    <w:p w:rsidR="00926884" w:rsidRPr="00634273" w:rsidRDefault="00926884" w:rsidP="001A6CB4">
      <w:pPr>
        <w:spacing w:line="226" w:lineRule="auto"/>
        <w:ind w:firstLine="284"/>
        <w:jc w:val="both"/>
        <w:rPr>
          <w:rFonts w:ascii="Tahoma" w:eastAsia="SimSun" w:hAnsi="Tahoma" w:cs="B Lotus" w:hint="cs"/>
          <w:color w:val="000000"/>
          <w:rtl/>
          <w:lang w:bidi="fa-IR"/>
        </w:rPr>
      </w:pPr>
      <w:r w:rsidRPr="00634273">
        <w:rPr>
          <w:rFonts w:eastAsia="SimSun" w:cs="B Lotus"/>
          <w:rtl/>
        </w:rPr>
        <w:t>در</w:t>
      </w:r>
      <w:r w:rsidRPr="00634273">
        <w:rPr>
          <w:rFonts w:eastAsia="SimSun" w:cs="B Lotus" w:hint="cs"/>
          <w:rtl/>
        </w:rPr>
        <w:t xml:space="preserve"> </w:t>
      </w:r>
      <w:r w:rsidRPr="00634273">
        <w:rPr>
          <w:rFonts w:eastAsia="SimSun" w:cs="B Lotus"/>
          <w:rtl/>
        </w:rPr>
        <w:t>اين گرايش،</w:t>
      </w:r>
      <w:r w:rsidRPr="00634273">
        <w:rPr>
          <w:rFonts w:eastAsia="SimSun" w:cs="B Lotus" w:hint="cs"/>
          <w:rtl/>
        </w:rPr>
        <w:t xml:space="preserve"> </w:t>
      </w:r>
      <w:r w:rsidRPr="00634273">
        <w:rPr>
          <w:rFonts w:eastAsia="SimSun" w:cs="B Lotus"/>
          <w:rtl/>
        </w:rPr>
        <w:t>اصلاح‌گري</w:t>
      </w:r>
      <w:r w:rsidRPr="00634273">
        <w:rPr>
          <w:rFonts w:eastAsia="SimSun" w:cs="B Lotus" w:hint="cs"/>
          <w:rtl/>
        </w:rPr>
        <w:t xml:space="preserve"> </w:t>
      </w:r>
      <w:r w:rsidRPr="00634273">
        <w:rPr>
          <w:rFonts w:eastAsia="SimSun" w:cs="B Lotus"/>
          <w:rtl/>
        </w:rPr>
        <w:t>همزمان متأثر</w:t>
      </w:r>
      <w:r w:rsidRPr="00634273">
        <w:rPr>
          <w:rFonts w:eastAsia="SimSun" w:cs="B Lotus" w:hint="cs"/>
          <w:rtl/>
        </w:rPr>
        <w:t xml:space="preserve"> </w:t>
      </w:r>
      <w:r w:rsidRPr="00634273">
        <w:rPr>
          <w:rFonts w:eastAsia="SimSun" w:cs="B Lotus"/>
          <w:rtl/>
        </w:rPr>
        <w:t>از</w:t>
      </w:r>
      <w:r w:rsidRPr="00634273">
        <w:rPr>
          <w:rFonts w:eastAsia="SimSun" w:cs="B Lotus" w:hint="cs"/>
          <w:rtl/>
        </w:rPr>
        <w:t xml:space="preserve"> </w:t>
      </w:r>
      <w:r w:rsidRPr="00634273">
        <w:rPr>
          <w:rFonts w:eastAsia="SimSun" w:cs="B Lotus"/>
          <w:rtl/>
        </w:rPr>
        <w:t>توجه ب</w:t>
      </w:r>
      <w:r w:rsidRPr="00634273">
        <w:rPr>
          <w:rFonts w:eastAsia="SimSun" w:cs="B Lotus" w:hint="cs"/>
          <w:rtl/>
        </w:rPr>
        <w:t xml:space="preserve">ه </w:t>
      </w:r>
      <w:r w:rsidRPr="00634273">
        <w:rPr>
          <w:rFonts w:eastAsia="SimSun" w:cs="B Lotus"/>
          <w:rtl/>
        </w:rPr>
        <w:t>سنت از</w:t>
      </w:r>
      <w:r w:rsidRPr="00634273">
        <w:rPr>
          <w:rFonts w:eastAsia="SimSun" w:cs="B Lotus" w:hint="cs"/>
          <w:rtl/>
        </w:rPr>
        <w:t xml:space="preserve"> </w:t>
      </w:r>
      <w:r w:rsidRPr="00634273">
        <w:rPr>
          <w:rFonts w:eastAsia="SimSun" w:cs="B Lotus"/>
          <w:rtl/>
        </w:rPr>
        <w:t>يک سو</w:t>
      </w:r>
      <w:r w:rsidRPr="00634273">
        <w:rPr>
          <w:rFonts w:eastAsia="SimSun" w:cs="B Lotus" w:hint="cs"/>
          <w:rtl/>
        </w:rPr>
        <w:t xml:space="preserve">، </w:t>
      </w:r>
      <w:r w:rsidRPr="00634273">
        <w:rPr>
          <w:rFonts w:eastAsia="SimSun" w:cs="B Lotus"/>
          <w:rtl/>
        </w:rPr>
        <w:t>و</w:t>
      </w:r>
      <w:r w:rsidRPr="00634273">
        <w:rPr>
          <w:rFonts w:eastAsia="SimSun" w:cs="B Lotus" w:hint="cs"/>
          <w:rtl/>
        </w:rPr>
        <w:t xml:space="preserve"> </w:t>
      </w:r>
      <w:r w:rsidRPr="00634273">
        <w:rPr>
          <w:rFonts w:eastAsia="SimSun" w:cs="B Lotus"/>
          <w:rtl/>
        </w:rPr>
        <w:t>مدرنيته از</w:t>
      </w:r>
      <w:r w:rsidRPr="00634273">
        <w:rPr>
          <w:rFonts w:eastAsia="SimSun" w:cs="B Lotus" w:hint="cs"/>
          <w:rtl/>
        </w:rPr>
        <w:t xml:space="preserve"> </w:t>
      </w:r>
      <w:r w:rsidRPr="00634273">
        <w:rPr>
          <w:rFonts w:eastAsia="SimSun" w:cs="B Lotus"/>
          <w:rtl/>
        </w:rPr>
        <w:t>سوي ديگر</w:t>
      </w:r>
      <w:r w:rsidRPr="00634273">
        <w:rPr>
          <w:rFonts w:eastAsia="SimSun" w:cs="B Lotus" w:hint="cs"/>
          <w:rtl/>
        </w:rPr>
        <w:t xml:space="preserve"> </w:t>
      </w:r>
      <w:r w:rsidRPr="00634273">
        <w:rPr>
          <w:rFonts w:eastAsia="SimSun" w:cs="B Lotus"/>
          <w:rtl/>
        </w:rPr>
        <w:t>است و</w:t>
      </w:r>
      <w:r w:rsidRPr="00634273">
        <w:rPr>
          <w:rFonts w:eastAsia="SimSun" w:cs="B Lotus" w:hint="cs"/>
          <w:rtl/>
        </w:rPr>
        <w:t xml:space="preserve"> </w:t>
      </w:r>
      <w:r w:rsidRPr="00634273">
        <w:rPr>
          <w:rFonts w:eastAsia="SimSun" w:cs="B Lotus"/>
          <w:rtl/>
        </w:rPr>
        <w:t xml:space="preserve">اين </w:t>
      </w:r>
      <w:r w:rsidRPr="00634273">
        <w:rPr>
          <w:rFonts w:eastAsia="SimSun" w:cs="B Lotus" w:hint="cs"/>
          <w:rtl/>
        </w:rPr>
        <w:t xml:space="preserve">ویژگی، </w:t>
      </w:r>
      <w:r w:rsidRPr="00634273">
        <w:rPr>
          <w:rFonts w:eastAsia="SimSun" w:cs="B Lotus"/>
          <w:rtl/>
        </w:rPr>
        <w:t>به</w:t>
      </w:r>
      <w:r w:rsidRPr="00634273">
        <w:rPr>
          <w:rFonts w:eastAsia="SimSun" w:cs="B Lotus" w:hint="cs"/>
          <w:rtl/>
        </w:rPr>
        <w:t xml:space="preserve"> </w:t>
      </w:r>
      <w:r w:rsidRPr="00634273">
        <w:rPr>
          <w:rFonts w:eastAsia="SimSun" w:cs="B Lotus"/>
          <w:rtl/>
        </w:rPr>
        <w:t>‌طور</w:t>
      </w:r>
      <w:r w:rsidRPr="00634273">
        <w:rPr>
          <w:rFonts w:eastAsia="SimSun" w:cs="B Lotus" w:hint="cs"/>
          <w:rtl/>
        </w:rPr>
        <w:t xml:space="preserve"> </w:t>
      </w:r>
      <w:r w:rsidRPr="00634273">
        <w:rPr>
          <w:rFonts w:eastAsia="SimSun" w:cs="B Lotus"/>
          <w:rtl/>
        </w:rPr>
        <w:t>بنيادي در</w:t>
      </w:r>
      <w:r w:rsidRPr="00634273">
        <w:rPr>
          <w:rFonts w:eastAsia="SimSun" w:cs="B Lotus" w:hint="cs"/>
          <w:rtl/>
        </w:rPr>
        <w:t xml:space="preserve"> </w:t>
      </w:r>
      <w:r w:rsidRPr="00634273">
        <w:rPr>
          <w:rFonts w:eastAsia="SimSun" w:cs="B Lotus"/>
          <w:rtl/>
        </w:rPr>
        <w:t>انديش</w:t>
      </w:r>
      <w:r w:rsidRPr="00634273">
        <w:rPr>
          <w:rFonts w:eastAsia="SimSun" w:cs="B Lotus" w:hint="cs"/>
          <w:rtl/>
        </w:rPr>
        <w:t>ة</w:t>
      </w:r>
      <w:r w:rsidRPr="00634273">
        <w:rPr>
          <w:rFonts w:eastAsia="SimSun" w:cs="B Lotus"/>
          <w:rtl/>
        </w:rPr>
        <w:t xml:space="preserve"> اين افراد وجود دارد.</w:t>
      </w:r>
    </w:p>
    <w:p w:rsidR="00926884" w:rsidRPr="00634273" w:rsidRDefault="00926884" w:rsidP="001A6CB4">
      <w:pPr>
        <w:spacing w:line="226" w:lineRule="auto"/>
        <w:ind w:firstLine="284"/>
        <w:jc w:val="both"/>
        <w:rPr>
          <w:rFonts w:eastAsia="SimSun" w:cs="B Lotus" w:hint="cs"/>
          <w:rtl/>
        </w:rPr>
      </w:pPr>
      <w:r w:rsidRPr="00634273">
        <w:rPr>
          <w:rFonts w:ascii="Tahoma" w:eastAsia="SimSun" w:hAnsi="Tahoma" w:cs="B Lotus" w:hint="cs"/>
          <w:color w:val="000000"/>
          <w:rtl/>
          <w:lang w:bidi="fa-IR"/>
        </w:rPr>
        <w:t xml:space="preserve">همچنین </w:t>
      </w:r>
      <w:r w:rsidRPr="00634273">
        <w:rPr>
          <w:rFonts w:eastAsia="SimSun" w:cs="B Lotus"/>
          <w:rtl/>
          <w:lang w:bidi="fa-IR"/>
        </w:rPr>
        <w:t>بايد</w:t>
      </w:r>
      <w:r w:rsidRPr="00634273">
        <w:rPr>
          <w:rFonts w:eastAsia="SimSun" w:cs="B Lotus" w:hint="cs"/>
          <w:rtl/>
          <w:lang w:bidi="fa-IR"/>
        </w:rPr>
        <w:t xml:space="preserve"> </w:t>
      </w:r>
      <w:r w:rsidRPr="00634273">
        <w:rPr>
          <w:rFonts w:eastAsia="SimSun" w:cs="B Lotus"/>
          <w:rtl/>
          <w:lang w:bidi="fa-IR"/>
        </w:rPr>
        <w:t>توجه داشت که در</w:t>
      </w:r>
      <w:r w:rsidRPr="00634273">
        <w:rPr>
          <w:rFonts w:eastAsia="SimSun" w:cs="B Lotus" w:hint="cs"/>
          <w:rtl/>
          <w:lang w:bidi="fa-IR"/>
        </w:rPr>
        <w:t xml:space="preserve"> </w:t>
      </w:r>
      <w:r w:rsidRPr="00634273">
        <w:rPr>
          <w:rFonts w:eastAsia="SimSun" w:cs="B Lotus"/>
          <w:rtl/>
          <w:lang w:bidi="fa-IR"/>
        </w:rPr>
        <w:t>زمين</w:t>
      </w:r>
      <w:r w:rsidRPr="00634273">
        <w:rPr>
          <w:rFonts w:eastAsia="SimSun" w:cs="B Lotus" w:hint="cs"/>
          <w:rtl/>
          <w:lang w:bidi="fa-IR"/>
        </w:rPr>
        <w:t xml:space="preserve">ه </w:t>
      </w:r>
      <w:r w:rsidRPr="00634273">
        <w:rPr>
          <w:rFonts w:eastAsia="SimSun" w:cs="B Lotus"/>
          <w:rtl/>
          <w:lang w:bidi="fa-IR"/>
        </w:rPr>
        <w:t>حکومت اسلامي،</w:t>
      </w:r>
      <w:r w:rsidRPr="00634273">
        <w:rPr>
          <w:rFonts w:eastAsia="SimSun" w:cs="B Lotus" w:hint="cs"/>
          <w:rtl/>
          <w:lang w:bidi="fa-IR"/>
        </w:rPr>
        <w:t xml:space="preserve"> </w:t>
      </w:r>
      <w:r w:rsidRPr="00634273">
        <w:rPr>
          <w:rFonts w:eastAsia="SimSun" w:cs="B Lotus"/>
          <w:rtl/>
          <w:lang w:bidi="fa-IR"/>
        </w:rPr>
        <w:t>و</w:t>
      </w:r>
      <w:r w:rsidRPr="00634273">
        <w:rPr>
          <w:rFonts w:eastAsia="SimSun" w:cs="B Lotus" w:hint="cs"/>
          <w:rtl/>
          <w:lang w:bidi="fa-IR"/>
        </w:rPr>
        <w:t xml:space="preserve">ي در </w:t>
      </w:r>
      <w:r w:rsidRPr="00634273">
        <w:rPr>
          <w:rFonts w:eastAsia="SimSun" w:cs="B Lotus"/>
          <w:rtl/>
          <w:lang w:bidi="fa-IR"/>
        </w:rPr>
        <w:t xml:space="preserve">مقابل </w:t>
      </w:r>
      <w:r w:rsidRPr="00634273">
        <w:rPr>
          <w:rFonts w:eastAsia="SimSun" w:cs="B Lotus" w:hint="cs"/>
          <w:rtl/>
          <w:lang w:bidi="fa-IR"/>
        </w:rPr>
        <w:t xml:space="preserve">احمد </w:t>
      </w:r>
      <w:r w:rsidRPr="00634273">
        <w:rPr>
          <w:rFonts w:eastAsia="SimSun" w:cs="B Lotus"/>
          <w:rtl/>
          <w:lang w:bidi="fa-IR"/>
        </w:rPr>
        <w:t>کسروي قرار</w:t>
      </w:r>
      <w:r w:rsidRPr="00634273">
        <w:rPr>
          <w:rFonts w:eastAsia="SimSun" w:cs="B Lotus" w:hint="cs"/>
          <w:rtl/>
          <w:lang w:bidi="fa-IR"/>
        </w:rPr>
        <w:t xml:space="preserve"> </w:t>
      </w:r>
      <w:r w:rsidRPr="00634273">
        <w:rPr>
          <w:rFonts w:eastAsia="SimSun" w:cs="B Lotus"/>
          <w:rtl/>
          <w:lang w:bidi="fa-IR"/>
        </w:rPr>
        <w:t>دارد و</w:t>
      </w:r>
      <w:r w:rsidRPr="00634273">
        <w:rPr>
          <w:rFonts w:eastAsia="SimSun" w:cs="B Lotus" w:hint="cs"/>
          <w:rtl/>
          <w:lang w:bidi="fa-IR"/>
        </w:rPr>
        <w:t xml:space="preserve"> </w:t>
      </w:r>
      <w:r w:rsidRPr="00634273">
        <w:rPr>
          <w:rFonts w:eastAsia="SimSun" w:cs="B Lotus"/>
          <w:rtl/>
          <w:lang w:bidi="fa-IR"/>
        </w:rPr>
        <w:t>در</w:t>
      </w:r>
      <w:r w:rsidRPr="00634273">
        <w:rPr>
          <w:rFonts w:eastAsia="SimSun" w:cs="B Lotus" w:hint="cs"/>
          <w:rtl/>
          <w:lang w:bidi="fa-IR"/>
        </w:rPr>
        <w:t xml:space="preserve"> </w:t>
      </w:r>
      <w:r w:rsidRPr="00634273">
        <w:rPr>
          <w:rFonts w:eastAsia="SimSun" w:cs="B Lotus"/>
          <w:rtl/>
          <w:lang w:bidi="fa-IR"/>
        </w:rPr>
        <w:t>حالي</w:t>
      </w:r>
      <w:r w:rsidRPr="00634273">
        <w:rPr>
          <w:rFonts w:eastAsia="SimSun" w:cs="B Lotus" w:hint="cs"/>
          <w:rtl/>
          <w:lang w:bidi="fa-IR"/>
        </w:rPr>
        <w:t>‌</w:t>
      </w:r>
      <w:r w:rsidRPr="00634273">
        <w:rPr>
          <w:rFonts w:eastAsia="SimSun" w:cs="B Lotus"/>
          <w:rtl/>
          <w:lang w:bidi="fa-IR"/>
        </w:rPr>
        <w:t>که کسروي مدع</w:t>
      </w:r>
      <w:r w:rsidRPr="00634273">
        <w:rPr>
          <w:rFonts w:eastAsia="SimSun" w:cs="B Lotus" w:hint="cs"/>
          <w:rtl/>
          <w:lang w:bidi="fa-IR"/>
        </w:rPr>
        <w:t xml:space="preserve">ي </w:t>
      </w:r>
      <w:r w:rsidRPr="00634273">
        <w:rPr>
          <w:rFonts w:eastAsia="SimSun" w:cs="B Lotus"/>
          <w:rtl/>
          <w:lang w:bidi="fa-IR"/>
        </w:rPr>
        <w:t>آن است که در</w:t>
      </w:r>
      <w:r w:rsidRPr="00634273">
        <w:rPr>
          <w:rFonts w:eastAsia="SimSun" w:cs="B Lotus" w:hint="cs"/>
          <w:rtl/>
          <w:lang w:bidi="fa-IR"/>
        </w:rPr>
        <w:t xml:space="preserve"> </w:t>
      </w:r>
      <w:r w:rsidRPr="00634273">
        <w:rPr>
          <w:rFonts w:eastAsia="SimSun" w:cs="B Lotus"/>
          <w:rtl/>
          <w:lang w:bidi="fa-IR"/>
        </w:rPr>
        <w:t>اسلام حکومت وجود ندارد، قلمداران سخت بر</w:t>
      </w:r>
      <w:r w:rsidRPr="00634273">
        <w:rPr>
          <w:rFonts w:eastAsia="SimSun" w:cs="B Lotus" w:hint="cs"/>
          <w:rtl/>
          <w:lang w:bidi="fa-IR"/>
        </w:rPr>
        <w:t xml:space="preserve"> </w:t>
      </w:r>
      <w:r w:rsidRPr="00634273">
        <w:rPr>
          <w:rFonts w:eastAsia="SimSun" w:cs="B Lotus"/>
          <w:rtl/>
          <w:lang w:bidi="fa-IR"/>
        </w:rPr>
        <w:t>وي و</w:t>
      </w:r>
      <w:r w:rsidRPr="00634273">
        <w:rPr>
          <w:rFonts w:eastAsia="SimSun" w:cs="B Lotus" w:hint="cs"/>
          <w:rtl/>
          <w:lang w:bidi="fa-IR"/>
        </w:rPr>
        <w:t xml:space="preserve"> </w:t>
      </w:r>
      <w:r w:rsidRPr="00634273">
        <w:rPr>
          <w:rFonts w:eastAsia="SimSun" w:cs="B Lotus"/>
          <w:rtl/>
          <w:lang w:bidi="fa-IR"/>
        </w:rPr>
        <w:t>مطالبش در</w:t>
      </w:r>
      <w:r w:rsidRPr="00634273">
        <w:rPr>
          <w:rFonts w:eastAsia="SimSun" w:cs="B Lotus" w:hint="cs"/>
          <w:rtl/>
          <w:lang w:bidi="fa-IR"/>
        </w:rPr>
        <w:t xml:space="preserve"> </w:t>
      </w:r>
      <w:r w:rsidRPr="00634273">
        <w:rPr>
          <w:rFonts w:eastAsia="SimSun" w:cs="B Lotus"/>
          <w:rtl/>
          <w:lang w:bidi="fa-IR"/>
        </w:rPr>
        <w:t>کتابچ</w:t>
      </w:r>
      <w:r w:rsidRPr="00634273">
        <w:rPr>
          <w:rFonts w:eastAsia="SimSun" w:cs="B Lotus" w:hint="cs"/>
          <w:rtl/>
          <w:lang w:bidi="fa-IR"/>
        </w:rPr>
        <w:t>ة</w:t>
      </w:r>
      <w:r w:rsidRPr="00634273">
        <w:rPr>
          <w:rFonts w:eastAsia="SimSun" w:cs="B Lotus"/>
          <w:rtl/>
          <w:lang w:bidi="fa-IR"/>
        </w:rPr>
        <w:t xml:space="preserve"> </w:t>
      </w:r>
      <w:r w:rsidRPr="00634273">
        <w:rPr>
          <w:rFonts w:eastAsia="SimSun" w:cs="B Lotus" w:hint="cs"/>
          <w:b/>
          <w:bCs/>
          <w:rtl/>
          <w:lang w:bidi="fa-IR"/>
        </w:rPr>
        <w:t>«</w:t>
      </w:r>
      <w:r w:rsidRPr="00634273">
        <w:rPr>
          <w:rFonts w:eastAsia="SimSun" w:cs="B Lotus"/>
          <w:b/>
          <w:bCs/>
          <w:rtl/>
          <w:lang w:bidi="fa-IR"/>
        </w:rPr>
        <w:t>پيرامون اسلام</w:t>
      </w:r>
      <w:r w:rsidRPr="00634273">
        <w:rPr>
          <w:rFonts w:eastAsia="SimSun" w:cs="B Lotus" w:hint="cs"/>
          <w:b/>
          <w:bCs/>
          <w:rtl/>
          <w:lang w:bidi="fa-IR"/>
        </w:rPr>
        <w:t>»</w:t>
      </w:r>
      <w:r w:rsidRPr="00634273">
        <w:rPr>
          <w:rFonts w:eastAsia="SimSun" w:cs="B Lotus"/>
          <w:b/>
          <w:bCs/>
          <w:rtl/>
          <w:lang w:bidi="fa-IR"/>
        </w:rPr>
        <w:t>‌</w:t>
      </w:r>
      <w:r w:rsidRPr="00634273">
        <w:rPr>
          <w:rFonts w:eastAsia="SimSun" w:cs="B Lotus"/>
          <w:rtl/>
          <w:lang w:bidi="fa-IR"/>
        </w:rPr>
        <w:t xml:space="preserve"> تاخته و تلاش مي‌کند تا ثابت کند در</w:t>
      </w:r>
      <w:r w:rsidRPr="00634273">
        <w:rPr>
          <w:rFonts w:eastAsia="SimSun" w:cs="B Lotus" w:hint="cs"/>
          <w:rtl/>
          <w:lang w:bidi="fa-IR"/>
        </w:rPr>
        <w:t xml:space="preserve"> </w:t>
      </w:r>
      <w:r w:rsidRPr="00634273">
        <w:rPr>
          <w:rFonts w:eastAsia="SimSun" w:cs="B Lotus"/>
          <w:rtl/>
          <w:lang w:bidi="fa-IR"/>
        </w:rPr>
        <w:t>اسلام، نظري</w:t>
      </w:r>
      <w:r w:rsidRPr="00634273">
        <w:rPr>
          <w:rFonts w:eastAsia="SimSun" w:cs="B Lotus" w:hint="cs"/>
          <w:rtl/>
          <w:lang w:bidi="fa-IR"/>
        </w:rPr>
        <w:t xml:space="preserve">ة </w:t>
      </w:r>
      <w:r w:rsidRPr="00634273">
        <w:rPr>
          <w:rFonts w:eastAsia="SimSun" w:cs="B Lotus"/>
          <w:rtl/>
          <w:lang w:bidi="fa-IR"/>
        </w:rPr>
        <w:t>حکومتي‌ِ خاص وجود دارد</w:t>
      </w:r>
      <w:r w:rsidRPr="00634273">
        <w:rPr>
          <w:rFonts w:eastAsia="SimSun" w:cs="B Lotus" w:hint="cs"/>
          <w:rtl/>
          <w:lang w:bidi="fa-IR"/>
        </w:rPr>
        <w:t>.</w:t>
      </w:r>
    </w:p>
    <w:p w:rsidR="00926884" w:rsidRPr="00634273" w:rsidRDefault="00926884" w:rsidP="001A6CB4">
      <w:pPr>
        <w:spacing w:line="226" w:lineRule="auto"/>
        <w:ind w:firstLine="284"/>
        <w:jc w:val="both"/>
        <w:rPr>
          <w:rFonts w:ascii="Tahoma" w:eastAsia="SimSun" w:hAnsi="Tahoma" w:cs="B Lotus" w:hint="cs"/>
          <w:color w:val="000000"/>
          <w:spacing w:val="-3"/>
          <w:rtl/>
          <w:lang w:bidi="fa-IR"/>
        </w:rPr>
      </w:pPr>
      <w:r w:rsidRPr="00634273">
        <w:rPr>
          <w:rFonts w:eastAsia="SimSun" w:cs="B Lotus" w:hint="cs"/>
          <w:spacing w:val="-3"/>
          <w:rtl/>
        </w:rPr>
        <w:t xml:space="preserve">باری، </w:t>
      </w:r>
      <w:r w:rsidRPr="00634273">
        <w:rPr>
          <w:rFonts w:eastAsia="SimSun" w:cs="B Lotus"/>
          <w:spacing w:val="-3"/>
          <w:rtl/>
        </w:rPr>
        <w:t>قلمداران با</w:t>
      </w:r>
      <w:r w:rsidRPr="00634273">
        <w:rPr>
          <w:rFonts w:eastAsia="SimSun" w:cs="B Lotus" w:hint="cs"/>
          <w:spacing w:val="-3"/>
          <w:rtl/>
        </w:rPr>
        <w:t xml:space="preserve"> </w:t>
      </w:r>
      <w:r w:rsidRPr="00634273">
        <w:rPr>
          <w:rFonts w:eastAsia="SimSun" w:cs="B Lotus"/>
          <w:spacing w:val="-3"/>
          <w:rtl/>
        </w:rPr>
        <w:t>جريان مشابه</w:t>
      </w:r>
      <w:r w:rsidRPr="00634273">
        <w:rPr>
          <w:rFonts w:eastAsia="SimSun" w:cs="B Lotus" w:hint="cs"/>
          <w:spacing w:val="-3"/>
          <w:rtl/>
        </w:rPr>
        <w:t xml:space="preserve">ي </w:t>
      </w:r>
      <w:r w:rsidRPr="00634273">
        <w:rPr>
          <w:rFonts w:eastAsia="SimSun" w:cs="B Lotus"/>
          <w:spacing w:val="-3"/>
          <w:rtl/>
        </w:rPr>
        <w:t>در</w:t>
      </w:r>
      <w:r w:rsidRPr="00634273">
        <w:rPr>
          <w:rFonts w:eastAsia="SimSun" w:cs="B Lotus" w:hint="cs"/>
          <w:spacing w:val="-3"/>
          <w:rtl/>
        </w:rPr>
        <w:t xml:space="preserve"> </w:t>
      </w:r>
      <w:r w:rsidRPr="00634273">
        <w:rPr>
          <w:rFonts w:eastAsia="SimSun" w:cs="B Lotus"/>
          <w:spacing w:val="-3"/>
          <w:rtl/>
        </w:rPr>
        <w:t>تبريز</w:t>
      </w:r>
      <w:r w:rsidRPr="00634273">
        <w:rPr>
          <w:rFonts w:eastAsia="SimSun" w:cs="B Lotus" w:hint="cs"/>
          <w:spacing w:val="-3"/>
          <w:rtl/>
        </w:rPr>
        <w:t xml:space="preserve"> </w:t>
      </w:r>
      <w:r w:rsidRPr="00634273">
        <w:rPr>
          <w:rFonts w:eastAsia="SimSun" w:cs="B Lotus"/>
          <w:spacing w:val="-3"/>
          <w:rtl/>
        </w:rPr>
        <w:t>ک</w:t>
      </w:r>
      <w:r w:rsidRPr="00634273">
        <w:rPr>
          <w:rFonts w:eastAsia="SimSun" w:cs="B Lotus" w:hint="cs"/>
          <w:spacing w:val="-3"/>
          <w:rtl/>
        </w:rPr>
        <w:t xml:space="preserve">ه </w:t>
      </w:r>
      <w:r w:rsidRPr="00634273">
        <w:rPr>
          <w:rFonts w:eastAsia="SimSun" w:cs="B Lotus"/>
          <w:spacing w:val="-3"/>
          <w:rtl/>
        </w:rPr>
        <w:t>خانواد</w:t>
      </w:r>
      <w:r w:rsidRPr="00634273">
        <w:rPr>
          <w:rFonts w:eastAsia="SimSun" w:cs="B Lotus" w:hint="cs"/>
          <w:spacing w:val="-3"/>
          <w:rtl/>
        </w:rPr>
        <w:t>ة</w:t>
      </w:r>
      <w:r w:rsidRPr="00634273">
        <w:rPr>
          <w:rFonts w:eastAsia="SimSun" w:cs="B Lotus"/>
          <w:spacing w:val="-3"/>
          <w:rtl/>
        </w:rPr>
        <w:t xml:space="preserve"> </w:t>
      </w:r>
      <w:r w:rsidRPr="00634273">
        <w:rPr>
          <w:rFonts w:eastAsia="SimSun" w:cs="B Lotus" w:hint="cs"/>
          <w:spacing w:val="-3"/>
          <w:rtl/>
        </w:rPr>
        <w:t xml:space="preserve">بزرگ </w:t>
      </w:r>
      <w:r w:rsidRPr="00634273">
        <w:rPr>
          <w:rFonts w:eastAsia="SimSun" w:cs="B Lotus"/>
          <w:spacing w:val="-3"/>
          <w:rtl/>
        </w:rPr>
        <w:t>شعار</w:t>
      </w:r>
      <w:r w:rsidRPr="00634273">
        <w:rPr>
          <w:rFonts w:eastAsia="SimSun" w:cs="B Lotus" w:hint="cs"/>
          <w:spacing w:val="-3"/>
          <w:rtl/>
        </w:rPr>
        <w:t xml:space="preserve"> </w:t>
      </w:r>
      <w:r w:rsidRPr="00634273">
        <w:rPr>
          <w:rFonts w:eastAsia="SimSun" w:cs="B Lotus"/>
          <w:spacing w:val="-3"/>
          <w:rtl/>
        </w:rPr>
        <w:t>آن را هدايت مي‌کردند</w:t>
      </w:r>
      <w:r w:rsidRPr="00634273">
        <w:rPr>
          <w:rFonts w:eastAsia="SimSun" w:cs="B Lotus" w:hint="cs"/>
          <w:spacing w:val="-3"/>
          <w:rtl/>
        </w:rPr>
        <w:t xml:space="preserve"> </w:t>
      </w:r>
      <w:r w:rsidRPr="00634273">
        <w:rPr>
          <w:rFonts w:eastAsia="SimSun" w:cs="B Lotus"/>
          <w:spacing w:val="-3"/>
          <w:rtl/>
        </w:rPr>
        <w:t>و</w:t>
      </w:r>
      <w:r w:rsidRPr="00634273">
        <w:rPr>
          <w:rFonts w:eastAsia="SimSun" w:cs="B Lotus" w:hint="cs"/>
          <w:spacing w:val="-3"/>
          <w:rtl/>
        </w:rPr>
        <w:t xml:space="preserve"> </w:t>
      </w:r>
      <w:r w:rsidRPr="00634273">
        <w:rPr>
          <w:rFonts w:eastAsia="SimSun" w:cs="B Lotus"/>
          <w:spacing w:val="-3"/>
          <w:rtl/>
        </w:rPr>
        <w:t xml:space="preserve">ديدگاه‌هاي </w:t>
      </w:r>
      <w:r w:rsidRPr="00634273">
        <w:rPr>
          <w:rFonts w:eastAsia="SimSun" w:cs="B Lotus" w:hint="cs"/>
          <w:spacing w:val="-3"/>
          <w:rtl/>
        </w:rPr>
        <w:t xml:space="preserve">توحیدي </w:t>
      </w:r>
      <w:r w:rsidRPr="00634273">
        <w:rPr>
          <w:rFonts w:eastAsia="SimSun" w:cs="B Lotus"/>
          <w:spacing w:val="-3"/>
          <w:rtl/>
        </w:rPr>
        <w:t>خو</w:t>
      </w:r>
      <w:r w:rsidRPr="00634273">
        <w:rPr>
          <w:rFonts w:eastAsia="SimSun" w:cs="B Lotus" w:hint="cs"/>
          <w:spacing w:val="-3"/>
          <w:rtl/>
        </w:rPr>
        <w:t xml:space="preserve">د </w:t>
      </w:r>
      <w:r w:rsidRPr="00634273">
        <w:rPr>
          <w:rFonts w:eastAsia="SimSun" w:cs="B Lotus"/>
          <w:spacing w:val="-3"/>
          <w:rtl/>
        </w:rPr>
        <w:t>را</w:t>
      </w:r>
      <w:r w:rsidRPr="00634273">
        <w:rPr>
          <w:rFonts w:eastAsia="SimSun" w:cs="B Lotus" w:hint="cs"/>
          <w:spacing w:val="-3"/>
          <w:rtl/>
        </w:rPr>
        <w:t xml:space="preserve"> </w:t>
      </w:r>
      <w:r w:rsidRPr="00634273">
        <w:rPr>
          <w:rFonts w:eastAsia="SimSun" w:cs="B Lotus"/>
          <w:spacing w:val="-3"/>
          <w:rtl/>
        </w:rPr>
        <w:t>در</w:t>
      </w:r>
      <w:r w:rsidRPr="00634273">
        <w:rPr>
          <w:rFonts w:eastAsia="SimSun" w:cs="B Lotus" w:hint="cs"/>
          <w:spacing w:val="-3"/>
          <w:rtl/>
        </w:rPr>
        <w:t xml:space="preserve"> </w:t>
      </w:r>
      <w:r w:rsidRPr="00634273">
        <w:rPr>
          <w:rFonts w:eastAsia="SimSun" w:cs="B Lotus"/>
          <w:spacing w:val="-3"/>
          <w:rtl/>
        </w:rPr>
        <w:t>قالب تفسير</w:t>
      </w:r>
      <w:r w:rsidRPr="00634273">
        <w:rPr>
          <w:rFonts w:eastAsia="SimSun" w:cs="B Lotus" w:hint="cs"/>
          <w:spacing w:val="-3"/>
          <w:rtl/>
        </w:rPr>
        <w:t xml:space="preserve"> </w:t>
      </w:r>
      <w:r w:rsidRPr="00634273">
        <w:rPr>
          <w:rFonts w:eastAsia="SimSun" w:cs="B Lotus"/>
          <w:spacing w:val="-3"/>
          <w:rtl/>
        </w:rPr>
        <w:t>قرآن بيان</w:t>
      </w:r>
      <w:r w:rsidRPr="00634273">
        <w:rPr>
          <w:rFonts w:eastAsia="SimSun" w:cs="B Lotus" w:hint="cs"/>
          <w:spacing w:val="-3"/>
          <w:rtl/>
        </w:rPr>
        <w:t xml:space="preserve"> </w:t>
      </w:r>
      <w:r w:rsidRPr="00634273">
        <w:rPr>
          <w:rFonts w:eastAsia="SimSun" w:cs="B Lotus"/>
          <w:spacing w:val="-3"/>
          <w:rtl/>
        </w:rPr>
        <w:t>مي</w:t>
      </w:r>
      <w:r w:rsidRPr="00634273">
        <w:rPr>
          <w:rFonts w:eastAsia="SimSun" w:cs="B Lotus" w:hint="cs"/>
          <w:spacing w:val="-3"/>
          <w:rtl/>
        </w:rPr>
        <w:t>‌</w:t>
      </w:r>
      <w:r w:rsidRPr="00634273">
        <w:rPr>
          <w:rFonts w:eastAsia="SimSun" w:cs="B Lotus"/>
          <w:spacing w:val="-3"/>
          <w:rtl/>
        </w:rPr>
        <w:t>نمودند،</w:t>
      </w:r>
      <w:r w:rsidRPr="00634273">
        <w:rPr>
          <w:rFonts w:eastAsia="SimSun" w:cs="B Lotus" w:hint="cs"/>
          <w:spacing w:val="-3"/>
          <w:rtl/>
        </w:rPr>
        <w:t xml:space="preserve"> </w:t>
      </w:r>
      <w:r w:rsidRPr="00634273">
        <w:rPr>
          <w:rFonts w:eastAsia="SimSun" w:cs="B Lotus"/>
          <w:spacing w:val="-3"/>
          <w:rtl/>
        </w:rPr>
        <w:t>ارتبا</w:t>
      </w:r>
      <w:r w:rsidRPr="00634273">
        <w:rPr>
          <w:rFonts w:eastAsia="SimSun" w:cs="B Lotus" w:hint="cs"/>
          <w:spacing w:val="-3"/>
          <w:rtl/>
        </w:rPr>
        <w:t xml:space="preserve">ط </w:t>
      </w:r>
      <w:r w:rsidRPr="00634273">
        <w:rPr>
          <w:rFonts w:eastAsia="SimSun" w:cs="B Lotus"/>
          <w:spacing w:val="-3"/>
          <w:rtl/>
        </w:rPr>
        <w:t>داشت‌.</w:t>
      </w:r>
      <w:r w:rsidRPr="00634273">
        <w:rPr>
          <w:rFonts w:eastAsia="SimSun" w:cs="B Lotus" w:hint="cs"/>
          <w:spacing w:val="-3"/>
          <w:rtl/>
        </w:rPr>
        <w:t xml:space="preserve"> </w:t>
      </w:r>
      <w:r w:rsidRPr="00634273">
        <w:rPr>
          <w:rFonts w:eastAsia="SimSun" w:cs="B Lotus"/>
          <w:spacing w:val="-3"/>
          <w:rtl/>
        </w:rPr>
        <w:t>زماني ک</w:t>
      </w:r>
      <w:r w:rsidRPr="00634273">
        <w:rPr>
          <w:rFonts w:eastAsia="SimSun" w:cs="B Lotus" w:hint="cs"/>
          <w:spacing w:val="-3"/>
          <w:rtl/>
        </w:rPr>
        <w:t xml:space="preserve">ه </w:t>
      </w:r>
      <w:r w:rsidRPr="00634273">
        <w:rPr>
          <w:rFonts w:eastAsia="SimSun" w:cs="B Lotus"/>
          <w:spacing w:val="-3"/>
          <w:rtl/>
        </w:rPr>
        <w:t>در</w:t>
      </w:r>
      <w:r w:rsidRPr="00634273">
        <w:rPr>
          <w:rFonts w:eastAsia="SimSun" w:cs="B Lotus" w:hint="cs"/>
          <w:spacing w:val="-3"/>
          <w:rtl/>
        </w:rPr>
        <w:t xml:space="preserve"> </w:t>
      </w:r>
      <w:r w:rsidRPr="00634273">
        <w:rPr>
          <w:rFonts w:eastAsia="SimSun" w:cs="B Lotus"/>
          <w:spacing w:val="-3"/>
          <w:rtl/>
        </w:rPr>
        <w:t>سال 1352</w:t>
      </w:r>
      <w:r w:rsidRPr="00634273">
        <w:rPr>
          <w:rFonts w:eastAsia="SimSun" w:cs="B Lotus" w:hint="cs"/>
          <w:spacing w:val="-3"/>
          <w:rtl/>
        </w:rPr>
        <w:t xml:space="preserve">ش </w:t>
      </w:r>
      <w:r w:rsidRPr="00634273">
        <w:rPr>
          <w:rFonts w:eastAsia="SimSun" w:cs="B Lotus"/>
          <w:spacing w:val="-3"/>
          <w:rtl/>
        </w:rPr>
        <w:t>يادنا</w:t>
      </w:r>
      <w:r w:rsidRPr="00634273">
        <w:rPr>
          <w:rFonts w:eastAsia="SimSun" w:cs="B Lotus" w:hint="cs"/>
          <w:spacing w:val="-3"/>
          <w:rtl/>
        </w:rPr>
        <w:t>مه‌اي</w:t>
      </w:r>
      <w:r w:rsidRPr="00634273">
        <w:rPr>
          <w:rFonts w:eastAsia="SimSun" w:cs="B Lotus"/>
          <w:spacing w:val="-3"/>
          <w:rtl/>
        </w:rPr>
        <w:t xml:space="preserve"> براي </w:t>
      </w:r>
      <w:r w:rsidRPr="00634273">
        <w:rPr>
          <w:rFonts w:eastAsia="SimSun" w:cs="B Lotus" w:hint="cs"/>
          <w:spacing w:val="-3"/>
          <w:rtl/>
        </w:rPr>
        <w:t xml:space="preserve">مرحوم استاد حاج </w:t>
      </w:r>
      <w:r w:rsidRPr="00634273">
        <w:rPr>
          <w:rFonts w:eastAsia="SimSun" w:cs="B Lotus"/>
          <w:spacing w:val="-3"/>
          <w:rtl/>
        </w:rPr>
        <w:t>ميرزا يوسف شعا</w:t>
      </w:r>
      <w:r w:rsidRPr="00634273">
        <w:rPr>
          <w:rFonts w:eastAsia="SimSun" w:cs="B Lotus" w:hint="cs"/>
          <w:spacing w:val="-3"/>
          <w:rtl/>
        </w:rPr>
        <w:t xml:space="preserve">ر </w:t>
      </w:r>
      <w:r w:rsidRPr="00634273">
        <w:rPr>
          <w:rFonts w:eastAsia="SimSun" w:cs="B Lotus"/>
          <w:spacing w:val="-3"/>
          <w:rtl/>
        </w:rPr>
        <w:t>با</w:t>
      </w:r>
      <w:r w:rsidRPr="00634273">
        <w:rPr>
          <w:rFonts w:eastAsia="SimSun" w:cs="B Lotus" w:hint="cs"/>
          <w:spacing w:val="-3"/>
          <w:rtl/>
        </w:rPr>
        <w:t xml:space="preserve"> </w:t>
      </w:r>
      <w:r w:rsidRPr="00634273">
        <w:rPr>
          <w:rFonts w:eastAsia="SimSun" w:cs="B Lotus"/>
          <w:spacing w:val="-3"/>
          <w:rtl/>
        </w:rPr>
        <w:t>عنوان</w:t>
      </w:r>
      <w:r w:rsidRPr="00634273">
        <w:rPr>
          <w:rFonts w:eastAsia="SimSun" w:cs="B Lotus" w:hint="cs"/>
          <w:spacing w:val="-3"/>
          <w:rtl/>
        </w:rPr>
        <w:t xml:space="preserve"> (</w:t>
      </w:r>
      <w:r w:rsidRPr="00634273">
        <w:rPr>
          <w:rFonts w:eastAsia="SimSun" w:cs="B Lotus"/>
          <w:spacing w:val="-3"/>
          <w:rtl/>
        </w:rPr>
        <w:t>يادنامه استاد حاج ميرزا يوسف شعار</w:t>
      </w:r>
      <w:r w:rsidRPr="00634273">
        <w:rPr>
          <w:rFonts w:eastAsia="SimSun" w:cs="B Lotus" w:hint="cs"/>
          <w:spacing w:val="-3"/>
          <w:rtl/>
        </w:rPr>
        <w:t xml:space="preserve">) </w:t>
      </w:r>
      <w:r w:rsidRPr="00634273">
        <w:rPr>
          <w:rFonts w:eastAsia="SimSun" w:cs="B Lotus"/>
          <w:spacing w:val="-3"/>
          <w:rtl/>
        </w:rPr>
        <w:t>چاپ شد، علاوه بر</w:t>
      </w:r>
      <w:r w:rsidRPr="00634273">
        <w:rPr>
          <w:rFonts w:eastAsia="SimSun" w:cs="B Lotus" w:hint="cs"/>
          <w:spacing w:val="-3"/>
          <w:rtl/>
        </w:rPr>
        <w:t xml:space="preserve"> </w:t>
      </w:r>
      <w:r w:rsidRPr="00634273">
        <w:rPr>
          <w:rFonts w:eastAsia="SimSun" w:cs="B Lotus"/>
          <w:spacing w:val="-3"/>
          <w:rtl/>
        </w:rPr>
        <w:t xml:space="preserve">آن که </w:t>
      </w:r>
      <w:r w:rsidRPr="00634273">
        <w:rPr>
          <w:rFonts w:eastAsia="SimSun" w:cs="B Lotus" w:hint="cs"/>
          <w:spacing w:val="-3"/>
          <w:rtl/>
        </w:rPr>
        <w:t xml:space="preserve">دکتر </w:t>
      </w:r>
      <w:r w:rsidRPr="00634273">
        <w:rPr>
          <w:rFonts w:eastAsia="SimSun" w:cs="B Lotus"/>
          <w:spacing w:val="-3"/>
          <w:rtl/>
        </w:rPr>
        <w:t>جعفر</w:t>
      </w:r>
      <w:r w:rsidRPr="00634273">
        <w:rPr>
          <w:rFonts w:eastAsia="SimSun" w:cs="B Lotus" w:hint="cs"/>
          <w:spacing w:val="-3"/>
          <w:rtl/>
        </w:rPr>
        <w:t xml:space="preserve"> </w:t>
      </w:r>
      <w:r w:rsidRPr="00634273">
        <w:rPr>
          <w:rFonts w:eastAsia="SimSun" w:cs="B Lotus"/>
          <w:spacing w:val="-3"/>
          <w:rtl/>
        </w:rPr>
        <w:t>شعار، پسر</w:t>
      </w:r>
      <w:r w:rsidRPr="00634273">
        <w:rPr>
          <w:rFonts w:eastAsia="SimSun" w:cs="B Lotus" w:hint="cs"/>
          <w:spacing w:val="-3"/>
          <w:rtl/>
        </w:rPr>
        <w:t xml:space="preserve"> حاج </w:t>
      </w:r>
      <w:r w:rsidRPr="00634273">
        <w:rPr>
          <w:rFonts w:eastAsia="SimSun" w:cs="B Lotus"/>
          <w:spacing w:val="-3"/>
          <w:rtl/>
        </w:rPr>
        <w:t>ميرزا</w:t>
      </w:r>
      <w:r w:rsidRPr="00634273">
        <w:rPr>
          <w:rFonts w:eastAsia="SimSun" w:cs="B Lotus" w:hint="cs"/>
          <w:spacing w:val="-3"/>
          <w:rtl/>
        </w:rPr>
        <w:t xml:space="preserve"> </w:t>
      </w:r>
      <w:r w:rsidRPr="00634273">
        <w:rPr>
          <w:rFonts w:eastAsia="SimSun" w:cs="B Lotus"/>
          <w:spacing w:val="-3"/>
          <w:rtl/>
        </w:rPr>
        <w:t>يوسف</w:t>
      </w:r>
      <w:r w:rsidRPr="00634273">
        <w:rPr>
          <w:rFonts w:eastAsia="SimSun" w:cs="B Lotus" w:hint="cs"/>
          <w:spacing w:val="-3"/>
          <w:rtl/>
        </w:rPr>
        <w:t>،</w:t>
      </w:r>
      <w:r w:rsidRPr="00634273">
        <w:rPr>
          <w:rFonts w:eastAsia="SimSun" w:cs="B Lotus"/>
          <w:spacing w:val="-3"/>
          <w:rtl/>
        </w:rPr>
        <w:t xml:space="preserve"> در</w:t>
      </w:r>
      <w:r w:rsidRPr="00634273">
        <w:rPr>
          <w:rFonts w:eastAsia="SimSun" w:cs="B Lotus" w:hint="cs"/>
          <w:spacing w:val="-3"/>
          <w:rtl/>
        </w:rPr>
        <w:t xml:space="preserve"> </w:t>
      </w:r>
      <w:r w:rsidRPr="00634273">
        <w:rPr>
          <w:rFonts w:eastAsia="SimSun" w:cs="B Lotus"/>
          <w:spacing w:val="-3"/>
          <w:rtl/>
        </w:rPr>
        <w:t xml:space="preserve">آنجا مقاله داشت، افرادي مانند </w:t>
      </w:r>
      <w:r w:rsidRPr="00634273">
        <w:rPr>
          <w:rFonts w:eastAsia="SimSun" w:cs="B Lotus" w:hint="cs"/>
          <w:spacing w:val="-3"/>
          <w:rtl/>
        </w:rPr>
        <w:t xml:space="preserve">علاّمة </w:t>
      </w:r>
      <w:r w:rsidRPr="00634273">
        <w:rPr>
          <w:rFonts w:eastAsia="SimSun" w:cs="B Lotus"/>
          <w:spacing w:val="-3"/>
          <w:rtl/>
        </w:rPr>
        <w:t>برقع</w:t>
      </w:r>
      <w:r w:rsidRPr="00634273">
        <w:rPr>
          <w:rFonts w:eastAsia="SimSun" w:cs="B Lotus" w:hint="cs"/>
          <w:spacing w:val="-3"/>
          <w:rtl/>
        </w:rPr>
        <w:t xml:space="preserve">ي </w:t>
      </w:r>
      <w:r w:rsidRPr="00634273">
        <w:rPr>
          <w:rFonts w:eastAsia="SimSun" w:cs="B Lotus"/>
          <w:spacing w:val="-3"/>
          <w:rtl/>
        </w:rPr>
        <w:t>و</w:t>
      </w:r>
      <w:r w:rsidRPr="00634273">
        <w:rPr>
          <w:rFonts w:eastAsia="SimSun" w:cs="B Lotus" w:hint="cs"/>
          <w:spacing w:val="-3"/>
          <w:rtl/>
        </w:rPr>
        <w:t xml:space="preserve"> استاد </w:t>
      </w:r>
      <w:r w:rsidRPr="00634273">
        <w:rPr>
          <w:rFonts w:eastAsia="SimSun" w:cs="B Lotus"/>
          <w:spacing w:val="-3"/>
          <w:rtl/>
        </w:rPr>
        <w:t>حيدر</w:t>
      </w:r>
      <w:r w:rsidRPr="00634273">
        <w:rPr>
          <w:rFonts w:eastAsia="SimSun" w:cs="B Lotus" w:hint="cs"/>
          <w:spacing w:val="-3"/>
          <w:rtl/>
        </w:rPr>
        <w:t xml:space="preserve"> </w:t>
      </w:r>
      <w:r w:rsidRPr="00634273">
        <w:rPr>
          <w:rFonts w:eastAsia="SimSun" w:cs="B Lotus"/>
          <w:spacing w:val="-3"/>
          <w:rtl/>
        </w:rPr>
        <w:t>عل</w:t>
      </w:r>
      <w:r w:rsidRPr="00634273">
        <w:rPr>
          <w:rFonts w:eastAsia="SimSun" w:cs="B Lotus" w:hint="cs"/>
          <w:spacing w:val="-3"/>
          <w:rtl/>
        </w:rPr>
        <w:t xml:space="preserve">ي </w:t>
      </w:r>
      <w:r w:rsidRPr="00634273">
        <w:rPr>
          <w:rFonts w:eastAsia="SimSun" w:cs="B Lotus"/>
          <w:spacing w:val="-3"/>
          <w:rtl/>
        </w:rPr>
        <w:t>قلمدارا</w:t>
      </w:r>
      <w:r w:rsidRPr="00634273">
        <w:rPr>
          <w:rFonts w:eastAsia="SimSun" w:cs="B Lotus" w:hint="cs"/>
          <w:spacing w:val="-3"/>
          <w:rtl/>
        </w:rPr>
        <w:t xml:space="preserve">ن </w:t>
      </w:r>
      <w:r w:rsidRPr="00634273">
        <w:rPr>
          <w:rFonts w:eastAsia="SimSun" w:cs="B Lotus"/>
          <w:spacing w:val="-3"/>
          <w:rtl/>
        </w:rPr>
        <w:t>هم‌ مقالاتي</w:t>
      </w:r>
      <w:r w:rsidRPr="00634273">
        <w:rPr>
          <w:rFonts w:eastAsia="SimSun" w:cs="B Lotus" w:hint="cs"/>
          <w:spacing w:val="-3"/>
          <w:rtl/>
        </w:rPr>
        <w:t xml:space="preserve"> </w:t>
      </w:r>
      <w:r w:rsidRPr="00634273">
        <w:rPr>
          <w:rFonts w:eastAsia="SimSun" w:cs="B Lotus"/>
          <w:spacing w:val="-3"/>
          <w:rtl/>
        </w:rPr>
        <w:t>در</w:t>
      </w:r>
      <w:r w:rsidRPr="00634273">
        <w:rPr>
          <w:rFonts w:eastAsia="SimSun" w:cs="B Lotus" w:hint="cs"/>
          <w:spacing w:val="-3"/>
          <w:rtl/>
        </w:rPr>
        <w:t xml:space="preserve"> </w:t>
      </w:r>
      <w:r w:rsidRPr="00634273">
        <w:rPr>
          <w:rFonts w:eastAsia="SimSun" w:cs="B Lotus"/>
          <w:spacing w:val="-3"/>
          <w:rtl/>
        </w:rPr>
        <w:t xml:space="preserve">آن يادنامه نوشتند. </w:t>
      </w:r>
      <w:r w:rsidRPr="00634273">
        <w:rPr>
          <w:rFonts w:eastAsia="SimSun" w:cs="B Lotus" w:hint="cs"/>
          <w:spacing w:val="-3"/>
          <w:rtl/>
        </w:rPr>
        <w:t>استاد</w:t>
      </w:r>
      <w:r w:rsidRPr="00634273">
        <w:rPr>
          <w:rFonts w:eastAsia="SimSun" w:cs="B Lotus"/>
          <w:spacing w:val="-3"/>
          <w:rtl/>
        </w:rPr>
        <w:t xml:space="preserve"> د</w:t>
      </w:r>
      <w:r w:rsidRPr="00634273">
        <w:rPr>
          <w:rFonts w:eastAsia="SimSun" w:cs="B Lotus" w:hint="cs"/>
          <w:spacing w:val="-3"/>
          <w:rtl/>
        </w:rPr>
        <w:t xml:space="preserve">ر </w:t>
      </w:r>
      <w:r w:rsidRPr="00634273">
        <w:rPr>
          <w:rFonts w:eastAsia="SimSun" w:cs="B Lotus"/>
          <w:spacing w:val="-3"/>
          <w:rtl/>
        </w:rPr>
        <w:t>پايان مقاله خود</w:t>
      </w:r>
      <w:r w:rsidRPr="00634273">
        <w:rPr>
          <w:rFonts w:eastAsia="SimSun" w:cs="B Lotus" w:hint="cs"/>
          <w:spacing w:val="-3"/>
          <w:rtl/>
        </w:rPr>
        <w:t xml:space="preserve"> </w:t>
      </w:r>
      <w:r w:rsidRPr="00634273">
        <w:rPr>
          <w:rFonts w:eastAsia="SimSun" w:cs="B Lotus"/>
          <w:spacing w:val="-3"/>
          <w:rtl/>
        </w:rPr>
        <w:t>در</w:t>
      </w:r>
      <w:r w:rsidRPr="00634273">
        <w:rPr>
          <w:rFonts w:eastAsia="SimSun" w:cs="B Lotus" w:hint="cs"/>
          <w:spacing w:val="-3"/>
          <w:rtl/>
        </w:rPr>
        <w:t xml:space="preserve"> </w:t>
      </w:r>
      <w:r w:rsidRPr="00634273">
        <w:rPr>
          <w:rFonts w:eastAsia="SimSun" w:cs="B Lotus"/>
          <w:spacing w:val="-3"/>
          <w:rtl/>
        </w:rPr>
        <w:t xml:space="preserve">صفحه </w:t>
      </w:r>
      <w:r w:rsidRPr="00634273">
        <w:rPr>
          <w:rFonts w:eastAsia="SimSun" w:cs="B Lotus" w:hint="cs"/>
          <w:spacing w:val="-3"/>
          <w:rtl/>
        </w:rPr>
        <w:t>42</w:t>
      </w:r>
      <w:r w:rsidRPr="00634273">
        <w:rPr>
          <w:rFonts w:eastAsia="SimSun" w:cs="B Lotus"/>
          <w:spacing w:val="-3"/>
          <w:rtl/>
        </w:rPr>
        <w:t xml:space="preserve"> آن کتاب، به ‌ستايش از</w:t>
      </w:r>
      <w:r w:rsidRPr="00634273">
        <w:rPr>
          <w:rFonts w:eastAsia="SimSun" w:cs="B Lotus" w:hint="cs"/>
          <w:spacing w:val="-3"/>
          <w:rtl/>
        </w:rPr>
        <w:t xml:space="preserve"> استاد حاج </w:t>
      </w:r>
      <w:r w:rsidRPr="00634273">
        <w:rPr>
          <w:rFonts w:eastAsia="SimSun" w:cs="B Lotus"/>
          <w:spacing w:val="-3"/>
          <w:rtl/>
        </w:rPr>
        <w:t>ميرزا يوسف</w:t>
      </w:r>
      <w:r w:rsidRPr="00634273">
        <w:rPr>
          <w:rFonts w:eastAsia="SimSun" w:cs="B Lotus" w:hint="cs"/>
          <w:spacing w:val="-3"/>
          <w:rtl/>
        </w:rPr>
        <w:t xml:space="preserve"> شعار (ره) </w:t>
      </w:r>
      <w:r w:rsidRPr="00634273">
        <w:rPr>
          <w:rFonts w:eastAsia="SimSun" w:cs="B Lotus"/>
          <w:spacing w:val="-3"/>
          <w:rtl/>
        </w:rPr>
        <w:t>پرداخت</w:t>
      </w:r>
      <w:r w:rsidRPr="00634273">
        <w:rPr>
          <w:rFonts w:eastAsia="SimSun" w:cs="B Lotus" w:hint="cs"/>
          <w:spacing w:val="-3"/>
          <w:rtl/>
        </w:rPr>
        <w:t>ه است.</w:t>
      </w:r>
      <w:r w:rsidRPr="00634273">
        <w:rPr>
          <w:rFonts w:eastAsia="SimSun" w:cs="B Lotus"/>
          <w:spacing w:val="-3"/>
          <w:rtl/>
        </w:rPr>
        <w:t>‌</w:t>
      </w:r>
    </w:p>
    <w:p w:rsidR="00926884" w:rsidRPr="00634273" w:rsidRDefault="00926884" w:rsidP="001A6CB4">
      <w:pPr>
        <w:spacing w:line="226" w:lineRule="auto"/>
        <w:ind w:firstLine="284"/>
        <w:jc w:val="both"/>
        <w:rPr>
          <w:rFonts w:ascii="Tahoma" w:eastAsia="SimSun" w:hAnsi="Tahoma" w:cs="B Lotus" w:hint="cs"/>
          <w:color w:val="000000"/>
          <w:rtl/>
          <w:lang w:bidi="fa-IR"/>
        </w:rPr>
      </w:pPr>
      <w:r w:rsidRPr="00634273">
        <w:rPr>
          <w:rFonts w:eastAsia="SimSun" w:cs="B Lotus"/>
          <w:rtl/>
        </w:rPr>
        <w:t>نگرش وابستگان به اين نحله</w:t>
      </w:r>
      <w:r w:rsidR="000D21E3" w:rsidRPr="00634273">
        <w:rPr>
          <w:rFonts w:eastAsia="SimSun" w:cs="B Lotus"/>
          <w:rtl/>
        </w:rPr>
        <w:t xml:space="preserve"> دربار</w:t>
      </w:r>
      <w:r w:rsidRPr="00634273">
        <w:rPr>
          <w:rFonts w:eastAsia="SimSun" w:cs="B Lotus"/>
          <w:rtl/>
        </w:rPr>
        <w:t>ه مفهوم امامت، به طور معمول بر</w:t>
      </w:r>
      <w:r w:rsidRPr="00634273">
        <w:rPr>
          <w:rFonts w:eastAsia="SimSun" w:cs="B Lotus" w:hint="cs"/>
          <w:rtl/>
        </w:rPr>
        <w:t xml:space="preserve"> </w:t>
      </w:r>
      <w:r w:rsidRPr="00634273">
        <w:rPr>
          <w:rFonts w:eastAsia="SimSun" w:cs="B Lotus"/>
          <w:rtl/>
        </w:rPr>
        <w:t>اين پايه است که ‌نصوص امامت را به گون</w:t>
      </w:r>
      <w:r w:rsidRPr="00634273">
        <w:rPr>
          <w:rFonts w:eastAsia="SimSun" w:cs="B Lotus" w:hint="cs"/>
          <w:rtl/>
        </w:rPr>
        <w:t>ه‌اي</w:t>
      </w:r>
      <w:r w:rsidRPr="00634273">
        <w:rPr>
          <w:rFonts w:eastAsia="SimSun" w:cs="B Lotus"/>
          <w:rtl/>
        </w:rPr>
        <w:t xml:space="preserve"> ديگر</w:t>
      </w:r>
      <w:r w:rsidRPr="00634273">
        <w:rPr>
          <w:rFonts w:eastAsia="SimSun" w:cs="B Lotus" w:hint="cs"/>
          <w:rtl/>
        </w:rPr>
        <w:t xml:space="preserve"> تفسیر </w:t>
      </w:r>
      <w:r w:rsidRPr="00634273">
        <w:rPr>
          <w:rFonts w:eastAsia="SimSun" w:cs="B Lotus"/>
          <w:rtl/>
        </w:rPr>
        <w:t>و</w:t>
      </w:r>
      <w:r w:rsidRPr="00634273">
        <w:rPr>
          <w:rFonts w:eastAsia="SimSun" w:cs="B Lotus" w:hint="cs"/>
          <w:rtl/>
        </w:rPr>
        <w:t xml:space="preserve"> </w:t>
      </w:r>
      <w:r w:rsidRPr="00634273">
        <w:rPr>
          <w:rFonts w:eastAsia="SimSun" w:cs="B Lotus"/>
          <w:rtl/>
        </w:rPr>
        <w:t>تأويل کرده و</w:t>
      </w:r>
      <w:r w:rsidRPr="00634273">
        <w:rPr>
          <w:rFonts w:eastAsia="SimSun" w:cs="B Lotus" w:hint="cs"/>
          <w:rtl/>
        </w:rPr>
        <w:t xml:space="preserve"> </w:t>
      </w:r>
      <w:r w:rsidRPr="00634273">
        <w:rPr>
          <w:rFonts w:eastAsia="SimSun" w:cs="B Lotus"/>
          <w:rtl/>
        </w:rPr>
        <w:t>اعتقاد</w:t>
      </w:r>
      <w:r w:rsidRPr="00634273">
        <w:rPr>
          <w:rFonts w:eastAsia="SimSun" w:cs="B Lotus" w:hint="cs"/>
          <w:rtl/>
        </w:rPr>
        <w:t xml:space="preserve"> </w:t>
      </w:r>
      <w:r w:rsidRPr="00634273">
        <w:rPr>
          <w:rFonts w:eastAsia="SimSun" w:cs="B Lotus"/>
          <w:rtl/>
        </w:rPr>
        <w:t xml:space="preserve">شان </w:t>
      </w:r>
      <w:r w:rsidRPr="00634273">
        <w:rPr>
          <w:rFonts w:eastAsia="SimSun" w:cs="B Lotus" w:hint="cs"/>
          <w:rtl/>
        </w:rPr>
        <w:t>شبیه</w:t>
      </w:r>
      <w:r w:rsidRPr="00634273">
        <w:rPr>
          <w:rFonts w:eastAsia="SimSun" w:cs="B Lotus"/>
          <w:rtl/>
        </w:rPr>
        <w:t xml:space="preserve"> شيعيان‌ زيدي نسبت به امامت و</w:t>
      </w:r>
      <w:r w:rsidRPr="00634273">
        <w:rPr>
          <w:rFonts w:eastAsia="SimSun" w:cs="B Lotus" w:hint="cs"/>
          <w:rtl/>
        </w:rPr>
        <w:t xml:space="preserve"> </w:t>
      </w:r>
      <w:r w:rsidRPr="00634273">
        <w:rPr>
          <w:rFonts w:eastAsia="SimSun" w:cs="B Lotus"/>
          <w:rtl/>
        </w:rPr>
        <w:t>جايگاه آن است‌.</w:t>
      </w:r>
      <w:r w:rsidRPr="00634273">
        <w:rPr>
          <w:rFonts w:eastAsia="SimSun" w:cs="B Lotus" w:hint="cs"/>
          <w:rtl/>
        </w:rPr>
        <w:t xml:space="preserve"> </w:t>
      </w:r>
      <w:r w:rsidRPr="00634273">
        <w:rPr>
          <w:rFonts w:eastAsia="SimSun" w:cs="B Lotus"/>
          <w:rtl/>
        </w:rPr>
        <w:t>در</w:t>
      </w:r>
      <w:r w:rsidRPr="00634273">
        <w:rPr>
          <w:rFonts w:eastAsia="SimSun" w:cs="B Lotus" w:hint="cs"/>
          <w:rtl/>
        </w:rPr>
        <w:t xml:space="preserve"> </w:t>
      </w:r>
      <w:r w:rsidRPr="00634273">
        <w:rPr>
          <w:rFonts w:eastAsia="SimSun" w:cs="B Lotus"/>
          <w:rtl/>
        </w:rPr>
        <w:t>اين باره،</w:t>
      </w:r>
      <w:r w:rsidRPr="00634273">
        <w:rPr>
          <w:rFonts w:eastAsia="SimSun" w:cs="B Lotus" w:hint="cs"/>
          <w:rtl/>
        </w:rPr>
        <w:t xml:space="preserve"> استاد </w:t>
      </w:r>
      <w:r w:rsidRPr="00634273">
        <w:rPr>
          <w:rFonts w:eastAsia="SimSun" w:cs="B Lotus"/>
          <w:rtl/>
        </w:rPr>
        <w:t xml:space="preserve">قلمداران کتاب </w:t>
      </w:r>
      <w:r w:rsidRPr="00634273">
        <w:rPr>
          <w:rFonts w:eastAsia="SimSun" w:cs="B Lotus"/>
          <w:b/>
          <w:bCs/>
          <w:rtl/>
        </w:rPr>
        <w:t>شاهراه اتّحاد</w:t>
      </w:r>
      <w:r w:rsidRPr="00634273">
        <w:rPr>
          <w:rFonts w:eastAsia="SimSun" w:cs="B Lotus"/>
          <w:rtl/>
        </w:rPr>
        <w:t xml:space="preserve"> را در بررسي نصوص امامت نوشته است‌.</w:t>
      </w:r>
    </w:p>
    <w:p w:rsidR="00926884" w:rsidRPr="00634273" w:rsidRDefault="00926884" w:rsidP="001A6CB4">
      <w:pPr>
        <w:spacing w:line="228" w:lineRule="auto"/>
        <w:ind w:firstLine="284"/>
        <w:jc w:val="both"/>
        <w:rPr>
          <w:rFonts w:eastAsia="SimSun" w:cs="B Lotus" w:hint="cs"/>
          <w:rtl/>
        </w:rPr>
      </w:pPr>
      <w:r w:rsidRPr="00634273">
        <w:rPr>
          <w:rFonts w:ascii="Tahoma" w:eastAsia="SimSun" w:hAnsi="Tahoma" w:cs="B Lotus" w:hint="cs"/>
          <w:color w:val="000000"/>
          <w:rtl/>
          <w:lang w:bidi="fa-IR"/>
        </w:rPr>
        <w:lastRenderedPageBreak/>
        <w:t>می‌</w:t>
      </w:r>
      <w:r w:rsidRPr="00634273">
        <w:rPr>
          <w:rFonts w:eastAsia="SimSun" w:cs="B Lotus" w:hint="cs"/>
          <w:rtl/>
          <w:lang w:bidi="fa-IR"/>
        </w:rPr>
        <w:t>دانیم</w:t>
      </w:r>
      <w:r w:rsidRPr="00634273">
        <w:rPr>
          <w:rFonts w:eastAsia="SimSun" w:cs="B Lotus"/>
          <w:rtl/>
          <w:lang w:bidi="fa-IR"/>
        </w:rPr>
        <w:t xml:space="preserve"> که وي حرکت فرهنگي‌اش را با</w:t>
      </w:r>
      <w:r w:rsidRPr="00634273">
        <w:rPr>
          <w:rFonts w:eastAsia="SimSun" w:cs="B Lotus" w:hint="cs"/>
          <w:rtl/>
          <w:lang w:bidi="fa-IR"/>
        </w:rPr>
        <w:t xml:space="preserve"> </w:t>
      </w:r>
      <w:r w:rsidRPr="00634273">
        <w:rPr>
          <w:rFonts w:eastAsia="SimSun" w:cs="B Lotus"/>
          <w:rtl/>
          <w:lang w:bidi="fa-IR"/>
        </w:rPr>
        <w:t xml:space="preserve">عنوان مبارزه با بدعت </w:t>
      </w:r>
      <w:r w:rsidRPr="00634273">
        <w:rPr>
          <w:rFonts w:eastAsia="SimSun" w:cs="B Lotus" w:hint="cs"/>
          <w:rtl/>
          <w:lang w:bidi="fa-IR"/>
        </w:rPr>
        <w:t xml:space="preserve">و </w:t>
      </w:r>
      <w:r w:rsidRPr="00634273">
        <w:rPr>
          <w:rFonts w:eastAsia="SimSun" w:cs="B Lotus"/>
          <w:rtl/>
          <w:lang w:bidi="fa-IR"/>
        </w:rPr>
        <w:t>خرافه آغاز</w:t>
      </w:r>
      <w:r w:rsidRPr="00634273">
        <w:rPr>
          <w:rFonts w:eastAsia="SimSun" w:cs="B Lotus" w:hint="cs"/>
          <w:rtl/>
          <w:lang w:bidi="fa-IR"/>
        </w:rPr>
        <w:t xml:space="preserve"> </w:t>
      </w:r>
      <w:r w:rsidRPr="00634273">
        <w:rPr>
          <w:rFonts w:eastAsia="SimSun" w:cs="B Lotus"/>
          <w:rtl/>
          <w:lang w:bidi="fa-IR"/>
        </w:rPr>
        <w:t>کرد.</w:t>
      </w:r>
      <w:r w:rsidRPr="00634273">
        <w:rPr>
          <w:rFonts w:eastAsia="SimSun" w:cs="B Lotus" w:hint="cs"/>
          <w:rtl/>
          <w:lang w:bidi="fa-IR"/>
        </w:rPr>
        <w:t xml:space="preserve"> </w:t>
      </w:r>
      <w:r w:rsidRPr="00634273">
        <w:rPr>
          <w:rFonts w:eastAsia="SimSun" w:cs="B Lotus"/>
          <w:rtl/>
          <w:lang w:bidi="fa-IR"/>
        </w:rPr>
        <w:t>اينها دو</w:t>
      </w:r>
      <w:r w:rsidRPr="00634273">
        <w:rPr>
          <w:rFonts w:eastAsia="SimSun" w:cs="B Lotus" w:hint="cs"/>
          <w:rtl/>
          <w:lang w:bidi="fa-IR"/>
        </w:rPr>
        <w:t xml:space="preserve"> </w:t>
      </w:r>
      <w:r w:rsidRPr="00634273">
        <w:rPr>
          <w:rFonts w:eastAsia="SimSun" w:cs="B Lotus"/>
          <w:rtl/>
          <w:lang w:bidi="fa-IR"/>
        </w:rPr>
        <w:t>مفهومي بود</w:t>
      </w:r>
      <w:r w:rsidRPr="00634273">
        <w:rPr>
          <w:rFonts w:eastAsia="SimSun" w:cs="B Lotus" w:hint="cs"/>
          <w:rtl/>
          <w:lang w:bidi="fa-IR"/>
        </w:rPr>
        <w:t xml:space="preserve"> </w:t>
      </w:r>
      <w:r w:rsidRPr="00634273">
        <w:rPr>
          <w:rFonts w:eastAsia="SimSun" w:cs="B Lotus"/>
          <w:rtl/>
          <w:lang w:bidi="fa-IR"/>
        </w:rPr>
        <w:t>که در</w:t>
      </w:r>
      <w:r w:rsidRPr="00634273">
        <w:rPr>
          <w:rFonts w:eastAsia="SimSun" w:cs="B Lotus" w:hint="cs"/>
          <w:rtl/>
          <w:lang w:bidi="fa-IR"/>
        </w:rPr>
        <w:t xml:space="preserve"> </w:t>
      </w:r>
      <w:r w:rsidRPr="00634273">
        <w:rPr>
          <w:rFonts w:eastAsia="SimSun" w:cs="B Lotus"/>
          <w:rtl/>
          <w:lang w:bidi="fa-IR"/>
        </w:rPr>
        <w:t>انديشه اصلاحي او</w:t>
      </w:r>
      <w:r w:rsidRPr="00634273">
        <w:rPr>
          <w:rFonts w:eastAsia="SimSun" w:cs="B Lotus" w:hint="cs"/>
          <w:rtl/>
          <w:lang w:bidi="fa-IR"/>
        </w:rPr>
        <w:t xml:space="preserve"> </w:t>
      </w:r>
      <w:r w:rsidRPr="00634273">
        <w:rPr>
          <w:rFonts w:eastAsia="SimSun" w:cs="B Lotus"/>
          <w:rtl/>
          <w:lang w:bidi="fa-IR"/>
        </w:rPr>
        <w:t>اهميت بسيار</w:t>
      </w:r>
      <w:r w:rsidRPr="00634273">
        <w:rPr>
          <w:rFonts w:eastAsia="SimSun" w:cs="B Lotus" w:hint="cs"/>
          <w:rtl/>
          <w:lang w:bidi="fa-IR"/>
        </w:rPr>
        <w:t xml:space="preserve"> </w:t>
      </w:r>
      <w:r w:rsidRPr="00634273">
        <w:rPr>
          <w:rFonts w:eastAsia="SimSun" w:cs="B Lotus"/>
          <w:rtl/>
          <w:lang w:bidi="fa-IR"/>
        </w:rPr>
        <w:t>داشت‌.</w:t>
      </w:r>
      <w:r w:rsidRPr="00634273">
        <w:rPr>
          <w:rFonts w:eastAsia="SimSun" w:cs="B Lotus" w:hint="cs"/>
          <w:rtl/>
          <w:lang w:bidi="fa-IR"/>
        </w:rPr>
        <w:t xml:space="preserve"> </w:t>
      </w:r>
      <w:r w:rsidRPr="00634273">
        <w:rPr>
          <w:rFonts w:eastAsia="SimSun" w:cs="B Lotus"/>
          <w:rtl/>
          <w:lang w:bidi="fa-IR"/>
        </w:rPr>
        <w:t>او</w:t>
      </w:r>
      <w:r w:rsidRPr="00634273">
        <w:rPr>
          <w:rFonts w:eastAsia="SimSun" w:cs="B Lotus" w:hint="cs"/>
          <w:rtl/>
          <w:lang w:bidi="fa-IR"/>
        </w:rPr>
        <w:t xml:space="preserve"> </w:t>
      </w:r>
      <w:r w:rsidRPr="00634273">
        <w:rPr>
          <w:rFonts w:eastAsia="SimSun" w:cs="B Lotus"/>
          <w:rtl/>
          <w:lang w:bidi="fa-IR"/>
        </w:rPr>
        <w:t>معتقد بود</w:t>
      </w:r>
      <w:r w:rsidRPr="00634273">
        <w:rPr>
          <w:rFonts w:eastAsia="SimSun" w:cs="B Lotus" w:hint="cs"/>
          <w:rtl/>
          <w:lang w:bidi="fa-IR"/>
        </w:rPr>
        <w:t xml:space="preserve"> </w:t>
      </w:r>
      <w:r w:rsidRPr="00634273">
        <w:rPr>
          <w:rFonts w:eastAsia="SimSun" w:cs="B Lotus"/>
          <w:rtl/>
          <w:lang w:bidi="fa-IR"/>
        </w:rPr>
        <w:t>که</w:t>
      </w:r>
      <w:r w:rsidRPr="00634273">
        <w:rPr>
          <w:rFonts w:eastAsia="SimSun" w:cs="B Lotus" w:hint="cs"/>
          <w:rtl/>
          <w:lang w:bidi="fa-IR"/>
        </w:rPr>
        <w:t xml:space="preserve"> </w:t>
      </w:r>
      <w:r w:rsidRPr="00634273">
        <w:rPr>
          <w:rFonts w:eastAsia="SimSun" w:cs="B Lotus"/>
          <w:rtl/>
          <w:lang w:bidi="fa-IR"/>
        </w:rPr>
        <w:t>رواج ‌خرافات و</w:t>
      </w:r>
      <w:r w:rsidRPr="00634273">
        <w:rPr>
          <w:rFonts w:eastAsia="SimSun" w:cs="B Lotus" w:hint="cs"/>
          <w:rtl/>
          <w:lang w:bidi="fa-IR"/>
        </w:rPr>
        <w:t xml:space="preserve"> </w:t>
      </w:r>
      <w:r w:rsidRPr="00634273">
        <w:rPr>
          <w:rFonts w:eastAsia="SimSun" w:cs="B Lotus"/>
          <w:rtl/>
          <w:lang w:bidi="fa-IR"/>
        </w:rPr>
        <w:t>بدعت</w:t>
      </w:r>
      <w:r w:rsidRPr="00634273">
        <w:rPr>
          <w:rFonts w:eastAsia="SimSun" w:cs="B Lotus" w:hint="cs"/>
          <w:rtl/>
          <w:lang w:bidi="fa-IR"/>
        </w:rPr>
        <w:t>‌</w:t>
      </w:r>
      <w:r w:rsidRPr="00634273">
        <w:rPr>
          <w:rFonts w:eastAsia="SimSun" w:cs="B Lotus"/>
          <w:rtl/>
          <w:lang w:bidi="fa-IR"/>
        </w:rPr>
        <w:t>ها سبب عقب</w:t>
      </w:r>
      <w:r w:rsidRPr="00634273">
        <w:rPr>
          <w:rFonts w:eastAsia="SimSun" w:cs="B Lotus" w:hint="cs"/>
          <w:rtl/>
          <w:lang w:bidi="fa-IR"/>
        </w:rPr>
        <w:t>‌</w:t>
      </w:r>
      <w:r w:rsidRPr="00634273">
        <w:rPr>
          <w:rFonts w:eastAsia="SimSun" w:cs="B Lotus"/>
          <w:rtl/>
          <w:lang w:bidi="fa-IR"/>
        </w:rPr>
        <w:t>ماندگي جامعه اسلامي و نيز بي‌اعتنايي نسل جوان به ‌دين شده است‌.</w:t>
      </w:r>
      <w:r w:rsidRPr="00634273">
        <w:rPr>
          <w:rFonts w:eastAsia="SimSun" w:cs="B Lotus" w:hint="cs"/>
          <w:rtl/>
          <w:lang w:bidi="fa-IR"/>
        </w:rPr>
        <w:t xml:space="preserve"> </w:t>
      </w:r>
      <w:r w:rsidRPr="00634273">
        <w:rPr>
          <w:rFonts w:eastAsia="SimSun" w:cs="B Lotus"/>
          <w:rtl/>
          <w:lang w:bidi="fa-IR"/>
        </w:rPr>
        <w:t>نمون</w:t>
      </w:r>
      <w:r w:rsidRPr="00634273">
        <w:rPr>
          <w:rFonts w:eastAsia="SimSun" w:cs="B Lotus" w:hint="cs"/>
          <w:rtl/>
          <w:lang w:bidi="fa-IR"/>
        </w:rPr>
        <w:t>ه‌ای</w:t>
      </w:r>
      <w:r w:rsidRPr="00634273">
        <w:rPr>
          <w:rFonts w:eastAsia="SimSun" w:cs="B Lotus"/>
          <w:rtl/>
          <w:lang w:bidi="fa-IR"/>
        </w:rPr>
        <w:t xml:space="preserve"> از</w:t>
      </w:r>
      <w:r w:rsidRPr="00634273">
        <w:rPr>
          <w:rFonts w:eastAsia="SimSun" w:cs="B Lotus" w:hint="cs"/>
          <w:rtl/>
          <w:lang w:bidi="fa-IR"/>
        </w:rPr>
        <w:t xml:space="preserve"> </w:t>
      </w:r>
      <w:r w:rsidRPr="00634273">
        <w:rPr>
          <w:rFonts w:eastAsia="SimSun" w:cs="B Lotus"/>
          <w:rtl/>
          <w:lang w:bidi="fa-IR"/>
        </w:rPr>
        <w:t>بدعت</w:t>
      </w:r>
      <w:r w:rsidRPr="00634273">
        <w:rPr>
          <w:rFonts w:eastAsia="SimSun" w:cs="B Lotus" w:hint="cs"/>
          <w:rtl/>
          <w:lang w:bidi="fa-IR"/>
        </w:rPr>
        <w:t>‌</w:t>
      </w:r>
      <w:r w:rsidRPr="00634273">
        <w:rPr>
          <w:rFonts w:eastAsia="SimSun" w:cs="B Lotus"/>
          <w:rtl/>
          <w:lang w:bidi="fa-IR"/>
        </w:rPr>
        <w:t>هايي</w:t>
      </w:r>
      <w:r w:rsidRPr="00634273">
        <w:rPr>
          <w:rFonts w:eastAsia="SimSun" w:cs="B Lotus" w:hint="cs"/>
          <w:rtl/>
          <w:lang w:bidi="fa-IR"/>
        </w:rPr>
        <w:t xml:space="preserve"> </w:t>
      </w:r>
      <w:r w:rsidRPr="00634273">
        <w:rPr>
          <w:rFonts w:eastAsia="SimSun" w:cs="B Lotus"/>
          <w:rtl/>
          <w:lang w:bidi="fa-IR"/>
        </w:rPr>
        <w:t>که وي به ما مي</w:t>
      </w:r>
      <w:r w:rsidRPr="00634273">
        <w:rPr>
          <w:rFonts w:eastAsia="SimSun" w:cs="B Lotus" w:hint="cs"/>
          <w:rtl/>
          <w:lang w:bidi="fa-IR"/>
        </w:rPr>
        <w:t>‌</w:t>
      </w:r>
      <w:r w:rsidRPr="00634273">
        <w:rPr>
          <w:rFonts w:eastAsia="SimSun" w:cs="B Lotus"/>
          <w:rtl/>
          <w:lang w:bidi="fa-IR"/>
        </w:rPr>
        <w:t>شناساند، در</w:t>
      </w:r>
      <w:r w:rsidRPr="00634273">
        <w:rPr>
          <w:rFonts w:eastAsia="SimSun" w:cs="B Lotus" w:hint="cs"/>
          <w:rtl/>
          <w:lang w:bidi="fa-IR"/>
        </w:rPr>
        <w:t xml:space="preserve"> </w:t>
      </w:r>
      <w:r w:rsidRPr="00634273">
        <w:rPr>
          <w:rFonts w:eastAsia="SimSun" w:cs="B Lotus"/>
          <w:rtl/>
          <w:lang w:bidi="fa-IR"/>
        </w:rPr>
        <w:t>اين</w:t>
      </w:r>
      <w:r w:rsidRPr="00634273">
        <w:rPr>
          <w:rFonts w:eastAsia="SimSun" w:cs="B Lotus" w:hint="cs"/>
          <w:rtl/>
          <w:lang w:bidi="fa-IR"/>
        </w:rPr>
        <w:t xml:space="preserve"> </w:t>
      </w:r>
      <w:r w:rsidRPr="00634273">
        <w:rPr>
          <w:rFonts w:eastAsia="SimSun" w:cs="B Lotus"/>
          <w:rtl/>
          <w:lang w:bidi="fa-IR"/>
        </w:rPr>
        <w:t>عبارت</w:t>
      </w:r>
      <w:r w:rsidRPr="00634273">
        <w:rPr>
          <w:rFonts w:eastAsia="SimSun" w:cs="B Lotus" w:hint="cs"/>
          <w:rtl/>
          <w:lang w:bidi="fa-IR"/>
        </w:rPr>
        <w:t xml:space="preserve"> </w:t>
      </w:r>
      <w:r w:rsidRPr="00634273">
        <w:rPr>
          <w:rFonts w:eastAsia="SimSun" w:cs="B Lotus"/>
          <w:rtl/>
          <w:lang w:bidi="fa-IR"/>
        </w:rPr>
        <w:t>وي‌</w:t>
      </w:r>
      <w:r w:rsidRPr="00634273">
        <w:rPr>
          <w:rFonts w:eastAsia="SimSun" w:cs="B Lotus" w:hint="cs"/>
          <w:rtl/>
          <w:lang w:bidi="fa-IR"/>
        </w:rPr>
        <w:t xml:space="preserve"> </w:t>
      </w:r>
      <w:r w:rsidRPr="00634273">
        <w:rPr>
          <w:rFonts w:eastAsia="SimSun" w:cs="B Lotus"/>
          <w:rtl/>
          <w:lang w:bidi="fa-IR"/>
        </w:rPr>
        <w:t>فهرست</w:t>
      </w:r>
      <w:r w:rsidRPr="00634273">
        <w:rPr>
          <w:rFonts w:eastAsia="SimSun" w:cs="B Lotus" w:hint="cs"/>
          <w:rtl/>
          <w:lang w:bidi="fa-IR"/>
        </w:rPr>
        <w:t xml:space="preserve"> </w:t>
      </w:r>
      <w:r w:rsidRPr="00634273">
        <w:rPr>
          <w:rFonts w:eastAsia="SimSun" w:cs="B Lotus"/>
          <w:rtl/>
          <w:lang w:bidi="fa-IR"/>
        </w:rPr>
        <w:t>شده</w:t>
      </w:r>
      <w:r w:rsidRPr="00634273">
        <w:rPr>
          <w:rFonts w:eastAsia="SimSun" w:cs="B Lotus" w:hint="cs"/>
          <w:rtl/>
          <w:lang w:bidi="fa-IR"/>
        </w:rPr>
        <w:t xml:space="preserve"> </w:t>
      </w:r>
      <w:r w:rsidRPr="00634273">
        <w:rPr>
          <w:rFonts w:eastAsia="SimSun" w:cs="B Lotus"/>
          <w:rtl/>
          <w:lang w:bidi="fa-IR"/>
        </w:rPr>
        <w:t>است‌</w:t>
      </w:r>
      <w:r w:rsidRPr="00634273">
        <w:rPr>
          <w:rFonts w:eastAsia="SimSun" w:cs="B Lotus" w:hint="cs"/>
          <w:rtl/>
          <w:lang w:bidi="fa-IR"/>
        </w:rPr>
        <w:t xml:space="preserve">: </w:t>
      </w:r>
    </w:p>
    <w:p w:rsidR="00926884" w:rsidRPr="00634273" w:rsidRDefault="00926884" w:rsidP="00EB1A36">
      <w:pPr>
        <w:pStyle w:val="afb"/>
        <w:rPr>
          <w:rFonts w:eastAsia="SimSun"/>
          <w:rtl/>
        </w:rPr>
      </w:pPr>
      <w:r w:rsidRPr="00634273">
        <w:rPr>
          <w:rFonts w:eastAsia="SimSun"/>
          <w:rtl/>
        </w:rPr>
        <w:t xml:space="preserve">«ما خود امروز شاهد و ناظر اعمال بسياري هستيم که به عنوان اعمال ديني و اوامر مذهبي صورت مي‌گيرد، که نه تنها در دين خالص و شريعت صحيحه اسلامي اثري از آن‌ نيست، بلکه شارع در [حال‌] مبارزه با آن است، چون تشريفات نامشروع براي اموات و ساختمان بقاع و ضرايح و تجديد و تعظيم قبور و وقف املاک و اشياء بر گور مردگان و زيارت‌هاي اختراعي و مسافرت‌هاي بدعي مذهبي، و نذورات حرام بر اَنداد و تعزيت و تظاهرات قمه‌‌زن و سينه‌زن، و مخارج و مصارف گزاف و نوحه‌خواني‌هاي ممنوع و قصيده‌‌پردازي‌هاي غاليانه و شبيه در آوردن خلاف شرع و عقل، و قرباني‌هاي </w:t>
      </w:r>
      <w:r w:rsidRPr="00634273">
        <w:rPr>
          <w:rFonts w:ascii="Traditional Arabic" w:eastAsia="SimSun" w:hAnsi="Traditional Arabic"/>
          <w:rtl/>
        </w:rPr>
        <w:t>«</w:t>
      </w:r>
      <w:r w:rsidRPr="00634273">
        <w:rPr>
          <w:rFonts w:eastAsia="SimSun" w:cs="KFGQPC Uthmanic Script HAFS"/>
          <w:rtl/>
        </w:rPr>
        <w:t>مَا أُهِلَّ لِغَيْرِ اللَّهِ</w:t>
      </w:r>
      <w:r w:rsidRPr="00634273">
        <w:rPr>
          <w:rFonts w:eastAsia="SimSun" w:hint="cs"/>
          <w:rtl/>
        </w:rPr>
        <w:t>»</w:t>
      </w:r>
      <w:r w:rsidRPr="00634273">
        <w:rPr>
          <w:rFonts w:eastAsia="SimSun" w:cs="KFGQPC Uthmanic Script HAFS"/>
          <w:rtl/>
        </w:rPr>
        <w:t xml:space="preserve"> </w:t>
      </w:r>
      <w:r w:rsidRPr="00634273">
        <w:rPr>
          <w:rFonts w:eastAsia="SimSun"/>
          <w:rtl/>
        </w:rPr>
        <w:t>و خواندن دعاهاي مجعول و نامعقول در ايّام و ليالي متبرّکه و صدها از اين قبيل، که ما حتّي به اشاره هم قادر نيستيم که آنها را نام ببريم،</w:t>
      </w:r>
      <w:r w:rsidRPr="00634273">
        <w:rPr>
          <w:rFonts w:eastAsia="SimSun" w:cs="KFGQPC Uthmanic Script HAFS"/>
          <w:rtl/>
        </w:rPr>
        <w:t xml:space="preserve"> </w:t>
      </w:r>
      <w:r w:rsidR="00A15BDF" w:rsidRPr="00634273">
        <w:rPr>
          <w:rFonts w:ascii="mylotus" w:eastAsia="SimSun" w:hAnsi="mylotus" w:cs="KFGQPC Uthman Taha Naskh"/>
          <w:rtl/>
          <w:lang w:bidi="ar-SA"/>
        </w:rPr>
        <w:t>«ن</w:t>
      </w:r>
      <w:r w:rsidR="00A15BDF" w:rsidRPr="00634273">
        <w:rPr>
          <w:rFonts w:ascii="mylotus" w:eastAsia="SimSun" w:hAnsi="mylotus" w:cs="KFGQPC Uthman Taha Naskh" w:hint="cs"/>
          <w:rtl/>
          <w:lang w:bidi="ar-SA"/>
        </w:rPr>
        <w:t>َ</w:t>
      </w:r>
      <w:r w:rsidR="00A15BDF" w:rsidRPr="00634273">
        <w:rPr>
          <w:rFonts w:ascii="mylotus" w:eastAsia="SimSun" w:hAnsi="mylotus" w:cs="KFGQPC Uthman Taha Naskh"/>
          <w:rtl/>
          <w:lang w:bidi="ar-SA"/>
        </w:rPr>
        <w:t>ع</w:t>
      </w:r>
      <w:r w:rsidR="00A15BDF" w:rsidRPr="00634273">
        <w:rPr>
          <w:rFonts w:ascii="mylotus" w:eastAsia="SimSun" w:hAnsi="mylotus" w:cs="KFGQPC Uthman Taha Naskh" w:hint="cs"/>
          <w:rtl/>
          <w:lang w:bidi="ar-SA"/>
        </w:rPr>
        <w:t>ُ</w:t>
      </w:r>
      <w:r w:rsidR="00A15BDF" w:rsidRPr="00634273">
        <w:rPr>
          <w:rFonts w:ascii="mylotus" w:eastAsia="SimSun" w:hAnsi="mylotus" w:cs="KFGQPC Uthman Taha Naskh"/>
          <w:rtl/>
          <w:lang w:bidi="ar-SA"/>
        </w:rPr>
        <w:t>وذ</w:t>
      </w:r>
      <w:r w:rsidR="00A15BDF" w:rsidRPr="00634273">
        <w:rPr>
          <w:rFonts w:ascii="mylotus" w:eastAsia="SimSun" w:hAnsi="mylotus" w:cs="KFGQPC Uthman Taha Naskh" w:hint="cs"/>
          <w:rtl/>
          <w:lang w:bidi="ar-SA"/>
        </w:rPr>
        <w:t>ُ</w:t>
      </w:r>
      <w:r w:rsidR="00A15BDF" w:rsidRPr="00634273">
        <w:rPr>
          <w:rFonts w:ascii="mylotus" w:eastAsia="SimSun" w:hAnsi="mylotus" w:cs="KFGQPC Uthman Taha Naskh"/>
          <w:rtl/>
          <w:lang w:bidi="ar-SA"/>
        </w:rPr>
        <w:t xml:space="preserve"> بالل</w:t>
      </w:r>
      <w:r w:rsidRPr="00634273">
        <w:rPr>
          <w:rFonts w:ascii="mylotus" w:eastAsia="SimSun" w:hAnsi="mylotus" w:cs="KFGQPC Uthman Taha Naskh"/>
          <w:rtl/>
          <w:lang w:bidi="ar-SA"/>
        </w:rPr>
        <w:t>ه</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 xml:space="preserve"> م</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ن</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 xml:space="preserve"> س</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خ</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ط</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ه</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 xml:space="preserve"> و</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غ</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ض</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ب</w:t>
      </w:r>
      <w:r w:rsidR="00A15BDF" w:rsidRPr="00634273">
        <w:rPr>
          <w:rFonts w:ascii="mylotus" w:eastAsia="SimSun" w:hAnsi="mylotus" w:cs="KFGQPC Uthman Taha Naskh" w:hint="cs"/>
          <w:rtl/>
          <w:lang w:bidi="ar-SA"/>
        </w:rPr>
        <w:t>ِ</w:t>
      </w:r>
      <w:r w:rsidRPr="00634273">
        <w:rPr>
          <w:rFonts w:ascii="mylotus" w:eastAsia="SimSun" w:hAnsi="mylotus" w:cs="KFGQPC Uthman Taha Naskh"/>
          <w:rtl/>
          <w:lang w:bidi="ar-SA"/>
        </w:rPr>
        <w:t>ه</w:t>
      </w:r>
      <w:r w:rsidR="00A15BDF" w:rsidRPr="00634273">
        <w:rPr>
          <w:rFonts w:ascii="mylotus" w:eastAsia="SimSun" w:hAnsi="mylotus" w:cs="KFGQPC Uthman Taha Naskh" w:hint="cs"/>
          <w:rtl/>
          <w:lang w:bidi="ar-SA"/>
        </w:rPr>
        <w:t>ِ</w:t>
      </w:r>
      <w:r w:rsidRPr="00634273">
        <w:rPr>
          <w:rFonts w:eastAsia="SimSun" w:cs="KFGQPC Uthman Taha Naskh"/>
          <w:rtl/>
          <w:lang w:bidi="ar-SA"/>
        </w:rPr>
        <w:t>»‌.</w:t>
      </w:r>
      <w:r w:rsidRPr="00634273">
        <w:rPr>
          <w:rFonts w:eastAsia="SimSun" w:cs="KFGQPC Uthman Taha Naskh"/>
          <w:rtl/>
        </w:rPr>
        <w:t xml:space="preserve"> </w:t>
      </w:r>
    </w:p>
    <w:p w:rsidR="00926884" w:rsidRPr="00634273" w:rsidRDefault="00926884" w:rsidP="001A6CB4">
      <w:pPr>
        <w:spacing w:line="228" w:lineRule="auto"/>
        <w:ind w:firstLine="284"/>
        <w:jc w:val="both"/>
        <w:rPr>
          <w:rFonts w:eastAsia="SimSun" w:cs="B Lotus" w:hint="cs"/>
          <w:rtl/>
        </w:rPr>
      </w:pPr>
      <w:r w:rsidRPr="00634273">
        <w:rPr>
          <w:rFonts w:eastAsia="SimSun" w:cs="B Lotus" w:hint="cs"/>
          <w:rtl/>
        </w:rPr>
        <w:t xml:space="preserve">استاد </w:t>
      </w:r>
      <w:r w:rsidRPr="00634273">
        <w:rPr>
          <w:rFonts w:eastAsia="SimSun" w:cs="B Lotus"/>
          <w:rtl/>
        </w:rPr>
        <w:t>قلمداران بر</w:t>
      </w:r>
      <w:r w:rsidRPr="00634273">
        <w:rPr>
          <w:rFonts w:eastAsia="SimSun" w:cs="B Lotus" w:hint="cs"/>
          <w:rtl/>
        </w:rPr>
        <w:t xml:space="preserve"> </w:t>
      </w:r>
      <w:r w:rsidRPr="00634273">
        <w:rPr>
          <w:rFonts w:eastAsia="SimSun" w:cs="B Lotus"/>
          <w:rtl/>
        </w:rPr>
        <w:t>اين باور</w:t>
      </w:r>
      <w:r w:rsidRPr="00634273">
        <w:rPr>
          <w:rFonts w:eastAsia="SimSun" w:cs="B Lotus" w:hint="cs"/>
          <w:rtl/>
        </w:rPr>
        <w:t xml:space="preserve"> </w:t>
      </w:r>
      <w:r w:rsidRPr="00634273">
        <w:rPr>
          <w:rFonts w:eastAsia="SimSun" w:cs="B Lotus"/>
          <w:rtl/>
        </w:rPr>
        <w:t>بود که در</w:t>
      </w:r>
      <w:r w:rsidRPr="00634273">
        <w:rPr>
          <w:rFonts w:eastAsia="SimSun" w:cs="B Lotus" w:hint="cs"/>
          <w:rtl/>
        </w:rPr>
        <w:t xml:space="preserve"> </w:t>
      </w:r>
      <w:r w:rsidRPr="00634273">
        <w:rPr>
          <w:rFonts w:eastAsia="SimSun" w:cs="B Lotus"/>
          <w:rtl/>
        </w:rPr>
        <w:t>مسير</w:t>
      </w:r>
      <w:r w:rsidRPr="00634273">
        <w:rPr>
          <w:rFonts w:eastAsia="SimSun" w:cs="B Lotus" w:hint="cs"/>
          <w:rtl/>
        </w:rPr>
        <w:t xml:space="preserve"> </w:t>
      </w:r>
      <w:r w:rsidRPr="00634273">
        <w:rPr>
          <w:rFonts w:eastAsia="SimSun" w:cs="B Lotus"/>
          <w:rtl/>
        </w:rPr>
        <w:t>زندگ</w:t>
      </w:r>
      <w:r w:rsidRPr="00634273">
        <w:rPr>
          <w:rFonts w:eastAsia="SimSun" w:cs="B Lotus" w:hint="cs"/>
          <w:rtl/>
        </w:rPr>
        <w:t xml:space="preserve">ي </w:t>
      </w:r>
      <w:r w:rsidRPr="00634273">
        <w:rPr>
          <w:rFonts w:eastAsia="SimSun" w:cs="B Lotus"/>
          <w:rtl/>
        </w:rPr>
        <w:t>خود،</w:t>
      </w:r>
      <w:r w:rsidRPr="00634273">
        <w:rPr>
          <w:rFonts w:eastAsia="SimSun" w:cs="B Lotus" w:hint="cs"/>
          <w:rtl/>
        </w:rPr>
        <w:t xml:space="preserve"> </w:t>
      </w:r>
      <w:r w:rsidRPr="00634273">
        <w:rPr>
          <w:rFonts w:eastAsia="SimSun" w:cs="B Lotus"/>
          <w:rtl/>
        </w:rPr>
        <w:t>حرکتي در</w:t>
      </w:r>
      <w:r w:rsidRPr="00634273">
        <w:rPr>
          <w:rFonts w:eastAsia="SimSun" w:cs="B Lotus" w:hint="cs"/>
          <w:rtl/>
        </w:rPr>
        <w:t xml:space="preserve"> </w:t>
      </w:r>
      <w:r w:rsidRPr="00634273">
        <w:rPr>
          <w:rFonts w:eastAsia="SimSun" w:cs="B Lotus"/>
          <w:rtl/>
        </w:rPr>
        <w:t>جهت مبارزه با بدعت‌ داشته و</w:t>
      </w:r>
      <w:r w:rsidRPr="00634273">
        <w:rPr>
          <w:rFonts w:eastAsia="SimSun" w:cs="B Lotus" w:hint="cs"/>
          <w:rtl/>
        </w:rPr>
        <w:t xml:space="preserve"> </w:t>
      </w:r>
      <w:r w:rsidRPr="00634273">
        <w:rPr>
          <w:rFonts w:eastAsia="SimSun" w:cs="B Lotus"/>
          <w:rtl/>
        </w:rPr>
        <w:t>همين امر،</w:t>
      </w:r>
      <w:r w:rsidRPr="00634273">
        <w:rPr>
          <w:rFonts w:eastAsia="SimSun" w:cs="B Lotus" w:hint="cs"/>
          <w:rtl/>
        </w:rPr>
        <w:t xml:space="preserve"> </w:t>
      </w:r>
      <w:r w:rsidRPr="00634273">
        <w:rPr>
          <w:rFonts w:eastAsia="SimSun" w:cs="B Lotus"/>
          <w:rtl/>
        </w:rPr>
        <w:t>او</w:t>
      </w:r>
      <w:r w:rsidRPr="00634273">
        <w:rPr>
          <w:rFonts w:eastAsia="SimSun" w:cs="B Lotus" w:hint="cs"/>
          <w:rtl/>
        </w:rPr>
        <w:t xml:space="preserve"> </w:t>
      </w:r>
      <w:r w:rsidRPr="00634273">
        <w:rPr>
          <w:rFonts w:eastAsia="SimSun" w:cs="B Lotus"/>
          <w:rtl/>
        </w:rPr>
        <w:t>را در</w:t>
      </w:r>
      <w:r w:rsidRPr="00634273">
        <w:rPr>
          <w:rFonts w:eastAsia="SimSun" w:cs="B Lotus" w:hint="cs"/>
          <w:rtl/>
        </w:rPr>
        <w:t xml:space="preserve"> </w:t>
      </w:r>
      <w:r w:rsidRPr="00634273">
        <w:rPr>
          <w:rFonts w:eastAsia="SimSun" w:cs="B Lotus"/>
          <w:rtl/>
        </w:rPr>
        <w:t>معرض بليّات و</w:t>
      </w:r>
      <w:r w:rsidRPr="00634273">
        <w:rPr>
          <w:rFonts w:eastAsia="SimSun" w:cs="B Lotus" w:hint="cs"/>
          <w:rtl/>
        </w:rPr>
        <w:t xml:space="preserve"> </w:t>
      </w:r>
      <w:r w:rsidRPr="00634273">
        <w:rPr>
          <w:rFonts w:eastAsia="SimSun" w:cs="B Lotus"/>
          <w:rtl/>
        </w:rPr>
        <w:t>مصايب متعدد قرار</w:t>
      </w:r>
      <w:r w:rsidRPr="00634273">
        <w:rPr>
          <w:rFonts w:eastAsia="SimSun" w:cs="B Lotus" w:hint="cs"/>
          <w:rtl/>
        </w:rPr>
        <w:t xml:space="preserve"> </w:t>
      </w:r>
      <w:r w:rsidRPr="00634273">
        <w:rPr>
          <w:rFonts w:eastAsia="SimSun" w:cs="B Lotus"/>
          <w:rtl/>
        </w:rPr>
        <w:t>داده است‌.</w:t>
      </w:r>
      <w:r w:rsidRPr="00634273">
        <w:rPr>
          <w:rFonts w:eastAsia="SimSun" w:cs="B Lotus" w:hint="cs"/>
          <w:rtl/>
        </w:rPr>
        <w:t xml:space="preserve"> وی </w:t>
      </w:r>
      <w:r w:rsidRPr="00634273">
        <w:rPr>
          <w:rFonts w:eastAsia="SimSun" w:cs="B Lotus"/>
          <w:rtl/>
        </w:rPr>
        <w:t>اتهامات ‌سني</w:t>
      </w:r>
      <w:r w:rsidRPr="00634273">
        <w:rPr>
          <w:rFonts w:eastAsia="SimSun" w:cs="B Lotus" w:hint="cs"/>
          <w:rtl/>
        </w:rPr>
        <w:t>‌</w:t>
      </w:r>
      <w:r w:rsidRPr="00634273">
        <w:rPr>
          <w:rFonts w:eastAsia="SimSun" w:cs="B Lotus"/>
          <w:rtl/>
        </w:rPr>
        <w:t>گري را رد کرده و</w:t>
      </w:r>
      <w:r w:rsidRPr="00634273">
        <w:rPr>
          <w:rFonts w:eastAsia="SimSun" w:cs="B Lotus" w:hint="cs"/>
          <w:rtl/>
        </w:rPr>
        <w:t xml:space="preserve"> </w:t>
      </w:r>
      <w:r w:rsidRPr="00634273">
        <w:rPr>
          <w:rFonts w:eastAsia="SimSun" w:cs="B Lotus"/>
          <w:rtl/>
        </w:rPr>
        <w:t>در</w:t>
      </w:r>
      <w:r w:rsidRPr="00634273">
        <w:rPr>
          <w:rFonts w:eastAsia="SimSun" w:cs="B Lotus" w:hint="cs"/>
          <w:rtl/>
        </w:rPr>
        <w:t xml:space="preserve"> </w:t>
      </w:r>
      <w:r w:rsidRPr="00634273">
        <w:rPr>
          <w:rFonts w:eastAsia="SimSun" w:cs="B Lotus"/>
          <w:rtl/>
        </w:rPr>
        <w:t xml:space="preserve">مقام شرح باورهايش </w:t>
      </w:r>
      <w:r w:rsidRPr="00634273">
        <w:rPr>
          <w:rFonts w:eastAsia="SimSun" w:cs="B Lotus" w:hint="cs"/>
          <w:rtl/>
        </w:rPr>
        <w:t xml:space="preserve">چنین </w:t>
      </w:r>
      <w:r w:rsidRPr="00634273">
        <w:rPr>
          <w:rFonts w:eastAsia="SimSun" w:cs="B Lotus"/>
          <w:rtl/>
        </w:rPr>
        <w:t xml:space="preserve">تأکيد </w:t>
      </w:r>
      <w:r w:rsidRPr="00634273">
        <w:rPr>
          <w:rFonts w:eastAsia="SimSun" w:cs="B Lotus" w:hint="cs"/>
          <w:rtl/>
        </w:rPr>
        <w:t>می</w:t>
      </w:r>
      <w:r w:rsidRPr="00634273">
        <w:rPr>
          <w:rFonts w:eastAsia="SimSun" w:cs="B Lotus" w:hint="eastAsia"/>
          <w:rtl/>
        </w:rPr>
        <w:t>‌</w:t>
      </w:r>
      <w:r w:rsidRPr="00634273">
        <w:rPr>
          <w:rFonts w:eastAsia="SimSun" w:cs="B Lotus" w:hint="cs"/>
          <w:rtl/>
        </w:rPr>
        <w:t>کند:</w:t>
      </w:r>
    </w:p>
    <w:p w:rsidR="00926884" w:rsidRPr="00634273" w:rsidRDefault="00926884" w:rsidP="001A6CB4">
      <w:pPr>
        <w:spacing w:line="228" w:lineRule="auto"/>
        <w:ind w:left="284" w:right="284"/>
        <w:jc w:val="both"/>
        <w:rPr>
          <w:rFonts w:ascii="B Lotus" w:hAnsi="B Lotus" w:hint="cs"/>
          <w:spacing w:val="-4"/>
          <w:rtl/>
          <w:lang w:bidi="fa-IR"/>
        </w:rPr>
      </w:pPr>
      <w:r w:rsidRPr="00634273">
        <w:rPr>
          <w:rFonts w:ascii="B Lotus" w:hAnsi="B Lotus" w:hint="cs"/>
          <w:spacing w:val="-4"/>
          <w:rtl/>
          <w:lang w:bidi="fa-IR"/>
        </w:rPr>
        <w:t>«</w:t>
      </w:r>
      <w:r w:rsidRPr="00634273">
        <w:rPr>
          <w:rFonts w:ascii="B Lotus" w:hAnsi="B Lotus"/>
          <w:spacing w:val="-4"/>
          <w:rtl/>
          <w:lang w:bidi="fa-IR"/>
        </w:rPr>
        <w:t>ما مسلمانيم که به يگانگي خدا چنان</w:t>
      </w:r>
      <w:r w:rsidRPr="00634273">
        <w:rPr>
          <w:rFonts w:ascii="B Lotus" w:hAnsi="B Lotus" w:hint="cs"/>
          <w:spacing w:val="-4"/>
          <w:rtl/>
          <w:lang w:bidi="fa-IR"/>
        </w:rPr>
        <w:t xml:space="preserve"> </w:t>
      </w:r>
      <w:r w:rsidRPr="00634273">
        <w:rPr>
          <w:rFonts w:ascii="B Lotus" w:hAnsi="B Lotus"/>
          <w:spacing w:val="-4"/>
          <w:rtl/>
          <w:lang w:bidi="fa-IR"/>
        </w:rPr>
        <w:t>که تمام انبيا و</w:t>
      </w:r>
      <w:r w:rsidRPr="00634273">
        <w:rPr>
          <w:rFonts w:ascii="B Lotus" w:hAnsi="B Lotus" w:hint="cs"/>
          <w:spacing w:val="-4"/>
          <w:rtl/>
          <w:lang w:bidi="fa-IR"/>
        </w:rPr>
        <w:t xml:space="preserve"> </w:t>
      </w:r>
      <w:r w:rsidRPr="00634273">
        <w:rPr>
          <w:rFonts w:ascii="B Lotus" w:hAnsi="B Lotus"/>
          <w:spacing w:val="-4"/>
          <w:rtl/>
          <w:lang w:bidi="fa-IR"/>
        </w:rPr>
        <w:t>اوليا</w:t>
      </w:r>
      <w:r w:rsidRPr="00634273">
        <w:rPr>
          <w:rFonts w:ascii="B Lotus" w:hAnsi="B Lotus" w:hint="cs"/>
          <w:spacing w:val="-4"/>
          <w:rtl/>
          <w:lang w:bidi="fa-IR"/>
        </w:rPr>
        <w:t>ء</w:t>
      </w:r>
      <w:r w:rsidRPr="00634273">
        <w:rPr>
          <w:rFonts w:ascii="B Lotus" w:hAnsi="B Lotus"/>
          <w:spacing w:val="-4"/>
          <w:rtl/>
          <w:lang w:bidi="fa-IR"/>
        </w:rPr>
        <w:t xml:space="preserve"> معترف</w:t>
      </w:r>
      <w:r w:rsidRPr="00634273">
        <w:rPr>
          <w:rFonts w:ascii="B Lotus" w:hAnsi="B Lotus" w:hint="cs"/>
          <w:spacing w:val="-4"/>
          <w:rtl/>
          <w:lang w:bidi="fa-IR"/>
        </w:rPr>
        <w:t>،</w:t>
      </w:r>
      <w:r w:rsidRPr="00634273">
        <w:rPr>
          <w:rFonts w:ascii="B Lotus" w:hAnsi="B Lotus"/>
          <w:spacing w:val="-4"/>
          <w:rtl/>
          <w:lang w:bidi="fa-IR"/>
        </w:rPr>
        <w:t xml:space="preserve"> و</w:t>
      </w:r>
      <w:r w:rsidRPr="00634273">
        <w:rPr>
          <w:rFonts w:ascii="B Lotus" w:hAnsi="B Lotus" w:hint="cs"/>
          <w:spacing w:val="-4"/>
          <w:rtl/>
          <w:lang w:bidi="fa-IR"/>
        </w:rPr>
        <w:t xml:space="preserve"> </w:t>
      </w:r>
      <w:r w:rsidRPr="00634273">
        <w:rPr>
          <w:rFonts w:ascii="B Lotus" w:hAnsi="B Lotus"/>
          <w:spacing w:val="-4"/>
          <w:rtl/>
          <w:lang w:bidi="fa-IR"/>
        </w:rPr>
        <w:t>قرآن و نهج</w:t>
      </w:r>
      <w:r w:rsidRPr="00634273">
        <w:rPr>
          <w:rFonts w:ascii="B Lotus" w:hAnsi="B Lotus" w:hint="cs"/>
          <w:spacing w:val="-4"/>
          <w:rtl/>
          <w:lang w:bidi="fa-IR"/>
        </w:rPr>
        <w:t>‌</w:t>
      </w:r>
      <w:r w:rsidRPr="00634273">
        <w:rPr>
          <w:rFonts w:ascii="B Lotus" w:hAnsi="B Lotus"/>
          <w:spacing w:val="-4"/>
          <w:rtl/>
          <w:lang w:bidi="fa-IR"/>
        </w:rPr>
        <w:t>البلاغه و</w:t>
      </w:r>
      <w:r w:rsidRPr="00634273">
        <w:rPr>
          <w:rFonts w:ascii="B Lotus" w:hAnsi="B Lotus" w:hint="cs"/>
          <w:spacing w:val="-4"/>
          <w:rtl/>
          <w:lang w:bidi="fa-IR"/>
        </w:rPr>
        <w:t xml:space="preserve"> </w:t>
      </w:r>
      <w:r w:rsidRPr="00634273">
        <w:rPr>
          <w:rFonts w:ascii="B Lotus" w:hAnsi="B Lotus"/>
          <w:spacing w:val="-4"/>
          <w:rtl/>
          <w:lang w:bidi="fa-IR"/>
        </w:rPr>
        <w:t>اخبار</w:t>
      </w:r>
      <w:r w:rsidRPr="00634273">
        <w:rPr>
          <w:rFonts w:ascii="B Lotus" w:hAnsi="B Lotus" w:hint="cs"/>
          <w:spacing w:val="-4"/>
          <w:rtl/>
          <w:lang w:bidi="fa-IR"/>
        </w:rPr>
        <w:t xml:space="preserve"> </w:t>
      </w:r>
      <w:r w:rsidRPr="00634273">
        <w:rPr>
          <w:rFonts w:ascii="B Lotus" w:hAnsi="B Lotus"/>
          <w:spacing w:val="-4"/>
          <w:rtl/>
          <w:lang w:bidi="fa-IR"/>
        </w:rPr>
        <w:t>ائمه اطهار راهنمايي مي‌کنند و</w:t>
      </w:r>
      <w:r w:rsidRPr="00634273">
        <w:rPr>
          <w:rFonts w:ascii="B Lotus" w:hAnsi="B Lotus" w:hint="cs"/>
          <w:spacing w:val="-4"/>
          <w:rtl/>
          <w:lang w:bidi="fa-IR"/>
        </w:rPr>
        <w:t xml:space="preserve"> </w:t>
      </w:r>
      <w:r w:rsidRPr="00634273">
        <w:rPr>
          <w:rFonts w:ascii="B Lotus" w:hAnsi="B Lotus"/>
          <w:spacing w:val="-4"/>
          <w:rtl/>
          <w:lang w:bidi="fa-IR"/>
        </w:rPr>
        <w:t>عقل و وجدان گواهي مي‌دهد</w:t>
      </w:r>
      <w:r w:rsidRPr="00634273">
        <w:rPr>
          <w:rFonts w:ascii="B Lotus" w:hAnsi="B Lotus" w:hint="cs"/>
          <w:spacing w:val="-4"/>
          <w:rtl/>
          <w:lang w:bidi="fa-IR"/>
        </w:rPr>
        <w:t>،</w:t>
      </w:r>
      <w:r w:rsidRPr="00634273">
        <w:rPr>
          <w:rFonts w:ascii="B Lotus" w:hAnsi="B Lotus"/>
          <w:spacing w:val="-4"/>
          <w:rtl/>
          <w:lang w:bidi="fa-IR"/>
        </w:rPr>
        <w:t xml:space="preserve"> و به رسالت جميع</w:t>
      </w:r>
      <w:r w:rsidRPr="00634273">
        <w:rPr>
          <w:rFonts w:ascii="B Lotus" w:hAnsi="B Lotus" w:hint="cs"/>
          <w:spacing w:val="-4"/>
          <w:rtl/>
          <w:lang w:bidi="fa-IR"/>
        </w:rPr>
        <w:t xml:space="preserve"> </w:t>
      </w:r>
      <w:r w:rsidRPr="00634273">
        <w:rPr>
          <w:rFonts w:ascii="B Lotus" w:hAnsi="B Lotus"/>
          <w:spacing w:val="-4"/>
          <w:rtl/>
          <w:lang w:bidi="fa-IR"/>
        </w:rPr>
        <w:t>پيغمبران که قرآن رسالت ايشان را تصديق مي‌نمايد</w:t>
      </w:r>
      <w:r w:rsidRPr="00634273">
        <w:rPr>
          <w:rFonts w:ascii="B Lotus" w:hAnsi="B Lotus" w:hint="cs"/>
          <w:spacing w:val="-4"/>
          <w:rtl/>
          <w:lang w:bidi="fa-IR"/>
        </w:rPr>
        <w:t xml:space="preserve"> </w:t>
      </w:r>
      <w:r w:rsidRPr="00634273">
        <w:rPr>
          <w:rFonts w:ascii="B Lotus" w:hAnsi="B Lotus"/>
          <w:spacing w:val="-4"/>
          <w:rtl/>
          <w:lang w:bidi="fa-IR"/>
        </w:rPr>
        <w:t>و به آنچه محمد رسول الله</w:t>
      </w:r>
      <w:r w:rsidRPr="00634273">
        <w:rPr>
          <w:rFonts w:ascii="B Lotus" w:hAnsi="B Lotus" w:cs="CTraditional Arabic" w:hint="cs"/>
          <w:spacing w:val="-4"/>
          <w:rtl/>
          <w:lang w:bidi="fa-IR"/>
        </w:rPr>
        <w:t>ص</w:t>
      </w:r>
      <w:r w:rsidRPr="00634273">
        <w:rPr>
          <w:rFonts w:ascii="B Lotus" w:hAnsi="B Lotus"/>
          <w:spacing w:val="-4"/>
          <w:rtl/>
          <w:lang w:bidi="fa-IR"/>
        </w:rPr>
        <w:t>‌ و</w:t>
      </w:r>
      <w:r w:rsidRPr="00634273">
        <w:rPr>
          <w:rFonts w:ascii="B Lotus" w:hAnsi="B Lotus" w:hint="cs"/>
          <w:spacing w:val="-4"/>
          <w:rtl/>
          <w:lang w:bidi="fa-IR"/>
        </w:rPr>
        <w:t xml:space="preserve"> </w:t>
      </w:r>
      <w:r w:rsidRPr="00634273">
        <w:rPr>
          <w:rFonts w:ascii="B Lotus" w:hAnsi="B Lotus"/>
          <w:spacing w:val="-4"/>
          <w:rtl/>
          <w:lang w:bidi="fa-IR"/>
        </w:rPr>
        <w:t>آ</w:t>
      </w:r>
      <w:r w:rsidRPr="00634273">
        <w:rPr>
          <w:rFonts w:ascii="B Lotus" w:hAnsi="B Lotus" w:hint="cs"/>
          <w:spacing w:val="-4"/>
          <w:rtl/>
          <w:lang w:bidi="fa-IR"/>
        </w:rPr>
        <w:t xml:space="preserve">ل </w:t>
      </w:r>
      <w:r w:rsidRPr="00634273">
        <w:rPr>
          <w:rFonts w:ascii="B Lotus" w:hAnsi="B Lotus"/>
          <w:spacing w:val="-4"/>
          <w:rtl/>
          <w:lang w:bidi="fa-IR"/>
        </w:rPr>
        <w:t>او</w:t>
      </w:r>
      <w:r w:rsidRPr="00634273">
        <w:rPr>
          <w:rFonts w:ascii="B Lotus" w:hAnsi="B Lotus" w:hint="cs"/>
          <w:spacing w:val="-4"/>
          <w:rtl/>
          <w:lang w:bidi="fa-IR"/>
        </w:rPr>
        <w:t xml:space="preserve"> از </w:t>
      </w:r>
      <w:r w:rsidRPr="00634273">
        <w:rPr>
          <w:rFonts w:ascii="B Lotus" w:hAnsi="B Lotus"/>
          <w:spacing w:val="-4"/>
          <w:rtl/>
          <w:lang w:bidi="fa-IR"/>
        </w:rPr>
        <w:t>جانب خدا بيان داشته</w:t>
      </w:r>
      <w:r w:rsidRPr="00634273">
        <w:rPr>
          <w:rFonts w:ascii="B Lotus" w:hAnsi="B Lotus" w:hint="eastAsia"/>
          <w:spacing w:val="-4"/>
          <w:rtl/>
          <w:lang w:bidi="fa-IR"/>
        </w:rPr>
        <w:t>‌</w:t>
      </w:r>
      <w:r w:rsidRPr="00634273">
        <w:rPr>
          <w:rFonts w:ascii="B Lotus" w:hAnsi="B Lotus"/>
          <w:spacing w:val="-4"/>
          <w:rtl/>
          <w:lang w:bidi="fa-IR"/>
        </w:rPr>
        <w:t xml:space="preserve">اند </w:t>
      </w:r>
      <w:r w:rsidRPr="00634273">
        <w:rPr>
          <w:rFonts w:ascii="B Lotus" w:hAnsi="B Lotus" w:hint="cs"/>
          <w:spacing w:val="-4"/>
          <w:rtl/>
          <w:lang w:bidi="fa-IR"/>
        </w:rPr>
        <w:t xml:space="preserve">و </w:t>
      </w:r>
      <w:r w:rsidRPr="00634273">
        <w:rPr>
          <w:rFonts w:ascii="B Lotus" w:hAnsi="B Lotus"/>
          <w:spacing w:val="-4"/>
          <w:rtl/>
          <w:lang w:bidi="fa-IR"/>
        </w:rPr>
        <w:t>ب</w:t>
      </w:r>
      <w:r w:rsidRPr="00634273">
        <w:rPr>
          <w:rFonts w:ascii="B Lotus" w:hAnsi="B Lotus" w:hint="cs"/>
          <w:spacing w:val="-4"/>
          <w:rtl/>
          <w:lang w:bidi="fa-IR"/>
        </w:rPr>
        <w:t xml:space="preserve">ه </w:t>
      </w:r>
      <w:r w:rsidRPr="00634273">
        <w:rPr>
          <w:rFonts w:ascii="B Lotus" w:hAnsi="B Lotus"/>
          <w:spacing w:val="-4"/>
          <w:rtl/>
          <w:lang w:bidi="fa-IR"/>
        </w:rPr>
        <w:t>بعث يوم</w:t>
      </w:r>
      <w:r w:rsidRPr="00634273">
        <w:rPr>
          <w:rFonts w:ascii="B Lotus" w:hAnsi="B Lotus" w:hint="cs"/>
          <w:spacing w:val="-4"/>
          <w:rtl/>
          <w:lang w:bidi="fa-IR"/>
        </w:rPr>
        <w:t xml:space="preserve"> </w:t>
      </w:r>
      <w:r w:rsidRPr="00634273">
        <w:rPr>
          <w:rFonts w:ascii="B Lotus" w:hAnsi="B Lotus"/>
          <w:spacing w:val="-4"/>
          <w:rtl/>
          <w:lang w:bidi="fa-IR"/>
        </w:rPr>
        <w:t>النشور</w:t>
      </w:r>
      <w:r w:rsidRPr="00634273">
        <w:rPr>
          <w:rFonts w:ascii="B Lotus" w:hAnsi="B Lotus" w:hint="cs"/>
          <w:spacing w:val="-4"/>
          <w:rtl/>
          <w:lang w:bidi="fa-IR"/>
        </w:rPr>
        <w:t xml:space="preserve">، </w:t>
      </w:r>
      <w:r w:rsidRPr="00634273">
        <w:rPr>
          <w:rFonts w:ascii="B Lotus" w:hAnsi="B Lotus"/>
          <w:spacing w:val="-4"/>
          <w:rtl/>
          <w:lang w:bidi="fa-IR"/>
        </w:rPr>
        <w:t>ايمان داشته و</w:t>
      </w:r>
      <w:r w:rsidRPr="00634273">
        <w:rPr>
          <w:rFonts w:ascii="B Lotus" w:hAnsi="B Lotus" w:hint="cs"/>
          <w:spacing w:val="-4"/>
          <w:rtl/>
          <w:lang w:bidi="fa-IR"/>
        </w:rPr>
        <w:t xml:space="preserve"> </w:t>
      </w:r>
      <w:r w:rsidRPr="00634273">
        <w:rPr>
          <w:rFonts w:ascii="B Lotus" w:hAnsi="B Lotus"/>
          <w:spacing w:val="-4"/>
          <w:rtl/>
          <w:lang w:bidi="fa-IR"/>
        </w:rPr>
        <w:t>در</w:t>
      </w:r>
      <w:r w:rsidRPr="00634273">
        <w:rPr>
          <w:rFonts w:ascii="B Lotus" w:hAnsi="B Lotus" w:hint="cs"/>
          <w:spacing w:val="-4"/>
          <w:rtl/>
          <w:lang w:bidi="fa-IR"/>
        </w:rPr>
        <w:t xml:space="preserve"> </w:t>
      </w:r>
      <w:r w:rsidRPr="00634273">
        <w:rPr>
          <w:rFonts w:ascii="B Lotus" w:hAnsi="B Lotus"/>
          <w:spacing w:val="-4"/>
          <w:rtl/>
          <w:lang w:bidi="fa-IR"/>
        </w:rPr>
        <w:t>انگيز</w:t>
      </w:r>
      <w:r w:rsidRPr="00634273">
        <w:rPr>
          <w:rFonts w:ascii="B Lotus" w:hAnsi="B Lotus" w:hint="cs"/>
          <w:spacing w:val="-4"/>
          <w:rtl/>
          <w:lang w:bidi="fa-IR"/>
        </w:rPr>
        <w:t>ة</w:t>
      </w:r>
      <w:r w:rsidRPr="00634273">
        <w:rPr>
          <w:rFonts w:ascii="B Lotus" w:hAnsi="B Lotus"/>
          <w:spacing w:val="-4"/>
          <w:rtl/>
          <w:lang w:bidi="fa-IR"/>
        </w:rPr>
        <w:t xml:space="preserve"> اي</w:t>
      </w:r>
      <w:r w:rsidRPr="00634273">
        <w:rPr>
          <w:rFonts w:ascii="B Lotus" w:hAnsi="B Lotus" w:hint="cs"/>
          <w:spacing w:val="-4"/>
          <w:rtl/>
          <w:lang w:bidi="fa-IR"/>
        </w:rPr>
        <w:t xml:space="preserve">ن </w:t>
      </w:r>
      <w:r w:rsidRPr="00634273">
        <w:rPr>
          <w:rFonts w:ascii="B Lotus" w:hAnsi="B Lotus"/>
          <w:spacing w:val="-4"/>
          <w:rtl/>
          <w:lang w:bidi="fa-IR"/>
        </w:rPr>
        <w:t>ايمان به</w:t>
      </w:r>
      <w:r w:rsidRPr="00634273">
        <w:rPr>
          <w:rFonts w:ascii="B Lotus" w:hAnsi="B Lotus" w:hint="cs"/>
          <w:spacing w:val="-4"/>
          <w:rtl/>
          <w:lang w:bidi="fa-IR"/>
        </w:rPr>
        <w:t xml:space="preserve"> </w:t>
      </w:r>
      <w:r w:rsidRPr="00634273">
        <w:rPr>
          <w:rFonts w:ascii="B Lotus" w:hAnsi="B Lotus"/>
          <w:spacing w:val="-4"/>
          <w:rtl/>
          <w:lang w:bidi="fa-IR"/>
        </w:rPr>
        <w:t>‌آنچه در</w:t>
      </w:r>
      <w:r w:rsidRPr="00634273">
        <w:rPr>
          <w:rFonts w:ascii="B Lotus" w:hAnsi="B Lotus" w:hint="cs"/>
          <w:spacing w:val="-4"/>
          <w:rtl/>
          <w:lang w:bidi="fa-IR"/>
        </w:rPr>
        <w:t xml:space="preserve"> </w:t>
      </w:r>
      <w:r w:rsidRPr="00634273">
        <w:rPr>
          <w:rFonts w:ascii="B Lotus" w:hAnsi="B Lotus"/>
          <w:spacing w:val="-4"/>
          <w:rtl/>
          <w:lang w:bidi="fa-IR"/>
        </w:rPr>
        <w:t>قدرت ما بوده عمل کرده و</w:t>
      </w:r>
      <w:r w:rsidRPr="00634273">
        <w:rPr>
          <w:rFonts w:ascii="B Lotus" w:hAnsi="B Lotus" w:hint="cs"/>
          <w:spacing w:val="-4"/>
          <w:rtl/>
          <w:lang w:bidi="fa-IR"/>
        </w:rPr>
        <w:t xml:space="preserve"> </w:t>
      </w:r>
      <w:r w:rsidRPr="00634273">
        <w:rPr>
          <w:rFonts w:ascii="B Lotus" w:hAnsi="B Lotus"/>
          <w:spacing w:val="-4"/>
          <w:rtl/>
          <w:lang w:bidi="fa-IR"/>
        </w:rPr>
        <w:t>مي</w:t>
      </w:r>
      <w:r w:rsidRPr="00634273">
        <w:rPr>
          <w:rFonts w:ascii="B Lotus" w:hAnsi="B Lotus" w:hint="cs"/>
          <w:spacing w:val="-4"/>
          <w:rtl/>
          <w:lang w:bidi="fa-IR"/>
        </w:rPr>
        <w:t>‌</w:t>
      </w:r>
      <w:r w:rsidRPr="00634273">
        <w:rPr>
          <w:rFonts w:ascii="B Lotus" w:hAnsi="B Lotus"/>
          <w:spacing w:val="-4"/>
          <w:rtl/>
          <w:lang w:bidi="fa-IR"/>
        </w:rPr>
        <w:t>کنيم‌</w:t>
      </w:r>
      <w:r w:rsidRPr="00634273">
        <w:rPr>
          <w:rFonts w:ascii="B Lotus" w:hAnsi="B Lotus" w:hint="cs"/>
          <w:spacing w:val="-4"/>
          <w:rtl/>
          <w:lang w:bidi="fa-IR"/>
        </w:rPr>
        <w:t>«</w:t>
      </w:r>
      <w:r w:rsidR="00ED4EF6" w:rsidRPr="00634273">
        <w:rPr>
          <w:rFonts w:ascii="mylotus" w:hAnsi="mylotus"/>
          <w:spacing w:val="-4"/>
          <w:vertAlign w:val="superscript"/>
          <w:rtl/>
          <w:lang w:bidi="fa-IR"/>
        </w:rPr>
        <w:t>(</w:t>
      </w:r>
      <w:r w:rsidR="00ED4EF6" w:rsidRPr="00634273">
        <w:rPr>
          <w:rFonts w:ascii="mylotus" w:hAnsi="mylotus"/>
          <w:spacing w:val="-4"/>
          <w:vertAlign w:val="superscript"/>
          <w:rtl/>
          <w:lang w:bidi="fa-IR"/>
        </w:rPr>
        <w:footnoteReference w:id="1"/>
      </w:r>
      <w:r w:rsidR="00ED4EF6" w:rsidRPr="00634273">
        <w:rPr>
          <w:rFonts w:ascii="mylotus" w:hAnsi="mylotus"/>
          <w:spacing w:val="-4"/>
          <w:vertAlign w:val="superscript"/>
          <w:rtl/>
          <w:lang w:bidi="fa-IR"/>
        </w:rPr>
        <w:t>)</w:t>
      </w:r>
      <w:r w:rsidRPr="00634273">
        <w:rPr>
          <w:rFonts w:ascii="B Lotus" w:hAnsi="B Lotus" w:hint="cs"/>
          <w:spacing w:val="-4"/>
          <w:rtl/>
          <w:lang w:bidi="fa-IR"/>
        </w:rPr>
        <w:t>.</w:t>
      </w:r>
    </w:p>
    <w:p w:rsidR="00926884" w:rsidRPr="00634273" w:rsidRDefault="00926884" w:rsidP="0045204C">
      <w:pPr>
        <w:pStyle w:val="a1"/>
        <w:rPr>
          <w:rFonts w:hint="cs"/>
          <w:rtl/>
        </w:rPr>
      </w:pPr>
      <w:bookmarkStart w:id="64" w:name="_Toc348518433"/>
      <w:bookmarkStart w:id="65" w:name="_Toc384128099"/>
      <w:bookmarkStart w:id="66" w:name="_Toc385120590"/>
      <w:bookmarkStart w:id="67" w:name="_Toc386409568"/>
      <w:r w:rsidRPr="00634273">
        <w:rPr>
          <w:rFonts w:cs="B Lotus" w:hint="cs"/>
          <w:szCs w:val="28"/>
          <w:rtl/>
        </w:rPr>
        <w:lastRenderedPageBreak/>
        <w:t xml:space="preserve">* </w:t>
      </w:r>
      <w:r w:rsidRPr="00634273">
        <w:rPr>
          <w:rFonts w:hint="cs"/>
          <w:rtl/>
        </w:rPr>
        <w:t>آشنایی استاد قلمداران با شخصیت</w:t>
      </w:r>
      <w:r w:rsidRPr="00634273">
        <w:rPr>
          <w:rFonts w:hint="eastAsia"/>
          <w:rtl/>
        </w:rPr>
        <w:t>‌</w:t>
      </w:r>
      <w:r w:rsidRPr="00634273">
        <w:rPr>
          <w:rFonts w:hint="cs"/>
          <w:rtl/>
        </w:rPr>
        <w:t>های معاصر</w:t>
      </w:r>
      <w:bookmarkEnd w:id="64"/>
      <w:bookmarkEnd w:id="65"/>
      <w:bookmarkEnd w:id="66"/>
      <w:bookmarkEnd w:id="67"/>
    </w:p>
    <w:p w:rsidR="00926884" w:rsidRPr="00634273" w:rsidRDefault="00926884" w:rsidP="0045204C">
      <w:pPr>
        <w:pStyle w:val="af8"/>
        <w:spacing w:before="0"/>
        <w:rPr>
          <w:rFonts w:hint="cs"/>
          <w:rtl/>
        </w:rPr>
      </w:pPr>
      <w:bookmarkStart w:id="68" w:name="_Toc348518434"/>
      <w:bookmarkStart w:id="69" w:name="_Toc385120591"/>
      <w:bookmarkStart w:id="70" w:name="_Toc386409569"/>
      <w:r w:rsidRPr="00634273">
        <w:rPr>
          <w:rFonts w:hint="cs"/>
          <w:rtl/>
        </w:rPr>
        <w:t>1- آیت الله علامه شیخ محمدخالصی(ره) از علمای مجاهد مقیم عراق</w:t>
      </w:r>
      <w:bookmarkEnd w:id="68"/>
      <w:bookmarkEnd w:id="69"/>
      <w:bookmarkEnd w:id="70"/>
    </w:p>
    <w:p w:rsidR="00926884" w:rsidRPr="00634273" w:rsidRDefault="00926884" w:rsidP="00926884">
      <w:pPr>
        <w:spacing w:line="228" w:lineRule="auto"/>
        <w:ind w:left="567"/>
        <w:jc w:val="both"/>
        <w:rPr>
          <w:rFonts w:eastAsia="SimSun" w:cs="B Lotus"/>
          <w:lang w:bidi="fa-IR"/>
        </w:rPr>
      </w:pPr>
      <w:r w:rsidRPr="00634273">
        <w:rPr>
          <w:rFonts w:eastAsia="SimSun" w:cs="B Lotus"/>
          <w:rtl/>
          <w:lang w:bidi="fa-IR"/>
        </w:rPr>
        <w:t xml:space="preserve">استاد از همان جواني شيفتة آثار آيت الله علاّمه شيخ محمد خالصي گرديد و به ترجمة آثار وي، که قدري متفاوت از مشي رسمي تفکر شيعي با نگاه اصلاحي نوشته شده بود، همت گماشت‌. کارهاي ديني وي از اين زمان به بعد بيشتر ترجمة آثار خالصي بود. وی کتاب‌هايي مانند: </w:t>
      </w:r>
      <w:r w:rsidRPr="00634273">
        <w:rPr>
          <w:rFonts w:eastAsia="SimSun" w:cs="B Lotus" w:hint="cs"/>
          <w:rtl/>
          <w:lang w:bidi="fa-IR"/>
        </w:rPr>
        <w:t>«</w:t>
      </w:r>
      <w:r w:rsidRPr="00634273">
        <w:rPr>
          <w:rStyle w:val="Char1"/>
          <w:rFonts w:eastAsia="SimSun"/>
          <w:rtl/>
        </w:rPr>
        <w:t>المعارف المحمدية</w:t>
      </w:r>
      <w:r w:rsidRPr="00634273">
        <w:rPr>
          <w:rStyle w:val="Char1"/>
          <w:rFonts w:eastAsia="SimSun" w:hint="cs"/>
          <w:rtl/>
        </w:rPr>
        <w:t>»</w:t>
      </w:r>
      <w:r w:rsidRPr="00634273">
        <w:rPr>
          <w:rStyle w:val="Char1"/>
          <w:rFonts w:eastAsia="SimSun"/>
          <w:rtl/>
        </w:rPr>
        <w:t xml:space="preserve">، </w:t>
      </w:r>
      <w:r w:rsidRPr="00634273">
        <w:rPr>
          <w:rStyle w:val="Char1"/>
          <w:rFonts w:eastAsia="SimSun" w:hint="cs"/>
          <w:rtl/>
        </w:rPr>
        <w:t>«</w:t>
      </w:r>
      <w:r w:rsidRPr="00634273">
        <w:rPr>
          <w:rStyle w:val="Char1"/>
          <w:rFonts w:eastAsia="SimSun"/>
          <w:rtl/>
        </w:rPr>
        <w:t>إحياء الشريعة</w:t>
      </w:r>
      <w:r w:rsidRPr="00634273">
        <w:rPr>
          <w:rStyle w:val="Char1"/>
          <w:rFonts w:eastAsia="SimSun" w:hint="cs"/>
          <w:rtl/>
        </w:rPr>
        <w:t>»</w:t>
      </w:r>
      <w:r w:rsidRPr="00634273">
        <w:rPr>
          <w:rStyle w:val="Char1"/>
          <w:rFonts w:eastAsia="SimSun"/>
          <w:rtl/>
        </w:rPr>
        <w:t xml:space="preserve">، </w:t>
      </w:r>
      <w:r w:rsidRPr="00634273">
        <w:rPr>
          <w:rStyle w:val="Char1"/>
          <w:rFonts w:eastAsia="SimSun" w:hint="cs"/>
          <w:rtl/>
        </w:rPr>
        <w:t>«</w:t>
      </w:r>
      <w:r w:rsidRPr="00634273">
        <w:rPr>
          <w:rStyle w:val="Char1"/>
          <w:rFonts w:eastAsia="SimSun"/>
          <w:rtl/>
        </w:rPr>
        <w:t>الإسلام سبيل السعادة والسلام</w:t>
      </w:r>
      <w:r w:rsidRPr="00634273">
        <w:rPr>
          <w:rStyle w:val="Char1"/>
          <w:rFonts w:eastAsia="SimSun" w:hint="cs"/>
          <w:rtl/>
        </w:rPr>
        <w:t>»،</w:t>
      </w:r>
      <w:r w:rsidRPr="00634273">
        <w:rPr>
          <w:rStyle w:val="Char1"/>
          <w:rFonts w:eastAsia="SimSun"/>
          <w:rtl/>
        </w:rPr>
        <w:t xml:space="preserve"> و</w:t>
      </w:r>
      <w:r w:rsidRPr="00634273">
        <w:rPr>
          <w:rStyle w:val="Char1"/>
          <w:rFonts w:eastAsia="SimSun" w:hint="cs"/>
          <w:rtl/>
        </w:rPr>
        <w:t xml:space="preserve"> «</w:t>
      </w:r>
      <w:r w:rsidRPr="00634273">
        <w:rPr>
          <w:rStyle w:val="Char1"/>
          <w:rFonts w:eastAsia="SimSun"/>
          <w:rtl/>
        </w:rPr>
        <w:t>الجمعة</w:t>
      </w:r>
      <w:r w:rsidRPr="00634273">
        <w:rPr>
          <w:rStyle w:val="Char1"/>
          <w:rFonts w:eastAsia="SimSun" w:hint="cs"/>
          <w:rtl/>
        </w:rPr>
        <w:t>»</w:t>
      </w:r>
      <w:r w:rsidRPr="00634273">
        <w:rPr>
          <w:rFonts w:eastAsia="SimSun" w:cs="Traditional Arabic"/>
          <w:rtl/>
          <w:lang w:bidi="fa-IR"/>
        </w:rPr>
        <w:t>‌</w:t>
      </w:r>
      <w:r w:rsidRPr="00634273">
        <w:rPr>
          <w:rFonts w:eastAsia="SimSun" w:cs="B Lotus"/>
          <w:rtl/>
          <w:lang w:bidi="fa-IR"/>
        </w:rPr>
        <w:t xml:space="preserve"> شيخ محمد خالصي را به فارسي ترجمه کرد. نشرية هفتگي </w:t>
      </w:r>
      <w:r w:rsidRPr="00634273">
        <w:rPr>
          <w:rFonts w:eastAsia="SimSun" w:cs="B Lotus" w:hint="cs"/>
          <w:rtl/>
          <w:lang w:bidi="fa-IR"/>
        </w:rPr>
        <w:t>«</w:t>
      </w:r>
      <w:r w:rsidRPr="00634273">
        <w:rPr>
          <w:rFonts w:eastAsia="SimSun" w:cs="B Lotus"/>
          <w:rtl/>
          <w:lang w:bidi="fa-IR"/>
        </w:rPr>
        <w:t>وظيفه</w:t>
      </w:r>
      <w:r w:rsidRPr="00634273">
        <w:rPr>
          <w:rFonts w:eastAsia="SimSun" w:cs="B Lotus" w:hint="cs"/>
          <w:rtl/>
          <w:lang w:bidi="fa-IR"/>
        </w:rPr>
        <w:t>»</w:t>
      </w:r>
      <w:r w:rsidRPr="00634273">
        <w:rPr>
          <w:rFonts w:eastAsia="SimSun" w:cs="B Lotus"/>
          <w:rtl/>
          <w:lang w:bidi="fa-IR"/>
        </w:rPr>
        <w:t xml:space="preserve">، که گفته می‌شود روزگاري همراهي و حمايت علامة خالصي را پشت سر داشت، مقالاتي از استاد قلمداران در ترجمة کتاب </w:t>
      </w:r>
      <w:r w:rsidRPr="00634273">
        <w:rPr>
          <w:rStyle w:val="Char1"/>
          <w:rFonts w:eastAsia="SimSun"/>
          <w:rtl/>
        </w:rPr>
        <w:t>«الجمعة»</w:t>
      </w:r>
      <w:r w:rsidRPr="00634273">
        <w:rPr>
          <w:rFonts w:eastAsia="SimSun" w:cs="B Lotus"/>
          <w:rtl/>
          <w:lang w:bidi="fa-IR"/>
        </w:rPr>
        <w:t xml:space="preserve"> خالصي چاپ مي‌کرد که اين مقالات، که‌ حاوي برخي از مباحث مربوط به حکومت ديني هم بود، بعدها تحت عنوان (ارمغان الهي) ‌به صورت کتاب درآمد. البته آقای خالصی مدتی بعد تحت تأثیر افکار روشنگرانة مرحوم قلمداران قرار گرفت و علائم این تغييرات فکری او در آثار بعدي اش مشهود است. همچنین از تقریظ بلند و جامعی که علامه بر کتاب </w:t>
      </w:r>
      <w:r w:rsidRPr="00634273">
        <w:rPr>
          <w:rFonts w:eastAsia="SimSun" w:cs="B Lotus" w:hint="cs"/>
          <w:b/>
          <w:bCs/>
          <w:rtl/>
          <w:lang w:bidi="fa-IR"/>
        </w:rPr>
        <w:t>«</w:t>
      </w:r>
      <w:r w:rsidRPr="00634273">
        <w:rPr>
          <w:rFonts w:eastAsia="SimSun" w:cs="B Lotus"/>
          <w:b/>
          <w:bCs/>
          <w:rtl/>
          <w:lang w:bidi="fa-IR"/>
        </w:rPr>
        <w:t>ارمغان آسمان</w:t>
      </w:r>
      <w:r w:rsidRPr="00634273">
        <w:rPr>
          <w:rFonts w:eastAsia="SimSun" w:cs="B Lotus" w:hint="cs"/>
          <w:b/>
          <w:bCs/>
          <w:rtl/>
          <w:lang w:bidi="fa-IR"/>
        </w:rPr>
        <w:t>»</w:t>
      </w:r>
      <w:r w:rsidRPr="00634273">
        <w:rPr>
          <w:rFonts w:eastAsia="SimSun" w:cs="B Lotus"/>
          <w:b/>
          <w:bCs/>
          <w:rtl/>
          <w:lang w:bidi="fa-IR"/>
        </w:rPr>
        <w:t xml:space="preserve"> </w:t>
      </w:r>
      <w:r w:rsidRPr="00634273">
        <w:rPr>
          <w:rFonts w:eastAsia="SimSun" w:cs="B Lotus"/>
          <w:rtl/>
          <w:lang w:bidi="fa-IR"/>
        </w:rPr>
        <w:t>استاد نوشت، این تأثّر مشهود است؛ ایشان در بخشی از تقریظ خود مي‌نويسد:</w:t>
      </w:r>
    </w:p>
    <w:p w:rsidR="00926884" w:rsidRPr="00634273" w:rsidRDefault="00926884" w:rsidP="00755471">
      <w:pPr>
        <w:spacing w:line="228" w:lineRule="auto"/>
        <w:ind w:left="567"/>
        <w:jc w:val="both"/>
        <w:rPr>
          <w:rFonts w:eastAsia="SimSun" w:cs="B Lotus"/>
          <w:rtl/>
          <w:lang w:bidi="fa-IR"/>
        </w:rPr>
      </w:pPr>
      <w:r w:rsidRPr="00634273">
        <w:rPr>
          <w:rFonts w:eastAsia="SimSun" w:cs="B Lotus"/>
          <w:b/>
          <w:bCs/>
          <w:rtl/>
          <w:lang w:bidi="fa-IR"/>
        </w:rPr>
        <w:t>«</w:t>
      </w:r>
      <w:r w:rsidRPr="00634273">
        <w:rPr>
          <w:rFonts w:eastAsia="SimSun" w:cs="B Lotus"/>
          <w:rtl/>
          <w:lang w:bidi="fa-IR"/>
        </w:rPr>
        <w:t>جواني مانند استاد حیدر علی قلمداران در عصر غفلت و تجاهل مسلمین و فراموشی تعالیم اسلامی، بلکه در عصر جاهلیت، پي به حقایق اسلامی مي‌برد و مابین جاهلان مُعاند، این حقایق را بدون ترس و هراس، با کمال شجاعت و دليري منتشر مي‌نمايد. چگونه ادای حق این نعمت را مي‌توان نمود؟».</w:t>
      </w:r>
    </w:p>
    <w:p w:rsidR="00926884" w:rsidRPr="00634273" w:rsidRDefault="00926884" w:rsidP="00926884">
      <w:pPr>
        <w:spacing w:line="228" w:lineRule="auto"/>
        <w:ind w:left="567"/>
        <w:jc w:val="both"/>
        <w:rPr>
          <w:rFonts w:eastAsia="SimSun" w:cs="B Lotus" w:hint="cs"/>
          <w:b/>
          <w:bCs/>
          <w:rtl/>
          <w:lang w:bidi="fa-IR"/>
        </w:rPr>
      </w:pPr>
      <w:r w:rsidRPr="00634273">
        <w:rPr>
          <w:rFonts w:eastAsia="SimSun" w:cs="B Lotus" w:hint="cs"/>
          <w:rtl/>
          <w:lang w:bidi="fa-IR"/>
        </w:rPr>
        <w:t>استاد قلمداران در سفرهايي</w:t>
      </w:r>
      <w:r w:rsidRPr="00634273">
        <w:rPr>
          <w:rFonts w:eastAsia="SimSun" w:cs="B Lotus" w:hint="eastAsia"/>
          <w:rtl/>
          <w:lang w:bidi="fa-IR"/>
        </w:rPr>
        <w:t>‌</w:t>
      </w:r>
      <w:r w:rsidRPr="00634273">
        <w:rPr>
          <w:rFonts w:eastAsia="SimSun" w:cs="B Lotus" w:hint="cs"/>
          <w:rtl/>
          <w:lang w:bidi="fa-IR"/>
        </w:rPr>
        <w:t xml:space="preserve">که به شهرهای عراق، به ویژه کربلا نمود، علاوه بر </w:t>
      </w:r>
      <w:r w:rsidRPr="00634273">
        <w:rPr>
          <w:rStyle w:val="Char1"/>
          <w:rFonts w:eastAsia="SimSun" w:hint="cs"/>
          <w:b/>
          <w:bCs/>
          <w:rtl/>
        </w:rPr>
        <w:t xml:space="preserve">علامه خالصی با علامه کاشف الغطاء و علامه سيد </w:t>
      </w:r>
      <w:r w:rsidRPr="00634273">
        <w:rPr>
          <w:rStyle w:val="Char1"/>
          <w:rFonts w:eastAsia="SimSun"/>
          <w:b/>
          <w:bCs/>
          <w:rtl/>
        </w:rPr>
        <w:t>هبة</w:t>
      </w:r>
      <w:r w:rsidRPr="00634273">
        <w:rPr>
          <w:rStyle w:val="Char1"/>
          <w:rFonts w:eastAsia="SimSun" w:hint="cs"/>
          <w:b/>
          <w:bCs/>
          <w:rtl/>
        </w:rPr>
        <w:t xml:space="preserve"> الدين شهرستان</w:t>
      </w:r>
      <w:r w:rsidR="00D23114" w:rsidRPr="00634273">
        <w:rPr>
          <w:rStyle w:val="Char1"/>
          <w:rFonts w:ascii="Calibri" w:eastAsia="SimSun" w:hAnsi="Calibri" w:hint="cs"/>
          <w:b/>
          <w:bCs/>
          <w:rtl/>
          <w:lang w:bidi="fa-IR"/>
        </w:rPr>
        <w:t>ی</w:t>
      </w:r>
      <w:r w:rsidRPr="00634273">
        <w:rPr>
          <w:rFonts w:eastAsia="SimSun" w:cs="B Lotus" w:hint="cs"/>
          <w:rtl/>
          <w:lang w:bidi="fa-IR"/>
        </w:rPr>
        <w:t xml:space="preserve">، مؤلف کتاب </w:t>
      </w:r>
      <w:r w:rsidRPr="00634273">
        <w:rPr>
          <w:rFonts w:ascii="mylotus" w:eastAsia="SimSun" w:hAnsi="mylotus" w:cs="IRLotus"/>
          <w:sz w:val="27"/>
          <w:rtl/>
          <w:lang w:bidi="fa-IR"/>
        </w:rPr>
        <w:t>«</w:t>
      </w:r>
      <w:r w:rsidRPr="00634273">
        <w:rPr>
          <w:rStyle w:val="Char1"/>
          <w:rFonts w:eastAsia="SimSun"/>
          <w:rtl/>
        </w:rPr>
        <w:t>الهيئة والإسلام</w:t>
      </w:r>
      <w:r w:rsidRPr="00634273">
        <w:rPr>
          <w:rFonts w:ascii="mylotus" w:eastAsia="SimSun" w:hAnsi="mylotus" w:cs="IRLotus"/>
          <w:sz w:val="27"/>
          <w:rtl/>
          <w:lang w:bidi="fa-IR"/>
        </w:rPr>
        <w:t>»</w:t>
      </w:r>
      <w:r w:rsidRPr="00634273">
        <w:rPr>
          <w:rFonts w:eastAsia="SimSun" w:cs="B Lotus" w:hint="cs"/>
          <w:rtl/>
          <w:lang w:bidi="fa-IR"/>
        </w:rPr>
        <w:t xml:space="preserve"> نيز ملاقات نمود و آشنايی یافت. وی علاوه بر نامه نگاری</w:t>
      </w:r>
      <w:r w:rsidRPr="00634273">
        <w:rPr>
          <w:rFonts w:eastAsia="SimSun" w:cs="B Lotus" w:hint="eastAsia"/>
          <w:rtl/>
          <w:lang w:bidi="fa-IR"/>
        </w:rPr>
        <w:t>‌</w:t>
      </w:r>
      <w:r w:rsidRPr="00634273">
        <w:rPr>
          <w:rFonts w:eastAsia="SimSun" w:cs="B Lotus" w:hint="cs"/>
          <w:rtl/>
          <w:lang w:bidi="fa-IR"/>
        </w:rPr>
        <w:t>های فراوانی</w:t>
      </w:r>
      <w:r w:rsidRPr="00634273">
        <w:rPr>
          <w:rFonts w:eastAsia="SimSun" w:cs="B Lotus" w:hint="eastAsia"/>
          <w:rtl/>
          <w:lang w:bidi="fa-IR"/>
        </w:rPr>
        <w:t>‌</w:t>
      </w:r>
      <w:r w:rsidRPr="00634273">
        <w:rPr>
          <w:rFonts w:eastAsia="SimSun" w:cs="B Lotus" w:hint="cs"/>
          <w:rtl/>
          <w:lang w:bidi="fa-IR"/>
        </w:rPr>
        <w:t>که با علامه خالصی داشت، با علامه شهرستانی هم دربارة برخی مسائل کلامي از طریق نامه، مباحثه و مناظره می</w:t>
      </w:r>
      <w:r w:rsidRPr="00634273">
        <w:rPr>
          <w:rFonts w:eastAsia="SimSun" w:cs="B Lotus" w:hint="eastAsia"/>
          <w:rtl/>
          <w:lang w:bidi="fa-IR"/>
        </w:rPr>
        <w:t>‌</w:t>
      </w:r>
      <w:r w:rsidRPr="00634273">
        <w:rPr>
          <w:rFonts w:eastAsia="SimSun" w:cs="B Lotus" w:hint="cs"/>
          <w:rtl/>
          <w:lang w:bidi="fa-IR"/>
        </w:rPr>
        <w:t>کرد.</w:t>
      </w:r>
    </w:p>
    <w:p w:rsidR="00926884" w:rsidRPr="00634273" w:rsidRDefault="00926884" w:rsidP="0045204C">
      <w:pPr>
        <w:pStyle w:val="af8"/>
        <w:rPr>
          <w:rFonts w:hint="cs"/>
          <w:rtl/>
        </w:rPr>
      </w:pPr>
      <w:bookmarkStart w:id="71" w:name="_Toc348518435"/>
      <w:bookmarkStart w:id="72" w:name="_Toc385120592"/>
      <w:bookmarkStart w:id="73" w:name="_Toc386409570"/>
      <w:r w:rsidRPr="00634273">
        <w:rPr>
          <w:rFonts w:hint="cs"/>
          <w:rtl/>
        </w:rPr>
        <w:lastRenderedPageBreak/>
        <w:t>2- مهندس مهدی بازرگان (ره)</w:t>
      </w:r>
      <w:bookmarkEnd w:id="71"/>
      <w:bookmarkEnd w:id="72"/>
      <w:bookmarkEnd w:id="73"/>
    </w:p>
    <w:p w:rsidR="00926884" w:rsidRPr="00634273" w:rsidRDefault="00926884" w:rsidP="00926884">
      <w:pPr>
        <w:spacing w:line="228" w:lineRule="auto"/>
        <w:ind w:left="567"/>
        <w:jc w:val="both"/>
        <w:rPr>
          <w:rFonts w:eastAsia="SimSun" w:cs="B Lotus" w:hint="cs"/>
          <w:rtl/>
          <w:lang w:bidi="fa-IR"/>
        </w:rPr>
      </w:pPr>
      <w:r w:rsidRPr="00634273">
        <w:rPr>
          <w:rFonts w:eastAsia="SimSun" w:cs="B Lotus" w:hint="cs"/>
          <w:rtl/>
          <w:lang w:bidi="fa-IR"/>
        </w:rPr>
        <w:t>آن گونه که خود استاد نقل مي</w:t>
      </w:r>
      <w:r w:rsidRPr="00634273">
        <w:rPr>
          <w:rFonts w:eastAsia="SimSun" w:cs="B Lotus" w:hint="eastAsia"/>
          <w:rtl/>
          <w:lang w:bidi="fa-IR"/>
        </w:rPr>
        <w:t>‌</w:t>
      </w:r>
      <w:r w:rsidRPr="00634273">
        <w:rPr>
          <w:rFonts w:eastAsia="SimSun" w:cs="B Lotus" w:hint="cs"/>
          <w:rtl/>
          <w:lang w:bidi="fa-IR"/>
        </w:rPr>
        <w:t>کرد، نحوة آشنايي اش با آقاي مهندس بازرگان این گونه بود: «یک روز که برای برگشت از روستا به قم در کنار جاده منتظر اتوبوس ایستاده و مشغول مطالعه بودم، متوجه شدم يک اتومبیل شخصی که چند مسافر داشت، به عقب برگشت و جلوی بنده که رسید آقایان تعارف کردند که سوار شوم. در مسیر راه فهمیدم که يکي از سرنشینان آقای مهندس مهدی بازرگان است که گويا آن موقع (سال 1330 يا 1331 خورشیدی) مسؤولیت صنعت نفت ایران را به عهده داشتند و به همراه آقای مهندس یدالله سحابی از آبادان بر مي‌گشتند. آقای بازرگان به بنده گفتند: برای من بسیار جالب بود که ديدم شخصي در حوالي روستا کنار جاده ايستاده و غرق در مطالعه است</w:t>
      </w:r>
      <w:r w:rsidRPr="00634273">
        <w:rPr>
          <w:rFonts w:eastAsia="SimSun" w:cs="B Lotus" w:hint="cs"/>
          <w:b/>
          <w:bCs/>
          <w:rtl/>
          <w:lang w:bidi="fa-IR"/>
        </w:rPr>
        <w:t>».</w:t>
      </w:r>
      <w:r w:rsidRPr="00634273">
        <w:rPr>
          <w:rFonts w:eastAsia="SimSun" w:cs="B Lotus" w:hint="cs"/>
          <w:rtl/>
          <w:lang w:bidi="fa-IR"/>
        </w:rPr>
        <w:t xml:space="preserve"> </w:t>
      </w:r>
    </w:p>
    <w:p w:rsidR="00926884" w:rsidRPr="00634273" w:rsidRDefault="00926884" w:rsidP="00926884">
      <w:pPr>
        <w:spacing w:line="228" w:lineRule="auto"/>
        <w:ind w:left="567"/>
        <w:jc w:val="both"/>
        <w:rPr>
          <w:rFonts w:eastAsia="SimSun" w:cs="B Lotus" w:hint="cs"/>
          <w:rtl/>
          <w:lang w:bidi="fa-IR"/>
        </w:rPr>
      </w:pPr>
      <w:r w:rsidRPr="00634273">
        <w:rPr>
          <w:rFonts w:eastAsia="SimSun" w:cs="B Lotus" w:hint="cs"/>
          <w:rtl/>
          <w:lang w:bidi="fa-IR"/>
        </w:rPr>
        <w:t>اين اتفاق، بذر دوستي و مودّت را در ميان آن دو پاشيد و بارور ساخت، تا جايي</w:t>
      </w:r>
      <w:r w:rsidRPr="00634273">
        <w:rPr>
          <w:rFonts w:eastAsia="SimSun" w:cs="B Lotus" w:hint="eastAsia"/>
          <w:rtl/>
          <w:lang w:bidi="fa-IR"/>
        </w:rPr>
        <w:t>‌</w:t>
      </w:r>
      <w:r w:rsidRPr="00634273">
        <w:rPr>
          <w:rFonts w:eastAsia="SimSun" w:cs="B Lotus" w:hint="cs"/>
          <w:rtl/>
          <w:lang w:bidi="fa-IR"/>
        </w:rPr>
        <w:t xml:space="preserve">که مهندس بازرگان در کتاب </w:t>
      </w:r>
      <w:r w:rsidRPr="00634273">
        <w:rPr>
          <w:rFonts w:eastAsia="SimSun" w:cs="B Lotus" w:hint="cs"/>
          <w:b/>
          <w:bCs/>
          <w:rtl/>
          <w:lang w:bidi="fa-IR"/>
        </w:rPr>
        <w:t xml:space="preserve">«بعثت و ایدئولوژی» </w:t>
      </w:r>
      <w:r w:rsidRPr="00634273">
        <w:rPr>
          <w:rFonts w:eastAsia="SimSun" w:cs="B Lotus" w:hint="cs"/>
          <w:rtl/>
          <w:lang w:bidi="fa-IR"/>
        </w:rPr>
        <w:t xml:space="preserve">خود از کتاب </w:t>
      </w:r>
      <w:r w:rsidRPr="00634273">
        <w:rPr>
          <w:rFonts w:eastAsia="SimSun" w:cs="B Lotus" w:hint="cs"/>
          <w:b/>
          <w:bCs/>
          <w:rtl/>
          <w:lang w:bidi="fa-IR"/>
        </w:rPr>
        <w:t xml:space="preserve">«حکومت در اسلام» </w:t>
      </w:r>
      <w:r w:rsidRPr="00634273">
        <w:rPr>
          <w:rFonts w:eastAsia="SimSun" w:cs="B Lotus" w:hint="cs"/>
          <w:rtl/>
          <w:lang w:bidi="fa-IR"/>
        </w:rPr>
        <w:t xml:space="preserve">استاد استفادة فراوان نمود. همچنین کتاب </w:t>
      </w:r>
      <w:r w:rsidRPr="00634273">
        <w:rPr>
          <w:rFonts w:eastAsia="SimSun" w:cs="B Lotus" w:hint="cs"/>
          <w:b/>
          <w:bCs/>
          <w:rtl/>
          <w:lang w:bidi="fa-IR"/>
        </w:rPr>
        <w:t>«ارمغان آسمان»</w:t>
      </w:r>
      <w:r w:rsidRPr="00634273">
        <w:rPr>
          <w:rFonts w:eastAsia="SimSun" w:cs="B Lotus" w:hint="cs"/>
          <w:rtl/>
          <w:lang w:bidi="fa-IR"/>
        </w:rPr>
        <w:t xml:space="preserve"> استاد قلمداران نیز بعدها مورد توجه و پسند مهندس بازرگان واقع گرديد که برای دکتر علي شريعتي وصف آن را گفته بود. گفتنی است که مهندس مهدي بازرگان پس از آزاد شدن از زندان، حد اقل دو بار برای ديدار با آقای قلمداران به قم آمدند.</w:t>
      </w:r>
    </w:p>
    <w:p w:rsidR="00926884" w:rsidRPr="00634273" w:rsidRDefault="00926884" w:rsidP="0045204C">
      <w:pPr>
        <w:pStyle w:val="af8"/>
        <w:rPr>
          <w:rFonts w:hint="cs"/>
          <w:color w:val="FFFFFF"/>
          <w:rtl/>
        </w:rPr>
      </w:pPr>
      <w:bookmarkStart w:id="74" w:name="_Toc348518436"/>
      <w:bookmarkStart w:id="75" w:name="_Toc385120593"/>
      <w:bookmarkStart w:id="76" w:name="_Toc386409571"/>
      <w:r w:rsidRPr="00634273">
        <w:rPr>
          <w:rFonts w:hint="cs"/>
          <w:rtl/>
        </w:rPr>
        <w:t>3- دکتر علي شريعتي (ره)</w:t>
      </w:r>
      <w:r w:rsidRPr="00634273">
        <w:rPr>
          <w:rFonts w:hint="cs"/>
          <w:color w:val="FFFFFF"/>
          <w:rtl/>
        </w:rPr>
        <w:t>.</w:t>
      </w:r>
      <w:bookmarkEnd w:id="74"/>
      <w:bookmarkEnd w:id="75"/>
      <w:bookmarkEnd w:id="76"/>
    </w:p>
    <w:p w:rsidR="00926884" w:rsidRPr="00634273" w:rsidRDefault="00926884" w:rsidP="00926884">
      <w:pPr>
        <w:spacing w:line="228" w:lineRule="auto"/>
        <w:ind w:left="567"/>
        <w:jc w:val="both"/>
        <w:rPr>
          <w:rFonts w:eastAsia="SimSun" w:cs="B Lotus" w:hint="cs"/>
          <w:rtl/>
          <w:lang w:bidi="fa-IR"/>
        </w:rPr>
      </w:pPr>
      <w:r w:rsidRPr="00634273">
        <w:rPr>
          <w:rFonts w:eastAsia="SimSun" w:cs="B Lotus" w:hint="cs"/>
          <w:rtl/>
          <w:lang w:bidi="fa-IR"/>
        </w:rPr>
        <w:t>وی کتاب «ارمغان الهی» استاد قلمداران را دیده بود و پس از شنیدن وصف کتاب</w:t>
      </w:r>
      <w:r w:rsidRPr="00634273">
        <w:rPr>
          <w:rFonts w:eastAsia="SimSun" w:cs="B Lotus" w:hint="cs"/>
          <w:b/>
          <w:bCs/>
          <w:rtl/>
          <w:lang w:bidi="fa-IR"/>
        </w:rPr>
        <w:t xml:space="preserve"> «ارمغان</w:t>
      </w:r>
      <w:r w:rsidRPr="00634273">
        <w:rPr>
          <w:rFonts w:eastAsia="SimSun" w:cs="B Lotus" w:hint="cs"/>
          <w:rtl/>
          <w:lang w:bidi="fa-IR"/>
        </w:rPr>
        <w:t xml:space="preserve"> </w:t>
      </w:r>
      <w:r w:rsidRPr="00634273">
        <w:rPr>
          <w:rFonts w:eastAsia="SimSun" w:cs="B Lotus" w:hint="cs"/>
          <w:b/>
          <w:bCs/>
          <w:rtl/>
          <w:lang w:bidi="fa-IR"/>
        </w:rPr>
        <w:t>آسمان»</w:t>
      </w:r>
      <w:r w:rsidRPr="00634273">
        <w:rPr>
          <w:rFonts w:eastAsia="SimSun" w:cs="B Lotus" w:hint="cs"/>
          <w:rtl/>
          <w:lang w:bidi="fa-IR"/>
        </w:rPr>
        <w:t xml:space="preserve"> از زبان دانشمندان و دانشجویان روشنفکر دانشگاه، به ویژه مهندس بازرگان، بیشتر جذب افکار استاد گرديد. همين امر باعث شد که دکتر شریعتی در آذر ماه سال 1342 شمسی، نامه‌ای در این خصوص از پاریس برای استاد قلمداران بنویسد و تقاضای ارسال کتاب مذکور را بنماین</w:t>
      </w:r>
      <w:r w:rsidRPr="00634273">
        <w:rPr>
          <w:rFonts w:eastAsia="SimSun" w:cs="B Lotus" w:hint="eastAsia"/>
          <w:rtl/>
          <w:lang w:bidi="fa-IR"/>
        </w:rPr>
        <w:t>د</w:t>
      </w:r>
      <w:r w:rsidRPr="00634273">
        <w:rPr>
          <w:rFonts w:eastAsia="SimSun" w:cs="B Lotus" w:hint="cs"/>
          <w:rtl/>
          <w:lang w:bidi="fa-IR"/>
        </w:rPr>
        <w:t xml:space="preserve">. </w:t>
      </w:r>
      <w:r w:rsidRPr="00634273">
        <w:rPr>
          <w:rFonts w:eastAsia="SimSun" w:cs="B Lotus" w:hint="cs"/>
          <w:rtl/>
          <w:lang w:bidi="fa-IR"/>
        </w:rPr>
        <w:lastRenderedPageBreak/>
        <w:t xml:space="preserve">(متن نامة وی در کتاب </w:t>
      </w:r>
      <w:r w:rsidRPr="00634273">
        <w:rPr>
          <w:rFonts w:eastAsia="SimSun" w:cs="B Lotus" w:hint="cs"/>
          <w:b/>
          <w:bCs/>
          <w:rtl/>
          <w:lang w:bidi="fa-IR"/>
        </w:rPr>
        <w:t>یادگاران</w:t>
      </w:r>
      <w:r w:rsidRPr="00634273">
        <w:rPr>
          <w:rFonts w:eastAsia="SimSun" w:cs="B Lotus" w:hint="cs"/>
          <w:rtl/>
          <w:lang w:bidi="fa-IR"/>
        </w:rPr>
        <w:t xml:space="preserve"> </w:t>
      </w:r>
      <w:r w:rsidRPr="00634273">
        <w:rPr>
          <w:rFonts w:eastAsia="SimSun" w:cs="B Lotus" w:hint="cs"/>
          <w:b/>
          <w:bCs/>
          <w:rtl/>
          <w:lang w:bidi="fa-IR"/>
        </w:rPr>
        <w:t>مانا</w:t>
      </w:r>
      <w:r w:rsidRPr="00634273">
        <w:rPr>
          <w:rFonts w:eastAsia="SimSun" w:cs="B Lotus" w:hint="cs"/>
          <w:rtl/>
          <w:lang w:bidi="fa-IR"/>
        </w:rPr>
        <w:t xml:space="preserve"> </w:t>
      </w:r>
      <w:r w:rsidRPr="00634273">
        <w:rPr>
          <w:rFonts w:eastAsia="SimSun" w:cs="B Lotus" w:hint="cs"/>
          <w:b/>
          <w:bCs/>
          <w:rtl/>
          <w:lang w:bidi="fa-IR"/>
        </w:rPr>
        <w:t>-</w:t>
      </w:r>
      <w:r w:rsidRPr="00634273">
        <w:rPr>
          <w:rFonts w:eastAsia="SimSun" w:cs="B Lotus" w:hint="cs"/>
          <w:rtl/>
          <w:lang w:bidi="fa-IR"/>
        </w:rPr>
        <w:t>که یادنامة مرحوم شریعتی است</w:t>
      </w:r>
      <w:r w:rsidRPr="00634273">
        <w:rPr>
          <w:rFonts w:eastAsia="SimSun" w:cs="B Lotus" w:hint="cs"/>
          <w:b/>
          <w:bCs/>
          <w:rtl/>
          <w:lang w:bidi="fa-IR"/>
        </w:rPr>
        <w:t>-</w:t>
      </w:r>
      <w:r w:rsidRPr="00634273">
        <w:rPr>
          <w:rFonts w:eastAsia="SimSun" w:cs="B Lotus" w:hint="cs"/>
          <w:rtl/>
          <w:lang w:bidi="fa-IR"/>
        </w:rPr>
        <w:t xml:space="preserve"> و نیز وب‌سایت حیدر علی قلمداران درج شده است). </w:t>
      </w:r>
    </w:p>
    <w:p w:rsidR="00926884" w:rsidRPr="00634273" w:rsidRDefault="00926884" w:rsidP="00926884">
      <w:pPr>
        <w:spacing w:line="228" w:lineRule="auto"/>
        <w:ind w:left="567"/>
        <w:jc w:val="both"/>
        <w:rPr>
          <w:rFonts w:eastAsia="SimSun" w:cs="B Lotus" w:hint="cs"/>
          <w:rtl/>
          <w:lang w:bidi="fa-IR"/>
        </w:rPr>
      </w:pPr>
      <w:r w:rsidRPr="00634273">
        <w:rPr>
          <w:rFonts w:eastAsia="SimSun" w:cs="B Lotus" w:hint="cs"/>
          <w:rtl/>
          <w:lang w:bidi="fa-IR"/>
        </w:rPr>
        <w:t>بعدها که دکتر شریعتی به ایران بازگشت به یکی از دوستان خود، آقای دکتر اخروی (که با استاد قلمداران از دوران فرهنگ قم آشنايی داشت) گفته بود که: قلمداران سهم بزرگي در جهت بخشیدن به افکار من دارد و مشتاق ديدار او هستم، اگر مي‌توانيد ترتیب این ديدار را بدهید. اما متأسفانه این ديدار محقق نشد و دکتر شریعتی به دیدار معبودش شتافت؛ خدایش بیامرزد!</w:t>
      </w:r>
    </w:p>
    <w:p w:rsidR="00926884" w:rsidRPr="00634273" w:rsidRDefault="00926884" w:rsidP="0045204C">
      <w:pPr>
        <w:pStyle w:val="af8"/>
        <w:rPr>
          <w:rFonts w:hint="cs"/>
          <w:rtl/>
        </w:rPr>
      </w:pPr>
      <w:bookmarkStart w:id="77" w:name="_Toc348518437"/>
      <w:bookmarkStart w:id="78" w:name="_Toc385120594"/>
      <w:bookmarkStart w:id="79" w:name="_Toc386409572"/>
      <w:r w:rsidRPr="00634273">
        <w:rPr>
          <w:rFonts w:hint="cs"/>
          <w:rtl/>
        </w:rPr>
        <w:t>4- استاد مرتضی مطهری (ره)</w:t>
      </w:r>
      <w:bookmarkEnd w:id="77"/>
      <w:bookmarkEnd w:id="78"/>
      <w:bookmarkEnd w:id="79"/>
    </w:p>
    <w:p w:rsidR="00926884" w:rsidRPr="00634273" w:rsidRDefault="00926884" w:rsidP="00926884">
      <w:pPr>
        <w:tabs>
          <w:tab w:val="left" w:pos="341"/>
        </w:tabs>
        <w:spacing w:line="228" w:lineRule="auto"/>
        <w:ind w:left="567"/>
        <w:jc w:val="both"/>
        <w:rPr>
          <w:rFonts w:eastAsia="SimSun" w:cs="B Lotus" w:hint="cs"/>
          <w:rtl/>
          <w:lang w:bidi="fa-IR"/>
        </w:rPr>
      </w:pPr>
      <w:r w:rsidRPr="00634273">
        <w:rPr>
          <w:rFonts w:eastAsia="SimSun" w:cs="B Lotus" w:hint="cs"/>
          <w:rtl/>
          <w:lang w:bidi="fa-IR"/>
        </w:rPr>
        <w:t>وی نیز از جمله اشخاصی بود که علاقه‌ای پنهان به استاد قلمداران داشت، ولی از بيم سرزنش همکیشان روحانی خود، علاقه</w:t>
      </w:r>
      <w:r w:rsidRPr="00634273">
        <w:rPr>
          <w:rFonts w:eastAsia="SimSun" w:cs="B Lotus" w:hint="eastAsia"/>
          <w:rtl/>
          <w:lang w:bidi="fa-IR"/>
        </w:rPr>
        <w:t>‌</w:t>
      </w:r>
      <w:r w:rsidRPr="00634273">
        <w:rPr>
          <w:rFonts w:eastAsia="SimSun" w:cs="B Lotus" w:hint="cs"/>
          <w:rtl/>
          <w:lang w:bidi="fa-IR"/>
        </w:rPr>
        <w:t>اش را علنی نمی‌کرد. طبق اظهار مرحوم قلمداران، یک شب پس از خروج از جلسة سخنرانی، آقای مطهری در يک ملاقات کوتاه خیابانی</w:t>
      </w:r>
      <w:r w:rsidRPr="00634273">
        <w:rPr>
          <w:rFonts w:eastAsia="SimSun" w:cs="B Lotus" w:hint="cs"/>
          <w:b/>
          <w:bCs/>
          <w:rtl/>
          <w:lang w:bidi="fa-IR"/>
        </w:rPr>
        <w:t>-</w:t>
      </w:r>
      <w:r w:rsidRPr="00634273">
        <w:rPr>
          <w:rFonts w:eastAsia="SimSun" w:cs="B Lotus" w:hint="cs"/>
          <w:rtl/>
          <w:lang w:bidi="fa-IR"/>
        </w:rPr>
        <w:t xml:space="preserve"> در حالی که با احتیاط اطراف خود را می</w:t>
      </w:r>
      <w:r w:rsidRPr="00634273">
        <w:rPr>
          <w:rFonts w:eastAsia="SimSun" w:cs="B Lotus" w:hint="eastAsia"/>
          <w:rtl/>
          <w:lang w:bidi="fa-IR"/>
        </w:rPr>
        <w:t>‌</w:t>
      </w:r>
      <w:r w:rsidRPr="00634273">
        <w:rPr>
          <w:rFonts w:eastAsia="SimSun" w:cs="B Lotus" w:hint="cs"/>
          <w:rtl/>
          <w:lang w:bidi="fa-IR"/>
        </w:rPr>
        <w:t>پایید</w:t>
      </w:r>
      <w:r w:rsidRPr="00634273">
        <w:rPr>
          <w:rFonts w:eastAsia="SimSun" w:cs="B Lotus" w:hint="cs"/>
          <w:b/>
          <w:bCs/>
          <w:rtl/>
          <w:lang w:bidi="fa-IR"/>
        </w:rPr>
        <w:t>-</w:t>
      </w:r>
      <w:r w:rsidRPr="00634273">
        <w:rPr>
          <w:rFonts w:eastAsia="SimSun" w:cs="B Lotus" w:hint="cs"/>
          <w:rtl/>
          <w:lang w:bidi="fa-IR"/>
        </w:rPr>
        <w:t xml:space="preserve"> به آقای قلمداران گفته بود: </w:t>
      </w:r>
      <w:r w:rsidRPr="00634273">
        <w:rPr>
          <w:rFonts w:eastAsia="SimSun" w:cs="B Lotus" w:hint="cs"/>
          <w:b/>
          <w:bCs/>
          <w:rtl/>
          <w:lang w:bidi="fa-IR"/>
        </w:rPr>
        <w:t>«بَه بَه آفرین آقای قلمداران! کتاب ارمغان آسمان شما را خواندم حظ کردم، بسيار خوب بود».</w:t>
      </w:r>
    </w:p>
    <w:p w:rsidR="00926884" w:rsidRPr="00634273" w:rsidRDefault="00926884" w:rsidP="0045204C">
      <w:pPr>
        <w:pStyle w:val="af8"/>
        <w:rPr>
          <w:rFonts w:hint="cs"/>
          <w:rtl/>
        </w:rPr>
      </w:pPr>
      <w:bookmarkStart w:id="80" w:name="_Toc348518438"/>
      <w:bookmarkStart w:id="81" w:name="_Toc385120595"/>
      <w:bookmarkStart w:id="82" w:name="_Toc386409573"/>
      <w:r w:rsidRPr="00634273">
        <w:rPr>
          <w:rFonts w:hint="cs"/>
          <w:rtl/>
        </w:rPr>
        <w:t>5- آيت الله العظمی حسين علی منتظری (ره)</w:t>
      </w:r>
      <w:bookmarkEnd w:id="80"/>
      <w:bookmarkEnd w:id="81"/>
      <w:bookmarkEnd w:id="82"/>
    </w:p>
    <w:p w:rsidR="00926884" w:rsidRPr="00634273" w:rsidRDefault="00926884" w:rsidP="00926884">
      <w:pPr>
        <w:spacing w:line="228" w:lineRule="auto"/>
        <w:ind w:left="567"/>
        <w:jc w:val="both"/>
        <w:rPr>
          <w:rFonts w:eastAsia="SimSun" w:cs="B Lotus" w:hint="cs"/>
          <w:rtl/>
          <w:lang w:bidi="fa-IR"/>
        </w:rPr>
      </w:pPr>
      <w:r w:rsidRPr="00634273">
        <w:rPr>
          <w:rFonts w:eastAsia="SimSun" w:cs="B Lotus" w:hint="cs"/>
          <w:rtl/>
          <w:lang w:bidi="fa-IR"/>
        </w:rPr>
        <w:t>آن فقیه عالی مقدار از سال</w:t>
      </w:r>
      <w:r w:rsidRPr="00634273">
        <w:rPr>
          <w:rFonts w:eastAsia="SimSun" w:cs="B Lotus" w:hint="eastAsia"/>
          <w:rtl/>
          <w:lang w:bidi="fa-IR"/>
        </w:rPr>
        <w:t>‌</w:t>
      </w:r>
      <w:r w:rsidRPr="00634273">
        <w:rPr>
          <w:rFonts w:eastAsia="SimSun" w:cs="B Lotus" w:hint="cs"/>
          <w:rtl/>
          <w:lang w:bidi="fa-IR"/>
        </w:rPr>
        <w:t>های پیش از انقلاب با مرحوم قلمداران دوستی و مودّت خاصی داشت و بدون آنکه به دیگران ابراز نماید، نوع نگرش و تفکر دینی وی را می‌پسندید. شواهد این مدّعا از این قرارند:</w:t>
      </w:r>
      <w:r w:rsidRPr="00634273">
        <w:rPr>
          <w:rFonts w:eastAsia="SimSun" w:cs="B Lotus" w:hint="cs"/>
          <w:color w:val="FFFFFF"/>
          <w:rtl/>
          <w:lang w:bidi="fa-IR"/>
        </w:rPr>
        <w:t>.</w:t>
      </w:r>
    </w:p>
    <w:p w:rsidR="00926884" w:rsidRPr="00634273" w:rsidRDefault="00926884" w:rsidP="00926884">
      <w:pPr>
        <w:spacing w:line="228" w:lineRule="auto"/>
        <w:ind w:left="1021" w:hanging="454"/>
        <w:jc w:val="both"/>
        <w:rPr>
          <w:rFonts w:eastAsia="SimSun" w:cs="B Lotus" w:hint="cs"/>
          <w:spacing w:val="-3"/>
          <w:rtl/>
          <w:lang w:bidi="fa-IR"/>
        </w:rPr>
      </w:pPr>
      <w:r w:rsidRPr="00634273">
        <w:rPr>
          <w:rFonts w:eastAsia="SimSun" w:cs="B Lotus" w:hint="cs"/>
          <w:b/>
          <w:bCs/>
          <w:spacing w:val="-3"/>
          <w:rtl/>
          <w:lang w:bidi="fa-IR"/>
        </w:rPr>
        <w:t>الف)</w:t>
      </w:r>
      <w:r w:rsidRPr="00634273">
        <w:rPr>
          <w:rFonts w:eastAsia="SimSun" w:cs="B Lotus" w:hint="cs"/>
          <w:spacing w:val="-3"/>
          <w:rtl/>
          <w:lang w:bidi="fa-IR"/>
        </w:rPr>
        <w:t xml:space="preserve"> زمانی</w:t>
      </w:r>
      <w:r w:rsidRPr="00634273">
        <w:rPr>
          <w:rFonts w:eastAsia="SimSun" w:cs="B Lotus" w:hint="eastAsia"/>
          <w:spacing w:val="-3"/>
          <w:rtl/>
          <w:lang w:bidi="fa-IR"/>
        </w:rPr>
        <w:t>‌</w:t>
      </w:r>
      <w:r w:rsidRPr="00634273">
        <w:rPr>
          <w:rFonts w:eastAsia="SimSun" w:cs="B Lotus" w:hint="cs"/>
          <w:spacing w:val="-3"/>
          <w:rtl/>
          <w:lang w:bidi="fa-IR"/>
        </w:rPr>
        <w:t xml:space="preserve">که آقای منتظری قضیه چاپ شدن کتاب </w:t>
      </w:r>
      <w:r w:rsidRPr="00634273">
        <w:rPr>
          <w:rFonts w:eastAsia="SimSun" w:cs="B Lotus" w:hint="cs"/>
          <w:b/>
          <w:bCs/>
          <w:spacing w:val="-3"/>
          <w:rtl/>
          <w:lang w:bidi="fa-IR"/>
        </w:rPr>
        <w:t>خُمس</w:t>
      </w:r>
      <w:r w:rsidRPr="00634273">
        <w:rPr>
          <w:rFonts w:eastAsia="SimSun" w:cs="B Lotus" w:hint="cs"/>
          <w:spacing w:val="-3"/>
          <w:rtl/>
          <w:lang w:bidi="fa-IR"/>
        </w:rPr>
        <w:t xml:space="preserve"> آقای قلمداران را در اصفهان شنیدند، به وسیلة آقای مهدی هاشمی (برادر دامادش) مبلغ 1000 ریال فرستاده و گفته بودند: این هم سهم ما برای چاپ کتاب خمس!</w:t>
      </w:r>
    </w:p>
    <w:p w:rsidR="00926884" w:rsidRPr="00634273" w:rsidRDefault="00926884" w:rsidP="00926884">
      <w:pPr>
        <w:spacing w:line="228" w:lineRule="auto"/>
        <w:ind w:left="1021"/>
        <w:jc w:val="both"/>
        <w:rPr>
          <w:rFonts w:eastAsia="SimSun" w:cs="B Lotus" w:hint="cs"/>
          <w:rtl/>
          <w:lang w:bidi="fa-IR"/>
        </w:rPr>
      </w:pPr>
      <w:r w:rsidRPr="00634273">
        <w:rPr>
          <w:rFonts w:eastAsia="SimSun" w:cs="B Lotus" w:hint="cs"/>
          <w:rtl/>
          <w:lang w:bidi="fa-IR"/>
        </w:rPr>
        <w:t>بنده خاطرم هست که مرحوم قلمداران می‌گفتند: وقتی آقای منتظری کمی قبل از پیروزی انقلاب از زندان آزاد شدند، به منزل</w:t>
      </w:r>
      <w:r w:rsidRPr="00634273">
        <w:rPr>
          <w:rFonts w:eastAsia="SimSun" w:cs="B Lotus" w:hint="eastAsia"/>
          <w:rtl/>
          <w:lang w:bidi="fa-IR"/>
        </w:rPr>
        <w:t>‌</w:t>
      </w:r>
      <w:r w:rsidRPr="00634273">
        <w:rPr>
          <w:rFonts w:eastAsia="SimSun" w:cs="B Lotus" w:hint="cs"/>
          <w:rtl/>
          <w:lang w:bidi="fa-IR"/>
        </w:rPr>
        <w:t>شان در محلة عشقعلی قم آمدند. هنگامی</w:t>
      </w:r>
      <w:r w:rsidRPr="00634273">
        <w:rPr>
          <w:rFonts w:eastAsia="SimSun" w:cs="B Lotus" w:hint="eastAsia"/>
          <w:rtl/>
          <w:lang w:bidi="fa-IR"/>
        </w:rPr>
        <w:t>‌</w:t>
      </w:r>
      <w:r w:rsidRPr="00634273">
        <w:rPr>
          <w:rFonts w:eastAsia="SimSun" w:cs="B Lotus" w:hint="cs"/>
          <w:rtl/>
          <w:lang w:bidi="fa-IR"/>
        </w:rPr>
        <w:t xml:space="preserve">که بنده برای دیدار وی بدانجا رفتم، پس از ابراز شادمانی بسیار از دیدار یکدیگر، روی به اطرافیان -که اغلب طلبه </w:t>
      </w:r>
      <w:r w:rsidRPr="00634273">
        <w:rPr>
          <w:rFonts w:eastAsia="SimSun" w:cs="B Lotus" w:hint="cs"/>
          <w:rtl/>
          <w:lang w:bidi="fa-IR"/>
        </w:rPr>
        <w:lastRenderedPageBreak/>
        <w:t>بودند</w:t>
      </w:r>
      <w:r w:rsidRPr="00634273">
        <w:rPr>
          <w:rFonts w:eastAsia="SimSun" w:cs="B Lotus" w:hint="cs"/>
          <w:b/>
          <w:bCs/>
          <w:rtl/>
          <w:lang w:bidi="fa-IR"/>
        </w:rPr>
        <w:t>-</w:t>
      </w:r>
      <w:r w:rsidRPr="00634273">
        <w:rPr>
          <w:rFonts w:eastAsia="SimSun" w:cs="B Lotus" w:hint="cs"/>
          <w:rtl/>
          <w:lang w:bidi="fa-IR"/>
        </w:rPr>
        <w:t xml:space="preserve"> کرده و با خنده و لهجة شیرین خود فرمودند: ایشان همان آقای قلمداران هستند که </w:t>
      </w:r>
      <w:r w:rsidRPr="00634273">
        <w:rPr>
          <w:rFonts w:eastAsia="SimSun" w:cs="B Lotus" w:hint="cs"/>
          <w:b/>
          <w:bCs/>
          <w:rtl/>
          <w:lang w:bidi="fa-IR"/>
        </w:rPr>
        <w:t>خمس</w:t>
      </w:r>
      <w:r w:rsidRPr="00634273">
        <w:rPr>
          <w:rFonts w:eastAsia="SimSun" w:cs="B Lotus" w:hint="cs"/>
          <w:rtl/>
          <w:lang w:bidi="fa-IR"/>
        </w:rPr>
        <w:t xml:space="preserve"> را از دست ما گرفتند و ما را محروم کردند!</w:t>
      </w:r>
    </w:p>
    <w:p w:rsidR="00926884" w:rsidRPr="00634273" w:rsidRDefault="00926884" w:rsidP="00926884">
      <w:pPr>
        <w:spacing w:line="228" w:lineRule="auto"/>
        <w:ind w:left="1021"/>
        <w:jc w:val="both"/>
        <w:rPr>
          <w:rFonts w:eastAsia="SimSun" w:cs="B Lotus" w:hint="cs"/>
          <w:rtl/>
          <w:lang w:bidi="fa-IR"/>
        </w:rPr>
      </w:pPr>
      <w:r w:rsidRPr="00634273">
        <w:rPr>
          <w:rFonts w:eastAsia="SimSun" w:cs="B Lotus" w:hint="cs"/>
          <w:rtl/>
          <w:lang w:bidi="fa-IR"/>
        </w:rPr>
        <w:t>لذا معلوم می</w:t>
      </w:r>
      <w:r w:rsidRPr="00634273">
        <w:rPr>
          <w:rFonts w:eastAsia="SimSun" w:cs="B Lotus" w:hint="eastAsia"/>
          <w:rtl/>
          <w:lang w:bidi="fa-IR"/>
        </w:rPr>
        <w:t>‌</w:t>
      </w:r>
      <w:r w:rsidRPr="00634273">
        <w:rPr>
          <w:rFonts w:eastAsia="SimSun" w:cs="B Lotus" w:hint="cs"/>
          <w:rtl/>
          <w:lang w:bidi="fa-IR"/>
        </w:rPr>
        <w:t>شود آن فقیه بزرگوار به نظریة استثنایی و بی</w:t>
      </w:r>
      <w:r w:rsidRPr="00634273">
        <w:rPr>
          <w:rFonts w:eastAsia="SimSun" w:cs="B Lotus" w:hint="eastAsia"/>
          <w:rtl/>
          <w:lang w:bidi="fa-IR"/>
        </w:rPr>
        <w:t>‌</w:t>
      </w:r>
      <w:r w:rsidRPr="00634273">
        <w:rPr>
          <w:rFonts w:eastAsia="SimSun" w:cs="B Lotus" w:hint="cs"/>
          <w:rtl/>
          <w:lang w:bidi="fa-IR"/>
        </w:rPr>
        <w:t xml:space="preserve">سابقة استاد در موضوع خمس، نیک واقف بوده، یعنی می‌دانسته که وی فقط به خمس در غنایم جنگ قائل بوده است. </w:t>
      </w:r>
    </w:p>
    <w:p w:rsidR="00926884" w:rsidRPr="00634273" w:rsidRDefault="00926884" w:rsidP="00926884">
      <w:pPr>
        <w:widowControl w:val="0"/>
        <w:spacing w:line="228" w:lineRule="auto"/>
        <w:ind w:left="1021" w:hanging="454"/>
        <w:jc w:val="both"/>
        <w:rPr>
          <w:rFonts w:ascii="Tahoma" w:eastAsia="SimSun" w:hAnsi="Tahoma" w:cs="B Lotus" w:hint="cs"/>
          <w:color w:val="000000"/>
          <w:rtl/>
          <w:lang w:bidi="fa-IR"/>
        </w:rPr>
      </w:pPr>
      <w:r w:rsidRPr="00634273">
        <w:rPr>
          <w:rFonts w:ascii="Tahoma" w:eastAsia="SimSun" w:hAnsi="Tahoma" w:cs="B Lotus" w:hint="cs"/>
          <w:color w:val="000000"/>
          <w:rtl/>
          <w:lang w:bidi="fa-IR"/>
        </w:rPr>
        <w:t>ب) به فرمودة استاد قلمداران، آقای منتظری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 پیش از انقلاب کتاب معروف، جنجال برانگیز و بی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سابقة </w:t>
      </w:r>
      <w:r w:rsidRPr="00634273">
        <w:rPr>
          <w:rFonts w:ascii="Tahoma" w:eastAsia="SimSun" w:hAnsi="Tahoma" w:cs="B Lotus" w:hint="cs"/>
          <w:b/>
          <w:bCs/>
          <w:color w:val="000000"/>
          <w:rtl/>
          <w:lang w:bidi="fa-IR"/>
        </w:rPr>
        <w:t>«حکومت در اسلام»</w:t>
      </w:r>
      <w:r w:rsidRPr="00634273">
        <w:rPr>
          <w:rFonts w:ascii="Tahoma" w:eastAsia="SimSun" w:hAnsi="Tahoma" w:cs="B Lotus" w:hint="cs"/>
          <w:color w:val="000000"/>
          <w:rtl/>
          <w:lang w:bidi="fa-IR"/>
        </w:rPr>
        <w:t xml:space="preserve"> استاد را به عنوان تئوری حکومت دینی، به طلاب خویش در نجف‌آباد تدریس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کرده‌است.</w:t>
      </w:r>
    </w:p>
    <w:p w:rsidR="00926884" w:rsidRPr="00634273" w:rsidRDefault="00926884" w:rsidP="00926884">
      <w:pPr>
        <w:spacing w:line="228" w:lineRule="auto"/>
        <w:ind w:left="1021" w:hanging="454"/>
        <w:jc w:val="both"/>
        <w:rPr>
          <w:rFonts w:ascii="Tahoma" w:eastAsia="SimSun" w:hAnsi="Tahoma" w:cs="B Lotus" w:hint="cs"/>
          <w:color w:val="000000"/>
          <w:rtl/>
          <w:lang w:bidi="fa-IR"/>
        </w:rPr>
      </w:pPr>
      <w:r w:rsidRPr="00634273">
        <w:rPr>
          <w:rFonts w:ascii="Tahoma" w:eastAsia="SimSun" w:hAnsi="Tahoma" w:cs="B Lotus" w:hint="cs"/>
          <w:color w:val="000000"/>
          <w:rtl/>
          <w:lang w:bidi="fa-IR"/>
        </w:rPr>
        <w:t>ج) شایان ذکر است در بین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های 63 تا 67 زمانی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که آقای قلمداران، پس از سه بار سکتة مغزی در بستر بیماری بودند</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 xml:space="preserve">آقای منتظری ابراز لطف نموده و چند بار متوالی یک روحانی را که نمایندة ایشان بود، برای عیادت و احوال‌پرسی نزد استاد فرستادند. این هم یکی دیگر از علائم دوستی و محبت مابین آن دو استاد مرحوم. خدایشان بیامرزد! </w:t>
      </w:r>
    </w:p>
    <w:p w:rsidR="00926884" w:rsidRPr="00634273" w:rsidRDefault="00926884" w:rsidP="0045204C">
      <w:pPr>
        <w:pStyle w:val="a1"/>
        <w:rPr>
          <w:rFonts w:cs="B Lotus" w:hint="cs"/>
          <w:rtl/>
        </w:rPr>
      </w:pPr>
      <w:bookmarkStart w:id="83" w:name="_Toc348518439"/>
      <w:bookmarkStart w:id="84" w:name="_Toc384128100"/>
      <w:bookmarkStart w:id="85" w:name="_Toc385120596"/>
      <w:bookmarkStart w:id="86" w:name="_Toc386409574"/>
      <w:r w:rsidRPr="00634273">
        <w:rPr>
          <w:rFonts w:cs="B Lotus" w:hint="cs"/>
          <w:szCs w:val="28"/>
          <w:rtl/>
        </w:rPr>
        <w:t xml:space="preserve">* </w:t>
      </w:r>
      <w:r w:rsidRPr="00634273">
        <w:rPr>
          <w:rFonts w:hint="cs"/>
          <w:rtl/>
        </w:rPr>
        <w:t>جریان ترور و دیگر حوادث ناگوار زندگی استاد</w:t>
      </w:r>
      <w:bookmarkEnd w:id="83"/>
      <w:bookmarkEnd w:id="84"/>
      <w:bookmarkEnd w:id="85"/>
      <w:bookmarkEnd w:id="86"/>
    </w:p>
    <w:p w:rsidR="00926884" w:rsidRPr="00634273" w:rsidRDefault="00926884" w:rsidP="00926884">
      <w:pPr>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lang w:bidi="fa-IR"/>
        </w:rPr>
        <w:t xml:space="preserve">1- پس از انتشار مخفيانة دو کتاب </w:t>
      </w:r>
      <w:r w:rsidRPr="00634273">
        <w:rPr>
          <w:rFonts w:ascii="Tahoma" w:eastAsia="SimSun" w:hAnsi="Tahoma" w:cs="B Lotus" w:hint="cs"/>
          <w:b/>
          <w:bCs/>
          <w:color w:val="000000"/>
          <w:rtl/>
          <w:lang w:bidi="fa-IR"/>
        </w:rPr>
        <w:t>«خمس» و «شاهراه اتحاد»</w:t>
      </w:r>
      <w:r w:rsidRPr="00634273">
        <w:rPr>
          <w:rFonts w:ascii="Tahoma" w:eastAsia="SimSun" w:hAnsi="Tahoma" w:cs="B Lotus" w:hint="cs"/>
          <w:color w:val="000000"/>
          <w:rtl/>
          <w:lang w:bidi="fa-IR"/>
        </w:rPr>
        <w:t xml:space="preserve"> (بررسی نصوص امامت) و کمي پيش از پیروزی انقلاب، يکي از آیات عظام قم به نام شیخ مرتضی حائري، فرزند آیت الله شیخ عبدالکریم حائري مؤسس حوزة علمية قم، به وسیله شخصی از آقای قلمداران خواسته بود که به منزل ایشان برود. فردای آن روز که آقای قلمداران به خانة آقای حائري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رود، ایشان به استاد مي‌گويد: آیا کتاب</w:t>
      </w:r>
      <w:r w:rsidRPr="00634273">
        <w:rPr>
          <w:rFonts w:ascii="Tahoma" w:eastAsia="SimSun" w:hAnsi="Tahoma" w:cs="B Lotus" w:hint="cs"/>
          <w:b/>
          <w:bCs/>
          <w:color w:val="000000"/>
          <w:rtl/>
          <w:lang w:bidi="fa-IR"/>
        </w:rPr>
        <w:t xml:space="preserve"> نصوص امامت </w:t>
      </w:r>
      <w:r w:rsidRPr="00634273">
        <w:rPr>
          <w:rFonts w:ascii="Tahoma" w:eastAsia="SimSun" w:hAnsi="Tahoma" w:cs="B Lotus" w:hint="cs"/>
          <w:color w:val="000000"/>
          <w:rtl/>
          <w:lang w:bidi="fa-IR"/>
        </w:rPr>
        <w:t>را شما نوشته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ايد؟ استاد پاسخ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دهد: بنده نمي‌گويم من ننوشته‌ام اما در کتاب که اسم بنده به چشم نمي‌خورد! آقای حائري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گوید: ممکن است شما را به سبب تأليف این کتاب به قتل برسانند! آقای قلمداران هم در پاسخ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گويد: چه سعادتي بالاتر از اين که انسان به </w:t>
      </w:r>
      <w:r w:rsidRPr="00634273">
        <w:rPr>
          <w:rFonts w:ascii="Tahoma" w:eastAsia="SimSun" w:hAnsi="Tahoma" w:cs="B Lotus" w:hint="cs"/>
          <w:color w:val="000000"/>
          <w:rtl/>
          <w:lang w:bidi="fa-IR"/>
        </w:rPr>
        <w:lastRenderedPageBreak/>
        <w:t>خاطر عقيده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اش کشته شود، سپس آقای حائري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گويد: اگر شما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توانيد همه را جمع</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آوری نموده و در خاک دفن کنید يا بسوزانيد! ایشان پاسخ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دهد: در اختیار بنده نيست، افراد ديگري در تهران چاپ کرده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اند، شما اگر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توانيد همه را خریداری کنید و بسوزانيد! از طرفی، این همه کتاب کمونیستی و تبلیغ بهائي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گري در این کشور چاپ و منتشر مي‌شود، چرا شما دربارة آنها اقدامی نمي‌کنيد؟!</w:t>
      </w:r>
    </w:p>
    <w:p w:rsidR="00926884" w:rsidRPr="00634273" w:rsidRDefault="00926884" w:rsidP="00926884">
      <w:pPr>
        <w:spacing w:line="228" w:lineRule="auto"/>
        <w:ind w:left="567"/>
        <w:jc w:val="both"/>
        <w:rPr>
          <w:rFonts w:ascii="Tahoma" w:eastAsia="SimSun" w:hAnsi="Tahoma" w:cs="B Lotus" w:hint="cs"/>
          <w:color w:val="000000"/>
          <w:rtl/>
        </w:rPr>
      </w:pPr>
      <w:r w:rsidRPr="00634273">
        <w:rPr>
          <w:rFonts w:ascii="Tahoma" w:eastAsia="SimSun" w:hAnsi="Tahoma" w:cs="B Lotus" w:hint="cs"/>
          <w:color w:val="000000"/>
          <w:rtl/>
          <w:lang w:bidi="fa-IR"/>
        </w:rPr>
        <w:t>باری، پس از گذشت چند ماه از پیروزی انقلاب در تابستان 1358 شمسی، شب بیستم رمضان سال 1399 قمری -که استاد طبق عادت هر سال، تابستان را در روستای ديزيجان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گذراند- جوان مزدوری که از جانب کوردلان متعصب فتوا گرفته و تحریک و مسلح شده بود، نيمه شب وارد خانة استاد شد و در حالت خواب سر او را هدف گرفته و شلیک کرد و گریخت، لیکن علی رغم فاصلة بسیار کم، گلوله فقط پوست گردن ایشان را زخمی کرد و در کف اتاق فرو رفت.</w:t>
      </w:r>
    </w:p>
    <w:p w:rsidR="00926884" w:rsidRPr="00634273" w:rsidRDefault="00926884" w:rsidP="00926884">
      <w:pPr>
        <w:spacing w:line="228" w:lineRule="auto"/>
        <w:ind w:left="567"/>
        <w:jc w:val="both"/>
        <w:rPr>
          <w:rFonts w:ascii="Tahoma" w:eastAsia="SimSun" w:hAnsi="Tahoma" w:cs="B Lotus" w:hint="cs"/>
          <w:color w:val="000000"/>
          <w:rtl/>
        </w:rPr>
      </w:pPr>
      <w:r w:rsidRPr="00634273">
        <w:rPr>
          <w:rFonts w:ascii="Tahoma" w:eastAsia="SimSun" w:hAnsi="Tahoma" w:cs="B Lotus" w:hint="cs"/>
          <w:color w:val="000000"/>
          <w:rtl/>
          <w:lang w:bidi="fa-IR"/>
        </w:rPr>
        <w:t xml:space="preserve">طبق اظهاراتي که از خود استاد نقل شده، روز قبل از حادثه جواني از قم نزد او آمده بود و در مورد پاره‌ای عقاید و نظریات ایشان، به ویژه دربارة کتاب فوق‌الذکور سؤالاتي کرده بود! بدون شک تألیف کتاب </w:t>
      </w:r>
      <w:r w:rsidRPr="00634273">
        <w:rPr>
          <w:rFonts w:ascii="Tahoma" w:eastAsia="SimSun" w:hAnsi="Tahoma" w:cs="B Lotus" w:hint="cs"/>
          <w:b/>
          <w:bCs/>
          <w:color w:val="000000"/>
          <w:rtl/>
          <w:lang w:bidi="fa-IR"/>
        </w:rPr>
        <w:t xml:space="preserve">خمس </w:t>
      </w:r>
      <w:r w:rsidRPr="00634273">
        <w:rPr>
          <w:rFonts w:ascii="Tahoma" w:eastAsia="SimSun" w:hAnsi="Tahoma" w:cs="B Lotus" w:hint="cs"/>
          <w:color w:val="000000"/>
          <w:rtl/>
          <w:lang w:bidi="fa-IR"/>
        </w:rPr>
        <w:t>و</w:t>
      </w:r>
      <w:r w:rsidRPr="00634273">
        <w:rPr>
          <w:rFonts w:ascii="Tahoma" w:eastAsia="SimSun" w:hAnsi="Tahoma" w:cs="B Lotus" w:hint="cs"/>
          <w:b/>
          <w:bCs/>
          <w:color w:val="000000"/>
          <w:rtl/>
          <w:lang w:bidi="fa-IR"/>
        </w:rPr>
        <w:t xml:space="preserve"> شاهراه اتحاد يا بررسی نصوص امامت</w:t>
      </w:r>
      <w:r w:rsidRPr="00634273">
        <w:rPr>
          <w:rFonts w:ascii="Tahoma" w:eastAsia="SimSun" w:hAnsi="Tahoma" w:cs="B Lotus" w:hint="cs"/>
          <w:color w:val="000000"/>
          <w:rtl/>
          <w:lang w:bidi="fa-IR"/>
        </w:rPr>
        <w:t>، انگيزة قوي این ترور بوده است.</w:t>
      </w:r>
    </w:p>
    <w:p w:rsidR="00926884" w:rsidRPr="00634273" w:rsidRDefault="00926884" w:rsidP="00EB1A36">
      <w:pPr>
        <w:pStyle w:val="afc"/>
        <w:ind w:left="567"/>
        <w:rPr>
          <w:rFonts w:eastAsia="SimSun" w:hint="cs"/>
          <w:rtl/>
        </w:rPr>
      </w:pPr>
      <w:r w:rsidRPr="00634273">
        <w:rPr>
          <w:rFonts w:ascii="Tahoma" w:eastAsia="SimSun" w:hAnsi="Tahoma" w:cs="B Lotus" w:hint="cs"/>
          <w:color w:val="000000"/>
          <w:rtl/>
          <w:lang w:bidi="fa-IR"/>
        </w:rPr>
        <w:t>پُر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راه نيست اگر نام استاد در لیست قتل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های زنجیره‌ای</w:t>
      </w:r>
      <w:r w:rsidRPr="00634273">
        <w:rPr>
          <w:rFonts w:ascii="Tahoma" w:eastAsia="SimSun" w:hAnsi="Tahoma" w:cs="B Lotus" w:hint="cs"/>
          <w:b/>
          <w:bCs/>
          <w:color w:val="000000"/>
          <w:rtl/>
          <w:lang w:bidi="fa-IR"/>
        </w:rPr>
        <w:t xml:space="preserve"> - </w:t>
      </w:r>
      <w:r w:rsidRPr="00634273">
        <w:rPr>
          <w:rFonts w:ascii="Tahoma" w:eastAsia="SimSun" w:hAnsi="Tahoma" w:cs="B Lotus" w:hint="cs"/>
          <w:color w:val="000000"/>
          <w:rtl/>
          <w:lang w:bidi="fa-IR"/>
        </w:rPr>
        <w:t>که از اوایل انقلاب شکل گرفته بود</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قرار گیرد، که البته در مورد وی، نافرجام ماند! در هر صورت مشيّت و تقدیر الهی مرگ استاد قلمداران را در آن زمان اقتضا نکرده بود؛ به همين خاطر استاد رفت و آمدش به روستا و فعالیتش را ادامه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داد و معتقد بود که: </w:t>
      </w:r>
      <w:r w:rsidRPr="00634273">
        <w:rPr>
          <w:rFonts w:ascii="Traditional Arabic" w:eastAsia="SimSun" w:hAnsi="Traditional Arabic" w:cs="Traditional Arabic"/>
          <w:rtl/>
        </w:rPr>
        <w:t>﴿</w:t>
      </w:r>
      <w:r w:rsidRPr="00634273">
        <w:rPr>
          <w:rFonts w:eastAsia="SimSun" w:hAnsi="KFGQPC Uthmanic Script HAFS"/>
          <w:rtl/>
        </w:rPr>
        <w:t xml:space="preserve">لَّن يُصِيبَنَآ إِلَّا مَا كَتَبَ </w:t>
      </w:r>
      <w:r w:rsidRPr="00634273">
        <w:rPr>
          <w:rFonts w:eastAsia="SimSun" w:hAnsi="KFGQPC Uthmanic Script HAFS" w:hint="cs"/>
          <w:rtl/>
        </w:rPr>
        <w:t>ٱ</w:t>
      </w:r>
      <w:r w:rsidRPr="00634273">
        <w:rPr>
          <w:rFonts w:eastAsia="SimSun" w:hAnsi="KFGQPC Uthmanic Script HAFS" w:hint="eastAsia"/>
          <w:rtl/>
        </w:rPr>
        <w:t>للَّهُ</w:t>
      </w:r>
      <w:r w:rsidRPr="00634273">
        <w:rPr>
          <w:rFonts w:eastAsia="SimSun" w:hAnsi="KFGQPC Uthmanic Script HAFS"/>
          <w:rtl/>
        </w:rPr>
        <w:t xml:space="preserve"> لَنَا هُوَ مَوۡلَىٰنَا</w:t>
      </w:r>
      <w:r w:rsidRPr="00634273">
        <w:rPr>
          <w:rFonts w:ascii="Tahoma" w:eastAsia="SimSun" w:hAnsi="Tahoma" w:cs="B Lotus" w:hint="cs"/>
          <w:b/>
          <w:bCs/>
          <w:color w:val="000000"/>
          <w:rtl/>
        </w:rPr>
        <w:t>...</w:t>
      </w:r>
      <w:r w:rsidRPr="00634273">
        <w:rPr>
          <w:rFonts w:ascii="Traditional Arabic" w:eastAsia="SimSun" w:hAnsi="Traditional Arabic" w:cs="Traditional Arabic"/>
          <w:color w:val="000000"/>
          <w:rtl/>
        </w:rPr>
        <w:t>﴾</w:t>
      </w:r>
      <w:r w:rsidRPr="00634273">
        <w:rPr>
          <w:rFonts w:ascii="Tahoma" w:eastAsia="SimSun" w:hAnsi="Tahoma" w:cs="B Lotus" w:hint="cs"/>
          <w:b/>
          <w:bCs/>
          <w:color w:val="000000"/>
          <w:rtl/>
        </w:rPr>
        <w:t>.</w:t>
      </w:r>
    </w:p>
    <w:p w:rsidR="00926884" w:rsidRPr="00634273" w:rsidRDefault="00926884" w:rsidP="00926884">
      <w:pPr>
        <w:spacing w:line="228" w:lineRule="auto"/>
        <w:ind w:left="567"/>
        <w:jc w:val="both"/>
        <w:rPr>
          <w:rFonts w:ascii="Tahoma" w:eastAsia="SimSun" w:hAnsi="Tahoma" w:cs="B Lotus" w:hint="cs"/>
          <w:color w:val="000000"/>
          <w:rtl/>
        </w:rPr>
      </w:pPr>
      <w:r w:rsidRPr="00634273">
        <w:rPr>
          <w:rFonts w:ascii="Tahoma" w:eastAsia="SimSun" w:hAnsi="Tahoma" w:cs="B Lotus" w:hint="cs"/>
          <w:color w:val="000000"/>
          <w:rtl/>
        </w:rPr>
        <w:t>طبق شواهد موجود،</w:t>
      </w:r>
      <w:r w:rsidRPr="00634273">
        <w:rPr>
          <w:rFonts w:ascii="Tahoma" w:eastAsia="SimSun" w:hAnsi="Tahoma" w:cs="B Lotus" w:hint="cs"/>
          <w:color w:val="000000"/>
          <w:rtl/>
          <w:lang w:bidi="fa-IR"/>
        </w:rPr>
        <w:t xml:space="preserve"> در شب حادثه، فرد ضارب با استفاده از تاریکی شب و باز بودن درب خانه، وارد باغچة منزل استاد شده و لابلای درختان کنار دیوار کمین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کند. نيمه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شب که اطمینان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کند همه به خواب رفته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اند، با </w:t>
      </w:r>
      <w:r w:rsidRPr="00634273">
        <w:rPr>
          <w:rFonts w:ascii="Tahoma" w:eastAsia="SimSun" w:hAnsi="Tahoma" w:cs="B Lotus" w:hint="cs"/>
          <w:color w:val="000000"/>
          <w:rtl/>
          <w:lang w:bidi="fa-IR"/>
        </w:rPr>
        <w:lastRenderedPageBreak/>
        <w:t>چراغ قوه و اسلحة کمری وارد اتاق خواب استاد شده و به طرف سر استاد نشانه رفته، شلیک کرده و پا به فرار مي‌گذارد. اهالی روستا سراسیمه از خانه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 بیرون آمده و به کمک پسرها، استاد را که خون از گردنش جاری بوده به کنار جاده برده و به بیمارستان </w:t>
      </w:r>
      <w:r w:rsidRPr="00634273">
        <w:rPr>
          <w:rFonts w:ascii="Tahoma" w:eastAsia="SimSun" w:hAnsi="Tahoma" w:cs="B Lotus" w:hint="cs"/>
          <w:b/>
          <w:bCs/>
          <w:color w:val="000000"/>
          <w:rtl/>
          <w:lang w:bidi="fa-IR"/>
        </w:rPr>
        <w:t>کامکار</w:t>
      </w:r>
      <w:r w:rsidRPr="00634273">
        <w:rPr>
          <w:rFonts w:ascii="Tahoma" w:eastAsia="SimSun" w:hAnsi="Tahoma" w:cs="B Lotus" w:hint="cs"/>
          <w:color w:val="000000"/>
          <w:rtl/>
          <w:lang w:bidi="fa-IR"/>
        </w:rPr>
        <w:t xml:space="preserve"> قم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رسانند. چند روز بعد دو جوان که ظاهراً درس طلبگي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خواندند، به منزل استاد مراجعه کرده و سراغ احوال وي را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گيرند؛ پس از رفتن، پسر آقای قلمداران آنها را تعقیب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کند و با کمال تعجب می‌بیند که آنها وارد يکي از مدارس طلاب حوزة علمیه قم در محلة یخچال قاضی گرديدند! </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lang w:bidi="fa-IR"/>
        </w:rPr>
        <w:t>2- حادثة تلخ دیگر در زندگی استاد، فوت ناگهانی سومین پسرش در فروردین ماه سال 1360 شمسی در سانحة خروج اتوبوس از جاده بود که باعث تألم روحی عمیق وي گردید. به گونه‌ای که پس از این حادثه، سکتة مغزی آن مرحوم در اسفند ماه همان سال، او را از فعاليت</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قلمي و تحرّک جسمی محروم ساخت و دیگر نتوانست کار تألیف ر</w:t>
      </w:r>
      <w:r w:rsidR="00F80962" w:rsidRPr="00634273">
        <w:rPr>
          <w:rFonts w:ascii="Tahoma" w:eastAsia="SimSun" w:hAnsi="Tahoma" w:cs="B Lotus" w:hint="cs"/>
          <w:color w:val="000000"/>
          <w:rtl/>
          <w:lang w:bidi="fa-IR"/>
        </w:rPr>
        <w:t>ا ادامه دهد، لیکن مطالعه را حتی‌</w:t>
      </w:r>
      <w:r w:rsidRPr="00634273">
        <w:rPr>
          <w:rFonts w:ascii="Tahoma" w:eastAsia="SimSun" w:hAnsi="Tahoma" w:cs="B Lotus" w:hint="cs"/>
          <w:color w:val="000000"/>
          <w:rtl/>
          <w:lang w:bidi="fa-IR"/>
        </w:rPr>
        <w:t>الامکا</w:t>
      </w:r>
      <w:r w:rsidRPr="00634273">
        <w:rPr>
          <w:rFonts w:ascii="Tahoma" w:eastAsia="SimSun" w:hAnsi="Tahoma" w:cs="B Lotus" w:hint="eastAsia"/>
          <w:color w:val="000000"/>
          <w:rtl/>
          <w:lang w:bidi="fa-IR"/>
        </w:rPr>
        <w:t>ن</w:t>
      </w:r>
      <w:r w:rsidRPr="00634273">
        <w:rPr>
          <w:rFonts w:ascii="Tahoma" w:eastAsia="SimSun" w:hAnsi="Tahoma" w:cs="B Lotus" w:hint="cs"/>
          <w:color w:val="000000"/>
          <w:rtl/>
          <w:lang w:bidi="fa-IR"/>
        </w:rPr>
        <w:t xml:space="preserve"> رها نساخت.</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lang w:bidi="fa-IR"/>
        </w:rPr>
        <w:t xml:space="preserve">3- دیگر واقعة تلخ زندگی استاد قلمداران، دستگیری و حبس او در زندان ساحلی قم بود. از خود استاد شنیدم که مي‌فرمود: </w:t>
      </w: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در مهر ماه سال 1361، یک روز که من در اثر دو سکتة مغزی پي در پي در منزل روي تخت خوابیده بودم، دو نفر از طرف دادگاه انقلاب قم به منزل ما آمدند و بنده را به اتهام واهي ضديّت با انقلاب اسلامی با مقدار زیادی از کتاب</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هايم با خود بردند و حتی اجازه ندادند داروهايم را بردارم! سپس مرا به زندان ساحلی قم منتقل کردند و در حالي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که فقط يک پتوی زير انداز در سلول داشتم به علت شکسته بودن شيشة سلول تا صبح از سرما به دیوار چسبیدم و شام هم به من نرسید، زيرا سایر زندانیان غذاها را چپاول کردند! فقط يکي از زندانیان از سهم غذای خودش مقداری به من داد. صبح هم اوضاع به همين منوال بود، لذا آن روز را نيّت روزه کردم. </w:t>
      </w:r>
    </w:p>
    <w:p w:rsidR="00926884" w:rsidRPr="00634273" w:rsidRDefault="00926884" w:rsidP="00926884">
      <w:pPr>
        <w:spacing w:line="228" w:lineRule="auto"/>
        <w:ind w:left="567"/>
        <w:jc w:val="both"/>
        <w:rPr>
          <w:rFonts w:ascii="Tahoma" w:eastAsia="SimSun" w:hAnsi="Tahoma" w:cs="B Lotus" w:hint="cs"/>
          <w:color w:val="000000"/>
          <w:rtl/>
        </w:rPr>
      </w:pPr>
      <w:r w:rsidRPr="00634273">
        <w:rPr>
          <w:rFonts w:ascii="Tahoma" w:eastAsia="SimSun" w:hAnsi="Tahoma" w:cs="B Lotus" w:hint="cs"/>
          <w:color w:val="000000"/>
          <w:rtl/>
          <w:lang w:bidi="fa-IR"/>
        </w:rPr>
        <w:lastRenderedPageBreak/>
        <w:t>البته فرزندانم جریان دستگیری و زندانی شدنم را به منزل آیت الله العظمی منتظری، که آن زمان قائم مقام رهبری بودند، اطلاع دادند؛ يک وقت دیدم چند نفر پاسدار به سلول ما آمدند و با دست پاچگي توأم با احترام و عذرخواهي، صبح همان روز مرا از سلول بیرون آورده و به خانواده‌ام اطلاع دادند برایم لباس بیاورند، سپس با گرو گرفتن سند مالکیت منزل، بنده را آزاد کردند</w:t>
      </w:r>
      <w:r w:rsidRPr="00634273">
        <w:rPr>
          <w:rFonts w:ascii="Tahoma" w:eastAsia="SimSun" w:hAnsi="Tahoma" w:cs="B Lotus" w:hint="cs"/>
          <w:b/>
          <w:bCs/>
          <w:color w:val="000000"/>
          <w:rtl/>
          <w:lang w:bidi="fa-IR"/>
        </w:rPr>
        <w:t>».</w:t>
      </w:r>
    </w:p>
    <w:p w:rsidR="00926884" w:rsidRPr="00634273" w:rsidRDefault="00926884" w:rsidP="00926884">
      <w:pPr>
        <w:spacing w:line="228" w:lineRule="auto"/>
        <w:ind w:left="567"/>
        <w:jc w:val="both"/>
        <w:rPr>
          <w:rFonts w:ascii="Tahoma" w:eastAsia="SimSun" w:hAnsi="Tahoma" w:cs="B Lotus" w:hint="cs"/>
          <w:color w:val="000000"/>
          <w:rtl/>
          <w:lang w:bidi="fa-IR"/>
        </w:rPr>
      </w:pPr>
      <w:r w:rsidRPr="00634273">
        <w:rPr>
          <w:rFonts w:ascii="Tahoma" w:eastAsia="SimSun" w:hAnsi="Tahoma" w:cs="B Lotus" w:hint="cs"/>
          <w:color w:val="000000"/>
          <w:rtl/>
          <w:lang w:bidi="fa-IR"/>
        </w:rPr>
        <w:t>حال تصور کنید اگر مرحوم استاد، علاوه بر لطف و عنایت خداوند متعال، دوستی مانند آیت الله العظمی منتظری نمي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داشت که از ایشان حمایت کند، با آن حال بيماري و بدون داروهای لازم، در شرایط آن سلول چه بر سرشان مي‌آمد؟! </w:t>
      </w:r>
    </w:p>
    <w:p w:rsidR="00926884" w:rsidRPr="00634273" w:rsidRDefault="00926884" w:rsidP="00755471">
      <w:pPr>
        <w:spacing w:line="228" w:lineRule="auto"/>
        <w:ind w:left="567"/>
        <w:jc w:val="both"/>
        <w:rPr>
          <w:rFonts w:ascii="Tahoma" w:eastAsia="SimSun" w:hAnsi="Tahoma" w:cs="B Lotus" w:hint="cs"/>
          <w:color w:val="000000"/>
          <w:rtl/>
          <w:lang w:bidi="fa-IR"/>
        </w:rPr>
      </w:pPr>
      <w:r w:rsidRPr="00634273">
        <w:rPr>
          <w:rFonts w:ascii="Tahoma" w:eastAsia="SimSun" w:hAnsi="Tahoma" w:cs="B Lotus" w:hint="cs"/>
          <w:color w:val="000000"/>
          <w:rtl/>
          <w:lang w:bidi="fa-IR"/>
        </w:rPr>
        <w:t xml:space="preserve">لازم به ياد آوری است که اداره اطلاعات قم در سال 1374 نمایشگاهی در گلزار شهدای این شهر برپا کرد به نام </w:t>
      </w:r>
      <w:r w:rsidRPr="00634273">
        <w:rPr>
          <w:rFonts w:ascii="Tahoma" w:eastAsia="SimSun" w:hAnsi="Tahoma" w:cs="B Lotus" w:hint="cs"/>
          <w:b/>
          <w:bCs/>
          <w:color w:val="000000"/>
          <w:rtl/>
          <w:lang w:bidi="fa-IR"/>
        </w:rPr>
        <w:t>«مجاهدت</w:t>
      </w:r>
      <w:r w:rsidRPr="00634273">
        <w:rPr>
          <w:rFonts w:ascii="Tahoma" w:eastAsia="SimSun" w:hAnsi="Tahoma" w:cs="B Lotus" w:hint="eastAsia"/>
          <w:b/>
          <w:bCs/>
          <w:color w:val="000000"/>
          <w:rtl/>
          <w:lang w:bidi="fa-IR"/>
        </w:rPr>
        <w:t>‌</w:t>
      </w:r>
      <w:r w:rsidRPr="00634273">
        <w:rPr>
          <w:rFonts w:ascii="Tahoma" w:eastAsia="SimSun" w:hAnsi="Tahoma" w:cs="B Lotus" w:hint="cs"/>
          <w:b/>
          <w:bCs/>
          <w:color w:val="000000"/>
          <w:rtl/>
          <w:lang w:bidi="fa-IR"/>
        </w:rPr>
        <w:t>هاي خاموش</w:t>
      </w:r>
      <w:r w:rsidRPr="00634273">
        <w:rPr>
          <w:rFonts w:ascii="Tahoma" w:eastAsia="SimSun" w:hAnsi="Tahoma" w:cs="B Lotus"/>
          <w:b/>
          <w:bCs/>
          <w:color w:val="000000"/>
          <w:rtl/>
          <w:lang w:bidi="fa-IR"/>
        </w:rPr>
        <w:t>!</w:t>
      </w: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 xml:space="preserve"> که چند اثر از استاد قلمداران را به عنوان نمونه‌ای از افکار و عقاید انحرافی، به نمایش گذاشته بود. نیز در کنار آنها، اسناد و مدا</w:t>
      </w:r>
      <w:r w:rsidR="00F80962" w:rsidRPr="00634273">
        <w:rPr>
          <w:rFonts w:ascii="Tahoma" w:eastAsia="SimSun" w:hAnsi="Tahoma" w:cs="B Lotus" w:hint="cs"/>
          <w:color w:val="000000"/>
          <w:rtl/>
          <w:lang w:bidi="fa-IR"/>
        </w:rPr>
        <w:t>رکی علیه آیت الله العظمی منتظری</w:t>
      </w:r>
      <w:r w:rsidRPr="00634273">
        <w:rPr>
          <w:rFonts w:ascii="Tahoma" w:eastAsia="SimSun" w:hAnsi="Tahoma" w:cs="B Lotus" w:hint="cs"/>
          <w:color w:val="000000"/>
          <w:rtl/>
          <w:lang w:bidi="fa-IR"/>
        </w:rPr>
        <w:t>(ره) به چشم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خورد!</w:t>
      </w:r>
    </w:p>
    <w:p w:rsidR="00926884" w:rsidRPr="00634273" w:rsidRDefault="00926884" w:rsidP="0045204C">
      <w:pPr>
        <w:pStyle w:val="a1"/>
        <w:rPr>
          <w:rFonts w:cs="B Lotus" w:hint="cs"/>
          <w:rtl/>
        </w:rPr>
      </w:pPr>
      <w:bookmarkStart w:id="87" w:name="_Toc348518440"/>
      <w:bookmarkStart w:id="88" w:name="_Toc384128101"/>
      <w:bookmarkStart w:id="89" w:name="_Toc385120597"/>
      <w:bookmarkStart w:id="90" w:name="_Toc386409575"/>
      <w:r w:rsidRPr="00634273">
        <w:rPr>
          <w:rFonts w:cs="B Lotus" w:hint="cs"/>
          <w:szCs w:val="28"/>
          <w:rtl/>
        </w:rPr>
        <w:t xml:space="preserve">* </w:t>
      </w:r>
      <w:r w:rsidRPr="00634273">
        <w:rPr>
          <w:rFonts w:hint="cs"/>
          <w:rtl/>
        </w:rPr>
        <w:t>اخلاق والا و آزادمَنشی استاد</w:t>
      </w:r>
      <w:bookmarkEnd w:id="87"/>
      <w:bookmarkEnd w:id="88"/>
      <w:bookmarkEnd w:id="89"/>
      <w:bookmarkEnd w:id="90"/>
    </w:p>
    <w:p w:rsidR="00926884" w:rsidRPr="00634273" w:rsidRDefault="00926884" w:rsidP="00100C72">
      <w:pPr>
        <w:spacing w:line="228" w:lineRule="auto"/>
        <w:jc w:val="both"/>
        <w:rPr>
          <w:rFonts w:ascii="Tahoma" w:eastAsia="SimSun" w:hAnsi="Tahoma" w:cs="B Lotus" w:hint="cs"/>
          <w:color w:val="000000"/>
          <w:rtl/>
        </w:rPr>
      </w:pPr>
      <w:r w:rsidRPr="00634273">
        <w:rPr>
          <w:rFonts w:ascii="Tahoma" w:eastAsia="SimSun" w:hAnsi="Tahoma" w:cs="B Lotus" w:hint="cs"/>
          <w:color w:val="000000"/>
          <w:rtl/>
          <w:lang w:bidi="fa-IR"/>
        </w:rPr>
        <w:t>ایشان در طول زندگی، شخصی راستگ</w:t>
      </w:r>
      <w:r w:rsidRPr="00634273">
        <w:rPr>
          <w:rFonts w:ascii="Tahoma" w:eastAsia="SimSun" w:hAnsi="Tahoma" w:cs="B Lotus" w:hint="eastAsia"/>
          <w:color w:val="000000"/>
          <w:rtl/>
          <w:lang w:bidi="fa-IR"/>
        </w:rPr>
        <w:t>و</w:t>
      </w:r>
      <w:r w:rsidRPr="00634273">
        <w:rPr>
          <w:rFonts w:ascii="Tahoma" w:eastAsia="SimSun" w:hAnsi="Tahoma" w:cs="B Lotus" w:hint="cs"/>
          <w:color w:val="000000"/>
          <w:rtl/>
          <w:lang w:bidi="fa-IR"/>
        </w:rPr>
        <w:t>، عفیف، راست‌کردار، عابد، زاهد، شجاع، سخاوتمند و صریح</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اللهجه بود و همة کساني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که به نحوی با ایشان ارتباط نزدیک داشته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اند ایشان را انسانی والا،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پيرايه،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تکلف و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اعتناء به خوراک و پوشاک مي‌شناختند. گویا استاد در این راستا به هم نامش علی </w:t>
      </w:r>
      <w:r w:rsidR="00100C72" w:rsidRPr="00634273">
        <w:rPr>
          <w:rFonts w:ascii="Tahoma" w:eastAsia="SimSun" w:hAnsi="Tahoma" w:cs="B Lotus" w:hint="cs"/>
          <w:color w:val="000000"/>
          <w:rtl/>
          <w:lang w:bidi="fa-IR"/>
        </w:rPr>
        <w:t xml:space="preserve">- </w:t>
      </w:r>
      <w:r w:rsidRPr="00634273">
        <w:rPr>
          <w:rFonts w:ascii="Tahoma" w:eastAsia="SimSun" w:hAnsi="Tahoma" w:cs="B Lotus" w:hint="cs"/>
          <w:color w:val="000000"/>
          <w:rtl/>
          <w:lang w:bidi="fa-IR"/>
        </w:rPr>
        <w:t>علیه السلام</w:t>
      </w:r>
      <w:r w:rsidR="00100C72" w:rsidRPr="00634273">
        <w:rPr>
          <w:rFonts w:ascii="Tahoma" w:eastAsia="SimSun" w:hAnsi="Tahoma" w:cs="B Lotus" w:hint="cs"/>
          <w:color w:val="000000"/>
          <w:rtl/>
          <w:lang w:bidi="fa-IR"/>
        </w:rPr>
        <w:t>-</w:t>
      </w:r>
      <w:r w:rsidRPr="00634273">
        <w:rPr>
          <w:rFonts w:ascii="Tahoma" w:eastAsia="SimSun" w:hAnsi="Tahoma" w:cs="B Lotus" w:hint="cs"/>
          <w:color w:val="000000"/>
          <w:rtl/>
          <w:lang w:bidi="fa-IR"/>
        </w:rPr>
        <w:t xml:space="preserve"> و سایر بزرگان دین اقتداء مي‌کرد و زندگي</w:t>
      </w:r>
      <w:r w:rsidR="00100C72" w:rsidRPr="00634273">
        <w:rPr>
          <w:rFonts w:ascii="Tahoma" w:eastAsia="SimSun" w:hAnsi="Tahoma" w:cs="B Lotus" w:hint="cs"/>
          <w:color w:val="000000"/>
          <w:rtl/>
          <w:lang w:bidi="fa-IR"/>
        </w:rPr>
        <w:t>‌</w:t>
      </w:r>
      <w:r w:rsidRPr="00634273">
        <w:rPr>
          <w:rFonts w:ascii="Tahoma" w:eastAsia="SimSun" w:hAnsi="Tahoma" w:cs="B Lotus" w:hint="cs"/>
          <w:color w:val="000000"/>
          <w:rtl/>
          <w:lang w:bidi="fa-IR"/>
        </w:rPr>
        <w:t>اش از لحاظ سادگی، شباهت زيادي به زندگی سلفِ صالح و پیشگامان راستین اسلام داشت.</w:t>
      </w:r>
    </w:p>
    <w:p w:rsidR="00926884" w:rsidRPr="00634273" w:rsidRDefault="00926884" w:rsidP="00926884">
      <w:pPr>
        <w:spacing w:line="228" w:lineRule="auto"/>
        <w:ind w:firstLine="284"/>
        <w:jc w:val="both"/>
        <w:rPr>
          <w:rFonts w:ascii="Tahoma" w:eastAsia="SimSun" w:hAnsi="Tahoma" w:cs="B Lotus" w:hint="cs"/>
          <w:color w:val="000000"/>
          <w:rtl/>
          <w:lang w:bidi="fa-IR"/>
        </w:rPr>
      </w:pPr>
      <w:r w:rsidRPr="00634273">
        <w:rPr>
          <w:rFonts w:ascii="Tahoma" w:eastAsia="SimSun" w:hAnsi="Tahoma" w:cs="B Lotus" w:hint="cs"/>
          <w:color w:val="000000"/>
          <w:rtl/>
          <w:lang w:bidi="fa-IR"/>
        </w:rPr>
        <w:t>او با وجودي که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توانست در پناه نام بلند و پر آوازه و در پرتو قلم و علم و تحقیقات وافرش، قبل و بعد از انقلاب، به مناصب و مدارج دنیوی دست یابد و برای خود و خانواده‌اش زندگی و آیندة مرفّهي فراهم آورد، اما مشی زاهدانه و طبع </w:t>
      </w:r>
      <w:r w:rsidRPr="00634273">
        <w:rPr>
          <w:rFonts w:ascii="Tahoma" w:eastAsia="SimSun" w:hAnsi="Tahoma" w:cs="B Lotus" w:hint="cs"/>
          <w:color w:val="000000"/>
          <w:rtl/>
          <w:lang w:bidi="fa-IR"/>
        </w:rPr>
        <w:lastRenderedPageBreak/>
        <w:t>منيعش، مانع گرایش او به قدرت زمان و نی</w:t>
      </w:r>
      <w:r w:rsidRPr="00634273">
        <w:rPr>
          <w:rFonts w:ascii="Tahoma" w:eastAsia="SimSun" w:hAnsi="Tahoma" w:cs="B Lotus" w:hint="eastAsia"/>
          <w:color w:val="000000"/>
          <w:rtl/>
          <w:lang w:bidi="fa-IR"/>
        </w:rPr>
        <w:t>ل</w:t>
      </w:r>
      <w:r w:rsidRPr="00634273">
        <w:rPr>
          <w:rFonts w:ascii="Tahoma" w:eastAsia="SimSun" w:hAnsi="Tahoma" w:cs="B Lotus" w:hint="cs"/>
          <w:color w:val="000000"/>
          <w:rtl/>
          <w:lang w:bidi="fa-IR"/>
        </w:rPr>
        <w:t xml:space="preserve"> به متاع و حطام دنیا و در پيش گرفتن تقيّه و همراهی با خرافات و اباطیل گردید، و هرگز حقیقت را در پاي مصلحت و جوّ حاکم ذبح نکرد، بلکه نام و نان و متاع زود گذر دنیا را فدای حق و حقیقت نمود؛ که البته به تبع آن بزرگوار، افراد خانواده و وابستگان نزدیکش نیز به انحاء گوناگون مورد بی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مهری و طرد مسئولان حکومتی واقع شده و از داشتن موقعیت اجتماعی شایسته، محروم گردیدند.</w:t>
      </w:r>
    </w:p>
    <w:p w:rsidR="00926884" w:rsidRPr="00634273" w:rsidRDefault="00926884" w:rsidP="0045204C">
      <w:pPr>
        <w:pStyle w:val="a1"/>
        <w:rPr>
          <w:rFonts w:hint="cs"/>
          <w:rtl/>
        </w:rPr>
      </w:pPr>
      <w:bookmarkStart w:id="91" w:name="_Toc348518441"/>
      <w:bookmarkStart w:id="92" w:name="_Toc384128102"/>
      <w:bookmarkStart w:id="93" w:name="_Toc385120598"/>
      <w:bookmarkStart w:id="94" w:name="_Toc386409576"/>
      <w:r w:rsidRPr="00634273">
        <w:rPr>
          <w:rFonts w:cs="B Lotus" w:hint="cs"/>
          <w:szCs w:val="28"/>
          <w:rtl/>
        </w:rPr>
        <w:t>*</w:t>
      </w:r>
      <w:r w:rsidRPr="00634273">
        <w:rPr>
          <w:rFonts w:hint="cs"/>
          <w:rtl/>
        </w:rPr>
        <w:t xml:space="preserve"> آثار و تألیفات استاد</w:t>
      </w:r>
      <w:bookmarkEnd w:id="91"/>
      <w:bookmarkEnd w:id="92"/>
      <w:bookmarkEnd w:id="93"/>
      <w:bookmarkEnd w:id="94"/>
    </w:p>
    <w:p w:rsidR="00926884" w:rsidRPr="00634273" w:rsidRDefault="00926884" w:rsidP="00926884">
      <w:pPr>
        <w:spacing w:line="228" w:lineRule="auto"/>
        <w:jc w:val="both"/>
        <w:rPr>
          <w:rFonts w:ascii="Tahoma" w:eastAsia="SimSun" w:hAnsi="Tahoma" w:cs="B Lotus" w:hint="cs"/>
          <w:color w:val="000000"/>
          <w:rtl/>
        </w:rPr>
      </w:pPr>
      <w:r w:rsidRPr="00634273">
        <w:rPr>
          <w:rFonts w:ascii="Tahoma" w:eastAsia="SimSun" w:hAnsi="Tahoma" w:cs="B Lotus" w:hint="cs"/>
          <w:color w:val="000000"/>
          <w:rtl/>
          <w:lang w:bidi="fa-IR"/>
        </w:rPr>
        <w:t>استاد قلمداران علاوه بر مقالات عديده‌ای که در روزنامه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 و مجلات مختلف به چاپ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رساند، تعداد قابل توجهی تأليف و ترجمه نیز دارد که همگي کتاب</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ارزنده و محققانه‌ای است. آثار وی به قرار زیر است:</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 xml:space="preserve">1- اولین اثر چاپ و منتشر شدة استاد، ترجمة بخشی از کتاب </w:t>
      </w:r>
      <w:r w:rsidRPr="00634273">
        <w:rPr>
          <w:rStyle w:val="Char1"/>
          <w:rFonts w:eastAsia="SimSun"/>
          <w:b/>
          <w:bCs/>
          <w:rtl/>
        </w:rPr>
        <w:t xml:space="preserve">«کُحلُ البصر </w:t>
      </w:r>
      <w:r w:rsidRPr="00634273">
        <w:rPr>
          <w:rStyle w:val="Char1"/>
          <w:rFonts w:eastAsia="SimSun" w:hint="cs"/>
          <w:b/>
          <w:bCs/>
          <w:rtl/>
        </w:rPr>
        <w:t>في</w:t>
      </w:r>
      <w:r w:rsidRPr="00634273">
        <w:rPr>
          <w:rStyle w:val="Char1"/>
          <w:rFonts w:eastAsia="SimSun"/>
          <w:b/>
          <w:bCs/>
          <w:rtl/>
        </w:rPr>
        <w:t xml:space="preserve"> سیرة خیر البشر»</w:t>
      </w:r>
      <w:r w:rsidRPr="00634273">
        <w:rPr>
          <w:rFonts w:ascii="Tahoma" w:eastAsia="SimSun" w:hAnsi="Tahoma" w:cs="B Lotus" w:hint="cs"/>
          <w:color w:val="000000"/>
          <w:rtl/>
        </w:rPr>
        <w:t xml:space="preserve"> اثر حاج شیخ عباس قمی است که حاوی اخلاق و کردار پیغمبر بزرگوار اسلام</w:t>
      </w:r>
      <w:r w:rsidRPr="00634273">
        <w:rPr>
          <w:rFonts w:ascii="Tahoma" w:eastAsia="SimSun" w:hAnsi="Tahoma" w:cs="CTraditional Arabic" w:hint="cs"/>
          <w:color w:val="000000"/>
          <w:rtl/>
        </w:rPr>
        <w:t>ص</w:t>
      </w:r>
      <w:r w:rsidRPr="00634273">
        <w:rPr>
          <w:rFonts w:ascii="Tahoma" w:eastAsia="SimSun" w:hAnsi="Tahoma" w:cs="B Lotus" w:hint="cs"/>
          <w:color w:val="000000"/>
          <w:rtl/>
        </w:rPr>
        <w:t xml:space="preserve"> می</w:t>
      </w:r>
      <w:r w:rsidRPr="00634273">
        <w:rPr>
          <w:rFonts w:ascii="Tahoma" w:eastAsia="SimSun" w:hAnsi="Tahoma" w:cs="B Lotus" w:hint="eastAsia"/>
          <w:color w:val="000000"/>
          <w:rtl/>
        </w:rPr>
        <w:t>‌</w:t>
      </w:r>
      <w:r w:rsidRPr="00634273">
        <w:rPr>
          <w:rFonts w:ascii="Tahoma" w:eastAsia="SimSun" w:hAnsi="Tahoma" w:cs="B Lotus" w:hint="cs"/>
          <w:color w:val="000000"/>
          <w:rtl/>
        </w:rPr>
        <w:t>باشد. خود استاد از جمله امتیازات آن را ترجمة اشعار عربی کتاب مذکور به فارسی بر می</w:t>
      </w:r>
      <w:r w:rsidRPr="00634273">
        <w:rPr>
          <w:rFonts w:ascii="Tahoma" w:eastAsia="SimSun" w:hAnsi="Tahoma" w:cs="B Lotus" w:hint="eastAsia"/>
          <w:color w:val="000000"/>
          <w:rtl/>
        </w:rPr>
        <w:t>‌</w:t>
      </w:r>
      <w:r w:rsidRPr="00634273">
        <w:rPr>
          <w:rFonts w:ascii="Tahoma" w:eastAsia="SimSun" w:hAnsi="Tahoma" w:cs="B Lotus" w:hint="cs"/>
          <w:color w:val="000000"/>
          <w:rtl/>
        </w:rPr>
        <w:t>شمارد که در نظر ارباب ادب از اهمیتی خاص برخوردار است. این ترجمه در سال</w:t>
      </w:r>
      <w:r w:rsidRPr="00634273">
        <w:rPr>
          <w:rFonts w:ascii="Tahoma" w:eastAsia="SimSun" w:hAnsi="Tahoma" w:cs="B Lotus" w:hint="eastAsia"/>
          <w:color w:val="000000"/>
          <w:rtl/>
        </w:rPr>
        <w:t>‌</w:t>
      </w:r>
      <w:r w:rsidRPr="00634273">
        <w:rPr>
          <w:rFonts w:ascii="Tahoma" w:eastAsia="SimSun" w:hAnsi="Tahoma" w:cs="B Lotus" w:hint="cs"/>
          <w:color w:val="000000"/>
          <w:rtl/>
        </w:rPr>
        <w:t>های 1324 و 25 انتشار یافته است.</w:t>
      </w:r>
    </w:p>
    <w:p w:rsidR="00926884" w:rsidRPr="00634273" w:rsidRDefault="00926884" w:rsidP="00926884">
      <w:pPr>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rPr>
        <w:t>2-</w:t>
      </w:r>
      <w:r w:rsidRPr="00634273">
        <w:rPr>
          <w:rFonts w:ascii="Tahoma" w:eastAsia="SimSun" w:hAnsi="Tahoma" w:cs="Tahoma"/>
          <w:color w:val="000000"/>
          <w:rtl/>
        </w:rPr>
        <w:t> </w:t>
      </w:r>
      <w:r w:rsidRPr="00634273">
        <w:rPr>
          <w:rFonts w:ascii="Tahoma" w:eastAsia="SimSun" w:hAnsi="Tahoma" w:cs="B Lotus" w:hint="cs"/>
          <w:color w:val="000000"/>
          <w:rtl/>
          <w:lang w:bidi="fa-IR"/>
        </w:rPr>
        <w:t xml:space="preserve">ترجمة کتاب </w:t>
      </w:r>
      <w:r w:rsidRPr="00634273">
        <w:rPr>
          <w:rStyle w:val="Char1"/>
          <w:rFonts w:eastAsia="SimSun"/>
          <w:b/>
          <w:bCs/>
          <w:rtl/>
        </w:rPr>
        <w:t xml:space="preserve">«المعارف المحمدية» </w:t>
      </w:r>
      <w:r w:rsidRPr="00634273">
        <w:rPr>
          <w:rFonts w:ascii="Tahoma" w:eastAsia="SimSun" w:hAnsi="Tahoma" w:cs="B Lotus" w:hint="cs"/>
          <w:color w:val="000000"/>
          <w:rtl/>
          <w:lang w:bidi="fa-IR"/>
        </w:rPr>
        <w:t>که يکي از آثار علامه خالصی است. این کتاب در فروردین سال 1328 شمسی ترجمه و در چاپخانة روزنامة «استوار» در قم چاپ و منتشر شده است.</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3-</w:t>
      </w:r>
      <w:r w:rsidRPr="00634273">
        <w:rPr>
          <w:rFonts w:ascii="Tahoma" w:eastAsia="SimSun" w:hAnsi="Tahoma" w:cs="B Lotus" w:hint="cs"/>
          <w:color w:val="000000"/>
          <w:rtl/>
          <w:lang w:bidi="fa-IR"/>
        </w:rPr>
        <w:t xml:space="preserve"> ترجمة سه جلد کتاب </w:t>
      </w:r>
      <w:r w:rsidRPr="00634273">
        <w:rPr>
          <w:rStyle w:val="Char1"/>
          <w:rFonts w:eastAsia="SimSun"/>
          <w:b/>
          <w:bCs/>
          <w:rtl/>
        </w:rPr>
        <w:t>«إحياء الشريعة ف</w:t>
      </w:r>
      <w:r w:rsidRPr="00634273">
        <w:rPr>
          <w:rStyle w:val="Char1"/>
          <w:rFonts w:eastAsia="SimSun" w:hint="cs"/>
          <w:b/>
          <w:bCs/>
          <w:rtl/>
        </w:rPr>
        <w:t>ي</w:t>
      </w:r>
      <w:r w:rsidRPr="00634273">
        <w:rPr>
          <w:rStyle w:val="Char1"/>
          <w:rFonts w:eastAsia="SimSun"/>
          <w:b/>
          <w:bCs/>
          <w:rtl/>
        </w:rPr>
        <w:t xml:space="preserve"> مذهب الشیعة»</w:t>
      </w:r>
      <w:r w:rsidRPr="00634273">
        <w:rPr>
          <w:rFonts w:ascii="Tahoma" w:eastAsia="SimSun" w:hAnsi="Tahoma" w:cs="B Lotus" w:hint="cs"/>
          <w:color w:val="000000"/>
          <w:rtl/>
          <w:lang w:bidi="fa-IR"/>
        </w:rPr>
        <w:t xml:space="preserve"> علامة خالصی که تقریباً شبیه يک رسالة توضیح المسائل بوده و با عنوان «</w:t>
      </w:r>
      <w:r w:rsidRPr="00634273">
        <w:rPr>
          <w:rFonts w:ascii="Tahoma" w:eastAsia="SimSun" w:hAnsi="Tahoma" w:cs="B Lotus" w:hint="cs"/>
          <w:b/>
          <w:bCs/>
          <w:color w:val="000000"/>
          <w:rtl/>
          <w:lang w:bidi="fa-IR"/>
        </w:rPr>
        <w:t>آئین جاویدان</w:t>
      </w:r>
      <w:r w:rsidRPr="00634273">
        <w:rPr>
          <w:rFonts w:ascii="Tahoma" w:eastAsia="SimSun" w:hAnsi="Tahoma" w:cs="B Lotus" w:hint="cs"/>
          <w:color w:val="000000"/>
          <w:rtl/>
          <w:lang w:bidi="fa-IR"/>
        </w:rPr>
        <w:t>» در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1330، 36 و 37 به چاپ رسیده است.</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 xml:space="preserve">4- </w:t>
      </w:r>
      <w:r w:rsidRPr="00634273">
        <w:rPr>
          <w:rFonts w:ascii="Tahoma" w:eastAsia="SimSun" w:hAnsi="Tahoma" w:cs="B Lotus" w:hint="cs"/>
          <w:b/>
          <w:bCs/>
          <w:color w:val="000000"/>
          <w:rtl/>
          <w:lang w:bidi="fa-IR"/>
        </w:rPr>
        <w:t xml:space="preserve">«آئین دین يا احکام اسلام» </w:t>
      </w:r>
      <w:r w:rsidRPr="00634273">
        <w:rPr>
          <w:rFonts w:ascii="Tahoma" w:eastAsia="SimSun" w:hAnsi="Tahoma" w:cs="B Lotus" w:hint="cs"/>
          <w:color w:val="000000"/>
          <w:rtl/>
          <w:lang w:bidi="fa-IR"/>
        </w:rPr>
        <w:t xml:space="preserve">ترجمة کتاب </w:t>
      </w:r>
      <w:r w:rsidRPr="00634273">
        <w:rPr>
          <w:rStyle w:val="Char1"/>
          <w:rFonts w:eastAsia="SimSun"/>
          <w:b/>
          <w:bCs/>
          <w:rtl/>
        </w:rPr>
        <w:t>«الإسلام سبيل السعادة والسلام»</w:t>
      </w:r>
      <w:r w:rsidRPr="00634273">
        <w:rPr>
          <w:rFonts w:ascii="Tahoma" w:eastAsia="SimSun" w:hAnsi="Tahoma" w:cs="B Lotus" w:hint="cs"/>
          <w:color w:val="000000"/>
          <w:rtl/>
          <w:lang w:bidi="fa-IR"/>
        </w:rPr>
        <w:t xml:space="preserve"> اثر علامة خالصی؛ این کتاب نیز در سال 1335 شمسی توسط چاپخانة حکمت قم</w:t>
      </w:r>
      <w:r w:rsidRPr="00634273">
        <w:rPr>
          <w:rFonts w:ascii="Tahoma" w:eastAsia="SimSun" w:hAnsi="Tahoma" w:cs="B Lotus" w:hint="cs"/>
          <w:color w:val="000000"/>
          <w:rtl/>
        </w:rPr>
        <w:t xml:space="preserve"> </w:t>
      </w:r>
      <w:r w:rsidRPr="00634273">
        <w:rPr>
          <w:rFonts w:ascii="Tahoma" w:eastAsia="SimSun" w:hAnsi="Tahoma" w:cs="B Lotus" w:hint="cs"/>
          <w:color w:val="000000"/>
          <w:rtl/>
          <w:lang w:bidi="fa-IR"/>
        </w:rPr>
        <w:t>چاپ و منتشر شده است.</w:t>
      </w:r>
    </w:p>
    <w:p w:rsidR="00926884" w:rsidRPr="00634273" w:rsidRDefault="00926884" w:rsidP="00926884">
      <w:pPr>
        <w:spacing w:line="228" w:lineRule="auto"/>
        <w:ind w:left="568" w:hanging="284"/>
        <w:jc w:val="both"/>
        <w:rPr>
          <w:rFonts w:ascii="Tahoma" w:eastAsia="SimSun" w:hAnsi="Tahoma" w:cs="B Lotus" w:hint="cs"/>
          <w:b/>
          <w:bCs/>
          <w:color w:val="000000"/>
          <w:rtl/>
          <w:lang w:bidi="fa-IR"/>
        </w:rPr>
      </w:pPr>
      <w:r w:rsidRPr="00634273">
        <w:rPr>
          <w:rFonts w:ascii="Tahoma" w:eastAsia="SimSun" w:hAnsi="Tahoma" w:cs="B Lotus" w:hint="cs"/>
          <w:color w:val="000000"/>
          <w:rtl/>
        </w:rPr>
        <w:lastRenderedPageBreak/>
        <w:t>5-</w:t>
      </w:r>
      <w:r w:rsidRPr="00634273">
        <w:rPr>
          <w:rFonts w:ascii="Tahoma" w:eastAsia="SimSun" w:hAnsi="Tahoma" w:cs="Tahoma"/>
          <w:color w:val="000000"/>
          <w:rtl/>
        </w:rPr>
        <w:t> </w:t>
      </w:r>
      <w:r w:rsidRPr="00634273">
        <w:rPr>
          <w:rFonts w:ascii="Tahoma" w:eastAsia="SimSun" w:hAnsi="Tahoma" w:cs="B Lotus" w:hint="cs"/>
          <w:color w:val="000000"/>
          <w:rtl/>
          <w:lang w:bidi="fa-IR"/>
        </w:rPr>
        <w:t xml:space="preserve">تألیف کتاب مشهور </w:t>
      </w:r>
      <w:r w:rsidRPr="00634273">
        <w:rPr>
          <w:rFonts w:ascii="Tahoma" w:eastAsia="SimSun" w:hAnsi="Tahoma" w:cs="B Lotus" w:hint="cs"/>
          <w:b/>
          <w:bCs/>
          <w:color w:val="000000"/>
          <w:rtl/>
          <w:lang w:bidi="fa-IR"/>
        </w:rPr>
        <w:t>«ارمغان آسمان»</w:t>
      </w:r>
      <w:r w:rsidRPr="00634273">
        <w:rPr>
          <w:rFonts w:ascii="Tahoma" w:eastAsia="SimSun" w:hAnsi="Tahoma" w:cs="B Lotus" w:hint="cs"/>
          <w:color w:val="000000"/>
          <w:rtl/>
          <w:lang w:bidi="fa-IR"/>
        </w:rPr>
        <w:t xml:space="preserve"> در شرح علل و عوامل ارتقاء و انحطاط مسلمین، در سال 1339 شمسی، که قبلا به صورت سلسله مقالاتی در روزنامة «وظیفه» چاپ و منتشر مي‌شده است.</w:t>
      </w:r>
    </w:p>
    <w:p w:rsidR="00926884" w:rsidRPr="00634273" w:rsidRDefault="00926884" w:rsidP="00926884">
      <w:pPr>
        <w:spacing w:line="228" w:lineRule="auto"/>
        <w:ind w:left="568" w:hanging="284"/>
        <w:jc w:val="both"/>
        <w:rPr>
          <w:rFonts w:ascii="Tahoma" w:eastAsia="SimSun" w:hAnsi="Tahoma" w:cs="B Lotus"/>
          <w:color w:val="000000"/>
        </w:rPr>
      </w:pPr>
      <w:r w:rsidRPr="00634273">
        <w:rPr>
          <w:rFonts w:ascii="Tahoma" w:eastAsia="SimSun" w:hAnsi="Tahoma" w:cs="B Lotus" w:hint="cs"/>
          <w:color w:val="000000"/>
          <w:rtl/>
          <w:lang w:bidi="fa-IR"/>
        </w:rPr>
        <w:t>6</w:t>
      </w:r>
      <w:r w:rsidRPr="00634273">
        <w:rPr>
          <w:rFonts w:ascii="Tahoma" w:eastAsia="SimSun" w:hAnsi="Tahoma" w:cs="B Lotus" w:hint="cs"/>
          <w:b/>
          <w:bCs/>
          <w:color w:val="000000"/>
          <w:rtl/>
          <w:lang w:bidi="fa-IR"/>
        </w:rPr>
        <w:t>- «ارمغان الهی»</w:t>
      </w:r>
      <w:r w:rsidRPr="00634273">
        <w:rPr>
          <w:rFonts w:ascii="Tahoma" w:eastAsia="SimSun" w:hAnsi="Tahoma" w:cs="B Lotus" w:hint="cs"/>
          <w:color w:val="000000"/>
          <w:rtl/>
          <w:lang w:bidi="fa-IR"/>
        </w:rPr>
        <w:t xml:space="preserve"> در اثبات وجوب نماز جمعه، این کتاب که ترجمه کتاب </w:t>
      </w:r>
      <w:r w:rsidRPr="00634273">
        <w:rPr>
          <w:rStyle w:val="Char1"/>
          <w:rFonts w:eastAsia="SimSun"/>
          <w:rtl/>
        </w:rPr>
        <w:t>«الجمعة»</w:t>
      </w:r>
      <w:r w:rsidRPr="00634273">
        <w:rPr>
          <w:rFonts w:ascii="Tahoma" w:eastAsia="SimSun" w:hAnsi="Tahoma" w:cs="B Lotus" w:hint="cs"/>
          <w:color w:val="000000"/>
          <w:rtl/>
          <w:lang w:bidi="fa-IR"/>
        </w:rPr>
        <w:t xml:space="preserve"> علامه خالصی است، در سال 1339 شمسی انتشار يافت.</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7-</w:t>
      </w:r>
      <w:r w:rsidRPr="00634273">
        <w:rPr>
          <w:rFonts w:ascii="Tahoma" w:eastAsia="SimSun" w:hAnsi="Tahoma" w:cs="B Lotus" w:hint="cs"/>
          <w:color w:val="000000"/>
          <w:rtl/>
          <w:lang w:bidi="fa-IR"/>
        </w:rPr>
        <w:t xml:space="preserve"> </w:t>
      </w:r>
      <w:r w:rsidRPr="00634273">
        <w:rPr>
          <w:rFonts w:ascii="Tahoma" w:eastAsia="SimSun" w:hAnsi="Tahoma" w:cs="B Lotus" w:hint="cs"/>
          <w:b/>
          <w:bCs/>
          <w:color w:val="000000"/>
          <w:rtl/>
          <w:lang w:bidi="fa-IR"/>
        </w:rPr>
        <w:t>«حج يا کنگرة عظیم اسلامی»</w:t>
      </w:r>
      <w:r w:rsidRPr="00634273">
        <w:rPr>
          <w:rFonts w:ascii="Tahoma" w:eastAsia="SimSun" w:hAnsi="Tahoma" w:cs="B Lotus" w:hint="cs"/>
          <w:color w:val="000000"/>
          <w:rtl/>
          <w:lang w:bidi="fa-IR"/>
        </w:rPr>
        <w:t xml:space="preserve"> در سال 1340 شمسی.</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8-</w:t>
      </w:r>
      <w:r w:rsidRPr="00634273">
        <w:rPr>
          <w:rFonts w:ascii="Tahoma" w:eastAsia="SimSun" w:hAnsi="Tahoma" w:cs="Tahoma"/>
          <w:color w:val="000000"/>
          <w:rtl/>
        </w:rPr>
        <w:t> </w:t>
      </w:r>
      <w:r w:rsidRPr="00634273">
        <w:rPr>
          <w:rFonts w:ascii="Tahoma" w:eastAsia="SimSun" w:hAnsi="Tahoma" w:cs="B Lotus" w:hint="cs"/>
          <w:color w:val="000000"/>
          <w:rtl/>
          <w:lang w:bidi="fa-IR"/>
        </w:rPr>
        <w:t xml:space="preserve">رسالة </w:t>
      </w:r>
      <w:r w:rsidRPr="00634273">
        <w:rPr>
          <w:rFonts w:ascii="Tahoma" w:eastAsia="SimSun" w:hAnsi="Tahoma" w:cs="B Lotus" w:hint="cs"/>
          <w:b/>
          <w:bCs/>
          <w:color w:val="000000"/>
          <w:rtl/>
          <w:lang w:bidi="fa-IR"/>
        </w:rPr>
        <w:t>«مالکیت در ایران از نظر اسلام»</w:t>
      </w:r>
      <w:r w:rsidRPr="00634273">
        <w:rPr>
          <w:rFonts w:ascii="Tahoma" w:eastAsia="SimSun" w:hAnsi="Tahoma" w:cs="B Lotus" w:hint="cs"/>
          <w:color w:val="000000"/>
          <w:rtl/>
          <w:lang w:bidi="fa-IR"/>
        </w:rPr>
        <w:t xml:space="preserve"> که دست‌نویس آن با خط مرحوم استاد باقی مانده و هنوز چاپ نشده است.</w:t>
      </w:r>
    </w:p>
    <w:p w:rsidR="00926884" w:rsidRPr="00634273" w:rsidRDefault="00926884" w:rsidP="00926884">
      <w:pPr>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rPr>
        <w:t>9-</w:t>
      </w:r>
      <w:r w:rsidRPr="00634273">
        <w:rPr>
          <w:rFonts w:ascii="Tahoma" w:eastAsia="SimSun" w:hAnsi="Tahoma" w:cs="Tahoma"/>
          <w:color w:val="000000"/>
          <w:rtl/>
        </w:rPr>
        <w:t> </w:t>
      </w:r>
      <w:r w:rsidRPr="00634273">
        <w:rPr>
          <w:rFonts w:ascii="Tahoma" w:eastAsia="SimSun" w:hAnsi="Tahoma" w:cs="B Lotus" w:hint="cs"/>
          <w:color w:val="000000"/>
          <w:rtl/>
        </w:rPr>
        <w:t xml:space="preserve">ترجمة کتاب </w:t>
      </w:r>
      <w:r w:rsidRPr="00634273">
        <w:rPr>
          <w:rFonts w:ascii="Tahoma" w:eastAsia="SimSun" w:hAnsi="Tahoma" w:cs="B Lotus" w:hint="cs"/>
          <w:b/>
          <w:bCs/>
          <w:color w:val="000000"/>
          <w:rtl/>
        </w:rPr>
        <w:t>«</w:t>
      </w:r>
      <w:r w:rsidRPr="00634273">
        <w:rPr>
          <w:rFonts w:ascii="Tahoma" w:eastAsia="SimSun" w:hAnsi="Tahoma" w:cs="B Lotus" w:hint="cs"/>
          <w:b/>
          <w:bCs/>
          <w:color w:val="000000"/>
          <w:rtl/>
          <w:lang w:bidi="fa-IR"/>
        </w:rPr>
        <w:t xml:space="preserve">فلسفة قیام مقدس حسيني» </w:t>
      </w:r>
      <w:r w:rsidRPr="00634273">
        <w:rPr>
          <w:rFonts w:ascii="Tahoma" w:eastAsia="SimSun" w:hAnsi="Tahoma" w:cs="B Lotus" w:hint="cs"/>
          <w:color w:val="000000"/>
          <w:rtl/>
          <w:lang w:bidi="fa-IR"/>
        </w:rPr>
        <w:t>اثر علامه خالصی</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1382 ق</w:t>
      </w: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 xml:space="preserve"> </w:t>
      </w:r>
    </w:p>
    <w:p w:rsidR="00926884" w:rsidRPr="00634273" w:rsidRDefault="00926884" w:rsidP="00926884">
      <w:pPr>
        <w:widowControl w:val="0"/>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10-</w:t>
      </w:r>
      <w:r w:rsidRPr="00634273">
        <w:rPr>
          <w:rFonts w:ascii="Tahoma" w:eastAsia="SimSun" w:hAnsi="Tahoma" w:cs="B Lotus" w:hint="cs"/>
          <w:color w:val="000000"/>
          <w:rtl/>
          <w:lang w:bidi="fa-IR"/>
        </w:rPr>
        <w:t xml:space="preserve"> جلد اول کتاب ارزنده و معروف </w:t>
      </w:r>
      <w:r w:rsidRPr="00634273">
        <w:rPr>
          <w:rFonts w:ascii="Tahoma" w:eastAsia="SimSun" w:hAnsi="Tahoma" w:cs="B Lotus" w:hint="cs"/>
          <w:b/>
          <w:bCs/>
          <w:color w:val="000000"/>
          <w:rtl/>
          <w:lang w:bidi="fa-IR"/>
        </w:rPr>
        <w:t>«حکومت در اسلام»</w:t>
      </w:r>
      <w:r w:rsidRPr="00634273">
        <w:rPr>
          <w:rFonts w:ascii="Tahoma" w:eastAsia="SimSun" w:hAnsi="Tahoma" w:cs="B Lotus" w:hint="cs"/>
          <w:color w:val="000000"/>
          <w:rtl/>
          <w:lang w:bidi="fa-IR"/>
        </w:rPr>
        <w:t xml:space="preserve"> در سال 1344 شمسی/1385 ق منتشر شد و طي 68 مبحث، اهمیت و کيفيت تشکیل حکومت از نظر اسلام را بررسی کرده است. این کتاب تا آن زمان در نوع خود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سابقه و بي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بديل بود و مي‌توان به جرأت ادعا نمود که تا کنون نیز نظیر آن در ایران تألیف نشده است. </w:t>
      </w:r>
      <w:r w:rsidRPr="00634273">
        <w:rPr>
          <w:rFonts w:ascii="Tahoma" w:eastAsia="SimSun" w:hAnsi="Tahoma" w:cs="B Lotus" w:hint="cs"/>
          <w:color w:val="000000"/>
          <w:rtl/>
        </w:rPr>
        <w:t>(قابل ذکر است که حجت الاسلام رسول جعفریان مقال</w:t>
      </w:r>
      <w:r w:rsidRPr="00634273">
        <w:rPr>
          <w:rFonts w:ascii="Tahoma" w:eastAsia="SimSun" w:hAnsi="Tahoma" w:cs="B Lotus" w:hint="cs"/>
          <w:color w:val="000000"/>
          <w:rtl/>
          <w:lang w:bidi="fa-IR"/>
        </w:rPr>
        <w:t>ه‌ای</w:t>
      </w:r>
      <w:r w:rsidRPr="00634273">
        <w:rPr>
          <w:rFonts w:ascii="Tahoma" w:eastAsia="SimSun" w:hAnsi="Tahoma" w:cs="B Lotus" w:hint="cs"/>
          <w:color w:val="000000"/>
          <w:rtl/>
        </w:rPr>
        <w:t xml:space="preserve"> خواندنی و تا حدّی منصفانه، تحت عنوان «</w:t>
      </w:r>
      <w:r w:rsidRPr="00634273">
        <w:rPr>
          <w:rFonts w:ascii="Tahoma" w:eastAsia="SimSun" w:hAnsi="Tahoma" w:cs="B Lotus" w:hint="cs"/>
          <w:b/>
          <w:bCs/>
          <w:color w:val="000000"/>
          <w:rtl/>
        </w:rPr>
        <w:t>حیدر علی قلمداران و دیدگاه او در باب حکومت اسلامی</w:t>
      </w:r>
      <w:r w:rsidRPr="00634273">
        <w:rPr>
          <w:rFonts w:ascii="Tahoma" w:eastAsia="SimSun" w:hAnsi="Tahoma" w:cs="B Lotus" w:hint="cs"/>
          <w:color w:val="000000"/>
          <w:rtl/>
        </w:rPr>
        <w:t>» نوشته که در وب سایت شخصی وی نیز موجود است).</w:t>
      </w:r>
    </w:p>
    <w:p w:rsidR="00926884" w:rsidRPr="00634273" w:rsidRDefault="00926884" w:rsidP="00926884">
      <w:pPr>
        <w:widowControl w:val="0"/>
        <w:spacing w:line="228" w:lineRule="auto"/>
        <w:ind w:left="567"/>
        <w:jc w:val="both"/>
        <w:rPr>
          <w:rFonts w:ascii="Tahoma" w:eastAsia="SimSun" w:hAnsi="Tahoma" w:cs="B Lotus" w:hint="cs"/>
          <w:b/>
          <w:bCs/>
          <w:color w:val="000000"/>
          <w:rtl/>
          <w:lang w:bidi="fa-IR"/>
        </w:rPr>
      </w:pPr>
      <w:r w:rsidRPr="00634273">
        <w:rPr>
          <w:rFonts w:ascii="Tahoma" w:eastAsia="SimSun" w:hAnsi="Tahoma" w:cs="B Lotus" w:hint="cs"/>
          <w:color w:val="000000"/>
          <w:rtl/>
          <w:lang w:bidi="fa-IR"/>
        </w:rPr>
        <w:t>از استاد شنیده شده که مي‌فرمود: آیت الله منتظری این کتاب را قبل از انقلاب در نجف آباد اصفهان به عنوان تئوری حکومت اسلامی به طلاب درس مي‌داده است.</w:t>
      </w:r>
      <w:r w:rsidRPr="00634273">
        <w:rPr>
          <w:rFonts w:ascii="Tahoma" w:eastAsia="SimSun" w:hAnsi="Tahoma" w:cs="B Lotus" w:hint="cs"/>
          <w:color w:val="000000"/>
          <w:rtl/>
        </w:rPr>
        <w:t xml:space="preserve"> </w:t>
      </w:r>
      <w:r w:rsidRPr="00634273">
        <w:rPr>
          <w:rFonts w:ascii="Tahoma" w:eastAsia="SimSun" w:hAnsi="Tahoma" w:cs="B Lotus" w:hint="cs"/>
          <w:color w:val="000000"/>
          <w:rtl/>
          <w:lang w:bidi="fa-IR"/>
        </w:rPr>
        <w:t xml:space="preserve">انگيزة تألیف این کتاب را استاد چنین بیان داشته است: </w:t>
      </w:r>
    </w:p>
    <w:p w:rsidR="00926884" w:rsidRPr="00634273" w:rsidRDefault="00926884" w:rsidP="00926884">
      <w:pPr>
        <w:tabs>
          <w:tab w:val="left" w:pos="482"/>
        </w:tabs>
        <w:spacing w:line="228" w:lineRule="auto"/>
        <w:ind w:left="567"/>
        <w:jc w:val="both"/>
        <w:rPr>
          <w:rFonts w:ascii="Tahoma" w:eastAsia="SimSun" w:hAnsi="Tahoma" w:cs="B Lotus" w:hint="cs"/>
          <w:color w:val="000000"/>
          <w:rtl/>
          <w:lang w:bidi="fa-IR"/>
        </w:rPr>
      </w:pP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در شب دوشنبه بیست و هفتم محرم الحرام سال 1384 قمری مطابق هیجدهم خرداد ماه 1343، ساعت یک بعد از نیمه شب، هنگامی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که بر حسب عادت برای تهجد بر می‌خاستم، در عالم رؤیا مشهود</w:t>
      </w:r>
      <w:r w:rsidRPr="00634273">
        <w:rPr>
          <w:rFonts w:ascii="Tahoma" w:eastAsia="SimSun" w:hAnsi="Tahoma" w:cs="B Lotus" w:hint="eastAsia"/>
          <w:color w:val="000000"/>
          <w:rtl/>
          <w:lang w:bidi="fa-IR"/>
        </w:rPr>
        <w:t>م</w:t>
      </w:r>
      <w:r w:rsidRPr="00634273">
        <w:rPr>
          <w:rFonts w:ascii="Tahoma" w:eastAsia="SimSun" w:hAnsi="Tahoma" w:cs="B Lotus" w:hint="cs"/>
          <w:color w:val="000000"/>
          <w:rtl/>
          <w:lang w:bidi="fa-IR"/>
        </w:rPr>
        <w:t xml:space="preserve"> شد که گویی با چند نفر در صحرای کربلا هستیم و چنان مي‌نمود که وجود اقدس حسینی از دنیا رفته و جنازة شریف او در زمین به جاي مانده و من بايد او را غسل دهم، و </w:t>
      </w:r>
      <w:r w:rsidRPr="00634273">
        <w:rPr>
          <w:rFonts w:ascii="Tahoma" w:eastAsia="SimSun" w:hAnsi="Tahoma" w:cs="B Lotus" w:hint="cs"/>
          <w:color w:val="000000"/>
          <w:rtl/>
          <w:lang w:bidi="fa-IR"/>
        </w:rPr>
        <w:lastRenderedPageBreak/>
        <w:t>ظاهراً کسانی هم با من همکاری خواهند کرد. من در صدد بر آمده و خود را آماده برای غسل دادن آن بدن مطهّر نموده و لنگی بر خود پیچیده مهیا گشتم، و در این حال از این پیش آمد بسی مفتخر بودم که علاوه بر درک فضیلت تغسیل جسد أطهر حسینی، شکل و شمایل حقیقی و صورت مبارک آن جناب را</w:t>
      </w:r>
      <w:r w:rsidR="002B540A" w:rsidRPr="00634273">
        <w:rPr>
          <w:rFonts w:ascii="Tahoma" w:eastAsia="SimSun" w:hAnsi="Tahoma" w:cs="B Lotus" w:hint="cs"/>
          <w:color w:val="000000"/>
          <w:rtl/>
          <w:lang w:bidi="fa-IR"/>
        </w:rPr>
        <w:t>.</w:t>
      </w:r>
      <w:r w:rsidRPr="00634273">
        <w:rPr>
          <w:rFonts w:ascii="Tahoma" w:eastAsia="SimSun" w:hAnsi="Tahoma" w:cs="B Lotus" w:hint="cs"/>
          <w:color w:val="000000"/>
          <w:rtl/>
          <w:lang w:bidi="fa-IR"/>
        </w:rPr>
        <w:t>.. بالعیان خواهم دید، و در حالی که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خواستم هر چه زودتر خود را به آن بدن نازنین برسانم و مشغول تغسیل شوم، رعایت احترام را لازم دیدم که قبلاً وضو گرفته آنگاه متصدی چنین عمل پر افتخاری شوم. در حینی</w:t>
      </w:r>
      <w:r w:rsidRPr="00634273">
        <w:rPr>
          <w:rFonts w:ascii="Tahoma" w:eastAsia="SimSun" w:hAnsi="Tahoma" w:cs="B Lotus" w:hint="eastAsia"/>
          <w:color w:val="000000"/>
          <w:rtl/>
          <w:lang w:bidi="fa-IR"/>
        </w:rPr>
        <w:t xml:space="preserve"> </w:t>
      </w:r>
      <w:r w:rsidRPr="00634273">
        <w:rPr>
          <w:rFonts w:ascii="Tahoma" w:eastAsia="SimSun" w:hAnsi="Tahoma" w:cs="B Lotus" w:hint="cs"/>
          <w:color w:val="000000"/>
          <w:rtl/>
          <w:lang w:bidi="fa-IR"/>
        </w:rPr>
        <w:t>که مقدمات وضو را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چیدم از خواب بیدار شدم، و این خواب مبارک را بر نوشتن این رسالة شریف که حقاً شستشوی گردهاي اوهام و خرافات از پیکر مقدس اسلام و نمایاندن چهرة حقیقی طلعت نورانی دین مبین است، تعبیر نمودم و به شکرانة آن به قیام تهجد اقدام نمودم، و الحمدلله؛ و پس از آنکه يادداشت</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هايي در این موضوع تهیه و آماده برای تألیف این رساله کرده بودم، پس از وقوع این رؤیای مبارک بلا فاصله صبح همان روز يعني هجدهم خرداد ماه 1343 در قرية ديزيجان قم، هنگامي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که تعطیلات تابستان را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گذرانیدم، به کار تألیف این رساله پرداختم».</w:t>
      </w:r>
    </w:p>
    <w:p w:rsidR="00926884" w:rsidRPr="00634273" w:rsidRDefault="00926884" w:rsidP="00926884">
      <w:pPr>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rPr>
        <w:t xml:space="preserve">11- </w:t>
      </w:r>
      <w:r w:rsidRPr="00634273">
        <w:rPr>
          <w:rFonts w:ascii="Tahoma" w:eastAsia="SimSun" w:hAnsi="Tahoma" w:cs="B Lotus" w:hint="cs"/>
          <w:b/>
          <w:bCs/>
          <w:color w:val="000000"/>
          <w:rtl/>
          <w:lang w:bidi="fa-IR"/>
        </w:rPr>
        <w:t>«آیا اینان مسلمانند؟»</w:t>
      </w:r>
      <w:r w:rsidRPr="00634273">
        <w:rPr>
          <w:rFonts w:ascii="Tahoma" w:eastAsia="SimSun" w:hAnsi="Tahoma" w:cs="B Lotus" w:hint="cs"/>
          <w:color w:val="000000"/>
          <w:rtl/>
          <w:lang w:bidi="fa-IR"/>
        </w:rPr>
        <w:t xml:space="preserve"> در سال 1344 شمسی در قطع جيبي انتشار يافت. این کتاب کم حجم، ترجمة وصيت نامة علامة خالصی در بیمارستان است که در سال 1377 هجری قمری به منشی خود املاء فرمود و بعداً تحت عنوان </w:t>
      </w:r>
      <w:r w:rsidRPr="00634273">
        <w:rPr>
          <w:rStyle w:val="Char1"/>
          <w:rFonts w:eastAsia="SimSun"/>
          <w:rtl/>
        </w:rPr>
        <w:t xml:space="preserve">«هَل هُم مُسلمون؟» </w:t>
      </w:r>
      <w:r w:rsidRPr="00634273">
        <w:rPr>
          <w:rFonts w:ascii="Tahoma" w:eastAsia="SimSun" w:hAnsi="Tahoma" w:cs="B Lotus" w:hint="cs"/>
          <w:color w:val="000000"/>
          <w:rtl/>
          <w:lang w:bidi="fa-IR"/>
        </w:rPr>
        <w:t>به چاپ رسید. نیز به ضميمة آن، رسالة کوتاهی است به نام «ایران در آتش نادانی» که ترجمة قسمت</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هايي از کتاب </w:t>
      </w:r>
      <w:r w:rsidRPr="00634273">
        <w:rPr>
          <w:rStyle w:val="Char1"/>
          <w:rFonts w:eastAsia="SimSun"/>
          <w:b/>
          <w:bCs/>
          <w:rtl/>
        </w:rPr>
        <w:t xml:space="preserve">«شَررُ فتنةِ الجهل في </w:t>
      </w:r>
      <w:r w:rsidRPr="00634273">
        <w:rPr>
          <w:rStyle w:val="Char1"/>
          <w:rFonts w:eastAsia="SimSun" w:hint="cs"/>
          <w:b/>
          <w:bCs/>
          <w:rtl/>
        </w:rPr>
        <w:t>إ</w:t>
      </w:r>
      <w:r w:rsidRPr="00634273">
        <w:rPr>
          <w:rStyle w:val="Char1"/>
          <w:rFonts w:eastAsia="SimSun"/>
          <w:b/>
          <w:bCs/>
          <w:rtl/>
        </w:rPr>
        <w:t>يران»</w:t>
      </w:r>
      <w:r w:rsidRPr="00634273">
        <w:rPr>
          <w:rFonts w:ascii="Tahoma" w:eastAsia="SimSun" w:hAnsi="Tahoma" w:cs="B Lotus" w:hint="cs"/>
          <w:color w:val="000000"/>
          <w:rtl/>
          <w:lang w:bidi="fa-IR"/>
        </w:rPr>
        <w:t xml:space="preserve"> اثر علامه خالصی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باشد.</w:t>
      </w:r>
    </w:p>
    <w:p w:rsidR="00926884" w:rsidRPr="00634273" w:rsidRDefault="00926884" w:rsidP="00573F0D">
      <w:pPr>
        <w:tabs>
          <w:tab w:val="left" w:pos="482"/>
        </w:tabs>
        <w:spacing w:line="228" w:lineRule="auto"/>
        <w:ind w:left="568" w:hanging="284"/>
        <w:jc w:val="both"/>
        <w:rPr>
          <w:rFonts w:ascii="Tahoma" w:eastAsia="SimSun" w:hAnsi="Tahoma" w:cs="B Lotus" w:hint="cs"/>
          <w:rtl/>
        </w:rPr>
      </w:pPr>
      <w:r w:rsidRPr="00634273">
        <w:rPr>
          <w:rFonts w:ascii="Tahoma" w:eastAsia="SimSun" w:hAnsi="Tahoma" w:cs="B Lotus" w:hint="cs"/>
          <w:color w:val="000000"/>
          <w:rtl/>
          <w:lang w:bidi="fa-IR"/>
        </w:rPr>
        <w:t>12</w:t>
      </w:r>
      <w:r w:rsidRPr="00634273">
        <w:rPr>
          <w:rFonts w:ascii="Tahoma" w:eastAsia="SimSun" w:hAnsi="Tahoma" w:cs="B Lotus" w:hint="cs"/>
          <w:color w:val="000000"/>
          <w:rtl/>
        </w:rPr>
        <w:t xml:space="preserve">، 1۳، 1۴، 15 و 16- </w:t>
      </w:r>
      <w:r w:rsidRPr="00634273">
        <w:rPr>
          <w:rFonts w:ascii="Tahoma" w:eastAsia="SimSun" w:hAnsi="Tahoma" w:cs="B Lotus" w:hint="cs"/>
          <w:color w:val="000000"/>
          <w:rtl/>
          <w:lang w:bidi="fa-IR"/>
        </w:rPr>
        <w:t xml:space="preserve">مجموعة پنج قسمتی </w:t>
      </w:r>
      <w:r w:rsidRPr="00634273">
        <w:rPr>
          <w:rFonts w:ascii="Tahoma" w:eastAsia="SimSun" w:hAnsi="Tahoma" w:cs="B Lotus" w:hint="cs"/>
          <w:b/>
          <w:bCs/>
          <w:color w:val="000000"/>
          <w:rtl/>
          <w:lang w:bidi="fa-IR"/>
        </w:rPr>
        <w:t>«راه نجات از شرّ غُلات»</w:t>
      </w:r>
      <w:r w:rsidRPr="00634273">
        <w:rPr>
          <w:rFonts w:ascii="Tahoma" w:eastAsia="SimSun" w:hAnsi="Tahoma" w:cs="B Lotus" w:hint="cs"/>
          <w:color w:val="000000"/>
          <w:rtl/>
          <w:lang w:bidi="fa-IR"/>
        </w:rPr>
        <w:t xml:space="preserve"> که ردّیه‌ای است بر کتاب «امراء هستی» تألیف آیت الله نبوی، در بین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1350 تا 1354 نوشته شده، و مباحث ذیل را شامل مي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شود: الف) </w:t>
      </w:r>
      <w:r w:rsidRPr="00634273">
        <w:rPr>
          <w:rFonts w:ascii="Tahoma" w:eastAsia="SimSun" w:hAnsi="Tahoma" w:cs="B Lotus" w:hint="cs"/>
          <w:b/>
          <w:bCs/>
          <w:color w:val="000000"/>
          <w:rtl/>
          <w:lang w:bidi="fa-IR"/>
        </w:rPr>
        <w:t>علم غیب</w:t>
      </w:r>
      <w:r w:rsidRPr="00634273">
        <w:rPr>
          <w:rFonts w:ascii="Tahoma" w:eastAsia="SimSun" w:hAnsi="Tahoma" w:cs="B Lotus" w:hint="cs"/>
          <w:color w:val="000000"/>
          <w:rtl/>
          <w:lang w:bidi="fa-IR"/>
        </w:rPr>
        <w:t>، در اثبات اینکه فقط خداوند عالم به غیب است، و بحث</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های مفصل در </w:t>
      </w:r>
      <w:r w:rsidRPr="00634273">
        <w:rPr>
          <w:rFonts w:ascii="Tahoma" w:eastAsia="SimSun" w:hAnsi="Tahoma" w:cs="B Lotus" w:hint="cs"/>
          <w:color w:val="000000"/>
          <w:rtl/>
          <w:lang w:bidi="fa-IR"/>
        </w:rPr>
        <w:lastRenderedPageBreak/>
        <w:t>این</w:t>
      </w:r>
      <w:r w:rsidR="00573F0D" w:rsidRPr="00634273">
        <w:rPr>
          <w:rFonts w:ascii="Tahoma" w:eastAsia="SimSun" w:hAnsi="Tahoma" w:cs="B Lotus" w:hint="cs"/>
          <w:color w:val="000000"/>
          <w:rtl/>
          <w:lang w:bidi="fa-IR"/>
        </w:rPr>
        <w:t>‌</w:t>
      </w:r>
      <w:r w:rsidRPr="00634273">
        <w:rPr>
          <w:rFonts w:ascii="Tahoma" w:eastAsia="SimSun" w:hAnsi="Tahoma" w:cs="B Lotus" w:hint="cs"/>
          <w:color w:val="000000"/>
          <w:rtl/>
          <w:lang w:bidi="fa-IR"/>
        </w:rPr>
        <w:t>باره؛</w:t>
      </w:r>
      <w:r w:rsidR="00573F0D" w:rsidRPr="00634273">
        <w:rPr>
          <w:rFonts w:ascii="Tahoma" w:eastAsia="SimSun" w:hAnsi="Tahoma" w:cs="B Lotus" w:hint="cs"/>
          <w:color w:val="000000"/>
          <w:rtl/>
          <w:lang w:bidi="fa-IR"/>
        </w:rPr>
        <w:t xml:space="preserve"> </w:t>
      </w:r>
      <w:r w:rsidRPr="00634273">
        <w:rPr>
          <w:rFonts w:ascii="Tahoma" w:eastAsia="SimSun" w:hAnsi="Tahoma" w:cs="B Lotus" w:hint="cs"/>
          <w:color w:val="000000"/>
          <w:rtl/>
          <w:lang w:bidi="fa-IR"/>
        </w:rPr>
        <w:t xml:space="preserve">ب) </w:t>
      </w:r>
      <w:r w:rsidRPr="00634273">
        <w:rPr>
          <w:rFonts w:ascii="Tahoma" w:eastAsia="SimSun" w:hAnsi="Tahoma" w:cs="B Lotus" w:hint="cs"/>
          <w:b/>
          <w:bCs/>
          <w:color w:val="000000"/>
          <w:rtl/>
          <w:lang w:bidi="fa-IR"/>
        </w:rPr>
        <w:t xml:space="preserve">بحث در ولایت و حقیقت آن </w:t>
      </w:r>
      <w:r w:rsidRPr="00634273">
        <w:rPr>
          <w:rFonts w:ascii="Tahoma" w:eastAsia="SimSun" w:hAnsi="Tahoma" w:cs="B Lotus" w:hint="cs"/>
          <w:color w:val="000000"/>
          <w:rtl/>
          <w:lang w:bidi="fa-IR"/>
        </w:rPr>
        <w:t>(که تا کنون مستقلاً چاپ نشده است)؛</w:t>
      </w:r>
      <w:r w:rsidRPr="00634273">
        <w:rPr>
          <w:rFonts w:ascii="Tahoma" w:eastAsia="SimSun" w:hAnsi="Tahoma" w:cs="B Lotus"/>
          <w:color w:val="000000"/>
          <w:rtl/>
          <w:lang w:bidi="fa-IR"/>
        </w:rPr>
        <w:br/>
      </w:r>
      <w:r w:rsidRPr="00634273">
        <w:rPr>
          <w:rFonts w:ascii="Tahoma" w:eastAsia="SimSun" w:hAnsi="Tahoma" w:cs="B Lotus" w:hint="cs"/>
          <w:color w:val="000000"/>
          <w:rtl/>
          <w:lang w:bidi="fa-IR"/>
        </w:rPr>
        <w:t xml:space="preserve">ج) </w:t>
      </w:r>
      <w:r w:rsidRPr="00634273">
        <w:rPr>
          <w:rFonts w:ascii="Tahoma" w:eastAsia="SimSun" w:hAnsi="Tahoma" w:cs="B Lotus" w:hint="cs"/>
          <w:b/>
          <w:bCs/>
          <w:color w:val="000000"/>
          <w:rtl/>
          <w:lang w:bidi="fa-IR"/>
        </w:rPr>
        <w:t>بحث در شفاعت</w:t>
      </w:r>
      <w:r w:rsidRPr="00634273">
        <w:rPr>
          <w:rFonts w:ascii="Tahoma" w:eastAsia="SimSun" w:hAnsi="Tahoma" w:cs="B Lotus" w:hint="cs"/>
          <w:color w:val="000000"/>
          <w:rtl/>
          <w:lang w:bidi="fa-IR"/>
        </w:rPr>
        <w:t xml:space="preserve">، حاوی مباحثی در ردّ شفاعت مصطلح در میان عامّة مردم؛ د) </w:t>
      </w:r>
      <w:r w:rsidRPr="00634273">
        <w:rPr>
          <w:rFonts w:ascii="Tahoma" w:eastAsia="SimSun" w:hAnsi="Tahoma" w:cs="B Lotus" w:hint="cs"/>
          <w:b/>
          <w:bCs/>
          <w:color w:val="000000"/>
          <w:rtl/>
          <w:lang w:bidi="fa-IR"/>
        </w:rPr>
        <w:t xml:space="preserve">بحث در غلوّ و غاليان </w:t>
      </w:r>
      <w:r w:rsidRPr="00634273">
        <w:rPr>
          <w:rFonts w:ascii="Tahoma" w:eastAsia="SimSun" w:hAnsi="Tahoma" w:cs="B Lotus" w:hint="cs"/>
          <w:color w:val="000000"/>
          <w:rtl/>
          <w:lang w:bidi="fa-IR"/>
        </w:rPr>
        <w:t xml:space="preserve">[که به ضميمة کتاب شفاعت به چاپ رسیده است]؛ هـ) </w:t>
      </w:r>
      <w:r w:rsidRPr="00634273">
        <w:rPr>
          <w:rFonts w:ascii="Tahoma" w:eastAsia="SimSun" w:hAnsi="Tahoma" w:cs="B Lotus" w:hint="cs"/>
          <w:b/>
          <w:bCs/>
          <w:color w:val="000000"/>
          <w:rtl/>
          <w:lang w:bidi="fa-IR"/>
        </w:rPr>
        <w:t>بحث در حقيقتِ زیارت و تعمیر مقابر</w:t>
      </w:r>
      <w:r w:rsidRPr="00634273">
        <w:rPr>
          <w:rFonts w:ascii="Tahoma" w:eastAsia="SimSun" w:hAnsi="Tahoma" w:cs="B Lotus" w:hint="cs"/>
          <w:color w:val="000000"/>
          <w:rtl/>
          <w:lang w:bidi="fa-IR"/>
        </w:rPr>
        <w:t xml:space="preserve">، که به نام </w:t>
      </w:r>
      <w:r w:rsidRPr="00634273">
        <w:rPr>
          <w:rFonts w:ascii="Tahoma" w:eastAsia="SimSun" w:hAnsi="Tahoma" w:cs="B Lotus" w:hint="cs"/>
          <w:b/>
          <w:bCs/>
          <w:color w:val="000000"/>
          <w:rtl/>
          <w:lang w:bidi="fa-IR"/>
        </w:rPr>
        <w:t>«زیارت و زیارتنامه»</w:t>
      </w:r>
      <w:r w:rsidRPr="00634273">
        <w:rPr>
          <w:rFonts w:ascii="Tahoma" w:eastAsia="SimSun" w:hAnsi="Tahoma" w:cs="B Lotus" w:hint="cs"/>
          <w:color w:val="000000"/>
          <w:rtl/>
          <w:lang w:bidi="fa-IR"/>
        </w:rPr>
        <w:t xml:space="preserve"> یا «</w:t>
      </w:r>
      <w:r w:rsidRPr="00634273">
        <w:rPr>
          <w:rFonts w:ascii="Tahoma" w:eastAsia="SimSun" w:hAnsi="Tahoma" w:cs="B Lotus" w:hint="cs"/>
          <w:b/>
          <w:bCs/>
          <w:color w:val="000000"/>
          <w:rtl/>
          <w:lang w:bidi="fa-IR"/>
        </w:rPr>
        <w:t>زیارت قبور</w:t>
      </w:r>
      <w:r w:rsidRPr="00634273">
        <w:rPr>
          <w:rFonts w:ascii="Tahoma" w:eastAsia="SimSun" w:hAnsi="Tahoma" w:cs="B Lotus" w:hint="cs"/>
          <w:color w:val="000000"/>
          <w:rtl/>
          <w:lang w:bidi="fa-IR"/>
        </w:rPr>
        <w:t>» که یک بار به صورت مستقل و بار دوم به ضمیمة کتاب «خرافات وفور در زیارات قبور» علاّمة برقعی منتشر گردیده است</w:t>
      </w:r>
      <w:r w:rsidRPr="00634273">
        <w:rPr>
          <w:rFonts w:ascii="Tahoma" w:eastAsia="SimSun" w:hAnsi="Tahoma" w:cs="B Lotus" w:hint="cs"/>
          <w:rtl/>
        </w:rPr>
        <w:t>.</w:t>
      </w:r>
    </w:p>
    <w:p w:rsidR="00926884" w:rsidRPr="00634273" w:rsidRDefault="00926884" w:rsidP="00926884">
      <w:pPr>
        <w:widowControl w:val="0"/>
        <w:tabs>
          <w:tab w:val="left" w:pos="482"/>
        </w:tabs>
        <w:spacing w:line="228" w:lineRule="auto"/>
        <w:ind w:left="567"/>
        <w:jc w:val="both"/>
        <w:rPr>
          <w:rFonts w:ascii="Tahoma" w:eastAsia="SimSun" w:hAnsi="Tahoma" w:cs="B Lotus" w:hint="cs"/>
          <w:rtl/>
        </w:rPr>
      </w:pPr>
      <w:r w:rsidRPr="00634273">
        <w:rPr>
          <w:rFonts w:ascii="Tahoma" w:eastAsia="SimSun" w:hAnsi="Tahoma" w:cs="B Lotus" w:hint="cs"/>
          <w:rtl/>
        </w:rPr>
        <w:t>آنچه که در اینجا لازم است برای روشن شدن ذهن محققان و علاقه</w:t>
      </w:r>
      <w:r w:rsidRPr="00634273">
        <w:rPr>
          <w:rFonts w:ascii="Tahoma" w:eastAsia="SimSun" w:hAnsi="Tahoma" w:cs="B Lotus" w:hint="eastAsia"/>
          <w:rtl/>
        </w:rPr>
        <w:t>‌</w:t>
      </w:r>
      <w:r w:rsidRPr="00634273">
        <w:rPr>
          <w:rFonts w:ascii="Tahoma" w:eastAsia="SimSun" w:hAnsi="Tahoma" w:cs="B Lotus" w:hint="cs"/>
          <w:rtl/>
        </w:rPr>
        <w:t>مندان تذکر داده شود، این است که اکثراً فکر می‌کنند «بحث در ولایت و حقیقت آن» در ابتدای چاپ جدید «راه نجات از شرّ غُلات» که در سایت عقیده نیز موجود است، درج گردیده؛ از این رو، آن را به عنوان فصل اول تا چهارم، معرفی کرده‌اند، که خطایی بیش نیست! زیرا استاد قلمداران (ره) در ابتدای بخش اول راه نجات از شرّ غلات (چاپ اول، قبل از سال 1357) که حاوی مبحث اختصاص علم غیب به خدای متعال می</w:t>
      </w:r>
      <w:r w:rsidRPr="00634273">
        <w:rPr>
          <w:rFonts w:ascii="Tahoma" w:eastAsia="SimSun" w:hAnsi="Tahoma" w:cs="B Lotus" w:hint="eastAsia"/>
          <w:rtl/>
        </w:rPr>
        <w:t>‌</w:t>
      </w:r>
      <w:r w:rsidRPr="00634273">
        <w:rPr>
          <w:rFonts w:ascii="Tahoma" w:eastAsia="SimSun" w:hAnsi="Tahoma" w:cs="B Lotus" w:hint="cs"/>
          <w:rtl/>
        </w:rPr>
        <w:t>باشد، در پایان فهرست مندرجات و پیش از مقدمه می‌نویسد:</w:t>
      </w:r>
    </w:p>
    <w:p w:rsidR="00926884" w:rsidRPr="00634273" w:rsidRDefault="00926884" w:rsidP="00EB1A36">
      <w:pPr>
        <w:pStyle w:val="afc"/>
        <w:ind w:left="567"/>
        <w:rPr>
          <w:rFonts w:eastAsia="SimSun" w:hint="cs"/>
          <w:rtl/>
        </w:rPr>
      </w:pPr>
      <w:r w:rsidRPr="00634273">
        <w:rPr>
          <w:rFonts w:ascii="Tahoma" w:eastAsia="SimSun" w:hAnsi="Tahoma" w:cs="B Lotus" w:hint="cs"/>
          <w:rtl/>
        </w:rPr>
        <w:t>«در خاتمه یاد آور است که این کتاب شامل پنج بحث مهم است، 1- بحث در اینکه علم غیب خاصّ خدا است. 2- بحث در ولایت و حقیقت آن. 3- بحث در شفاعت و حقیقت آن. 4- بحث در زیارت و تعمیر مقابر. 5- بحث در شناختن غلوّ و غالیان و فتنه و فساد آنان که از بزرگ</w:t>
      </w:r>
      <w:r w:rsidRPr="00634273">
        <w:rPr>
          <w:rFonts w:ascii="Tahoma" w:eastAsia="SimSun" w:hAnsi="Tahoma" w:cs="B Lotus" w:hint="eastAsia"/>
          <w:rtl/>
        </w:rPr>
        <w:t>‌</w:t>
      </w:r>
      <w:r w:rsidRPr="00634273">
        <w:rPr>
          <w:rFonts w:ascii="Tahoma" w:eastAsia="SimSun" w:hAnsi="Tahoma" w:cs="B Lotus" w:hint="cs"/>
          <w:rtl/>
        </w:rPr>
        <w:t>ترین آفات شریعت حضرت خیر</w:t>
      </w:r>
      <w:r w:rsidRPr="00634273">
        <w:rPr>
          <w:rFonts w:ascii="Tahoma" w:eastAsia="SimSun" w:hAnsi="Tahoma" w:cs="B Lotus" w:hint="cs"/>
          <w:rtl/>
          <w:lang w:bidi="fa-IR"/>
        </w:rPr>
        <w:t xml:space="preserve"> </w:t>
      </w:r>
      <w:r w:rsidRPr="00634273">
        <w:rPr>
          <w:rFonts w:ascii="Tahoma" w:eastAsia="SimSun" w:hAnsi="Tahoma" w:cs="B Lotus" w:hint="cs"/>
          <w:rtl/>
        </w:rPr>
        <w:t xml:space="preserve">البریات است؛ که متأسفانه به علت غرض‌ورزی و کارشکنی تابعین غُلات و نداشتن بودجة کافی، نتوانستیم جز بحث اول آن را به چاپ رسانیم و اگر توفیق خدا و کمک طالبان حق، یاری کند، امید است که بقیة کتاب نیز به چاپ رسد، </w:t>
      </w:r>
      <w:r w:rsidRPr="00634273">
        <w:rPr>
          <w:rFonts w:ascii="Traditional Arabic" w:eastAsia="SimSun" w:hAnsi="Traditional Arabic" w:cs="Traditional Arabic"/>
          <w:rtl/>
        </w:rPr>
        <w:t>﴿</w:t>
      </w:r>
      <w:r w:rsidRPr="00634273">
        <w:rPr>
          <w:rFonts w:eastAsia="SimSun" w:hAnsi="KFGQPC Uthmanic Script HAFS"/>
          <w:rtl/>
        </w:rPr>
        <w:t>وَمَا تَوۡفِيقِيٓ إِلَّا بِ</w:t>
      </w:r>
      <w:r w:rsidRPr="00634273">
        <w:rPr>
          <w:rFonts w:eastAsia="SimSun" w:hAnsi="KFGQPC Uthmanic Script HAFS" w:hint="cs"/>
          <w:rtl/>
        </w:rPr>
        <w:t>ٱ</w:t>
      </w:r>
      <w:r w:rsidRPr="00634273">
        <w:rPr>
          <w:rFonts w:eastAsia="SimSun" w:hAnsi="KFGQPC Uthmanic Script HAFS" w:hint="eastAsia"/>
          <w:rtl/>
        </w:rPr>
        <w:t>للَّهِۚ</w:t>
      </w:r>
      <w:r w:rsidRPr="00634273">
        <w:rPr>
          <w:rFonts w:eastAsia="SimSun" w:hAnsi="KFGQPC Uthmanic Script HAFS"/>
          <w:rtl/>
        </w:rPr>
        <w:t xml:space="preserve"> عَلَيۡهِ تَوَكَّلۡتُ وَإِلَيۡهِ أُنِيبُ ٨٨</w:t>
      </w:r>
      <w:r w:rsidRPr="00634273">
        <w:rPr>
          <w:rFonts w:ascii="Traditional Arabic" w:eastAsia="SimSun" w:hAnsi="Traditional Arabic" w:cs="Traditional Arabic"/>
          <w:rtl/>
        </w:rPr>
        <w:t>﴾</w:t>
      </w:r>
      <w:r w:rsidRPr="00634273">
        <w:rPr>
          <w:rFonts w:ascii="mylotus" w:eastAsia="SimSun" w:hAnsi="mylotus" w:cs="B Lotus"/>
          <w:sz w:val="32"/>
          <w:rtl/>
        </w:rPr>
        <w:t>.</w:t>
      </w:r>
    </w:p>
    <w:p w:rsidR="00926884" w:rsidRPr="00634273" w:rsidRDefault="00926884" w:rsidP="001A6CB4">
      <w:pPr>
        <w:tabs>
          <w:tab w:val="left" w:pos="482"/>
        </w:tabs>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lang w:bidi="fa-IR"/>
        </w:rPr>
        <w:lastRenderedPageBreak/>
        <w:t>17-</w:t>
      </w:r>
      <w:r w:rsidRPr="00634273">
        <w:rPr>
          <w:rFonts w:ascii="Tahoma" w:eastAsia="SimSun" w:hAnsi="Tahoma" w:cs="B Lotus" w:hint="cs"/>
          <w:b/>
          <w:bCs/>
          <w:color w:val="000000"/>
          <w:rtl/>
          <w:lang w:bidi="fa-IR"/>
        </w:rPr>
        <w:t xml:space="preserve"> «زکات»</w:t>
      </w:r>
      <w:r w:rsidRPr="00634273">
        <w:rPr>
          <w:rFonts w:ascii="Tahoma" w:eastAsia="SimSun" w:hAnsi="Tahoma" w:cs="B Lotus" w:hint="cs"/>
          <w:color w:val="000000"/>
          <w:rtl/>
          <w:lang w:bidi="fa-IR"/>
        </w:rPr>
        <w:t>؛ که احتمالاً در سال 1351 شمسی با همکاری مرحوم مهندس مهدی بازرگان در شرکت سهامی انتشار برای اولین بار به چاپ رسید و تا مدتی از انتشار آن جلوگیری به عمل آمد.</w:t>
      </w:r>
      <w:r w:rsidRPr="00634273">
        <w:rPr>
          <w:rFonts w:ascii="Tahoma" w:eastAsia="SimSun" w:hAnsi="Tahoma" w:cs="B Lotus" w:hint="cs"/>
          <w:color w:val="000000"/>
          <w:rtl/>
        </w:rPr>
        <w:t xml:space="preserve"> بار دوم نیز یکی از علاقه‌مندان استاد، یعنی حاج احمد نواندیش (ره) احتیاطاً آن را با نام خویش تحت عنوان </w:t>
      </w:r>
      <w:r w:rsidRPr="00634273">
        <w:rPr>
          <w:rStyle w:val="Char1"/>
          <w:rFonts w:eastAsia="SimSun"/>
          <w:b/>
          <w:bCs/>
          <w:rtl/>
        </w:rPr>
        <w:t>«یکی از مسائل واجب بعد از صلاة در اسلام»</w:t>
      </w:r>
      <w:r w:rsidRPr="00634273">
        <w:rPr>
          <w:rFonts w:ascii="Tahoma" w:eastAsia="SimSun" w:hAnsi="Tahoma" w:cs="B Lotus" w:hint="cs"/>
          <w:color w:val="000000"/>
          <w:rtl/>
        </w:rPr>
        <w:t xml:space="preserve"> به چاپ رسانید. استاد قلمداران- برخلاف</w:t>
      </w:r>
      <w:r w:rsidRPr="00634273">
        <w:rPr>
          <w:rFonts w:ascii="Tahoma" w:eastAsia="SimSun" w:hAnsi="Tahoma" w:cs="B Lotus" w:hint="cs"/>
          <w:color w:val="000000"/>
          <w:rtl/>
          <w:lang w:bidi="fa-IR"/>
        </w:rPr>
        <w:t xml:space="preserve"> بیشتر </w:t>
      </w:r>
      <w:r w:rsidRPr="00634273">
        <w:rPr>
          <w:rFonts w:ascii="Tahoma" w:eastAsia="SimSun" w:hAnsi="Tahoma" w:cs="B Lotus" w:hint="cs"/>
          <w:color w:val="000000"/>
          <w:rtl/>
        </w:rPr>
        <w:t>علمای شیعه</w:t>
      </w:r>
      <w:r w:rsidRPr="00634273">
        <w:rPr>
          <w:rFonts w:ascii="Tahoma" w:eastAsia="SimSun" w:hAnsi="Tahoma" w:cs="2  Compset" w:hint="cs"/>
          <w:b/>
          <w:bCs/>
          <w:color w:val="000000"/>
          <w:rtl/>
        </w:rPr>
        <w:t>-</w:t>
      </w:r>
      <w:r w:rsidRPr="00634273">
        <w:rPr>
          <w:rFonts w:ascii="Tahoma" w:eastAsia="SimSun" w:hAnsi="Tahoma" w:cs="B Lotus" w:hint="cs"/>
          <w:color w:val="000000"/>
          <w:rtl/>
        </w:rPr>
        <w:t xml:space="preserve"> زکات را منحصر به آن 9 چیز ناچیزِ</w:t>
      </w:r>
      <w:r w:rsidR="001A6CB4" w:rsidRPr="00634273">
        <w:rPr>
          <w:rFonts w:ascii="Tahoma" w:eastAsia="SimSun" w:hAnsi="Tahoma" w:cs="B Lotus" w:hint="cs"/>
          <w:color w:val="000000"/>
          <w:rtl/>
        </w:rPr>
        <w:t xml:space="preserve"> </w:t>
      </w:r>
      <w:r w:rsidRPr="00634273">
        <w:rPr>
          <w:rFonts w:ascii="Tahoma" w:eastAsia="SimSun" w:hAnsi="Tahoma" w:cs="B Lotus" w:hint="cs"/>
          <w:color w:val="000000"/>
          <w:rtl/>
        </w:rPr>
        <w:t>کمیاب در این روزگار نمی‌دانست و بر اساس آیات قرآن، معتقد بود که زکات، کلیة اموال و دارایی‌های فرد مسلمان را که به حدّ نصاب زکات رسیده باشد، شامل می</w:t>
      </w:r>
      <w:r w:rsidRPr="00634273">
        <w:rPr>
          <w:rFonts w:ascii="Tahoma" w:eastAsia="SimSun" w:hAnsi="Tahoma" w:cs="B Lotus" w:hint="eastAsia"/>
          <w:color w:val="000000"/>
          <w:rtl/>
        </w:rPr>
        <w:t>‌</w:t>
      </w:r>
      <w:r w:rsidRPr="00634273">
        <w:rPr>
          <w:rFonts w:ascii="Tahoma" w:eastAsia="SimSun" w:hAnsi="Tahoma" w:cs="B Lotus" w:hint="cs"/>
          <w:color w:val="000000"/>
          <w:rtl/>
        </w:rPr>
        <w:t xml:space="preserve">گردد. </w:t>
      </w:r>
    </w:p>
    <w:p w:rsidR="00926884" w:rsidRPr="00634273" w:rsidRDefault="00926884" w:rsidP="00206B2A">
      <w:pPr>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rPr>
        <w:t>18-</w:t>
      </w:r>
      <w:r w:rsidRPr="00634273">
        <w:rPr>
          <w:rFonts w:ascii="Tahoma" w:eastAsia="SimSun" w:hAnsi="Tahoma" w:cs="B Lotus" w:hint="cs"/>
          <w:color w:val="000000"/>
          <w:rtl/>
          <w:lang w:bidi="fa-IR"/>
        </w:rPr>
        <w:t xml:space="preserve"> </w:t>
      </w:r>
      <w:r w:rsidRPr="00634273">
        <w:rPr>
          <w:rFonts w:ascii="Tahoma" w:eastAsia="SimSun" w:hAnsi="Tahoma" w:cs="B Lotus" w:hint="cs"/>
          <w:b/>
          <w:bCs/>
          <w:color w:val="000000"/>
          <w:rtl/>
          <w:lang w:bidi="fa-IR"/>
        </w:rPr>
        <w:t>«خمس»</w:t>
      </w:r>
      <w:r w:rsidRPr="00634273">
        <w:rPr>
          <w:rFonts w:ascii="Tahoma" w:eastAsia="SimSun" w:hAnsi="Tahoma" w:cs="B Lotus" w:hint="cs"/>
          <w:color w:val="000000"/>
          <w:rtl/>
          <w:lang w:bidi="fa-IR"/>
        </w:rPr>
        <w:t xml:space="preserve"> در کتاب و سنّت؛ چنان که از تاریخ‌گذاری استاد در پایان مقدمه بر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آید، این اثر در سال 1396 قمری (1353 شمسی) نگارش یافته است، اما به علت حساسیت روحانیت شیعه نسبت به موضوع خمس، کتاب تحویل چاپخانه نگردید. لذا همان موقع تعدادی از همفکران استاد در اصفهان آن را با همان ماشین</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های دستی قدیمی تایپ نموده و با هزینه خودشان پلی کپی، تکثیر و منتشر کردند. پس از چندی، توسط اشخاصی همچون آیت الله ناصر مکارم شیرازی، سید حسن امامی اصفهانی، رضا استادی اصفهانی و...، ردّیه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هايي بر این کتاب نوشته شد که استاد قلمداران پاسخ کلية آن ردّیه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 را نوشته و سه تای آنها را ضميمة کتاب خمس مذکور نموده است، که </w:t>
      </w:r>
      <w:r w:rsidR="00206B2A" w:rsidRPr="00634273">
        <w:rPr>
          <w:rFonts w:ascii="Tahoma" w:eastAsia="SimSun" w:hAnsi="Tahoma" w:cs="B Lotus" w:hint="cs"/>
          <w:color w:val="000000"/>
          <w:rtl/>
          <w:lang w:bidi="fa-IR"/>
        </w:rPr>
        <w:t xml:space="preserve">در بخش پایانی کتاب حاضر آمده است. </w:t>
      </w:r>
      <w:r w:rsidRPr="00634273">
        <w:rPr>
          <w:rFonts w:ascii="Tahoma" w:eastAsia="SimSun" w:hAnsi="Tahoma" w:cs="B Lotus" w:hint="cs"/>
          <w:color w:val="000000"/>
          <w:rtl/>
          <w:lang w:bidi="fa-IR"/>
        </w:rPr>
        <w:t>ناگفته نماند که استاد، خمس مذکور در سورة انفال را فقط مخصوص غنایم جنگ می‌دانست و معتقد بود که مسلمانان برای حسابرسی مالی سالانة خود، در صورت رسیدن میزان اموالشان به حدّ نصاب معین، باید زکات بپردازند. مثلاً زکات دارایی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های نقدی و ارباح مکاسب/ سود تجارت، یک چهلم است! </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19-</w:t>
      </w:r>
      <w:r w:rsidRPr="00634273">
        <w:rPr>
          <w:rFonts w:ascii="Tahoma" w:eastAsia="SimSun" w:hAnsi="Tahoma" w:cs="B Lotus" w:hint="cs"/>
          <w:color w:val="000000"/>
          <w:rtl/>
          <w:lang w:bidi="fa-IR"/>
        </w:rPr>
        <w:t xml:space="preserve"> </w:t>
      </w:r>
      <w:r w:rsidRPr="00634273">
        <w:rPr>
          <w:rFonts w:ascii="Tahoma" w:eastAsia="SimSun" w:hAnsi="Tahoma" w:cs="B Lotus" w:hint="cs"/>
          <w:b/>
          <w:bCs/>
          <w:color w:val="000000"/>
          <w:rtl/>
          <w:lang w:bidi="fa-IR"/>
        </w:rPr>
        <w:t>«شاهراه اتحاد»</w:t>
      </w:r>
      <w:r w:rsidRPr="00634273">
        <w:rPr>
          <w:rFonts w:ascii="Tahoma" w:eastAsia="SimSun" w:hAnsi="Tahoma" w:cs="B Lotus" w:hint="cs"/>
          <w:color w:val="000000"/>
          <w:rtl/>
          <w:lang w:bidi="fa-IR"/>
        </w:rPr>
        <w:t xml:space="preserve"> یا </w:t>
      </w:r>
      <w:r w:rsidRPr="00634273">
        <w:rPr>
          <w:rFonts w:ascii="Tahoma" w:eastAsia="SimSun" w:hAnsi="Tahoma" w:cs="B Lotus" w:hint="cs"/>
          <w:b/>
          <w:bCs/>
          <w:color w:val="000000"/>
          <w:rtl/>
          <w:lang w:bidi="fa-IR"/>
        </w:rPr>
        <w:t>«نصوص امامت»</w:t>
      </w:r>
      <w:r w:rsidRPr="00634273">
        <w:rPr>
          <w:rFonts w:ascii="Tahoma" w:eastAsia="SimSun" w:hAnsi="Tahoma" w:cs="B Lotus" w:hint="cs"/>
          <w:color w:val="000000"/>
          <w:rtl/>
          <w:lang w:bidi="fa-IR"/>
        </w:rPr>
        <w:t xml:space="preserve">؛ این کتاب هم به سبب حساسیت شدید روحانیت شیعه نسبت به موضوع آن، به صورت تایپ دستی تکثیر و </w:t>
      </w:r>
      <w:r w:rsidRPr="00634273">
        <w:rPr>
          <w:rFonts w:ascii="Tahoma" w:eastAsia="SimSun" w:hAnsi="Tahoma" w:cs="B Lotus" w:hint="cs"/>
          <w:color w:val="000000"/>
          <w:rtl/>
          <w:lang w:bidi="fa-IR"/>
        </w:rPr>
        <w:lastRenderedPageBreak/>
        <w:t>مخفیانه منتشر شد. اما نه توسط استاد، بلکه علاقه</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مندان وي در تهران این امر را به عهده داشتند. روی هم رفته، این کتاب چهار بار ویرایش و چاپ شده است. این کتاب حاوی بررسی حوادث پس از رحلت رسول خدا</w:t>
      </w:r>
      <w:r w:rsidRPr="00634273">
        <w:rPr>
          <w:rFonts w:ascii="Tahoma" w:eastAsia="SimSun" w:hAnsi="Tahoma" w:cs="CTraditional Arabic" w:hint="cs"/>
          <w:color w:val="000000"/>
          <w:rtl/>
          <w:lang w:bidi="fa-IR"/>
        </w:rPr>
        <w:t>ص</w:t>
      </w:r>
      <w:r w:rsidRPr="00634273">
        <w:rPr>
          <w:rFonts w:ascii="Tahoma" w:eastAsia="SimSun" w:hAnsi="Tahoma" w:cs="B Lotus" w:hint="cs"/>
          <w:color w:val="000000"/>
          <w:rtl/>
          <w:lang w:bidi="fa-IR"/>
        </w:rPr>
        <w:t xml:space="preserve"> همچون واقعة سقيفة بني ساعده، و موضوع جانشینی پیامبر اسلام و بحث جنجال برانگیز</w:t>
      </w:r>
      <w:r w:rsidRPr="00634273">
        <w:rPr>
          <w:rFonts w:ascii="Tahoma" w:eastAsia="SimSun" w:hAnsi="Tahoma" w:cs="B Lotus" w:hint="cs"/>
          <w:b/>
          <w:bCs/>
          <w:color w:val="000000"/>
          <w:rtl/>
          <w:lang w:bidi="fa-IR"/>
        </w:rPr>
        <w:t xml:space="preserve"> امامت</w:t>
      </w:r>
      <w:r w:rsidRPr="00634273">
        <w:rPr>
          <w:rFonts w:ascii="Tahoma" w:eastAsia="SimSun" w:hAnsi="Tahoma" w:cs="B Lotus" w:hint="cs"/>
          <w:color w:val="000000"/>
          <w:rtl/>
          <w:lang w:bidi="fa-IR"/>
        </w:rPr>
        <w:t xml:space="preserve"> مي‌باشد.</w:t>
      </w:r>
    </w:p>
    <w:p w:rsidR="00926884" w:rsidRPr="00634273" w:rsidRDefault="00926884" w:rsidP="00926884">
      <w:pPr>
        <w:tabs>
          <w:tab w:val="left" w:pos="482"/>
        </w:tabs>
        <w:spacing w:line="228" w:lineRule="auto"/>
        <w:ind w:left="568" w:hanging="284"/>
        <w:jc w:val="both"/>
        <w:rPr>
          <w:rFonts w:ascii="Tahoma" w:eastAsia="SimSun" w:hAnsi="Tahoma" w:cs="B Lotus" w:hint="cs"/>
          <w:color w:val="000000"/>
          <w:rtl/>
          <w:lang w:bidi="fa-IR"/>
        </w:rPr>
      </w:pPr>
      <w:r w:rsidRPr="00634273">
        <w:rPr>
          <w:rFonts w:ascii="Tahoma" w:eastAsia="SimSun" w:hAnsi="Tahoma" w:cs="B Lotus" w:hint="cs"/>
          <w:color w:val="000000"/>
          <w:rtl/>
        </w:rPr>
        <w:t xml:space="preserve">20- </w:t>
      </w:r>
      <w:r w:rsidRPr="00634273">
        <w:rPr>
          <w:rFonts w:ascii="Tahoma" w:eastAsia="SimSun" w:hAnsi="Tahoma" w:cs="B Lotus" w:hint="cs"/>
          <w:color w:val="000000"/>
          <w:rtl/>
          <w:lang w:bidi="fa-IR"/>
        </w:rPr>
        <w:t xml:space="preserve">شخصی روحانی به نام </w:t>
      </w:r>
      <w:r w:rsidRPr="00634273">
        <w:rPr>
          <w:rFonts w:eastAsia="SimSun" w:cs="B Lotus" w:hint="cs"/>
          <w:color w:val="000000"/>
          <w:rtl/>
          <w:lang w:bidi="fa-IR"/>
        </w:rPr>
        <w:t>«</w:t>
      </w:r>
      <w:r w:rsidRPr="00634273">
        <w:rPr>
          <w:rFonts w:ascii="Tahoma" w:eastAsia="SimSun" w:hAnsi="Tahoma" w:cs="B Lotus" w:hint="cs"/>
          <w:color w:val="000000"/>
          <w:rtl/>
          <w:lang w:bidi="fa-IR"/>
        </w:rPr>
        <w:t>ذبیح الله محلاتي</w:t>
      </w:r>
      <w:r w:rsidRPr="00634273">
        <w:rPr>
          <w:rFonts w:eastAsia="SimSun" w:cs="B Lotus" w:hint="cs"/>
          <w:color w:val="000000"/>
          <w:rtl/>
          <w:lang w:bidi="fa-IR"/>
        </w:rPr>
        <w:t xml:space="preserve">» </w:t>
      </w:r>
      <w:r w:rsidRPr="00634273">
        <w:rPr>
          <w:rFonts w:ascii="Tahoma" w:eastAsia="SimSun" w:hAnsi="Tahoma" w:cs="B Lotus" w:hint="cs"/>
          <w:color w:val="000000"/>
          <w:rtl/>
          <w:lang w:bidi="fa-IR"/>
        </w:rPr>
        <w:t xml:space="preserve">چند سال قبل از پیروزی انقلاب، کتابی در ردّ علامه سيد ابوالفضل برقعي (ره) </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امام جماعت سابق مسجد گذر وزیر دفتر تهران</w:t>
      </w: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 xml:space="preserve"> نوشت تحت عنوان </w:t>
      </w:r>
      <w:r w:rsidRPr="00634273">
        <w:rPr>
          <w:rFonts w:ascii="Tahoma" w:eastAsia="SimSun" w:hAnsi="Tahoma" w:cs="B Lotus" w:hint="cs"/>
          <w:b/>
          <w:bCs/>
          <w:color w:val="000000"/>
          <w:rtl/>
          <w:lang w:bidi="fa-IR"/>
        </w:rPr>
        <w:t xml:space="preserve">«ضرب شمشیر بر منکر خطبة غدیر» </w:t>
      </w:r>
      <w:r w:rsidRPr="00634273">
        <w:rPr>
          <w:rFonts w:ascii="Tahoma" w:eastAsia="SimSun" w:hAnsi="Tahoma" w:cs="B Lotus" w:hint="cs"/>
          <w:color w:val="000000"/>
          <w:rtl/>
          <w:lang w:bidi="fa-IR"/>
        </w:rPr>
        <w:t xml:space="preserve">و مطالبی سطحی و خلاف حقیقت در آن جزوه درج کرد. استاد قلمداران نیز در جواب آن رساله‌ای به نام </w:t>
      </w:r>
      <w:r w:rsidRPr="00634273">
        <w:rPr>
          <w:rFonts w:ascii="Tahoma" w:eastAsia="SimSun" w:hAnsi="Tahoma" w:cs="B Lotus" w:hint="cs"/>
          <w:b/>
          <w:bCs/>
          <w:color w:val="000000"/>
          <w:rtl/>
          <w:lang w:bidi="fa-IR"/>
        </w:rPr>
        <w:t>«جواب يک دهاتی به آقای محلاتي</w:t>
      </w:r>
      <w:r w:rsidRPr="00634273">
        <w:rPr>
          <w:rFonts w:ascii="Tahoma" w:eastAsia="SimSun" w:hAnsi="Tahoma" w:cs="B Lotus"/>
          <w:b/>
          <w:bCs/>
          <w:color w:val="000000"/>
          <w:rtl/>
          <w:lang w:bidi="fa-IR"/>
        </w:rPr>
        <w:t>!</w:t>
      </w:r>
      <w:r w:rsidRPr="00634273">
        <w:rPr>
          <w:rFonts w:ascii="Tahoma" w:eastAsia="SimSun" w:hAnsi="Tahoma" w:cs="B Lotus" w:hint="cs"/>
          <w:b/>
          <w:bCs/>
          <w:color w:val="000000"/>
          <w:rtl/>
          <w:lang w:bidi="fa-IR"/>
        </w:rPr>
        <w:t>»</w:t>
      </w:r>
      <w:r w:rsidRPr="00634273">
        <w:rPr>
          <w:rFonts w:ascii="Tahoma" w:eastAsia="SimSun" w:hAnsi="Tahoma" w:cs="B Lotus" w:hint="cs"/>
          <w:color w:val="000000"/>
          <w:rtl/>
          <w:lang w:bidi="fa-IR"/>
        </w:rPr>
        <w:t xml:space="preserve"> به رشتة تحریر کشید که نسخه‌ای از آن در سایت عقیده و وبلاگ حیدر علی قلمداران موجود است.</w:t>
      </w:r>
    </w:p>
    <w:p w:rsidR="00926884" w:rsidRPr="00634273" w:rsidRDefault="00926884" w:rsidP="00926884">
      <w:pPr>
        <w:tabs>
          <w:tab w:val="left" w:pos="482"/>
        </w:tabs>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rPr>
        <w:t xml:space="preserve">21- </w:t>
      </w:r>
      <w:r w:rsidRPr="00634273">
        <w:rPr>
          <w:rFonts w:ascii="Tahoma" w:eastAsia="SimSun" w:hAnsi="Tahoma" w:cs="B Lotus" w:hint="cs"/>
          <w:b/>
          <w:bCs/>
          <w:color w:val="000000"/>
          <w:rtl/>
        </w:rPr>
        <w:t>«خمس از نظر حديث و فَتوي»</w:t>
      </w:r>
      <w:r w:rsidRPr="00634273">
        <w:rPr>
          <w:rFonts w:ascii="Tahoma" w:eastAsia="SimSun" w:hAnsi="Tahoma" w:cs="B Lotus" w:hint="cs"/>
          <w:color w:val="000000"/>
          <w:rtl/>
        </w:rPr>
        <w:t>؛ جزو</w:t>
      </w:r>
      <w:r w:rsidRPr="00634273">
        <w:rPr>
          <w:rFonts w:ascii="Tahoma" w:eastAsia="SimSun" w:hAnsi="Tahoma" w:cs="B Lotus" w:hint="cs"/>
          <w:color w:val="000000"/>
          <w:rtl/>
          <w:lang w:bidi="fa-IR"/>
        </w:rPr>
        <w:t>ه‌ای</w:t>
      </w:r>
      <w:r w:rsidRPr="00634273">
        <w:rPr>
          <w:rFonts w:ascii="Tahoma" w:eastAsia="SimSun" w:hAnsi="Tahoma" w:cs="B Lotus" w:hint="cs"/>
          <w:color w:val="000000"/>
          <w:rtl/>
        </w:rPr>
        <w:t xml:space="preserve"> است حدود چهل صفحة دست</w:t>
      </w:r>
      <w:r w:rsidRPr="00634273">
        <w:rPr>
          <w:rFonts w:ascii="Tahoma" w:eastAsia="SimSun" w:hAnsi="Tahoma" w:cs="B Lotus" w:hint="eastAsia"/>
          <w:color w:val="000000"/>
          <w:rtl/>
        </w:rPr>
        <w:t>‌</w:t>
      </w:r>
      <w:r w:rsidRPr="00634273">
        <w:rPr>
          <w:rFonts w:ascii="Tahoma" w:eastAsia="SimSun" w:hAnsi="Tahoma" w:cs="B Lotus" w:hint="cs"/>
          <w:color w:val="000000"/>
          <w:rtl/>
        </w:rPr>
        <w:t xml:space="preserve">نويس که یک بار به همراه رسالة پیشین تحت عنوان </w:t>
      </w:r>
      <w:r w:rsidRPr="00634273">
        <w:rPr>
          <w:rFonts w:ascii="Tahoma" w:eastAsia="SimSun" w:hAnsi="Tahoma" w:cs="B Lotus" w:hint="cs"/>
          <w:b/>
          <w:bCs/>
          <w:color w:val="000000"/>
          <w:rtl/>
        </w:rPr>
        <w:t>«دو رساله»</w:t>
      </w:r>
      <w:r w:rsidRPr="00634273">
        <w:rPr>
          <w:rFonts w:ascii="Tahoma" w:eastAsia="SimSun" w:hAnsi="Tahoma" w:cs="B Lotus" w:hint="cs"/>
          <w:color w:val="000000"/>
          <w:rtl/>
        </w:rPr>
        <w:t xml:space="preserve"> به صورت محدود انتشار یافته است، اما به لحاظ آنکه نیاز به بازنگری و ویرایش دارد مجدداً به طور جداگانه منتشر خواهد گردید.</w:t>
      </w:r>
    </w:p>
    <w:p w:rsidR="00926884" w:rsidRPr="00634273" w:rsidRDefault="00926884" w:rsidP="00926884">
      <w:pPr>
        <w:spacing w:line="228" w:lineRule="auto"/>
        <w:ind w:left="568" w:hanging="284"/>
        <w:jc w:val="both"/>
        <w:rPr>
          <w:rFonts w:ascii="Tahoma" w:eastAsia="SimSun" w:hAnsi="Tahoma" w:cs="B Lotus" w:hint="cs"/>
          <w:color w:val="000000"/>
          <w:rtl/>
        </w:rPr>
      </w:pPr>
      <w:r w:rsidRPr="00634273">
        <w:rPr>
          <w:rFonts w:ascii="Tahoma" w:eastAsia="SimSun" w:hAnsi="Tahoma" w:cs="B Lotus" w:hint="cs"/>
          <w:color w:val="000000"/>
          <w:rtl/>
          <w:lang w:bidi="fa-IR"/>
        </w:rPr>
        <w:t>22- جلد دوم کتاب</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حکومت در اسلام</w:t>
      </w:r>
      <w:r w:rsidRPr="00634273">
        <w:rPr>
          <w:rFonts w:ascii="Tahoma" w:eastAsia="SimSun" w:hAnsi="Tahoma" w:cs="B Lotus" w:hint="cs"/>
          <w:b/>
          <w:bCs/>
          <w:color w:val="000000"/>
          <w:rtl/>
          <w:lang w:bidi="fa-IR"/>
        </w:rPr>
        <w:t xml:space="preserve">» </w:t>
      </w:r>
      <w:r w:rsidRPr="00634273">
        <w:rPr>
          <w:rFonts w:ascii="Tahoma" w:eastAsia="SimSun" w:hAnsi="Tahoma" w:cs="B Lotus" w:hint="cs"/>
          <w:color w:val="000000"/>
          <w:rtl/>
          <w:lang w:bidi="fa-IR"/>
        </w:rPr>
        <w:t>با نام «</w:t>
      </w:r>
      <w:r w:rsidRPr="00634273">
        <w:rPr>
          <w:rFonts w:ascii="Tahoma" w:eastAsia="SimSun" w:hAnsi="Tahoma" w:cs="B Lotus" w:hint="cs"/>
          <w:b/>
          <w:bCs/>
          <w:color w:val="000000"/>
          <w:rtl/>
          <w:lang w:bidi="fa-IR"/>
        </w:rPr>
        <w:t>وظایف حکومت در اسلام</w:t>
      </w:r>
      <w:r w:rsidRPr="00634273">
        <w:rPr>
          <w:rFonts w:ascii="Tahoma" w:eastAsia="SimSun" w:hAnsi="Tahoma" w:cs="B Lotus" w:hint="cs"/>
          <w:color w:val="000000"/>
          <w:rtl/>
          <w:lang w:bidi="fa-IR"/>
        </w:rPr>
        <w:t>»؛ در سال 1358 شمسی انتشار يافت كه به بررسی وظایف حکومت و حاکم اسلامی می</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پردازد.</w:t>
      </w:r>
      <w:r w:rsidRPr="00634273">
        <w:rPr>
          <w:rFonts w:ascii="Tahoma" w:eastAsia="SimSun" w:hAnsi="Tahoma" w:cs="B Lotus" w:hint="cs"/>
          <w:color w:val="000000"/>
          <w:rtl/>
        </w:rPr>
        <w:t xml:space="preserve"> لازم به ذکر است که استاد شرح ترجمه و تألیفات خود را در پایان همین کتاب بیان داشته است.</w:t>
      </w:r>
    </w:p>
    <w:p w:rsidR="00926884" w:rsidRPr="00634273" w:rsidRDefault="00926884" w:rsidP="00926884">
      <w:pPr>
        <w:spacing w:line="228" w:lineRule="auto"/>
        <w:jc w:val="center"/>
        <w:rPr>
          <w:rFonts w:ascii="Tahoma" w:eastAsia="SimSun" w:hAnsi="Tahoma" w:cs="B Lotus" w:hint="cs"/>
          <w:b/>
          <w:bCs/>
          <w:color w:val="000000"/>
          <w:rtl/>
        </w:rPr>
      </w:pPr>
      <w:r w:rsidRPr="00634273">
        <w:rPr>
          <w:rFonts w:ascii="Tahoma" w:eastAsia="SimSun" w:hAnsi="Tahoma" w:cs="B Lotus" w:hint="cs"/>
          <w:b/>
          <w:bCs/>
          <w:color w:val="000000"/>
          <w:rtl/>
        </w:rPr>
        <w:t>* * *</w:t>
      </w:r>
    </w:p>
    <w:p w:rsidR="00926884" w:rsidRPr="00634273" w:rsidRDefault="00926884" w:rsidP="00926884">
      <w:pPr>
        <w:spacing w:line="228" w:lineRule="auto"/>
        <w:ind w:firstLine="284"/>
        <w:jc w:val="both"/>
        <w:rPr>
          <w:rFonts w:ascii="Tahoma" w:eastAsia="SimSun" w:hAnsi="Tahoma" w:cs="B Lotus" w:hint="cs"/>
          <w:color w:val="000000"/>
          <w:rtl/>
        </w:rPr>
      </w:pPr>
      <w:r w:rsidRPr="00634273">
        <w:rPr>
          <w:rFonts w:ascii="Tahoma" w:eastAsia="SimSun" w:hAnsi="Tahoma" w:cs="B Lotus" w:hint="cs"/>
          <w:color w:val="000000"/>
          <w:rtl/>
          <w:lang w:bidi="fa-IR"/>
        </w:rPr>
        <w:t>این بود شرح کوتاهی از زندگی، عقاید و آثار استاد حیدر علی قلمداران. اما قابل ذکر است که استاد علاوه بر تألیف و تصنیف و ترجمه و نوشتن مقالات ديني، سخنراني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ها و جلسات تحقیقی بسیاری نیز در شهرهای تهران (مسجد گذر وزیر دفتر، در زمان امامت آیت الله سيد ابوالفضل برقعي)، تبریز و اصفهان داشتند. </w:t>
      </w:r>
      <w:r w:rsidRPr="00634273">
        <w:rPr>
          <w:rFonts w:ascii="Tahoma" w:eastAsia="SimSun" w:hAnsi="Tahoma" w:cs="B Lotus" w:hint="cs"/>
          <w:color w:val="000000"/>
          <w:rtl/>
          <w:lang w:bidi="fa-IR"/>
        </w:rPr>
        <w:lastRenderedPageBreak/>
        <w:t>همچنین طی يکي از سفرهاي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 xml:space="preserve">شان به کربلا </w:t>
      </w:r>
      <w:r w:rsidRPr="00634273">
        <w:rPr>
          <w:rFonts w:ascii="Tahoma" w:eastAsia="SimSun" w:hAnsi="Tahoma" w:cs="2  Compset" w:hint="cs"/>
          <w:b/>
          <w:bCs/>
          <w:color w:val="000000"/>
          <w:rtl/>
          <w:lang w:bidi="fa-IR"/>
        </w:rPr>
        <w:t>-</w:t>
      </w:r>
      <w:r w:rsidR="00A32E41" w:rsidRPr="00634273">
        <w:rPr>
          <w:rFonts w:ascii="Tahoma" w:eastAsia="SimSun" w:hAnsi="Tahoma" w:cs="2  Compset" w:hint="cs"/>
          <w:b/>
          <w:bCs/>
          <w:color w:val="000000"/>
          <w:rtl/>
          <w:lang w:bidi="fa-IR"/>
        </w:rPr>
        <w:t xml:space="preserve"> </w:t>
      </w:r>
      <w:r w:rsidRPr="00634273">
        <w:rPr>
          <w:rFonts w:ascii="Tahoma" w:eastAsia="SimSun" w:hAnsi="Tahoma" w:cs="B Lotus" w:hint="cs"/>
          <w:color w:val="000000"/>
          <w:rtl/>
          <w:lang w:bidi="fa-IR"/>
        </w:rPr>
        <w:t>در زماني</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كه هنوز تحوّل فكري و عقیدتی در وي صورت نگرفته بود</w:t>
      </w:r>
      <w:r w:rsidRPr="00634273">
        <w:rPr>
          <w:rFonts w:ascii="Tahoma" w:eastAsia="SimSun" w:hAnsi="Tahoma" w:cs="2  Compset" w:hint="cs"/>
          <w:b/>
          <w:bCs/>
          <w:color w:val="000000"/>
          <w:rtl/>
          <w:lang w:bidi="fa-IR"/>
        </w:rPr>
        <w:t>-</w:t>
      </w:r>
      <w:r w:rsidRPr="00634273">
        <w:rPr>
          <w:rFonts w:ascii="Tahoma" w:eastAsia="SimSun" w:hAnsi="Tahoma" w:cs="B Lotus" w:hint="cs"/>
          <w:color w:val="000000"/>
          <w:rtl/>
          <w:lang w:bidi="fa-IR"/>
        </w:rPr>
        <w:t xml:space="preserve"> در روز عاشورا سخنرانی مهمی در صحن امام حسین</w:t>
      </w:r>
      <w:r w:rsidRPr="00634273">
        <w:rPr>
          <w:rFonts w:ascii="Tahoma" w:eastAsia="SimSun" w:hAnsi="Tahoma" w:cs="B Lotus" w:hint="cs"/>
          <w:color w:val="000000"/>
          <w:lang w:bidi="fa-IR"/>
        </w:rPr>
        <w:sym w:font="AGA Arabesque" w:char="F075"/>
      </w:r>
      <w:r w:rsidRPr="00634273">
        <w:rPr>
          <w:rFonts w:ascii="Tahoma" w:eastAsia="SimSun" w:hAnsi="Tahoma" w:cs="B Lotus" w:hint="cs"/>
          <w:color w:val="000000"/>
          <w:rtl/>
          <w:lang w:bidi="fa-IR"/>
        </w:rPr>
        <w:t xml:space="preserve"> ایراد فرموده که متن آن در کتاب «زیارت و زیارتنامه» آمده است.</w:t>
      </w:r>
    </w:p>
    <w:p w:rsidR="00926884" w:rsidRPr="00634273" w:rsidRDefault="00926884" w:rsidP="0045204C">
      <w:pPr>
        <w:pStyle w:val="a1"/>
        <w:rPr>
          <w:rFonts w:hint="cs"/>
          <w:rtl/>
        </w:rPr>
      </w:pPr>
      <w:bookmarkStart w:id="95" w:name="_Toc348518442"/>
      <w:bookmarkStart w:id="96" w:name="_Toc384128103"/>
      <w:bookmarkStart w:id="97" w:name="_Toc385120599"/>
      <w:bookmarkStart w:id="98" w:name="_Toc386409577"/>
      <w:r w:rsidRPr="00634273">
        <w:rPr>
          <w:rFonts w:cs="B Lotus" w:hint="cs"/>
          <w:sz w:val="32"/>
          <w:szCs w:val="28"/>
          <w:rtl/>
        </w:rPr>
        <w:t>*</w:t>
      </w:r>
      <w:r w:rsidRPr="00634273">
        <w:rPr>
          <w:rFonts w:hint="cs"/>
          <w:rtl/>
        </w:rPr>
        <w:t xml:space="preserve"> وفات</w:t>
      </w:r>
      <w:bookmarkEnd w:id="95"/>
      <w:bookmarkEnd w:id="96"/>
      <w:bookmarkEnd w:id="97"/>
      <w:bookmarkEnd w:id="98"/>
    </w:p>
    <w:p w:rsidR="00926884" w:rsidRPr="00634273" w:rsidRDefault="00926884" w:rsidP="00926884">
      <w:pPr>
        <w:spacing w:line="228" w:lineRule="auto"/>
        <w:jc w:val="both"/>
        <w:rPr>
          <w:rFonts w:ascii="Tahoma" w:eastAsia="SimSun" w:hAnsi="Tahoma" w:cs="B Lotus" w:hint="cs"/>
          <w:color w:val="000000"/>
          <w:rtl/>
          <w:lang w:bidi="fa-IR"/>
        </w:rPr>
      </w:pPr>
      <w:r w:rsidRPr="00634273">
        <w:rPr>
          <w:rFonts w:ascii="Tahoma" w:eastAsia="SimSun" w:hAnsi="Tahoma" w:cs="B Lotus" w:hint="cs"/>
          <w:color w:val="000000"/>
          <w:rtl/>
          <w:lang w:bidi="fa-IR"/>
        </w:rPr>
        <w:t>این دانشمند محقق و چهرة علمی کم‌نظیر ایران زمین، پس از سال</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 تحمل مشقات و رنج</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هاي زندگی، مجاهدت در راه نشر احکام و حقایق دین مبین اسلام و تحمل هشت سال بيماري طاقت‌فرسا، که توأم با صبری ايّوب</w:t>
      </w:r>
      <w:r w:rsidRPr="00634273">
        <w:rPr>
          <w:rFonts w:ascii="Tahoma" w:eastAsia="SimSun" w:hAnsi="Tahoma" w:cs="B Lotus" w:hint="eastAsia"/>
          <w:color w:val="000000"/>
          <w:rtl/>
          <w:lang w:bidi="fa-IR"/>
        </w:rPr>
        <w:t>‌</w:t>
      </w:r>
      <w:r w:rsidRPr="00634273">
        <w:rPr>
          <w:rFonts w:ascii="Tahoma" w:eastAsia="SimSun" w:hAnsi="Tahoma" w:cs="B Lotus" w:hint="cs"/>
          <w:color w:val="000000"/>
          <w:rtl/>
          <w:lang w:bidi="fa-IR"/>
        </w:rPr>
        <w:t>وار بود، در روز جمعه 15/2/1368 بعد از سحرگاه 29 رمضان المبارک 1409 قمری در سن هفتاد و شش سالگی دار فانی را وداع گفت و با لقای معبود يگانه‌اش به آسایش ابدی نایل گشت و عصر همان روز با حضور عده‌ای از دوستان و همفکرانش و طي مراسمی ساده و عاری از هر گونه بدعت و تشریفات خرافی زائد، در قبرستان باغ بهشت قم، در نزدیکی قبر پسر مرحومش به خاک سپرده شد.</w:t>
      </w:r>
    </w:p>
    <w:p w:rsidR="00926884" w:rsidRPr="00634273" w:rsidRDefault="00926884" w:rsidP="00926884">
      <w:pPr>
        <w:tabs>
          <w:tab w:val="left" w:pos="485"/>
        </w:tabs>
        <w:spacing w:line="228" w:lineRule="auto"/>
        <w:ind w:firstLine="284"/>
        <w:jc w:val="both"/>
        <w:rPr>
          <w:rFonts w:ascii="Tahoma" w:eastAsia="SimSun" w:hAnsi="Tahoma" w:cs="B Lotus" w:hint="cs"/>
          <w:color w:val="000000"/>
          <w:rtl/>
          <w:lang w:bidi="fa-IR"/>
        </w:rPr>
      </w:pPr>
      <w:r w:rsidRPr="00634273">
        <w:rPr>
          <w:rFonts w:ascii="Tahoma" w:eastAsia="SimSun" w:hAnsi="Tahoma" w:cs="B Lotus" w:hint="cs"/>
          <w:color w:val="000000"/>
          <w:rtl/>
          <w:lang w:bidi="fa-IR"/>
        </w:rPr>
        <w:t>از درگاه قدس ایزدی صمیمانه امید آن داریم که راه طی شده اما نیمه تمام آن راد مر</w:t>
      </w:r>
      <w:r w:rsidRPr="00634273">
        <w:rPr>
          <w:rFonts w:ascii="Tahoma" w:eastAsia="SimSun" w:hAnsi="Tahoma" w:cs="B Lotus" w:hint="eastAsia"/>
          <w:color w:val="000000"/>
          <w:rtl/>
          <w:lang w:bidi="fa-IR"/>
        </w:rPr>
        <w:t>د</w:t>
      </w:r>
      <w:r w:rsidRPr="00634273">
        <w:rPr>
          <w:rFonts w:ascii="Tahoma" w:eastAsia="SimSun" w:hAnsi="Tahoma" w:cs="B Lotus" w:hint="cs"/>
          <w:color w:val="000000"/>
          <w:rtl/>
          <w:lang w:bidi="fa-IR"/>
        </w:rPr>
        <w:t xml:space="preserve"> شجاع عرصة دین، و آن علامة مصلح و احیاگر عقیده و اندیشة توحیدی را با جایگزینی دعوتگری دیگر، به سر انجام مطلوب و مورد رضای خویش برساند؛ و از حضرتش رحمت و غفران واسع برای آن استاد عالی‌قدر مسألت می‌نماییم.</w:t>
      </w:r>
    </w:p>
    <w:tbl>
      <w:tblPr>
        <w:bidiVisual/>
        <w:tblW w:w="0" w:type="auto"/>
        <w:tblLook w:val="04A0" w:firstRow="1" w:lastRow="0" w:firstColumn="1" w:lastColumn="0" w:noHBand="0" w:noVBand="1"/>
      </w:tblPr>
      <w:tblGrid>
        <w:gridCol w:w="3289"/>
        <w:gridCol w:w="708"/>
        <w:gridCol w:w="3289"/>
      </w:tblGrid>
      <w:tr w:rsidR="00926884" w:rsidRPr="00634273" w:rsidTr="0019242D">
        <w:tc>
          <w:tcPr>
            <w:tcW w:w="3289" w:type="dxa"/>
            <w:shd w:val="clear" w:color="auto" w:fill="auto"/>
          </w:tcPr>
          <w:p w:rsidR="00926884" w:rsidRPr="00634273" w:rsidRDefault="00926884" w:rsidP="00926884">
            <w:pPr>
              <w:spacing w:line="228" w:lineRule="auto"/>
              <w:jc w:val="lowKashida"/>
              <w:rPr>
                <w:rFonts w:ascii="Tahoma" w:eastAsia="SimSun" w:hAnsi="Tahoma" w:cs="B Lotus" w:hint="cs"/>
                <w:color w:val="000000"/>
                <w:sz w:val="2"/>
                <w:szCs w:val="2"/>
                <w:rtl/>
                <w:lang w:bidi="fa-IR"/>
              </w:rPr>
            </w:pPr>
            <w:r w:rsidRPr="00634273">
              <w:rPr>
                <w:rFonts w:ascii="Tahoma" w:eastAsia="SimSun" w:hAnsi="Tahoma" w:cs="B Lotus" w:hint="cs"/>
                <w:color w:val="000000"/>
                <w:rtl/>
              </w:rPr>
              <w:t>از شمار دو چشم، يک تن کم</w:t>
            </w:r>
            <w:r w:rsidRPr="00634273">
              <w:rPr>
                <w:rFonts w:ascii="Tahoma" w:eastAsia="SimSun" w:hAnsi="Tahoma" w:cs="B Lotus"/>
                <w:color w:val="000000"/>
                <w:rtl/>
                <w:lang w:bidi="fa-IR"/>
              </w:rPr>
              <w:br/>
            </w:r>
          </w:p>
        </w:tc>
        <w:tc>
          <w:tcPr>
            <w:tcW w:w="708" w:type="dxa"/>
            <w:shd w:val="clear" w:color="auto" w:fill="auto"/>
          </w:tcPr>
          <w:p w:rsidR="00926884" w:rsidRPr="00634273" w:rsidRDefault="00926884" w:rsidP="00926884">
            <w:pPr>
              <w:spacing w:line="228" w:lineRule="auto"/>
              <w:jc w:val="lowKashida"/>
              <w:rPr>
                <w:rFonts w:ascii="Tahoma" w:eastAsia="SimSun" w:hAnsi="Tahoma" w:cs="B Lotus" w:hint="cs"/>
                <w:color w:val="000000"/>
                <w:rtl/>
                <w:lang w:bidi="fa-IR"/>
              </w:rPr>
            </w:pPr>
          </w:p>
        </w:tc>
        <w:tc>
          <w:tcPr>
            <w:tcW w:w="3289" w:type="dxa"/>
            <w:shd w:val="clear" w:color="auto" w:fill="auto"/>
          </w:tcPr>
          <w:p w:rsidR="00926884" w:rsidRPr="00634273" w:rsidRDefault="00926884" w:rsidP="00926884">
            <w:pPr>
              <w:spacing w:line="228" w:lineRule="auto"/>
              <w:jc w:val="lowKashida"/>
              <w:rPr>
                <w:rFonts w:ascii="Tahoma" w:eastAsia="SimSun" w:hAnsi="Tahoma" w:cs="B Lotus" w:hint="cs"/>
                <w:color w:val="000000"/>
                <w:sz w:val="2"/>
                <w:szCs w:val="2"/>
                <w:rtl/>
                <w:lang w:bidi="fa-IR"/>
              </w:rPr>
            </w:pPr>
            <w:r w:rsidRPr="00634273">
              <w:rPr>
                <w:rFonts w:ascii="Tahoma" w:eastAsia="SimSun" w:hAnsi="Tahoma" w:cs="B Lotus" w:hint="cs"/>
                <w:color w:val="000000"/>
                <w:rtl/>
                <w:lang w:bidi="fa-IR"/>
              </w:rPr>
              <w:t>و زشمار خرد، هزاران بیش</w:t>
            </w:r>
            <w:r w:rsidRPr="00634273">
              <w:rPr>
                <w:rFonts w:ascii="Tahoma" w:eastAsia="SimSun" w:hAnsi="Tahoma" w:cs="B Lotus"/>
                <w:color w:val="000000"/>
                <w:rtl/>
                <w:lang w:bidi="fa-IR"/>
              </w:rPr>
              <w:br/>
            </w:r>
          </w:p>
        </w:tc>
      </w:tr>
    </w:tbl>
    <w:p w:rsidR="00926884" w:rsidRPr="00634273" w:rsidRDefault="00926884" w:rsidP="00926884">
      <w:pPr>
        <w:spacing w:line="228" w:lineRule="auto"/>
        <w:jc w:val="center"/>
        <w:rPr>
          <w:rFonts w:ascii="mylotus" w:eastAsia="SimSun" w:hAnsi="mylotus" w:cs="B Lotus" w:hint="cs"/>
          <w:b/>
          <w:bCs/>
          <w:color w:val="000000"/>
          <w:szCs w:val="27"/>
          <w:rtl/>
          <w:lang w:bidi="fa-IR"/>
        </w:rPr>
      </w:pPr>
    </w:p>
    <w:p w:rsidR="00926884" w:rsidRPr="00634273" w:rsidRDefault="00926884" w:rsidP="009868A4">
      <w:pPr>
        <w:pStyle w:val="a3"/>
        <w:ind w:firstLine="0"/>
        <w:jc w:val="center"/>
        <w:rPr>
          <w:rFonts w:ascii="mylotus" w:eastAsia="SimSun" w:hAnsi="mylotus" w:cs="mylotus"/>
          <w:b/>
          <w:bCs/>
          <w:rtl/>
        </w:rPr>
      </w:pPr>
      <w:r w:rsidRPr="00634273">
        <w:rPr>
          <w:rFonts w:ascii="mylotus" w:eastAsia="SimSun" w:hAnsi="mylotus" w:cs="mylotus"/>
          <w:b/>
          <w:bCs/>
          <w:rtl/>
        </w:rPr>
        <w:t>رحمة الله عليه وعلى جميع المؤمنين الموحدين</w:t>
      </w:r>
    </w:p>
    <w:p w:rsidR="00926884" w:rsidRPr="00634273" w:rsidRDefault="00926884" w:rsidP="00926884">
      <w:pPr>
        <w:spacing w:line="228" w:lineRule="auto"/>
        <w:jc w:val="right"/>
        <w:rPr>
          <w:rFonts w:ascii="mylotus" w:eastAsia="SimSun" w:hAnsi="mylotus" w:cs="IRLotus" w:hint="cs"/>
          <w:b/>
          <w:bCs/>
          <w:color w:val="000000"/>
          <w:sz w:val="20"/>
          <w:rtl/>
          <w:lang w:bidi="fa-IR"/>
        </w:rPr>
      </w:pPr>
    </w:p>
    <w:p w:rsidR="00926884" w:rsidRPr="00634273" w:rsidRDefault="00926884" w:rsidP="00926884">
      <w:pPr>
        <w:spacing w:line="228" w:lineRule="auto"/>
        <w:jc w:val="right"/>
        <w:rPr>
          <w:rFonts w:ascii="IRLotus" w:hAnsi="IRLotus" w:cs="IRZar" w:hint="cs"/>
          <w:sz w:val="24"/>
          <w:szCs w:val="24"/>
          <w:rtl/>
          <w:lang w:bidi="fa-IR"/>
        </w:rPr>
      </w:pPr>
      <w:r w:rsidRPr="00634273">
        <w:rPr>
          <w:rFonts w:eastAsia="SimSun" w:cs="B Lotus" w:hint="cs"/>
          <w:b/>
          <w:bCs/>
          <w:rtl/>
          <w:lang w:bidi="ar-SY"/>
        </w:rPr>
        <w:t>د. حنیف</w:t>
      </w:r>
    </w:p>
    <w:p w:rsidR="005E7C46" w:rsidRPr="00634273" w:rsidRDefault="005E7C46" w:rsidP="005E7C46">
      <w:pPr>
        <w:widowControl w:val="0"/>
        <w:spacing w:line="228" w:lineRule="auto"/>
        <w:ind w:firstLine="284"/>
        <w:jc w:val="both"/>
        <w:rPr>
          <w:rFonts w:eastAsia="Calibri" w:cs="B Lotus"/>
          <w:sz w:val="22"/>
          <w:rtl/>
          <w:lang w:bidi="ar-SY"/>
        </w:rPr>
      </w:pPr>
      <w:r w:rsidRPr="00634273">
        <w:rPr>
          <w:rFonts w:eastAsia="Calibri" w:cs="B Lotus" w:hint="cs"/>
          <w:sz w:val="22"/>
          <w:rtl/>
          <w:lang w:bidi="ar-SY"/>
        </w:rPr>
        <w:t xml:space="preserve"> </w:t>
      </w:r>
    </w:p>
    <w:p w:rsidR="00926884" w:rsidRPr="00634273" w:rsidRDefault="00926884" w:rsidP="005E7C46">
      <w:pPr>
        <w:rPr>
          <w:rtl/>
          <w:lang w:bidi="ar-SY"/>
        </w:rPr>
        <w:sectPr w:rsidR="00926884" w:rsidRPr="00634273" w:rsidSect="00561C74">
          <w:headerReference w:type="default" r:id="rId24"/>
          <w:footnotePr>
            <w:numRestart w:val="eachPage"/>
          </w:footnotePr>
          <w:type w:val="oddPage"/>
          <w:pgSz w:w="9356" w:h="13608" w:code="9"/>
          <w:pgMar w:top="907" w:right="1304" w:bottom="1134" w:left="964" w:header="0" w:footer="851" w:gutter="0"/>
          <w:cols w:space="708"/>
          <w:titlePg/>
          <w:bidi/>
          <w:rtlGutter/>
          <w:docGrid w:linePitch="381"/>
        </w:sectPr>
      </w:pPr>
    </w:p>
    <w:p w:rsidR="005E7C46" w:rsidRPr="00634273" w:rsidRDefault="005E7C46" w:rsidP="005E7C46">
      <w:pPr>
        <w:rPr>
          <w:rFonts w:hint="cs"/>
          <w:rtl/>
          <w:lang w:bidi="ar-SY"/>
        </w:rPr>
      </w:pPr>
    </w:p>
    <w:p w:rsidR="0033070F" w:rsidRPr="00634273" w:rsidRDefault="0033070F" w:rsidP="00E8367D">
      <w:pPr>
        <w:pStyle w:val="a0"/>
        <w:rPr>
          <w:rtl/>
        </w:rPr>
      </w:pPr>
      <w:bookmarkStart w:id="99" w:name="_Toc386409578"/>
      <w:r w:rsidRPr="00634273">
        <w:rPr>
          <w:rtl/>
        </w:rPr>
        <w:t>سخن ويراستار</w:t>
      </w:r>
      <w:bookmarkEnd w:id="5"/>
      <w:bookmarkEnd w:id="99"/>
    </w:p>
    <w:p w:rsidR="000F2CE7" w:rsidRPr="00634273" w:rsidRDefault="000F2CE7" w:rsidP="009D3373">
      <w:pPr>
        <w:spacing w:line="228" w:lineRule="auto"/>
        <w:jc w:val="center"/>
        <w:rPr>
          <w:rFonts w:cs="B Lotus" w:hint="cs"/>
          <w:b/>
          <w:bCs/>
          <w:rtl/>
          <w:lang w:bidi="fa-IR"/>
        </w:rPr>
      </w:pPr>
      <w:r w:rsidRPr="00634273">
        <w:rPr>
          <w:rFonts w:cs="B Lotus" w:hint="cs"/>
          <w:b/>
          <w:bCs/>
          <w:rtl/>
          <w:lang w:bidi="fa-IR"/>
        </w:rPr>
        <w:t>به نام خدا</w:t>
      </w:r>
    </w:p>
    <w:p w:rsidR="000F2CE7" w:rsidRPr="00634273" w:rsidRDefault="000F2CE7" w:rsidP="0089542B">
      <w:pPr>
        <w:spacing w:line="228" w:lineRule="auto"/>
        <w:jc w:val="both"/>
        <w:rPr>
          <w:rFonts w:cs="B Lotus"/>
          <w:rtl/>
          <w:lang w:bidi="fa-IR"/>
        </w:rPr>
      </w:pPr>
      <w:r w:rsidRPr="00634273">
        <w:rPr>
          <w:rFonts w:cs="B Lotus" w:hint="cs"/>
          <w:rtl/>
          <w:lang w:bidi="fa-IR"/>
        </w:rPr>
        <w:t>نسخة حاضر کتاب</w:t>
      </w:r>
      <w:r w:rsidR="00E623EB" w:rsidRPr="00634273">
        <w:rPr>
          <w:rFonts w:cs="B Lotus" w:hint="cs"/>
          <w:rtl/>
          <w:lang w:bidi="fa-IR"/>
        </w:rPr>
        <w:t xml:space="preserve"> </w:t>
      </w:r>
      <w:r w:rsidRPr="00634273">
        <w:rPr>
          <w:rFonts w:cs="B Lotus" w:hint="cs"/>
          <w:rtl/>
          <w:lang w:bidi="fa-IR"/>
        </w:rPr>
        <w:t>«</w:t>
      </w:r>
      <w:r w:rsidRPr="00634273">
        <w:rPr>
          <w:rFonts w:cs="B Lotus" w:hint="cs"/>
          <w:b/>
          <w:bCs/>
          <w:rtl/>
          <w:lang w:bidi="fa-IR"/>
        </w:rPr>
        <w:t>خمس</w:t>
      </w:r>
      <w:r w:rsidRPr="00634273">
        <w:rPr>
          <w:rFonts w:cs="B Lotus" w:hint="cs"/>
          <w:rtl/>
          <w:lang w:bidi="fa-IR"/>
        </w:rPr>
        <w:t>» که اکنون پيش روي شما خوانندة محترم است، جديد‌ترين نسخة تصحيح و ويرايش شدة کتاب مذکور مي‌باشد که توسط اين جانب</w:t>
      </w:r>
      <w:r w:rsidR="00573F0D" w:rsidRPr="00634273">
        <w:rPr>
          <w:rFonts w:cs="B Lotus" w:hint="cs"/>
          <w:rtl/>
          <w:lang w:bidi="fa-IR"/>
        </w:rPr>
        <w:t xml:space="preserve"> </w:t>
      </w:r>
      <w:r w:rsidRPr="00634273">
        <w:rPr>
          <w:rFonts w:cs="B Lotus" w:hint="cs"/>
          <w:rtl/>
          <w:lang w:bidi="fa-IR"/>
        </w:rPr>
        <w:t xml:space="preserve">به انجام رسيده است. آنچه که به کوشش بنده صورت عمل به خود گرفته عبارت است از: </w:t>
      </w:r>
    </w:p>
    <w:p w:rsidR="000F2CE7" w:rsidRPr="00634273" w:rsidRDefault="000F2CE7" w:rsidP="00A32E41">
      <w:pPr>
        <w:spacing w:line="228" w:lineRule="auto"/>
        <w:ind w:left="568" w:hanging="284"/>
        <w:jc w:val="both"/>
        <w:rPr>
          <w:rFonts w:cs="B Lotus"/>
          <w:rtl/>
          <w:lang w:bidi="fa-IR"/>
        </w:rPr>
      </w:pPr>
      <w:r w:rsidRPr="00634273">
        <w:rPr>
          <w:rFonts w:cs="B Lotus" w:hint="cs"/>
          <w:rtl/>
          <w:lang w:bidi="fa-IR"/>
        </w:rPr>
        <w:t>1) انتخاب عنوانی مناسب‌تر برای کتاب در روی جلد که با محتوای آن همخوانی بیشتری دا</w:t>
      </w:r>
      <w:r w:rsidR="00A32E41" w:rsidRPr="00634273">
        <w:rPr>
          <w:rFonts w:cs="B Lotus" w:hint="cs"/>
          <w:rtl/>
          <w:lang w:bidi="fa-IR"/>
        </w:rPr>
        <w:t>ش</w:t>
      </w:r>
      <w:r w:rsidRPr="00634273">
        <w:rPr>
          <w:rFonts w:cs="B Lotus" w:hint="cs"/>
          <w:rtl/>
          <w:lang w:bidi="fa-IR"/>
        </w:rPr>
        <w:t>ته باشد؛</w:t>
      </w:r>
    </w:p>
    <w:p w:rsidR="000F2CE7" w:rsidRPr="00634273" w:rsidRDefault="000F2CE7" w:rsidP="002948F1">
      <w:pPr>
        <w:spacing w:line="228" w:lineRule="auto"/>
        <w:ind w:left="568" w:hanging="284"/>
        <w:jc w:val="both"/>
        <w:rPr>
          <w:rFonts w:cs="B Lotus"/>
          <w:rtl/>
          <w:lang w:bidi="fa-IR"/>
        </w:rPr>
      </w:pPr>
      <w:r w:rsidRPr="00634273">
        <w:rPr>
          <w:rFonts w:cs="B Lotus" w:hint="cs"/>
          <w:rtl/>
          <w:lang w:bidi="fa-IR"/>
        </w:rPr>
        <w:t>2) ويرايش کلي متن بر طبق دستور زبان امروزي، تا حدي که به اصالت مطالب کوچک‌ترين لطمه‌اي وارد نسازد؛</w:t>
      </w:r>
    </w:p>
    <w:p w:rsidR="000F2CE7" w:rsidRPr="00634273" w:rsidRDefault="00CE4867" w:rsidP="002948F1">
      <w:pPr>
        <w:spacing w:line="228" w:lineRule="auto"/>
        <w:ind w:left="568" w:hanging="284"/>
        <w:jc w:val="both"/>
        <w:rPr>
          <w:rFonts w:cs="B Lotus"/>
          <w:b/>
          <w:bCs/>
          <w:rtl/>
          <w:lang w:bidi="fa-IR"/>
        </w:rPr>
      </w:pPr>
      <w:r w:rsidRPr="00634273">
        <w:rPr>
          <w:rFonts w:cs="B Lotus" w:hint="cs"/>
          <w:rtl/>
          <w:lang w:bidi="fa-IR"/>
        </w:rPr>
        <w:t>3) بررسی</w:t>
      </w:r>
      <w:r w:rsidR="000F2CE7" w:rsidRPr="00634273">
        <w:rPr>
          <w:rFonts w:cs="B Lotus" w:hint="cs"/>
          <w:rtl/>
          <w:lang w:bidi="fa-IR"/>
        </w:rPr>
        <w:t xml:space="preserve"> صحت آيات قرآن و ترجمة آنها، به گونه‌اي که در صورت نياز، به فارسي روان و قابل فهم بهتر برگردانده شد؛</w:t>
      </w:r>
    </w:p>
    <w:p w:rsidR="000F2CE7" w:rsidRPr="00634273" w:rsidRDefault="000F2CE7" w:rsidP="002948F1">
      <w:pPr>
        <w:spacing w:line="228" w:lineRule="auto"/>
        <w:ind w:left="568" w:hanging="284"/>
        <w:jc w:val="both"/>
        <w:rPr>
          <w:rFonts w:cs="B Lotus"/>
          <w:b/>
          <w:bCs/>
          <w:rtl/>
          <w:lang w:bidi="fa-IR"/>
        </w:rPr>
      </w:pPr>
      <w:r w:rsidRPr="00634273">
        <w:rPr>
          <w:rFonts w:cs="B Lotus" w:hint="cs"/>
          <w:rtl/>
          <w:lang w:bidi="fa-IR"/>
        </w:rPr>
        <w:t>4) کنترل صحت احاديث منقول از کتب روايي و تصحيح و تطبيق ترجمة آنها؛</w:t>
      </w:r>
    </w:p>
    <w:p w:rsidR="000F2CE7" w:rsidRPr="00634273" w:rsidRDefault="000F2CE7" w:rsidP="002948F1">
      <w:pPr>
        <w:spacing w:line="228" w:lineRule="auto"/>
        <w:ind w:left="568" w:hanging="284"/>
        <w:jc w:val="both"/>
        <w:rPr>
          <w:rFonts w:cs="B Lotus"/>
          <w:b/>
          <w:bCs/>
          <w:rtl/>
          <w:lang w:bidi="fa-IR"/>
        </w:rPr>
      </w:pPr>
      <w:r w:rsidRPr="00634273">
        <w:rPr>
          <w:rFonts w:cs="B Lotus" w:hint="cs"/>
          <w:rtl/>
          <w:lang w:bidi="fa-IR"/>
        </w:rPr>
        <w:t>5) چنانچه برخي ارجاعات منابع در پاورقي</w:t>
      </w:r>
      <w:r w:rsidRPr="00634273">
        <w:rPr>
          <w:rFonts w:cs="B Lotus" w:hint="eastAsia"/>
          <w:rtl/>
          <w:lang w:bidi="fa-IR"/>
        </w:rPr>
        <w:t>‌ها فاقد</w:t>
      </w:r>
      <w:r w:rsidRPr="00634273">
        <w:rPr>
          <w:rFonts w:cs="B Lotus" w:hint="cs"/>
          <w:rtl/>
          <w:lang w:bidi="fa-IR"/>
        </w:rPr>
        <w:t xml:space="preserve"> آدرس یا آدرس دقيق بود، آدرس آنها درج یا کامل گرديد. نیز برای اطلاع بیشتر خوانندگان گرامی، منابع بیشتری برای پی‌گیری مطالب، معرفی گردید؛</w:t>
      </w:r>
    </w:p>
    <w:p w:rsidR="000F2CE7" w:rsidRPr="00634273" w:rsidRDefault="000F2CE7" w:rsidP="002948F1">
      <w:pPr>
        <w:spacing w:line="228" w:lineRule="auto"/>
        <w:ind w:left="568" w:hanging="284"/>
        <w:jc w:val="both"/>
        <w:rPr>
          <w:rFonts w:cs="B Lotus"/>
          <w:b/>
          <w:bCs/>
          <w:rtl/>
          <w:lang w:bidi="fa-IR"/>
        </w:rPr>
      </w:pPr>
      <w:r w:rsidRPr="00634273">
        <w:rPr>
          <w:rFonts w:cs="B Lotus" w:hint="cs"/>
          <w:rtl/>
          <w:lang w:bidi="fa-IR"/>
        </w:rPr>
        <w:t>6) تصحيح و تعديل در نگارش عناوين فصول‌؛</w:t>
      </w:r>
    </w:p>
    <w:p w:rsidR="000F2CE7" w:rsidRPr="00634273" w:rsidRDefault="000F2CE7" w:rsidP="002948F1">
      <w:pPr>
        <w:spacing w:line="228" w:lineRule="auto"/>
        <w:ind w:left="568" w:hanging="284"/>
        <w:jc w:val="both"/>
        <w:rPr>
          <w:rFonts w:cs="B Lotus"/>
          <w:rtl/>
          <w:lang w:bidi="fa-IR"/>
        </w:rPr>
      </w:pPr>
      <w:r w:rsidRPr="00634273">
        <w:rPr>
          <w:rFonts w:cs="B Lotus" w:hint="cs"/>
          <w:rtl/>
          <w:lang w:bidi="fa-IR"/>
        </w:rPr>
        <w:t>7) اقدام مهم و اصلی که در مورد چاپ جدید به عمل آمده، گردآوری تمام مطالبی است که استاد در موضوع خمس به نگارش درآورده بوده است. شایان ذکر است که وی جزوه</w:t>
      </w:r>
      <w:r w:rsidRPr="00634273">
        <w:rPr>
          <w:rFonts w:cs="B Lotus" w:hint="eastAsia"/>
          <w:rtl/>
          <w:lang w:bidi="fa-IR"/>
        </w:rPr>
        <w:t>‌</w:t>
      </w:r>
      <w:r w:rsidRPr="00634273">
        <w:rPr>
          <w:rFonts w:cs="B Lotus" w:hint="cs"/>
          <w:rtl/>
          <w:lang w:bidi="fa-IR"/>
        </w:rPr>
        <w:t xml:space="preserve">ای جداگانه به نام «خمس از نظر حدیث و فتوا» تدوین کرده بود که چون احادیث موجود درآن در اصل کتاب خمس درج </w:t>
      </w:r>
      <w:r w:rsidRPr="00634273">
        <w:rPr>
          <w:rFonts w:cs="B Lotus" w:hint="cs"/>
          <w:rtl/>
          <w:lang w:bidi="fa-IR"/>
        </w:rPr>
        <w:lastRenderedPageBreak/>
        <w:t>شده بود، بنده فقط فتاوای علمای شیعه را در تحلیل و اباحة خمس، به نسخة حاضر افزودم. همچنین برخی از روحانیان شیعه در حوزة علمیة قم، ردّیه‌های بر کتاب خمس نوشته بودند که استاد بدانها پاسخ گفته بود، لیکن در چاپ پیشین، این پاسخ‌ها درج نشده بود که در این نسخة جدید، پاسخ‌های مذکور نیز ضمیمه گردید. بدین ترتیب، می‌توان ادعا نمود که نسخة حاضر، کامل‌ترین نسخة کتاب خمس به شمار می‌آید.</w:t>
      </w:r>
      <w:r w:rsidR="00573F0D" w:rsidRPr="00634273">
        <w:rPr>
          <w:rFonts w:cs="B Lotus" w:hint="cs"/>
          <w:rtl/>
          <w:lang w:bidi="fa-IR"/>
        </w:rPr>
        <w:t xml:space="preserve"> </w:t>
      </w:r>
    </w:p>
    <w:p w:rsidR="000F2CE7" w:rsidRPr="00634273" w:rsidRDefault="000F2CE7" w:rsidP="00B535D1">
      <w:pPr>
        <w:spacing w:before="120" w:line="228" w:lineRule="auto"/>
        <w:jc w:val="both"/>
        <w:rPr>
          <w:rFonts w:cs="B Lotus"/>
          <w:b/>
          <w:bCs/>
          <w:rtl/>
          <w:lang w:bidi="fa-IR"/>
        </w:rPr>
      </w:pPr>
      <w:r w:rsidRPr="00634273">
        <w:rPr>
          <w:rFonts w:cs="B Lotus" w:hint="cs"/>
          <w:rtl/>
          <w:lang w:bidi="fa-IR"/>
        </w:rPr>
        <w:t>اميدوارم این اقدام بنده مورد رضای خالق متعال و روح پاک آن استاد گران قدر قرار گیرد.</w:t>
      </w:r>
      <w:r w:rsidRPr="00634273">
        <w:rPr>
          <w:rFonts w:cs="B Lotus" w:hint="cs"/>
          <w:b/>
          <w:bCs/>
          <w:rtl/>
          <w:lang w:bidi="fa-IR"/>
        </w:rPr>
        <w:t xml:space="preserve"> </w:t>
      </w:r>
    </w:p>
    <w:p w:rsidR="0033070F" w:rsidRPr="00634273" w:rsidRDefault="0033070F" w:rsidP="0089542B">
      <w:pPr>
        <w:spacing w:line="228" w:lineRule="auto"/>
        <w:ind w:firstLine="284"/>
        <w:jc w:val="both"/>
        <w:rPr>
          <w:rFonts w:cs="B Lotus"/>
          <w:b/>
          <w:bCs/>
          <w:rtl/>
          <w:lang w:bidi="fa-IR"/>
        </w:rPr>
      </w:pPr>
    </w:p>
    <w:p w:rsidR="00F560C2" w:rsidRPr="00634273" w:rsidRDefault="000F2CE7" w:rsidP="0089542B">
      <w:pPr>
        <w:spacing w:line="228" w:lineRule="auto"/>
        <w:ind w:firstLine="284"/>
        <w:jc w:val="right"/>
        <w:rPr>
          <w:rFonts w:cs="B Lotus" w:hint="cs"/>
          <w:b/>
          <w:bCs/>
          <w:rtl/>
          <w:lang w:bidi="fa-IR"/>
        </w:rPr>
      </w:pPr>
      <w:r w:rsidRPr="00634273">
        <w:rPr>
          <w:rFonts w:ascii="Tahoma" w:hAnsi="Tahoma" w:cs="B Lotus" w:hint="cs"/>
          <w:b/>
          <w:bCs/>
          <w:color w:val="000000"/>
          <w:rtl/>
          <w:lang w:bidi="fa-IR"/>
        </w:rPr>
        <w:t xml:space="preserve">د. </w:t>
      </w:r>
      <w:r w:rsidR="0033070F" w:rsidRPr="00634273">
        <w:rPr>
          <w:rFonts w:ascii="Tahoma" w:hAnsi="Tahoma" w:cs="B Lotus"/>
          <w:b/>
          <w:bCs/>
          <w:color w:val="000000"/>
          <w:rtl/>
          <w:lang w:bidi="fa-IR"/>
        </w:rPr>
        <w:t>حنيف زرنگار</w:t>
      </w:r>
    </w:p>
    <w:p w:rsidR="0033070F" w:rsidRPr="00634273" w:rsidRDefault="0033070F" w:rsidP="0089542B">
      <w:pPr>
        <w:spacing w:line="228" w:lineRule="auto"/>
        <w:ind w:firstLine="284"/>
        <w:jc w:val="both"/>
        <w:rPr>
          <w:rFonts w:cs="B Lotus"/>
          <w:b/>
          <w:bCs/>
          <w:rtl/>
          <w:lang w:bidi="fa-IR"/>
        </w:rPr>
        <w:sectPr w:rsidR="0033070F" w:rsidRPr="00634273" w:rsidSect="00D8509C">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CE4867">
      <w:pPr>
        <w:pStyle w:val="a0"/>
        <w:rPr>
          <w:rtl/>
        </w:rPr>
      </w:pPr>
      <w:bookmarkStart w:id="100" w:name="_Toc360387647"/>
      <w:bookmarkStart w:id="101" w:name="_Toc386409579"/>
      <w:r w:rsidRPr="00634273">
        <w:rPr>
          <w:rtl/>
        </w:rPr>
        <w:lastRenderedPageBreak/>
        <w:t>اصطلاحات حدیثی</w:t>
      </w:r>
      <w:bookmarkEnd w:id="100"/>
      <w:bookmarkEnd w:id="101"/>
    </w:p>
    <w:p w:rsidR="0033070F" w:rsidRPr="00634273" w:rsidRDefault="0033070F" w:rsidP="00CE4867">
      <w:pPr>
        <w:pStyle w:val="afb"/>
        <w:rPr>
          <w:rtl/>
        </w:rPr>
      </w:pPr>
      <w:r w:rsidRPr="00634273">
        <w:rPr>
          <w:rtl/>
        </w:rPr>
        <w:t>از آنجایی که در کتاب حاضر، مباحث حدیثیِ متعددی ارائه شده است، برای آشنایی بهترِ خوانندگانی که با اصطلاحات تخصصی حدیثی آشنایی ندارند، تعاریف واژه‌های رایجی که نویسنده محترم از آنها استفاده کرده است، در ادامه می‌آید.</w:t>
      </w:r>
      <w:r w:rsidR="00CE4867" w:rsidRPr="00634273">
        <w:rPr>
          <w:rFonts w:hint="cs"/>
          <w:rtl/>
        </w:rPr>
        <w:t xml:space="preserve"> لازم به ذکر است که این اصطلاحات بر اساس اعتقادات مذهب شیعه می‌باشد.</w:t>
      </w:r>
    </w:p>
    <w:p w:rsidR="0033070F" w:rsidRPr="00634273" w:rsidRDefault="0033070F" w:rsidP="0037741A">
      <w:pPr>
        <w:pStyle w:val="afb"/>
        <w:rPr>
          <w:rFonts w:hint="cs"/>
          <w:rtl/>
        </w:rPr>
      </w:pPr>
      <w:r w:rsidRPr="00634273">
        <w:rPr>
          <w:rtl/>
        </w:rPr>
        <w:t>احادیث بر اساس سه معیار تقسیم می‌شوند:</w:t>
      </w:r>
    </w:p>
    <w:p w:rsidR="0033070F" w:rsidRPr="00634273" w:rsidRDefault="0033070F" w:rsidP="0037741A">
      <w:pPr>
        <w:pStyle w:val="afb"/>
        <w:rPr>
          <w:rtl/>
        </w:rPr>
      </w:pPr>
      <w:r w:rsidRPr="00634273">
        <w:rPr>
          <w:rtl/>
        </w:rPr>
        <w:t>1- اعتبار</w:t>
      </w:r>
      <w:r w:rsidRPr="00634273">
        <w:rPr>
          <w:rFonts w:hint="cs"/>
          <w:rtl/>
        </w:rPr>
        <w:t>.</w:t>
      </w:r>
    </w:p>
    <w:p w:rsidR="0033070F" w:rsidRPr="00634273" w:rsidRDefault="0033070F" w:rsidP="0037741A">
      <w:pPr>
        <w:pStyle w:val="afb"/>
        <w:rPr>
          <w:rtl/>
        </w:rPr>
      </w:pPr>
      <w:r w:rsidRPr="00634273">
        <w:rPr>
          <w:rtl/>
        </w:rPr>
        <w:t>2- تعداد راویان</w:t>
      </w:r>
      <w:r w:rsidRPr="00634273">
        <w:rPr>
          <w:rFonts w:hint="cs"/>
          <w:rtl/>
        </w:rPr>
        <w:t>.</w:t>
      </w:r>
    </w:p>
    <w:p w:rsidR="0033070F" w:rsidRPr="00634273" w:rsidRDefault="0033070F" w:rsidP="0037741A">
      <w:pPr>
        <w:pStyle w:val="afb"/>
        <w:rPr>
          <w:rtl/>
        </w:rPr>
      </w:pPr>
      <w:r w:rsidRPr="00634273">
        <w:rPr>
          <w:rtl/>
        </w:rPr>
        <w:t>3- اتصال یا انقطاع زنجیره سند.</w:t>
      </w:r>
    </w:p>
    <w:p w:rsidR="0033070F" w:rsidRPr="00634273" w:rsidRDefault="0033070F" w:rsidP="0037741A">
      <w:pPr>
        <w:pStyle w:val="afb"/>
        <w:rPr>
          <w:rtl/>
        </w:rPr>
      </w:pPr>
      <w:r w:rsidRPr="00634273">
        <w:rPr>
          <w:rtl/>
        </w:rPr>
        <w:t xml:space="preserve">از لحاظ </w:t>
      </w:r>
      <w:r w:rsidRPr="00634273">
        <w:rPr>
          <w:b/>
          <w:bCs/>
          <w:rtl/>
        </w:rPr>
        <w:t>اعتبار</w:t>
      </w:r>
      <w:r w:rsidRPr="00634273">
        <w:rPr>
          <w:rtl/>
        </w:rPr>
        <w:t>، احادیث در پنج گروه دسته‌بندی می‌شوند:</w:t>
      </w:r>
    </w:p>
    <w:p w:rsidR="0033070F" w:rsidRPr="00634273" w:rsidRDefault="0033070F" w:rsidP="0037741A">
      <w:pPr>
        <w:numPr>
          <w:ilvl w:val="0"/>
          <w:numId w:val="2"/>
        </w:numPr>
        <w:spacing w:line="228" w:lineRule="auto"/>
        <w:ind w:left="624" w:hanging="340"/>
        <w:jc w:val="both"/>
        <w:rPr>
          <w:rFonts w:cs="B Lotus"/>
          <w:rtl/>
          <w:lang w:bidi="fa-IR"/>
        </w:rPr>
      </w:pPr>
      <w:r w:rsidRPr="00634273">
        <w:rPr>
          <w:rFonts w:cs="B Lotus"/>
          <w:b/>
          <w:bCs/>
          <w:rtl/>
          <w:lang w:bidi="fa-IR"/>
        </w:rPr>
        <w:t>صحیح</w:t>
      </w:r>
      <w:r w:rsidRPr="00634273">
        <w:rPr>
          <w:rFonts w:cs="B Lotus"/>
          <w:rtl/>
          <w:lang w:bidi="fa-IR"/>
        </w:rPr>
        <w:t>: در علوم حدیث شیعه، حدیث صحیح حدیثی‌است که زنجیره آن توسط رجالی موثق و امامی‌مذهب به معصوم متصل شود</w:t>
      </w:r>
      <w:r w:rsidRPr="00634273">
        <w:rPr>
          <w:rFonts w:cs="B Lotus" w:hint="cs"/>
          <w:rtl/>
          <w:lang w:bidi="fa-IR"/>
        </w:rPr>
        <w:t>.</w:t>
      </w:r>
    </w:p>
    <w:p w:rsidR="0033070F" w:rsidRPr="00634273" w:rsidRDefault="0033070F" w:rsidP="0037741A">
      <w:pPr>
        <w:numPr>
          <w:ilvl w:val="0"/>
          <w:numId w:val="2"/>
        </w:numPr>
        <w:spacing w:line="228" w:lineRule="auto"/>
        <w:ind w:left="624" w:hanging="340"/>
        <w:jc w:val="both"/>
        <w:rPr>
          <w:rFonts w:cs="B Lotus"/>
          <w:rtl/>
          <w:lang w:bidi="fa-IR"/>
        </w:rPr>
      </w:pPr>
      <w:r w:rsidRPr="00634273">
        <w:rPr>
          <w:rFonts w:cs="B Lotus"/>
          <w:b/>
          <w:bCs/>
          <w:rtl/>
          <w:lang w:bidi="fa-IR"/>
        </w:rPr>
        <w:t>حسن</w:t>
      </w:r>
      <w:r w:rsidRPr="00634273">
        <w:rPr>
          <w:rFonts w:cs="B Lotus"/>
          <w:rtl/>
          <w:lang w:bidi="fa-IR"/>
        </w:rPr>
        <w:t>: حدیثی‌است متصل، که همه زنجیره سند آن، امامی‌مذهب و ممدوح باشند، ولی سخنی درباره عدلِ هر یک از راویان، از قول بزرگان نیامده باشد، یا برخی ممدوح و بقیه مورد اعتماد باشند</w:t>
      </w:r>
      <w:r w:rsidRPr="00634273">
        <w:rPr>
          <w:rFonts w:cs="B Lotus" w:hint="cs"/>
          <w:rtl/>
          <w:lang w:bidi="fa-IR"/>
        </w:rPr>
        <w:t>.</w:t>
      </w:r>
    </w:p>
    <w:p w:rsidR="0033070F" w:rsidRPr="00634273" w:rsidRDefault="0033070F" w:rsidP="0037741A">
      <w:pPr>
        <w:numPr>
          <w:ilvl w:val="0"/>
          <w:numId w:val="2"/>
        </w:numPr>
        <w:spacing w:line="228" w:lineRule="auto"/>
        <w:ind w:left="624" w:hanging="340"/>
        <w:jc w:val="both"/>
        <w:rPr>
          <w:rFonts w:cs="B Lotus"/>
          <w:rtl/>
          <w:lang w:bidi="fa-IR"/>
        </w:rPr>
      </w:pPr>
      <w:r w:rsidRPr="00634273">
        <w:rPr>
          <w:rFonts w:cs="B Lotus"/>
          <w:b/>
          <w:bCs/>
          <w:rtl/>
          <w:lang w:bidi="fa-IR"/>
        </w:rPr>
        <w:t>موثق</w:t>
      </w:r>
      <w:r w:rsidRPr="00634273">
        <w:rPr>
          <w:rFonts w:cs="B Lotus"/>
          <w:rtl/>
          <w:lang w:bidi="fa-IR"/>
        </w:rPr>
        <w:t>: خبری ‌است که همه افراد زنجیر</w:t>
      </w:r>
      <w:r w:rsidRPr="00634273">
        <w:rPr>
          <w:rFonts w:cs="B Lotus" w:hint="cs"/>
          <w:rtl/>
          <w:lang w:bidi="fa-IR"/>
        </w:rPr>
        <w:t>ه</w:t>
      </w:r>
      <w:r w:rsidRPr="00634273">
        <w:rPr>
          <w:rFonts w:cs="B Lotus"/>
          <w:rtl/>
          <w:lang w:bidi="fa-IR"/>
        </w:rPr>
        <w:t xml:space="preserve"> سندِ آن، به تصریح کتب رجال شیعه، مورد اعتماد باشند، خواه امامی‌مذهب باشند، یا نباشند</w:t>
      </w:r>
      <w:r w:rsidRPr="00634273">
        <w:rPr>
          <w:rFonts w:cs="B Lotus" w:hint="cs"/>
          <w:rtl/>
          <w:lang w:bidi="fa-IR"/>
        </w:rPr>
        <w:t>.</w:t>
      </w:r>
    </w:p>
    <w:p w:rsidR="0033070F" w:rsidRPr="00634273" w:rsidRDefault="0033070F" w:rsidP="0037741A">
      <w:pPr>
        <w:numPr>
          <w:ilvl w:val="0"/>
          <w:numId w:val="2"/>
        </w:numPr>
        <w:spacing w:line="228" w:lineRule="auto"/>
        <w:ind w:left="624" w:hanging="340"/>
        <w:jc w:val="both"/>
        <w:rPr>
          <w:rFonts w:cs="B Lotus"/>
          <w:rtl/>
          <w:lang w:bidi="fa-IR"/>
        </w:rPr>
      </w:pPr>
      <w:r w:rsidRPr="00634273">
        <w:rPr>
          <w:rFonts w:cs="B Lotus"/>
          <w:b/>
          <w:bCs/>
          <w:rtl/>
          <w:lang w:bidi="fa-IR"/>
        </w:rPr>
        <w:t>قوی</w:t>
      </w:r>
      <w:r w:rsidRPr="00634273">
        <w:rPr>
          <w:rFonts w:cs="B Lotus"/>
          <w:rtl/>
          <w:lang w:bidi="fa-IR"/>
        </w:rPr>
        <w:t>: روایتی است که همه راویان زنجیره حدیث امامی‌مذهب باشند گرچه ممدوح و مذموم نباشند</w:t>
      </w:r>
      <w:r w:rsidRPr="00634273">
        <w:rPr>
          <w:rFonts w:cs="B Lotus" w:hint="cs"/>
          <w:rtl/>
          <w:lang w:bidi="fa-IR"/>
        </w:rPr>
        <w:t>.</w:t>
      </w:r>
    </w:p>
    <w:p w:rsidR="0033070F" w:rsidRPr="00634273" w:rsidRDefault="0033070F" w:rsidP="0037741A">
      <w:pPr>
        <w:numPr>
          <w:ilvl w:val="0"/>
          <w:numId w:val="2"/>
        </w:numPr>
        <w:spacing w:line="228" w:lineRule="auto"/>
        <w:ind w:left="624" w:hanging="340"/>
        <w:jc w:val="both"/>
        <w:rPr>
          <w:rFonts w:cs="B Lotus"/>
          <w:rtl/>
          <w:lang w:bidi="fa-IR"/>
        </w:rPr>
      </w:pPr>
      <w:r w:rsidRPr="00634273">
        <w:rPr>
          <w:rFonts w:cs="B Lotus"/>
          <w:b/>
          <w:bCs/>
          <w:rtl/>
          <w:lang w:bidi="fa-IR"/>
        </w:rPr>
        <w:t>ضعیف</w:t>
      </w:r>
      <w:r w:rsidRPr="00634273">
        <w:rPr>
          <w:rFonts w:cs="B Lotus"/>
          <w:rtl/>
          <w:lang w:bidi="fa-IR"/>
        </w:rPr>
        <w:t>:</w:t>
      </w:r>
      <w:r w:rsidRPr="00634273">
        <w:rPr>
          <w:rFonts w:cs="B Lotus" w:hint="cs"/>
          <w:rtl/>
          <w:lang w:bidi="fa-IR"/>
        </w:rPr>
        <w:t xml:space="preserve"> </w:t>
      </w:r>
      <w:r w:rsidRPr="00634273">
        <w:rPr>
          <w:rFonts w:cs="B Lotus"/>
          <w:rtl/>
          <w:lang w:bidi="fa-IR"/>
        </w:rPr>
        <w:t>حدیثی است که شرایط موارد دیگر را نداشته باشد، و انواع گوناگونی دارد.</w:t>
      </w:r>
    </w:p>
    <w:p w:rsidR="00B535D1" w:rsidRPr="00634273" w:rsidRDefault="00B535D1" w:rsidP="0037741A">
      <w:pPr>
        <w:pStyle w:val="afb"/>
        <w:rPr>
          <w:rFonts w:hint="cs"/>
          <w:rtl/>
        </w:rPr>
      </w:pPr>
    </w:p>
    <w:p w:rsidR="0033070F" w:rsidRPr="00634273" w:rsidRDefault="0033070F" w:rsidP="0037741A">
      <w:pPr>
        <w:pStyle w:val="afb"/>
        <w:rPr>
          <w:rtl/>
        </w:rPr>
      </w:pPr>
      <w:r w:rsidRPr="00634273">
        <w:rPr>
          <w:rtl/>
        </w:rPr>
        <w:t xml:space="preserve">از لحاظ </w:t>
      </w:r>
      <w:r w:rsidRPr="00634273">
        <w:rPr>
          <w:b/>
          <w:bCs/>
          <w:rtl/>
        </w:rPr>
        <w:t>تعداد راویان</w:t>
      </w:r>
      <w:r w:rsidRPr="00634273">
        <w:rPr>
          <w:rtl/>
        </w:rPr>
        <w:t>، احادیث به دو دسته تقسیم می‌شوند:</w:t>
      </w:r>
    </w:p>
    <w:p w:rsidR="0033070F" w:rsidRPr="00634273" w:rsidRDefault="0033070F" w:rsidP="008B1235">
      <w:pPr>
        <w:spacing w:line="228" w:lineRule="auto"/>
        <w:ind w:left="624" w:hanging="340"/>
        <w:jc w:val="both"/>
        <w:rPr>
          <w:rFonts w:cs="B Lotus"/>
          <w:rtl/>
          <w:lang w:bidi="fa-IR"/>
        </w:rPr>
      </w:pPr>
      <w:r w:rsidRPr="00634273">
        <w:rPr>
          <w:rFonts w:cs="B Lotus"/>
          <w:rtl/>
          <w:lang w:bidi="fa-IR"/>
        </w:rPr>
        <w:t>1</w:t>
      </w:r>
      <w:r w:rsidRPr="00634273">
        <w:rPr>
          <w:rFonts w:cs="B Lotus" w:hint="cs"/>
          <w:rtl/>
          <w:lang w:bidi="fa-IR"/>
        </w:rPr>
        <w:t>-</w:t>
      </w:r>
      <w:r w:rsidRPr="00634273">
        <w:rPr>
          <w:rFonts w:cs="B Lotus"/>
          <w:rtl/>
          <w:lang w:bidi="fa-IR"/>
        </w:rPr>
        <w:t xml:space="preserve"> </w:t>
      </w:r>
      <w:r w:rsidRPr="00634273">
        <w:rPr>
          <w:rFonts w:cs="B Lotus"/>
          <w:b/>
          <w:bCs/>
          <w:rtl/>
          <w:lang w:bidi="fa-IR"/>
        </w:rPr>
        <w:t>متواتر</w:t>
      </w:r>
      <w:r w:rsidRPr="00634273">
        <w:rPr>
          <w:rFonts w:cs="B Lotus"/>
          <w:rtl/>
          <w:lang w:bidi="fa-IR"/>
        </w:rPr>
        <w:t>: حدیثی‌است که توسط راویان بسیاری نقل شده باشد، به گونه‌ای که هماهنگی آنان برای جعل ممکن نباشد،</w:t>
      </w:r>
    </w:p>
    <w:p w:rsidR="0033070F" w:rsidRPr="00634273" w:rsidRDefault="0033070F" w:rsidP="008B1235">
      <w:pPr>
        <w:spacing w:line="228" w:lineRule="auto"/>
        <w:ind w:left="624" w:hanging="340"/>
        <w:jc w:val="both"/>
        <w:rPr>
          <w:rFonts w:cs="B Lotus"/>
          <w:rtl/>
          <w:lang w:bidi="fa-IR"/>
        </w:rPr>
      </w:pPr>
      <w:r w:rsidRPr="00634273">
        <w:rPr>
          <w:rFonts w:cs="B Lotus"/>
          <w:rtl/>
          <w:lang w:bidi="fa-IR"/>
        </w:rPr>
        <w:t>2</w:t>
      </w:r>
      <w:r w:rsidRPr="00634273">
        <w:rPr>
          <w:rFonts w:cs="B Lotus" w:hint="cs"/>
          <w:rtl/>
          <w:lang w:bidi="fa-IR"/>
        </w:rPr>
        <w:t>-</w:t>
      </w:r>
      <w:r w:rsidRPr="00634273">
        <w:rPr>
          <w:rFonts w:cs="B Lotus"/>
          <w:rtl/>
          <w:lang w:bidi="fa-IR"/>
        </w:rPr>
        <w:t xml:space="preserve"> </w:t>
      </w:r>
      <w:r w:rsidRPr="00634273">
        <w:rPr>
          <w:rFonts w:cs="B Lotus"/>
          <w:b/>
          <w:bCs/>
          <w:rtl/>
          <w:lang w:bidi="fa-IR"/>
        </w:rPr>
        <w:t>آحاد</w:t>
      </w:r>
      <w:r w:rsidRPr="00634273">
        <w:rPr>
          <w:rFonts w:cs="B Lotus"/>
          <w:rtl/>
          <w:lang w:bidi="fa-IR"/>
        </w:rPr>
        <w:t xml:space="preserve">: </w:t>
      </w:r>
      <w:hyperlink r:id="rId25" w:tooltip="حدیث" w:history="1">
        <w:r w:rsidRPr="00634273">
          <w:rPr>
            <w:rStyle w:val="Hyperlink"/>
            <w:rFonts w:cs="B Lotus"/>
            <w:color w:val="auto"/>
            <w:rtl/>
            <w:lang w:bidi="fa-IR"/>
          </w:rPr>
          <w:t>حدیث</w:t>
        </w:r>
      </w:hyperlink>
      <w:r w:rsidRPr="00634273">
        <w:rPr>
          <w:rFonts w:cs="B Lotus"/>
          <w:rtl/>
          <w:lang w:bidi="fa-IR"/>
        </w:rPr>
        <w:t xml:space="preserve">ی است که سلسله راویان آن به تواتر نرسیده و نمی‌توان بر صحت آن یقین داشت. هر حدیثی که </w:t>
      </w:r>
      <w:hyperlink r:id="rId26" w:tooltip="خبر متواتر" w:history="1">
        <w:r w:rsidRPr="00634273">
          <w:rPr>
            <w:rStyle w:val="Hyperlink"/>
            <w:rFonts w:cs="B Lotus"/>
            <w:color w:val="auto"/>
            <w:rtl/>
            <w:lang w:bidi="fa-IR"/>
          </w:rPr>
          <w:t>خبر متواتر</w:t>
        </w:r>
      </w:hyperlink>
      <w:r w:rsidRPr="00634273">
        <w:rPr>
          <w:rFonts w:cs="B Lotus"/>
          <w:rtl/>
          <w:lang w:bidi="fa-IR"/>
        </w:rPr>
        <w:t xml:space="preserve"> نباشد، خبرِ واحد است، هر چند سلسله راویان آن بیش از یکی باشد.</w:t>
      </w:r>
    </w:p>
    <w:p w:rsidR="0033070F" w:rsidRPr="00634273" w:rsidRDefault="0033070F" w:rsidP="008B1235">
      <w:pPr>
        <w:pStyle w:val="afb"/>
        <w:rPr>
          <w:b/>
          <w:bCs/>
          <w:rtl/>
        </w:rPr>
      </w:pPr>
      <w:r w:rsidRPr="00634273">
        <w:rPr>
          <w:b/>
          <w:bCs/>
          <w:rtl/>
        </w:rPr>
        <w:t>از لحاظ اتصال یا انقطاع زنجیر</w:t>
      </w:r>
      <w:r w:rsidRPr="00634273">
        <w:rPr>
          <w:rFonts w:hint="cs"/>
          <w:b/>
          <w:bCs/>
          <w:rtl/>
        </w:rPr>
        <w:t>ه</w:t>
      </w:r>
      <w:r w:rsidRPr="00634273">
        <w:rPr>
          <w:b/>
          <w:bCs/>
          <w:rtl/>
        </w:rPr>
        <w:t xml:space="preserve"> سند، احادیث هشت دسته‌اند:</w:t>
      </w:r>
    </w:p>
    <w:p w:rsidR="0033070F" w:rsidRPr="00634273" w:rsidRDefault="0033070F" w:rsidP="0037741A">
      <w:pPr>
        <w:pStyle w:val="afb"/>
        <w:ind w:left="624" w:hanging="340"/>
        <w:rPr>
          <w:rtl/>
        </w:rPr>
      </w:pPr>
      <w:r w:rsidRPr="00634273">
        <w:rPr>
          <w:rFonts w:ascii="Lotus Linotype" w:hAnsi="Lotus Linotype"/>
          <w:rtl/>
        </w:rPr>
        <w:t>1</w:t>
      </w:r>
      <w:r w:rsidRPr="00634273">
        <w:rPr>
          <w:rFonts w:ascii="Lotus Linotype" w:hAnsi="Lotus Linotype" w:hint="cs"/>
          <w:rtl/>
        </w:rPr>
        <w:t>-</w:t>
      </w:r>
      <w:r w:rsidRPr="00634273">
        <w:rPr>
          <w:rFonts w:ascii="Lotus Linotype" w:hAnsi="Lotus Linotype"/>
          <w:rtl/>
        </w:rPr>
        <w:t xml:space="preserve"> </w:t>
      </w:r>
      <w:r w:rsidRPr="00634273">
        <w:rPr>
          <w:rFonts w:ascii="Lotus Linotype" w:hAnsi="Lotus Linotype"/>
          <w:b/>
          <w:bCs/>
          <w:rtl/>
        </w:rPr>
        <w:t>مسند</w:t>
      </w:r>
      <w:r w:rsidRPr="00634273">
        <w:rPr>
          <w:rFonts w:ascii="Lotus Linotype" w:hAnsi="Lotus Linotype"/>
          <w:rtl/>
        </w:rPr>
        <w:t>: حدیثی است که</w:t>
      </w:r>
      <w:r w:rsidRPr="00634273">
        <w:rPr>
          <w:rtl/>
        </w:rPr>
        <w:t xml:space="preserve"> سلسله سند آن، بدون افتادگی </w:t>
      </w:r>
      <w:hyperlink r:id="rId27" w:tooltip="راوی" w:history="1">
        <w:r w:rsidRPr="00634273">
          <w:rPr>
            <w:rStyle w:val="Hyperlink"/>
            <w:color w:val="auto"/>
            <w:rtl/>
          </w:rPr>
          <w:t>راوی</w:t>
        </w:r>
      </w:hyperlink>
      <w:r w:rsidRPr="00634273">
        <w:rPr>
          <w:rtl/>
        </w:rPr>
        <w:t>، تا امام ذکر شده باشد، بدین</w:t>
      </w:r>
      <w:r w:rsidRPr="00634273">
        <w:rPr>
          <w:rFonts w:hint="eastAsia"/>
          <w:rtl/>
        </w:rPr>
        <w:t>‌</w:t>
      </w:r>
      <w:r w:rsidRPr="00634273">
        <w:rPr>
          <w:rtl/>
        </w:rPr>
        <w:t xml:space="preserve">گونه که راوی، بدون واسطه، </w:t>
      </w:r>
      <w:hyperlink r:id="rId28" w:tooltip="حدیث" w:history="1">
        <w:r w:rsidRPr="00634273">
          <w:rPr>
            <w:rStyle w:val="Hyperlink"/>
            <w:color w:val="auto"/>
            <w:rtl/>
          </w:rPr>
          <w:t>حدیث</w:t>
        </w:r>
      </w:hyperlink>
      <w:r w:rsidRPr="00634273">
        <w:rPr>
          <w:rtl/>
        </w:rPr>
        <w:t xml:space="preserve"> را از راوی پیشین گرفته و نقل کرده تا به امام رسیده است،</w:t>
      </w:r>
    </w:p>
    <w:p w:rsidR="0033070F" w:rsidRPr="00634273" w:rsidRDefault="0033070F" w:rsidP="0037741A">
      <w:pPr>
        <w:spacing w:line="228" w:lineRule="auto"/>
        <w:ind w:left="624" w:hanging="340"/>
        <w:jc w:val="both"/>
        <w:rPr>
          <w:rFonts w:cs="B Lotus"/>
          <w:rtl/>
          <w:lang w:bidi="fa-IR"/>
        </w:rPr>
      </w:pPr>
      <w:r w:rsidRPr="00634273">
        <w:rPr>
          <w:rFonts w:cs="B Lotus"/>
          <w:rtl/>
          <w:lang w:bidi="fa-IR"/>
        </w:rPr>
        <w:t>2</w:t>
      </w:r>
      <w:r w:rsidRPr="00634273">
        <w:rPr>
          <w:rFonts w:cs="B Lotus" w:hint="cs"/>
          <w:rtl/>
          <w:lang w:bidi="fa-IR"/>
        </w:rPr>
        <w:t>-</w:t>
      </w:r>
      <w:r w:rsidRPr="00634273">
        <w:rPr>
          <w:rFonts w:cs="B Lotus"/>
          <w:rtl/>
          <w:lang w:bidi="fa-IR"/>
        </w:rPr>
        <w:t xml:space="preserve"> </w:t>
      </w:r>
      <w:r w:rsidRPr="00634273">
        <w:rPr>
          <w:rFonts w:cs="B Lotus"/>
          <w:b/>
          <w:bCs/>
          <w:rtl/>
          <w:lang w:bidi="fa-IR"/>
        </w:rPr>
        <w:t>متصل</w:t>
      </w:r>
      <w:r w:rsidRPr="00634273">
        <w:rPr>
          <w:rFonts w:cs="B Lotus"/>
          <w:rtl/>
          <w:lang w:bidi="fa-IR"/>
        </w:rPr>
        <w:t>: حدیثی که سندِ آن، به نقلِ هر راوی، از راوی بالاتر از خودش متصل باشد، خواه آنکه به امام برسد یا بر غیر او متوقف باشد</w:t>
      </w:r>
      <w:r w:rsidRPr="00634273">
        <w:rPr>
          <w:rFonts w:cs="B Lotus" w:hint="cs"/>
          <w:rtl/>
          <w:lang w:bidi="fa-IR"/>
        </w:rPr>
        <w:t>.</w:t>
      </w:r>
    </w:p>
    <w:p w:rsidR="0033070F" w:rsidRPr="00634273" w:rsidRDefault="0033070F" w:rsidP="0037741A">
      <w:pPr>
        <w:spacing w:line="228" w:lineRule="auto"/>
        <w:ind w:left="624" w:hanging="340"/>
        <w:jc w:val="both"/>
        <w:rPr>
          <w:rFonts w:cs="B Lotus"/>
          <w:rtl/>
          <w:lang w:bidi="fa-IR"/>
        </w:rPr>
      </w:pPr>
      <w:r w:rsidRPr="00634273">
        <w:rPr>
          <w:rFonts w:cs="B Lotus"/>
          <w:rtl/>
          <w:lang w:bidi="fa-IR"/>
        </w:rPr>
        <w:t>3</w:t>
      </w:r>
      <w:r w:rsidRPr="00634273">
        <w:rPr>
          <w:rFonts w:cs="B Lotus" w:hint="cs"/>
          <w:rtl/>
          <w:lang w:bidi="fa-IR"/>
        </w:rPr>
        <w:t>-</w:t>
      </w:r>
      <w:r w:rsidRPr="00634273">
        <w:rPr>
          <w:rFonts w:cs="B Lotus"/>
          <w:rtl/>
          <w:lang w:bidi="fa-IR"/>
        </w:rPr>
        <w:t xml:space="preserve"> </w:t>
      </w:r>
      <w:r w:rsidRPr="00634273">
        <w:rPr>
          <w:rFonts w:cs="B Lotus"/>
          <w:b/>
          <w:bCs/>
          <w:rtl/>
          <w:lang w:bidi="fa-IR"/>
        </w:rPr>
        <w:t>مرفوع</w:t>
      </w:r>
      <w:r w:rsidRPr="00634273">
        <w:rPr>
          <w:rFonts w:cs="B Lotus"/>
          <w:rtl/>
          <w:lang w:bidi="fa-IR"/>
        </w:rPr>
        <w:t xml:space="preserve">: حدیثی که آخر سندِ آن، به قول یا </w:t>
      </w:r>
      <w:hyperlink r:id="rId29" w:tooltip="فعل (پیوندی وجود ندارد)" w:history="1">
        <w:r w:rsidRPr="00634273">
          <w:rPr>
            <w:rStyle w:val="Hyperlink"/>
            <w:rFonts w:cs="B Lotus"/>
            <w:color w:val="auto"/>
            <w:rtl/>
            <w:lang w:bidi="fa-IR"/>
          </w:rPr>
          <w:t>فعل</w:t>
        </w:r>
      </w:hyperlink>
      <w:r w:rsidRPr="00634273">
        <w:rPr>
          <w:rFonts w:cs="B Lotus"/>
          <w:rtl/>
          <w:lang w:bidi="fa-IR"/>
        </w:rPr>
        <w:t xml:space="preserve"> و یا </w:t>
      </w:r>
      <w:hyperlink r:id="rId30" w:tooltip="تقریر" w:history="1">
        <w:r w:rsidRPr="00634273">
          <w:rPr>
            <w:rStyle w:val="Hyperlink"/>
            <w:rFonts w:cs="B Lotus"/>
            <w:color w:val="auto"/>
            <w:rtl/>
            <w:lang w:bidi="fa-IR"/>
          </w:rPr>
          <w:t>تقریر</w:t>
        </w:r>
      </w:hyperlink>
      <w:r w:rsidRPr="00634273">
        <w:rPr>
          <w:rFonts w:cs="B Lotus"/>
          <w:rtl/>
          <w:lang w:bidi="fa-IR"/>
        </w:rPr>
        <w:t xml:space="preserve"> امام اضافه شود، خواه در سند آن، ارسال باشد یا نباشد، مانند اینکه صحابی </w:t>
      </w:r>
      <w:hyperlink r:id="rId31" w:tooltip="امام" w:history="1">
        <w:r w:rsidRPr="00634273">
          <w:rPr>
            <w:rStyle w:val="Hyperlink"/>
            <w:rFonts w:cs="B Lotus"/>
            <w:color w:val="auto"/>
            <w:rtl/>
            <w:lang w:bidi="fa-IR"/>
          </w:rPr>
          <w:t>امام</w:t>
        </w:r>
      </w:hyperlink>
      <w:r w:rsidRPr="00634273">
        <w:rPr>
          <w:rFonts w:cs="B Lotus"/>
          <w:rtl/>
          <w:lang w:bidi="fa-IR"/>
        </w:rPr>
        <w:t xml:space="preserve"> بگوید: «</w:t>
      </w:r>
      <w:hyperlink r:id="rId32" w:tooltip="امام صادق" w:history="1">
        <w:r w:rsidRPr="00634273">
          <w:rPr>
            <w:rStyle w:val="Hyperlink"/>
            <w:rFonts w:cs="B Lotus"/>
            <w:color w:val="auto"/>
            <w:rtl/>
            <w:lang w:bidi="fa-IR"/>
          </w:rPr>
          <w:t xml:space="preserve">امام </w:t>
        </w:r>
      </w:hyperlink>
      <w:r w:rsidRPr="00634273">
        <w:rPr>
          <w:rFonts w:cs="B Lotus"/>
          <w:rtl/>
          <w:lang w:bidi="fa-IR"/>
        </w:rPr>
        <w:t xml:space="preserve"> چنین فرمود، یا دیدم </w:t>
      </w:r>
      <w:hyperlink r:id="rId33" w:tooltip="امام" w:history="1">
        <w:r w:rsidRPr="00634273">
          <w:rPr>
            <w:rStyle w:val="Hyperlink"/>
            <w:rFonts w:cs="B Lotus"/>
            <w:color w:val="auto"/>
            <w:rtl/>
            <w:lang w:bidi="fa-IR"/>
          </w:rPr>
          <w:t>امام</w:t>
        </w:r>
      </w:hyperlink>
      <w:r w:rsidRPr="00634273">
        <w:rPr>
          <w:rFonts w:cs="B Lotus"/>
          <w:rtl/>
          <w:lang w:bidi="fa-IR"/>
        </w:rPr>
        <w:t xml:space="preserve"> چنین کاری کرد، یا من در محضر امام، فلان کار را کردم و آن حضرت انکار نکرد»</w:t>
      </w:r>
      <w:r w:rsidRPr="00634273">
        <w:rPr>
          <w:rFonts w:cs="B Lotus" w:hint="cs"/>
          <w:rtl/>
          <w:lang w:bidi="fa-IR"/>
        </w:rPr>
        <w:t>.</w:t>
      </w:r>
    </w:p>
    <w:p w:rsidR="0033070F" w:rsidRPr="00634273" w:rsidRDefault="0033070F" w:rsidP="0037741A">
      <w:pPr>
        <w:spacing w:line="228" w:lineRule="auto"/>
        <w:ind w:left="624" w:hanging="340"/>
        <w:jc w:val="both"/>
        <w:rPr>
          <w:rFonts w:cs="B Lotus"/>
          <w:rtl/>
          <w:lang w:bidi="fa-IR"/>
        </w:rPr>
      </w:pPr>
      <w:r w:rsidRPr="00634273">
        <w:rPr>
          <w:rFonts w:cs="B Lotus"/>
          <w:rtl/>
          <w:lang w:bidi="fa-IR"/>
        </w:rPr>
        <w:t>4</w:t>
      </w:r>
      <w:r w:rsidRPr="00634273">
        <w:rPr>
          <w:rFonts w:cs="B Lotus" w:hint="cs"/>
          <w:rtl/>
          <w:lang w:bidi="fa-IR"/>
        </w:rPr>
        <w:t>-</w:t>
      </w:r>
      <w:r w:rsidRPr="00634273">
        <w:rPr>
          <w:rFonts w:cs="B Lotus"/>
          <w:rtl/>
          <w:lang w:bidi="fa-IR"/>
        </w:rPr>
        <w:t xml:space="preserve"> </w:t>
      </w:r>
      <w:r w:rsidRPr="00634273">
        <w:rPr>
          <w:rFonts w:cs="B Lotus"/>
          <w:b/>
          <w:bCs/>
          <w:rtl/>
          <w:lang w:bidi="fa-IR"/>
        </w:rPr>
        <w:t>موقوف</w:t>
      </w:r>
      <w:r w:rsidRPr="00634273">
        <w:rPr>
          <w:rFonts w:cs="B Lotus"/>
          <w:rtl/>
          <w:lang w:bidi="fa-IR"/>
        </w:rPr>
        <w:t>: حديثى را گويند كه سلسله اِسناد آن، به راوى ختم مى‌شود، و به امام منتهى نمى‌گردد. در حقيقت، چنين روايتى، حديث نيست، بلكه گفته راوى است، مگر آنكه قراينى وجود داشته باشد كه به طور عادت موجب اطمينان به صدور آن از طرف امام گردد</w:t>
      </w:r>
      <w:r w:rsidRPr="00634273">
        <w:rPr>
          <w:rFonts w:cs="B Lotus" w:hint="cs"/>
          <w:rtl/>
          <w:lang w:bidi="fa-IR"/>
        </w:rPr>
        <w:t>.</w:t>
      </w:r>
    </w:p>
    <w:p w:rsidR="0033070F" w:rsidRPr="00634273" w:rsidRDefault="0033070F" w:rsidP="0037741A">
      <w:pPr>
        <w:widowControl w:val="0"/>
        <w:spacing w:line="228" w:lineRule="auto"/>
        <w:ind w:left="624" w:hanging="340"/>
        <w:jc w:val="both"/>
        <w:rPr>
          <w:rFonts w:cs="B Lotus"/>
          <w:rtl/>
          <w:lang w:bidi="fa-IR"/>
        </w:rPr>
      </w:pPr>
      <w:r w:rsidRPr="00634273">
        <w:rPr>
          <w:rFonts w:cs="B Lotus"/>
          <w:rtl/>
          <w:lang w:bidi="fa-IR"/>
        </w:rPr>
        <w:t>5</w:t>
      </w:r>
      <w:r w:rsidRPr="00634273">
        <w:rPr>
          <w:rFonts w:cs="B Lotus" w:hint="cs"/>
          <w:rtl/>
          <w:lang w:bidi="fa-IR"/>
        </w:rPr>
        <w:t>-</w:t>
      </w:r>
      <w:r w:rsidRPr="00634273">
        <w:rPr>
          <w:rFonts w:cs="B Lotus"/>
          <w:rtl/>
          <w:lang w:bidi="fa-IR"/>
        </w:rPr>
        <w:t xml:space="preserve"> </w:t>
      </w:r>
      <w:r w:rsidRPr="00634273">
        <w:rPr>
          <w:rFonts w:cs="B Lotus"/>
          <w:b/>
          <w:bCs/>
          <w:rtl/>
          <w:lang w:bidi="fa-IR"/>
        </w:rPr>
        <w:t>مقطوع</w:t>
      </w:r>
      <w:r w:rsidRPr="00634273">
        <w:rPr>
          <w:rFonts w:cs="B Lotus"/>
          <w:rtl/>
          <w:lang w:bidi="fa-IR"/>
        </w:rPr>
        <w:t>: حدیثى كه بعض راویان آن ناشناخته باشند، یا اتصالِ اسناد آن به امام، معلوم نباشد. در اصطلاح عامه، حدیث مقطوع به هر حدیثى اطلاق مى‌شود كه بیانگرِ گفتار یا كردار تابعین باشد</w:t>
      </w:r>
      <w:r w:rsidRPr="00634273">
        <w:rPr>
          <w:rFonts w:cs="B Lotus" w:hint="cs"/>
          <w:rtl/>
          <w:lang w:bidi="fa-IR"/>
        </w:rPr>
        <w:t>.</w:t>
      </w:r>
    </w:p>
    <w:p w:rsidR="0033070F" w:rsidRPr="00634273" w:rsidRDefault="0033070F" w:rsidP="0037741A">
      <w:pPr>
        <w:widowControl w:val="0"/>
        <w:spacing w:line="228" w:lineRule="auto"/>
        <w:ind w:left="624" w:hanging="340"/>
        <w:jc w:val="both"/>
        <w:rPr>
          <w:rFonts w:cs="B Lotus"/>
          <w:rtl/>
          <w:lang w:bidi="fa-IR"/>
        </w:rPr>
      </w:pPr>
      <w:r w:rsidRPr="00634273">
        <w:rPr>
          <w:rFonts w:cs="B Lotus"/>
          <w:rtl/>
          <w:lang w:bidi="fa-IR"/>
        </w:rPr>
        <w:t>6</w:t>
      </w:r>
      <w:r w:rsidRPr="00634273">
        <w:rPr>
          <w:rFonts w:cs="B Lotus" w:hint="cs"/>
          <w:rtl/>
          <w:lang w:bidi="fa-IR"/>
        </w:rPr>
        <w:t>-</w:t>
      </w:r>
      <w:r w:rsidRPr="00634273">
        <w:rPr>
          <w:rFonts w:cs="B Lotus"/>
          <w:b/>
          <w:bCs/>
          <w:rtl/>
          <w:lang w:bidi="fa-IR"/>
        </w:rPr>
        <w:t xml:space="preserve"> مُرسَل</w:t>
      </w:r>
      <w:r w:rsidRPr="00634273">
        <w:rPr>
          <w:rFonts w:cs="B Lotus"/>
          <w:rtl/>
          <w:lang w:bidi="fa-IR"/>
        </w:rPr>
        <w:t xml:space="preserve">: حدیثى است كه راوى، آن را از امام نشنیده است، لیكن بدون واسطه </w:t>
      </w:r>
      <w:r w:rsidRPr="00634273">
        <w:rPr>
          <w:rFonts w:cs="B Lotus"/>
          <w:rtl/>
          <w:lang w:bidi="fa-IR"/>
        </w:rPr>
        <w:lastRenderedPageBreak/>
        <w:t xml:space="preserve">از وى نقل كرده باشد، یا با واسطه نقل كرده، اما واسطه را فراموش كرده و به فراموشى تصریح نموده است، یا از روى عمد یا سهو، آن را نیاورده باشد، یا واسطه را با ابهام ذكر كرده باشد، مانند تعبیر </w:t>
      </w:r>
      <w:r w:rsidRPr="00634273">
        <w:rPr>
          <w:rStyle w:val="Char1"/>
          <w:spacing w:val="0"/>
          <w:rtl/>
        </w:rPr>
        <w:t>«عن رجلٍ</w:t>
      </w:r>
      <w:r w:rsidRPr="00634273">
        <w:rPr>
          <w:rFonts w:cs="B Lotus"/>
          <w:rtl/>
          <w:lang w:bidi="fa-IR"/>
        </w:rPr>
        <w:t>» یا «</w:t>
      </w:r>
      <w:r w:rsidRPr="00634273">
        <w:rPr>
          <w:rStyle w:val="Char1"/>
          <w:spacing w:val="0"/>
          <w:rtl/>
        </w:rPr>
        <w:t>عَن بعض اصحابنا</w:t>
      </w:r>
      <w:r w:rsidRPr="00634273">
        <w:rPr>
          <w:rFonts w:cs="B Lotus"/>
          <w:rtl/>
          <w:lang w:bidi="fa-IR"/>
        </w:rPr>
        <w:t>»، واسطه حذف شده یكى باشد یا بیشتر</w:t>
      </w:r>
      <w:r w:rsidRPr="00634273">
        <w:rPr>
          <w:rFonts w:cs="B Lotus" w:hint="cs"/>
          <w:rtl/>
          <w:lang w:bidi="fa-IR"/>
        </w:rPr>
        <w:t>.</w:t>
      </w:r>
    </w:p>
    <w:p w:rsidR="0033070F" w:rsidRPr="00634273" w:rsidRDefault="0033070F" w:rsidP="0037741A">
      <w:pPr>
        <w:spacing w:line="228" w:lineRule="auto"/>
        <w:ind w:left="624" w:hanging="340"/>
        <w:jc w:val="both"/>
        <w:rPr>
          <w:rFonts w:cs="B Lotus"/>
          <w:rtl/>
          <w:lang w:bidi="fa-IR"/>
        </w:rPr>
      </w:pPr>
      <w:r w:rsidRPr="00634273">
        <w:rPr>
          <w:rFonts w:cs="B Lotus"/>
          <w:rtl/>
          <w:lang w:bidi="fa-IR"/>
        </w:rPr>
        <w:t>7</w:t>
      </w:r>
      <w:r w:rsidRPr="00634273">
        <w:rPr>
          <w:rFonts w:cs="B Lotus" w:hint="cs"/>
          <w:rtl/>
          <w:lang w:bidi="fa-IR"/>
        </w:rPr>
        <w:t>-</w:t>
      </w:r>
      <w:r w:rsidRPr="00634273">
        <w:rPr>
          <w:rFonts w:cs="B Lotus"/>
          <w:rtl/>
          <w:lang w:bidi="fa-IR"/>
        </w:rPr>
        <w:t xml:space="preserve"> </w:t>
      </w:r>
      <w:r w:rsidRPr="00634273">
        <w:rPr>
          <w:rFonts w:cs="B Lotus"/>
          <w:b/>
          <w:bCs/>
          <w:rtl/>
          <w:lang w:bidi="fa-IR"/>
        </w:rPr>
        <w:t>منقطع</w:t>
      </w:r>
      <w:r w:rsidRPr="00634273">
        <w:rPr>
          <w:rFonts w:cs="B Lotus"/>
          <w:rtl/>
          <w:lang w:bidi="fa-IR"/>
        </w:rPr>
        <w:t>: حديثى كه اِسناد آن تا امام، به شکل متصل و پيوسته نباشد، خواه انقطاع از ابتداى سند باشد، يا از وسط، يا از آخر آن، و خواه راوىِ افتاده، يكى باشد يا بيشتر</w:t>
      </w:r>
      <w:r w:rsidRPr="00634273">
        <w:rPr>
          <w:rFonts w:cs="B Lotus" w:hint="cs"/>
          <w:rtl/>
          <w:lang w:bidi="fa-IR"/>
        </w:rPr>
        <w:t>.</w:t>
      </w:r>
    </w:p>
    <w:p w:rsidR="0033070F" w:rsidRPr="00634273" w:rsidRDefault="0033070F" w:rsidP="0037741A">
      <w:pPr>
        <w:spacing w:line="228" w:lineRule="auto"/>
        <w:ind w:left="624" w:hanging="340"/>
        <w:jc w:val="both"/>
        <w:rPr>
          <w:rFonts w:cs="B Lotus" w:hint="cs"/>
          <w:b/>
          <w:bCs/>
          <w:rtl/>
          <w:lang w:bidi="fa-IR"/>
        </w:rPr>
      </w:pPr>
      <w:r w:rsidRPr="00634273">
        <w:rPr>
          <w:rFonts w:cs="B Lotus"/>
          <w:rtl/>
          <w:lang w:bidi="fa-IR"/>
        </w:rPr>
        <w:t>8</w:t>
      </w:r>
      <w:r w:rsidRPr="00634273">
        <w:rPr>
          <w:rFonts w:cs="B Lotus" w:hint="cs"/>
          <w:rtl/>
          <w:lang w:bidi="fa-IR"/>
        </w:rPr>
        <w:t>-</w:t>
      </w:r>
      <w:r w:rsidRPr="00634273">
        <w:rPr>
          <w:rFonts w:cs="B Lotus"/>
          <w:rtl/>
          <w:lang w:bidi="fa-IR"/>
        </w:rPr>
        <w:t xml:space="preserve"> </w:t>
      </w:r>
      <w:r w:rsidRPr="00634273">
        <w:rPr>
          <w:rFonts w:cs="B Lotus"/>
          <w:b/>
          <w:bCs/>
          <w:rtl/>
          <w:lang w:bidi="fa-IR"/>
        </w:rPr>
        <w:t>معضل</w:t>
      </w:r>
      <w:r w:rsidRPr="00634273">
        <w:rPr>
          <w:rFonts w:cs="B Lotus"/>
          <w:rtl/>
          <w:lang w:bidi="fa-IR"/>
        </w:rPr>
        <w:t>: حدیثى كه از اسناد آن، دو راوى یا بیشتر جا افتاده باشد. برخى جایگاه افتادگیِ راوى را به میانة اسناد اختصاص داده و معتقدند که حدیث معضل، حدیثى است كه از وسط اسناد آن، دو راوى یا بیشتر افتاده باشد، یا اینکه از ابتدا، یا میانه، یا آخر اسناد آن، دو راوى یا بیشتر جا افتاده باشد.</w:t>
      </w:r>
    </w:p>
    <w:p w:rsidR="0033070F" w:rsidRPr="00634273" w:rsidRDefault="0033070F" w:rsidP="0089542B">
      <w:pPr>
        <w:spacing w:line="228" w:lineRule="auto"/>
        <w:ind w:firstLine="284"/>
        <w:jc w:val="both"/>
        <w:rPr>
          <w:rFonts w:cs="B Lotus"/>
          <w:b/>
          <w:bCs/>
          <w:rtl/>
          <w:lang w:bidi="fa-IR"/>
        </w:rPr>
        <w:sectPr w:rsidR="0033070F" w:rsidRPr="00634273" w:rsidSect="00B311E0">
          <w:headerReference w:type="default" r:id="rId34"/>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102" w:name="_Toc360387648"/>
      <w:bookmarkStart w:id="103" w:name="_Toc386409580"/>
      <w:r w:rsidRPr="00634273">
        <w:rPr>
          <w:rtl/>
        </w:rPr>
        <w:lastRenderedPageBreak/>
        <w:t>مقدمه</w:t>
      </w:r>
      <w:bookmarkEnd w:id="102"/>
      <w:r w:rsidR="00E8367D" w:rsidRPr="00634273">
        <w:rPr>
          <w:rFonts w:hint="cs"/>
          <w:rtl/>
        </w:rPr>
        <w:t>‌ی مؤلف</w:t>
      </w:r>
      <w:bookmarkEnd w:id="103"/>
    </w:p>
    <w:p w:rsidR="002948F1" w:rsidRPr="00634273" w:rsidRDefault="002948F1" w:rsidP="002948F1">
      <w:pPr>
        <w:pStyle w:val="a3"/>
        <w:spacing w:line="228" w:lineRule="auto"/>
        <w:ind w:firstLine="0"/>
        <w:jc w:val="center"/>
        <w:rPr>
          <w:rFonts w:cs="B Lotus"/>
          <w:b/>
          <w:bCs/>
          <w:spacing w:val="0"/>
          <w:rtl/>
        </w:rPr>
      </w:pPr>
      <w:r w:rsidRPr="00634273">
        <w:rPr>
          <w:rFonts w:cs="B Lotus"/>
          <w:b/>
          <w:bCs/>
          <w:spacing w:val="0"/>
          <w:rtl/>
        </w:rPr>
        <w:t>باسم العلیم الحکیم</w:t>
      </w:r>
    </w:p>
    <w:p w:rsidR="002948F1" w:rsidRPr="00634273" w:rsidRDefault="002948F1" w:rsidP="0089542B">
      <w:pPr>
        <w:spacing w:line="228" w:lineRule="auto"/>
        <w:ind w:firstLine="284"/>
        <w:jc w:val="both"/>
        <w:rPr>
          <w:rFonts w:cs="Traditional Arabic" w:hint="cs"/>
          <w:rtl/>
          <w:lang w:bidi="fa-IR"/>
        </w:rPr>
      </w:pPr>
    </w:p>
    <w:p w:rsidR="0033070F" w:rsidRPr="00634273" w:rsidRDefault="0033070F" w:rsidP="006A6FA3">
      <w:pPr>
        <w:pStyle w:val="afc"/>
        <w:rPr>
          <w:rtl/>
          <w:lang w:bidi="fa-IR"/>
        </w:rPr>
      </w:pPr>
      <w:r w:rsidRPr="00634273">
        <w:rPr>
          <w:rFonts w:cs="Traditional Arabic"/>
          <w:spacing w:val="-2"/>
          <w:rtl/>
          <w:lang w:bidi="fa-IR"/>
        </w:rPr>
        <w:t>﴿</w:t>
      </w:r>
      <w:r w:rsidRPr="00634273">
        <w:rPr>
          <w:rFonts w:hint="eastAsia"/>
          <w:spacing w:val="-2"/>
          <w:rtl/>
        </w:rPr>
        <w:t>يَ</w:t>
      </w:r>
      <w:r w:rsidRPr="00634273">
        <w:rPr>
          <w:rFonts w:hint="cs"/>
          <w:spacing w:val="-2"/>
          <w:rtl/>
        </w:rPr>
        <w:t>ٰٓ</w:t>
      </w:r>
      <w:r w:rsidRPr="00634273">
        <w:rPr>
          <w:rFonts w:hint="eastAsia"/>
          <w:spacing w:val="-2"/>
          <w:rtl/>
        </w:rPr>
        <w:t>أَه</w:t>
      </w:r>
      <w:r w:rsidRPr="00634273">
        <w:rPr>
          <w:rFonts w:hint="cs"/>
          <w:spacing w:val="-2"/>
          <w:rtl/>
        </w:rPr>
        <w:t>ۡ</w:t>
      </w:r>
      <w:r w:rsidRPr="00634273">
        <w:rPr>
          <w:rFonts w:hint="eastAsia"/>
          <w:spacing w:val="-2"/>
          <w:rtl/>
        </w:rPr>
        <w:t>لَ</w:t>
      </w:r>
      <w:r w:rsidRPr="00634273">
        <w:rPr>
          <w:spacing w:val="-2"/>
          <w:rtl/>
        </w:rPr>
        <w:t xml:space="preserve"> </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كِتَ</w:t>
      </w:r>
      <w:r w:rsidRPr="00634273">
        <w:rPr>
          <w:rFonts w:hint="cs"/>
          <w:spacing w:val="-2"/>
          <w:rtl/>
        </w:rPr>
        <w:t>ٰ</w:t>
      </w:r>
      <w:r w:rsidRPr="00634273">
        <w:rPr>
          <w:rFonts w:hint="eastAsia"/>
          <w:spacing w:val="-2"/>
          <w:rtl/>
        </w:rPr>
        <w:t>بِ</w:t>
      </w:r>
      <w:r w:rsidRPr="00634273">
        <w:rPr>
          <w:spacing w:val="-2"/>
          <w:rtl/>
        </w:rPr>
        <w:t xml:space="preserve"> </w:t>
      </w:r>
      <w:r w:rsidRPr="00634273">
        <w:rPr>
          <w:rFonts w:hint="eastAsia"/>
          <w:spacing w:val="-2"/>
          <w:rtl/>
        </w:rPr>
        <w:t>لَا</w:t>
      </w:r>
      <w:r w:rsidRPr="00634273">
        <w:rPr>
          <w:spacing w:val="-2"/>
          <w:rtl/>
        </w:rPr>
        <w:t xml:space="preserve"> </w:t>
      </w:r>
      <w:r w:rsidRPr="00634273">
        <w:rPr>
          <w:rFonts w:hint="eastAsia"/>
          <w:spacing w:val="-2"/>
          <w:rtl/>
        </w:rPr>
        <w:t>تَغ</w:t>
      </w:r>
      <w:r w:rsidRPr="00634273">
        <w:rPr>
          <w:rFonts w:hint="cs"/>
          <w:spacing w:val="-2"/>
          <w:rtl/>
        </w:rPr>
        <w:t>ۡ</w:t>
      </w:r>
      <w:r w:rsidRPr="00634273">
        <w:rPr>
          <w:rFonts w:hint="eastAsia"/>
          <w:spacing w:val="-2"/>
          <w:rtl/>
        </w:rPr>
        <w:t>لُواْ</w:t>
      </w:r>
      <w:r w:rsidRPr="00634273">
        <w:rPr>
          <w:spacing w:val="-2"/>
          <w:rtl/>
        </w:rPr>
        <w:t xml:space="preserve"> </w:t>
      </w:r>
      <w:r w:rsidRPr="00634273">
        <w:rPr>
          <w:rFonts w:hint="eastAsia"/>
          <w:spacing w:val="-2"/>
          <w:rtl/>
        </w:rPr>
        <w:t>فِي</w:t>
      </w:r>
      <w:r w:rsidRPr="00634273">
        <w:rPr>
          <w:spacing w:val="-2"/>
          <w:rtl/>
        </w:rPr>
        <w:t xml:space="preserve"> </w:t>
      </w:r>
      <w:r w:rsidRPr="00634273">
        <w:rPr>
          <w:rFonts w:hint="eastAsia"/>
          <w:spacing w:val="-2"/>
          <w:rtl/>
        </w:rPr>
        <w:t>دِينِكُم</w:t>
      </w:r>
      <w:r w:rsidRPr="00634273">
        <w:rPr>
          <w:rFonts w:hint="cs"/>
          <w:spacing w:val="-2"/>
          <w:rtl/>
        </w:rPr>
        <w:t>ۡ</w:t>
      </w:r>
      <w:r w:rsidRPr="00634273">
        <w:rPr>
          <w:spacing w:val="-2"/>
          <w:rtl/>
        </w:rPr>
        <w:t xml:space="preserve"> </w:t>
      </w:r>
      <w:r w:rsidRPr="00634273">
        <w:rPr>
          <w:rFonts w:hint="eastAsia"/>
          <w:spacing w:val="-2"/>
          <w:rtl/>
        </w:rPr>
        <w:t>وَلَا</w:t>
      </w:r>
      <w:r w:rsidRPr="00634273">
        <w:rPr>
          <w:spacing w:val="-2"/>
          <w:rtl/>
        </w:rPr>
        <w:t xml:space="preserve"> </w:t>
      </w:r>
      <w:r w:rsidRPr="00634273">
        <w:rPr>
          <w:rFonts w:hint="eastAsia"/>
          <w:spacing w:val="-2"/>
          <w:rtl/>
        </w:rPr>
        <w:t>تَقُولُواْ</w:t>
      </w:r>
      <w:r w:rsidRPr="00634273">
        <w:rPr>
          <w:spacing w:val="-2"/>
          <w:rtl/>
        </w:rPr>
        <w:t xml:space="preserve"> </w:t>
      </w:r>
      <w:r w:rsidRPr="00634273">
        <w:rPr>
          <w:rFonts w:hint="eastAsia"/>
          <w:spacing w:val="-2"/>
          <w:rtl/>
        </w:rPr>
        <w:t>عَلَى</w:t>
      </w:r>
      <w:r w:rsidRPr="00634273">
        <w:rPr>
          <w:spacing w:val="-2"/>
          <w:rtl/>
        </w:rPr>
        <w:t xml:space="preserve"> </w:t>
      </w:r>
      <w:r w:rsidRPr="00634273">
        <w:rPr>
          <w:rFonts w:hint="cs"/>
          <w:spacing w:val="-2"/>
          <w:rtl/>
        </w:rPr>
        <w:t>ٱ</w:t>
      </w:r>
      <w:r w:rsidRPr="00634273">
        <w:rPr>
          <w:rFonts w:hint="eastAsia"/>
          <w:spacing w:val="-2"/>
          <w:rtl/>
        </w:rPr>
        <w:t>للَّهِ</w:t>
      </w:r>
      <w:r w:rsidRPr="00634273">
        <w:rPr>
          <w:spacing w:val="-2"/>
          <w:rtl/>
        </w:rPr>
        <w:t xml:space="preserve"> </w:t>
      </w:r>
      <w:r w:rsidRPr="00634273">
        <w:rPr>
          <w:rFonts w:hint="eastAsia"/>
          <w:spacing w:val="-2"/>
          <w:rtl/>
        </w:rPr>
        <w:t>إِلَّا</w:t>
      </w:r>
      <w:r w:rsidRPr="00634273">
        <w:rPr>
          <w:spacing w:val="-2"/>
          <w:rtl/>
        </w:rPr>
        <w:t xml:space="preserve"> </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حَقَّ</w:t>
      </w:r>
      <w:r w:rsidRPr="00634273">
        <w:rPr>
          <w:rFonts w:cs="KFGQPC Uthman Taha Naskh" w:hint="cs"/>
          <w:spacing w:val="-2"/>
          <w:szCs w:val="27"/>
          <w:rtl/>
          <w:lang w:bidi="fa-IR"/>
        </w:rPr>
        <w:t>...</w:t>
      </w:r>
      <w:r w:rsidRPr="00634273">
        <w:rPr>
          <w:rFonts w:cs="Traditional Arabic" w:hint="cs"/>
          <w:spacing w:val="-2"/>
          <w:rtl/>
          <w:lang w:bidi="fa-IR"/>
        </w:rPr>
        <w:t>﴾</w:t>
      </w:r>
      <w:r w:rsidRPr="00634273">
        <w:rPr>
          <w:rFonts w:cs="B Lotus"/>
          <w:spacing w:val="-2"/>
          <w:sz w:val="26"/>
          <w:rtl/>
          <w:lang w:bidi="fa-IR"/>
        </w:rPr>
        <w:t xml:space="preserve"> </w:t>
      </w:r>
      <w:r w:rsidRPr="00634273">
        <w:rPr>
          <w:rStyle w:val="Char4"/>
          <w:spacing w:val="-2"/>
          <w:rtl/>
        </w:rPr>
        <w:t>[النساء:171]</w:t>
      </w:r>
      <w:r w:rsidRPr="00634273">
        <w:rPr>
          <w:rStyle w:val="Char4"/>
          <w:rFonts w:hint="cs"/>
          <w:spacing w:val="-2"/>
          <w:rtl/>
        </w:rPr>
        <w:t>.</w:t>
      </w:r>
    </w:p>
    <w:p w:rsidR="0033070F" w:rsidRPr="00634273" w:rsidRDefault="0033070F" w:rsidP="006144B3">
      <w:pPr>
        <w:pStyle w:val="aff1"/>
        <w:rPr>
          <w:rtl/>
        </w:rPr>
      </w:pPr>
      <w:r w:rsidRPr="00634273">
        <w:rPr>
          <w:rtl/>
        </w:rPr>
        <w:t>«اى اهل كتاب</w:t>
      </w:r>
      <w:r w:rsidRPr="00634273">
        <w:rPr>
          <w:rFonts w:hint="cs"/>
          <w:rtl/>
        </w:rPr>
        <w:t>،</w:t>
      </w:r>
      <w:r w:rsidRPr="00634273">
        <w:rPr>
          <w:rtl/>
        </w:rPr>
        <w:t xml:space="preserve"> در دين خود غلو مكنيد و درباره خدا جز [سخن] درست مگوييد</w:t>
      </w:r>
      <w:r w:rsidR="002B540A" w:rsidRPr="00634273">
        <w:rPr>
          <w:rtl/>
        </w:rPr>
        <w:t>.</w:t>
      </w:r>
      <w:r w:rsidRPr="00634273">
        <w:rPr>
          <w:rtl/>
        </w:rPr>
        <w:t>..»</w:t>
      </w:r>
      <w:r w:rsidRPr="00634273">
        <w:rPr>
          <w:rFonts w:hint="cs"/>
          <w:rtl/>
        </w:rPr>
        <w:t>.</w:t>
      </w:r>
    </w:p>
    <w:p w:rsidR="0033070F" w:rsidRPr="00634273" w:rsidRDefault="0033070F" w:rsidP="00BE490C">
      <w:pPr>
        <w:spacing w:line="228" w:lineRule="auto"/>
        <w:ind w:firstLine="284"/>
        <w:jc w:val="both"/>
        <w:rPr>
          <w:rFonts w:cs="B Lotus"/>
          <w:spacing w:val="-2"/>
          <w:lang w:bidi="fa-IR"/>
        </w:rPr>
      </w:pPr>
      <w:r w:rsidRPr="00634273">
        <w:rPr>
          <w:rFonts w:cs="B Lotus"/>
          <w:spacing w:val="-2"/>
          <w:rtl/>
          <w:lang w:bidi="fa-IR"/>
        </w:rPr>
        <w:t xml:space="preserve">از موجودات زمین، که به جامدات، گیاهان و حیوانات تقسیم می‌شوند، تنها انسان است که از عقل و هوش و تمییزِ خاصّ برخوردار است، و همین مزیت است که او را یکّه‌تازِ میدانِ تسلط بر طبیعت و ذخایرِ آن کرده است، چنان که دیگر مخلوقات را در چنبرِ اطاعت خویش درآورده، یا در‌می‌آورد. آری، این امتیاز باعث شده است که او بر موجوداتِ دیگرِ این عالم تسلط یابد، آنها را به نفع خود، یا به اقتضای هوس و میلِ خویش، استخدام و استفاده نماید، به خیال خود، حوائج و آرزوهای خویش را تأمین کرده و تحقق بخشد و در نتیجه، روز به روز بر دایرة هواهای نفسانی خویش بیافزاید. از سوی دیگر، همین خاصیت، باعث ناراحتی روح و تشویش و اضطراب وجدان و نا امنیِ خاطرش شده و آسایش و آرامشش را سلب کرده است، زیرا گرچه انسان در اثر داشتنِ مزیت هوش و اندیشة خاصِ خود، به بسیاری از آنچه که شاید موجودات دیگر پی نبرده باشند، دست یافته است، هرچه هست عقل آدمی شعلة ضعیفی بیش نیست که چون چراغِ کم‌نوری در صحرای تاریک و پهناورِ وجود، به وی عطا شده است که راه دور و درازِ معاش و معاد خود را بدان ببیند و بپیماید.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w:t>
      </w:r>
      <w:r w:rsidR="0061784D" w:rsidRPr="00634273">
        <w:rPr>
          <w:rFonts w:cs="B Lotus" w:hint="cs"/>
          <w:rtl/>
          <w:lang w:bidi="fa-IR"/>
        </w:rPr>
        <w:t xml:space="preserve"> </w:t>
      </w:r>
      <w:r w:rsidRPr="00634273">
        <w:rPr>
          <w:rFonts w:cs="B Lotus"/>
          <w:rtl/>
          <w:lang w:bidi="fa-IR"/>
        </w:rPr>
        <w:t>همین</w:t>
      </w:r>
      <w:r w:rsidRPr="00634273">
        <w:rPr>
          <w:rFonts w:cs="B Lotus" w:hint="cs"/>
          <w:rtl/>
          <w:lang w:bidi="fa-IR"/>
        </w:rPr>
        <w:t xml:space="preserve"> </w:t>
      </w:r>
      <w:r w:rsidRPr="00634273">
        <w:rPr>
          <w:rFonts w:cs="B Lotus"/>
          <w:rtl/>
          <w:lang w:bidi="fa-IR"/>
        </w:rPr>
        <w:t xml:space="preserve">انسان که با اشتهای سیری‌ناپذیرش می‌خواهد بر سرتاسر اسرارِ جهان هستی دست یابد، با این وسیلة ناچیز، قادر به برآوردن این آرزو نیست، زیرا پهنایِ عالم وجود و اسرار پیچ‌ در پیچ و سر در گمِ آن، بیش از آن است که با پای چوبینِ اندیشه و وهمِ ضعیفِ انسان پیموده شود. با این وجود، باز هم توسنِ اندیشه و </w:t>
      </w:r>
      <w:r w:rsidRPr="00634273">
        <w:rPr>
          <w:rFonts w:cs="B Lotus"/>
          <w:rtl/>
          <w:lang w:bidi="fa-IR"/>
        </w:rPr>
        <w:lastRenderedPageBreak/>
        <w:t>خیال، همواره درتکاپوست، و جویندة رازجویی و کشف اسرار، پیوسته در جست‌وجو. این کیفیت و ویژگی، گاهی از فرط کوشش و طلب، چنان اسیر وَهم و عواطف می‌شود، که جنونش را همگان درمی‌یابند.</w:t>
      </w:r>
    </w:p>
    <w:p w:rsidR="0033070F" w:rsidRPr="00634273" w:rsidRDefault="0033070F" w:rsidP="00B535D1">
      <w:pPr>
        <w:spacing w:line="226" w:lineRule="auto"/>
        <w:ind w:firstLine="284"/>
        <w:jc w:val="both"/>
        <w:rPr>
          <w:rFonts w:cs="B Lotus"/>
          <w:rtl/>
          <w:lang w:bidi="fa-IR"/>
        </w:rPr>
      </w:pPr>
      <w:r w:rsidRPr="00634273">
        <w:rPr>
          <w:rFonts w:cs="B Lotus"/>
          <w:rtl/>
          <w:lang w:bidi="fa-IR"/>
        </w:rPr>
        <w:t>این جزر و مدِّ روحی، عقلی، عاطفی و منطقی، او را به صورتی درآورده است که درصحنة حیات و غوغای زندگی، کارهای حکیمانه و جنون ‌آمیزش را با یکدیگر آمیخته است، چنان که گویی طبیعت او را به مسخره گرفته و با او بازی و شوخی می‌کند. این انسان، هرچه هست، در جست‌وجویِ این است که از این کشش و</w:t>
      </w:r>
      <w:r w:rsidR="005B310C" w:rsidRPr="00634273">
        <w:rPr>
          <w:rFonts w:cs="B Lotus" w:hint="cs"/>
          <w:rtl/>
          <w:lang w:bidi="fa-IR"/>
        </w:rPr>
        <w:t xml:space="preserve"> </w:t>
      </w:r>
      <w:r w:rsidRPr="00634273">
        <w:rPr>
          <w:rFonts w:cs="B Lotus"/>
          <w:rtl/>
          <w:lang w:bidi="fa-IR"/>
        </w:rPr>
        <w:t>کوشش، به چیزی دست یابد که روح خود را از این هیجان و اضطراب و تزلزل رهایی بخشد، و چنان به نظرمی‌رسد که اگر به این آرزو دست یابد، حوائج جسمی او- که ازابتدا تا انتهای زندگی همواره او را به زحمت و مشقت‌های دور و دراز انداخته است- تأمین شود و، دستِ کم، صورتِ آسان‌تری به خود گیرد، زیرا مسلّم است که آرامشِ جسم، کاملاً به آرامشِ روح وابسته است.</w:t>
      </w:r>
    </w:p>
    <w:p w:rsidR="0033070F" w:rsidRPr="00634273" w:rsidRDefault="0033070F" w:rsidP="007B4A00">
      <w:pPr>
        <w:widowControl w:val="0"/>
        <w:spacing w:line="226" w:lineRule="auto"/>
        <w:ind w:firstLine="284"/>
        <w:jc w:val="both"/>
        <w:rPr>
          <w:rFonts w:cs="B Lotus"/>
          <w:rtl/>
          <w:lang w:bidi="fa-IR"/>
        </w:rPr>
      </w:pPr>
      <w:r w:rsidRPr="00634273">
        <w:rPr>
          <w:rFonts w:cs="B Lotus"/>
          <w:rtl/>
          <w:lang w:bidi="fa-IR"/>
        </w:rPr>
        <w:t>با مطالعه تاریخِ زندگیِ انسان درمی‌یابیم که آنچه انسان در دورانِ عمر طولانی</w:t>
      </w:r>
      <w:r w:rsidRPr="00634273">
        <w:rPr>
          <w:rFonts w:cs="B Lotus" w:hint="cs"/>
          <w:rtl/>
          <w:lang w:bidi="fa-IR"/>
        </w:rPr>
        <w:t xml:space="preserve"> </w:t>
      </w:r>
      <w:r w:rsidRPr="00634273">
        <w:rPr>
          <w:rFonts w:cs="B Lotus"/>
          <w:rtl/>
          <w:lang w:bidi="fa-IR"/>
        </w:rPr>
        <w:t xml:space="preserve">خود، برای نیل به این هدف بدان امید بسته است، چیزی نیست بجز </w:t>
      </w:r>
      <w:r w:rsidRPr="00634273">
        <w:rPr>
          <w:rFonts w:cs="B Lotus"/>
          <w:b/>
          <w:bCs/>
          <w:rtl/>
          <w:lang w:bidi="fa-IR"/>
        </w:rPr>
        <w:t>دین</w:t>
      </w:r>
      <w:r w:rsidRPr="00634273">
        <w:rPr>
          <w:rFonts w:cs="B Lotus"/>
          <w:rtl/>
          <w:lang w:bidi="fa-IR"/>
        </w:rPr>
        <w:t>. از مذاهب و آیین‌هایِ افسانه‌ای و خاموش</w:t>
      </w:r>
      <w:r w:rsidRPr="00634273">
        <w:rPr>
          <w:rFonts w:cs="B Lotus" w:hint="cs"/>
          <w:rtl/>
          <w:lang w:bidi="fa-IR"/>
        </w:rPr>
        <w:t xml:space="preserve"> </w:t>
      </w:r>
      <w:r w:rsidRPr="00634273">
        <w:rPr>
          <w:rFonts w:cs="B Lotus"/>
          <w:rtl/>
          <w:lang w:bidi="fa-IR"/>
        </w:rPr>
        <w:t>گرفته تا ادیان</w:t>
      </w:r>
      <w:r w:rsidRPr="00634273">
        <w:rPr>
          <w:rFonts w:cs="B Lotus" w:hint="cs"/>
          <w:rtl/>
          <w:lang w:bidi="fa-IR"/>
        </w:rPr>
        <w:t xml:space="preserve"> </w:t>
      </w:r>
      <w:r w:rsidRPr="00634273">
        <w:rPr>
          <w:rFonts w:cs="B Lotus"/>
          <w:rtl/>
          <w:lang w:bidi="fa-IR"/>
        </w:rPr>
        <w:t>زنده و موجود، همگی گویایِ این حقیقتند که آدمی لحظه‌ای نتواسته است بدون مذهب و عقیده در دنیا زندگی کند، و اگر تحقیق و دقت شود، مسلّم خواهد شد که پیشرفت یا درماندگیِ هر ملتی، نتیجة بلافاصل و اثر مستقیمِ مذهبی است که از آن تبعیت می‌کند، زیرا مذاهب</w:t>
      </w:r>
      <w:r w:rsidRPr="00634273">
        <w:rPr>
          <w:rFonts w:cs="B Lotus"/>
          <w:sz w:val="14"/>
          <w:rtl/>
          <w:lang w:bidi="fa-IR"/>
        </w:rPr>
        <w:t xml:space="preserve"> </w:t>
      </w:r>
      <w:r w:rsidRPr="00634273">
        <w:rPr>
          <w:rFonts w:cs="B Lotus"/>
          <w:rtl/>
          <w:lang w:bidi="fa-IR"/>
        </w:rPr>
        <w:t>و ادیانی که در عالم، عهده دارِ رهبریِ جوامع گوناگون بشری بوده‌اند، همگی از یک منشأ و منبع سرچشمه نگرفته</w:t>
      </w:r>
      <w:r w:rsidR="007B4A00" w:rsidRPr="00634273">
        <w:rPr>
          <w:rFonts w:cs="B Lotus" w:hint="cs"/>
          <w:rtl/>
          <w:lang w:bidi="fa-IR"/>
        </w:rPr>
        <w:t>‌</w:t>
      </w:r>
      <w:r w:rsidRPr="00634273">
        <w:rPr>
          <w:rFonts w:cs="B Lotus"/>
          <w:rtl/>
          <w:lang w:bidi="fa-IR"/>
        </w:rPr>
        <w:t>اند، حتی اگر منشأ آنها یکی باشد، دیدگاه‌ها و خواسته‌های ِپیروان یا غرض‌ها و هوس‌های فرصت‌طلبان، تأثیری مستقیم یا غیرمستقیم در انحراف از آن داشته است،</w:t>
      </w:r>
      <w:r w:rsidRPr="00634273">
        <w:rPr>
          <w:rFonts w:cs="B Lotus"/>
          <w:sz w:val="2"/>
          <w:rtl/>
          <w:lang w:bidi="fa-IR"/>
        </w:rPr>
        <w:t xml:space="preserve"> </w:t>
      </w:r>
      <w:r w:rsidRPr="00634273">
        <w:rPr>
          <w:rFonts w:cs="B Lotus"/>
          <w:rtl/>
          <w:lang w:bidi="fa-IR"/>
        </w:rPr>
        <w:t>و همین خواسته‌هاست که بعدها نتایج ناگوار و نامطلوبی در پی دارد.</w:t>
      </w:r>
    </w:p>
    <w:p w:rsidR="0033070F" w:rsidRPr="00634273" w:rsidRDefault="0033070F" w:rsidP="00B535D1">
      <w:pPr>
        <w:widowControl w:val="0"/>
        <w:spacing w:line="226" w:lineRule="auto"/>
        <w:ind w:firstLine="284"/>
        <w:jc w:val="both"/>
        <w:rPr>
          <w:rFonts w:cs="B Lotus"/>
          <w:rtl/>
          <w:lang w:bidi="fa-IR"/>
        </w:rPr>
      </w:pPr>
      <w:r w:rsidRPr="00634273">
        <w:rPr>
          <w:rFonts w:cs="B Lotus"/>
          <w:rtl/>
          <w:lang w:bidi="fa-IR"/>
        </w:rPr>
        <w:t>اگر به مذاهب زنده</w:t>
      </w:r>
      <w:r w:rsidRPr="00634273">
        <w:rPr>
          <w:rFonts w:cs="B Lotus"/>
          <w:sz w:val="6"/>
          <w:rtl/>
          <w:lang w:bidi="fa-IR"/>
        </w:rPr>
        <w:t xml:space="preserve"> </w:t>
      </w:r>
      <w:r w:rsidRPr="00634273">
        <w:rPr>
          <w:rFonts w:cs="B Lotus"/>
          <w:rtl/>
          <w:lang w:bidi="fa-IR"/>
        </w:rPr>
        <w:t>و خاموشِ جهان، با دیده انصاف بنگریم، این واقعیت آشکار می‌شود که دینِ</w:t>
      </w:r>
      <w:r w:rsidRPr="00634273">
        <w:rPr>
          <w:rFonts w:cs="B Lotus"/>
          <w:sz w:val="2"/>
          <w:rtl/>
          <w:lang w:bidi="fa-IR"/>
        </w:rPr>
        <w:t xml:space="preserve"> </w:t>
      </w:r>
      <w:r w:rsidRPr="00634273">
        <w:rPr>
          <w:rFonts w:cs="B Lotus"/>
          <w:rtl/>
          <w:lang w:bidi="fa-IR"/>
        </w:rPr>
        <w:t>مقدسِ</w:t>
      </w:r>
      <w:r w:rsidRPr="00634273">
        <w:rPr>
          <w:rFonts w:cs="B Lotus"/>
          <w:sz w:val="2"/>
          <w:rtl/>
          <w:lang w:bidi="fa-IR"/>
        </w:rPr>
        <w:t xml:space="preserve"> </w:t>
      </w:r>
      <w:r w:rsidRPr="00634273">
        <w:rPr>
          <w:rFonts w:cs="B Lotus"/>
          <w:rtl/>
          <w:lang w:bidi="fa-IR"/>
        </w:rPr>
        <w:t>اسلام، روشن‌ترین، آسان</w:t>
      </w:r>
      <w:r w:rsidR="00755471" w:rsidRPr="00634273">
        <w:rPr>
          <w:rFonts w:cs="B Lotus" w:hint="cs"/>
          <w:rtl/>
          <w:lang w:bidi="fa-IR"/>
        </w:rPr>
        <w:t>‌</w:t>
      </w:r>
      <w:r w:rsidRPr="00634273">
        <w:rPr>
          <w:rFonts w:cs="B Lotus"/>
          <w:rtl/>
          <w:lang w:bidi="fa-IR"/>
        </w:rPr>
        <w:t>ترین</w:t>
      </w:r>
      <w:r w:rsidRPr="00634273">
        <w:rPr>
          <w:rFonts w:cs="B Lotus"/>
          <w:sz w:val="2"/>
          <w:rtl/>
          <w:lang w:bidi="fa-IR"/>
        </w:rPr>
        <w:t xml:space="preserve"> </w:t>
      </w:r>
      <w:r w:rsidRPr="00634273">
        <w:rPr>
          <w:rFonts w:cs="B Lotus"/>
          <w:rtl/>
          <w:lang w:bidi="fa-IR"/>
        </w:rPr>
        <w:t xml:space="preserve">و آرامش‌بخش‌ترین راهی است که می‌توان به کمکِ آن، بشر امروزی را به سویِ شاهراه نجات و رستگاری رهبری کرد، بشری که بر سرِ دو راهیِ فنا و بقا با پای لرزان و دلِ هراسان ایستاده و </w:t>
      </w:r>
      <w:r w:rsidRPr="00634273">
        <w:rPr>
          <w:rFonts w:cs="B Lotus"/>
          <w:rtl/>
          <w:lang w:bidi="fa-IR"/>
        </w:rPr>
        <w:lastRenderedPageBreak/>
        <w:t>برای آیند</w:t>
      </w:r>
      <w:r w:rsidRPr="00634273">
        <w:rPr>
          <w:rFonts w:cs="B Lotus" w:hint="cs"/>
          <w:rtl/>
          <w:lang w:bidi="fa-IR"/>
        </w:rPr>
        <w:t>ه</w:t>
      </w:r>
      <w:r w:rsidRPr="00634273">
        <w:rPr>
          <w:rFonts w:cs="B Lotus"/>
          <w:rtl/>
          <w:lang w:bidi="fa-IR"/>
        </w:rPr>
        <w:t xml:space="preserve"> خود نگران است. </w:t>
      </w:r>
    </w:p>
    <w:p w:rsidR="0033070F" w:rsidRPr="00634273" w:rsidRDefault="0033070F" w:rsidP="00B535D1">
      <w:pPr>
        <w:spacing w:line="226" w:lineRule="auto"/>
        <w:ind w:firstLine="284"/>
        <w:jc w:val="both"/>
        <w:rPr>
          <w:rFonts w:cs="B Lotus"/>
          <w:rtl/>
          <w:lang w:bidi="fa-IR"/>
        </w:rPr>
      </w:pPr>
      <w:r w:rsidRPr="00634273">
        <w:rPr>
          <w:rFonts w:cs="B Lotus"/>
          <w:rtl/>
          <w:lang w:bidi="fa-IR"/>
        </w:rPr>
        <w:t>درستیِ این ادعا زمانی ثابت می‌شود که دربار</w:t>
      </w:r>
      <w:r w:rsidRPr="00634273">
        <w:rPr>
          <w:rFonts w:cs="B Lotus" w:hint="cs"/>
          <w:rtl/>
          <w:lang w:bidi="fa-IR"/>
        </w:rPr>
        <w:t>ه</w:t>
      </w:r>
      <w:r w:rsidRPr="00634273">
        <w:rPr>
          <w:rFonts w:cs="B Lotus"/>
          <w:rtl/>
          <w:lang w:bidi="fa-IR"/>
        </w:rPr>
        <w:t xml:space="preserve"> دیگر مذاهب و ادیان موجود، پژوهشی دقیق صورت گیرد و دیدگاهِ دانشمندان منصفِ جهان، از هر قوم و ملتی را دربار</w:t>
      </w:r>
      <w:r w:rsidRPr="00634273">
        <w:rPr>
          <w:rFonts w:cs="B Lotus" w:hint="cs"/>
          <w:rtl/>
          <w:lang w:bidi="fa-IR"/>
        </w:rPr>
        <w:t>ه</w:t>
      </w:r>
      <w:r w:rsidRPr="00634273">
        <w:rPr>
          <w:rFonts w:cs="B Lotus"/>
          <w:rtl/>
          <w:lang w:bidi="fa-IR"/>
        </w:rPr>
        <w:t xml:space="preserve"> این مطلب بررسی کنیم و مکاتب موجود و رژیم‌های سیاسی ملل مختلف دنیا را نیز مد نظر داشته باشیم.</w:t>
      </w:r>
    </w:p>
    <w:p w:rsidR="0033070F" w:rsidRPr="00634273" w:rsidRDefault="0033070F" w:rsidP="00B535D1">
      <w:pPr>
        <w:spacing w:line="226" w:lineRule="auto"/>
        <w:ind w:firstLine="284"/>
        <w:jc w:val="both"/>
        <w:rPr>
          <w:rFonts w:cs="B Lotus"/>
          <w:rtl/>
          <w:lang w:bidi="fa-IR"/>
        </w:rPr>
      </w:pPr>
      <w:r w:rsidRPr="00634273">
        <w:rPr>
          <w:rFonts w:cs="B Lotus"/>
          <w:rtl/>
          <w:lang w:bidi="fa-IR"/>
        </w:rPr>
        <w:t>شرط لازمِ دیگر در تأییدِ این مدعا آن است که دین اسلام را از سرچشم</w:t>
      </w:r>
      <w:r w:rsidRPr="00634273">
        <w:rPr>
          <w:rFonts w:cs="B Lotus" w:hint="cs"/>
          <w:rtl/>
          <w:lang w:bidi="fa-IR"/>
        </w:rPr>
        <w:t>ه</w:t>
      </w:r>
      <w:r w:rsidRPr="00634273">
        <w:rPr>
          <w:rFonts w:cs="B Lotus"/>
          <w:rtl/>
          <w:lang w:bidi="fa-IR"/>
        </w:rPr>
        <w:t xml:space="preserve"> اصلیِ آن جستجو کنیم، همان منبعی ‌که معرّفش قرآن کریم و سنت متواتر رسول بزرگوار</w:t>
      </w:r>
      <w:r w:rsidR="00583384" w:rsidRPr="00634273">
        <w:rPr>
          <w:rFonts w:cs="B Lotus" w:hint="cs"/>
          <w:rtl/>
          <w:lang w:bidi="fa-IR"/>
        </w:rPr>
        <w:t xml:space="preserve"> </w:t>
      </w:r>
      <w:r w:rsidRPr="00634273">
        <w:rPr>
          <w:rFonts w:cs="B Lotus"/>
          <w:rtl/>
          <w:lang w:bidi="fa-IR"/>
        </w:rPr>
        <w:t>آن</w:t>
      </w:r>
      <w:r w:rsidR="0061784D" w:rsidRPr="00634273">
        <w:rPr>
          <w:rFonts w:cs="CTraditional Arabic" w:hint="cs"/>
          <w:rtl/>
          <w:lang w:bidi="fa-IR"/>
        </w:rPr>
        <w:t>ص</w:t>
      </w:r>
      <w:r w:rsidRPr="00634273">
        <w:rPr>
          <w:rFonts w:cs="B Lotus"/>
          <w:rtl/>
          <w:lang w:bidi="fa-IR"/>
        </w:rPr>
        <w:t xml:space="preserve"> است و در طولِ بیست و سه سال دوران درخشان نبوت خویش، اجرا کرده است، یعنی قبل از آنکه به آراء و اهواء یک قرن یا نیم قرن بعد از</w:t>
      </w:r>
      <w:r w:rsidR="00583384" w:rsidRPr="00634273">
        <w:rPr>
          <w:rFonts w:cs="B Lotus" w:hint="cs"/>
          <w:rtl/>
          <w:lang w:bidi="fa-IR"/>
        </w:rPr>
        <w:t xml:space="preserve"> </w:t>
      </w:r>
      <w:r w:rsidRPr="00634273">
        <w:rPr>
          <w:rFonts w:cs="B Lotus"/>
          <w:rtl/>
          <w:lang w:bidi="fa-IR"/>
        </w:rPr>
        <w:t>غروب خورشید رسالت آلوده شده باشد و از این رهگذر، میدان‌های وسیعی برای تاخت</w:t>
      </w:r>
      <w:r w:rsidRPr="00634273">
        <w:rPr>
          <w:rFonts w:cs="B Lotus"/>
          <w:sz w:val="2"/>
          <w:rtl/>
          <w:lang w:bidi="fa-IR"/>
        </w:rPr>
        <w:t xml:space="preserve"> </w:t>
      </w:r>
      <w:r w:rsidRPr="00634273">
        <w:rPr>
          <w:rFonts w:cs="B Lotus"/>
          <w:rtl/>
          <w:lang w:bidi="fa-IR"/>
        </w:rPr>
        <w:t>وتازِ غرض‌ها و مرض‌های ارباب هوا و هوس باز شود.</w:t>
      </w:r>
    </w:p>
    <w:p w:rsidR="0033070F" w:rsidRPr="00634273" w:rsidRDefault="0033070F" w:rsidP="00B535D1">
      <w:pPr>
        <w:spacing w:line="226" w:lineRule="auto"/>
        <w:ind w:firstLine="284"/>
        <w:jc w:val="both"/>
        <w:rPr>
          <w:rFonts w:cs="B Lotus"/>
          <w:spacing w:val="-2"/>
          <w:rtl/>
          <w:lang w:bidi="fa-IR"/>
        </w:rPr>
      </w:pPr>
      <w:r w:rsidRPr="00634273">
        <w:rPr>
          <w:rFonts w:cs="B Lotus"/>
          <w:spacing w:val="-2"/>
          <w:rtl/>
          <w:lang w:bidi="fa-IR"/>
        </w:rPr>
        <w:t>مطالعه‌ای هرچند اجمالی در تاریـخ، مشخص می‌کند که ظهورِ اسلام، از بزرگ‌ترین حوادث، یا شاید عظیم‌ترین حادثه‌ای است که مسیرِ حیات بشری را به</w:t>
      </w:r>
      <w:r w:rsidRPr="00634273">
        <w:rPr>
          <w:rFonts w:cs="B Lotus" w:hint="cs"/>
          <w:spacing w:val="-2"/>
          <w:rtl/>
          <w:lang w:bidi="fa-IR"/>
        </w:rPr>
        <w:t>‌</w:t>
      </w:r>
      <w:r w:rsidRPr="00634273">
        <w:rPr>
          <w:rFonts w:cs="B Lotus"/>
          <w:spacing w:val="-2"/>
          <w:rtl/>
          <w:lang w:bidi="fa-IR"/>
        </w:rPr>
        <w:t>سوی ترقی و</w:t>
      </w:r>
      <w:r w:rsidR="00583384" w:rsidRPr="00634273">
        <w:rPr>
          <w:rFonts w:cs="B Lotus" w:hint="cs"/>
          <w:spacing w:val="-2"/>
          <w:rtl/>
          <w:lang w:bidi="fa-IR"/>
        </w:rPr>
        <w:t xml:space="preserve"> </w:t>
      </w:r>
      <w:r w:rsidRPr="00634273">
        <w:rPr>
          <w:rFonts w:cs="B Lotus"/>
          <w:spacing w:val="-2"/>
          <w:rtl/>
          <w:lang w:bidi="fa-IR"/>
        </w:rPr>
        <w:t>تعالی تغییر داد و از پرتگاهِ هلاکت به رفیع‌ترین</w:t>
      </w:r>
      <w:r w:rsidRPr="00634273">
        <w:rPr>
          <w:rFonts w:cs="B Lotus"/>
          <w:spacing w:val="-2"/>
          <w:sz w:val="4"/>
          <w:rtl/>
          <w:lang w:bidi="fa-IR"/>
        </w:rPr>
        <w:t xml:space="preserve"> </w:t>
      </w:r>
      <w:r w:rsidRPr="00634273">
        <w:rPr>
          <w:rFonts w:cs="B Lotus"/>
          <w:spacing w:val="-2"/>
          <w:rtl/>
          <w:lang w:bidi="fa-IR"/>
        </w:rPr>
        <w:t>مقام مدنیت و</w:t>
      </w:r>
      <w:r w:rsidR="00583384" w:rsidRPr="00634273">
        <w:rPr>
          <w:rFonts w:cs="B Lotus" w:hint="cs"/>
          <w:spacing w:val="-2"/>
          <w:rtl/>
          <w:lang w:bidi="fa-IR"/>
        </w:rPr>
        <w:t xml:space="preserve"> </w:t>
      </w:r>
      <w:r w:rsidRPr="00634273">
        <w:rPr>
          <w:rFonts w:cs="B Lotus"/>
          <w:spacing w:val="-2"/>
          <w:rtl/>
          <w:lang w:bidi="fa-IR"/>
        </w:rPr>
        <w:t>انسانیت بَرکشید و جسم و روح آدمی را به عالی‌ترین مقام لایقِ خود، تعالی و رفعت بخشید.</w:t>
      </w:r>
    </w:p>
    <w:p w:rsidR="0033070F" w:rsidRPr="00634273" w:rsidRDefault="0033070F" w:rsidP="00B535D1">
      <w:pPr>
        <w:widowControl w:val="0"/>
        <w:spacing w:line="226" w:lineRule="auto"/>
        <w:ind w:firstLine="284"/>
        <w:jc w:val="both"/>
        <w:rPr>
          <w:rFonts w:cs="B Lotus"/>
          <w:rtl/>
          <w:lang w:bidi="fa-IR"/>
        </w:rPr>
      </w:pPr>
      <w:r w:rsidRPr="00634273">
        <w:rPr>
          <w:rFonts w:cs="B Lotus"/>
          <w:rtl/>
          <w:lang w:bidi="fa-IR"/>
        </w:rPr>
        <w:t>به علاوه، اسلام جسم انسـان را از سختیِ اعمـال جانفرسا و اطاعـت از</w:t>
      </w:r>
      <w:r w:rsidR="00583384" w:rsidRPr="00634273">
        <w:rPr>
          <w:rFonts w:cs="B Lotus" w:hint="cs"/>
          <w:rtl/>
          <w:lang w:bidi="fa-IR"/>
        </w:rPr>
        <w:t xml:space="preserve"> </w:t>
      </w:r>
      <w:r w:rsidRPr="00634273">
        <w:rPr>
          <w:rFonts w:cs="B Lotus"/>
          <w:rtl/>
          <w:lang w:bidi="fa-IR"/>
        </w:rPr>
        <w:t>ستمگران و تحمل ریاضت‌های پرمشقت احبـار و کشیشان رهایی بخشید، همان طور که از پلیدی و ناپاکیِ خوردنی‌ها و نوشیدنی‌ها[یِ ناپاک] آزاد ساخت و به سوی آسایش و رفاه، هدایت کرد.</w:t>
      </w:r>
    </w:p>
    <w:p w:rsidR="0033070F" w:rsidRPr="00634273" w:rsidRDefault="0033070F" w:rsidP="00B535D1">
      <w:pPr>
        <w:widowControl w:val="0"/>
        <w:spacing w:line="226" w:lineRule="auto"/>
        <w:ind w:firstLine="284"/>
        <w:jc w:val="both"/>
        <w:rPr>
          <w:rFonts w:cs="B Lotus"/>
          <w:rtl/>
          <w:lang w:bidi="fa-IR"/>
        </w:rPr>
      </w:pPr>
      <w:r w:rsidRPr="00634273">
        <w:rPr>
          <w:rFonts w:cs="B Lotus"/>
          <w:rtl/>
          <w:lang w:bidi="fa-IR"/>
        </w:rPr>
        <w:t>آری، اسلام عزیز لذت‌های پاک را در سفر</w:t>
      </w:r>
      <w:r w:rsidRPr="00634273">
        <w:rPr>
          <w:rFonts w:cs="B Lotus" w:hint="cs"/>
          <w:rtl/>
          <w:lang w:bidi="fa-IR"/>
        </w:rPr>
        <w:t>ه</w:t>
      </w:r>
      <w:r w:rsidRPr="00634273">
        <w:rPr>
          <w:rFonts w:cs="B Lotus"/>
          <w:rtl/>
          <w:lang w:bidi="fa-IR"/>
        </w:rPr>
        <w:t xml:space="preserve"> بشر نهاد و روحش را، که دچار قید و بندِ شرک و بت‌پرستی و اسیرِ کُرنش و عبودیتِ فرعون‌ها و نمرودها بود، آن چنان آزاد کرد و عروج داد که تا سرحدّ همنشینی با فرشتگان الهی بالا بُرد و شرافتِ نَسَب و نژادش را تا مسجودیّتِ فرشتگانِ تمام کُرات آسمانی و کارگزارانِ عالمِ وجود، بارها یادآور شد، تا مگر قدرِ خویش بشناسد.</w:t>
      </w:r>
    </w:p>
    <w:p w:rsidR="0033070F" w:rsidRPr="00634273" w:rsidRDefault="0033070F" w:rsidP="00B535D1">
      <w:pPr>
        <w:spacing w:line="226" w:lineRule="auto"/>
        <w:ind w:firstLine="284"/>
        <w:jc w:val="both"/>
        <w:rPr>
          <w:rFonts w:cs="B Lotus" w:hint="cs"/>
          <w:rtl/>
          <w:lang w:bidi="fa-IR"/>
        </w:rPr>
      </w:pPr>
      <w:r w:rsidRPr="00634273">
        <w:rPr>
          <w:rFonts w:cs="B Lotus"/>
          <w:rtl/>
          <w:lang w:bidi="fa-IR"/>
        </w:rPr>
        <w:t xml:space="preserve">اسلام، مسیر کمال‌جوییِ انسان را با توجه به ذات بی‌چونِ آفرینندة عالم و دیدارِ پروردگار هستی، به عنوان هدف تعیین کرد و نشان داد، لذات نفس و جان او را تا </w:t>
      </w:r>
      <w:r w:rsidRPr="00634273">
        <w:rPr>
          <w:rFonts w:cs="B Lotus"/>
          <w:rtl/>
          <w:lang w:bidi="fa-IR"/>
        </w:rPr>
        <w:lastRenderedPageBreak/>
        <w:t>آفاق دور، بشارت بخشید، رضوان الهی را غایت کمال دانست، که همانا اتصال به آغوش وصالِ ذات نامتناهی است، و هزاران نعمت و برکت دیگر</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B535D1">
      <w:pPr>
        <w:spacing w:line="228" w:lineRule="auto"/>
        <w:ind w:firstLine="284"/>
        <w:jc w:val="both"/>
        <w:rPr>
          <w:rFonts w:cs="B Lotus"/>
          <w:rtl/>
          <w:lang w:bidi="fa-IR"/>
        </w:rPr>
      </w:pPr>
      <w:r w:rsidRPr="00634273">
        <w:rPr>
          <w:rFonts w:cs="B Lotus"/>
          <w:rtl/>
          <w:lang w:bidi="fa-IR"/>
        </w:rPr>
        <w:t>اما افسوس و صدهزار افسوس! هنوز نیم قرن از غیبتِ آفتاب نبوت نگذشته بود که همان آفاتی که همواره در پیِ این برکات است، مجدداً جان گرفت و تقلید</w:t>
      </w:r>
      <w:r w:rsidRPr="00634273">
        <w:rPr>
          <w:rFonts w:cs="B Lotus"/>
          <w:sz w:val="2"/>
          <w:rtl/>
          <w:lang w:bidi="fa-IR"/>
        </w:rPr>
        <w:t xml:space="preserve"> </w:t>
      </w:r>
      <w:r w:rsidRPr="00634273">
        <w:rPr>
          <w:rFonts w:cs="B Lotus"/>
          <w:rtl/>
          <w:lang w:bidi="fa-IR"/>
        </w:rPr>
        <w:t>و تعصب</w:t>
      </w:r>
      <w:r w:rsidRPr="00634273">
        <w:rPr>
          <w:rFonts w:cs="B Lotus"/>
          <w:sz w:val="2"/>
          <w:rtl/>
          <w:lang w:bidi="fa-IR"/>
        </w:rPr>
        <w:t xml:space="preserve"> </w:t>
      </w:r>
      <w:r w:rsidRPr="00634273">
        <w:rPr>
          <w:rFonts w:cs="B Lotus"/>
          <w:rtl/>
          <w:lang w:bidi="fa-IR"/>
        </w:rPr>
        <w:t>کیش</w:t>
      </w:r>
      <w:r w:rsidRPr="00634273">
        <w:rPr>
          <w:rFonts w:cs="B Lotus"/>
          <w:sz w:val="2"/>
          <w:rtl/>
          <w:lang w:bidi="fa-IR"/>
        </w:rPr>
        <w:t xml:space="preserve"> </w:t>
      </w:r>
      <w:r w:rsidRPr="00634273">
        <w:rPr>
          <w:rFonts w:cs="B Lotus"/>
          <w:rtl/>
          <w:lang w:bidi="fa-IR"/>
        </w:rPr>
        <w:t>اجدادی، از شوره‌زارِ جاهلیت سر برآورد، علف‌های هرز، گلستان شریعت احمدی را احاطه کرد و پیرامونِ گُل‌های اسلام را فرا گرفت، نگاه خیرة عقلای جهان را در عظمت اسلام، در جلب به اوهام خود تیره کرد، پیچک‌های تلخِ هرزه و گستاخ، از بر و شاخِ شجرة طیبه دینِ مبین بالا رفت و بر پیکرش پیچید، به طوری ‌که اکنون، تشخیصِ حق از باطل و اهل از نااهل و حلال‌ از حرام، حتی برایِ بسیاری از خبرگان و</w:t>
      </w:r>
      <w:r w:rsidRPr="00634273">
        <w:rPr>
          <w:rFonts w:cs="B Lotus"/>
          <w:sz w:val="18"/>
          <w:rtl/>
          <w:lang w:bidi="fa-IR"/>
        </w:rPr>
        <w:t xml:space="preserve"> </w:t>
      </w:r>
      <w:r w:rsidRPr="00634273">
        <w:rPr>
          <w:rFonts w:cs="B Lotus"/>
          <w:rtl/>
          <w:lang w:bidi="fa-IR"/>
        </w:rPr>
        <w:t>متخصصانِ شناخت کفر و ایمان، سخت و ناممکن است.</w:t>
      </w:r>
    </w:p>
    <w:p w:rsidR="0033070F" w:rsidRPr="00634273" w:rsidRDefault="0033070F" w:rsidP="000C670A">
      <w:pPr>
        <w:widowControl w:val="0"/>
        <w:spacing w:line="228" w:lineRule="auto"/>
        <w:ind w:firstLine="284"/>
        <w:jc w:val="both"/>
        <w:rPr>
          <w:rFonts w:cs="B Lotus" w:hint="cs"/>
          <w:rtl/>
          <w:lang w:bidi="fa-IR"/>
        </w:rPr>
      </w:pPr>
      <w:r w:rsidRPr="00634273">
        <w:rPr>
          <w:rFonts w:cs="B Lotus"/>
          <w:rtl/>
          <w:lang w:bidi="fa-IR"/>
        </w:rPr>
        <w:t>از اساسی‌ترین مسئله اعتقادیِ اسلام، که توحید است و متأسفانه به انواعِ گناهان آلوده شده است، بگذریم و به فروع و احکامِ عملی</w:t>
      </w:r>
      <w:r w:rsidR="00573F0D" w:rsidRPr="00634273">
        <w:rPr>
          <w:rFonts w:cs="B Lotus"/>
          <w:sz w:val="4"/>
          <w:rtl/>
          <w:lang w:bidi="fa-IR"/>
        </w:rPr>
        <w:t xml:space="preserve"> </w:t>
      </w:r>
      <w:r w:rsidRPr="00634273">
        <w:rPr>
          <w:rFonts w:cs="B Lotus"/>
          <w:rtl/>
          <w:lang w:bidi="fa-IR"/>
        </w:rPr>
        <w:t>آن نظر افکنیم: یکی از</w:t>
      </w:r>
      <w:r w:rsidR="00215A65" w:rsidRPr="00634273">
        <w:rPr>
          <w:rFonts w:cs="B Lotus" w:hint="cs"/>
          <w:rtl/>
          <w:lang w:bidi="fa-IR"/>
        </w:rPr>
        <w:t xml:space="preserve"> </w:t>
      </w:r>
      <w:r w:rsidRPr="00634273">
        <w:rPr>
          <w:rFonts w:cs="B Lotus"/>
          <w:rtl/>
          <w:lang w:bidi="fa-IR"/>
        </w:rPr>
        <w:t>آموزه</w:t>
      </w:r>
      <w:r w:rsidR="00215A65" w:rsidRPr="00634273">
        <w:rPr>
          <w:rFonts w:cs="B Lotus" w:hint="cs"/>
          <w:rtl/>
          <w:lang w:bidi="fa-IR"/>
        </w:rPr>
        <w:t>‌</w:t>
      </w:r>
      <w:r w:rsidRPr="00634273">
        <w:rPr>
          <w:rFonts w:cs="B Lotus"/>
          <w:rtl/>
          <w:lang w:bidi="fa-IR"/>
        </w:rPr>
        <w:t>های اصیل و عظیم دینی ما، فریض</w:t>
      </w:r>
      <w:r w:rsidRPr="00634273">
        <w:rPr>
          <w:rFonts w:cs="B Lotus" w:hint="cs"/>
          <w:rtl/>
          <w:lang w:bidi="fa-IR"/>
        </w:rPr>
        <w:t>ه</w:t>
      </w:r>
      <w:r w:rsidRPr="00634273">
        <w:rPr>
          <w:rFonts w:cs="B Lotus"/>
          <w:b/>
          <w:bCs/>
          <w:rtl/>
          <w:lang w:bidi="fa-IR"/>
        </w:rPr>
        <w:t xml:space="preserve"> زکات</w:t>
      </w:r>
      <w:r w:rsidRPr="00634273">
        <w:rPr>
          <w:rFonts w:cs="B Lotus"/>
          <w:rtl/>
          <w:lang w:bidi="fa-IR"/>
        </w:rPr>
        <w:t xml:space="preserve"> است، تا به وسیلة اجرای آن، مشکلات و نیازهای اجتماعی اقتصادی انسان تأمین شود.</w:t>
      </w:r>
      <w:r w:rsidR="00D96271" w:rsidRPr="00634273">
        <w:rPr>
          <w:rFonts w:cs="B Lotus" w:hint="cs"/>
          <w:rtl/>
          <w:lang w:bidi="fa-IR"/>
        </w:rPr>
        <w:t xml:space="preserve"> </w:t>
      </w:r>
    </w:p>
    <w:p w:rsidR="0033070F" w:rsidRPr="00634273" w:rsidRDefault="0033070F" w:rsidP="00B535D1">
      <w:pPr>
        <w:widowControl w:val="0"/>
        <w:spacing w:line="228" w:lineRule="auto"/>
        <w:ind w:firstLine="284"/>
        <w:jc w:val="both"/>
        <w:rPr>
          <w:rFonts w:cs="B Lotus"/>
          <w:rtl/>
          <w:lang w:bidi="fa-IR"/>
        </w:rPr>
      </w:pPr>
      <w:r w:rsidRPr="00634273">
        <w:rPr>
          <w:rFonts w:cs="B Lotus"/>
          <w:rtl/>
          <w:lang w:bidi="fa-IR"/>
        </w:rPr>
        <w:t>خداوند متعال در قرآن بودجة زکات را برای تأمینِ هشت مورد از اقسام نیازهای اجتماعی مسلمانان پیش‌بینی کرده و دستور فرموده است که با کمکِ آن فقرا بتوانند زندگی بهتری داشته باشند، مأموران جمع‌آوریِ این بودجه نیز از [ثمرة] عملِ خود بهره‌ور شوند، دل‌های علاقه‌مندان، به حقیقت متمایل شود، ورشکستگان و خسارت‌دیدگان از عهدة غرامت برآیند، بردگی، که ننگی بر دامن بشریت است</w:t>
      </w:r>
      <w:r w:rsidRPr="00634273">
        <w:rPr>
          <w:rFonts w:cs="2  Zar"/>
          <w:b/>
          <w:bCs/>
          <w:sz w:val="30"/>
          <w:szCs w:val="30"/>
          <w:rtl/>
          <w:lang w:bidi="fa-IR"/>
        </w:rPr>
        <w:t xml:space="preserve">، </w:t>
      </w:r>
      <w:r w:rsidRPr="00634273">
        <w:rPr>
          <w:rFonts w:cs="B Lotus"/>
          <w:rtl/>
          <w:lang w:bidi="fa-IR"/>
        </w:rPr>
        <w:t>تدریجاً زدوده شود و تمام نیازها و برنامه‌های رفاهِ اجتماعی، اجرا گردد، کارهایی مانند: محافظت از کشورهای اسلامی، جهاد با هرگونه</w:t>
      </w:r>
      <w:r w:rsidRPr="00634273">
        <w:rPr>
          <w:rFonts w:cs="B Lotus"/>
          <w:sz w:val="12"/>
          <w:rtl/>
          <w:lang w:bidi="fa-IR"/>
        </w:rPr>
        <w:t xml:space="preserve"> </w:t>
      </w:r>
      <w:r w:rsidRPr="00634273">
        <w:rPr>
          <w:rFonts w:cs="B Lotus"/>
          <w:rtl/>
          <w:lang w:bidi="fa-IR"/>
        </w:rPr>
        <w:t>سلاح و نیروی نظامی‌ای که</w:t>
      </w:r>
      <w:r w:rsidRPr="00634273">
        <w:rPr>
          <w:rFonts w:cs="B Lotus"/>
          <w:sz w:val="12"/>
          <w:rtl/>
          <w:lang w:bidi="fa-IR"/>
        </w:rPr>
        <w:t xml:space="preserve"> </w:t>
      </w:r>
      <w:r w:rsidRPr="00634273">
        <w:rPr>
          <w:rFonts w:cs="B Lotus"/>
          <w:rtl/>
          <w:lang w:bidi="fa-IR"/>
        </w:rPr>
        <w:t>زمان اقتضا نماید، عمرانِ شهرها و راه‌سازی،</w:t>
      </w:r>
      <w:r w:rsidRPr="00634273">
        <w:rPr>
          <w:rFonts w:cs="B Lotus"/>
          <w:sz w:val="2"/>
          <w:rtl/>
          <w:lang w:bidi="fa-IR"/>
        </w:rPr>
        <w:t xml:space="preserve"> </w:t>
      </w:r>
      <w:r w:rsidRPr="00634273">
        <w:rPr>
          <w:rFonts w:cs="B Lotus"/>
          <w:rtl/>
          <w:lang w:bidi="fa-IR"/>
        </w:rPr>
        <w:t>فراهم کردن امکانات آموزشی، تهیـة وسـایل بهداشتی و بالاخره، تأمین</w:t>
      </w:r>
      <w:r w:rsidRPr="00634273">
        <w:rPr>
          <w:rFonts w:cs="B Lotus" w:hint="cs"/>
          <w:rtl/>
          <w:lang w:bidi="fa-IR"/>
        </w:rPr>
        <w:t xml:space="preserve"> </w:t>
      </w:r>
      <w:r w:rsidRPr="00634273">
        <w:rPr>
          <w:rFonts w:cs="B Lotus"/>
          <w:rtl/>
          <w:lang w:bidi="fa-IR"/>
        </w:rPr>
        <w:t xml:space="preserve">امنیت راه‌ها و کمک به در ‌راه‌ماندگان. از این رو، </w:t>
      </w:r>
      <w:r w:rsidRPr="00634273">
        <w:rPr>
          <w:rFonts w:cs="B Lotus"/>
          <w:rtl/>
          <w:lang w:bidi="fa-IR"/>
        </w:rPr>
        <w:lastRenderedPageBreak/>
        <w:t>نزدیک به‌ صد آیه از آیات قرآن مجید فرموده است: «از آنچه به شما داده شده است، برای انجام این امور، مبلغی بپردازید، از درآمدِ کسب و تجارت و غلّات و معادن و غیر آن»، نظیر این آیات:</w:t>
      </w:r>
    </w:p>
    <w:p w:rsidR="0033070F" w:rsidRPr="00634273" w:rsidRDefault="0033070F" w:rsidP="00B535D1">
      <w:pPr>
        <w:pStyle w:val="afc"/>
        <w:rPr>
          <w:rFonts w:hint="cs"/>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وَمِمَّا</w:t>
      </w:r>
      <w:r w:rsidRPr="00634273">
        <w:rPr>
          <w:rtl/>
        </w:rPr>
        <w:t xml:space="preserve"> </w:t>
      </w:r>
      <w:r w:rsidRPr="00634273">
        <w:rPr>
          <w:rFonts w:hint="eastAsia"/>
          <w:rtl/>
        </w:rPr>
        <w:t>رَزَق</w:t>
      </w:r>
      <w:r w:rsidRPr="00634273">
        <w:rPr>
          <w:rFonts w:hint="cs"/>
          <w:rtl/>
        </w:rPr>
        <w:t>ۡ</w:t>
      </w:r>
      <w:r w:rsidRPr="00634273">
        <w:rPr>
          <w:rFonts w:hint="eastAsia"/>
          <w:rtl/>
        </w:rPr>
        <w:t>نَ</w:t>
      </w:r>
      <w:r w:rsidRPr="00634273">
        <w:rPr>
          <w:rFonts w:hint="cs"/>
          <w:rtl/>
        </w:rPr>
        <w:t>ٰ</w:t>
      </w:r>
      <w:r w:rsidRPr="00634273">
        <w:rPr>
          <w:rFonts w:hint="eastAsia"/>
          <w:rtl/>
        </w:rPr>
        <w:t>هُم</w:t>
      </w:r>
      <w:r w:rsidRPr="00634273">
        <w:rPr>
          <w:rFonts w:hint="cs"/>
          <w:rtl/>
        </w:rPr>
        <w:t>ۡ</w:t>
      </w:r>
      <w:r w:rsidRPr="00634273">
        <w:rPr>
          <w:rtl/>
        </w:rPr>
        <w:t xml:space="preserve"> </w:t>
      </w:r>
      <w:r w:rsidRPr="00634273">
        <w:rPr>
          <w:rFonts w:hint="eastAsia"/>
          <w:rtl/>
        </w:rPr>
        <w:t>يُنفِقُونَ</w:t>
      </w:r>
      <w:r w:rsidRPr="00634273">
        <w:rPr>
          <w:rFonts w:cs="Traditional Arabic"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3]</w:t>
      </w:r>
      <w:r w:rsidRPr="00634273">
        <w:rPr>
          <w:rStyle w:val="Char4"/>
          <w:rFonts w:hint="cs"/>
          <w:rtl/>
        </w:rPr>
        <w:t>.</w:t>
      </w:r>
    </w:p>
    <w:p w:rsidR="0033070F" w:rsidRPr="00634273" w:rsidRDefault="0033070F" w:rsidP="00B535D1">
      <w:pPr>
        <w:pStyle w:val="aff1"/>
        <w:rPr>
          <w:rtl/>
        </w:rPr>
      </w:pPr>
      <w:r w:rsidRPr="00634273">
        <w:rPr>
          <w:rFonts w:hint="cs"/>
          <w:rtl/>
        </w:rPr>
        <w:t>«</w:t>
      </w:r>
      <w:r w:rsidRPr="00634273">
        <w:rPr>
          <w:rFonts w:ascii="Tahoma" w:hAnsi="Tahoma"/>
          <w:rtl/>
        </w:rPr>
        <w:t>...</w:t>
      </w:r>
      <w:r w:rsidRPr="00634273">
        <w:rPr>
          <w:rtl/>
        </w:rPr>
        <w:t xml:space="preserve"> و از آنچه به ايشان روزى داده‏ايم انفاق مى‏كنند</w:t>
      </w:r>
      <w:r w:rsidRPr="00634273">
        <w:rPr>
          <w:rFonts w:hint="cs"/>
          <w:rtl/>
        </w:rPr>
        <w:t>».</w:t>
      </w:r>
    </w:p>
    <w:p w:rsidR="0033070F" w:rsidRPr="00634273" w:rsidRDefault="007A3524" w:rsidP="00B535D1">
      <w:pPr>
        <w:pStyle w:val="afc"/>
        <w:rPr>
          <w:rFonts w:hint="cs"/>
          <w:rtl/>
          <w:lang w:bidi="fa-IR"/>
        </w:rPr>
      </w:pPr>
      <w:r w:rsidRPr="00634273">
        <w:rPr>
          <w:rFonts w:cs="Traditional Arabic" w:hint="cs"/>
          <w:rtl/>
          <w:lang w:bidi="fa-IR"/>
        </w:rPr>
        <w:t>﴿</w:t>
      </w:r>
      <w:r w:rsidR="0033070F" w:rsidRPr="00634273">
        <w:rPr>
          <w:rFonts w:hint="eastAsia"/>
          <w:rtl/>
        </w:rPr>
        <w:t>يَ</w:t>
      </w:r>
      <w:r w:rsidR="0033070F" w:rsidRPr="00634273">
        <w:rPr>
          <w:rFonts w:hint="cs"/>
          <w:rtl/>
        </w:rPr>
        <w:t>ٰٓ</w:t>
      </w:r>
      <w:r w:rsidR="0033070F" w:rsidRPr="00634273">
        <w:rPr>
          <w:rFonts w:hint="eastAsia"/>
          <w:rtl/>
        </w:rPr>
        <w:t>أَيُّهَا</w:t>
      </w:r>
      <w:r w:rsidR="0033070F" w:rsidRPr="00634273">
        <w:rPr>
          <w:rtl/>
        </w:rPr>
        <w:t xml:space="preserve"> </w:t>
      </w:r>
      <w:r w:rsidR="0033070F" w:rsidRPr="00634273">
        <w:rPr>
          <w:rFonts w:hint="cs"/>
          <w:rtl/>
        </w:rPr>
        <w:t>ٱ</w:t>
      </w:r>
      <w:r w:rsidR="0033070F" w:rsidRPr="00634273">
        <w:rPr>
          <w:rFonts w:hint="eastAsia"/>
          <w:rtl/>
        </w:rPr>
        <w:t>لَّذِينَ</w:t>
      </w:r>
      <w:r w:rsidR="0033070F" w:rsidRPr="00634273">
        <w:rPr>
          <w:rtl/>
        </w:rPr>
        <w:t xml:space="preserve"> </w:t>
      </w:r>
      <w:r w:rsidR="0033070F" w:rsidRPr="00634273">
        <w:rPr>
          <w:rFonts w:hint="eastAsia"/>
          <w:rtl/>
        </w:rPr>
        <w:t>ءَامَنُو</w:t>
      </w:r>
      <w:r w:rsidR="0033070F" w:rsidRPr="00634273">
        <w:rPr>
          <w:rFonts w:hint="cs"/>
          <w:rtl/>
        </w:rPr>
        <w:t>ٓ</w:t>
      </w:r>
      <w:r w:rsidR="0033070F" w:rsidRPr="00634273">
        <w:rPr>
          <w:rFonts w:hint="eastAsia"/>
          <w:rtl/>
        </w:rPr>
        <w:t>اْ</w:t>
      </w:r>
      <w:r w:rsidR="0033070F" w:rsidRPr="00634273">
        <w:rPr>
          <w:rtl/>
        </w:rPr>
        <w:t xml:space="preserve"> </w:t>
      </w:r>
      <w:r w:rsidR="0033070F" w:rsidRPr="00634273">
        <w:rPr>
          <w:rFonts w:hint="eastAsia"/>
          <w:rtl/>
        </w:rPr>
        <w:t>أَنفِقُواْ</w:t>
      </w:r>
      <w:r w:rsidR="0033070F" w:rsidRPr="00634273">
        <w:rPr>
          <w:rtl/>
        </w:rPr>
        <w:t xml:space="preserve"> </w:t>
      </w:r>
      <w:r w:rsidR="0033070F" w:rsidRPr="00634273">
        <w:rPr>
          <w:rFonts w:hint="eastAsia"/>
          <w:rtl/>
        </w:rPr>
        <w:t>مِمَّا</w:t>
      </w:r>
      <w:r w:rsidR="0033070F" w:rsidRPr="00634273">
        <w:rPr>
          <w:rtl/>
        </w:rPr>
        <w:t xml:space="preserve"> </w:t>
      </w:r>
      <w:r w:rsidR="0033070F" w:rsidRPr="00634273">
        <w:rPr>
          <w:rFonts w:hint="eastAsia"/>
          <w:rtl/>
        </w:rPr>
        <w:t>رَزَق</w:t>
      </w:r>
      <w:r w:rsidR="0033070F" w:rsidRPr="00634273">
        <w:rPr>
          <w:rFonts w:hint="cs"/>
          <w:rtl/>
        </w:rPr>
        <w:t>ۡ</w:t>
      </w:r>
      <w:r w:rsidR="0033070F" w:rsidRPr="00634273">
        <w:rPr>
          <w:rFonts w:hint="eastAsia"/>
          <w:rtl/>
        </w:rPr>
        <w:t>نَ</w:t>
      </w:r>
      <w:r w:rsidR="0033070F" w:rsidRPr="00634273">
        <w:rPr>
          <w:rFonts w:hint="cs"/>
          <w:rtl/>
        </w:rPr>
        <w:t>ٰ</w:t>
      </w:r>
      <w:r w:rsidR="0033070F" w:rsidRPr="00634273">
        <w:rPr>
          <w:rFonts w:hint="eastAsia"/>
          <w:rtl/>
        </w:rPr>
        <w:t>كُم</w:t>
      </w:r>
      <w:r w:rsidR="0033070F" w:rsidRPr="00634273">
        <w:rPr>
          <w:rFonts w:cs="KFGQPC Uthman Taha Naskh" w:hint="cs"/>
          <w:szCs w:val="27"/>
          <w:rtl/>
          <w:lang w:bidi="fa-IR"/>
        </w:rPr>
        <w:t>...</w:t>
      </w:r>
      <w:r w:rsidR="0033070F" w:rsidRPr="00634273">
        <w:rPr>
          <w:rFonts w:cs="Traditional Arabic" w:hint="cs"/>
          <w:rtl/>
          <w:lang w:bidi="fa-IR"/>
        </w:rPr>
        <w:t>﴾</w:t>
      </w:r>
      <w:r w:rsidR="0033070F" w:rsidRPr="00634273">
        <w:rPr>
          <w:rFonts w:cs="B Lotus"/>
          <w:rtl/>
          <w:lang w:bidi="fa-IR"/>
        </w:rPr>
        <w:t xml:space="preserve"> </w:t>
      </w:r>
      <w:r w:rsidR="0033070F" w:rsidRPr="00634273">
        <w:rPr>
          <w:rStyle w:val="Char4"/>
          <w:rtl/>
        </w:rPr>
        <w:t>[</w:t>
      </w:r>
      <w:r w:rsidR="0033070F" w:rsidRPr="00634273">
        <w:rPr>
          <w:rStyle w:val="Char4"/>
          <w:rFonts w:hint="cs"/>
          <w:rtl/>
        </w:rPr>
        <w:t>ال</w:t>
      </w:r>
      <w:r w:rsidR="0033070F" w:rsidRPr="00634273">
        <w:rPr>
          <w:rStyle w:val="Char4"/>
          <w:rtl/>
        </w:rPr>
        <w:t>بقرة:</w:t>
      </w:r>
      <w:r w:rsidR="0033070F" w:rsidRPr="00634273">
        <w:rPr>
          <w:rStyle w:val="Char4"/>
          <w:rFonts w:hint="cs"/>
          <w:rtl/>
        </w:rPr>
        <w:t xml:space="preserve"> </w:t>
      </w:r>
      <w:r w:rsidR="0033070F" w:rsidRPr="00634273">
        <w:rPr>
          <w:rStyle w:val="Char4"/>
          <w:rtl/>
        </w:rPr>
        <w:t>254]</w:t>
      </w:r>
      <w:r w:rsidR="0033070F" w:rsidRPr="00634273">
        <w:rPr>
          <w:rStyle w:val="Char4"/>
          <w:rFonts w:hint="cs"/>
          <w:rtl/>
        </w:rPr>
        <w:t>.</w:t>
      </w:r>
    </w:p>
    <w:p w:rsidR="0033070F" w:rsidRPr="00634273" w:rsidRDefault="0033070F" w:rsidP="00B535D1">
      <w:pPr>
        <w:pStyle w:val="aff1"/>
        <w:rPr>
          <w:rtl/>
        </w:rPr>
      </w:pPr>
      <w:r w:rsidRPr="00634273">
        <w:rPr>
          <w:rFonts w:hint="cs"/>
          <w:rtl/>
        </w:rPr>
        <w:t>«</w:t>
      </w:r>
      <w:r w:rsidRPr="00634273">
        <w:rPr>
          <w:rtl/>
        </w:rPr>
        <w:t>اى كسانى كه ايمان آورده‏ايد از آنچه به شما روزى داده‏ايم انفاق كنيد...</w:t>
      </w:r>
      <w:r w:rsidRPr="00634273">
        <w:rPr>
          <w:rFonts w:hint="cs"/>
          <w:rtl/>
        </w:rPr>
        <w:t>».</w:t>
      </w:r>
    </w:p>
    <w:p w:rsidR="0033070F" w:rsidRPr="00634273" w:rsidRDefault="0033070F" w:rsidP="00B535D1">
      <w:pPr>
        <w:pStyle w:val="afc"/>
        <w:rPr>
          <w:rFonts w:hint="cs"/>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أَنفِقُواْ</w:t>
      </w:r>
      <w:r w:rsidRPr="00634273">
        <w:rPr>
          <w:rtl/>
        </w:rPr>
        <w:t xml:space="preserve"> </w:t>
      </w:r>
      <w:r w:rsidRPr="00634273">
        <w:rPr>
          <w:rFonts w:hint="eastAsia"/>
          <w:rtl/>
        </w:rPr>
        <w:t>مِن</w:t>
      </w:r>
      <w:r w:rsidRPr="00634273">
        <w:rPr>
          <w:rtl/>
        </w:rPr>
        <w:t xml:space="preserve"> </w:t>
      </w:r>
      <w:r w:rsidRPr="00634273">
        <w:rPr>
          <w:rFonts w:hint="eastAsia"/>
          <w:rtl/>
        </w:rPr>
        <w:t>طَيِّبَ</w:t>
      </w:r>
      <w:r w:rsidRPr="00634273">
        <w:rPr>
          <w:rFonts w:hint="cs"/>
          <w:rtl/>
        </w:rPr>
        <w:t>ٰ</w:t>
      </w:r>
      <w:r w:rsidRPr="00634273">
        <w:rPr>
          <w:rFonts w:hint="eastAsia"/>
          <w:rtl/>
        </w:rPr>
        <w:t>تِ</w:t>
      </w:r>
      <w:r w:rsidRPr="00634273">
        <w:rPr>
          <w:rtl/>
        </w:rPr>
        <w:t xml:space="preserve"> </w:t>
      </w:r>
      <w:r w:rsidRPr="00634273">
        <w:rPr>
          <w:rFonts w:hint="eastAsia"/>
          <w:rtl/>
        </w:rPr>
        <w:t>مَا</w:t>
      </w:r>
      <w:r w:rsidRPr="00634273">
        <w:rPr>
          <w:rtl/>
        </w:rPr>
        <w:t xml:space="preserve"> </w:t>
      </w:r>
      <w:r w:rsidRPr="00634273">
        <w:rPr>
          <w:rFonts w:hint="eastAsia"/>
          <w:rtl/>
        </w:rPr>
        <w:t>كَسَب</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وَمِمَّا</w:t>
      </w:r>
      <w:r w:rsidRPr="00634273">
        <w:rPr>
          <w:rFonts w:hint="cs"/>
          <w:rtl/>
        </w:rPr>
        <w:t>ٓ</w:t>
      </w:r>
      <w:r w:rsidRPr="00634273">
        <w:rPr>
          <w:rtl/>
        </w:rPr>
        <w:t xml:space="preserve"> </w:t>
      </w:r>
      <w:r w:rsidRPr="00634273">
        <w:rPr>
          <w:rFonts w:hint="eastAsia"/>
          <w:rtl/>
        </w:rPr>
        <w:t>أَخ</w:t>
      </w:r>
      <w:r w:rsidRPr="00634273">
        <w:rPr>
          <w:rFonts w:hint="cs"/>
          <w:rtl/>
        </w:rPr>
        <w:t>ۡ</w:t>
      </w:r>
      <w:r w:rsidRPr="00634273">
        <w:rPr>
          <w:rFonts w:hint="eastAsia"/>
          <w:rtl/>
        </w:rPr>
        <w:t>رَج</w:t>
      </w:r>
      <w:r w:rsidRPr="00634273">
        <w:rPr>
          <w:rFonts w:hint="cs"/>
          <w:rtl/>
        </w:rPr>
        <w:t>ۡ</w:t>
      </w:r>
      <w:r w:rsidRPr="00634273">
        <w:rPr>
          <w:rFonts w:hint="eastAsia"/>
          <w:rtl/>
        </w:rPr>
        <w:t>نَا</w:t>
      </w:r>
      <w:r w:rsidRPr="00634273">
        <w:rPr>
          <w:rtl/>
        </w:rPr>
        <w:t xml:space="preserve"> </w:t>
      </w:r>
      <w:r w:rsidRPr="00634273">
        <w:rPr>
          <w:rFonts w:hint="eastAsia"/>
          <w:rtl/>
        </w:rPr>
        <w:t>لَكُم</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Fonts w:cs="KFGQPC Uthman Taha Naskh" w:hint="cs"/>
          <w:szCs w:val="27"/>
          <w:rtl/>
          <w:lang w:bidi="fa-IR"/>
        </w:rPr>
        <w:t>...</w:t>
      </w:r>
      <w:r w:rsidRPr="00634273">
        <w:rPr>
          <w:rFonts w:cs="Traditional Arabic" w:hint="cs"/>
          <w:rtl/>
          <w:lang w:bidi="fa-IR"/>
        </w:rPr>
        <w:t>﴾</w:t>
      </w:r>
      <w:r w:rsidR="002948F1" w:rsidRPr="00634273">
        <w:rPr>
          <w:rStyle w:val="Char4"/>
          <w:rFonts w:hint="cs"/>
          <w:rtl/>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267</w:t>
      </w:r>
      <w:r w:rsidRPr="00634273">
        <w:rPr>
          <w:rStyle w:val="Char4"/>
          <w:rtl/>
        </w:rPr>
        <w:t>]</w:t>
      </w:r>
      <w:r w:rsidRPr="00634273">
        <w:rPr>
          <w:rStyle w:val="Char4"/>
          <w:rFonts w:hint="cs"/>
          <w:rtl/>
        </w:rPr>
        <w:t>.</w:t>
      </w:r>
    </w:p>
    <w:p w:rsidR="0033070F" w:rsidRPr="00634273" w:rsidRDefault="0033070F" w:rsidP="00B535D1">
      <w:pPr>
        <w:pStyle w:val="aff1"/>
        <w:rPr>
          <w:rtl/>
        </w:rPr>
      </w:pPr>
      <w:r w:rsidRPr="00634273">
        <w:rPr>
          <w:rFonts w:hint="cs"/>
          <w:rtl/>
        </w:rPr>
        <w:t>«</w:t>
      </w:r>
      <w:r w:rsidRPr="00634273">
        <w:rPr>
          <w:rtl/>
        </w:rPr>
        <w:t>اي كساني كه ايمان آورده‌ايد، از چيزهاي پاكيزه‌اي كه به دست آورده‌ايد و از آنچه براي شما از زمين برآورده‌ايم، انفاق كنيد...</w:t>
      </w:r>
      <w:r w:rsidRPr="00634273">
        <w:rPr>
          <w:rFonts w:hint="cs"/>
          <w:rtl/>
        </w:rPr>
        <w:t>»</w:t>
      </w:r>
    </w:p>
    <w:p w:rsidR="0033070F" w:rsidRPr="00634273" w:rsidRDefault="0033070F" w:rsidP="00B535D1">
      <w:pPr>
        <w:widowControl w:val="0"/>
        <w:spacing w:line="228" w:lineRule="auto"/>
        <w:ind w:firstLine="284"/>
        <w:jc w:val="both"/>
        <w:rPr>
          <w:rFonts w:cs="B Lotus"/>
          <w:rtl/>
          <w:lang w:bidi="fa-IR"/>
        </w:rPr>
      </w:pPr>
      <w:r w:rsidRPr="00634273">
        <w:rPr>
          <w:rFonts w:cs="B Lotus"/>
          <w:rtl/>
          <w:lang w:bidi="fa-IR"/>
        </w:rPr>
        <w:t>اما دست فضول و بازیگرِ جهل و غرض، این بودجة عظیم را، که درصدی از تمامِ درآمدهای زندگی است، منحصر به 9 موردِ ناچیز کرده است، که در این زمان، اکثر آنها از دسترس انسان خارج شده و می‌شود. از این 9 مورد، فقط گندم و جو را، که در برخی نقاط دنیا مقدار قابل توجهی از آنها موجود و حدّ نصابِ آن نیز نزدیک به هزار</w:t>
      </w:r>
      <w:r w:rsidRPr="00634273">
        <w:rPr>
          <w:rFonts w:cs="B Lotus" w:hint="cs"/>
          <w:rtl/>
          <w:lang w:bidi="fa-IR"/>
        </w:rPr>
        <w:t xml:space="preserve"> </w:t>
      </w:r>
      <w:r w:rsidRPr="00634273">
        <w:rPr>
          <w:rFonts w:cs="B Lotus"/>
          <w:rtl/>
          <w:lang w:bidi="fa-IR"/>
        </w:rPr>
        <w:t xml:space="preserve">کیلوگرم است، مشمولِ قانون زکات کرده‌اند. جالب اینجاست که پس از کسرِ هزینه‌هایِ کشاورزی، افرادی اندکی موظف به پرداختِ آن می‌شوند. </w:t>
      </w:r>
    </w:p>
    <w:p w:rsidR="0033070F" w:rsidRPr="00634273" w:rsidRDefault="0033070F" w:rsidP="00B535D1">
      <w:pPr>
        <w:spacing w:line="228" w:lineRule="auto"/>
        <w:ind w:firstLine="284"/>
        <w:jc w:val="both"/>
        <w:rPr>
          <w:rFonts w:cs="B Lotus"/>
          <w:rtl/>
          <w:lang w:bidi="fa-IR"/>
        </w:rPr>
      </w:pPr>
      <w:r w:rsidRPr="00634273">
        <w:rPr>
          <w:rFonts w:cs="B Lotus"/>
          <w:rtl/>
          <w:lang w:bidi="fa-IR"/>
        </w:rPr>
        <w:t>بر اساس این قانونِ بدعت‌آمیز و با محاسبه‌ای که</w:t>
      </w:r>
      <w:r w:rsidRPr="00634273">
        <w:rPr>
          <w:rFonts w:cs="B Lotus" w:hint="cs"/>
          <w:rtl/>
          <w:lang w:bidi="fa-IR"/>
        </w:rPr>
        <w:t xml:space="preserve"> </w:t>
      </w:r>
      <w:r w:rsidRPr="00634273">
        <w:rPr>
          <w:rFonts w:cs="B Lotus"/>
          <w:rtl/>
          <w:lang w:bidi="fa-IR"/>
        </w:rPr>
        <w:t>بر اساسِ مدارک و اسناد دولتی انجام داده و آن را در کتاب</w:t>
      </w:r>
      <w:r w:rsidRPr="00634273">
        <w:rPr>
          <w:rFonts w:cs="B Lotus"/>
          <w:b/>
          <w:bCs/>
          <w:i/>
          <w:iCs/>
          <w:rtl/>
          <w:lang w:bidi="fa-IR"/>
        </w:rPr>
        <w:t xml:space="preserve"> </w:t>
      </w:r>
      <w:r w:rsidRPr="00634273">
        <w:rPr>
          <w:rFonts w:cs="B Lotus"/>
          <w:b/>
          <w:bCs/>
          <w:rtl/>
          <w:lang w:bidi="fa-IR"/>
        </w:rPr>
        <w:t>زكات</w:t>
      </w:r>
      <w:r w:rsidRPr="00634273">
        <w:rPr>
          <w:rFonts w:cs="B Lotus"/>
          <w:rtl/>
          <w:lang w:bidi="fa-IR"/>
        </w:rPr>
        <w:t xml:space="preserve"> آورده‌ایم، اگر فرض کنیم که تمام محصولاتِ کشاورزیِ ایران، که مشمولِ قانون زکات می‌شوند، متعلق به یک نفر باشد و زکات آن تماماً پرداخت شود، و با در نظر گرفتن بیست و پنج فقیر در هر هزار نفر، به هر نفر فقط روزی نیم الی یک ‌ریال می‌رسد، آری روزی یک‌ ریال</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113BB1">
      <w:pPr>
        <w:spacing w:line="228" w:lineRule="auto"/>
        <w:ind w:firstLine="284"/>
        <w:jc w:val="both"/>
        <w:rPr>
          <w:rFonts w:cs="B Lotus"/>
          <w:rtl/>
          <w:lang w:bidi="fa-IR"/>
        </w:rPr>
      </w:pPr>
      <w:r w:rsidRPr="00634273">
        <w:rPr>
          <w:rFonts w:cs="B Lotus"/>
          <w:rtl/>
          <w:lang w:bidi="fa-IR"/>
        </w:rPr>
        <w:lastRenderedPageBreak/>
        <w:t>آیا می‌توان باور کرد که پروردگار جهان، برای برآورده کردنِ نیا</w:t>
      </w:r>
      <w:r w:rsidR="00113BB1" w:rsidRPr="00634273">
        <w:rPr>
          <w:rFonts w:cs="B Lotus" w:hint="cs"/>
          <w:rtl/>
          <w:lang w:bidi="fa-IR"/>
        </w:rPr>
        <w:t>ز</w:t>
      </w:r>
      <w:r w:rsidRPr="00634273">
        <w:rPr>
          <w:rFonts w:cs="B Lotus"/>
          <w:rtl/>
          <w:lang w:bidi="fa-IR"/>
        </w:rPr>
        <w:t>های فقرا چنین زکاتِ ناچیزی را مقرر فرموده باشد؟ آیا می‌دانید مستند فقهایی که چنین زکاتی را فتوا داده و</w:t>
      </w:r>
      <w:r w:rsidR="00113BB1" w:rsidRPr="00634273">
        <w:rPr>
          <w:rFonts w:cs="B Lotus" w:hint="cs"/>
          <w:rtl/>
          <w:lang w:bidi="fa-IR"/>
        </w:rPr>
        <w:t xml:space="preserve"> </w:t>
      </w:r>
      <w:r w:rsidRPr="00634273">
        <w:rPr>
          <w:rFonts w:cs="B Lotus"/>
          <w:rtl/>
          <w:lang w:bidi="fa-IR"/>
        </w:rPr>
        <w:t>تبلیغ می‌کنند چیست؟ از آن همه آیات کتاب آسمانی و سنت رسول</w:t>
      </w:r>
      <w:r w:rsidRPr="00634273">
        <w:rPr>
          <w:rFonts w:cs="CTraditional Arabic"/>
          <w:sz w:val="30"/>
          <w:szCs w:val="30"/>
          <w:rtl/>
          <w:lang w:bidi="fa-IR"/>
        </w:rPr>
        <w:t>ص</w:t>
      </w:r>
      <w:r w:rsidRPr="00634273">
        <w:rPr>
          <w:rFonts w:cs="B Lotus"/>
          <w:rtl/>
          <w:lang w:bidi="fa-IR"/>
        </w:rPr>
        <w:t xml:space="preserve"> و سیر</w:t>
      </w:r>
      <w:r w:rsidRPr="00634273">
        <w:rPr>
          <w:rFonts w:cs="B Lotus" w:hint="cs"/>
          <w:rtl/>
          <w:lang w:bidi="fa-IR"/>
        </w:rPr>
        <w:t>ه</w:t>
      </w:r>
      <w:r w:rsidRPr="00634273">
        <w:rPr>
          <w:rFonts w:cs="B Lotus"/>
          <w:rtl/>
          <w:lang w:bidi="fa-IR"/>
        </w:rPr>
        <w:t xml:space="preserve"> مسلمینِ صدر اول، که از تمام درآمد آن روز (شامل غلاّت، باغستان‌ها، چهارپایان، تجارت و کسب، درآمدِ معادن و مراتع، اموال مخلوط به حرام و گنج‌ها) زکات گرفته می</w:t>
      </w:r>
      <w:r w:rsidRPr="00634273">
        <w:rPr>
          <w:rFonts w:cs="B Lotus" w:hint="cs"/>
          <w:rtl/>
          <w:lang w:bidi="fa-IR"/>
        </w:rPr>
        <w:t>‌</w:t>
      </w:r>
      <w:r w:rsidRPr="00634273">
        <w:rPr>
          <w:rFonts w:cs="B Lotus"/>
          <w:rtl/>
          <w:lang w:bidi="fa-IR"/>
        </w:rPr>
        <w:t>شد، صرف نظر کرده و به تعدادی احادیث و روایات ضعیف در کتاب‌های حدیثی تمسک جسته‌‌اند که، خوشبختانه یا بدبختانه، از راویانی بدنام و نامعتبر نقل شده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مثلاً همین محدود شدنِ زکات به أشیاء تسعه (نُه</w:t>
      </w:r>
      <w:r w:rsidRPr="00634273">
        <w:rPr>
          <w:rFonts w:cs="B Lotus"/>
          <w:sz w:val="8"/>
          <w:rtl/>
          <w:lang w:bidi="fa-IR"/>
        </w:rPr>
        <w:t xml:space="preserve"> </w:t>
      </w:r>
      <w:r w:rsidRPr="00634273">
        <w:rPr>
          <w:rFonts w:cs="B Lotus"/>
          <w:rtl/>
          <w:lang w:bidi="fa-IR"/>
        </w:rPr>
        <w:t>گانه) در کتاب‌های حدیثیِ شیعه مستند به شش حدیث است، که پنج حدیث آن را یکی از بدنام‌ترین رجالِ حدیث به نام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فَضّال» روایت کرده است، که به قول صاحب کتابِ «سرائر»:</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rtl/>
          <w:lang w:bidi="fa-IR"/>
        </w:rPr>
        <w:t>«</w:t>
      </w:r>
      <w:r w:rsidRPr="00634273">
        <w:rPr>
          <w:rFonts w:cs="B Lotus"/>
          <w:rtl/>
          <w:lang w:bidi="fa-IR"/>
        </w:rPr>
        <w:t>خود و</w:t>
      </w:r>
      <w:r w:rsidRPr="00634273">
        <w:rPr>
          <w:rFonts w:cs="B Lotus"/>
          <w:sz w:val="12"/>
          <w:rtl/>
          <w:lang w:bidi="fa-IR"/>
        </w:rPr>
        <w:t xml:space="preserve"> </w:t>
      </w:r>
      <w:r w:rsidRPr="00634273">
        <w:rPr>
          <w:rFonts w:cs="B Lotus"/>
          <w:rtl/>
          <w:lang w:bidi="fa-IR"/>
        </w:rPr>
        <w:t>پدرش، ضالّ و مضلّ بوده و ملعون و رأسِ</w:t>
      </w:r>
      <w:r w:rsidRPr="00634273">
        <w:rPr>
          <w:rFonts w:cs="B Lotus"/>
          <w:sz w:val="6"/>
          <w:rtl/>
          <w:lang w:bidi="fa-IR"/>
        </w:rPr>
        <w:t xml:space="preserve"> </w:t>
      </w:r>
      <w:r w:rsidRPr="00634273">
        <w:rPr>
          <w:rFonts w:cs="B Lotus"/>
          <w:rtl/>
          <w:lang w:bidi="fa-IR"/>
        </w:rPr>
        <w:t>کُلّ ضلاّلند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علی‌بن‌فضّال، شیعة امامی نبود، بلکه ابتدا فَطَحی مذهب</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
      </w:r>
      <w:r w:rsidR="00ED4EF6" w:rsidRPr="00634273">
        <w:rPr>
          <w:rStyle w:val="FootnoteReference"/>
          <w:rFonts w:cs="B Lotus"/>
          <w:color w:val="000000"/>
          <w:rtl/>
          <w:lang w:bidi="fa-IR"/>
        </w:rPr>
        <w:t>)</w:t>
      </w:r>
      <w:r w:rsidRPr="00634273">
        <w:rPr>
          <w:rFonts w:cs="B Lotus"/>
          <w:rtl/>
          <w:lang w:bidi="fa-IR"/>
        </w:rPr>
        <w:t xml:space="preserve"> بود و بعداً به امامتِ جعفـر</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‌حسن عسکری (و به قول شیعه، جعفرِ</w:t>
      </w:r>
      <w:r w:rsidRPr="00634273">
        <w:rPr>
          <w:rFonts w:cs="B Lotus" w:hint="cs"/>
          <w:rtl/>
          <w:lang w:bidi="fa-IR"/>
        </w:rPr>
        <w:t xml:space="preserve"> </w:t>
      </w:r>
      <w:r w:rsidRPr="00634273">
        <w:rPr>
          <w:rFonts w:cs="B Lotus"/>
          <w:rtl/>
          <w:lang w:bidi="fa-IR"/>
        </w:rPr>
        <w:t>کذّاب) اذعان کرد. درمیانِ فقهایی که معتقد به زکاتِ اشیاء نُه‌گانه هستند، او پیشتاز است.</w:t>
      </w:r>
    </w:p>
    <w:p w:rsidR="0033070F" w:rsidRPr="00634273" w:rsidRDefault="0033070F" w:rsidP="00755471">
      <w:pPr>
        <w:widowControl w:val="0"/>
        <w:spacing w:line="228" w:lineRule="auto"/>
        <w:ind w:firstLine="284"/>
        <w:jc w:val="both"/>
        <w:rPr>
          <w:rFonts w:cs="B Lotus"/>
          <w:rtl/>
          <w:lang w:bidi="fa-IR"/>
        </w:rPr>
      </w:pPr>
      <w:r w:rsidRPr="00634273">
        <w:rPr>
          <w:rFonts w:cs="B Lotus"/>
          <w:rtl/>
          <w:lang w:bidi="fa-IR"/>
        </w:rPr>
        <w:t>زکات، یکی از واجباتِ بزرگ اسلامی است، که در دنیای امروز، که تشن</w:t>
      </w:r>
      <w:r w:rsidRPr="00634273">
        <w:rPr>
          <w:rFonts w:cs="B Lotus" w:hint="cs"/>
          <w:rtl/>
          <w:lang w:bidi="fa-IR"/>
        </w:rPr>
        <w:t>ه</w:t>
      </w:r>
      <w:r w:rsidRPr="00634273">
        <w:rPr>
          <w:rFonts w:cs="B Lotus"/>
          <w:rtl/>
          <w:lang w:bidi="fa-IR"/>
        </w:rPr>
        <w:t xml:space="preserve"> یک نظامِ صحیح اقتصادی است، به</w:t>
      </w:r>
      <w:r w:rsidRPr="00634273">
        <w:rPr>
          <w:rFonts w:cs="B Lotus"/>
          <w:sz w:val="12"/>
          <w:rtl/>
          <w:lang w:bidi="fa-IR"/>
        </w:rPr>
        <w:t xml:space="preserve"> </w:t>
      </w:r>
      <w:r w:rsidRPr="00634273">
        <w:rPr>
          <w:rFonts w:cs="B Lotus"/>
          <w:rtl/>
          <w:lang w:bidi="fa-IR"/>
        </w:rPr>
        <w:t>این</w:t>
      </w:r>
      <w:r w:rsidRPr="00634273">
        <w:rPr>
          <w:rFonts w:cs="B Lotus"/>
          <w:sz w:val="6"/>
          <w:rtl/>
          <w:lang w:bidi="fa-IR"/>
        </w:rPr>
        <w:t xml:space="preserve"> </w:t>
      </w:r>
      <w:r w:rsidRPr="00634273">
        <w:rPr>
          <w:rFonts w:cs="B Lotus"/>
          <w:rtl/>
          <w:lang w:bidi="fa-IR"/>
        </w:rPr>
        <w:t>صورت</w:t>
      </w:r>
      <w:r w:rsidRPr="00634273">
        <w:rPr>
          <w:rFonts w:cs="B Lotus"/>
          <w:sz w:val="8"/>
          <w:rtl/>
          <w:lang w:bidi="fa-IR"/>
        </w:rPr>
        <w:t xml:space="preserve"> </w:t>
      </w:r>
      <w:r w:rsidRPr="00634273">
        <w:rPr>
          <w:rFonts w:cs="B Lotus"/>
          <w:rtl/>
          <w:lang w:bidi="fa-IR"/>
        </w:rPr>
        <w:t>نمایش</w:t>
      </w:r>
      <w:r w:rsidRPr="00634273">
        <w:rPr>
          <w:rFonts w:cs="B Lotus"/>
          <w:sz w:val="6"/>
          <w:rtl/>
          <w:lang w:bidi="fa-IR"/>
        </w:rPr>
        <w:t xml:space="preserve"> </w:t>
      </w:r>
      <w:r w:rsidRPr="00634273">
        <w:rPr>
          <w:rFonts w:cs="B Lotus"/>
          <w:rtl/>
          <w:lang w:bidi="fa-IR"/>
        </w:rPr>
        <w:t>داده</w:t>
      </w:r>
      <w:r w:rsidRPr="00634273">
        <w:rPr>
          <w:rFonts w:cs="B Lotus"/>
          <w:sz w:val="10"/>
          <w:rtl/>
          <w:lang w:bidi="fa-IR"/>
        </w:rPr>
        <w:t xml:space="preserve"> </w:t>
      </w:r>
      <w:r w:rsidRPr="00634273">
        <w:rPr>
          <w:rFonts w:cs="B Lotus"/>
          <w:rtl/>
          <w:lang w:bidi="fa-IR"/>
        </w:rPr>
        <w:t xml:space="preserve">می‌شود. همچنین با سایر </w:t>
      </w:r>
      <w:r w:rsidRPr="00634273">
        <w:rPr>
          <w:rFonts w:cs="B Lotus"/>
          <w:rtl/>
          <w:lang w:bidi="fa-IR"/>
        </w:rPr>
        <w:lastRenderedPageBreak/>
        <w:t>فرایض و قوانین</w:t>
      </w:r>
      <w:r w:rsidRPr="00634273">
        <w:rPr>
          <w:rFonts w:cs="B Lotus"/>
          <w:sz w:val="2"/>
          <w:rtl/>
          <w:lang w:bidi="fa-IR"/>
        </w:rPr>
        <w:t xml:space="preserve"> </w:t>
      </w:r>
      <w:r w:rsidRPr="00634273">
        <w:rPr>
          <w:rFonts w:cs="B Lotus"/>
          <w:rtl/>
          <w:lang w:bidi="fa-IR"/>
        </w:rPr>
        <w:t>و احکام اسلامی آنچنان بازی کرده‌اند که تمام احکام حیات‌</w:t>
      </w:r>
      <w:r w:rsidRPr="00634273">
        <w:rPr>
          <w:rFonts w:cs="B Lotus"/>
          <w:sz w:val="14"/>
          <w:rtl/>
          <w:lang w:bidi="fa-IR"/>
        </w:rPr>
        <w:t xml:space="preserve"> </w:t>
      </w:r>
      <w:r w:rsidRPr="00634273">
        <w:rPr>
          <w:rFonts w:cs="B Lotus"/>
          <w:rtl/>
          <w:lang w:bidi="fa-IR"/>
        </w:rPr>
        <w:t>بخش و سعادت‌ا‌فزایِ این شریعت آسمانی، از دایر</w:t>
      </w:r>
      <w:r w:rsidRPr="00634273">
        <w:rPr>
          <w:rFonts w:cs="B Lotus" w:hint="cs"/>
          <w:rtl/>
          <w:lang w:bidi="fa-IR"/>
        </w:rPr>
        <w:t>ه</w:t>
      </w:r>
      <w:r w:rsidRPr="00634273">
        <w:rPr>
          <w:rFonts w:cs="B Lotus"/>
          <w:rtl/>
          <w:lang w:bidi="fa-IR"/>
        </w:rPr>
        <w:t xml:space="preserve"> عمل</w:t>
      </w:r>
      <w:r w:rsidRPr="00634273">
        <w:rPr>
          <w:rFonts w:cs="B Lotus"/>
          <w:sz w:val="6"/>
          <w:rtl/>
          <w:lang w:bidi="fa-IR"/>
        </w:rPr>
        <w:t xml:space="preserve"> </w:t>
      </w:r>
      <w:r w:rsidRPr="00634273">
        <w:rPr>
          <w:rFonts w:cs="B Lotus"/>
          <w:rtl/>
          <w:lang w:bidi="fa-IR"/>
        </w:rPr>
        <w:t>خارج و فراموش شده یا به صورت</w:t>
      </w:r>
      <w:r w:rsidRPr="00634273">
        <w:rPr>
          <w:rFonts w:cs="B Lotus" w:hint="cs"/>
          <w:rtl/>
          <w:lang w:bidi="fa-IR"/>
        </w:rPr>
        <w:t xml:space="preserve"> </w:t>
      </w:r>
      <w:r w:rsidRPr="00634273">
        <w:rPr>
          <w:rFonts w:cs="B Lotus"/>
          <w:rtl/>
          <w:lang w:bidi="fa-IR"/>
        </w:rPr>
        <w:t>ظاهری</w:t>
      </w:r>
      <w:r w:rsidRPr="00634273">
        <w:rPr>
          <w:rFonts w:cs="B Lotus"/>
          <w:sz w:val="2"/>
          <w:rtl/>
          <w:lang w:bidi="fa-IR"/>
        </w:rPr>
        <w:t xml:space="preserve"> </w:t>
      </w:r>
      <w:r w:rsidRPr="00634273">
        <w:rPr>
          <w:rFonts w:cs="B Lotus"/>
          <w:rtl/>
          <w:lang w:bidi="fa-IR"/>
        </w:rPr>
        <w:t>و</w:t>
      </w:r>
      <w:r w:rsidRPr="00634273">
        <w:rPr>
          <w:rFonts w:cs="B Lotus"/>
          <w:sz w:val="8"/>
          <w:rtl/>
          <w:lang w:bidi="fa-IR"/>
        </w:rPr>
        <w:t xml:space="preserve"> </w:t>
      </w:r>
      <w:r w:rsidRPr="00634273">
        <w:rPr>
          <w:rFonts w:cs="B Lotus"/>
          <w:rtl/>
          <w:lang w:bidi="fa-IR"/>
        </w:rPr>
        <w:t>پوشالی برگزار می‌شود، تا جایی‌ که اگر امروز بخواهیم یکی از آنها را به گونه</w:t>
      </w:r>
      <w:r w:rsidR="00755471" w:rsidRPr="00634273">
        <w:rPr>
          <w:rFonts w:cs="B Lotus" w:hint="cs"/>
          <w:rtl/>
          <w:lang w:bidi="fa-IR"/>
        </w:rPr>
        <w:t>‌</w:t>
      </w:r>
      <w:r w:rsidRPr="00634273">
        <w:rPr>
          <w:rFonts w:cs="B Lotus"/>
          <w:rtl/>
          <w:lang w:bidi="fa-IR"/>
        </w:rPr>
        <w:t>ای</w:t>
      </w:r>
      <w:r w:rsidRPr="00634273">
        <w:rPr>
          <w:rFonts w:cs="B Lotus" w:hint="cs"/>
          <w:rtl/>
          <w:lang w:bidi="fa-IR"/>
        </w:rPr>
        <w:t xml:space="preserve"> </w:t>
      </w:r>
      <w:r w:rsidRPr="00634273">
        <w:rPr>
          <w:rFonts w:cs="B Lotus"/>
          <w:rtl/>
          <w:lang w:bidi="fa-IR"/>
        </w:rPr>
        <w:t>صحیح اجرا کنیم و یا فقط حکمِ آن را بگوییم،</w:t>
      </w:r>
      <w:r w:rsidRPr="00634273">
        <w:rPr>
          <w:rFonts w:cs="B Lotus" w:hint="cs"/>
          <w:rtl/>
          <w:lang w:bidi="fa-IR"/>
        </w:rPr>
        <w:t xml:space="preserve"> </w:t>
      </w:r>
      <w:r w:rsidRPr="00634273">
        <w:rPr>
          <w:rFonts w:cs="B Lotus"/>
          <w:rtl/>
          <w:lang w:bidi="fa-IR"/>
        </w:rPr>
        <w:t>بسیاری</w:t>
      </w:r>
      <w:r w:rsidRPr="00634273">
        <w:rPr>
          <w:rFonts w:cs="B Lotus"/>
          <w:sz w:val="10"/>
          <w:rtl/>
          <w:lang w:bidi="fa-IR"/>
        </w:rPr>
        <w:t xml:space="preserve"> </w:t>
      </w:r>
      <w:r w:rsidRPr="00634273">
        <w:rPr>
          <w:rFonts w:cs="B Lotus"/>
          <w:rtl/>
          <w:lang w:bidi="fa-IR"/>
        </w:rPr>
        <w:t>از مدعیانِ مسلمانی، ما را محکوم به کفر و گمراهی می‌کنند، کارهایی مانند: نماز جمعه</w:t>
      </w:r>
      <w:r w:rsidRPr="00634273">
        <w:rPr>
          <w:rFonts w:cs="B Lotus" w:hint="cs"/>
          <w:rtl/>
          <w:lang w:bidi="fa-IR"/>
        </w:rPr>
        <w:t xml:space="preserve"> </w:t>
      </w:r>
      <w:r w:rsidRPr="00634273">
        <w:rPr>
          <w:rFonts w:cs="B Lotus"/>
          <w:rtl/>
          <w:lang w:bidi="fa-IR"/>
        </w:rPr>
        <w:t>و جماعت در اسلام (آن چنان که خواستِ صاحب شریعت بوده است)، حج (هر چند که یک بار در کلِ عمر باشد)، جهاد و تهیه مقدمات آن (از جمله: اسلحه، نیروی نظامی لازم، فراگرفتن فنون جنگ، فرا‌گرفتنِ تیراندازی با</w:t>
      </w:r>
      <w:r w:rsidRPr="00634273">
        <w:rPr>
          <w:rFonts w:cs="B Lotus"/>
          <w:sz w:val="8"/>
          <w:rtl/>
          <w:lang w:bidi="fa-IR"/>
        </w:rPr>
        <w:t xml:space="preserve"> </w:t>
      </w:r>
      <w:r w:rsidRPr="00634273">
        <w:rPr>
          <w:rFonts w:cs="B Lotus"/>
          <w:rtl/>
          <w:lang w:bidi="fa-IR"/>
        </w:rPr>
        <w:t>سلاح‌های جدید، آموزش هم</w:t>
      </w:r>
      <w:r w:rsidRPr="00634273">
        <w:rPr>
          <w:rFonts w:cs="B Lotus" w:hint="cs"/>
          <w:rtl/>
          <w:lang w:bidi="fa-IR"/>
        </w:rPr>
        <w:t>ه</w:t>
      </w:r>
      <w:r w:rsidRPr="00634273">
        <w:rPr>
          <w:rFonts w:cs="B Lotus"/>
          <w:rtl/>
          <w:lang w:bidi="fa-IR"/>
        </w:rPr>
        <w:t xml:space="preserve"> گروه‌های سِنی برای حفظ سرزمین اسلامی و یاری برادران دینی، انجام وظیفه مهم امر به معروف و نهی</w:t>
      </w:r>
      <w:r w:rsidRPr="00634273">
        <w:rPr>
          <w:rFonts w:cs="B Lotus"/>
          <w:sz w:val="2"/>
          <w:rtl/>
          <w:lang w:bidi="fa-IR"/>
        </w:rPr>
        <w:t xml:space="preserve"> </w:t>
      </w:r>
      <w:r w:rsidRPr="00634273">
        <w:rPr>
          <w:rFonts w:cs="B Lotus"/>
          <w:rtl/>
          <w:lang w:bidi="fa-IR"/>
        </w:rPr>
        <w:t>از منکر، جلوگیری از پیدایشِ بدعت‌ها، احیای سنت‌های فراموش شده، سپردن زمین‌های بایر به</w:t>
      </w:r>
      <w:r w:rsidRPr="00634273">
        <w:rPr>
          <w:rFonts w:cs="B Lotus"/>
          <w:sz w:val="2"/>
          <w:rtl/>
          <w:lang w:bidi="fa-IR"/>
        </w:rPr>
        <w:t xml:space="preserve"> </w:t>
      </w:r>
      <w:r w:rsidRPr="00634273">
        <w:rPr>
          <w:rFonts w:cs="B Lotus"/>
          <w:rtl/>
          <w:lang w:bidi="fa-IR"/>
        </w:rPr>
        <w:t>کسانی‌ که شایستگیِ آباد</w:t>
      </w:r>
      <w:r w:rsidRPr="00634273">
        <w:rPr>
          <w:rFonts w:cs="B Lotus" w:hint="cs"/>
          <w:rtl/>
          <w:lang w:bidi="fa-IR"/>
        </w:rPr>
        <w:t xml:space="preserve"> </w:t>
      </w:r>
      <w:r w:rsidRPr="00634273">
        <w:rPr>
          <w:rFonts w:cs="B Lotus"/>
          <w:rtl/>
          <w:lang w:bidi="fa-IR"/>
        </w:rPr>
        <w:t>کردنِ</w:t>
      </w:r>
      <w:r w:rsidR="00573F0D" w:rsidRPr="00634273">
        <w:rPr>
          <w:rFonts w:cs="B Lotus"/>
          <w:rtl/>
          <w:lang w:bidi="fa-IR"/>
        </w:rPr>
        <w:t xml:space="preserve"> </w:t>
      </w:r>
      <w:r w:rsidRPr="00634273">
        <w:rPr>
          <w:rFonts w:cs="B Lotus"/>
          <w:rtl/>
          <w:lang w:bidi="fa-IR"/>
        </w:rPr>
        <w:t>آنها را دارند و صَرفِ درآمد حاصل از این زمین‌ها به نفع بیت‌ المال مسلمین، و از همه مهم‌تر و عظیم‌تر، امرِ حکومت اسلامی و انتخاب و تعیین پیشوای سیاسی اسلام، که اصطلاحاً به وی «امام» می‌گویند، تا احکام و قوانین قرآن و اسلام را به نحو احسن به جریان اندازد، و اموری مانند اینها.</w:t>
      </w:r>
    </w:p>
    <w:p w:rsidR="0033070F" w:rsidRPr="00634273" w:rsidRDefault="0033070F" w:rsidP="0089542B">
      <w:pPr>
        <w:spacing w:line="228" w:lineRule="auto"/>
        <w:ind w:firstLine="284"/>
        <w:jc w:val="both"/>
        <w:rPr>
          <w:rFonts w:cs="B Lotus"/>
          <w:rtl/>
          <w:lang w:bidi="fa-IR"/>
        </w:rPr>
      </w:pPr>
      <w:r w:rsidRPr="00634273">
        <w:rPr>
          <w:rFonts w:cs="B Lotus"/>
          <w:rtl/>
          <w:lang w:bidi="fa-IR"/>
        </w:rPr>
        <w:t>اگر قرار باشد هر کدام از این امور و احکام به صورتِ حقیقیِ خود اجرا شود، دسیسة بازی‌کنانِ با حقایق دین و دشمنانِ واقعیِ شریعت سید‌المرسلین</w:t>
      </w:r>
      <w:r w:rsidRPr="00634273">
        <w:rPr>
          <w:rFonts w:cs="2  Zar"/>
          <w:sz w:val="30"/>
          <w:szCs w:val="30"/>
          <w:rtl/>
          <w:lang w:bidi="fa-IR"/>
        </w:rPr>
        <w:t>(</w:t>
      </w:r>
      <w:r w:rsidRPr="00634273">
        <w:rPr>
          <w:rFonts w:cs="B Lotus"/>
          <w:rtl/>
          <w:lang w:bidi="fa-IR"/>
        </w:rPr>
        <w:t>که بدبختانه، پاره‌ای از آنان عالم و روحانی و مرجع تقلید قلمداد شده‌اند</w:t>
      </w:r>
      <w:r w:rsidRPr="00634273">
        <w:rPr>
          <w:rFonts w:cs="2  Zar"/>
          <w:sz w:val="30"/>
          <w:szCs w:val="30"/>
          <w:rtl/>
          <w:lang w:bidi="fa-IR"/>
        </w:rPr>
        <w:t xml:space="preserve">) </w:t>
      </w:r>
      <w:r w:rsidRPr="00634273">
        <w:rPr>
          <w:rFonts w:cs="B Lotus"/>
          <w:rtl/>
          <w:lang w:bidi="fa-IR"/>
        </w:rPr>
        <w:t>اجرا‌کنندگانِ این احکام الهی را محکوم به کفر</w:t>
      </w:r>
      <w:r w:rsidRPr="00634273">
        <w:rPr>
          <w:rFonts w:cs="B Lotus"/>
          <w:sz w:val="2"/>
          <w:rtl/>
          <w:lang w:bidi="fa-IR"/>
        </w:rPr>
        <w:t xml:space="preserve"> </w:t>
      </w:r>
      <w:r w:rsidRPr="00634273">
        <w:rPr>
          <w:rFonts w:cs="B Lotus"/>
          <w:rtl/>
          <w:lang w:bidi="fa-IR"/>
        </w:rPr>
        <w:t>خواهد نمود. به فتوای ایشان، نه تنها صورت‌بخشانِ این</w:t>
      </w:r>
      <w:r w:rsidRPr="00634273">
        <w:rPr>
          <w:rFonts w:cs="B Lotus"/>
          <w:sz w:val="12"/>
          <w:rtl/>
          <w:lang w:bidi="fa-IR"/>
        </w:rPr>
        <w:t xml:space="preserve"> </w:t>
      </w:r>
      <w:r w:rsidRPr="00634273">
        <w:rPr>
          <w:rFonts w:cs="B Lotus"/>
          <w:rtl/>
          <w:lang w:bidi="fa-IR"/>
        </w:rPr>
        <w:t>حقایق، بلکه گویندگانِ آنها را نیز باید زبان برید و دهان دوخت و یا، حداقل، به بهتانِ ناروا منکوب ساخت!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از سوی دیگر، شیعه امامیه، همواره در حالِ ایجاد بدعت و تقویتِ گمراهی‌ها و خرافات است، مسایلی از قبیل: شخص‌پرستی‌ها (که برخی</w:t>
      </w:r>
      <w:r w:rsidR="00573F0D" w:rsidRPr="00634273">
        <w:rPr>
          <w:rFonts w:cs="B Lotus"/>
          <w:rtl/>
          <w:lang w:bidi="fa-IR"/>
        </w:rPr>
        <w:t xml:space="preserve"> </w:t>
      </w:r>
      <w:r w:rsidRPr="00634273">
        <w:rPr>
          <w:rFonts w:cs="B Lotus"/>
          <w:rtl/>
          <w:lang w:bidi="fa-IR"/>
        </w:rPr>
        <w:t xml:space="preserve">از مشاهیرِ اسلام را به صورت خدا و فرزندانِ خدا درآورده‌اند، به ‌طوری‌ که حتی شرکِ جاهلیت بر آن رجحان دارد)، عزاداری‌های نامشروع، توسّل‌های شرک‌آفرین، زیارت‌های نادرستی </w:t>
      </w:r>
      <w:r w:rsidRPr="00634273">
        <w:rPr>
          <w:rFonts w:cs="B Lotus"/>
          <w:rtl/>
          <w:lang w:bidi="fa-IR"/>
        </w:rPr>
        <w:lastRenderedPageBreak/>
        <w:t>که شبیه روزگار آتش‌پرستیِ ایرانِ پیش از اسلام و بت‌پرستیِ جاهلیت</w:t>
      </w:r>
      <w:r w:rsidR="00573F0D" w:rsidRPr="00634273">
        <w:rPr>
          <w:rFonts w:cs="B Lotus"/>
          <w:rtl/>
          <w:lang w:bidi="fa-IR"/>
        </w:rPr>
        <w:t xml:space="preserve"> </w:t>
      </w:r>
      <w:r w:rsidRPr="00634273">
        <w:rPr>
          <w:rFonts w:cs="B Lotus"/>
          <w:rtl/>
          <w:lang w:bidi="fa-IR"/>
        </w:rPr>
        <w:t>است، تعمیر و بازسازیِ قبرها، تزیین ضریح‌ها با طلا و نقره، اعتکاف</w:t>
      </w:r>
      <w:r w:rsidR="00573F0D" w:rsidRPr="00634273">
        <w:rPr>
          <w:rFonts w:cs="B Lotus"/>
          <w:rtl/>
          <w:lang w:bidi="fa-IR"/>
        </w:rPr>
        <w:t xml:space="preserve"> </w:t>
      </w:r>
      <w:r w:rsidRPr="00634273">
        <w:rPr>
          <w:rFonts w:cs="B Lotus"/>
          <w:rtl/>
          <w:lang w:bidi="fa-IR"/>
        </w:rPr>
        <w:t>و اقامت [و برگزاری نماز] در قبرستان‌ها و مزارها</w:t>
      </w:r>
      <w:r w:rsidRPr="00634273">
        <w:rPr>
          <w:rFonts w:cs="2  Zar"/>
          <w:sz w:val="30"/>
          <w:szCs w:val="30"/>
          <w:rtl/>
          <w:lang w:bidi="fa-IR"/>
        </w:rPr>
        <w:t xml:space="preserve"> (</w:t>
      </w:r>
      <w:r w:rsidRPr="00634273">
        <w:rPr>
          <w:rFonts w:cs="B Lotus"/>
          <w:rtl/>
          <w:lang w:bidi="fa-IR"/>
        </w:rPr>
        <w:t>که شرعِ مقدسِ اسلام آن را نهی کرده است)، وقف زمین‌ها و اموال برای چنین مرقد‌هایی به منظور تحکیم و تزیین آن، زنده کردنِ افتخارات موهومِ نسب و نژاد و قومیت (که اسلام با اراده و قدرتِ تمام با آن مبارزه کرد)، تعیین حقوق و مزایای ویژه برای یک نسل یا نژادِ خاص، که از آن جمله</w:t>
      </w:r>
      <w:r w:rsidRPr="00634273">
        <w:rPr>
          <w:rFonts w:cs="B Lotus"/>
          <w:b/>
          <w:bCs/>
          <w:i/>
          <w:iCs/>
          <w:rtl/>
          <w:lang w:bidi="fa-IR"/>
        </w:rPr>
        <w:t xml:space="preserve">، </w:t>
      </w:r>
      <w:r w:rsidRPr="00634273">
        <w:rPr>
          <w:rFonts w:cs="B Lotus"/>
          <w:b/>
          <w:bCs/>
          <w:rtl/>
          <w:lang w:bidi="fa-IR"/>
        </w:rPr>
        <w:t>«خُمسِ»</w:t>
      </w:r>
      <w:r w:rsidRPr="00634273">
        <w:rPr>
          <w:rFonts w:cs="B Lotus"/>
          <w:rtl/>
          <w:lang w:bidi="fa-IR"/>
        </w:rPr>
        <w:t xml:space="preserve"> کذایی است، که به همان قدرت و شدتِ بدعت‌های دیگر، بلکه شدیدتر از آنها، در میان شیعة امامیه رایج است. </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خمس، بر اساسِ نصّ صریح قرآن و</w:t>
      </w:r>
      <w:r w:rsidR="00F90712" w:rsidRPr="00634273">
        <w:rPr>
          <w:rFonts w:cs="B Lotus" w:hint="cs"/>
          <w:b/>
          <w:bCs/>
          <w:rtl/>
          <w:lang w:bidi="fa-IR"/>
        </w:rPr>
        <w:t xml:space="preserve"> </w:t>
      </w:r>
      <w:r w:rsidRPr="00634273">
        <w:rPr>
          <w:rFonts w:cs="B Lotus"/>
          <w:b/>
          <w:bCs/>
          <w:rtl/>
          <w:lang w:bidi="fa-IR"/>
        </w:rPr>
        <w:t>سنتِ روشن پیامبر اکرم</w:t>
      </w:r>
      <w:r w:rsidRPr="00634273">
        <w:rPr>
          <w:rFonts w:cs="CTraditional Arabic"/>
          <w:sz w:val="30"/>
          <w:szCs w:val="30"/>
          <w:rtl/>
          <w:lang w:bidi="fa-IR"/>
        </w:rPr>
        <w:t>ص</w:t>
      </w:r>
      <w:r w:rsidRPr="00634273">
        <w:rPr>
          <w:rFonts w:cs="B Lotus"/>
          <w:b/>
          <w:bCs/>
          <w:rtl/>
          <w:lang w:bidi="fa-IR"/>
        </w:rPr>
        <w:t xml:space="preserve"> و سیر</w:t>
      </w:r>
      <w:r w:rsidRPr="00634273">
        <w:rPr>
          <w:rFonts w:cs="B Lotus" w:hint="cs"/>
          <w:b/>
          <w:bCs/>
          <w:rtl/>
          <w:lang w:bidi="fa-IR"/>
        </w:rPr>
        <w:t>ه</w:t>
      </w:r>
      <w:r w:rsidRPr="00634273">
        <w:rPr>
          <w:rFonts w:cs="B Lotus"/>
          <w:b/>
          <w:bCs/>
          <w:rtl/>
          <w:lang w:bidi="fa-IR"/>
        </w:rPr>
        <w:t xml:space="preserve"> عموم مسلمانان، یک پنجم از غنیمت‌های جنگ</w:t>
      </w:r>
      <w:r w:rsidR="00573F0D" w:rsidRPr="00634273">
        <w:rPr>
          <w:rFonts w:cs="B Lotus"/>
          <w:b/>
          <w:bCs/>
          <w:rtl/>
          <w:lang w:bidi="fa-IR"/>
        </w:rPr>
        <w:t xml:space="preserve"> </w:t>
      </w:r>
      <w:r w:rsidRPr="00634273">
        <w:rPr>
          <w:rFonts w:cs="B Lotus"/>
          <w:b/>
          <w:bCs/>
          <w:rtl/>
          <w:lang w:bidi="fa-IR"/>
        </w:rPr>
        <w:t>با کفار و مشرکین است، که زمامدار و پیشوایِ آن جنگ، از غنیمت‌ها برمی‌دارد و چهارپنجم دیگرِ آن را طبق دستور اسلام، به مجاهدین واگذار می‌کند.</w:t>
      </w:r>
      <w:r w:rsidRPr="00634273">
        <w:rPr>
          <w:rFonts w:cs="B Lotus"/>
          <w:rtl/>
          <w:lang w:bidi="fa-IR"/>
        </w:rPr>
        <w:t xml:space="preserve"> اما همین خمس، متأسفانه امروزه به صورتِ مالیاتِ ظالمانه‌ای درآمده است که نه از اموال مشرکین و کفار، بلکه از دسترنج طبقات قوی و ضعیفِ شیعیانِ با اخلاص امیرالمؤمنین علی</w:t>
      </w:r>
      <w:r w:rsidRPr="00634273">
        <w:rPr>
          <w:rFonts w:cs="B Lotus"/>
          <w:lang w:bidi="fa-IR"/>
        </w:rPr>
        <w:sym w:font="AGA Arabesque" w:char="F075"/>
      </w:r>
      <w:r w:rsidRPr="00634273">
        <w:rPr>
          <w:rFonts w:cs="B Lotus"/>
          <w:rtl/>
          <w:lang w:bidi="fa-IR"/>
        </w:rPr>
        <w:t xml:space="preserve"> برای قشرِ خاصی از مردمِ جامعه گرفته می‌شود و با شدت و دقت از مردم و حتی از گروه‌های آسیب‌پذیر (مانند روستاییان، کشاورزانِ زحمتکش، کارگران و امثال ایشان) با تهدیدهایِ شدید و ترساندن از عذاب اخروی، گرفته می‌شود، تا مجالسِ مهمانی و اسبابِ شادمانیِ عده‌ای مخصوص را دایر و گرم کند. بهانه این اخّاذی این است که: «زکاتی که از ثروتمندان گرفته می‌شود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
      </w:r>
      <w:r w:rsidR="00ED4EF6" w:rsidRPr="00634273">
        <w:rPr>
          <w:rStyle w:val="FootnoteReference"/>
          <w:rFonts w:cs="B Lotus"/>
          <w:color w:val="000000"/>
          <w:rtl/>
          <w:lang w:bidi="fa-IR"/>
        </w:rPr>
        <w:t>)</w:t>
      </w:r>
      <w:r w:rsidRPr="00634273">
        <w:rPr>
          <w:rFonts w:cs="B Lotus"/>
          <w:rtl/>
          <w:lang w:bidi="fa-IR"/>
        </w:rPr>
        <w:t xml:space="preserve"> بر سادات (یعنی عنوانی که هرگز در اسلام وجود نداشته است) حرام است»، اما این ادعایی است که قرآن تصدیق نمی‌کند.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اینان معتقدند چون دین اسلام و احکام آن برای عموم جهانیان است. تمامِ اموال و درآمدِ مسلمانان، و شاید درآمدِ تمام مردم جهان و هم</w:t>
      </w:r>
      <w:r w:rsidRPr="00634273">
        <w:rPr>
          <w:rFonts w:cs="B Lotus" w:hint="cs"/>
          <w:rtl/>
          <w:lang w:bidi="fa-IR"/>
        </w:rPr>
        <w:t>ه</w:t>
      </w:r>
      <w:r w:rsidRPr="00634273">
        <w:rPr>
          <w:rFonts w:cs="B Lotus"/>
          <w:rtl/>
          <w:lang w:bidi="fa-IR"/>
        </w:rPr>
        <w:t xml:space="preserve"> اندوخته‌های معدنی و زیرزمینی، از جمله نفت، تمامیِ گنج‌ها و دفینه‌های عالم و بالاخره، آنچه ارزشِ مادی </w:t>
      </w:r>
      <w:r w:rsidRPr="00634273">
        <w:rPr>
          <w:rFonts w:cs="B Lotus"/>
          <w:rtl/>
          <w:lang w:bidi="fa-IR"/>
        </w:rPr>
        <w:lastRenderedPageBreak/>
        <w:t xml:space="preserve">دارد، مشمولِ حکمِ </w:t>
      </w:r>
      <w:r w:rsidRPr="00634273">
        <w:rPr>
          <w:rFonts w:cs="B Lotus"/>
          <w:b/>
          <w:bCs/>
          <w:rtl/>
          <w:lang w:bidi="fa-IR"/>
        </w:rPr>
        <w:t>خمس</w:t>
      </w:r>
      <w:r w:rsidRPr="00634273">
        <w:rPr>
          <w:rFonts w:cs="B Lotus"/>
          <w:rtl/>
          <w:lang w:bidi="fa-IR"/>
        </w:rPr>
        <w:t xml:space="preserve"> می‌شود. بنابراین، باید یک‌پنجمِ آنها را، از هرنوع که باشند، در</w:t>
      </w:r>
      <w:r w:rsidR="00F90712" w:rsidRPr="00634273">
        <w:rPr>
          <w:rFonts w:cs="B Lotus" w:hint="cs"/>
          <w:rtl/>
          <w:lang w:bidi="fa-IR"/>
        </w:rPr>
        <w:t xml:space="preserve"> </w:t>
      </w:r>
      <w:r w:rsidRPr="00634273">
        <w:rPr>
          <w:rFonts w:cs="B Lotus"/>
          <w:rtl/>
          <w:lang w:bidi="fa-IR"/>
        </w:rPr>
        <w:t>اختیار این قشرخاصِِّ با امتیاز بگذارند، تا نیمی از آن را ملّایان، و -</w:t>
      </w:r>
      <w:r w:rsidR="00F90712" w:rsidRPr="00634273">
        <w:rPr>
          <w:rFonts w:cs="B Lotus" w:hint="cs"/>
          <w:sz w:val="4"/>
          <w:szCs w:val="4"/>
          <w:rtl/>
          <w:lang w:bidi="fa-IR"/>
        </w:rPr>
        <w:t xml:space="preserve"> </w:t>
      </w:r>
      <w:r w:rsidRPr="00634273">
        <w:rPr>
          <w:rFonts w:cs="B Lotus"/>
          <w:rtl/>
          <w:lang w:bidi="fa-IR"/>
        </w:rPr>
        <w:t>به اصطلاح- مراجع تقلید، صرف اموری کنند که هیچ کس از آن خبر ندارد و درباره‌اش سئوال نمی‌پرسد، نیمی دیگر را به ساداتِ فقیر، یتیمان و درراه‌ماندگان و کسانی از این قبیل بدهند، و در واقع، فقیرانِ طبقه سادات را در تمام مدت، از فقر و پریشانی بیمه کنند. این در حالی است که دیگر سادات ثروتمند می‌توانند فقرایِ سادات را از نظر مالی تأمین کنند. یعنی سال به سال، هزینه ایشان را طبقِ نرخ روز بپردازند، تا در تمام سال، با آسایش خیال، زندگی کنند و به تولیدِ مثلِ نسل تنبل‌ها و آسوده‌خواران مشغول باشند!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مالیاتِ عجیب</w:t>
      </w:r>
      <w:r w:rsidRPr="00634273">
        <w:rPr>
          <w:rFonts w:cs="B Lotus"/>
          <w:sz w:val="2"/>
          <w:rtl/>
          <w:lang w:bidi="fa-IR"/>
        </w:rPr>
        <w:t xml:space="preserve"> </w:t>
      </w:r>
      <w:r w:rsidRPr="00634273">
        <w:rPr>
          <w:rFonts w:cs="B Lotus"/>
          <w:rtl/>
          <w:lang w:bidi="fa-IR"/>
        </w:rPr>
        <w:t>و سنگین، که اگر</w:t>
      </w:r>
      <w:r w:rsidR="00F90712" w:rsidRPr="00634273">
        <w:rPr>
          <w:rFonts w:cs="B Lotus" w:hint="cs"/>
          <w:rtl/>
          <w:lang w:bidi="fa-IR"/>
        </w:rPr>
        <w:t xml:space="preserve"> </w:t>
      </w:r>
      <w:r w:rsidRPr="00634273">
        <w:rPr>
          <w:rFonts w:cs="B Lotus"/>
          <w:rtl/>
          <w:lang w:bidi="fa-IR"/>
        </w:rPr>
        <w:t>همگان وادار به پرداختِ آن شوند، با آن می‌توان برای یک طبقه خاص، سفره‌های رنگین و بسترهایِ ننگین گسترد. برای مثال، اگر در ایران (که از نظرِ درآمد چندان غنی نیست و از نظرِ تعدادِ سادات، غنی‌ترینِ کشورهاست) حقوق</w:t>
      </w:r>
      <w:r w:rsidRPr="00634273">
        <w:rPr>
          <w:rFonts w:cs="B Lotus" w:hint="cs"/>
          <w:rtl/>
          <w:lang w:bidi="fa-IR"/>
        </w:rPr>
        <w:t xml:space="preserve"> </w:t>
      </w:r>
      <w:r w:rsidRPr="00634273">
        <w:rPr>
          <w:rFonts w:cs="B Lotus"/>
          <w:rtl/>
          <w:lang w:bidi="fa-IR"/>
        </w:rPr>
        <w:t>اموال</w:t>
      </w:r>
      <w:r w:rsidRPr="00634273">
        <w:rPr>
          <w:rFonts w:cs="B Lotus" w:hint="cs"/>
          <w:rtl/>
          <w:lang w:bidi="fa-IR"/>
        </w:rPr>
        <w:t xml:space="preserve"> </w:t>
      </w:r>
      <w:r w:rsidRPr="00634273">
        <w:rPr>
          <w:rFonts w:cs="B Lotus"/>
          <w:rtl/>
          <w:lang w:bidi="fa-IR"/>
        </w:rPr>
        <w:t>مشمول</w:t>
      </w:r>
      <w:r w:rsidRPr="00634273">
        <w:rPr>
          <w:rFonts w:cs="B Lotus" w:hint="cs"/>
          <w:rtl/>
          <w:lang w:bidi="fa-IR"/>
        </w:rPr>
        <w:t xml:space="preserve"> </w:t>
      </w:r>
      <w:r w:rsidRPr="00634273">
        <w:rPr>
          <w:rFonts w:cs="B Lotus"/>
          <w:rtl/>
          <w:lang w:bidi="fa-IR"/>
        </w:rPr>
        <w:t xml:space="preserve">خمس پرداخته شود، فقط با خمس درآمدِ معادن، به هر سیّد روزانه </w:t>
      </w:r>
      <w:r w:rsidRPr="00634273">
        <w:rPr>
          <w:rFonts w:cs="B Lotus"/>
          <w:b/>
          <w:bCs/>
          <w:rtl/>
          <w:lang w:bidi="fa-IR"/>
        </w:rPr>
        <w:t>یک</w:t>
      </w:r>
      <w:r w:rsidRPr="00634273">
        <w:rPr>
          <w:rFonts w:cs="B Lotus"/>
          <w:b/>
          <w:bCs/>
          <w:sz w:val="4"/>
          <w:rtl/>
          <w:lang w:bidi="fa-IR"/>
        </w:rPr>
        <w:t xml:space="preserve"> </w:t>
      </w:r>
      <w:r w:rsidRPr="00634273">
        <w:rPr>
          <w:rFonts w:cs="B Lotus"/>
          <w:b/>
          <w:bCs/>
          <w:rtl/>
          <w:lang w:bidi="fa-IR"/>
        </w:rPr>
        <w:t>هزار تومان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
      </w:r>
      <w:r w:rsidR="00ED4EF6" w:rsidRPr="00634273">
        <w:rPr>
          <w:rStyle w:val="FootnoteReference"/>
          <w:rFonts w:cs="B Lotus"/>
          <w:color w:val="000000"/>
          <w:rtl/>
          <w:lang w:bidi="fa-IR"/>
        </w:rPr>
        <w:t>)</w:t>
      </w:r>
      <w:r w:rsidRPr="00634273">
        <w:rPr>
          <w:rFonts w:cs="B Lotus"/>
          <w:rtl/>
          <w:lang w:bidi="fa-IR"/>
        </w:rPr>
        <w:t xml:space="preserve"> می‌رسد.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باز اگر گفته می‌شد که</w:t>
      </w:r>
      <w:r w:rsidR="00573F0D" w:rsidRPr="00634273">
        <w:rPr>
          <w:rFonts w:cs="B Lotus"/>
          <w:rtl/>
          <w:lang w:bidi="fa-IR"/>
        </w:rPr>
        <w:t xml:space="preserve"> </w:t>
      </w:r>
      <w:r w:rsidRPr="00634273">
        <w:rPr>
          <w:rFonts w:cs="B Lotus"/>
          <w:rtl/>
          <w:lang w:bidi="fa-IR"/>
        </w:rPr>
        <w:t>هرگاه پولِ اختصاص داده شده به خمس، بیش از نیاز این گروه بود، می‌توان آن را در</w:t>
      </w:r>
      <w:r w:rsidR="00573F0D" w:rsidRPr="00634273">
        <w:rPr>
          <w:rFonts w:cs="B Lotus"/>
          <w:rtl/>
          <w:lang w:bidi="fa-IR"/>
        </w:rPr>
        <w:t xml:space="preserve"> </w:t>
      </w:r>
      <w:r w:rsidRPr="00634273">
        <w:rPr>
          <w:rFonts w:cs="B Lotus"/>
          <w:rtl/>
          <w:lang w:bidi="fa-IR"/>
        </w:rPr>
        <w:t>امور اجتماعی و عام‌المنفعة دیگر مصرف کرد، جای بسی امید بود، اما متأسفانه،</w:t>
      </w:r>
      <w:r w:rsidR="00573F0D" w:rsidRPr="00634273">
        <w:rPr>
          <w:rFonts w:cs="B Lotus"/>
          <w:sz w:val="2"/>
          <w:rtl/>
          <w:lang w:bidi="fa-IR"/>
        </w:rPr>
        <w:t xml:space="preserve"> </w:t>
      </w:r>
      <w:r w:rsidRPr="00634273">
        <w:rPr>
          <w:rFonts w:cs="B Lotus"/>
          <w:rtl/>
          <w:lang w:bidi="fa-IR"/>
        </w:rPr>
        <w:t>فتوای صریح فقهای بزرگ شیعه آن است که آن را به جز این طبقه، به هیچ کس دیگر نباید داد و</w:t>
      </w:r>
      <w:r w:rsidR="00573F0D" w:rsidRPr="00634273">
        <w:rPr>
          <w:rFonts w:cs="B Lotus"/>
          <w:rtl/>
          <w:lang w:bidi="fa-IR"/>
        </w:rPr>
        <w:t xml:space="preserve"> </w:t>
      </w:r>
      <w:r w:rsidRPr="00634273">
        <w:rPr>
          <w:rFonts w:cs="B Lotus"/>
          <w:rtl/>
          <w:lang w:bidi="fa-IR"/>
        </w:rPr>
        <w:t>برای هیچ</w:t>
      </w:r>
      <w:r w:rsidR="00573F0D" w:rsidRPr="00634273">
        <w:rPr>
          <w:rFonts w:cs="B Lotus"/>
          <w:rtl/>
          <w:lang w:bidi="fa-IR"/>
        </w:rPr>
        <w:t xml:space="preserve"> </w:t>
      </w:r>
      <w:r w:rsidRPr="00634273">
        <w:rPr>
          <w:rFonts w:cs="B Lotus"/>
          <w:rtl/>
          <w:lang w:bidi="fa-IR"/>
        </w:rPr>
        <w:t>امر دیگری نمی‌توان مصرف کرد.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مصرفِ دیگرِ خمس، </w:t>
      </w:r>
      <w:r w:rsidRPr="00634273">
        <w:rPr>
          <w:rFonts w:cs="B Lotus"/>
          <w:b/>
          <w:bCs/>
          <w:rtl/>
          <w:lang w:bidi="fa-IR"/>
        </w:rPr>
        <w:t>سهم امام</w:t>
      </w:r>
      <w:r w:rsidRPr="00634273">
        <w:rPr>
          <w:rFonts w:cs="B Lotus"/>
          <w:rtl/>
          <w:lang w:bidi="fa-IR"/>
        </w:rPr>
        <w:t xml:space="preserve"> است. شایانِ ذکر است که در شریعت مقـدس اسلام، از این سهم، نام و نشانی نیست و در صـدر اسلام، هیچ مسلمانی به نام «سهم امام» دیناری به احدی از ائمه اسلام نداده است، و متأسفانه امروز هم ائمه از آن نصیبی ندارند، یعنی امامی وجود ندارد که از آن بهره‌مند شود، زیرا مالِ شخص برای </w:t>
      </w:r>
      <w:r w:rsidRPr="00634273">
        <w:rPr>
          <w:rFonts w:cs="B Lotus"/>
          <w:rtl/>
          <w:lang w:bidi="fa-IR"/>
        </w:rPr>
        <w:lastRenderedPageBreak/>
        <w:t>مصرف خودِ اوست تا به وسیل</w:t>
      </w:r>
      <w:r w:rsidRPr="00634273">
        <w:rPr>
          <w:rFonts w:cs="B Lotus" w:hint="cs"/>
          <w:rtl/>
          <w:lang w:bidi="fa-IR"/>
        </w:rPr>
        <w:t>ه</w:t>
      </w:r>
      <w:r w:rsidRPr="00634273">
        <w:rPr>
          <w:rFonts w:cs="B Lotus"/>
          <w:rtl/>
          <w:lang w:bidi="fa-IR"/>
        </w:rPr>
        <w:t xml:space="preserve"> آن، نیازهای زندگی را برطرف کند، نه اینکه وسیل</w:t>
      </w:r>
      <w:r w:rsidRPr="00634273">
        <w:rPr>
          <w:rFonts w:cs="B Lotus" w:hint="cs"/>
          <w:rtl/>
          <w:lang w:bidi="fa-IR"/>
        </w:rPr>
        <w:t>ه</w:t>
      </w:r>
      <w:r w:rsidRPr="00634273">
        <w:rPr>
          <w:rFonts w:cs="B Lotus"/>
          <w:rtl/>
          <w:lang w:bidi="fa-IR"/>
        </w:rPr>
        <w:t xml:space="preserve"> تامین نیازهای دیگران باشد.</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گذشته از اینکه اکثر فقهای قدیمی‌ترِ شیعه، پرداخت سهم امام، و حتی تمامِ خمسِ کذایی را، واجب ندانسته‌اند و بر اساسِ</w:t>
      </w:r>
      <w:r w:rsidR="00573F0D" w:rsidRPr="00634273">
        <w:rPr>
          <w:rFonts w:cs="B Lotus"/>
          <w:spacing w:val="-2"/>
          <w:rtl/>
          <w:lang w:bidi="fa-IR"/>
        </w:rPr>
        <w:t xml:space="preserve"> </w:t>
      </w:r>
      <w:r w:rsidRPr="00634273">
        <w:rPr>
          <w:rFonts w:cs="B Lotus"/>
          <w:spacing w:val="-2"/>
          <w:rtl/>
          <w:lang w:bidi="fa-IR"/>
        </w:rPr>
        <w:t>احادیث موجود، در زمان غیبتِ امام زمان، آن را بر شیعیان مباح و حلال</w:t>
      </w:r>
      <w:r w:rsidR="00573F0D" w:rsidRPr="00634273">
        <w:rPr>
          <w:rFonts w:cs="B Lotus"/>
          <w:spacing w:val="-2"/>
          <w:rtl/>
          <w:lang w:bidi="fa-IR"/>
        </w:rPr>
        <w:t xml:space="preserve"> </w:t>
      </w:r>
      <w:r w:rsidRPr="00634273">
        <w:rPr>
          <w:rFonts w:cs="B Lotus"/>
          <w:spacing w:val="-2"/>
          <w:rtl/>
          <w:lang w:bidi="fa-IR"/>
        </w:rPr>
        <w:t>می‌شمردند، پاره‌ای از آنان، که از باب احتیاط، پرداختش را لازم می‌دانستند، عقل و اندیش</w:t>
      </w:r>
      <w:r w:rsidRPr="00634273">
        <w:rPr>
          <w:rFonts w:cs="B Lotus" w:hint="cs"/>
          <w:spacing w:val="-2"/>
          <w:rtl/>
          <w:lang w:bidi="fa-IR"/>
        </w:rPr>
        <w:t>ه</w:t>
      </w:r>
      <w:r w:rsidRPr="00634273">
        <w:rPr>
          <w:rFonts w:cs="B Lotus"/>
          <w:spacing w:val="-2"/>
          <w:rtl/>
          <w:lang w:bidi="fa-IR"/>
        </w:rPr>
        <w:t xml:space="preserve"> خود را سرِ هم کرده و چنین فتوا می‌دادند: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«سهم امام را ‌باید از مال خود جدا کرده و در انتظارِ ظهور آن‌ حضرت بود، تا به مجرد ظهور، آن را تقدیم حضورِ مُوفورُ السُرور (پر از شادانی) ایشان نمود. در غیر این صورت، در هنگام احتضار، باید آن را به وصیِ امینِ خود سپرد تا در صورت دست یافتن به امام غایب، آن را به وی پرداخت نماید، وگرنه، آن وصی نیز، در موقع احتضار، به وصیِ امین خود واگذارد. به همین منوال، تا هر چند نسلی که لازم است ادامه یابد، تا شاید روزی بدین فیضِ عظيم نائل آید و مالِ امامتِ چند صد ساله یا چند هزار ساله را به صاحبِ اصلی آن برساند و حق به حقدار برسد. این، یک راهِ مصرف آن است. راه دیگر و آسان</w:t>
      </w:r>
      <w:r w:rsidRPr="00634273">
        <w:rPr>
          <w:rFonts w:cs="B Lotus" w:hint="cs"/>
          <w:rtl/>
          <w:lang w:bidi="fa-IR"/>
        </w:rPr>
        <w:t>‌</w:t>
      </w:r>
      <w:r w:rsidRPr="00634273">
        <w:rPr>
          <w:rFonts w:cs="B Lotus"/>
          <w:rtl/>
          <w:lang w:bidi="fa-IR"/>
        </w:rPr>
        <w:t>تر آن است که سهم</w:t>
      </w:r>
      <w:r w:rsidR="00573F0D" w:rsidRPr="00634273">
        <w:rPr>
          <w:rFonts w:cs="B Lotus"/>
          <w:rtl/>
          <w:lang w:bidi="fa-IR"/>
        </w:rPr>
        <w:t xml:space="preserve"> </w:t>
      </w:r>
      <w:r w:rsidRPr="00634273">
        <w:rPr>
          <w:rFonts w:cs="B Lotus"/>
          <w:rtl/>
          <w:lang w:bidi="fa-IR"/>
        </w:rPr>
        <w:t>امام‌ را در بیابانی دفن کند، تا هنگامی که امام ظهور می‌کند، آن دفینه فریاد برآورَد و امام‌ را به جانب خود دعوت کند، تا امام آن را تصاحب نماید و به مصارف لازمة عمرِ امامت هفت ساله یا حداکثر چهل ساله برساند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
      </w:r>
      <w:r w:rsidR="00ED4EF6" w:rsidRPr="00634273">
        <w:rPr>
          <w:rStyle w:val="FootnoteReference"/>
          <w:rFonts w:cs="B Lotus"/>
          <w:color w:val="000000"/>
          <w:rtl/>
          <w:lang w:bidi="fa-IR"/>
        </w:rPr>
        <w:t>)</w:t>
      </w:r>
      <w:r w:rsidRPr="00634273">
        <w:rPr>
          <w:rFonts w:cs="B Lotus"/>
          <w:rtl/>
          <w:lang w:bidi="fa-IR"/>
        </w:rPr>
        <w:t>. راه بهتر و آسان</w:t>
      </w:r>
      <w:r w:rsidRPr="00634273">
        <w:rPr>
          <w:rFonts w:cs="B Lotus" w:hint="cs"/>
          <w:rtl/>
          <w:lang w:bidi="fa-IR"/>
        </w:rPr>
        <w:t>‌</w:t>
      </w:r>
      <w:r w:rsidRPr="00634273">
        <w:rPr>
          <w:rFonts w:cs="B Lotus"/>
          <w:rtl/>
          <w:lang w:bidi="fa-IR"/>
        </w:rPr>
        <w:t>تر و مطمئن‌ترِ دیگر آن است که آن سهم</w:t>
      </w:r>
      <w:r w:rsidR="00573F0D" w:rsidRPr="00634273">
        <w:rPr>
          <w:rFonts w:cs="B Lotus"/>
          <w:rtl/>
          <w:lang w:bidi="fa-IR"/>
        </w:rPr>
        <w:t xml:space="preserve"> </w:t>
      </w:r>
      <w:r w:rsidRPr="00634273">
        <w:rPr>
          <w:rFonts w:cs="B Lotus"/>
          <w:rtl/>
          <w:lang w:bidi="fa-IR"/>
        </w:rPr>
        <w:t>را به دریا افکنَد، زیرا در بیابان، ترس از آن می‌رود که رِندانی بدان دست یابند، اما در قعر دریا از این آفت مصون است و این پول، در قعر دریا می‌ماند، تا روزی که امام آن را بیرون آورَد و مصرف کند».</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می‌دانید نتیج</w:t>
      </w:r>
      <w:r w:rsidRPr="00634273">
        <w:rPr>
          <w:rFonts w:cs="B Lotus" w:hint="cs"/>
          <w:spacing w:val="-2"/>
          <w:rtl/>
          <w:lang w:bidi="fa-IR"/>
        </w:rPr>
        <w:t>ه</w:t>
      </w:r>
      <w:r w:rsidRPr="00634273">
        <w:rPr>
          <w:rFonts w:cs="B Lotus"/>
          <w:spacing w:val="-2"/>
          <w:rtl/>
          <w:lang w:bidi="fa-IR"/>
        </w:rPr>
        <w:t xml:space="preserve"> این حکم نازنین، که</w:t>
      </w:r>
      <w:r w:rsidRPr="00634273">
        <w:rPr>
          <w:rFonts w:cs="B Lotus"/>
          <w:spacing w:val="-2"/>
          <w:sz w:val="8"/>
          <w:rtl/>
          <w:lang w:bidi="fa-IR"/>
        </w:rPr>
        <w:t xml:space="preserve"> </w:t>
      </w:r>
      <w:r w:rsidRPr="00634273">
        <w:rPr>
          <w:rFonts w:cs="B Lotus"/>
          <w:spacing w:val="-2"/>
          <w:rtl/>
          <w:lang w:bidi="fa-IR"/>
        </w:rPr>
        <w:t>از عقل رزینِ مروجینِ دینِ مبین مایه می‌گیرد و بدبختانه آن را</w:t>
      </w:r>
      <w:r w:rsidR="00573F0D" w:rsidRPr="00634273">
        <w:rPr>
          <w:rFonts w:cs="B Lotus"/>
          <w:spacing w:val="-2"/>
          <w:rtl/>
          <w:lang w:bidi="fa-IR"/>
        </w:rPr>
        <w:t xml:space="preserve"> </w:t>
      </w:r>
      <w:r w:rsidRPr="00634273">
        <w:rPr>
          <w:rFonts w:cs="B Lotus"/>
          <w:spacing w:val="-2"/>
          <w:rtl/>
          <w:lang w:bidi="fa-IR"/>
        </w:rPr>
        <w:t>به شریعتِ آسمانی</w:t>
      </w:r>
      <w:r w:rsidR="00573F0D" w:rsidRPr="00634273">
        <w:rPr>
          <w:rFonts w:cs="B Lotus" w:hint="cs"/>
          <w:spacing w:val="-2"/>
          <w:rtl/>
          <w:lang w:bidi="fa-IR"/>
        </w:rPr>
        <w:t xml:space="preserve"> </w:t>
      </w:r>
      <w:r w:rsidRPr="00634273">
        <w:rPr>
          <w:rFonts w:cs="B Lotus"/>
          <w:spacing w:val="-2"/>
          <w:rtl/>
          <w:lang w:bidi="fa-IR"/>
        </w:rPr>
        <w:t>و الهیِ</w:t>
      </w:r>
      <w:r w:rsidRPr="00634273">
        <w:rPr>
          <w:rFonts w:cs="B Lotus" w:hint="cs"/>
          <w:spacing w:val="-2"/>
          <w:rtl/>
          <w:lang w:bidi="fa-IR"/>
        </w:rPr>
        <w:t xml:space="preserve"> </w:t>
      </w:r>
      <w:r w:rsidRPr="00634273">
        <w:rPr>
          <w:rFonts w:cs="B Lotus"/>
          <w:spacing w:val="-2"/>
          <w:rtl/>
          <w:lang w:bidi="fa-IR"/>
        </w:rPr>
        <w:t>سید</w:t>
      </w:r>
      <w:r w:rsidRPr="00634273">
        <w:rPr>
          <w:rFonts w:cs="B Lotus" w:hint="cs"/>
          <w:spacing w:val="-2"/>
          <w:rtl/>
          <w:lang w:bidi="fa-IR"/>
        </w:rPr>
        <w:t xml:space="preserve"> </w:t>
      </w:r>
      <w:r w:rsidRPr="00634273">
        <w:rPr>
          <w:rFonts w:cs="B Lotus"/>
          <w:spacing w:val="-2"/>
          <w:rtl/>
          <w:lang w:bidi="fa-IR"/>
        </w:rPr>
        <w:t>‌المرسلین</w:t>
      </w:r>
      <w:r w:rsidRPr="00634273">
        <w:rPr>
          <w:rFonts w:cs="CTraditional Arabic"/>
          <w:spacing w:val="-2"/>
          <w:sz w:val="30"/>
          <w:szCs w:val="30"/>
          <w:rtl/>
          <w:lang w:bidi="fa-IR"/>
        </w:rPr>
        <w:t>ص</w:t>
      </w:r>
      <w:r w:rsidRPr="00634273">
        <w:rPr>
          <w:rFonts w:cs="B Lotus"/>
          <w:spacing w:val="-2"/>
          <w:rtl/>
          <w:lang w:bidi="fa-IR"/>
        </w:rPr>
        <w:t xml:space="preserve"> نسبت می‌دهند، چیست؟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نتیج</w:t>
      </w:r>
      <w:r w:rsidRPr="00634273">
        <w:rPr>
          <w:rFonts w:cs="B Lotus" w:hint="cs"/>
          <w:rtl/>
          <w:lang w:bidi="fa-IR"/>
        </w:rPr>
        <w:t>ه</w:t>
      </w:r>
      <w:r w:rsidRPr="00634273">
        <w:rPr>
          <w:rFonts w:cs="B Lotus"/>
          <w:rtl/>
          <w:lang w:bidi="fa-IR"/>
        </w:rPr>
        <w:t xml:space="preserve"> این توصیة اقتصادی(!) آن ‌است که هر ساله، ده درصد از ثروت زمین را باید به دریا ریخت، تا پس از چند هزار سال، امام غایب بیاید و آن را بردارد و خرج </w:t>
      </w:r>
      <w:r w:rsidRPr="00634273">
        <w:rPr>
          <w:rFonts w:cs="B Lotus"/>
          <w:rtl/>
          <w:lang w:bidi="fa-IR"/>
        </w:rPr>
        <w:lastRenderedPageBreak/>
        <w:t>کند، آن هم در دنیایی که می‌گویند به خاطر ظهورِ امام عصر و برقراری عدالت و مساوات، خرید و فروش‌ها به جای پول با صلوات انجام می‌گیرد و کسی را به درهم و دینار، احتیاجی نیست و لابد امامِ زمان ناچار است با آن ذخیر</w:t>
      </w:r>
      <w:r w:rsidRPr="00634273">
        <w:rPr>
          <w:rFonts w:cs="B Lotus" w:hint="cs"/>
          <w:rtl/>
          <w:lang w:bidi="fa-IR"/>
        </w:rPr>
        <w:t>ه</w:t>
      </w:r>
      <w:r w:rsidRPr="00634273">
        <w:rPr>
          <w:rFonts w:cs="B Lotus"/>
          <w:rtl/>
          <w:lang w:bidi="fa-IR"/>
        </w:rPr>
        <w:t xml:space="preserve"> انبوه، برای</w:t>
      </w:r>
      <w:r w:rsidRPr="00634273">
        <w:rPr>
          <w:rFonts w:cs="B Lotus"/>
          <w:sz w:val="8"/>
          <w:rtl/>
          <w:lang w:bidi="fa-IR"/>
        </w:rPr>
        <w:t xml:space="preserve"> </w:t>
      </w:r>
      <w:r w:rsidRPr="00634273">
        <w:rPr>
          <w:rFonts w:cs="B Lotus"/>
          <w:rtl/>
          <w:lang w:bidi="fa-IR"/>
        </w:rPr>
        <w:t>خویش آسمانخراش‌های طلا و نقره بسازد.</w:t>
      </w:r>
    </w:p>
    <w:p w:rsidR="0033070F" w:rsidRPr="00634273" w:rsidRDefault="0033070F" w:rsidP="0089542B">
      <w:pPr>
        <w:widowControl w:val="0"/>
        <w:spacing w:line="228" w:lineRule="auto"/>
        <w:ind w:firstLine="284"/>
        <w:jc w:val="both"/>
        <w:rPr>
          <w:rFonts w:cs="B Lotus"/>
          <w:spacing w:val="-3"/>
          <w:rtl/>
          <w:lang w:bidi="fa-IR"/>
        </w:rPr>
      </w:pPr>
      <w:r w:rsidRPr="00634273">
        <w:rPr>
          <w:rFonts w:cs="B Lotus"/>
          <w:spacing w:val="-3"/>
          <w:rtl/>
          <w:lang w:bidi="fa-IR"/>
        </w:rPr>
        <w:t>خوشبختانه، امروزه سهم امام کاملا پرداخت نمی‌شود و اکثر افراد به بهانه‌های مختلف و با توجیه‌های شرعیِ متنوع، از پرداختِ آن، شانه خالی می</w:t>
      </w:r>
      <w:r w:rsidRPr="00634273">
        <w:rPr>
          <w:rFonts w:cs="B Lotus" w:hint="cs"/>
          <w:spacing w:val="-3"/>
          <w:rtl/>
          <w:lang w:bidi="fa-IR"/>
        </w:rPr>
        <w:t>‌</w:t>
      </w:r>
      <w:r w:rsidRPr="00634273">
        <w:rPr>
          <w:rFonts w:cs="B Lotus"/>
          <w:spacing w:val="-3"/>
          <w:rtl/>
          <w:lang w:bidi="fa-IR"/>
        </w:rPr>
        <w:t>کنند، زیرا هر کس که کم</w:t>
      </w:r>
      <w:r w:rsidRPr="00634273">
        <w:rPr>
          <w:rFonts w:cs="B Lotus" w:hint="cs"/>
          <w:spacing w:val="-3"/>
          <w:rtl/>
          <w:lang w:bidi="fa-IR"/>
        </w:rPr>
        <w:t>‌</w:t>
      </w:r>
      <w:r w:rsidRPr="00634273">
        <w:rPr>
          <w:rFonts w:cs="B Lotus"/>
          <w:spacing w:val="-3"/>
          <w:rtl/>
          <w:lang w:bidi="fa-IR"/>
        </w:rPr>
        <w:t>ترین شعوری داشته باشد، به پوچی و نادرستیِ آن پی می‌بَرَد. با این وجود،</w:t>
      </w:r>
      <w:r w:rsidR="00573F0D" w:rsidRPr="00634273">
        <w:rPr>
          <w:rFonts w:cs="B Lotus"/>
          <w:spacing w:val="-3"/>
          <w:sz w:val="2"/>
          <w:rtl/>
          <w:lang w:bidi="fa-IR"/>
        </w:rPr>
        <w:t xml:space="preserve"> </w:t>
      </w:r>
      <w:r w:rsidRPr="00634273">
        <w:rPr>
          <w:rFonts w:cs="B Lotus"/>
          <w:spacing w:val="-3"/>
          <w:rtl/>
          <w:lang w:bidi="fa-IR"/>
        </w:rPr>
        <w:t>مراجع تقلید برای مصرف این بودج</w:t>
      </w:r>
      <w:r w:rsidRPr="00634273">
        <w:rPr>
          <w:rFonts w:cs="B Lotus" w:hint="cs"/>
          <w:spacing w:val="-3"/>
          <w:rtl/>
          <w:lang w:bidi="fa-IR"/>
        </w:rPr>
        <w:t>ه</w:t>
      </w:r>
      <w:r w:rsidRPr="00634273">
        <w:rPr>
          <w:rFonts w:cs="B Lotus"/>
          <w:spacing w:val="-3"/>
          <w:rtl/>
          <w:lang w:bidi="fa-IR"/>
        </w:rPr>
        <w:t xml:space="preserve"> عظیم، راهی پیدا کرده‌اند،</w:t>
      </w:r>
      <w:r w:rsidRPr="00634273">
        <w:rPr>
          <w:rFonts w:cs="B Lotus"/>
          <w:spacing w:val="-3"/>
          <w:sz w:val="8"/>
          <w:rtl/>
          <w:lang w:bidi="fa-IR"/>
        </w:rPr>
        <w:t xml:space="preserve"> </w:t>
      </w:r>
      <w:r w:rsidRPr="00634273">
        <w:rPr>
          <w:rFonts w:cs="B Lotus"/>
          <w:spacing w:val="-3"/>
          <w:rtl/>
          <w:lang w:bidi="fa-IR"/>
        </w:rPr>
        <w:t>به این ترتیب که بخش عمده</w:t>
      </w:r>
      <w:r w:rsidRPr="00634273">
        <w:rPr>
          <w:rFonts w:cs="B Lotus"/>
          <w:spacing w:val="-3"/>
          <w:sz w:val="2"/>
          <w:rtl/>
          <w:lang w:bidi="fa-IR"/>
        </w:rPr>
        <w:t xml:space="preserve"> </w:t>
      </w:r>
      <w:r w:rsidRPr="00634273">
        <w:rPr>
          <w:rFonts w:cs="B Lotus"/>
          <w:spacing w:val="-3"/>
          <w:rtl/>
          <w:lang w:bidi="fa-IR"/>
        </w:rPr>
        <w:t>ای از آن را به عده‌ای عَطَلة بَطَله</w:t>
      </w:r>
      <w:r w:rsidR="00ED4EF6" w:rsidRPr="00634273">
        <w:rPr>
          <w:rStyle w:val="FootnoteReference"/>
          <w:rFonts w:cs="B Lotus"/>
          <w:color w:val="000000"/>
          <w:spacing w:val="-3"/>
          <w:rtl/>
          <w:lang w:bidi="fa-IR"/>
        </w:rPr>
        <w:t>(</w:t>
      </w:r>
      <w:r w:rsidR="00ED4EF6" w:rsidRPr="00634273">
        <w:rPr>
          <w:rStyle w:val="FootnoteReference"/>
          <w:rFonts w:cs="B Lotus"/>
          <w:color w:val="000000"/>
          <w:spacing w:val="-3"/>
          <w:rtl/>
          <w:lang w:bidi="fa-IR"/>
        </w:rPr>
        <w:footnoteReference w:id="9"/>
      </w:r>
      <w:r w:rsidR="00ED4EF6" w:rsidRPr="00634273">
        <w:rPr>
          <w:rStyle w:val="FootnoteReference"/>
          <w:rFonts w:cs="B Lotus"/>
          <w:color w:val="000000"/>
          <w:spacing w:val="-3"/>
          <w:rtl/>
          <w:lang w:bidi="fa-IR"/>
        </w:rPr>
        <w:t>)</w:t>
      </w:r>
      <w:r w:rsidR="00573F0D" w:rsidRPr="00634273">
        <w:rPr>
          <w:rFonts w:cs="B Lotus"/>
          <w:spacing w:val="-3"/>
          <w:rtl/>
          <w:lang w:bidi="fa-IR"/>
        </w:rPr>
        <w:t xml:space="preserve"> </w:t>
      </w:r>
      <w:r w:rsidRPr="00634273">
        <w:rPr>
          <w:rFonts w:cs="B Lotus"/>
          <w:spacing w:val="-3"/>
          <w:rtl/>
          <w:lang w:bidi="fa-IR"/>
        </w:rPr>
        <w:t xml:space="preserve">به نامِ </w:t>
      </w:r>
      <w:r w:rsidRPr="00634273">
        <w:rPr>
          <w:rFonts w:cs="B Lotus"/>
          <w:b/>
          <w:bCs/>
          <w:spacing w:val="-3"/>
          <w:rtl/>
          <w:lang w:bidi="fa-IR"/>
        </w:rPr>
        <w:t>«</w:t>
      </w:r>
      <w:r w:rsidRPr="00634273">
        <w:rPr>
          <w:rFonts w:cs="B Lotus"/>
          <w:spacing w:val="-3"/>
          <w:rtl/>
          <w:lang w:bidi="fa-IR"/>
        </w:rPr>
        <w:t>طَلبه</w:t>
      </w:r>
      <w:r w:rsidRPr="00634273">
        <w:rPr>
          <w:rFonts w:cs="B Lotus"/>
          <w:b/>
          <w:bCs/>
          <w:spacing w:val="-3"/>
          <w:rtl/>
          <w:lang w:bidi="fa-IR"/>
        </w:rPr>
        <w:t>»</w:t>
      </w:r>
      <w:r w:rsidRPr="00634273">
        <w:rPr>
          <w:rFonts w:cs="B Lotus"/>
          <w:spacing w:val="-3"/>
          <w:rtl/>
          <w:lang w:bidi="fa-IR"/>
        </w:rPr>
        <w:t xml:space="preserve"> می‌پردازند،</w:t>
      </w:r>
      <w:r w:rsidR="00573F0D" w:rsidRPr="00634273">
        <w:rPr>
          <w:rFonts w:cs="B Lotus"/>
          <w:spacing w:val="-3"/>
          <w:rtl/>
          <w:lang w:bidi="fa-IR"/>
        </w:rPr>
        <w:t xml:space="preserve"> </w:t>
      </w:r>
      <w:r w:rsidRPr="00634273">
        <w:rPr>
          <w:rFonts w:cs="B Lotus"/>
          <w:spacing w:val="-3"/>
          <w:rtl/>
          <w:lang w:bidi="fa-IR"/>
        </w:rPr>
        <w:t>تا با آن نیازهایشان را برطرف کنند، و به ترویجِ همان اباطیل و بدعت‌هایی که گفتیم، مشغول باشند</w:t>
      </w:r>
      <w:r w:rsidR="00ED4EF6" w:rsidRPr="00634273">
        <w:rPr>
          <w:rStyle w:val="FootnoteReference"/>
          <w:rFonts w:cs="B Lotus"/>
          <w:color w:val="000000"/>
          <w:spacing w:val="-3"/>
          <w:rtl/>
          <w:lang w:bidi="fa-IR"/>
        </w:rPr>
        <w:t>(</w:t>
      </w:r>
      <w:r w:rsidR="00ED4EF6" w:rsidRPr="00634273">
        <w:rPr>
          <w:rStyle w:val="FootnoteReference"/>
          <w:rFonts w:cs="B Lotus"/>
          <w:color w:val="000000"/>
          <w:spacing w:val="-3"/>
          <w:rtl/>
          <w:lang w:bidi="fa-IR"/>
        </w:rPr>
        <w:footnoteReference w:id="10"/>
      </w:r>
      <w:r w:rsidR="00ED4EF6" w:rsidRPr="00634273">
        <w:rPr>
          <w:rStyle w:val="FootnoteReference"/>
          <w:rFonts w:cs="B Lotus"/>
          <w:color w:val="000000"/>
          <w:spacing w:val="-3"/>
          <w:rtl/>
          <w:lang w:bidi="fa-IR"/>
        </w:rPr>
        <w:t>)</w:t>
      </w:r>
      <w:r w:rsidRPr="00634273">
        <w:rPr>
          <w:rFonts w:cs="B Lotus"/>
          <w:spacing w:val="-3"/>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تمـامِ این ننگ‌ها، که از خفتِ عقـل و شدتِ جهل و آلودگیِ مذهب و اِضـلالِ (گمراهی) مطلب، نصیب مسلمان شیعه مذهب می‌شود، اگر تحملش ممکن باشد،</w:t>
      </w:r>
      <w:r w:rsidR="00573F0D" w:rsidRPr="00634273">
        <w:rPr>
          <w:rFonts w:cs="B Lotus"/>
          <w:rtl/>
          <w:lang w:bidi="fa-IR"/>
        </w:rPr>
        <w:t xml:space="preserve"> </w:t>
      </w:r>
      <w:r w:rsidRPr="00634273">
        <w:rPr>
          <w:rFonts w:cs="B Lotus"/>
          <w:rtl/>
          <w:lang w:bidi="fa-IR"/>
        </w:rPr>
        <w:t>آنچه بر وجدان ما سنگین و عملش بسیار ننگین می‌نماید، آن‌ است که این حکمِ جعلی را به پروردگارِ حکیم و تبلیغ آن را</w:t>
      </w:r>
      <w:r w:rsidR="00573F0D" w:rsidRPr="00634273">
        <w:rPr>
          <w:rFonts w:cs="B Lotus"/>
          <w:rtl/>
          <w:lang w:bidi="fa-IR"/>
        </w:rPr>
        <w:t xml:space="preserve"> </w:t>
      </w:r>
      <w:r w:rsidRPr="00634273">
        <w:rPr>
          <w:rFonts w:cs="B Lotus"/>
          <w:rtl/>
          <w:lang w:bidi="fa-IR"/>
        </w:rPr>
        <w:t>به نبی اکرم</w:t>
      </w:r>
      <w:r w:rsidR="0061784D" w:rsidRPr="00634273">
        <w:rPr>
          <w:rFonts w:eastAsia="Calibri" w:cs="CTraditional Arabic" w:hint="cs"/>
          <w:sz w:val="30"/>
          <w:szCs w:val="30"/>
          <w:rtl/>
          <w:lang w:bidi="fa-IR"/>
        </w:rPr>
        <w:t>ص</w:t>
      </w:r>
      <w:r w:rsidRPr="00634273">
        <w:rPr>
          <w:rFonts w:cs="B Lotus"/>
          <w:rtl/>
          <w:lang w:bidi="fa-IR"/>
        </w:rPr>
        <w:t xml:space="preserve"> نسبت می‌دهند. بنا به نصّ آیات شریف</w:t>
      </w:r>
      <w:r w:rsidRPr="00634273">
        <w:rPr>
          <w:rFonts w:cs="B Lotus" w:hint="cs"/>
          <w:rtl/>
          <w:lang w:bidi="fa-IR"/>
        </w:rPr>
        <w:t>ه</w:t>
      </w:r>
      <w:r w:rsidRPr="00634273">
        <w:rPr>
          <w:rFonts w:cs="B Lotus"/>
          <w:rtl/>
          <w:lang w:bidi="fa-IR"/>
        </w:rPr>
        <w:t xml:space="preserve"> قرآن و تبعیت از روش عموم پیامبران، به آن بزرگوار امر شده بود که اجرِ رسـالت نخـواهد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
      </w:r>
      <w:r w:rsidR="00ED4EF6" w:rsidRPr="00634273">
        <w:rPr>
          <w:rStyle w:val="FootnoteReference"/>
          <w:rFonts w:cs="B Lotus"/>
          <w:color w:val="000000"/>
          <w:rtl/>
          <w:lang w:bidi="fa-IR"/>
        </w:rPr>
        <w:t>)</w:t>
      </w:r>
      <w:r w:rsidRPr="00634273">
        <w:rPr>
          <w:rFonts w:cs="B Lotus"/>
          <w:rtl/>
          <w:lang w:bidi="fa-IR"/>
        </w:rPr>
        <w:t>، حتی</w:t>
      </w:r>
      <w:r w:rsidR="00573F0D" w:rsidRPr="00634273">
        <w:rPr>
          <w:rFonts w:cs="B Lotus"/>
          <w:rtl/>
          <w:lang w:bidi="fa-IR"/>
        </w:rPr>
        <w:t xml:space="preserve"> </w:t>
      </w:r>
      <w:r w:rsidRPr="00634273">
        <w:rPr>
          <w:rFonts w:cs="B Lotus"/>
          <w:rtl/>
          <w:lang w:bidi="fa-IR"/>
        </w:rPr>
        <w:t xml:space="preserve">از باب احتـراز و احتیاط، دینـاری از مالِ مسلمـانان برای مصرف خود و خانواده‌اش برندارد، سنت و سیرة پاکش نیز حاکی از </w:t>
      </w:r>
      <w:r w:rsidRPr="00634273">
        <w:rPr>
          <w:rFonts w:cs="B Lotus"/>
          <w:rtl/>
          <w:lang w:bidi="fa-IR"/>
        </w:rPr>
        <w:lastRenderedPageBreak/>
        <w:t>این روشِ عالی و</w:t>
      </w:r>
      <w:r w:rsidR="00EA76A6" w:rsidRPr="00634273">
        <w:rPr>
          <w:rFonts w:cs="B Lotus" w:hint="cs"/>
          <w:rtl/>
          <w:lang w:bidi="fa-IR"/>
        </w:rPr>
        <w:t xml:space="preserve"> </w:t>
      </w:r>
      <w:r w:rsidRPr="00634273">
        <w:rPr>
          <w:rFonts w:cs="B Lotus"/>
          <w:rtl/>
          <w:lang w:bidi="fa-IR"/>
        </w:rPr>
        <w:t>حکیمانه است. با این حال، به ادعای مراجعِ شیعه، آن حضرت چنان میراثی از مال مسلمانان برای اقوام و</w:t>
      </w:r>
      <w:r w:rsidR="008F529C" w:rsidRPr="00634273">
        <w:rPr>
          <w:rFonts w:cs="B Lotus" w:hint="cs"/>
          <w:rtl/>
          <w:lang w:bidi="fa-IR"/>
        </w:rPr>
        <w:t xml:space="preserve"> </w:t>
      </w:r>
      <w:r w:rsidRPr="00634273">
        <w:rPr>
          <w:rFonts w:cs="B Lotus"/>
          <w:rtl/>
          <w:lang w:bidi="fa-IR"/>
        </w:rPr>
        <w:t>خویشانش گِرد آورده است که در تاریخ بشر، هیچ سلطانِ جبّار و فرعونِ ستمکاری برای فرزندان خود فراهم نکرده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تهمتِ ناروا به پاک‌ترین بندة خدا و ضربة مُهلکی که به خاطرِ این یاوه‌گویی بر پیکر اسلامِ راستین فرود آمد، باعث شد که با اینکه به خطراتِ احتمالیِ کارِ خود آگاهم و به تبعات و آثار ناهنجار آن از سوی مغرضان و جاهلان واقف، نتوانم دندان بر جگر نهم، چشم بپوشم، این خیانتِ عجیب را بینیم و سر در گریبان برم. پس، در صددِ تحقیق برآمدم وآنچه را که از کتاب خدا و سنت رسول‌الله</w:t>
      </w:r>
      <w:r w:rsidR="002E6817" w:rsidRPr="00634273">
        <w:rPr>
          <w:rFonts w:cs="CTraditional Arabic" w:hint="cs"/>
          <w:rtl/>
          <w:lang w:bidi="fa-IR"/>
        </w:rPr>
        <w:t>ص</w:t>
      </w:r>
      <w:r w:rsidRPr="00634273">
        <w:rPr>
          <w:rFonts w:cs="B Lotus"/>
          <w:rtl/>
          <w:lang w:bidi="fa-IR"/>
        </w:rPr>
        <w:t xml:space="preserve"> و سیرة صحابه و تابعین ارجمندش به دست آوردم، در این کتاب فراهم آوردم و در اختیار شما خوانندة عزیز قرار می‌دهم، تا اگر جویای حق و حقیقت باشید، خود انصاف داده و ببینید با دینی که</w:t>
      </w:r>
      <w:r w:rsidR="00573F0D" w:rsidRPr="00634273">
        <w:rPr>
          <w:rFonts w:cs="B Lotus"/>
          <w:rtl/>
          <w:lang w:bidi="fa-IR"/>
        </w:rPr>
        <w:t xml:space="preserve"> </w:t>
      </w:r>
      <w:r w:rsidRPr="00634273">
        <w:rPr>
          <w:rFonts w:cs="B Lotus"/>
          <w:rtl/>
          <w:lang w:bidi="fa-IR"/>
        </w:rPr>
        <w:t xml:space="preserve">سعادتِ هر دو جهانِ شما در آن است چه کرده‌اند. آنگاه، از این نمونه دریابید که اسلامِ عزیز را به چه آفت‌هایی مبتلا کرده‌اند. باشد که خود به پای خاسته، تا حدِّ امکان به تحقیق بپردازید و دین خود را از چنگِ این نگهبانانِ طلسمِ سحر و افسون نجات ‌بخشید، تا شاید قبل ازرسیدنِ اَجل، خود را به ‌سرچشمة حقیقت برسانید، با عقیده‌ای خالص و پاک زندگی کنید و با خیالی آسوده به سوی حیاتِ جاودان رهسپار شوید. </w:t>
      </w:r>
    </w:p>
    <w:p w:rsidR="0033070F" w:rsidRPr="00634273" w:rsidRDefault="0033070F" w:rsidP="005C3F66">
      <w:pPr>
        <w:spacing w:line="228" w:lineRule="auto"/>
        <w:ind w:firstLine="284"/>
        <w:jc w:val="both"/>
        <w:rPr>
          <w:rFonts w:cs="B Lotus"/>
          <w:rtl/>
          <w:lang w:bidi="fa-IR"/>
        </w:rPr>
      </w:pPr>
      <w:r w:rsidRPr="00634273">
        <w:rPr>
          <w:rFonts w:cs="B Lotus"/>
          <w:rtl/>
          <w:lang w:bidi="fa-IR"/>
        </w:rPr>
        <w:t>بر اساسِ آیات قرآن کریم و سنت رسول ‌الله</w:t>
      </w:r>
      <w:r w:rsidR="002E6817" w:rsidRPr="00634273">
        <w:rPr>
          <w:rFonts w:cs="CTraditional Arabic" w:hint="cs"/>
          <w:rtl/>
          <w:lang w:bidi="fa-IR"/>
        </w:rPr>
        <w:t>ص</w:t>
      </w:r>
      <w:r w:rsidRPr="00634273">
        <w:rPr>
          <w:rFonts w:cs="B Lotus"/>
          <w:rtl/>
          <w:lang w:bidi="fa-IR"/>
        </w:rPr>
        <w:t xml:space="preserve"> و اجماعِ عموم مسلمانان، پیامبر خدا، که خود بنیانگذار شریعتِ مقدسِ اسلام است، در تمام دوران مدت نبوتِ خود، حتی یک دینار از هیچ مسلمانی به عنوان خمسِ ارباحِ مکاسب (سود تجارت و </w:t>
      </w:r>
      <w:r w:rsidRPr="00634273">
        <w:rPr>
          <w:rFonts w:cs="B Lotus"/>
          <w:rtl/>
          <w:lang w:bidi="fa-IR"/>
        </w:rPr>
        <w:lastRenderedPageBreak/>
        <w:t>کسب و کار) نگرفته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
      </w:r>
      <w:r w:rsidR="00ED4EF6" w:rsidRPr="00634273">
        <w:rPr>
          <w:rStyle w:val="FootnoteReference"/>
          <w:rFonts w:cs="B Lotus"/>
          <w:color w:val="000000"/>
          <w:rtl/>
          <w:lang w:bidi="fa-IR"/>
        </w:rPr>
        <w:t>)</w:t>
      </w:r>
      <w:r w:rsidRPr="00634273">
        <w:rPr>
          <w:rFonts w:cs="B Lotus"/>
          <w:rtl/>
          <w:lang w:bidi="fa-IR"/>
        </w:rPr>
        <w:t>، آن هم مخصوص</w:t>
      </w:r>
      <w:r w:rsidR="00573F0D" w:rsidRPr="00634273">
        <w:rPr>
          <w:rFonts w:cs="B Lotus"/>
          <w:rtl/>
          <w:lang w:bidi="fa-IR"/>
        </w:rPr>
        <w:t xml:space="preserve"> </w:t>
      </w:r>
      <w:r w:rsidRPr="00634273">
        <w:rPr>
          <w:rFonts w:cs="B Lotus"/>
          <w:rtl/>
          <w:lang w:bidi="fa-IR"/>
        </w:rPr>
        <w:t>به خود که امام مسلمین بود، یا برای خانواد</w:t>
      </w:r>
      <w:r w:rsidRPr="00634273">
        <w:rPr>
          <w:rFonts w:cs="B Lotus" w:hint="cs"/>
          <w:rtl/>
          <w:lang w:bidi="fa-IR"/>
        </w:rPr>
        <w:t>ه</w:t>
      </w:r>
      <w:r w:rsidRPr="00634273">
        <w:rPr>
          <w:rFonts w:cs="B Lotus"/>
          <w:rtl/>
          <w:lang w:bidi="fa-IR"/>
        </w:rPr>
        <w:t xml:space="preserve"> پاکش، حتی با اینکه احادیث دروغِ بسیاری به ایشان نسبت داده‌اند، به طوری که در زمان حیاتش به پا خاسته و فرمود: </w:t>
      </w:r>
      <w:r w:rsidRPr="00634273">
        <w:rPr>
          <w:rFonts w:cs="B Lotus" w:hint="cs"/>
          <w:rtl/>
          <w:lang w:bidi="fa-IR"/>
        </w:rPr>
        <w:t>«</w:t>
      </w:r>
      <w:r w:rsidR="008F72F2" w:rsidRPr="00634273">
        <w:rPr>
          <w:rStyle w:val="Char3"/>
          <w:rFonts w:hint="cs"/>
          <w:szCs w:val="27"/>
          <w:rtl/>
        </w:rPr>
        <w:t>لَ</w:t>
      </w:r>
      <w:r w:rsidR="005C3F66" w:rsidRPr="00634273">
        <w:rPr>
          <w:rStyle w:val="Char3"/>
          <w:szCs w:val="27"/>
          <w:rtl/>
        </w:rPr>
        <w:t xml:space="preserve">قَدْ كَثُرَتْ‏ </w:t>
      </w:r>
      <w:r w:rsidR="005C3F66" w:rsidRPr="00634273">
        <w:rPr>
          <w:rStyle w:val="Char3"/>
          <w:rFonts w:hint="cs"/>
          <w:szCs w:val="27"/>
          <w:rtl/>
        </w:rPr>
        <w:t>عَليَّ</w:t>
      </w:r>
      <w:r w:rsidR="005C3F66" w:rsidRPr="00634273">
        <w:rPr>
          <w:rStyle w:val="Char3"/>
          <w:szCs w:val="27"/>
          <w:rtl/>
        </w:rPr>
        <w:t xml:space="preserve"> الْكَذَّابَة</w:t>
      </w:r>
      <w:r w:rsidR="005C3F66" w:rsidRPr="00634273">
        <w:rPr>
          <w:rStyle w:val="Char3"/>
          <w:rFonts w:hint="cs"/>
          <w:szCs w:val="27"/>
          <w:rtl/>
        </w:rPr>
        <w:t>ُ</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
      </w:r>
      <w:r w:rsidR="00ED4EF6" w:rsidRPr="00634273">
        <w:rPr>
          <w:rStyle w:val="FootnoteReference"/>
          <w:rFonts w:cs="B Lotus"/>
          <w:color w:val="000000"/>
          <w:rtl/>
          <w:lang w:bidi="fa-IR"/>
        </w:rPr>
        <w:t>)</w:t>
      </w:r>
      <w:r w:rsidRPr="00634273">
        <w:rPr>
          <w:rFonts w:cs="B Lotus"/>
          <w:rtl/>
          <w:lang w:bidi="fa-IR"/>
        </w:rPr>
        <w:t>. با این وجود، خوشبختانه حتی یک حدیثِ کوتاه، اگر چه دروغ، در بین تمام مسلمین در موضوع خمس کذائی از قولِ ایشان وجود ندارد، و این بدعت، از قرن</w:t>
      </w:r>
      <w:r w:rsidR="00573F0D" w:rsidRPr="00634273">
        <w:rPr>
          <w:rFonts w:cs="B Lotus"/>
          <w:rtl/>
          <w:lang w:bidi="fa-IR"/>
        </w:rPr>
        <w:t xml:space="preserve"> </w:t>
      </w:r>
      <w:r w:rsidRPr="00634273">
        <w:rPr>
          <w:rFonts w:cs="B Lotus"/>
          <w:rtl/>
          <w:lang w:bidi="fa-IR"/>
        </w:rPr>
        <w:t xml:space="preserve">دوم هجری توسط غاليان و دروغ‌پردازان و حدیث‌سازانی چون: </w:t>
      </w:r>
      <w:r w:rsidRPr="00634273">
        <w:rPr>
          <w:rStyle w:val="Char1"/>
          <w:rFonts w:hint="cs"/>
          <w:spacing w:val="0"/>
          <w:rtl/>
        </w:rPr>
        <w:t xml:space="preserve">علی </w:t>
      </w:r>
      <w:r w:rsidRPr="00634273">
        <w:rPr>
          <w:rStyle w:val="Char1"/>
          <w:rFonts w:ascii="Times New Roman" w:hAnsi="Times New Roman" w:cs="Times New Roman" w:hint="cs"/>
          <w:spacing w:val="0"/>
          <w:rtl/>
        </w:rPr>
        <w:t>‌</w:t>
      </w:r>
      <w:r w:rsidRPr="00634273">
        <w:rPr>
          <w:rStyle w:val="Char1"/>
          <w:rFonts w:hint="cs"/>
          <w:spacing w:val="0"/>
          <w:rtl/>
        </w:rPr>
        <w:t>بن ابی حمزه بطائنی، علی بن فضّال، احمد بن هلال، سهل بن زیاد، سماعة بن مهران و علی بن مهزیار</w:t>
      </w:r>
      <w:r w:rsidRPr="00634273">
        <w:rPr>
          <w:rFonts w:cs="B Lotus"/>
          <w:rtl/>
          <w:lang w:bidi="fa-IR"/>
        </w:rPr>
        <w:t xml:space="preserve"> شایع و رایج شد. آنان خود را نمایندگان ائمه</w:t>
      </w:r>
      <w:r w:rsidRPr="00634273">
        <w:rPr>
          <w:rFonts w:cs="CTraditional Arabic" w:hint="cs"/>
          <w:rtl/>
          <w:lang w:bidi="fa-IR"/>
        </w:rPr>
        <w:t>‡</w:t>
      </w:r>
      <w:r w:rsidRPr="00634273">
        <w:rPr>
          <w:rFonts w:cs="B Lotus"/>
          <w:rtl/>
          <w:lang w:bidi="fa-IR"/>
        </w:rPr>
        <w:t xml:space="preserve"> معرفی کرده و در بینِ شیعیان به اخّاذی مشغول بودند و در بخش‌های بعد از هویت آنان اطلاع پیدا خواهید کرد. ناگفته نماند که سید بن طاوس در کتاب «</w:t>
      </w:r>
      <w:r w:rsidRPr="00634273">
        <w:rPr>
          <w:rStyle w:val="Char1"/>
          <w:b/>
          <w:bCs/>
          <w:rtl/>
        </w:rPr>
        <w:t>الطُرف</w:t>
      </w:r>
      <w:r w:rsidRPr="00634273">
        <w:rPr>
          <w:rFonts w:cs="B Lotus"/>
          <w:rtl/>
          <w:lang w:bidi="fa-IR"/>
        </w:rPr>
        <w:t>» جمله‌ای جعلی را به رسول خدا</w:t>
      </w:r>
      <w:r w:rsidR="002E6817" w:rsidRPr="00634273">
        <w:rPr>
          <w:rFonts w:cs="CTraditional Arabic"/>
          <w:rtl/>
          <w:lang w:bidi="fa-IR"/>
        </w:rPr>
        <w:t>ص</w:t>
      </w:r>
      <w:r w:rsidRPr="00634273">
        <w:rPr>
          <w:rFonts w:cs="B Lotus"/>
          <w:rtl/>
          <w:lang w:bidi="fa-IR"/>
        </w:rPr>
        <w:t xml:space="preserve"> نسبت داده</w:t>
      </w:r>
      <w:r w:rsidRPr="00634273">
        <w:rPr>
          <w:rFonts w:cs="B Lotus" w:hint="cs"/>
          <w:rtl/>
          <w:lang w:bidi="fa-IR"/>
        </w:rPr>
        <w:t>‌</w:t>
      </w:r>
      <w:r w:rsidRPr="00634273">
        <w:rPr>
          <w:rFonts w:cs="B Lotus"/>
          <w:rtl/>
          <w:lang w:bidi="fa-IR"/>
        </w:rPr>
        <w:t>است که در محل مناسب خود، به تحقیق دربا</w:t>
      </w:r>
      <w:r w:rsidRPr="00634273">
        <w:rPr>
          <w:rFonts w:cs="B Lotus" w:hint="cs"/>
          <w:rtl/>
          <w:lang w:bidi="fa-IR"/>
        </w:rPr>
        <w:t>ه</w:t>
      </w:r>
      <w:r w:rsidRPr="00634273">
        <w:rPr>
          <w:rFonts w:cs="B Lotus"/>
          <w:rtl/>
          <w:lang w:bidi="fa-IR"/>
        </w:rPr>
        <w:t xml:space="preserve"> آن خواهیم پرداخت.</w:t>
      </w:r>
    </w:p>
    <w:p w:rsidR="0033070F" w:rsidRPr="00634273" w:rsidRDefault="0033070F" w:rsidP="008F529C">
      <w:pPr>
        <w:widowControl w:val="0"/>
        <w:spacing w:line="228" w:lineRule="auto"/>
        <w:ind w:firstLine="284"/>
        <w:jc w:val="both"/>
        <w:rPr>
          <w:rFonts w:cs="B Lotus"/>
          <w:rtl/>
          <w:lang w:bidi="fa-IR"/>
        </w:rPr>
      </w:pPr>
      <w:r w:rsidRPr="00634273">
        <w:rPr>
          <w:rFonts w:cs="B Lotus"/>
          <w:rtl/>
          <w:lang w:bidi="fa-IR"/>
        </w:rPr>
        <w:t>اما آنچه باعث</w:t>
      </w:r>
      <w:r w:rsidRPr="00634273">
        <w:rPr>
          <w:rFonts w:cs="B Lotus"/>
          <w:sz w:val="6"/>
          <w:rtl/>
          <w:lang w:bidi="fa-IR"/>
        </w:rPr>
        <w:t xml:space="preserve"> </w:t>
      </w:r>
      <w:r w:rsidRPr="00634273">
        <w:rPr>
          <w:rFonts w:cs="B Lotus"/>
          <w:rtl/>
          <w:lang w:bidi="fa-IR"/>
        </w:rPr>
        <w:t>سرگردانی</w:t>
      </w:r>
      <w:r w:rsidR="00573F0D" w:rsidRPr="00634273">
        <w:rPr>
          <w:rFonts w:cs="B Lotus"/>
          <w:rtl/>
          <w:lang w:bidi="fa-IR"/>
        </w:rPr>
        <w:t xml:space="preserve"> </w:t>
      </w:r>
      <w:r w:rsidRPr="00634273">
        <w:rPr>
          <w:rFonts w:cs="B Lotus"/>
          <w:rtl/>
          <w:lang w:bidi="fa-IR"/>
        </w:rPr>
        <w:t>فقهای شیعه می‌شود، احادیثی است که دربار</w:t>
      </w:r>
      <w:r w:rsidRPr="00634273">
        <w:rPr>
          <w:rFonts w:cs="B Lotus" w:hint="cs"/>
          <w:rtl/>
          <w:lang w:bidi="fa-IR"/>
        </w:rPr>
        <w:t>ه</w:t>
      </w:r>
      <w:r w:rsidRPr="00634273">
        <w:rPr>
          <w:rFonts w:cs="B Lotus"/>
          <w:rtl/>
          <w:lang w:bidi="fa-IR"/>
        </w:rPr>
        <w:t xml:space="preserve"> خمس غنیمت‌های جنگی روایت شده است. این نوع خمس، در زمانِ رسول خدا</w:t>
      </w:r>
      <w:r w:rsidR="002E6817" w:rsidRPr="00634273">
        <w:rPr>
          <w:rFonts w:cs="CTraditional Arabic"/>
          <w:rtl/>
          <w:lang w:bidi="fa-IR"/>
        </w:rPr>
        <w:t>ص</w:t>
      </w:r>
      <w:r w:rsidRPr="00634273">
        <w:rPr>
          <w:rFonts w:cs="B Lotus"/>
          <w:rtl/>
          <w:lang w:bidi="fa-IR"/>
        </w:rPr>
        <w:t xml:space="preserve"> از اموال مشرکان در جنگ</w:t>
      </w:r>
      <w:r w:rsidR="00573F0D" w:rsidRPr="00634273">
        <w:rPr>
          <w:rFonts w:cs="B Lotus"/>
          <w:sz w:val="2"/>
          <w:rtl/>
          <w:lang w:bidi="fa-IR"/>
        </w:rPr>
        <w:t xml:space="preserve"> </w:t>
      </w:r>
      <w:r w:rsidRPr="00634273">
        <w:rPr>
          <w:rFonts w:cs="B Lotus"/>
          <w:rtl/>
          <w:lang w:bidi="fa-IR"/>
        </w:rPr>
        <w:t>گرفته می‌شد</w:t>
      </w:r>
      <w:r w:rsidR="00573F0D" w:rsidRPr="00634273">
        <w:rPr>
          <w:rFonts w:cs="B Lotus"/>
          <w:rtl/>
          <w:lang w:bidi="fa-IR"/>
        </w:rPr>
        <w:t xml:space="preserve"> </w:t>
      </w:r>
      <w:r w:rsidRPr="00634273">
        <w:rPr>
          <w:rFonts w:cs="B Lotus"/>
          <w:rtl/>
          <w:lang w:bidi="fa-IR"/>
        </w:rPr>
        <w:t>و شاید خانواد</w:t>
      </w:r>
      <w:r w:rsidRPr="00634273">
        <w:rPr>
          <w:rFonts w:cs="B Lotus" w:hint="cs"/>
          <w:rtl/>
          <w:lang w:bidi="fa-IR"/>
        </w:rPr>
        <w:t>ه</w:t>
      </w:r>
      <w:r w:rsidRPr="00634273">
        <w:rPr>
          <w:rFonts w:cs="B Lotus"/>
          <w:rtl/>
          <w:lang w:bidi="fa-IR"/>
        </w:rPr>
        <w:t xml:space="preserve"> رسول خدا</w:t>
      </w:r>
      <w:r w:rsidR="002E6817" w:rsidRPr="00634273">
        <w:rPr>
          <w:rFonts w:cs="CTraditional Arabic"/>
          <w:rtl/>
          <w:lang w:bidi="fa-IR"/>
        </w:rPr>
        <w:t>ص</w:t>
      </w:r>
      <w:r w:rsidRPr="00634273">
        <w:rPr>
          <w:rFonts w:cs="B Lotus"/>
          <w:rtl/>
          <w:lang w:bidi="fa-IR"/>
        </w:rPr>
        <w:t xml:space="preserve"> نیز در زمانِ حیات ایشان، مانند بسیاری دیگر، از آن بهره‌مند می‌شدند. از این رو، وجودِ کلم</w:t>
      </w:r>
      <w:r w:rsidRPr="00634273">
        <w:rPr>
          <w:rFonts w:cs="B Lotus" w:hint="cs"/>
          <w:rtl/>
          <w:lang w:bidi="fa-IR"/>
        </w:rPr>
        <w:t>ه</w:t>
      </w:r>
      <w:r w:rsidRPr="00634273">
        <w:rPr>
          <w:rFonts w:cs="B Lotus"/>
          <w:rtl/>
          <w:lang w:bidi="fa-IR"/>
        </w:rPr>
        <w:t xml:space="preserve"> </w:t>
      </w:r>
      <w:r w:rsidRPr="00634273">
        <w:rPr>
          <w:rFonts w:cs="B Lotus"/>
          <w:b/>
          <w:bCs/>
          <w:rtl/>
          <w:lang w:bidi="fa-IR"/>
        </w:rPr>
        <w:t xml:space="preserve">خُمس </w:t>
      </w:r>
      <w:r w:rsidRPr="00634273">
        <w:rPr>
          <w:rFonts w:cs="B Lotus"/>
          <w:rtl/>
          <w:lang w:bidi="fa-IR"/>
        </w:rPr>
        <w:t>در برخی احادیث مربوط به غنیمت‌های جنگی، باعث شده که آن را با</w:t>
      </w:r>
      <w:r w:rsidRPr="00634273">
        <w:rPr>
          <w:rFonts w:cs="B Lotus"/>
          <w:b/>
          <w:bCs/>
          <w:rtl/>
          <w:lang w:bidi="fa-IR"/>
        </w:rPr>
        <w:t xml:space="preserve"> </w:t>
      </w:r>
      <w:r w:rsidRPr="00634273">
        <w:rPr>
          <w:rFonts w:cs="B Lotus"/>
          <w:rtl/>
          <w:lang w:bidi="fa-IR"/>
        </w:rPr>
        <w:t>خُمسی (یک پنجمی) که</w:t>
      </w:r>
      <w:r w:rsidR="00573F0D" w:rsidRPr="00634273">
        <w:rPr>
          <w:rFonts w:cs="B Lotus"/>
          <w:sz w:val="6"/>
          <w:rtl/>
          <w:lang w:bidi="fa-IR"/>
        </w:rPr>
        <w:t xml:space="preserve"> </w:t>
      </w:r>
      <w:r w:rsidRPr="00634273">
        <w:rPr>
          <w:rFonts w:cs="B Lotus"/>
          <w:rtl/>
          <w:lang w:bidi="fa-IR"/>
        </w:rPr>
        <w:t>پیامبر و خلفا از</w:t>
      </w:r>
      <w:r w:rsidR="00573F0D" w:rsidRPr="00634273">
        <w:rPr>
          <w:rFonts w:cs="B Lotus"/>
          <w:sz w:val="2"/>
          <w:rtl/>
          <w:lang w:bidi="fa-IR"/>
        </w:rPr>
        <w:t xml:space="preserve"> </w:t>
      </w:r>
      <w:r w:rsidRPr="00634273">
        <w:rPr>
          <w:rFonts w:cs="B Lotus"/>
          <w:rtl/>
          <w:lang w:bidi="fa-IR"/>
        </w:rPr>
        <w:t>برخی معادن و دفینه‌ها و امثال</w:t>
      </w:r>
      <w:r w:rsidRPr="00634273">
        <w:rPr>
          <w:rFonts w:cs="B Lotus"/>
          <w:sz w:val="8"/>
          <w:rtl/>
          <w:lang w:bidi="fa-IR"/>
        </w:rPr>
        <w:t xml:space="preserve"> </w:t>
      </w:r>
      <w:r w:rsidRPr="00634273">
        <w:rPr>
          <w:rFonts w:cs="B Lotus"/>
          <w:rtl/>
          <w:lang w:bidi="fa-IR"/>
        </w:rPr>
        <w:t>آن بابت زكات از مسلمانان می‌گرفتنـد، اشتباه بگیرند، چـرا که مسلمانان، همواره با این گونه مسائل (درآمدِ ناشی از معادن و گنج‌ها) سر و کار داشتند و از فقهای زمان خود در مورد آن سؤال</w:t>
      </w:r>
      <w:r w:rsidR="00573F0D" w:rsidRPr="00634273">
        <w:rPr>
          <w:rFonts w:cs="B Lotus"/>
          <w:rtl/>
          <w:lang w:bidi="fa-IR"/>
        </w:rPr>
        <w:t xml:space="preserve"> </w:t>
      </w:r>
      <w:r w:rsidRPr="00634273">
        <w:rPr>
          <w:rFonts w:cs="B Lotus"/>
          <w:rtl/>
          <w:lang w:bidi="fa-IR"/>
        </w:rPr>
        <w:t>می‌کردند که</w:t>
      </w:r>
      <w:r w:rsidR="00573F0D" w:rsidRPr="00634273">
        <w:rPr>
          <w:rFonts w:cs="B Lotus"/>
          <w:sz w:val="2"/>
          <w:rtl/>
          <w:lang w:bidi="fa-IR"/>
        </w:rPr>
        <w:t xml:space="preserve"> </w:t>
      </w:r>
      <w:r w:rsidRPr="00634273">
        <w:rPr>
          <w:rFonts w:cs="B Lotus"/>
          <w:rtl/>
          <w:lang w:bidi="fa-IR"/>
        </w:rPr>
        <w:t>مثلاً از</w:t>
      </w:r>
      <w:r w:rsidR="00573F0D" w:rsidRPr="00634273">
        <w:rPr>
          <w:rFonts w:cs="B Lotus"/>
          <w:rtl/>
          <w:lang w:bidi="fa-IR"/>
        </w:rPr>
        <w:t xml:space="preserve"> </w:t>
      </w:r>
      <w:r w:rsidRPr="00634273">
        <w:rPr>
          <w:rFonts w:cs="B Lotus"/>
          <w:rtl/>
          <w:lang w:bidi="fa-IR"/>
        </w:rPr>
        <w:t>درآمدِ انواع معادن و دفینه</w:t>
      </w:r>
      <w:r w:rsidR="00755471" w:rsidRPr="00634273">
        <w:rPr>
          <w:rFonts w:cs="B Lotus" w:hint="cs"/>
          <w:rtl/>
          <w:lang w:bidi="fa-IR"/>
        </w:rPr>
        <w:t>‌</w:t>
      </w:r>
      <w:r w:rsidRPr="00634273">
        <w:rPr>
          <w:rFonts w:cs="B Lotus"/>
          <w:rtl/>
          <w:lang w:bidi="fa-IR"/>
        </w:rPr>
        <w:t>ها باید</w:t>
      </w:r>
      <w:r w:rsidR="00573F0D" w:rsidRPr="00634273">
        <w:rPr>
          <w:rFonts w:cs="B Lotus"/>
          <w:rtl/>
          <w:lang w:bidi="fa-IR"/>
        </w:rPr>
        <w:t xml:space="preserve"> </w:t>
      </w:r>
      <w:r w:rsidRPr="00634273">
        <w:rPr>
          <w:rFonts w:cs="B Lotus"/>
          <w:rtl/>
          <w:lang w:bidi="fa-IR"/>
        </w:rPr>
        <w:t xml:space="preserve">چه مقدار زکات بدهند. فقهای مذاهب نیز در جواب مردم، هر یک، بنا به نظرخود، فتوایی می‌دادند: </w:t>
      </w:r>
      <w:r w:rsidRPr="00634273">
        <w:rPr>
          <w:rFonts w:cs="B Lotus"/>
          <w:b/>
          <w:bCs/>
          <w:rtl/>
          <w:lang w:bidi="fa-IR"/>
        </w:rPr>
        <w:t>ابوحنیفه</w:t>
      </w:r>
      <w:r w:rsidRPr="00634273">
        <w:rPr>
          <w:rFonts w:cs="B Lotus"/>
          <w:rtl/>
          <w:lang w:bidi="fa-IR"/>
        </w:rPr>
        <w:t xml:space="preserve"> زكات معادن و رِکاز(= سنگ</w:t>
      </w:r>
      <w:r w:rsidRPr="00634273">
        <w:rPr>
          <w:rFonts w:cs="B Lotus" w:hint="cs"/>
          <w:rtl/>
          <w:lang w:bidi="fa-IR"/>
        </w:rPr>
        <w:t>‌</w:t>
      </w:r>
      <w:r w:rsidRPr="00634273">
        <w:rPr>
          <w:rFonts w:cs="B Lotus"/>
          <w:rtl/>
          <w:lang w:bidi="fa-IR"/>
        </w:rPr>
        <w:t>های قیمتی</w:t>
      </w:r>
      <w:r w:rsidRPr="00634273">
        <w:rPr>
          <w:rFonts w:cs="B Lotus"/>
          <w:sz w:val="2"/>
          <w:rtl/>
          <w:lang w:bidi="fa-IR"/>
        </w:rPr>
        <w:t xml:space="preserve"> </w:t>
      </w:r>
      <w:r w:rsidRPr="00634273">
        <w:rPr>
          <w:rFonts w:cs="B Lotus"/>
          <w:rtl/>
          <w:lang w:bidi="fa-IR"/>
        </w:rPr>
        <w:t xml:space="preserve">وجواهرات موجود در صخره و معدن) را خمس (یک پنجم)، </w:t>
      </w:r>
      <w:r w:rsidRPr="00634273">
        <w:rPr>
          <w:rFonts w:cs="B Lotus"/>
          <w:b/>
          <w:bCs/>
          <w:rtl/>
          <w:lang w:bidi="fa-IR"/>
        </w:rPr>
        <w:t>مالک</w:t>
      </w:r>
      <w:r w:rsidRPr="00634273">
        <w:rPr>
          <w:rFonts w:cs="B Lotus"/>
          <w:b/>
          <w:bCs/>
          <w:sz w:val="2"/>
          <w:rtl/>
          <w:lang w:bidi="fa-IR"/>
        </w:rPr>
        <w:t xml:space="preserve"> </w:t>
      </w:r>
      <w:r w:rsidRPr="00634273">
        <w:rPr>
          <w:rFonts w:cs="B Lotus"/>
          <w:b/>
          <w:bCs/>
          <w:rtl/>
          <w:lang w:bidi="fa-IR"/>
        </w:rPr>
        <w:t>بن</w:t>
      </w:r>
      <w:r w:rsidRPr="00634273">
        <w:rPr>
          <w:rFonts w:cs="B Lotus"/>
          <w:b/>
          <w:bCs/>
          <w:sz w:val="2"/>
          <w:rtl/>
          <w:lang w:bidi="fa-IR"/>
        </w:rPr>
        <w:t xml:space="preserve"> </w:t>
      </w:r>
      <w:r w:rsidRPr="00634273">
        <w:rPr>
          <w:rFonts w:cs="B Lotus"/>
          <w:b/>
          <w:bCs/>
          <w:rtl/>
          <w:lang w:bidi="fa-IR"/>
        </w:rPr>
        <w:t>انس</w:t>
      </w:r>
      <w:r w:rsidRPr="00634273">
        <w:rPr>
          <w:rFonts w:cs="B Lotus"/>
          <w:b/>
          <w:bCs/>
          <w:sz w:val="2"/>
          <w:rtl/>
          <w:lang w:bidi="fa-IR"/>
        </w:rPr>
        <w:t xml:space="preserve"> </w:t>
      </w:r>
      <w:r w:rsidRPr="00634273">
        <w:rPr>
          <w:rFonts w:cs="B Lotus"/>
          <w:b/>
          <w:bCs/>
          <w:rtl/>
          <w:lang w:bidi="fa-IR"/>
        </w:rPr>
        <w:t>و شافعی</w:t>
      </w:r>
      <w:r w:rsidRPr="00634273">
        <w:rPr>
          <w:rFonts w:cs="B Lotus"/>
          <w:rtl/>
          <w:lang w:bidi="fa-IR"/>
        </w:rPr>
        <w:t xml:space="preserve"> در معادن، عُشـر (یک</w:t>
      </w:r>
      <w:r w:rsidRPr="00634273">
        <w:rPr>
          <w:rFonts w:cs="B Lotus"/>
          <w:sz w:val="2"/>
          <w:rtl/>
          <w:lang w:bidi="fa-IR"/>
        </w:rPr>
        <w:t xml:space="preserve"> </w:t>
      </w:r>
      <w:r w:rsidRPr="00634273">
        <w:rPr>
          <w:rFonts w:cs="B Lotus"/>
          <w:rtl/>
          <w:lang w:bidi="fa-IR"/>
        </w:rPr>
        <w:t xml:space="preserve">دَهم) و در رِکاز، خمس، و </w:t>
      </w:r>
      <w:r w:rsidRPr="00634273">
        <w:rPr>
          <w:rFonts w:cs="B Lotus"/>
          <w:b/>
          <w:bCs/>
          <w:rtl/>
          <w:lang w:bidi="fa-IR"/>
        </w:rPr>
        <w:t>احمـد بن</w:t>
      </w:r>
      <w:r w:rsidRPr="00634273">
        <w:rPr>
          <w:rFonts w:cs="B Lotus"/>
          <w:b/>
          <w:bCs/>
          <w:sz w:val="2"/>
          <w:rtl/>
          <w:lang w:bidi="fa-IR"/>
        </w:rPr>
        <w:t xml:space="preserve"> </w:t>
      </w:r>
      <w:r w:rsidRPr="00634273">
        <w:rPr>
          <w:rFonts w:cs="B Lotus"/>
          <w:b/>
          <w:bCs/>
          <w:rtl/>
          <w:lang w:bidi="fa-IR"/>
        </w:rPr>
        <w:t>حنبل</w:t>
      </w:r>
      <w:r w:rsidRPr="00634273">
        <w:rPr>
          <w:rFonts w:cs="B Lotus"/>
          <w:b/>
          <w:bCs/>
          <w:sz w:val="2"/>
          <w:rtl/>
          <w:lang w:bidi="fa-IR"/>
        </w:rPr>
        <w:t xml:space="preserve"> </w:t>
      </w:r>
      <w:r w:rsidRPr="00634273">
        <w:rPr>
          <w:rFonts w:cs="B Lotus"/>
          <w:rtl/>
          <w:lang w:bidi="fa-IR"/>
        </w:rPr>
        <w:t>در</w:t>
      </w:r>
      <w:r w:rsidR="008F72F2" w:rsidRPr="00634273">
        <w:rPr>
          <w:rFonts w:cs="B Lotus" w:hint="cs"/>
          <w:rtl/>
          <w:lang w:bidi="fa-IR"/>
        </w:rPr>
        <w:t xml:space="preserve"> </w:t>
      </w:r>
      <w:r w:rsidRPr="00634273">
        <w:rPr>
          <w:rFonts w:cs="B Lotus"/>
          <w:rtl/>
          <w:lang w:bidi="fa-IR"/>
        </w:rPr>
        <w:t>همـة</w:t>
      </w:r>
      <w:r w:rsidR="00573F0D" w:rsidRPr="00634273">
        <w:rPr>
          <w:rFonts w:cs="B Lotus"/>
          <w:sz w:val="2"/>
          <w:rtl/>
          <w:lang w:bidi="fa-IR"/>
        </w:rPr>
        <w:t xml:space="preserve"> </w:t>
      </w:r>
      <w:r w:rsidRPr="00634273">
        <w:rPr>
          <w:rFonts w:cs="B Lotus"/>
          <w:rtl/>
          <w:lang w:bidi="fa-IR"/>
        </w:rPr>
        <w:t>مـوارد، به عُشـر قائل</w:t>
      </w:r>
      <w:r w:rsidR="00573F0D" w:rsidRPr="00634273">
        <w:rPr>
          <w:rFonts w:cs="B Lotus"/>
          <w:rtl/>
          <w:lang w:bidi="fa-IR"/>
        </w:rPr>
        <w:t xml:space="preserve"> </w:t>
      </w:r>
      <w:r w:rsidRPr="00634273">
        <w:rPr>
          <w:rFonts w:cs="B Lotus"/>
          <w:rtl/>
          <w:lang w:bidi="fa-IR"/>
        </w:rPr>
        <w:t>بوده</w:t>
      </w:r>
      <w:r w:rsidR="008F529C" w:rsidRPr="00634273">
        <w:rPr>
          <w:rFonts w:cs="B Lotus" w:hint="cs"/>
          <w:sz w:val="2"/>
          <w:rtl/>
          <w:lang w:bidi="fa-IR"/>
        </w:rPr>
        <w:t>‌</w:t>
      </w:r>
      <w:r w:rsidRPr="00634273">
        <w:rPr>
          <w:rFonts w:cs="B Lotus"/>
          <w:rtl/>
          <w:lang w:bidi="fa-IR"/>
        </w:rPr>
        <w:t>اند. همچنین، پاره‌ای از شیعیان از ائمه (سلام‌</w:t>
      </w:r>
      <w:r w:rsidRPr="00634273">
        <w:rPr>
          <w:rFonts w:cs="B Lotus" w:hint="cs"/>
          <w:rtl/>
          <w:lang w:bidi="fa-IR"/>
        </w:rPr>
        <w:t xml:space="preserve"> </w:t>
      </w:r>
      <w:r w:rsidRPr="00634273">
        <w:rPr>
          <w:rFonts w:cs="B Lotus"/>
          <w:rtl/>
          <w:lang w:bidi="fa-IR"/>
        </w:rPr>
        <w:t>الله</w:t>
      </w:r>
      <w:r w:rsidR="00573F0D" w:rsidRPr="00634273">
        <w:rPr>
          <w:rFonts w:cs="B Lotus" w:hint="cs"/>
          <w:rtl/>
          <w:lang w:bidi="fa-IR"/>
        </w:rPr>
        <w:t xml:space="preserve"> </w:t>
      </w:r>
      <w:r w:rsidRPr="00634273">
        <w:rPr>
          <w:rFonts w:cs="B Lotus"/>
          <w:rtl/>
          <w:lang w:bidi="fa-IR"/>
        </w:rPr>
        <w:t>علیهم) دربار</w:t>
      </w:r>
      <w:r w:rsidRPr="00634273">
        <w:rPr>
          <w:rFonts w:cs="B Lotus" w:hint="cs"/>
          <w:rtl/>
          <w:lang w:bidi="fa-IR"/>
        </w:rPr>
        <w:t>ه</w:t>
      </w:r>
      <w:r w:rsidRPr="00634273">
        <w:rPr>
          <w:rFonts w:cs="B Lotus"/>
          <w:rtl/>
          <w:lang w:bidi="fa-IR"/>
        </w:rPr>
        <w:t xml:space="preserve"> این موارد می‌پرسیدند و آن بزرگواران نیز می‌فرمودند: «خمس</w:t>
      </w:r>
      <w:r w:rsidRPr="00634273">
        <w:rPr>
          <w:rFonts w:cs="B Lotus" w:hint="cs"/>
          <w:rtl/>
          <w:lang w:bidi="fa-IR"/>
        </w:rPr>
        <w:t xml:space="preserve"> </w:t>
      </w:r>
      <w:r w:rsidRPr="00634273">
        <w:rPr>
          <w:rFonts w:cs="B Lotus"/>
          <w:rtl/>
          <w:lang w:bidi="fa-IR"/>
        </w:rPr>
        <w:t>(یک پنجم) بپردازید».</w:t>
      </w:r>
    </w:p>
    <w:p w:rsidR="0033070F" w:rsidRPr="00634273" w:rsidRDefault="0033070F" w:rsidP="00754226">
      <w:pPr>
        <w:widowControl w:val="0"/>
        <w:spacing w:line="228" w:lineRule="auto"/>
        <w:ind w:firstLine="284"/>
        <w:jc w:val="both"/>
        <w:rPr>
          <w:rFonts w:cs="B Lotus"/>
          <w:rtl/>
          <w:lang w:bidi="fa-IR"/>
        </w:rPr>
      </w:pPr>
      <w:r w:rsidRPr="00634273">
        <w:rPr>
          <w:rFonts w:cs="B Lotus"/>
          <w:rtl/>
          <w:lang w:bidi="fa-IR"/>
        </w:rPr>
        <w:t>این گونه احادیث، باعث شده که زكات معادن را، که معادلِ خمس آن است و مصرفِ آن،</w:t>
      </w:r>
      <w:r w:rsidR="00573F0D" w:rsidRPr="00634273">
        <w:rPr>
          <w:rFonts w:cs="B Lotus"/>
          <w:rtl/>
          <w:lang w:bidi="fa-IR"/>
        </w:rPr>
        <w:t xml:space="preserve"> </w:t>
      </w:r>
      <w:r w:rsidRPr="00634273">
        <w:rPr>
          <w:rFonts w:cs="B Lotus"/>
          <w:rtl/>
          <w:lang w:bidi="fa-IR"/>
        </w:rPr>
        <w:t>همانند دیگر مصارفِ زکات است، اشتباهاً</w:t>
      </w:r>
      <w:r w:rsidR="00573F0D" w:rsidRPr="00634273">
        <w:rPr>
          <w:rFonts w:cs="B Lotus"/>
          <w:rtl/>
          <w:lang w:bidi="fa-IR"/>
        </w:rPr>
        <w:t xml:space="preserve"> </w:t>
      </w:r>
      <w:r w:rsidRPr="00634273">
        <w:rPr>
          <w:rFonts w:cs="B Lotus"/>
          <w:rtl/>
          <w:lang w:bidi="fa-IR"/>
        </w:rPr>
        <w:t>به عنوانِ خمسی تلقی کنند که مصرف آن، مانندِ خمس است، وگرنه ائمه هرگز شریعتی در عرضِ</w:t>
      </w:r>
      <w:r w:rsidR="00573F0D" w:rsidRPr="00634273">
        <w:rPr>
          <w:rFonts w:cs="B Lotus"/>
          <w:rtl/>
          <w:lang w:bidi="fa-IR"/>
        </w:rPr>
        <w:t xml:space="preserve"> </w:t>
      </w:r>
      <w:r w:rsidRPr="00634273">
        <w:rPr>
          <w:rFonts w:cs="B Lotus"/>
          <w:rtl/>
          <w:lang w:bidi="fa-IR"/>
        </w:rPr>
        <w:t>شریعت سیدالمرسلین</w:t>
      </w:r>
      <w:r w:rsidR="002E6817" w:rsidRPr="00634273">
        <w:rPr>
          <w:rFonts w:cs="CTraditional Arabic"/>
          <w:rtl/>
          <w:lang w:bidi="fa-IR"/>
        </w:rPr>
        <w:t>ص</w:t>
      </w:r>
      <w:r w:rsidRPr="00634273">
        <w:rPr>
          <w:rFonts w:cs="B Lotus"/>
          <w:rtl/>
          <w:lang w:bidi="fa-IR"/>
        </w:rPr>
        <w:t xml:space="preserve"> نیاورده‌اند، حُکمی نداده‌اند که مخالف با</w:t>
      </w:r>
      <w:r w:rsidR="00573F0D" w:rsidRPr="00634273">
        <w:rPr>
          <w:rFonts w:cs="B Lotus"/>
          <w:rtl/>
          <w:lang w:bidi="fa-IR"/>
        </w:rPr>
        <w:t xml:space="preserve"> </w:t>
      </w:r>
      <w:r w:rsidRPr="00634273">
        <w:rPr>
          <w:rFonts w:cs="B Lotus"/>
          <w:rtl/>
          <w:lang w:bidi="fa-IR"/>
        </w:rPr>
        <w:t xml:space="preserve">قرآن مجید و سنت رسول باشد، بر دینِ جدِ خود نیفزوده‌اند و از آن نکاسته‌اند. چنین نسبت و افترایی به آن بزرگواران، به مراتب بدتر از قتل ایشان است، زیرا در این ‌صورت، آنان ‌را </w:t>
      </w:r>
      <w:r w:rsidR="00754226" w:rsidRPr="00634273">
        <w:rPr>
          <w:rFonts w:cs="B Lotus"/>
          <w:rtl/>
          <w:lang w:bidi="fa-IR"/>
        </w:rPr>
        <w:br/>
      </w:r>
      <w:r w:rsidRPr="00634273">
        <w:rPr>
          <w:rFonts w:cs="B Lotus" w:hint="cs"/>
          <w:rtl/>
          <w:lang w:bidi="fa-IR"/>
        </w:rPr>
        <w:t>-</w:t>
      </w:r>
      <w:r w:rsidR="00754226" w:rsidRPr="00634273">
        <w:rPr>
          <w:rFonts w:cs="B Lotus" w:hint="eastAsia"/>
          <w:rtl/>
          <w:lang w:bidi="fa-IR"/>
        </w:rPr>
        <w:t>‌</w:t>
      </w:r>
      <w:r w:rsidR="00754226" w:rsidRPr="00634273">
        <w:rPr>
          <w:rFonts w:cs="B Lotus" w:hint="eastAsia"/>
          <w:sz w:val="2"/>
          <w:szCs w:val="2"/>
          <w:rtl/>
          <w:lang w:bidi="fa-IR"/>
        </w:rPr>
        <w:t xml:space="preserve"> </w:t>
      </w:r>
      <w:r w:rsidRPr="00634273">
        <w:rPr>
          <w:rFonts w:cs="B Lotus"/>
          <w:rtl/>
          <w:lang w:bidi="fa-IR"/>
        </w:rPr>
        <w:t>العیاذ بالله</w:t>
      </w:r>
      <w:r w:rsidRPr="00634273">
        <w:rPr>
          <w:rFonts w:cs="B Lotus" w:hint="cs"/>
          <w:rtl/>
          <w:lang w:bidi="fa-IR"/>
        </w:rPr>
        <w:t>-</w:t>
      </w:r>
      <w:r w:rsidRPr="00634273">
        <w:rPr>
          <w:rFonts w:cs="B Lotus"/>
          <w:rtl/>
          <w:lang w:bidi="fa-IR"/>
        </w:rPr>
        <w:t xml:space="preserve"> پیامبری بعد از خاتم</w:t>
      </w:r>
      <w:r w:rsidR="005F3D57" w:rsidRPr="00634273">
        <w:rPr>
          <w:rFonts w:cs="B Lotus" w:hint="eastAsia"/>
          <w:rtl/>
          <w:lang w:bidi="fa-IR"/>
        </w:rPr>
        <w:t>‌</w:t>
      </w:r>
      <w:r w:rsidRPr="00634273">
        <w:rPr>
          <w:rFonts w:cs="B Lotus"/>
          <w:rtl/>
          <w:lang w:bidi="fa-IR"/>
        </w:rPr>
        <w:t>‌الانبیاء</w:t>
      </w:r>
      <w:r w:rsidR="002E6817" w:rsidRPr="00634273">
        <w:rPr>
          <w:rFonts w:cs="CTraditional Arabic"/>
          <w:rtl/>
          <w:lang w:bidi="fa-IR"/>
        </w:rPr>
        <w:t>ص</w:t>
      </w:r>
      <w:r w:rsidRPr="00634273">
        <w:rPr>
          <w:rFonts w:cs="B Lotus"/>
          <w:rtl/>
          <w:lang w:bidi="fa-IR"/>
        </w:rPr>
        <w:t xml:space="preserve"> و</w:t>
      </w:r>
      <w:r w:rsidR="00573F0D" w:rsidRPr="00634273">
        <w:rPr>
          <w:rFonts w:cs="B Lotus"/>
          <w:rtl/>
          <w:lang w:bidi="fa-IR"/>
        </w:rPr>
        <w:t xml:space="preserve"> </w:t>
      </w:r>
      <w:r w:rsidRPr="00634273">
        <w:rPr>
          <w:rFonts w:cs="B Lotus"/>
          <w:rtl/>
          <w:lang w:bidi="fa-IR"/>
        </w:rPr>
        <w:t>یا به عنوان مُحَرّفین (انحراف دهندگان) کتاب خدا باید شمرد، و چنین عقیده‌ و گفتاری، کفرِ صریح است.</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اگر مبنای دین، کتاب خدا و سنت رسول‌الله</w:t>
      </w:r>
      <w:r w:rsidR="002E6817" w:rsidRPr="00634273">
        <w:rPr>
          <w:rFonts w:cs="CTraditional Arabic"/>
          <w:spacing w:val="-2"/>
          <w:rtl/>
          <w:lang w:bidi="fa-IR"/>
        </w:rPr>
        <w:t>ص</w:t>
      </w:r>
      <w:r w:rsidRPr="00634273">
        <w:rPr>
          <w:rFonts w:cs="B Lotus"/>
          <w:spacing w:val="-2"/>
          <w:rtl/>
          <w:lang w:bidi="fa-IR"/>
        </w:rPr>
        <w:t xml:space="preserve"> است باید گفت که در هیچ کدام از آنها سخنی از خمس نیامده است. عجیب آن است که هنگامی کـه مؤلف، حقیقتِ خمس را در شهر اصفهان بیان کرد، یکی از علمای آن دیار، که صاحَبِ عمامه و دستار و صاحِب (هم</w:t>
      </w:r>
      <w:r w:rsidRPr="00634273">
        <w:rPr>
          <w:rFonts w:cs="B Lotus" w:hint="cs"/>
          <w:spacing w:val="-2"/>
          <w:rtl/>
          <w:lang w:bidi="fa-IR"/>
        </w:rPr>
        <w:t xml:space="preserve"> </w:t>
      </w:r>
      <w:r w:rsidRPr="00634273">
        <w:rPr>
          <w:rFonts w:cs="B Lotus"/>
          <w:spacing w:val="-2"/>
          <w:rtl/>
          <w:lang w:bidi="fa-IR"/>
        </w:rPr>
        <w:t>‌صحبتِ) صحابه و انصار است، در</w:t>
      </w:r>
      <w:r w:rsidR="00573F0D" w:rsidRPr="00634273">
        <w:rPr>
          <w:rFonts w:cs="B Lotus"/>
          <w:spacing w:val="-2"/>
          <w:rtl/>
          <w:lang w:bidi="fa-IR"/>
        </w:rPr>
        <w:t xml:space="preserve"> </w:t>
      </w:r>
      <w:r w:rsidRPr="00634273">
        <w:rPr>
          <w:rFonts w:cs="B Lotus"/>
          <w:spacing w:val="-2"/>
          <w:rtl/>
          <w:lang w:bidi="fa-IR"/>
        </w:rPr>
        <w:t>پاسخ، چنین عذر و دلیل آورد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«اگر رسول خدا</w:t>
      </w:r>
      <w:r w:rsidR="002E6817" w:rsidRPr="00634273">
        <w:rPr>
          <w:rFonts w:cs="CTraditional Arabic"/>
          <w:rtl/>
          <w:lang w:bidi="fa-IR"/>
        </w:rPr>
        <w:t>ص</w:t>
      </w:r>
      <w:r w:rsidRPr="00634273">
        <w:rPr>
          <w:rFonts w:cs="B Lotus"/>
          <w:rtl/>
          <w:lang w:bidi="fa-IR"/>
        </w:rPr>
        <w:t xml:space="preserve"> از مسلمانان خمس اَرباحِ مکاسب (یک پنجم سود کسب و کار) نمی‌گرفت، بدین علت بود که در آن زمان، مسلمانان در نهایتِ</w:t>
      </w:r>
      <w:r w:rsidR="00573F0D" w:rsidRPr="00634273">
        <w:rPr>
          <w:rFonts w:cs="B Lotus"/>
          <w:rtl/>
          <w:lang w:bidi="fa-IR"/>
        </w:rPr>
        <w:t xml:space="preserve"> </w:t>
      </w:r>
      <w:r w:rsidRPr="00634273">
        <w:rPr>
          <w:rFonts w:cs="B Lotus"/>
          <w:rtl/>
          <w:lang w:bidi="fa-IR"/>
        </w:rPr>
        <w:t>فقر و</w:t>
      </w:r>
      <w:r w:rsidR="00573F0D" w:rsidRPr="00634273">
        <w:rPr>
          <w:rFonts w:cs="B Lotus"/>
          <w:rtl/>
          <w:lang w:bidi="fa-IR"/>
        </w:rPr>
        <w:t xml:space="preserve"> </w:t>
      </w:r>
      <w:r w:rsidRPr="00634273">
        <w:rPr>
          <w:rFonts w:cs="B Lotus"/>
          <w:rtl/>
          <w:lang w:bidi="fa-IR"/>
        </w:rPr>
        <w:t>پریشانی بودند، بدین جهت، درمیان آنان شخصی نبود که مشمولِ قانونِ خمس باشد».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سخن، به هذیان شبیه‌تر است، تا به برهان. با این وجود، گفتنِ آن از جانب شخصی عالم، جرأت و جسارتِ بسیاری می‌طلبد، هر چنـد که درمیان جاهلان باشد. در حالی ‌که این شخص، ناچار به پذیرفتنِ حکمِ قرآن و آیات صریحِ آن و سنت متواتر رسول‌ خداست، چرا که می‌داند آیات قرآن و سنت رسول، حاکی</w:t>
      </w:r>
      <w:r w:rsidR="00573F0D" w:rsidRPr="00634273">
        <w:rPr>
          <w:rFonts w:cs="B Lotus"/>
          <w:rtl/>
          <w:lang w:bidi="fa-IR"/>
        </w:rPr>
        <w:t xml:space="preserve"> </w:t>
      </w:r>
      <w:r w:rsidRPr="00634273">
        <w:rPr>
          <w:rFonts w:cs="B Lotus"/>
          <w:rtl/>
          <w:lang w:bidi="fa-IR"/>
        </w:rPr>
        <w:t>از آن است که خودِ آن حضرت، در زمان حیات و حکومتِ پاکش بر امّت، بارها از مسلمانان زکات و صدقات ‌گرفت، تا در موارد تعیین شده‌اش مصرف شود. همچنین، می</w:t>
      </w:r>
      <w:r w:rsidRPr="00634273">
        <w:rPr>
          <w:rFonts w:cs="B Lotus" w:hint="cs"/>
          <w:rtl/>
          <w:lang w:bidi="fa-IR"/>
        </w:rPr>
        <w:t>‌</w:t>
      </w:r>
      <w:r w:rsidRPr="00634273">
        <w:rPr>
          <w:rFonts w:cs="B Lotus"/>
          <w:rtl/>
          <w:lang w:bidi="fa-IR"/>
        </w:rPr>
        <w:t>دانیم که زکات دارای حد یا نِصابی است که جز ثروتمندان، مشمول آن نمی‌شوند، زیرا زکات از مسلمانی گرفته می‌شود که، حداقل، یک تُن غلّه و چهل گوسفند (بجز مواردی که در قانونِ زکات نمی‌گنجد، اصطلاحاً مستثنیات) و بیست مثقال طلای مسکوک یا دویست مثقال نقر</w:t>
      </w:r>
      <w:r w:rsidRPr="00634273">
        <w:rPr>
          <w:rFonts w:cs="B Lotus" w:hint="cs"/>
          <w:rtl/>
          <w:lang w:bidi="fa-IR"/>
        </w:rPr>
        <w:t>ه</w:t>
      </w:r>
      <w:r w:rsidRPr="00634273">
        <w:rPr>
          <w:rFonts w:cs="B Lotus"/>
          <w:rtl/>
          <w:lang w:bidi="fa-IR"/>
        </w:rPr>
        <w:t xml:space="preserve"> مسکوک و امثال آن داشته باشند و، حداقل، یک سال بر آن گذشته باشد. حال اینکه خمسِ کذایی، همه کس، یعنی هر کارگر و بقال و خارکن و هیزم شکن و پیرزنی را، هرچند اضافه درآمدِ روزانه‌اش، پنج ریال باشد، شامل می‌شود و گذشتِ سال هم در آن، شرط نیست، بلکه به محضِ دست یافتن به آن پنج ‌ریال، خمسِ آن واجب می‌شود. نهایتِ امر، آن است که فرصت دارد پس</w:t>
      </w:r>
      <w:r w:rsidR="00573F0D" w:rsidRPr="00634273">
        <w:rPr>
          <w:rFonts w:cs="B Lotus"/>
          <w:rtl/>
          <w:lang w:bidi="fa-IR"/>
        </w:rPr>
        <w:t xml:space="preserve"> </w:t>
      </w:r>
      <w:r w:rsidRPr="00634273">
        <w:rPr>
          <w:rFonts w:cs="B Lotus"/>
          <w:rtl/>
          <w:lang w:bidi="fa-IR"/>
        </w:rPr>
        <w:t>از کسرِ هزین</w:t>
      </w:r>
      <w:r w:rsidRPr="00634273">
        <w:rPr>
          <w:rFonts w:cs="B Lotus" w:hint="cs"/>
          <w:rtl/>
          <w:lang w:bidi="fa-IR"/>
        </w:rPr>
        <w:t>ه</w:t>
      </w:r>
      <w:r w:rsidRPr="00634273">
        <w:rPr>
          <w:rFonts w:cs="B Lotus"/>
          <w:rtl/>
          <w:lang w:bidi="fa-IR"/>
        </w:rPr>
        <w:t xml:space="preserve"> روزانه‌اش، آن خمس را بپردازد.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آیا درمیان مسلمانانی که مشمولِ </w:t>
      </w:r>
      <w:r w:rsidRPr="00634273">
        <w:rPr>
          <w:rFonts w:cs="B Lotus"/>
          <w:b/>
          <w:bCs/>
          <w:rtl/>
          <w:lang w:bidi="fa-IR"/>
        </w:rPr>
        <w:t>زکات</w:t>
      </w:r>
      <w:r w:rsidRPr="00634273">
        <w:rPr>
          <w:rFonts w:cs="B Lotus"/>
          <w:rtl/>
          <w:lang w:bidi="fa-IR"/>
        </w:rPr>
        <w:t xml:space="preserve"> آنچنانی بودند، مشمولین </w:t>
      </w:r>
      <w:r w:rsidRPr="00634273">
        <w:rPr>
          <w:rFonts w:cs="B Lotus"/>
          <w:b/>
          <w:bCs/>
          <w:rtl/>
          <w:lang w:bidi="fa-IR"/>
        </w:rPr>
        <w:t>خمسِ</w:t>
      </w:r>
      <w:r w:rsidRPr="00634273">
        <w:rPr>
          <w:rFonts w:cs="B Lotus"/>
          <w:sz w:val="4"/>
          <w:rtl/>
          <w:lang w:bidi="fa-IR"/>
        </w:rPr>
        <w:t xml:space="preserve"> </w:t>
      </w:r>
      <w:r w:rsidRPr="00634273">
        <w:rPr>
          <w:rFonts w:cs="B Lotus"/>
          <w:rtl/>
          <w:lang w:bidi="fa-IR"/>
        </w:rPr>
        <w:t>این چنینی یافت نمی‌شدند؟ این</w:t>
      </w:r>
      <w:r w:rsidRPr="00634273">
        <w:rPr>
          <w:rFonts w:cs="B Lotus"/>
          <w:sz w:val="2"/>
          <w:rtl/>
          <w:lang w:bidi="fa-IR"/>
        </w:rPr>
        <w:t xml:space="preserve"> </w:t>
      </w:r>
      <w:r w:rsidRPr="00634273">
        <w:rPr>
          <w:rFonts w:cs="B Lotus"/>
          <w:rtl/>
          <w:lang w:bidi="fa-IR"/>
        </w:rPr>
        <w:t>است</w:t>
      </w:r>
      <w:r w:rsidR="00573F0D" w:rsidRPr="00634273">
        <w:rPr>
          <w:rFonts w:cs="B Lotus"/>
          <w:sz w:val="2"/>
          <w:rtl/>
          <w:lang w:bidi="fa-IR"/>
        </w:rPr>
        <w:t xml:space="preserve"> </w:t>
      </w:r>
      <w:r w:rsidRPr="00634273">
        <w:rPr>
          <w:rFonts w:cs="B Lotus"/>
          <w:rtl/>
          <w:lang w:bidi="fa-IR"/>
        </w:rPr>
        <w:t>حجت آنان‌ که از حق می‌گریزند و برای جلب منفعت خویش، به هذیان‌گویی</w:t>
      </w:r>
      <w:r w:rsidRPr="00634273">
        <w:rPr>
          <w:rFonts w:cs="B Lotus" w:hint="cs"/>
          <w:rtl/>
          <w:lang w:bidi="fa-IR"/>
        </w:rPr>
        <w:t xml:space="preserve"> </w:t>
      </w:r>
      <w:r w:rsidRPr="00634273">
        <w:rPr>
          <w:rFonts w:cs="B Lotus"/>
          <w:rtl/>
          <w:lang w:bidi="fa-IR"/>
        </w:rPr>
        <w:t>متوسل می‌شوند. خداوند، اسلام را از شرّ این تهمت‌زنندگان نجات بخشد.</w:t>
      </w:r>
    </w:p>
    <w:p w:rsidR="0033070F" w:rsidRPr="00634273" w:rsidRDefault="0033070F" w:rsidP="0089542B">
      <w:pPr>
        <w:spacing w:line="228" w:lineRule="auto"/>
        <w:ind w:firstLine="284"/>
        <w:jc w:val="both"/>
        <w:rPr>
          <w:rFonts w:cs="KFGQPC Uthman Taha Naskh"/>
          <w:szCs w:val="27"/>
          <w:rtl/>
          <w:lang w:bidi="fa-IR"/>
        </w:rPr>
      </w:pPr>
      <w:r w:rsidRPr="00634273">
        <w:rPr>
          <w:rFonts w:cs="B Lotus"/>
          <w:rtl/>
          <w:lang w:bidi="fa-IR"/>
        </w:rPr>
        <w:t>امید</w:t>
      </w:r>
      <w:r w:rsidRPr="00634273">
        <w:rPr>
          <w:rFonts w:cs="B Lotus"/>
          <w:sz w:val="22"/>
          <w:rtl/>
          <w:lang w:bidi="fa-IR"/>
        </w:rPr>
        <w:t xml:space="preserve"> </w:t>
      </w:r>
      <w:r w:rsidRPr="00634273">
        <w:rPr>
          <w:rFonts w:cs="B Lotus"/>
          <w:rtl/>
          <w:lang w:bidi="fa-IR"/>
        </w:rPr>
        <w:t>است مطالع</w:t>
      </w:r>
      <w:r w:rsidRPr="00634273">
        <w:rPr>
          <w:rFonts w:cs="B Lotus" w:hint="cs"/>
          <w:rtl/>
          <w:lang w:bidi="fa-IR"/>
        </w:rPr>
        <w:t>ه</w:t>
      </w:r>
      <w:r w:rsidRPr="00634273">
        <w:rPr>
          <w:rFonts w:cs="B Lotus"/>
          <w:rtl/>
          <w:lang w:bidi="fa-IR"/>
        </w:rPr>
        <w:t xml:space="preserve"> این</w:t>
      </w:r>
      <w:r w:rsidRPr="00634273">
        <w:rPr>
          <w:rFonts w:cs="B Lotus"/>
          <w:sz w:val="4"/>
          <w:rtl/>
          <w:lang w:bidi="fa-IR"/>
        </w:rPr>
        <w:t xml:space="preserve"> </w:t>
      </w:r>
      <w:r w:rsidRPr="00634273">
        <w:rPr>
          <w:rFonts w:cs="B Lotus"/>
          <w:rtl/>
          <w:lang w:bidi="fa-IR"/>
        </w:rPr>
        <w:t>کتاب، حقیقت را در نظرِ</w:t>
      </w:r>
      <w:r w:rsidRPr="00634273">
        <w:rPr>
          <w:rFonts w:cs="B Lotus"/>
          <w:sz w:val="8"/>
          <w:rtl/>
          <w:lang w:bidi="fa-IR"/>
        </w:rPr>
        <w:t xml:space="preserve"> </w:t>
      </w:r>
      <w:r w:rsidRPr="00634273">
        <w:rPr>
          <w:rFonts w:cs="B Lotus"/>
          <w:rtl/>
          <w:lang w:bidi="fa-IR"/>
        </w:rPr>
        <w:t>خردمندان، چنان که هست، روشن و آشکار بنماید.</w:t>
      </w:r>
    </w:p>
    <w:p w:rsidR="0033070F" w:rsidRPr="00634273" w:rsidRDefault="0033070F" w:rsidP="00474E76">
      <w:pPr>
        <w:spacing w:line="228" w:lineRule="auto"/>
        <w:ind w:left="284"/>
        <w:jc w:val="both"/>
        <w:rPr>
          <w:rFonts w:cs="KFGQPC Uthman Taha Naskh"/>
          <w:sz w:val="24"/>
          <w:szCs w:val="24"/>
          <w:rtl/>
          <w:lang w:bidi="fa-IR"/>
        </w:rPr>
      </w:pPr>
      <w:r w:rsidRPr="00634273">
        <w:rPr>
          <w:rFonts w:cs="Traditional Arabic" w:hint="cs"/>
          <w:rtl/>
          <w:lang w:bidi="fa-IR"/>
        </w:rPr>
        <w:t>﴿</w:t>
      </w:r>
      <w:r w:rsidRPr="00634273">
        <w:rPr>
          <w:rFonts w:cs="KFGQPC Uthman Taha Naskh" w:hint="cs"/>
          <w:sz w:val="24"/>
          <w:szCs w:val="24"/>
          <w:rtl/>
          <w:lang w:bidi="fa-IR"/>
        </w:rPr>
        <w:t>...</w:t>
      </w:r>
      <w:r w:rsidRPr="00634273">
        <w:rPr>
          <w:rStyle w:val="Charf3"/>
          <w:rFonts w:hint="eastAsia"/>
          <w:rtl/>
        </w:rPr>
        <w:t>إِن</w:t>
      </w:r>
      <w:r w:rsidRPr="00634273">
        <w:rPr>
          <w:rStyle w:val="Charf3"/>
          <w:rFonts w:hint="cs"/>
          <w:rtl/>
        </w:rPr>
        <w:t>ۡ</w:t>
      </w:r>
      <w:r w:rsidRPr="00634273">
        <w:rPr>
          <w:rStyle w:val="Charf3"/>
          <w:rtl/>
        </w:rPr>
        <w:t xml:space="preserve"> </w:t>
      </w:r>
      <w:r w:rsidRPr="00634273">
        <w:rPr>
          <w:rStyle w:val="Charf3"/>
          <w:rFonts w:hint="eastAsia"/>
          <w:rtl/>
        </w:rPr>
        <w:t>أُرِيدُ</w:t>
      </w:r>
      <w:r w:rsidRPr="00634273">
        <w:rPr>
          <w:rStyle w:val="Charf3"/>
          <w:rtl/>
        </w:rPr>
        <w:t xml:space="preserve"> </w:t>
      </w:r>
      <w:r w:rsidRPr="00634273">
        <w:rPr>
          <w:rStyle w:val="Charf3"/>
          <w:rFonts w:hint="eastAsia"/>
          <w:rtl/>
        </w:rPr>
        <w:t>إِلَّا</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إِص</w:t>
      </w:r>
      <w:r w:rsidRPr="00634273">
        <w:rPr>
          <w:rStyle w:val="Charf3"/>
          <w:rFonts w:hint="cs"/>
          <w:rtl/>
        </w:rPr>
        <w:t>ۡ</w:t>
      </w:r>
      <w:r w:rsidRPr="00634273">
        <w:rPr>
          <w:rStyle w:val="Charf3"/>
          <w:rFonts w:hint="eastAsia"/>
          <w:rtl/>
        </w:rPr>
        <w:t>لَ</w:t>
      </w:r>
      <w:r w:rsidRPr="00634273">
        <w:rPr>
          <w:rStyle w:val="Charf3"/>
          <w:rFonts w:hint="cs"/>
          <w:rtl/>
        </w:rPr>
        <w:t>ٰ</w:t>
      </w:r>
      <w:r w:rsidRPr="00634273">
        <w:rPr>
          <w:rStyle w:val="Charf3"/>
          <w:rFonts w:hint="eastAsia"/>
          <w:rtl/>
        </w:rPr>
        <w:t>حَ</w:t>
      </w:r>
      <w:r w:rsidRPr="00634273">
        <w:rPr>
          <w:rStyle w:val="Charf3"/>
          <w:rtl/>
        </w:rPr>
        <w:t xml:space="preserve"> </w:t>
      </w:r>
      <w:r w:rsidRPr="00634273">
        <w:rPr>
          <w:rStyle w:val="Charf3"/>
          <w:rFonts w:hint="eastAsia"/>
          <w:rtl/>
        </w:rPr>
        <w:t>مَا</w:t>
      </w:r>
      <w:r w:rsidRPr="00634273">
        <w:rPr>
          <w:rStyle w:val="Charf3"/>
          <w:rtl/>
        </w:rPr>
        <w:t xml:space="preserve"> </w:t>
      </w:r>
      <w:r w:rsidRPr="00634273">
        <w:rPr>
          <w:rStyle w:val="Charf3"/>
          <w:rFonts w:hint="cs"/>
          <w:rtl/>
        </w:rPr>
        <w:t>ٱ</w:t>
      </w:r>
      <w:r w:rsidRPr="00634273">
        <w:rPr>
          <w:rStyle w:val="Charf3"/>
          <w:rFonts w:hint="eastAsia"/>
          <w:rtl/>
        </w:rPr>
        <w:t>س</w:t>
      </w:r>
      <w:r w:rsidRPr="00634273">
        <w:rPr>
          <w:rStyle w:val="Charf3"/>
          <w:rFonts w:hint="cs"/>
          <w:rtl/>
        </w:rPr>
        <w:t>ۡ</w:t>
      </w:r>
      <w:r w:rsidRPr="00634273">
        <w:rPr>
          <w:rStyle w:val="Charf3"/>
          <w:rFonts w:hint="eastAsia"/>
          <w:rtl/>
        </w:rPr>
        <w:t>تَطَع</w:t>
      </w:r>
      <w:r w:rsidRPr="00634273">
        <w:rPr>
          <w:rStyle w:val="Charf3"/>
          <w:rFonts w:hint="cs"/>
          <w:rtl/>
        </w:rPr>
        <w:t>ۡ</w:t>
      </w:r>
      <w:r w:rsidRPr="00634273">
        <w:rPr>
          <w:rStyle w:val="Charf3"/>
          <w:rFonts w:hint="eastAsia"/>
          <w:rtl/>
        </w:rPr>
        <w:t>تُ</w:t>
      </w:r>
      <w:r w:rsidRPr="00634273">
        <w:rPr>
          <w:rStyle w:val="Charf3"/>
          <w:rFonts w:hint="cs"/>
          <w:rtl/>
        </w:rPr>
        <w:t>ۚ</w:t>
      </w:r>
      <w:r w:rsidRPr="00634273">
        <w:rPr>
          <w:rStyle w:val="Charf3"/>
          <w:rtl/>
        </w:rPr>
        <w:t xml:space="preserve"> </w:t>
      </w:r>
      <w:r w:rsidRPr="00634273">
        <w:rPr>
          <w:rStyle w:val="Charf3"/>
          <w:rFonts w:hint="eastAsia"/>
          <w:rtl/>
        </w:rPr>
        <w:t>وَمَا</w:t>
      </w:r>
      <w:r w:rsidRPr="00634273">
        <w:rPr>
          <w:rStyle w:val="Charf3"/>
          <w:rtl/>
        </w:rPr>
        <w:t xml:space="preserve"> </w:t>
      </w:r>
      <w:r w:rsidRPr="00634273">
        <w:rPr>
          <w:rStyle w:val="Charf3"/>
          <w:rFonts w:hint="eastAsia"/>
          <w:rtl/>
        </w:rPr>
        <w:t>تَو</w:t>
      </w:r>
      <w:r w:rsidRPr="00634273">
        <w:rPr>
          <w:rStyle w:val="Charf3"/>
          <w:rFonts w:hint="cs"/>
          <w:rtl/>
        </w:rPr>
        <w:t>ۡ</w:t>
      </w:r>
      <w:r w:rsidRPr="00634273">
        <w:rPr>
          <w:rStyle w:val="Charf3"/>
          <w:rFonts w:hint="eastAsia"/>
          <w:rtl/>
        </w:rPr>
        <w:t>فِيقِي</w:t>
      </w:r>
      <w:r w:rsidRPr="00634273">
        <w:rPr>
          <w:rStyle w:val="Charf3"/>
          <w:rFonts w:hint="cs"/>
          <w:rtl/>
        </w:rPr>
        <w:t>ٓ</w:t>
      </w:r>
      <w:r w:rsidRPr="00634273">
        <w:rPr>
          <w:rStyle w:val="Charf3"/>
          <w:rtl/>
        </w:rPr>
        <w:t xml:space="preserve"> </w:t>
      </w:r>
      <w:r w:rsidRPr="00634273">
        <w:rPr>
          <w:rStyle w:val="Charf3"/>
          <w:rFonts w:hint="eastAsia"/>
          <w:rtl/>
        </w:rPr>
        <w:t>إِلَّا</w:t>
      </w:r>
      <w:r w:rsidRPr="00634273">
        <w:rPr>
          <w:rStyle w:val="Charf3"/>
          <w:rtl/>
        </w:rPr>
        <w:t xml:space="preserve"> </w:t>
      </w:r>
      <w:r w:rsidRPr="00634273">
        <w:rPr>
          <w:rStyle w:val="Charf3"/>
          <w:rFonts w:hint="eastAsia"/>
          <w:rtl/>
        </w:rPr>
        <w:t>بِ</w:t>
      </w:r>
      <w:r w:rsidRPr="00634273">
        <w:rPr>
          <w:rStyle w:val="Charf3"/>
          <w:rFonts w:hint="cs"/>
          <w:rtl/>
        </w:rPr>
        <w:t>ٱ</w:t>
      </w:r>
      <w:r w:rsidRPr="00634273">
        <w:rPr>
          <w:rStyle w:val="Charf3"/>
          <w:rFonts w:hint="eastAsia"/>
          <w:rtl/>
        </w:rPr>
        <w:t>للَّهِ</w:t>
      </w:r>
      <w:r w:rsidRPr="00634273">
        <w:rPr>
          <w:rStyle w:val="Charf3"/>
          <w:rFonts w:hint="cs"/>
          <w:rtl/>
        </w:rPr>
        <w:t>ۚ</w:t>
      </w:r>
      <w:r w:rsidRPr="00634273">
        <w:rPr>
          <w:rStyle w:val="Charf3"/>
          <w:rtl/>
        </w:rPr>
        <w:t xml:space="preserve"> </w:t>
      </w:r>
      <w:r w:rsidRPr="00634273">
        <w:rPr>
          <w:rStyle w:val="Charf3"/>
          <w:rFonts w:hint="eastAsia"/>
          <w:rtl/>
        </w:rPr>
        <w:t>عَلَي</w:t>
      </w:r>
      <w:r w:rsidRPr="00634273">
        <w:rPr>
          <w:rStyle w:val="Charf3"/>
          <w:rFonts w:hint="cs"/>
          <w:rtl/>
        </w:rPr>
        <w:t>ۡ</w:t>
      </w:r>
      <w:r w:rsidRPr="00634273">
        <w:rPr>
          <w:rStyle w:val="Charf3"/>
          <w:rFonts w:hint="eastAsia"/>
          <w:rtl/>
        </w:rPr>
        <w:t>هِ</w:t>
      </w:r>
      <w:r w:rsidRPr="00634273">
        <w:rPr>
          <w:rStyle w:val="Charf3"/>
          <w:rtl/>
        </w:rPr>
        <w:t xml:space="preserve"> </w:t>
      </w:r>
      <w:r w:rsidRPr="00634273">
        <w:rPr>
          <w:rStyle w:val="Charf3"/>
          <w:rFonts w:hint="eastAsia"/>
          <w:rtl/>
        </w:rPr>
        <w:t>تَوَكَّل</w:t>
      </w:r>
      <w:r w:rsidRPr="00634273">
        <w:rPr>
          <w:rStyle w:val="Charf3"/>
          <w:rFonts w:hint="cs"/>
          <w:rtl/>
        </w:rPr>
        <w:t>ۡ</w:t>
      </w:r>
      <w:r w:rsidRPr="00634273">
        <w:rPr>
          <w:rStyle w:val="Charf3"/>
          <w:rFonts w:hint="eastAsia"/>
          <w:rtl/>
        </w:rPr>
        <w:t>تُ</w:t>
      </w:r>
      <w:r w:rsidRPr="00634273">
        <w:rPr>
          <w:rStyle w:val="Charf3"/>
          <w:rtl/>
        </w:rPr>
        <w:t xml:space="preserve"> </w:t>
      </w:r>
      <w:r w:rsidRPr="00634273">
        <w:rPr>
          <w:rStyle w:val="Charf3"/>
          <w:rFonts w:hint="eastAsia"/>
          <w:rtl/>
        </w:rPr>
        <w:t>وَإِلَي</w:t>
      </w:r>
      <w:r w:rsidRPr="00634273">
        <w:rPr>
          <w:rStyle w:val="Charf3"/>
          <w:rFonts w:hint="cs"/>
          <w:rtl/>
        </w:rPr>
        <w:t>ۡ</w:t>
      </w:r>
      <w:r w:rsidRPr="00634273">
        <w:rPr>
          <w:rStyle w:val="Charf3"/>
          <w:rFonts w:hint="eastAsia"/>
          <w:rtl/>
        </w:rPr>
        <w:t>هِ</w:t>
      </w:r>
      <w:r w:rsidRPr="00634273">
        <w:rPr>
          <w:rStyle w:val="Charf3"/>
          <w:rtl/>
        </w:rPr>
        <w:t xml:space="preserve"> </w:t>
      </w:r>
      <w:r w:rsidRPr="00634273">
        <w:rPr>
          <w:rStyle w:val="Charf3"/>
          <w:rFonts w:hint="eastAsia"/>
          <w:rtl/>
        </w:rPr>
        <w:t>أُنِيبُ</w:t>
      </w:r>
      <w:r w:rsidRPr="00634273">
        <w:rPr>
          <w:rFonts w:cs="Traditional Arabic" w:hint="cs"/>
          <w:rtl/>
          <w:lang w:bidi="fa-IR"/>
        </w:rPr>
        <w:t>﴾</w:t>
      </w:r>
      <w:r w:rsidRPr="00634273">
        <w:rPr>
          <w:rFonts w:cs="KFGQPC Uthman Taha Naskh" w:hint="cs"/>
          <w:sz w:val="26"/>
          <w:szCs w:val="26"/>
          <w:rtl/>
          <w:lang w:bidi="fa-IR"/>
        </w:rPr>
        <w:t xml:space="preserve"> </w:t>
      </w:r>
      <w:r w:rsidRPr="00634273">
        <w:rPr>
          <w:rStyle w:val="Char4"/>
          <w:sz w:val="20"/>
          <w:szCs w:val="20"/>
          <w:rtl/>
        </w:rPr>
        <w:t>[هود:</w:t>
      </w:r>
      <w:r w:rsidRPr="00634273">
        <w:rPr>
          <w:rStyle w:val="Char4"/>
          <w:rFonts w:hint="cs"/>
          <w:sz w:val="20"/>
          <w:szCs w:val="20"/>
          <w:rtl/>
        </w:rPr>
        <w:t xml:space="preserve"> </w:t>
      </w:r>
      <w:r w:rsidRPr="00634273">
        <w:rPr>
          <w:rStyle w:val="Char4"/>
          <w:sz w:val="20"/>
          <w:szCs w:val="20"/>
          <w:rtl/>
        </w:rPr>
        <w:t>88].</w:t>
      </w:r>
    </w:p>
    <w:p w:rsidR="0033070F" w:rsidRPr="00634273" w:rsidRDefault="0033070F" w:rsidP="006144B3">
      <w:pPr>
        <w:pStyle w:val="aff1"/>
        <w:rPr>
          <w:rtl/>
        </w:rPr>
      </w:pPr>
      <w:r w:rsidRPr="00634273">
        <w:rPr>
          <w:rFonts w:hint="cs"/>
          <w:rtl/>
        </w:rPr>
        <w:t>«</w:t>
      </w:r>
      <w:r w:rsidRPr="00634273">
        <w:rPr>
          <w:rFonts w:ascii="Tahoma" w:hAnsi="Tahoma"/>
          <w:rtl/>
        </w:rPr>
        <w:t xml:space="preserve">... </w:t>
      </w:r>
      <w:r w:rsidRPr="00634273">
        <w:rPr>
          <w:rtl/>
        </w:rPr>
        <w:t>من قصدى جز اصلاح [جامعه] تا آنجا كه بتوانم ندارم و توفيق من جز به [يارى] خدا نيست بر او توكل كرده‏ام و به</w:t>
      </w:r>
      <w:r w:rsidRPr="00634273">
        <w:rPr>
          <w:rFonts w:hint="cs"/>
          <w:rtl/>
        </w:rPr>
        <w:t>‌</w:t>
      </w:r>
      <w:r w:rsidRPr="00634273">
        <w:rPr>
          <w:rtl/>
        </w:rPr>
        <w:t>سوى او بازمى‏گردم</w:t>
      </w:r>
      <w:r w:rsidRPr="00634273">
        <w:rPr>
          <w:rFonts w:hint="cs"/>
          <w:rtl/>
        </w:rPr>
        <w:t>».</w:t>
      </w:r>
    </w:p>
    <w:p w:rsidR="0033070F" w:rsidRPr="00634273" w:rsidRDefault="0033070F" w:rsidP="005C0B80">
      <w:pPr>
        <w:pStyle w:val="a3"/>
        <w:spacing w:line="228" w:lineRule="auto"/>
        <w:ind w:firstLine="3969"/>
        <w:jc w:val="center"/>
        <w:rPr>
          <w:rFonts w:cs="B Lotus"/>
          <w:spacing w:val="0"/>
          <w:rtl/>
        </w:rPr>
      </w:pPr>
      <w:r w:rsidRPr="00634273">
        <w:rPr>
          <w:spacing w:val="0"/>
          <w:rtl/>
        </w:rPr>
        <w:t xml:space="preserve">وصلی الله علی محمد وآله </w:t>
      </w:r>
      <w:r w:rsidRPr="00634273">
        <w:rPr>
          <w:rFonts w:ascii="Times New Roman" w:hAnsi="Times New Roman" w:cs="Times New Roman" w:hint="cs"/>
          <w:spacing w:val="0"/>
          <w:rtl/>
        </w:rPr>
        <w:t>‌</w:t>
      </w:r>
      <w:r w:rsidRPr="00634273">
        <w:rPr>
          <w:rFonts w:ascii="mylotus" w:hAnsi="mylotus" w:hint="cs"/>
          <w:spacing w:val="0"/>
          <w:rtl/>
        </w:rPr>
        <w:t>الطاهرین</w:t>
      </w:r>
    </w:p>
    <w:p w:rsidR="0033070F" w:rsidRPr="00634273" w:rsidRDefault="0033070F" w:rsidP="005C0B80">
      <w:pPr>
        <w:spacing w:line="228" w:lineRule="auto"/>
        <w:ind w:firstLine="3969"/>
        <w:jc w:val="center"/>
        <w:rPr>
          <w:rFonts w:cs="B Lotus"/>
          <w:b/>
          <w:bCs/>
          <w:rtl/>
          <w:lang w:bidi="fa-IR"/>
        </w:rPr>
      </w:pPr>
      <w:r w:rsidRPr="00634273">
        <w:rPr>
          <w:rFonts w:ascii="Lotus Linotype" w:hAnsi="Lotus Linotype" w:cs="B Lotus"/>
          <w:b/>
          <w:bCs/>
          <w:rtl/>
          <w:lang w:bidi="fa-IR"/>
        </w:rPr>
        <w:t>حیدرعلی قلمداران</w:t>
      </w:r>
    </w:p>
    <w:p w:rsidR="0033070F" w:rsidRPr="00634273" w:rsidRDefault="0033070F" w:rsidP="005C0B80">
      <w:pPr>
        <w:spacing w:line="228" w:lineRule="auto"/>
        <w:ind w:firstLine="3969"/>
        <w:jc w:val="center"/>
        <w:rPr>
          <w:rFonts w:cs="B Lotus"/>
          <w:sz w:val="26"/>
          <w:szCs w:val="26"/>
          <w:rtl/>
          <w:lang w:bidi="fa-IR"/>
        </w:rPr>
      </w:pPr>
      <w:r w:rsidRPr="00634273">
        <w:rPr>
          <w:rFonts w:cs="B Lotus"/>
          <w:sz w:val="26"/>
          <w:szCs w:val="26"/>
          <w:rtl/>
          <w:lang w:bidi="fa-IR"/>
        </w:rPr>
        <w:t>قم- روستای دیزیجان</w:t>
      </w:r>
    </w:p>
    <w:p w:rsidR="0033070F" w:rsidRPr="00634273" w:rsidRDefault="0033070F" w:rsidP="005C0B80">
      <w:pPr>
        <w:spacing w:line="228" w:lineRule="auto"/>
        <w:ind w:firstLine="3969"/>
        <w:jc w:val="center"/>
        <w:rPr>
          <w:rFonts w:cs="B Lotus"/>
          <w:sz w:val="26"/>
          <w:szCs w:val="26"/>
          <w:rtl/>
          <w:lang w:bidi="fa-IR"/>
        </w:rPr>
      </w:pPr>
      <w:r w:rsidRPr="00634273">
        <w:rPr>
          <w:rFonts w:cs="B Lotus"/>
          <w:sz w:val="26"/>
          <w:szCs w:val="26"/>
          <w:rtl/>
          <w:lang w:bidi="fa-IR"/>
        </w:rPr>
        <w:t>سوم رمضان المبارک 1396ق</w:t>
      </w:r>
    </w:p>
    <w:p w:rsidR="0033070F" w:rsidRPr="00634273" w:rsidRDefault="00573F0D" w:rsidP="005C0B80">
      <w:pPr>
        <w:spacing w:line="228" w:lineRule="auto"/>
        <w:ind w:firstLine="3969"/>
        <w:jc w:val="center"/>
        <w:rPr>
          <w:rFonts w:cs="B Lotus" w:hint="cs"/>
          <w:rtl/>
          <w:lang w:bidi="fa-IR"/>
        </w:rPr>
      </w:pPr>
      <w:r w:rsidRPr="00634273">
        <w:rPr>
          <w:rFonts w:cs="B Lotus" w:hint="cs"/>
          <w:sz w:val="26"/>
          <w:szCs w:val="26"/>
          <w:rtl/>
          <w:lang w:bidi="fa-IR"/>
        </w:rPr>
        <w:t xml:space="preserve"> </w:t>
      </w:r>
      <w:r w:rsidR="0033070F" w:rsidRPr="00634273">
        <w:rPr>
          <w:rFonts w:cs="B Lotus"/>
          <w:sz w:val="26"/>
          <w:szCs w:val="26"/>
          <w:rtl/>
          <w:lang w:bidi="fa-IR"/>
        </w:rPr>
        <w:t>ششم شهریورماه 1355 ش</w:t>
      </w:r>
    </w:p>
    <w:p w:rsidR="0033070F" w:rsidRPr="00634273" w:rsidRDefault="0033070F" w:rsidP="0089542B">
      <w:pPr>
        <w:spacing w:line="228" w:lineRule="auto"/>
        <w:ind w:firstLine="284"/>
        <w:jc w:val="both"/>
        <w:rPr>
          <w:rFonts w:cs="B Lotus" w:hint="cs"/>
          <w:b/>
          <w:bCs/>
          <w:rtl/>
          <w:lang w:bidi="fa-IR"/>
        </w:rPr>
      </w:pPr>
    </w:p>
    <w:p w:rsidR="0033070F" w:rsidRPr="00634273" w:rsidRDefault="0033070F" w:rsidP="0089542B">
      <w:pPr>
        <w:spacing w:line="228" w:lineRule="auto"/>
        <w:ind w:firstLine="284"/>
        <w:jc w:val="both"/>
        <w:rPr>
          <w:rFonts w:cs="B Lotus"/>
          <w:b/>
          <w:bCs/>
          <w:rtl/>
          <w:lang w:bidi="fa-IR"/>
        </w:rPr>
        <w:sectPr w:rsidR="0033070F" w:rsidRPr="00634273" w:rsidSect="00B311E0">
          <w:headerReference w:type="default" r:id="rId35"/>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AD2CEE" w:rsidP="00E8367D">
      <w:pPr>
        <w:pStyle w:val="a0"/>
        <w:rPr>
          <w:rtl/>
        </w:rPr>
      </w:pPr>
      <w:bookmarkStart w:id="106" w:name="_Toc360387649"/>
      <w:bookmarkStart w:id="107" w:name="_Toc386409581"/>
      <w:r w:rsidRPr="00634273">
        <w:rPr>
          <w:rtl/>
        </w:rPr>
        <w:t>فصل اول:</w:t>
      </w:r>
      <w:r w:rsidR="0033070F" w:rsidRPr="00634273">
        <w:rPr>
          <w:rtl/>
        </w:rPr>
        <w:t xml:space="preserve"> حقیقت خمس در اسلام</w:t>
      </w:r>
      <w:bookmarkEnd w:id="106"/>
      <w:bookmarkEnd w:id="107"/>
      <w:r w:rsidR="0033070F" w:rsidRPr="00634273">
        <w:t xml:space="preserve"> </w:t>
      </w:r>
    </w:p>
    <w:p w:rsidR="0033070F" w:rsidRPr="00634273" w:rsidRDefault="0033070F" w:rsidP="00A075CE">
      <w:pPr>
        <w:pStyle w:val="a1"/>
        <w:rPr>
          <w:rtl/>
        </w:rPr>
      </w:pPr>
      <w:bookmarkStart w:id="108" w:name="_Toc360387650"/>
      <w:bookmarkStart w:id="109" w:name="_Toc386409582"/>
      <w:r w:rsidRPr="00634273">
        <w:rPr>
          <w:rtl/>
        </w:rPr>
        <w:t>1- خمس در قرآن و دیدگا‌</w:t>
      </w:r>
      <w:r w:rsidR="005C0B80" w:rsidRPr="00634273">
        <w:rPr>
          <w:rFonts w:hint="cs"/>
          <w:rtl/>
        </w:rPr>
        <w:t>ه‌</w:t>
      </w:r>
      <w:r w:rsidRPr="00634273">
        <w:rPr>
          <w:rtl/>
        </w:rPr>
        <w:t>های تفسیری ائمه</w:t>
      </w:r>
      <w:bookmarkEnd w:id="108"/>
      <w:bookmarkEnd w:id="109"/>
    </w:p>
    <w:p w:rsidR="0033070F" w:rsidRPr="00634273" w:rsidRDefault="0033070F" w:rsidP="006F0BB4">
      <w:pPr>
        <w:spacing w:line="228" w:lineRule="auto"/>
        <w:jc w:val="both"/>
        <w:rPr>
          <w:rFonts w:cs="B Lotus"/>
          <w:b/>
          <w:bCs/>
          <w:rtl/>
          <w:lang w:bidi="fa-IR"/>
        </w:rPr>
      </w:pPr>
      <w:r w:rsidRPr="00634273">
        <w:rPr>
          <w:rFonts w:cs="B Lotus"/>
          <w:rtl/>
          <w:lang w:bidi="fa-IR"/>
        </w:rPr>
        <w:t>سند</w:t>
      </w:r>
      <w:r w:rsidR="00573F0D" w:rsidRPr="00634273">
        <w:rPr>
          <w:rFonts w:cs="B Lotus"/>
          <w:rtl/>
          <w:lang w:bidi="fa-IR"/>
        </w:rPr>
        <w:t xml:space="preserve"> </w:t>
      </w:r>
      <w:r w:rsidRPr="00634273">
        <w:rPr>
          <w:rFonts w:cs="B Lotus"/>
          <w:rtl/>
          <w:lang w:bidi="fa-IR"/>
        </w:rPr>
        <w:t>و دلیل خمس در قرآن، آی</w:t>
      </w:r>
      <w:r w:rsidRPr="00634273">
        <w:rPr>
          <w:rFonts w:cs="B Lotus" w:hint="cs"/>
          <w:rtl/>
          <w:lang w:bidi="fa-IR"/>
        </w:rPr>
        <w:t>ه</w:t>
      </w:r>
      <w:r w:rsidRPr="00634273">
        <w:rPr>
          <w:rFonts w:cs="B Lotus"/>
          <w:rtl/>
          <w:lang w:bidi="fa-IR"/>
        </w:rPr>
        <w:t xml:space="preserve"> 41 سورة انفال است که می‌فرماید:</w:t>
      </w:r>
      <w:r w:rsidRPr="00634273">
        <w:rPr>
          <w:rFonts w:cs="B Lotus"/>
          <w:sz w:val="32"/>
          <w:rtl/>
          <w:lang w:bidi="fa-IR"/>
        </w:rPr>
        <w:t xml:space="preserve">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tl/>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ءَامَنتُم</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وَمَا</w:t>
      </w:r>
      <w:r w:rsidRPr="00634273">
        <w:rPr>
          <w:rFonts w:hint="cs"/>
          <w:rtl/>
        </w:rPr>
        <w:t>ٓ</w:t>
      </w:r>
      <w:r w:rsidRPr="00634273">
        <w:rPr>
          <w:rtl/>
        </w:rPr>
        <w:t xml:space="preserve"> </w:t>
      </w:r>
      <w:r w:rsidRPr="00634273">
        <w:rPr>
          <w:rFonts w:hint="eastAsia"/>
          <w:rtl/>
        </w:rPr>
        <w:t>أَنزَل</w:t>
      </w:r>
      <w:r w:rsidRPr="00634273">
        <w:rPr>
          <w:rFonts w:hint="cs"/>
          <w:rtl/>
        </w:rPr>
        <w:t>ۡ</w:t>
      </w:r>
      <w:r w:rsidRPr="00634273">
        <w:rPr>
          <w:rFonts w:hint="eastAsia"/>
          <w:rtl/>
        </w:rPr>
        <w:t>نَا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عَب</w:t>
      </w:r>
      <w:r w:rsidRPr="00634273">
        <w:rPr>
          <w:rFonts w:hint="cs"/>
          <w:rtl/>
        </w:rPr>
        <w:t>ۡ</w:t>
      </w:r>
      <w:r w:rsidRPr="00634273">
        <w:rPr>
          <w:rFonts w:hint="eastAsia"/>
          <w:rtl/>
        </w:rPr>
        <w:t>دِنَا</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فُر</w:t>
      </w:r>
      <w:r w:rsidRPr="00634273">
        <w:rPr>
          <w:rFonts w:hint="cs"/>
          <w:rtl/>
        </w:rPr>
        <w:t>ۡ</w:t>
      </w:r>
      <w:r w:rsidRPr="00634273">
        <w:rPr>
          <w:rFonts w:hint="eastAsia"/>
          <w:rtl/>
        </w:rPr>
        <w:t>قَانِ</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تَقَى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جَم</w:t>
      </w:r>
      <w:r w:rsidRPr="00634273">
        <w:rPr>
          <w:rFonts w:hint="cs"/>
          <w:rtl/>
        </w:rPr>
        <w:t>ۡ</w:t>
      </w:r>
      <w:r w:rsidRPr="00634273">
        <w:rPr>
          <w:rFonts w:hint="eastAsia"/>
          <w:rtl/>
        </w:rPr>
        <w:t>عَانِ</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كُلِّ</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قَدِيرٌ</w:t>
      </w:r>
      <w:r w:rsidRPr="00634273">
        <w:rPr>
          <w:rtl/>
        </w:rPr>
        <w:t xml:space="preserve"> </w:t>
      </w:r>
      <w:r w:rsidRPr="00634273">
        <w:rPr>
          <w:rFonts w:hint="cs"/>
          <w:rtl/>
        </w:rPr>
        <w:t>٤١</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41].</w:t>
      </w:r>
    </w:p>
    <w:p w:rsidR="0033070F" w:rsidRPr="00634273" w:rsidRDefault="0033070F" w:rsidP="006144B3">
      <w:pPr>
        <w:pStyle w:val="aff1"/>
        <w:rPr>
          <w:rtl/>
        </w:rPr>
      </w:pPr>
      <w:r w:rsidRPr="00634273">
        <w:rPr>
          <w:rFonts w:hint="cs"/>
          <w:rtl/>
        </w:rPr>
        <w:t>«</w:t>
      </w:r>
      <w:r w:rsidRPr="00634273">
        <w:rPr>
          <w:rtl/>
        </w:rPr>
        <w:t>و بدانيد كه هر چيزى را به غنيمت گرفتيد يك پنجم آن براى خدا و پيامبر و براى خويشاوندان [او] و يتيمان و مستمندان و در راه‏ماندگان است اگر به خدا و آنچه بر بنده خود در روز جدايى [حق از باطل] روزى كه آن دو گروه با هم روبرو شدند نازل كرديم ايمان آورده‏ايد و خدا بر هر چيزى تواناست</w:t>
      </w:r>
      <w:r w:rsidRPr="00634273">
        <w:rPr>
          <w:rFonts w:hint="cs"/>
          <w:rtl/>
        </w:rPr>
        <w:t>»</w:t>
      </w:r>
      <w:r w:rsidRPr="00634273">
        <w:rPr>
          <w:rtl/>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آنگاه در پیِ</w:t>
      </w:r>
      <w:r w:rsidR="00573F0D" w:rsidRPr="00634273">
        <w:rPr>
          <w:rFonts w:cs="B Lotus"/>
          <w:sz w:val="2"/>
          <w:rtl/>
          <w:lang w:bidi="fa-IR"/>
        </w:rPr>
        <w:t xml:space="preserve"> </w:t>
      </w:r>
      <w:r w:rsidRPr="00634273">
        <w:rPr>
          <w:rFonts w:cs="B Lotus"/>
          <w:rtl/>
          <w:lang w:bidi="fa-IR"/>
        </w:rPr>
        <w:t xml:space="preserve">این آیة شریفه، آیاتی آمده که شرحِ قضایای جنگ بدر می‌باشد، یعنی روزی که این آیات نازل شده است، چنان که آیات پیش از آن نیز مربوط به جنگ و جهاد است، به شرحی که </w:t>
      </w:r>
      <w:r w:rsidRPr="00634273">
        <w:rPr>
          <w:rFonts w:cs="B Lotus" w:hint="cs"/>
          <w:rtl/>
          <w:lang w:bidi="fa-IR"/>
        </w:rPr>
        <w:t>-</w:t>
      </w:r>
      <w:r w:rsidR="00567D53" w:rsidRPr="00634273">
        <w:rPr>
          <w:rFonts w:cs="B Lotus" w:hint="cs"/>
          <w:sz w:val="10"/>
          <w:szCs w:val="10"/>
          <w:rtl/>
          <w:lang w:bidi="fa-IR"/>
        </w:rPr>
        <w:t xml:space="preserve"> </w:t>
      </w:r>
      <w:r w:rsidRPr="00634273">
        <w:rPr>
          <w:rFonts w:cs="B Lotus"/>
          <w:rtl/>
          <w:lang w:bidi="fa-IR"/>
        </w:rPr>
        <w:t>ان شاءالله</w:t>
      </w:r>
      <w:r w:rsidRPr="00634273">
        <w:rPr>
          <w:rFonts w:cs="B Lotus" w:hint="cs"/>
          <w:rtl/>
          <w:lang w:bidi="fa-IR"/>
        </w:rPr>
        <w:t>-</w:t>
      </w:r>
      <w:r w:rsidRPr="00634273">
        <w:rPr>
          <w:rFonts w:cs="B Lotus"/>
          <w:rtl/>
          <w:lang w:bidi="fa-IR"/>
        </w:rPr>
        <w:t xml:space="preserve"> ضمنِ بحث دربار</w:t>
      </w:r>
      <w:r w:rsidRPr="00634273">
        <w:rPr>
          <w:rFonts w:cs="B Lotus" w:hint="cs"/>
          <w:rtl/>
          <w:lang w:bidi="fa-IR"/>
        </w:rPr>
        <w:t>ه</w:t>
      </w:r>
      <w:r w:rsidRPr="00634273">
        <w:rPr>
          <w:rFonts w:cs="B Lotus"/>
          <w:rtl/>
          <w:lang w:bidi="fa-IR"/>
        </w:rPr>
        <w:t xml:space="preserve"> آیات غنیمت‌‌هائم خواهد آمد.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بر اساسِ دیدگاه</w:t>
      </w:r>
      <w:r w:rsidR="00573F0D" w:rsidRPr="00634273">
        <w:rPr>
          <w:rFonts w:cs="B Lotus"/>
          <w:rtl/>
          <w:lang w:bidi="fa-IR"/>
        </w:rPr>
        <w:t xml:space="preserve"> </w:t>
      </w:r>
      <w:r w:rsidRPr="00634273">
        <w:rPr>
          <w:rFonts w:cs="B Lotus"/>
          <w:rtl/>
          <w:lang w:bidi="fa-IR"/>
        </w:rPr>
        <w:t>اکثر مفسرین، مورخین و سیره</w:t>
      </w:r>
      <w:r w:rsidRPr="00634273">
        <w:rPr>
          <w:rFonts w:cs="B Lotus"/>
          <w:sz w:val="2"/>
          <w:rtl/>
          <w:lang w:bidi="fa-IR"/>
        </w:rPr>
        <w:t xml:space="preserve"> </w:t>
      </w:r>
      <w:r w:rsidRPr="00634273">
        <w:rPr>
          <w:rFonts w:cs="B Lotus"/>
          <w:rtl/>
          <w:lang w:bidi="fa-IR"/>
        </w:rPr>
        <w:t>نویسان، نزولِ این آیه در روز جنگ بدر</w:t>
      </w:r>
      <w:r w:rsidR="00573F0D" w:rsidRPr="00634273">
        <w:rPr>
          <w:rFonts w:cs="B Lotus"/>
          <w:rtl/>
          <w:lang w:bidi="fa-IR"/>
        </w:rPr>
        <w:t xml:space="preserve"> </w:t>
      </w:r>
      <w:r w:rsidRPr="00634273">
        <w:rPr>
          <w:rFonts w:cs="B Lotus"/>
          <w:rtl/>
          <w:lang w:bidi="fa-IR"/>
        </w:rPr>
        <w:t>بوده است و عمومِ تاریخ‌نگاران اتفاقِ نظر دارند که این جنگ، در سال دوم هجرت واقع شد و 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ه</w:t>
      </w:r>
      <w:r w:rsidRPr="00634273">
        <w:rPr>
          <w:rFonts w:cs="B Lotus"/>
          <w:rtl/>
          <w:lang w:bidi="fa-IR"/>
        </w:rPr>
        <w:t xml:space="preserve"> مزبور،</w:t>
      </w:r>
      <w:r w:rsidR="00573F0D" w:rsidRPr="00634273">
        <w:rPr>
          <w:rFonts w:cs="B Lotus"/>
          <w:rtl/>
          <w:lang w:bidi="fa-IR"/>
        </w:rPr>
        <w:t xml:space="preserve"> </w:t>
      </w:r>
      <w:r w:rsidRPr="00634273">
        <w:rPr>
          <w:rFonts w:cs="B Lotus"/>
          <w:rtl/>
          <w:lang w:bidi="fa-IR"/>
        </w:rPr>
        <w:t>به این دلیل نازل شد که اختلاف و نزاعی را رفع کند که بین رزمندگان به خاطرِ تقسیم غنیمت‌های این جنگ، پیش آمده بود و رسول خدا</w:t>
      </w:r>
      <w:r w:rsidR="002E6817" w:rsidRPr="00634273">
        <w:rPr>
          <w:rFonts w:cs="CTraditional Arabic"/>
          <w:rtl/>
          <w:lang w:bidi="fa-IR"/>
        </w:rPr>
        <w:t>ص</w:t>
      </w:r>
      <w:r w:rsidRPr="00634273">
        <w:rPr>
          <w:rFonts w:cs="B Lotus"/>
          <w:rtl/>
          <w:lang w:bidi="fa-IR"/>
        </w:rPr>
        <w:t xml:space="preserve"> به مقتضای آن، عمل فرمود. </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سئوالی که اینجا پیش می‌آید این است که مراد از غنیمت جنگ در این آیه، غنیمتِ جنگِ بدر است یا غنیمتِ غزوه‌های دیگری که قبل یا بعد از جنگ بدر بوده‌اند. اما از</w:t>
      </w:r>
      <w:r w:rsidRPr="00634273">
        <w:rPr>
          <w:rFonts w:cs="B Lotus" w:hint="cs"/>
          <w:rtl/>
          <w:lang w:bidi="fa-IR"/>
        </w:rPr>
        <w:t xml:space="preserve"> </w:t>
      </w:r>
      <w:r w:rsidRPr="00634273">
        <w:rPr>
          <w:rFonts w:cs="B Lotus"/>
          <w:rtl/>
          <w:lang w:bidi="fa-IR"/>
        </w:rPr>
        <w:t>آنجا که این</w:t>
      </w:r>
      <w:r w:rsidRPr="00634273">
        <w:rPr>
          <w:rFonts w:cs="B Lotus" w:hint="cs"/>
          <w:rtl/>
          <w:lang w:bidi="fa-IR"/>
        </w:rPr>
        <w:t>‌</w:t>
      </w:r>
      <w:r w:rsidRPr="00634273">
        <w:rPr>
          <w:rFonts w:cs="B Lotus"/>
          <w:rtl/>
          <w:lang w:bidi="fa-IR"/>
        </w:rPr>
        <w:t>گونه اختلافِ گزارش‌ها، در</w:t>
      </w:r>
      <w:r w:rsidR="00567D53" w:rsidRPr="00634273">
        <w:rPr>
          <w:rFonts w:cs="B Lotus" w:hint="cs"/>
          <w:rtl/>
          <w:lang w:bidi="fa-IR"/>
        </w:rPr>
        <w:t xml:space="preserve"> </w:t>
      </w:r>
      <w:r w:rsidRPr="00634273">
        <w:rPr>
          <w:rFonts w:cs="B Lotus"/>
          <w:rtl/>
          <w:lang w:bidi="fa-IR"/>
        </w:rPr>
        <w:t>مطلب و مقصد ما مؤثر نیست، بدان نمی‌پردازیم. البته در</w:t>
      </w:r>
      <w:r w:rsidR="00567D53" w:rsidRPr="00634273">
        <w:rPr>
          <w:rFonts w:cs="B Lotus" w:hint="cs"/>
          <w:rtl/>
          <w:lang w:bidi="fa-IR"/>
        </w:rPr>
        <w:t xml:space="preserve"> </w:t>
      </w:r>
      <w:r w:rsidRPr="00634273">
        <w:rPr>
          <w:rFonts w:cs="B Lotus"/>
          <w:rtl/>
          <w:lang w:bidi="fa-IR"/>
        </w:rPr>
        <w:t>اینجا برای روشن شدن مطلب و رسیدن به حقیقتِ «</w:t>
      </w:r>
      <w:r w:rsidRPr="00634273">
        <w:rPr>
          <w:rFonts w:cs="B Lotus"/>
          <w:b/>
          <w:bCs/>
          <w:rtl/>
          <w:lang w:bidi="fa-IR"/>
        </w:rPr>
        <w:t>خمس»</w:t>
      </w:r>
      <w:r w:rsidRPr="00634273">
        <w:rPr>
          <w:rFonts w:cs="B Lotus"/>
          <w:rtl/>
          <w:lang w:bidi="fa-IR"/>
        </w:rPr>
        <w:t xml:space="preserve"> باید چند نکته را درنظر گرفت:</w:t>
      </w:r>
    </w:p>
    <w:p w:rsidR="0033070F" w:rsidRPr="00634273" w:rsidRDefault="0033070F" w:rsidP="0089542B">
      <w:pPr>
        <w:spacing w:line="228" w:lineRule="auto"/>
        <w:ind w:firstLine="284"/>
        <w:jc w:val="both"/>
        <w:rPr>
          <w:rFonts w:cs="B Lotus"/>
          <w:rtl/>
          <w:lang w:bidi="fa-IR"/>
        </w:rPr>
      </w:pPr>
      <w:r w:rsidRPr="00634273">
        <w:rPr>
          <w:rFonts w:cs="B Lotus"/>
          <w:rtl/>
          <w:lang w:bidi="fa-IR"/>
        </w:rPr>
        <w:t>1- حکم خمس، نخستین</w:t>
      </w:r>
      <w:r w:rsidR="00573F0D" w:rsidRPr="00634273">
        <w:rPr>
          <w:rFonts w:cs="B Lotus"/>
          <w:rtl/>
          <w:lang w:bidi="fa-IR"/>
        </w:rPr>
        <w:t xml:space="preserve"> </w:t>
      </w:r>
      <w:r w:rsidRPr="00634273">
        <w:rPr>
          <w:rFonts w:cs="B Lotus"/>
          <w:rtl/>
          <w:lang w:bidi="fa-IR"/>
        </w:rPr>
        <w:t>حکمی است که در موضوع اموال و حقوق خدا و رسول با قیدِ تقسیمِ آن نازل گردیده و به مرحله اجرا درآمده است. هرچند قبل از آن آیاتی که مربوط به زکات است در سور</w:t>
      </w:r>
      <w:r w:rsidR="00567D53" w:rsidRPr="00634273">
        <w:rPr>
          <w:rFonts w:cs="B Lotus"/>
          <w:rtl/>
          <w:lang w:bidi="fa-IR"/>
        </w:rPr>
        <w:t>ه‌ه</w:t>
      </w:r>
      <w:r w:rsidRPr="00634273">
        <w:rPr>
          <w:rFonts w:cs="B Lotus"/>
          <w:rtl/>
          <w:lang w:bidi="fa-IR"/>
        </w:rPr>
        <w:t>ای مکّی در مکة معظمه، یعنی قبل از هجرت، نازل شده است، اما بدون تعیین تقسیم و مصارف و نصاب آن. زیرا آیات زکات به طور جدی، صورتِ عمل به خود نگرفته بود، زیرا ملاک معینی نداشت. تا اینکه در سال نهم یا دهم هجرت، رسول خدا</w:t>
      </w:r>
      <w:r w:rsidR="002E6817" w:rsidRPr="00634273">
        <w:rPr>
          <w:rFonts w:cs="CTraditional Arabic"/>
          <w:rtl/>
          <w:lang w:bidi="fa-IR"/>
        </w:rPr>
        <w:t>ص</w:t>
      </w:r>
      <w:r w:rsidRPr="00634273">
        <w:rPr>
          <w:rFonts w:cs="B Lotus"/>
          <w:rtl/>
          <w:lang w:bidi="fa-IR"/>
        </w:rPr>
        <w:t xml:space="preserve"> به فرمانِ پروردگارِ سبحان، طبقِ آیاتی که در ادامه می‌آید، مأمور شد تا از مسلمانان، زکات‌ و صدقه‌هایشان را دریافت کند و مواردِ مصرف آنها را شرح دهد:</w:t>
      </w:r>
    </w:p>
    <w:p w:rsidR="0033070F" w:rsidRPr="00634273" w:rsidRDefault="0033070F" w:rsidP="006A6FA3">
      <w:pPr>
        <w:pStyle w:val="afc"/>
        <w:rPr>
          <w:rtl/>
          <w:lang w:bidi="fa-IR"/>
        </w:rPr>
      </w:pPr>
      <w:r w:rsidRPr="00634273">
        <w:rPr>
          <w:rFonts w:cs="Traditional Arabic" w:hint="cs"/>
          <w:rtl/>
          <w:lang w:bidi="fa-IR"/>
        </w:rPr>
        <w:t>﴿</w:t>
      </w:r>
      <w:r w:rsidRPr="00634273">
        <w:rPr>
          <w:rFonts w:hint="eastAsia"/>
          <w:rtl/>
        </w:rPr>
        <w:t>إِنَّمَا</w:t>
      </w:r>
      <w:r w:rsidRPr="00634273">
        <w:rPr>
          <w:rtl/>
        </w:rPr>
        <w:t xml:space="preserve"> </w:t>
      </w:r>
      <w:r w:rsidRPr="00634273">
        <w:rPr>
          <w:rFonts w:hint="cs"/>
          <w:rtl/>
        </w:rPr>
        <w:t>ٱ</w:t>
      </w:r>
      <w:r w:rsidRPr="00634273">
        <w:rPr>
          <w:rFonts w:hint="eastAsia"/>
          <w:rtl/>
        </w:rPr>
        <w:t>لصَّدَقَ</w:t>
      </w:r>
      <w:r w:rsidRPr="00634273">
        <w:rPr>
          <w:rFonts w:hint="cs"/>
          <w:rtl/>
        </w:rPr>
        <w:t>ٰ</w:t>
      </w:r>
      <w:r w:rsidRPr="00634273">
        <w:rPr>
          <w:rFonts w:hint="eastAsia"/>
          <w:rtl/>
        </w:rPr>
        <w:t>تُ</w:t>
      </w:r>
      <w:r w:rsidRPr="00634273">
        <w:rPr>
          <w:rtl/>
        </w:rPr>
        <w:t xml:space="preserve"> </w:t>
      </w:r>
      <w:r w:rsidRPr="00634273">
        <w:rPr>
          <w:rFonts w:hint="eastAsia"/>
          <w:rtl/>
        </w:rPr>
        <w:t>لِل</w:t>
      </w:r>
      <w:r w:rsidRPr="00634273">
        <w:rPr>
          <w:rFonts w:hint="cs"/>
          <w:rtl/>
        </w:rPr>
        <w:t>ۡ</w:t>
      </w:r>
      <w:r w:rsidRPr="00634273">
        <w:rPr>
          <w:rFonts w:hint="eastAsia"/>
          <w:rtl/>
        </w:rPr>
        <w:t>فُقَرَا</w:t>
      </w:r>
      <w:r w:rsidRPr="00634273">
        <w:rPr>
          <w:rFonts w:hint="cs"/>
          <w:rtl/>
        </w:rPr>
        <w:t>ٓ</w:t>
      </w:r>
      <w:r w:rsidRPr="00634273">
        <w:rPr>
          <w:rFonts w:hint="eastAsia"/>
          <w:rtl/>
        </w:rPr>
        <w:t>ءِ</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عَ</w:t>
      </w:r>
      <w:r w:rsidRPr="00634273">
        <w:rPr>
          <w:rFonts w:hint="cs"/>
          <w:rtl/>
        </w:rPr>
        <w:t>ٰ</w:t>
      </w:r>
      <w:r w:rsidRPr="00634273">
        <w:rPr>
          <w:rFonts w:hint="eastAsia"/>
          <w:rtl/>
        </w:rPr>
        <w:t>مِلِينَ</w:t>
      </w:r>
      <w:r w:rsidRPr="00634273">
        <w:rPr>
          <w:rtl/>
        </w:rPr>
        <w:t xml:space="preserve"> </w:t>
      </w:r>
      <w:r w:rsidRPr="00634273">
        <w:rPr>
          <w:rFonts w:hint="eastAsia"/>
          <w:rtl/>
        </w:rPr>
        <w:t>عَلَي</w:t>
      </w:r>
      <w:r w:rsidRPr="00634273">
        <w:rPr>
          <w:rFonts w:hint="cs"/>
          <w:rtl/>
        </w:rPr>
        <w:t>ۡ</w:t>
      </w:r>
      <w:r w:rsidRPr="00634273">
        <w:rPr>
          <w:rFonts w:hint="eastAsia"/>
          <w:rtl/>
        </w:rPr>
        <w:t>هَا</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مُؤَلَّفَةِ</w:t>
      </w:r>
      <w:r w:rsidRPr="00634273">
        <w:rPr>
          <w:rtl/>
        </w:rPr>
        <w:t xml:space="preserve"> </w:t>
      </w:r>
      <w:r w:rsidRPr="00634273">
        <w:rPr>
          <w:rFonts w:hint="eastAsia"/>
          <w:rtl/>
        </w:rPr>
        <w:t>قُلُوبُهُم</w:t>
      </w:r>
      <w:r w:rsidRPr="00634273">
        <w:rPr>
          <w:rFonts w:hint="cs"/>
          <w:rtl/>
        </w:rPr>
        <w:t>ۡ</w:t>
      </w:r>
      <w:r w:rsidRPr="00634273">
        <w:rPr>
          <w:rtl/>
        </w:rPr>
        <w:t xml:space="preserve"> </w:t>
      </w:r>
      <w:r w:rsidRPr="00634273">
        <w:rPr>
          <w:rFonts w:hint="eastAsia"/>
          <w:rtl/>
        </w:rPr>
        <w:t>وَفِي</w:t>
      </w:r>
      <w:r w:rsidRPr="00634273">
        <w:rPr>
          <w:rtl/>
        </w:rPr>
        <w:t xml:space="preserve"> </w:t>
      </w:r>
      <w:r w:rsidRPr="00634273">
        <w:rPr>
          <w:rFonts w:hint="cs"/>
          <w:rtl/>
        </w:rPr>
        <w:t>ٱ</w:t>
      </w:r>
      <w:r w:rsidRPr="00634273">
        <w:rPr>
          <w:rFonts w:hint="eastAsia"/>
          <w:rtl/>
        </w:rPr>
        <w:t>لرِّقَابِ</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غَ</w:t>
      </w:r>
      <w:r w:rsidRPr="00634273">
        <w:rPr>
          <w:rFonts w:hint="cs"/>
          <w:rtl/>
        </w:rPr>
        <w:t>ٰ</w:t>
      </w:r>
      <w:r w:rsidRPr="00634273">
        <w:rPr>
          <w:rFonts w:hint="eastAsia"/>
          <w:rtl/>
        </w:rPr>
        <w:t>رِمِينَ</w:t>
      </w:r>
      <w:r w:rsidRPr="00634273">
        <w:rPr>
          <w:rtl/>
        </w:rPr>
        <w:t xml:space="preserve"> </w:t>
      </w:r>
      <w:r w:rsidRPr="00634273">
        <w:rPr>
          <w:rFonts w:hint="eastAsia"/>
          <w:rtl/>
        </w:rPr>
        <w:t>وَفِي</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KFGQPC Uthman Taha Naskh" w:hint="cs"/>
          <w:szCs w:val="27"/>
          <w:rtl/>
          <w:lang w:bidi="fa-IR"/>
        </w:rPr>
        <w:t>...</w:t>
      </w:r>
      <w:r w:rsidRPr="00634273">
        <w:rPr>
          <w:rFonts w:cs="Traditional Arabic" w:hint="cs"/>
          <w:rtl/>
          <w:lang w:bidi="fa-IR"/>
        </w:rPr>
        <w:t>﴾</w:t>
      </w:r>
      <w:r w:rsidRPr="00634273">
        <w:rPr>
          <w:rFonts w:cs="B Lotus"/>
          <w:rtl/>
          <w:lang w:bidi="fa-IR"/>
        </w:rPr>
        <w:t xml:space="preserve"> </w:t>
      </w:r>
      <w:r w:rsidRPr="00634273">
        <w:rPr>
          <w:rStyle w:val="Char4"/>
          <w:rtl/>
        </w:rPr>
        <w:t>[التوبة:</w:t>
      </w:r>
      <w:r w:rsidRPr="00634273">
        <w:rPr>
          <w:rStyle w:val="Char4"/>
          <w:rFonts w:hint="cs"/>
          <w:rtl/>
        </w:rPr>
        <w:t xml:space="preserve"> </w:t>
      </w:r>
      <w:r w:rsidRPr="00634273">
        <w:rPr>
          <w:rStyle w:val="Char4"/>
          <w:rtl/>
        </w:rPr>
        <w:t>60]</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همانا صدقات تنها به تهيدستان و بينوايان و متصديانِ [گردآورى و پخش] آن و كسانى كه دلشان به دست آورده مى‏شود و در [راه آزادى] بردگان و وامداران و در راه خدا و به در راه مانده اختصاص دارد</w:t>
      </w:r>
      <w:r w:rsidR="002B540A" w:rsidRPr="00634273">
        <w:rPr>
          <w:rtl/>
        </w:rPr>
        <w:t>.</w:t>
      </w:r>
      <w:r w:rsidRPr="00634273">
        <w:rPr>
          <w:rtl/>
        </w:rPr>
        <w:t>..</w:t>
      </w:r>
      <w:r w:rsidRPr="00634273">
        <w:rPr>
          <w:rFonts w:hint="cs"/>
          <w:rtl/>
        </w:rPr>
        <w:t>».</w:t>
      </w:r>
    </w:p>
    <w:p w:rsidR="0033070F" w:rsidRPr="00634273" w:rsidRDefault="0033070F" w:rsidP="006A6FA3">
      <w:pPr>
        <w:pStyle w:val="afc"/>
        <w:rPr>
          <w:rFonts w:hint="cs"/>
          <w:rtl/>
          <w:lang w:bidi="fa-IR"/>
        </w:rPr>
      </w:pPr>
      <w:r w:rsidRPr="00634273">
        <w:rPr>
          <w:rFonts w:cs="Traditional Arabic" w:hint="cs"/>
          <w:rtl/>
          <w:lang w:bidi="fa-IR"/>
        </w:rPr>
        <w:t>﴿</w:t>
      </w:r>
      <w:r w:rsidRPr="00634273">
        <w:rPr>
          <w:rFonts w:hint="eastAsia"/>
          <w:rtl/>
        </w:rPr>
        <w:t>خُذ</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صَدَقَة</w:t>
      </w:r>
      <w:r w:rsidRPr="00634273">
        <w:rPr>
          <w:rFonts w:hint="cs"/>
          <w:rtl/>
        </w:rPr>
        <w:t>ٗ</w:t>
      </w:r>
      <w:r w:rsidRPr="00634273">
        <w:rPr>
          <w:rFonts w:cs="KFGQPC Uthman Taha Naskh"/>
          <w:szCs w:val="27"/>
          <w:rtl/>
          <w:lang w:bidi="fa-IR"/>
        </w:rPr>
        <w:t>...</w:t>
      </w:r>
      <w:r w:rsidRPr="00634273">
        <w:rPr>
          <w:rFonts w:ascii="Traditional Arabic" w:hAnsi="Traditional Arabic" w:cs="Traditional Arabic" w:hint="cs"/>
          <w:rtl/>
          <w:lang w:bidi="fa-IR"/>
        </w:rPr>
        <w:t>﴾</w:t>
      </w:r>
      <w:r w:rsidRPr="00634273">
        <w:rPr>
          <w:rFonts w:cs="Badr"/>
          <w:sz w:val="26"/>
          <w:szCs w:val="26"/>
          <w:rtl/>
          <w:lang w:bidi="fa-IR"/>
        </w:rPr>
        <w:t xml:space="preserve"> </w:t>
      </w:r>
      <w:r w:rsidRPr="00634273">
        <w:rPr>
          <w:rStyle w:val="Char4"/>
          <w:rtl/>
        </w:rPr>
        <w:t>[التوبة:</w:t>
      </w:r>
      <w:r w:rsidRPr="00634273">
        <w:rPr>
          <w:rStyle w:val="Char4"/>
          <w:rFonts w:hint="cs"/>
          <w:rtl/>
        </w:rPr>
        <w:t xml:space="preserve"> </w:t>
      </w:r>
      <w:r w:rsidRPr="00634273">
        <w:rPr>
          <w:rStyle w:val="Char4"/>
          <w:rtl/>
        </w:rPr>
        <w:t>103]</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از اموالِ ایشان صدقه [زکات] بگیر...</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از نزول این آیات، رسول خدا</w:t>
      </w:r>
      <w:r w:rsidR="002E6817" w:rsidRPr="00634273">
        <w:rPr>
          <w:rFonts w:eastAsia="Calibri" w:cs="CTraditional Arabic"/>
          <w:sz w:val="30"/>
          <w:szCs w:val="30"/>
          <w:rtl/>
          <w:lang w:bidi="fa-IR"/>
        </w:rPr>
        <w:t>ص</w:t>
      </w:r>
      <w:r w:rsidRPr="00634273">
        <w:rPr>
          <w:rFonts w:cs="B Lotus"/>
          <w:rtl/>
          <w:lang w:bidi="fa-IR"/>
        </w:rPr>
        <w:t xml:space="preserve"> آن را اجرا کرد و عاملان و مأمورانی برای جمع</w:t>
      </w:r>
      <w:r w:rsidRPr="00634273">
        <w:rPr>
          <w:rFonts w:cs="B Lotus" w:hint="cs"/>
          <w:rtl/>
          <w:lang w:bidi="fa-IR"/>
        </w:rPr>
        <w:t>‌</w:t>
      </w:r>
      <w:r w:rsidRPr="00634273">
        <w:rPr>
          <w:rFonts w:cs="B Lotus"/>
          <w:rtl/>
          <w:lang w:bidi="fa-IR"/>
        </w:rPr>
        <w:t>آوریِ زکات به قبیله‌ها و سرزمین‌های</w:t>
      </w:r>
      <w:r w:rsidR="00573F0D" w:rsidRPr="00634273">
        <w:rPr>
          <w:rFonts w:cs="B Lotus"/>
          <w:rtl/>
          <w:lang w:bidi="fa-IR"/>
        </w:rPr>
        <w:t xml:space="preserve"> </w:t>
      </w:r>
      <w:r w:rsidRPr="00634273">
        <w:rPr>
          <w:rFonts w:cs="B Lotus"/>
          <w:rtl/>
          <w:lang w:bidi="fa-IR"/>
        </w:rPr>
        <w:t>مختلف اعزام شدند. این در حالی بود که گرفتنِ خمس از غنیمت‌ها، در همان سالِ دوم هجرت [یعنی حدودِ هفت یا هشت سال پیشتر]، صورت عمل به خود گرفته بود و از مردم دریافت می‌شد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w:t>
      </w:r>
      <w:r w:rsidR="00573F0D" w:rsidRPr="00634273">
        <w:rPr>
          <w:rFonts w:cs="B Lotus"/>
          <w:sz w:val="2"/>
          <w:rtl/>
          <w:lang w:bidi="fa-IR"/>
        </w:rPr>
        <w:t xml:space="preserve"> </w:t>
      </w:r>
      <w:r w:rsidRPr="00634273">
        <w:rPr>
          <w:rFonts w:cs="B Lotus"/>
          <w:rtl/>
          <w:lang w:bidi="fa-IR"/>
        </w:rPr>
        <w:t>برای اینکه دانسته شود که چرا</w:t>
      </w:r>
      <w:r w:rsidR="00573F0D" w:rsidRPr="00634273">
        <w:rPr>
          <w:rFonts w:cs="B Lotus"/>
          <w:rtl/>
          <w:lang w:bidi="fa-IR"/>
        </w:rPr>
        <w:t xml:space="preserve"> </w:t>
      </w:r>
      <w:r w:rsidRPr="00634273">
        <w:rPr>
          <w:rFonts w:cs="B Lotus"/>
          <w:rtl/>
          <w:lang w:bidi="fa-IR"/>
        </w:rPr>
        <w:t>حکمِ زکات، که در آیات مکی (قبل از</w:t>
      </w:r>
      <w:r w:rsidRPr="00634273">
        <w:rPr>
          <w:rFonts w:cs="B Lotus" w:hint="cs"/>
          <w:rtl/>
          <w:lang w:bidi="fa-IR"/>
        </w:rPr>
        <w:t xml:space="preserve"> </w:t>
      </w:r>
      <w:r w:rsidRPr="00634273">
        <w:rPr>
          <w:rFonts w:cs="B Lotus"/>
          <w:rtl/>
          <w:lang w:bidi="fa-IR"/>
        </w:rPr>
        <w:t>هجرت) نازل شده، هنوز صورت عمل به خود نگرفته بود اما آی</w:t>
      </w:r>
      <w:r w:rsidRPr="00634273">
        <w:rPr>
          <w:rFonts w:cs="B Lotus" w:hint="cs"/>
          <w:rtl/>
          <w:lang w:bidi="fa-IR"/>
        </w:rPr>
        <w:t>ه</w:t>
      </w:r>
      <w:r w:rsidRPr="00634273">
        <w:rPr>
          <w:rFonts w:cs="B Lotus"/>
          <w:rtl/>
          <w:lang w:bidi="fa-IR"/>
        </w:rPr>
        <w:t xml:space="preserve"> خمس بلافاصله به مرحل</w:t>
      </w:r>
      <w:r w:rsidRPr="00634273">
        <w:rPr>
          <w:rFonts w:cs="B Lotus" w:hint="cs"/>
          <w:rtl/>
          <w:lang w:bidi="fa-IR"/>
        </w:rPr>
        <w:t>ه</w:t>
      </w:r>
      <w:r w:rsidRPr="00634273">
        <w:rPr>
          <w:rFonts w:cs="B Lotus"/>
          <w:rtl/>
          <w:lang w:bidi="fa-IR"/>
        </w:rPr>
        <w:t xml:space="preserve"> اجرا درآمد، باید</w:t>
      </w:r>
      <w:r w:rsidRPr="00634273">
        <w:rPr>
          <w:rFonts w:cs="B Lotus"/>
          <w:sz w:val="10"/>
          <w:rtl/>
          <w:lang w:bidi="fa-IR"/>
        </w:rPr>
        <w:t xml:space="preserve"> </w:t>
      </w:r>
      <w:r w:rsidRPr="00634273">
        <w:rPr>
          <w:rFonts w:cs="B Lotus"/>
          <w:rtl/>
          <w:lang w:bidi="fa-IR"/>
        </w:rPr>
        <w:t>وضع مالی مسلمانانِ آن روز را در نظر گرفت، که اکثرشان فقیر</w:t>
      </w:r>
      <w:r w:rsidR="00573F0D" w:rsidRPr="00634273">
        <w:rPr>
          <w:rFonts w:cs="B Lotus"/>
          <w:rtl/>
          <w:lang w:bidi="fa-IR"/>
        </w:rPr>
        <w:t xml:space="preserve"> </w:t>
      </w:r>
      <w:r w:rsidRPr="00634273">
        <w:rPr>
          <w:rFonts w:cs="B Lotus"/>
          <w:rtl/>
          <w:lang w:bidi="fa-IR"/>
        </w:rPr>
        <w:t>و تنگدست بودند، زیرا تمام مهاجرین، که از مکه به طور مخفیانه و با ترس و اضطراب فرار کرده بودند، اگر مالی هم داشتند، در مکه گذاشته و فقط جان خود را نجات داده و</w:t>
      </w:r>
      <w:r w:rsidR="00573F0D" w:rsidRPr="00634273">
        <w:rPr>
          <w:rFonts w:cs="B Lotus"/>
          <w:rtl/>
          <w:lang w:bidi="fa-IR"/>
        </w:rPr>
        <w:t xml:space="preserve"> </w:t>
      </w:r>
      <w:r w:rsidRPr="00634273">
        <w:rPr>
          <w:rFonts w:cs="B Lotus"/>
          <w:rtl/>
          <w:lang w:bidi="fa-IR"/>
        </w:rPr>
        <w:t>به</w:t>
      </w:r>
      <w:r w:rsidR="00573F0D" w:rsidRPr="00634273">
        <w:rPr>
          <w:rFonts w:cs="B Lotus"/>
          <w:sz w:val="2"/>
          <w:rtl/>
          <w:lang w:bidi="fa-IR"/>
        </w:rPr>
        <w:t xml:space="preserve"> </w:t>
      </w:r>
      <w:r w:rsidRPr="00634273">
        <w:rPr>
          <w:rFonts w:cs="B Lotus"/>
          <w:rtl/>
          <w:lang w:bidi="fa-IR"/>
        </w:rPr>
        <w:t>مدینه یا سرزمین‌های دیگر (حبشه و مانند آن) گریخته بودند. در نتیجه، همگی مهمانِ برادرانِ دینی خود (انصار) بودند، که خودشان نیز بضاعت چندانی نداشتند. برای مثال، ابوایوب انصاری، که مهماندار رسول خدا</w:t>
      </w:r>
      <w:r w:rsidR="002E6817" w:rsidRPr="00634273">
        <w:rPr>
          <w:rFonts w:eastAsia="Calibri" w:cs="CTraditional Arabic"/>
          <w:sz w:val="30"/>
          <w:szCs w:val="30"/>
          <w:rtl/>
          <w:lang w:bidi="fa-IR"/>
        </w:rPr>
        <w:t>ص</w:t>
      </w:r>
      <w:r w:rsidRPr="00634273">
        <w:rPr>
          <w:rFonts w:cs="B Lotus"/>
          <w:rtl/>
          <w:lang w:bidi="fa-IR"/>
        </w:rPr>
        <w:t xml:space="preserve"> بود، تمام ثروتش عبارت بود از خان</w:t>
      </w:r>
      <w:r w:rsidRPr="00634273">
        <w:rPr>
          <w:rFonts w:cs="B Lotus" w:hint="cs"/>
          <w:rtl/>
          <w:lang w:bidi="fa-IR"/>
        </w:rPr>
        <w:t>ه</w:t>
      </w:r>
      <w:r w:rsidRPr="00634273">
        <w:rPr>
          <w:rFonts w:cs="B Lotus"/>
          <w:rtl/>
          <w:lang w:bidi="fa-IR"/>
        </w:rPr>
        <w:t xml:space="preserve"> کوچکی که دو اتاق بر رویِ هم داشت، که در اتاق بالایی رسول خدا را جای داده بود و در اتاق زیرین، خود و مادر</w:t>
      </w:r>
      <w:r w:rsidR="00573F0D" w:rsidRPr="00634273">
        <w:rPr>
          <w:rFonts w:cs="B Lotus" w:hint="cs"/>
          <w:rtl/>
          <w:lang w:bidi="fa-IR"/>
        </w:rPr>
        <w:t xml:space="preserve"> </w:t>
      </w:r>
      <w:r w:rsidRPr="00634273">
        <w:rPr>
          <w:rFonts w:cs="B Lotus"/>
          <w:rtl/>
          <w:lang w:bidi="fa-IR"/>
        </w:rPr>
        <w:t>پیرش</w:t>
      </w:r>
      <w:r w:rsidR="00573F0D" w:rsidRPr="00634273">
        <w:rPr>
          <w:rFonts w:cs="B Lotus" w:hint="cs"/>
          <w:rtl/>
          <w:lang w:bidi="fa-IR"/>
        </w:rPr>
        <w:t xml:space="preserve"> </w:t>
      </w:r>
      <w:r w:rsidRPr="00634273">
        <w:rPr>
          <w:rFonts w:cs="B Lotus"/>
          <w:rtl/>
          <w:lang w:bidi="fa-IR"/>
        </w:rPr>
        <w:t>منزل گزیده</w:t>
      </w:r>
      <w:r w:rsidR="00573F0D" w:rsidRPr="00634273">
        <w:rPr>
          <w:rFonts w:cs="B Lotus" w:hint="cs"/>
          <w:rtl/>
          <w:lang w:bidi="fa-IR"/>
        </w:rPr>
        <w:t xml:space="preserve"> </w:t>
      </w:r>
      <w:r w:rsidRPr="00634273">
        <w:rPr>
          <w:rFonts w:cs="B Lotus"/>
          <w:rtl/>
          <w:lang w:bidi="fa-IR"/>
        </w:rPr>
        <w:t>بودند. مسلمانان دیگر هم، وضعی بهتر از ابوایوب نداشتند.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اگر همان تجهیزاتی را که مسلمانان در جنگ بدر همراه آورده بودند در نظر بگیریم، که عبارت بودند از: دو اسب و هفت شمشیر و هفت شتر بیش و کم، وضعِ فقر و فلاکتِ آنها به خوبی مشخص می‌شود. بهترین شاهدِ این مدّعا، دعایی است که طبقِ گفت</w:t>
      </w:r>
      <w:r w:rsidRPr="00634273">
        <w:rPr>
          <w:rFonts w:cs="B Lotus" w:hint="cs"/>
          <w:rtl/>
          <w:lang w:bidi="fa-IR"/>
        </w:rPr>
        <w:t>ه</w:t>
      </w:r>
      <w:r w:rsidRPr="00634273">
        <w:rPr>
          <w:rFonts w:cs="B Lotus"/>
          <w:rtl/>
          <w:lang w:bidi="fa-IR"/>
        </w:rPr>
        <w:t xml:space="preserve"> مورخان و صاحبانِ کتب‌های سُنن، از عبدالله بن عمرو روایت شده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«پیامبر</w:t>
      </w:r>
      <w:r w:rsidRPr="00634273">
        <w:rPr>
          <w:rFonts w:cs="B Lotus" w:hint="cs"/>
          <w:rtl/>
          <w:lang w:bidi="fa-IR"/>
        </w:rPr>
        <w:t xml:space="preserve"> </w:t>
      </w:r>
      <w:r w:rsidRPr="00634273">
        <w:rPr>
          <w:rFonts w:cs="B Lotus"/>
          <w:rtl/>
          <w:lang w:bidi="fa-IR"/>
        </w:rPr>
        <w:t>خدا</w:t>
      </w:r>
      <w:r w:rsidR="002E6817" w:rsidRPr="00634273">
        <w:rPr>
          <w:rFonts w:cs="CTraditional Arabic"/>
          <w:sz w:val="30"/>
          <w:szCs w:val="30"/>
          <w:rtl/>
          <w:lang w:bidi="fa-IR"/>
        </w:rPr>
        <w:t>ص</w:t>
      </w:r>
      <w:r w:rsidRPr="00634273">
        <w:rPr>
          <w:rFonts w:cs="B Lotus"/>
          <w:rtl/>
          <w:lang w:bidi="fa-IR"/>
        </w:rPr>
        <w:t xml:space="preserve"> هنگام خروج برای جنگ بدر، با لشکری که نفراتش از 315 نفر تجاوز نمی</w:t>
      </w:r>
      <w:r w:rsidRPr="00634273">
        <w:rPr>
          <w:rFonts w:cs="B Lotus"/>
          <w:sz w:val="2"/>
          <w:rtl/>
          <w:lang w:bidi="fa-IR"/>
        </w:rPr>
        <w:t xml:space="preserve"> </w:t>
      </w:r>
      <w:r w:rsidRPr="00634273">
        <w:rPr>
          <w:rFonts w:cs="B Lotus"/>
          <w:rtl/>
          <w:lang w:bidi="fa-IR"/>
        </w:rPr>
        <w:t>کرد، روی به آسمان کرده و عرض نمود:</w:t>
      </w:r>
    </w:p>
    <w:p w:rsidR="0033070F" w:rsidRPr="00634273" w:rsidRDefault="0033070F" w:rsidP="00AD1271">
      <w:pPr>
        <w:spacing w:line="228" w:lineRule="auto"/>
        <w:ind w:firstLine="284"/>
        <w:jc w:val="both"/>
        <w:rPr>
          <w:rtl/>
        </w:rPr>
      </w:pPr>
      <w:r w:rsidRPr="00634273">
        <w:rPr>
          <w:rFonts w:ascii="Lotus Linotype" w:hAnsi="Lotus Linotype" w:cs="B Lotus"/>
          <w:rtl/>
          <w:lang w:bidi="fa-IR"/>
        </w:rPr>
        <w:t>«</w:t>
      </w:r>
      <w:r w:rsidRPr="00634273">
        <w:rPr>
          <w:rStyle w:val="Char3"/>
          <w:rFonts w:hint="eastAsia"/>
          <w:szCs w:val="27"/>
          <w:rtl/>
        </w:rPr>
        <w:t>اللَّهُمَّ</w:t>
      </w:r>
      <w:r w:rsidRPr="00634273">
        <w:rPr>
          <w:rStyle w:val="Char3"/>
          <w:szCs w:val="27"/>
          <w:rtl/>
        </w:rPr>
        <w:t xml:space="preserve"> </w:t>
      </w:r>
      <w:r w:rsidRPr="00634273">
        <w:rPr>
          <w:rStyle w:val="Char3"/>
          <w:rFonts w:hint="eastAsia"/>
          <w:szCs w:val="27"/>
          <w:rtl/>
        </w:rPr>
        <w:t>إِنَّهُمْ</w:t>
      </w:r>
      <w:r w:rsidRPr="00634273">
        <w:rPr>
          <w:rStyle w:val="Char3"/>
          <w:szCs w:val="27"/>
          <w:rtl/>
        </w:rPr>
        <w:t xml:space="preserve"> </w:t>
      </w:r>
      <w:r w:rsidRPr="00634273">
        <w:rPr>
          <w:rStyle w:val="Char3"/>
          <w:rFonts w:hint="eastAsia"/>
          <w:szCs w:val="27"/>
          <w:rtl/>
        </w:rPr>
        <w:t>حُفَاةٌ</w:t>
      </w:r>
      <w:r w:rsidRPr="00634273">
        <w:rPr>
          <w:rStyle w:val="Char3"/>
          <w:szCs w:val="27"/>
          <w:rtl/>
        </w:rPr>
        <w:t xml:space="preserve"> </w:t>
      </w:r>
      <w:r w:rsidR="00AD1271" w:rsidRPr="00634273">
        <w:rPr>
          <w:rStyle w:val="Char3"/>
          <w:rFonts w:hint="eastAsia"/>
          <w:szCs w:val="27"/>
          <w:rtl/>
        </w:rPr>
        <w:t>فَاحْمِلْهُم</w:t>
      </w:r>
      <w:r w:rsidR="00AD1271" w:rsidRPr="00634273">
        <w:rPr>
          <w:rStyle w:val="Char3"/>
          <w:rFonts w:hint="cs"/>
          <w:szCs w:val="27"/>
          <w:rtl/>
        </w:rPr>
        <w:t>ْ،</w:t>
      </w:r>
      <w:r w:rsidRPr="00634273">
        <w:rPr>
          <w:rStyle w:val="Char3"/>
          <w:szCs w:val="27"/>
          <w:rtl/>
        </w:rPr>
        <w:t xml:space="preserve"> </w:t>
      </w:r>
      <w:r w:rsidRPr="00634273">
        <w:rPr>
          <w:rStyle w:val="Char3"/>
          <w:rFonts w:hint="eastAsia"/>
          <w:szCs w:val="27"/>
          <w:rtl/>
        </w:rPr>
        <w:t>ا</w:t>
      </w:r>
      <w:r w:rsidR="00AD1271" w:rsidRPr="00634273">
        <w:rPr>
          <w:rStyle w:val="Char3"/>
          <w:rFonts w:hint="cs"/>
          <w:szCs w:val="27"/>
          <w:rtl/>
        </w:rPr>
        <w:t>َ</w:t>
      </w:r>
      <w:r w:rsidRPr="00634273">
        <w:rPr>
          <w:rStyle w:val="Char3"/>
          <w:rFonts w:hint="eastAsia"/>
          <w:szCs w:val="27"/>
          <w:rtl/>
        </w:rPr>
        <w:t>للَّهُمَّ</w:t>
      </w:r>
      <w:r w:rsidRPr="00634273">
        <w:rPr>
          <w:rStyle w:val="Char3"/>
          <w:szCs w:val="27"/>
          <w:rtl/>
        </w:rPr>
        <w:t xml:space="preserve"> </w:t>
      </w:r>
      <w:r w:rsidRPr="00634273">
        <w:rPr>
          <w:rStyle w:val="Char3"/>
          <w:rFonts w:hint="eastAsia"/>
          <w:szCs w:val="27"/>
          <w:rtl/>
        </w:rPr>
        <w:t>إِنَّهُمْ</w:t>
      </w:r>
      <w:r w:rsidRPr="00634273">
        <w:rPr>
          <w:rStyle w:val="Char3"/>
          <w:szCs w:val="27"/>
          <w:rtl/>
        </w:rPr>
        <w:t xml:space="preserve"> </w:t>
      </w:r>
      <w:r w:rsidRPr="00634273">
        <w:rPr>
          <w:rStyle w:val="Char3"/>
          <w:rFonts w:hint="eastAsia"/>
          <w:szCs w:val="27"/>
          <w:rtl/>
        </w:rPr>
        <w:t>عُرَاةٌ</w:t>
      </w:r>
      <w:r w:rsidRPr="00634273">
        <w:rPr>
          <w:rStyle w:val="Char3"/>
          <w:szCs w:val="27"/>
          <w:rtl/>
        </w:rPr>
        <w:t xml:space="preserve"> </w:t>
      </w:r>
      <w:r w:rsidR="00AD1271" w:rsidRPr="00634273">
        <w:rPr>
          <w:rStyle w:val="Char3"/>
          <w:rFonts w:hint="eastAsia"/>
          <w:szCs w:val="27"/>
          <w:rtl/>
        </w:rPr>
        <w:t>فَاكْسُهُم</w:t>
      </w:r>
      <w:r w:rsidR="00AD1271" w:rsidRPr="00634273">
        <w:rPr>
          <w:rStyle w:val="Char3"/>
          <w:rFonts w:hint="cs"/>
          <w:szCs w:val="27"/>
          <w:rtl/>
        </w:rPr>
        <w:t>ْ،</w:t>
      </w:r>
      <w:r w:rsidRPr="00634273">
        <w:rPr>
          <w:rStyle w:val="Char3"/>
          <w:szCs w:val="27"/>
          <w:rtl/>
        </w:rPr>
        <w:t xml:space="preserve"> </w:t>
      </w:r>
      <w:r w:rsidRPr="00634273">
        <w:rPr>
          <w:rStyle w:val="Char3"/>
          <w:rFonts w:hint="eastAsia"/>
          <w:szCs w:val="27"/>
          <w:rtl/>
        </w:rPr>
        <w:t>اللَّهُمَّ</w:t>
      </w:r>
      <w:r w:rsidRPr="00634273">
        <w:rPr>
          <w:rStyle w:val="Char3"/>
          <w:szCs w:val="27"/>
          <w:rtl/>
        </w:rPr>
        <w:t xml:space="preserve"> </w:t>
      </w:r>
      <w:r w:rsidRPr="00634273">
        <w:rPr>
          <w:rStyle w:val="Char3"/>
          <w:rFonts w:hint="eastAsia"/>
          <w:szCs w:val="27"/>
          <w:rtl/>
        </w:rPr>
        <w:t>إِنَّهُمْ</w:t>
      </w:r>
      <w:r w:rsidRPr="00634273">
        <w:rPr>
          <w:rStyle w:val="Char3"/>
          <w:szCs w:val="27"/>
          <w:rtl/>
        </w:rPr>
        <w:t xml:space="preserve"> </w:t>
      </w:r>
      <w:r w:rsidRPr="00634273">
        <w:rPr>
          <w:rStyle w:val="Char3"/>
          <w:rFonts w:hint="eastAsia"/>
          <w:szCs w:val="27"/>
          <w:rtl/>
        </w:rPr>
        <w:t>جِيَاعٌ</w:t>
      </w:r>
      <w:r w:rsidRPr="00634273">
        <w:rPr>
          <w:rStyle w:val="Char3"/>
          <w:szCs w:val="27"/>
          <w:rtl/>
        </w:rPr>
        <w:t xml:space="preserve"> </w:t>
      </w:r>
      <w:r w:rsidRPr="00634273">
        <w:rPr>
          <w:rStyle w:val="Char3"/>
          <w:rFonts w:hint="eastAsia"/>
          <w:szCs w:val="27"/>
          <w:rtl/>
        </w:rPr>
        <w:t>فَأَشْبِعْهُمْ</w:t>
      </w:r>
      <w:r w:rsidRPr="00634273">
        <w:rPr>
          <w:rFonts w:ascii="Lotus Linotype" w:hAnsi="Lotus Linotype" w:cs="B Lotus"/>
          <w:rtl/>
          <w:lang w:bidi="fa-IR"/>
        </w:rPr>
        <w:t>»</w:t>
      </w:r>
      <w:r w:rsidR="001C51D6" w:rsidRPr="00634273">
        <w:rPr>
          <w:rFonts w:cs="B Lotus" w:hint="cs"/>
          <w:sz w:val="30"/>
          <w:rtl/>
          <w:lang w:bidi="fa-IR"/>
        </w:rPr>
        <w:t xml:space="preserve"> </w:t>
      </w:r>
      <w:r w:rsidRPr="00634273">
        <w:rPr>
          <w:rFonts w:cs="B Lotus" w:hint="cs"/>
          <w:sz w:val="26"/>
          <w:szCs w:val="26"/>
          <w:rtl/>
        </w:rPr>
        <w:t>«</w:t>
      </w:r>
      <w:r w:rsidRPr="00634273">
        <w:rPr>
          <w:rFonts w:cs="B Lotus"/>
          <w:sz w:val="26"/>
          <w:szCs w:val="26"/>
          <w:rtl/>
        </w:rPr>
        <w:t>پروردگارا</w:t>
      </w:r>
      <w:r w:rsidR="00AD1271" w:rsidRPr="00634273">
        <w:rPr>
          <w:rFonts w:cs="B Lotus" w:hint="cs"/>
          <w:sz w:val="26"/>
          <w:szCs w:val="26"/>
          <w:rtl/>
        </w:rPr>
        <w:t>،</w:t>
      </w:r>
      <w:r w:rsidRPr="00634273">
        <w:rPr>
          <w:rFonts w:cs="B Lotus"/>
          <w:sz w:val="26"/>
          <w:szCs w:val="26"/>
          <w:rtl/>
        </w:rPr>
        <w:t xml:space="preserve"> اینـان پابرهنگانند، ایشـان را سـواره کن، خدایا</w:t>
      </w:r>
      <w:r w:rsidR="00AD1271" w:rsidRPr="00634273">
        <w:rPr>
          <w:rFonts w:cs="B Lotus" w:hint="cs"/>
          <w:sz w:val="26"/>
          <w:szCs w:val="26"/>
          <w:rtl/>
        </w:rPr>
        <w:t>،</w:t>
      </w:r>
      <w:r w:rsidRPr="00634273">
        <w:rPr>
          <w:rFonts w:cs="B Lotus"/>
          <w:sz w:val="26"/>
          <w:szCs w:val="26"/>
          <w:rtl/>
        </w:rPr>
        <w:t xml:space="preserve"> اینان برهنـه‌اند، آنان را لباس بپوشان، بار</w:t>
      </w:r>
      <w:r w:rsidRPr="00634273">
        <w:rPr>
          <w:rFonts w:cs="B Lotus" w:hint="cs"/>
          <w:sz w:val="26"/>
          <w:szCs w:val="26"/>
          <w:rtl/>
        </w:rPr>
        <w:t xml:space="preserve"> </w:t>
      </w:r>
      <w:r w:rsidRPr="00634273">
        <w:rPr>
          <w:rFonts w:cs="B Lotus"/>
          <w:sz w:val="26"/>
          <w:szCs w:val="26"/>
          <w:rtl/>
        </w:rPr>
        <w:t>الها، اینان گرسنه‌اند، آنان را سیر بگردان</w:t>
      </w:r>
      <w:r w:rsidRPr="00634273">
        <w:rPr>
          <w:rFonts w:cs="B Lotus" w:hint="cs"/>
          <w:sz w:val="26"/>
          <w:szCs w:val="26"/>
          <w:rtl/>
        </w:rPr>
        <w:t>»</w:t>
      </w:r>
      <w:r w:rsidR="00ED4EF6" w:rsidRPr="00634273">
        <w:rPr>
          <w:rStyle w:val="FootnoteReference"/>
          <w:rFonts w:cs="B Lotus"/>
          <w:color w:val="000000"/>
          <w:rtl/>
        </w:rPr>
        <w:t>(</w:t>
      </w:r>
      <w:r w:rsidR="00ED4EF6" w:rsidRPr="00634273">
        <w:rPr>
          <w:rStyle w:val="FootnoteReference"/>
          <w:rFonts w:cs="B Lotus"/>
          <w:color w:val="000000"/>
          <w:rtl/>
        </w:rPr>
        <w:footnoteReference w:id="15"/>
      </w:r>
      <w:r w:rsidR="00ED4EF6" w:rsidRPr="00634273">
        <w:rPr>
          <w:rStyle w:val="FootnoteReference"/>
          <w:rFonts w:cs="B Lotus"/>
          <w:color w:val="000000"/>
          <w:rtl/>
        </w:rPr>
        <w:t>)</w:t>
      </w:r>
      <w:r w:rsidRPr="00634273">
        <w:rPr>
          <w:rFonts w:cs="B Lotus"/>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نیز آورده‌اند که جبرئیل</w:t>
      </w:r>
      <w:r w:rsidRPr="00634273">
        <w:rPr>
          <w:rFonts w:eastAsia="Calibri" w:cs="Arial"/>
          <w:lang w:bidi="fa-IR"/>
        </w:rPr>
        <w:sym w:font="AGA Arabesque" w:char="F075"/>
      </w:r>
      <w:r w:rsidRPr="00634273">
        <w:rPr>
          <w:rFonts w:cs="B Lotus"/>
          <w:rtl/>
          <w:lang w:bidi="fa-IR"/>
        </w:rPr>
        <w:t xml:space="preserve"> در روز بدر به پیامبر</w:t>
      </w:r>
      <w:r w:rsidRPr="00634273">
        <w:rPr>
          <w:rFonts w:cs="B Lotus" w:hint="cs"/>
          <w:rtl/>
          <w:lang w:bidi="fa-IR"/>
        </w:rPr>
        <w:t xml:space="preserve"> </w:t>
      </w:r>
      <w:r w:rsidRPr="00634273">
        <w:rPr>
          <w:rFonts w:cs="B Lotus"/>
          <w:rtl/>
          <w:lang w:bidi="fa-IR"/>
        </w:rPr>
        <w:t>خدا گفت:</w:t>
      </w:r>
    </w:p>
    <w:p w:rsidR="0033070F" w:rsidRPr="00634273" w:rsidRDefault="0033070F" w:rsidP="001C51D6">
      <w:pPr>
        <w:widowControl w:val="0"/>
        <w:spacing w:line="228" w:lineRule="auto"/>
        <w:ind w:firstLine="284"/>
        <w:jc w:val="both"/>
        <w:rPr>
          <w:rFonts w:hint="cs"/>
          <w:rtl/>
        </w:rPr>
      </w:pPr>
      <w:r w:rsidRPr="00634273">
        <w:rPr>
          <w:rFonts w:ascii="Lotus Linotype" w:hAnsi="Lotus Linotype" w:cs="B Lotus" w:hint="cs"/>
          <w:rtl/>
          <w:lang w:bidi="fa-IR"/>
        </w:rPr>
        <w:t>«</w:t>
      </w:r>
      <w:r w:rsidRPr="00634273">
        <w:rPr>
          <w:rStyle w:val="Char2"/>
          <w:rtl/>
        </w:rPr>
        <w:t>إن ربك يخي</w:t>
      </w:r>
      <w:r w:rsidRPr="00634273">
        <w:rPr>
          <w:rStyle w:val="Char2"/>
          <w:rFonts w:hint="cs"/>
          <w:rtl/>
        </w:rPr>
        <w:t>ّ</w:t>
      </w:r>
      <w:r w:rsidRPr="00634273">
        <w:rPr>
          <w:rStyle w:val="Char2"/>
          <w:rtl/>
        </w:rPr>
        <w:t>رك إن شئت</w:t>
      </w:r>
      <w:r w:rsidRPr="00634273">
        <w:rPr>
          <w:rStyle w:val="Char2"/>
          <w:rFonts w:hint="cs"/>
          <w:rtl/>
        </w:rPr>
        <w:t xml:space="preserve"> </w:t>
      </w:r>
      <w:r w:rsidRPr="00634273">
        <w:rPr>
          <w:rStyle w:val="Char2"/>
          <w:rtl/>
        </w:rPr>
        <w:t>أن تقتل هؤلاء الأسارى وإن شئت أن تفادي بهم و</w:t>
      </w:r>
      <w:r w:rsidRPr="00634273">
        <w:rPr>
          <w:rStyle w:val="Char2"/>
          <w:rFonts w:hint="cs"/>
          <w:rtl/>
        </w:rPr>
        <w:t>ی</w:t>
      </w:r>
      <w:r w:rsidRPr="00634273">
        <w:rPr>
          <w:rStyle w:val="Char2"/>
          <w:rtl/>
        </w:rPr>
        <w:t>قتل من أصحابك مثلهم</w:t>
      </w:r>
      <w:r w:rsidRPr="00634273">
        <w:rPr>
          <w:rStyle w:val="Char2"/>
          <w:rFonts w:hint="cs"/>
          <w:rtl/>
        </w:rPr>
        <w:t xml:space="preserve">، </w:t>
      </w:r>
      <w:r w:rsidRPr="00634273">
        <w:rPr>
          <w:rStyle w:val="Char2"/>
          <w:rtl/>
        </w:rPr>
        <w:t>فاستشار أصحابه فقالوا نفاديهم ونتقو</w:t>
      </w:r>
      <w:r w:rsidRPr="00634273">
        <w:rPr>
          <w:rStyle w:val="Char2"/>
          <w:rFonts w:hint="cs"/>
          <w:rtl/>
        </w:rPr>
        <w:t>ّ</w:t>
      </w:r>
      <w:r w:rsidRPr="00634273">
        <w:rPr>
          <w:rStyle w:val="Char2"/>
          <w:rtl/>
        </w:rPr>
        <w:t>ى بهم ويكرم الله بالشهادة من يشاء</w:t>
      </w:r>
      <w:r w:rsidRPr="00634273">
        <w:rPr>
          <w:rFonts w:ascii="Lotus Linotype" w:hAnsi="Lotus Linotype" w:cs="B Lotus" w:hint="cs"/>
          <w:rtl/>
          <w:lang w:bidi="fa-IR"/>
        </w:rPr>
        <w:t>»</w:t>
      </w:r>
      <w:r w:rsidR="001C51D6" w:rsidRPr="00634273">
        <w:rPr>
          <w:rFonts w:ascii="Lotus Linotype" w:hAnsi="Lotus Linotype" w:cs="B Lotus" w:hint="cs"/>
          <w:rtl/>
          <w:lang w:bidi="fa-IR"/>
        </w:rPr>
        <w:t xml:space="preserve"> </w:t>
      </w:r>
      <w:r w:rsidRPr="00634273">
        <w:rPr>
          <w:rFonts w:cs="B Lotus" w:hint="cs"/>
          <w:sz w:val="26"/>
          <w:szCs w:val="26"/>
          <w:rtl/>
        </w:rPr>
        <w:t>«</w:t>
      </w:r>
      <w:r w:rsidRPr="00634273">
        <w:rPr>
          <w:rFonts w:cs="B Lotus"/>
          <w:sz w:val="26"/>
          <w:szCs w:val="26"/>
          <w:rtl/>
        </w:rPr>
        <w:t>همانا پروردگارت تو را مخیّر ساخته، اگر می‌خواهی این اسیران جنگ را بکش، و اگر می‌خواهی از ایشان فدیه بگیر، در آن صورت، از اصحابِ تو به انداز</w:t>
      </w:r>
      <w:r w:rsidRPr="00634273">
        <w:rPr>
          <w:rFonts w:cs="B Lotus" w:hint="cs"/>
          <w:sz w:val="26"/>
          <w:szCs w:val="26"/>
          <w:rtl/>
        </w:rPr>
        <w:t>ه</w:t>
      </w:r>
      <w:r w:rsidRPr="00634273">
        <w:rPr>
          <w:rFonts w:cs="B Lotus"/>
          <w:sz w:val="26"/>
          <w:szCs w:val="26"/>
          <w:rtl/>
        </w:rPr>
        <w:t xml:space="preserve"> این اسیران، در جنگ‌ها کشته شود. پیامبر خدا با اصحابِ خود مشورت کرد. اصحاب گفتند: ما فدیه می‌گیریم و بدین وسیله، تقویت می‌شویم، و خدا هر که را خواهد به شهادت گرامی می‌دارد</w:t>
      </w:r>
      <w:r w:rsidRPr="00634273">
        <w:rPr>
          <w:rFonts w:cs="B Lotus" w:hint="cs"/>
          <w:sz w:val="26"/>
          <w:szCs w:val="26"/>
          <w:rtl/>
        </w:rPr>
        <w:t>»</w:t>
      </w:r>
      <w:r w:rsidR="00ED4EF6" w:rsidRPr="00634273">
        <w:rPr>
          <w:rStyle w:val="FootnoteReference"/>
          <w:rFonts w:cs="B Lotus"/>
          <w:color w:val="000000"/>
          <w:rtl/>
        </w:rPr>
        <w:t>(</w:t>
      </w:r>
      <w:r w:rsidR="00ED4EF6" w:rsidRPr="00634273">
        <w:rPr>
          <w:rStyle w:val="FootnoteReference"/>
          <w:rFonts w:cs="B Lotus"/>
          <w:color w:val="000000"/>
          <w:rtl/>
        </w:rPr>
        <w:footnoteReference w:id="16"/>
      </w:r>
      <w:r w:rsidR="00ED4EF6" w:rsidRPr="00634273">
        <w:rPr>
          <w:rStyle w:val="FootnoteReference"/>
          <w:rFonts w:cs="B Lotus"/>
          <w:color w:val="000000"/>
          <w:rtl/>
        </w:rPr>
        <w:t>)</w:t>
      </w:r>
      <w:r w:rsidRPr="00634273">
        <w:rPr>
          <w:rFonts w:cs="B Lotus"/>
          <w:rtl/>
        </w:rPr>
        <w:t xml:space="preserve">. </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 xml:space="preserve">معلوم است که رضایت اصحاب به فدیه گرفتن در اثر فقر بوده است، چنان که </w:t>
      </w:r>
      <w:r w:rsidRPr="00634273">
        <w:rPr>
          <w:rFonts w:ascii="Lotus Linotype" w:hAnsi="Lotus Linotype" w:cs="B Lotus"/>
          <w:rtl/>
          <w:lang w:bidi="fa-IR"/>
        </w:rPr>
        <w:t>عبارتِ «</w:t>
      </w:r>
      <w:r w:rsidRPr="00634273">
        <w:rPr>
          <w:rStyle w:val="Char1"/>
          <w:rFonts w:hint="cs"/>
          <w:spacing w:val="0"/>
          <w:rtl/>
        </w:rPr>
        <w:t>نتقوّی بهم</w:t>
      </w:r>
      <w:r w:rsidRPr="00634273">
        <w:rPr>
          <w:rFonts w:ascii="Lotus Linotype" w:hAnsi="Lotus Linotype" w:cs="B Lotus"/>
          <w:rtl/>
          <w:lang w:bidi="fa-IR"/>
        </w:rPr>
        <w:t>»</w:t>
      </w:r>
      <w:r w:rsidRPr="00634273">
        <w:rPr>
          <w:rFonts w:cs="B Lotus"/>
          <w:rtl/>
          <w:lang w:bidi="fa-IR"/>
        </w:rPr>
        <w:t xml:space="preserve"> در آن صراحت دارد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3- خمس گرفتن از غنیمت‌های جنگی، قبل از اسلام نیز معمول بوده است و لذا پاره‌ای از اصحاب رسول‌</w:t>
      </w:r>
      <w:r w:rsidRPr="00634273">
        <w:rPr>
          <w:rFonts w:cs="B Lotus" w:hint="cs"/>
          <w:rtl/>
          <w:lang w:bidi="fa-IR"/>
        </w:rPr>
        <w:t xml:space="preserve"> </w:t>
      </w:r>
      <w:r w:rsidRPr="00634273">
        <w:rPr>
          <w:rFonts w:cs="B Lotus"/>
          <w:rtl/>
          <w:lang w:bidi="fa-IR"/>
        </w:rPr>
        <w:t>الله</w:t>
      </w:r>
      <w:r w:rsidR="002E6817" w:rsidRPr="00634273">
        <w:rPr>
          <w:rFonts w:cs="CTraditional Arabic"/>
          <w:rtl/>
          <w:lang w:bidi="fa-IR"/>
        </w:rPr>
        <w:t>ص</w:t>
      </w:r>
      <w:r w:rsidRPr="00634273">
        <w:rPr>
          <w:rFonts w:cs="B Lotus"/>
          <w:rtl/>
          <w:lang w:bidi="fa-IR"/>
        </w:rPr>
        <w:t xml:space="preserve"> در سرایایی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
      </w:r>
      <w:r w:rsidR="00ED4EF6" w:rsidRPr="00634273">
        <w:rPr>
          <w:rStyle w:val="FootnoteReference"/>
          <w:rFonts w:cs="B Lotus"/>
          <w:color w:val="000000"/>
          <w:rtl/>
          <w:lang w:bidi="fa-IR"/>
        </w:rPr>
        <w:t>)</w:t>
      </w:r>
      <w:r w:rsidRPr="00634273">
        <w:rPr>
          <w:rFonts w:cs="B Lotus" w:hint="cs"/>
          <w:rtl/>
          <w:lang w:bidi="fa-IR"/>
        </w:rPr>
        <w:t xml:space="preserve"> </w:t>
      </w:r>
      <w:r w:rsidRPr="00634273">
        <w:rPr>
          <w:rFonts w:cs="B Lotus"/>
          <w:rtl/>
          <w:lang w:bidi="fa-IR"/>
        </w:rPr>
        <w:t>که قبل از جنگِ بدر اتفاق افتاده بود، قبل از آنکه آیه‌ای در موردِ گرفتن خمسِ غنیمت‌ها نازل شود، از</w:t>
      </w:r>
      <w:r w:rsidR="00A77527" w:rsidRPr="00634273">
        <w:rPr>
          <w:rFonts w:cs="B Lotus" w:hint="cs"/>
          <w:rtl/>
          <w:lang w:bidi="fa-IR"/>
        </w:rPr>
        <w:t xml:space="preserve"> </w:t>
      </w:r>
      <w:r w:rsidRPr="00634273">
        <w:rPr>
          <w:rFonts w:cs="B Lotus"/>
          <w:rtl/>
          <w:lang w:bidi="fa-IR"/>
        </w:rPr>
        <w:t>غنیمت‌هایی که در آن سرایا به دست آمده بود، خمس را جدا کرده و به حضور رسول خدا آوردند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پس حکمِ خمس، چیزی نیست که برای مورد خاصی، اختصاص به دین اسلام داشته باشد، بلکه، هم در امت‌های گذشته و هم در جاهلیت، گرفتنِ خمس از غنیمت‌های جنگی و حتی ربع [یک</w:t>
      </w:r>
      <w:r w:rsidRPr="00634273">
        <w:rPr>
          <w:rFonts w:cs="B Lotus" w:hint="cs"/>
          <w:rtl/>
          <w:lang w:bidi="fa-IR"/>
        </w:rPr>
        <w:t xml:space="preserve"> </w:t>
      </w:r>
      <w:r w:rsidRPr="00634273">
        <w:rPr>
          <w:rFonts w:cs="B Lotus"/>
          <w:rtl/>
          <w:lang w:bidi="fa-IR"/>
        </w:rPr>
        <w:t xml:space="preserve">‌چهارم]، معمول بوده است، و رؤسای قبایل و سرانِ جنگ مقداری از این غنیمت‌ها را به عنوان خمس یا ربع برای خود برمی‌داشتند، اما در اسلام، کسی چیزی را برای خود نمی‌خواهد و مالی را به خود اختصاص نمی‌دهد. در اینجا برای توضیحِ بیشتر مطلب، و قبل از پرداختن به نکاتِ دیگر، چند گزارش تفسیری و تاریخی را مرور می‌کنیم: </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ابن‌</w:t>
      </w:r>
      <w:r w:rsidRPr="00634273">
        <w:rPr>
          <w:rFonts w:cs="B Lotus" w:hint="cs"/>
          <w:rtl/>
          <w:lang w:bidi="fa-IR"/>
        </w:rPr>
        <w:t xml:space="preserve"> </w:t>
      </w:r>
      <w:r w:rsidRPr="00634273">
        <w:rPr>
          <w:rFonts w:cs="B Lotus"/>
          <w:rtl/>
          <w:lang w:bidi="fa-IR"/>
        </w:rPr>
        <w:t>هشام در کتاب سیر</w:t>
      </w:r>
      <w:r w:rsidRPr="00634273">
        <w:rPr>
          <w:rFonts w:cs="B Lotus" w:hint="cs"/>
          <w:rtl/>
          <w:lang w:bidi="fa-IR"/>
        </w:rPr>
        <w:t>ه</w:t>
      </w:r>
      <w:r w:rsidRPr="00634273">
        <w:rPr>
          <w:rFonts w:cs="B Lotus"/>
          <w:rtl/>
          <w:lang w:bidi="fa-IR"/>
        </w:rPr>
        <w:t xml:space="preserve"> خود ضمن گزارش از وفودِ [آمدن نزد پیامبر] بنی‌تمیم</w:t>
      </w:r>
      <w:r w:rsidR="00573F0D" w:rsidRPr="00634273">
        <w:rPr>
          <w:rFonts w:cs="B Lotus"/>
          <w:rtl/>
          <w:lang w:bidi="fa-IR"/>
        </w:rPr>
        <w:t xml:space="preserve"> </w:t>
      </w:r>
      <w:r w:rsidRPr="00634273">
        <w:rPr>
          <w:rFonts w:cs="B Lotus"/>
          <w:rtl/>
          <w:lang w:bidi="fa-IR"/>
        </w:rPr>
        <w:t>و خطب</w:t>
      </w:r>
      <w:r w:rsidRPr="00634273">
        <w:rPr>
          <w:rFonts w:cs="B Lotus" w:hint="cs"/>
          <w:rtl/>
          <w:lang w:bidi="fa-IR"/>
        </w:rPr>
        <w:t>ه</w:t>
      </w:r>
      <w:r w:rsidRPr="00634273">
        <w:rPr>
          <w:rFonts w:cs="B Lotus"/>
          <w:rtl/>
          <w:lang w:bidi="fa-IR"/>
        </w:rPr>
        <w:t xml:space="preserve"> خطیب آنان، عطارد بن حاجب، جوابِ ثابت بن قیس بن شمّاس را ضمن برشمردن مفاخرِ قومش در ایامِ جاهلیت، چنین می</w:t>
      </w:r>
      <w:r w:rsidRPr="00634273">
        <w:rPr>
          <w:rFonts w:cs="B Lotus" w:hint="cs"/>
          <w:rtl/>
          <w:lang w:bidi="fa-IR"/>
        </w:rPr>
        <w:t>‌</w:t>
      </w:r>
      <w:r w:rsidRPr="00634273">
        <w:rPr>
          <w:rFonts w:cs="B Lotus"/>
          <w:rtl/>
          <w:lang w:bidi="fa-IR"/>
        </w:rPr>
        <w:t>آورد:</w:t>
      </w:r>
    </w:p>
    <w:p w:rsidR="0033070F" w:rsidRPr="00634273" w:rsidRDefault="00F709A5" w:rsidP="00BC1720">
      <w:pPr>
        <w:tabs>
          <w:tab w:val="left" w:pos="425"/>
        </w:tabs>
        <w:spacing w:line="228" w:lineRule="auto"/>
        <w:ind w:firstLine="284"/>
        <w:jc w:val="both"/>
        <w:rPr>
          <w:rFonts w:hint="cs"/>
          <w:rtl/>
        </w:rPr>
      </w:pPr>
      <w:r w:rsidRPr="00634273">
        <w:rPr>
          <w:rFonts w:cs="B Lotus" w:hint="cs"/>
          <w:rtl/>
          <w:lang w:bidi="fa-IR"/>
        </w:rPr>
        <w:t>«</w:t>
      </w:r>
      <w:r w:rsidR="00BC1720" w:rsidRPr="00634273">
        <w:rPr>
          <w:rStyle w:val="Char3"/>
          <w:szCs w:val="27"/>
          <w:rtl/>
        </w:rPr>
        <w:t>مِنَّا الْمُلُوكُ وَفِينَا تُقْسَمُ الرَّبَعُ</w:t>
      </w:r>
      <w:r w:rsidRPr="00634273">
        <w:rPr>
          <w:rFonts w:cs="B Lotus" w:hint="cs"/>
          <w:rtl/>
          <w:lang w:bidi="fa-IR"/>
        </w:rPr>
        <w:t>»</w:t>
      </w:r>
      <w:r w:rsidR="001C51D6" w:rsidRPr="00634273">
        <w:rPr>
          <w:rFonts w:cs="B Lotus" w:hint="cs"/>
          <w:rtl/>
          <w:lang w:bidi="fa-IR"/>
        </w:rPr>
        <w:t xml:space="preserve"> </w:t>
      </w:r>
      <w:r w:rsidR="0033070F" w:rsidRPr="00634273">
        <w:rPr>
          <w:rStyle w:val="Charf6"/>
          <w:rFonts w:hint="cs"/>
          <w:rtl/>
        </w:rPr>
        <w:t>«</w:t>
      </w:r>
      <w:r w:rsidR="0033070F" w:rsidRPr="00634273">
        <w:rPr>
          <w:rStyle w:val="Charf6"/>
          <w:rtl/>
        </w:rPr>
        <w:t>پادشاهان از طایف</w:t>
      </w:r>
      <w:r w:rsidR="0033070F" w:rsidRPr="00634273">
        <w:rPr>
          <w:rStyle w:val="Charf6"/>
          <w:rFonts w:hint="cs"/>
          <w:rtl/>
        </w:rPr>
        <w:t>ه</w:t>
      </w:r>
      <w:r w:rsidR="0033070F" w:rsidRPr="00634273">
        <w:rPr>
          <w:rStyle w:val="Charf6"/>
          <w:rtl/>
        </w:rPr>
        <w:t xml:space="preserve"> ما هستند و درمیان ما یک</w:t>
      </w:r>
      <w:r w:rsidR="0033070F" w:rsidRPr="00634273">
        <w:rPr>
          <w:rStyle w:val="Charf6"/>
          <w:rFonts w:hint="cs"/>
          <w:rtl/>
        </w:rPr>
        <w:t xml:space="preserve"> </w:t>
      </w:r>
      <w:r w:rsidR="0033070F" w:rsidRPr="00634273">
        <w:rPr>
          <w:rStyle w:val="Charf6"/>
          <w:rtl/>
        </w:rPr>
        <w:t>‌چهارمِ غنیمت تقسیم می‌شود</w:t>
      </w:r>
      <w:r w:rsidR="0033070F" w:rsidRPr="00634273">
        <w:rPr>
          <w:rStyle w:val="Charf6"/>
          <w:rFonts w:hint="cs"/>
          <w:rtl/>
        </w:rPr>
        <w:t>»</w:t>
      </w:r>
      <w:r w:rsidR="00ED4EF6" w:rsidRPr="00634273">
        <w:rPr>
          <w:rStyle w:val="FootnoteReference"/>
          <w:rFonts w:cs="B Lotus"/>
          <w:color w:val="000000"/>
          <w:rtl/>
        </w:rPr>
        <w:t>(</w:t>
      </w:r>
      <w:r w:rsidR="00ED4EF6" w:rsidRPr="00634273">
        <w:rPr>
          <w:rStyle w:val="FootnoteReference"/>
          <w:rFonts w:cs="B Lotus"/>
          <w:color w:val="000000"/>
          <w:rtl/>
        </w:rPr>
        <w:footnoteReference w:id="19"/>
      </w:r>
      <w:r w:rsidR="00ED4EF6" w:rsidRPr="00634273">
        <w:rPr>
          <w:rStyle w:val="FootnoteReference"/>
          <w:rFonts w:cs="B Lotus"/>
          <w:color w:val="000000"/>
          <w:rtl/>
        </w:rPr>
        <w:t>)</w:t>
      </w:r>
      <w:r w:rsidR="0033070F" w:rsidRPr="00634273">
        <w:rPr>
          <w:rFonts w:cs="B Lotus" w:hint="cs"/>
          <w:rtl/>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و این شعر:</w:t>
      </w:r>
    </w:p>
    <w:p w:rsidR="0033070F" w:rsidRPr="00634273" w:rsidRDefault="0033070F" w:rsidP="0089542B">
      <w:pPr>
        <w:tabs>
          <w:tab w:val="left" w:pos="425"/>
        </w:tabs>
        <w:spacing w:line="228" w:lineRule="auto"/>
        <w:ind w:firstLine="284"/>
        <w:jc w:val="both"/>
        <w:rPr>
          <w:rFonts w:cs="B Lotus" w:hint="cs"/>
          <w:sz w:val="26"/>
          <w:szCs w:val="26"/>
          <w:rtl/>
          <w:lang w:bidi="fa-IR"/>
        </w:rPr>
      </w:pPr>
      <w:r w:rsidRPr="00634273">
        <w:rPr>
          <w:rFonts w:cs="B Lotus" w:hint="cs"/>
          <w:sz w:val="27"/>
          <w:szCs w:val="27"/>
          <w:rtl/>
          <w:lang w:bidi="fa-IR"/>
        </w:rPr>
        <w:t>«</w:t>
      </w:r>
      <w:r w:rsidRPr="00634273">
        <w:rPr>
          <w:rStyle w:val="Char3"/>
          <w:rFonts w:hint="cs"/>
          <w:sz w:val="27"/>
          <w:szCs w:val="27"/>
          <w:rtl/>
        </w:rPr>
        <w:t>أَنا ابنُ الرابعین من آلِ عمروٍ</w:t>
      </w:r>
      <w:r w:rsidRPr="00634273">
        <w:rPr>
          <w:rFonts w:cs="B Lotus" w:hint="cs"/>
          <w:sz w:val="27"/>
          <w:szCs w:val="27"/>
          <w:rtl/>
          <w:lang w:bidi="fa-IR"/>
        </w:rPr>
        <w:t>»</w:t>
      </w:r>
      <w:r w:rsidRPr="00634273">
        <w:rPr>
          <w:rFonts w:cs="B Lotus"/>
          <w:rtl/>
          <w:lang w:bidi="fa-IR"/>
        </w:rPr>
        <w:t xml:space="preserve"> </w:t>
      </w:r>
      <w:r w:rsidRPr="00634273">
        <w:rPr>
          <w:rFonts w:cs="B Lotus" w:hint="cs"/>
          <w:sz w:val="26"/>
          <w:szCs w:val="26"/>
          <w:rtl/>
          <w:lang w:bidi="fa-IR"/>
        </w:rPr>
        <w:t>«</w:t>
      </w:r>
      <w:r w:rsidRPr="00634273">
        <w:rPr>
          <w:rFonts w:cs="B Lotus"/>
          <w:sz w:val="26"/>
          <w:szCs w:val="26"/>
          <w:rtl/>
          <w:lang w:bidi="fa-IR"/>
        </w:rPr>
        <w:t>من فرزند کسانی هستم که یک‌</w:t>
      </w:r>
      <w:r w:rsidRPr="00634273">
        <w:rPr>
          <w:rFonts w:cs="B Lotus" w:hint="cs"/>
          <w:sz w:val="26"/>
          <w:szCs w:val="26"/>
          <w:rtl/>
          <w:lang w:bidi="fa-IR"/>
        </w:rPr>
        <w:t xml:space="preserve"> </w:t>
      </w:r>
      <w:r w:rsidRPr="00634273">
        <w:rPr>
          <w:rFonts w:cs="B Lotus"/>
          <w:sz w:val="26"/>
          <w:szCs w:val="26"/>
          <w:rtl/>
          <w:lang w:bidi="fa-IR"/>
        </w:rPr>
        <w:t>چهارم غنیمتِ جنگ را از آل عمرو می‌گرفتند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 xml:space="preserve"> آنگاه ابن‌هشام در توضیح این مدّعا می‌نویسد:</w:t>
      </w:r>
    </w:p>
    <w:p w:rsidR="0033070F" w:rsidRPr="00634273" w:rsidRDefault="0033070F" w:rsidP="006144B3">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Fonts w:hint="cs"/>
          <w:rtl/>
        </w:rPr>
        <w:t>کان من عاداتهم إذا غنموا أن یُعطوا الرئیسَ رُبعَ الغنیمة ویُسمّی المِرباع</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جمله عاداتِ قبیل</w:t>
      </w:r>
      <w:r w:rsidRPr="00634273">
        <w:rPr>
          <w:rFonts w:cs="B Lotus" w:hint="cs"/>
          <w:sz w:val="26"/>
          <w:szCs w:val="26"/>
          <w:rtl/>
          <w:lang w:bidi="fa-IR"/>
        </w:rPr>
        <w:t>ه</w:t>
      </w:r>
      <w:r w:rsidRPr="00634273">
        <w:rPr>
          <w:rFonts w:cs="B Lotus"/>
          <w:sz w:val="26"/>
          <w:szCs w:val="26"/>
          <w:rtl/>
          <w:lang w:bidi="fa-IR"/>
        </w:rPr>
        <w:t xml:space="preserve"> ایشان این بود که هرگاه غنیمتی به دست آوردند، یک</w:t>
      </w:r>
      <w:r w:rsidRPr="00634273">
        <w:rPr>
          <w:rFonts w:cs="B Lotus" w:hint="cs"/>
          <w:sz w:val="26"/>
          <w:szCs w:val="26"/>
          <w:rtl/>
          <w:lang w:bidi="fa-IR"/>
        </w:rPr>
        <w:t xml:space="preserve"> </w:t>
      </w:r>
      <w:r w:rsidRPr="00634273">
        <w:rPr>
          <w:rFonts w:cs="B Lotus"/>
          <w:sz w:val="26"/>
          <w:szCs w:val="26"/>
          <w:rtl/>
          <w:lang w:bidi="fa-IR"/>
        </w:rPr>
        <w:t xml:space="preserve">‌چهـارمِ آن را به رئیس می‌دادند و به آن، </w:t>
      </w:r>
      <w:r w:rsidRPr="00634273">
        <w:rPr>
          <w:rFonts w:cs="B Lotus"/>
          <w:b/>
          <w:bCs/>
          <w:sz w:val="26"/>
          <w:szCs w:val="26"/>
          <w:rtl/>
          <w:lang w:bidi="fa-IR"/>
        </w:rPr>
        <w:t>مِرباع</w:t>
      </w:r>
      <w:r w:rsidRPr="00634273">
        <w:rPr>
          <w:rFonts w:cs="B Lotus"/>
          <w:sz w:val="26"/>
          <w:szCs w:val="26"/>
          <w:rtl/>
          <w:lang w:bidi="fa-IR"/>
        </w:rPr>
        <w:t xml:space="preserve"> می‌گفتند</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نیز در همان جلد در ضمنِ اشعار «ز</w:t>
      </w:r>
      <w:r w:rsidRPr="00634273">
        <w:rPr>
          <w:rFonts w:cs="B Lotus" w:hint="cs"/>
          <w:rtl/>
          <w:lang w:bidi="fa-IR"/>
        </w:rPr>
        <w:t>َ</w:t>
      </w:r>
      <w:r w:rsidRPr="00634273">
        <w:rPr>
          <w:rFonts w:cs="B Lotus"/>
          <w:rtl/>
          <w:lang w:bidi="fa-IR"/>
        </w:rPr>
        <w:t>ب</w:t>
      </w:r>
      <w:r w:rsidRPr="00634273">
        <w:rPr>
          <w:rFonts w:cs="B Lotus" w:hint="cs"/>
          <w:rtl/>
          <w:lang w:bidi="fa-IR"/>
        </w:rPr>
        <w:t>َ</w:t>
      </w:r>
      <w:r w:rsidRPr="00634273">
        <w:rPr>
          <w:rFonts w:cs="B Lotus"/>
          <w:rtl/>
          <w:lang w:bidi="fa-IR"/>
        </w:rPr>
        <w:t>ر</w:t>
      </w:r>
      <w:r w:rsidRPr="00634273">
        <w:rPr>
          <w:rFonts w:cs="B Lotus" w:hint="cs"/>
          <w:rtl/>
        </w:rPr>
        <w:t>ْ</w:t>
      </w:r>
      <w:r w:rsidRPr="00634273">
        <w:rPr>
          <w:rFonts w:cs="B Lotus"/>
          <w:rtl/>
          <w:lang w:bidi="fa-IR"/>
        </w:rPr>
        <w:t>ق</w:t>
      </w:r>
      <w:r w:rsidRPr="00634273">
        <w:rPr>
          <w:rFonts w:cs="B Lotus" w:hint="cs"/>
          <w:rtl/>
          <w:lang w:bidi="fa-IR"/>
        </w:rPr>
        <w:t>َ</w:t>
      </w:r>
      <w:r w:rsidRPr="00634273">
        <w:rPr>
          <w:rFonts w:cs="B Lotus"/>
          <w:rtl/>
          <w:lang w:bidi="fa-IR"/>
        </w:rPr>
        <w:t>ان بن بدر» است که در حضور رسول خدا</w:t>
      </w:r>
      <w:r w:rsidR="002E6817" w:rsidRPr="00634273">
        <w:rPr>
          <w:rFonts w:cs="CTraditional Arabic"/>
          <w:rtl/>
          <w:lang w:bidi="fa-IR"/>
        </w:rPr>
        <w:t>ص</w:t>
      </w:r>
      <w:r w:rsidRPr="00634273">
        <w:rPr>
          <w:rFonts w:cs="B Lotus"/>
          <w:rtl/>
          <w:lang w:bidi="fa-IR"/>
        </w:rPr>
        <w:t xml:space="preserve"> در حال فخر‌فروشی، چنین می‌سراید:</w:t>
      </w:r>
    </w:p>
    <w:tbl>
      <w:tblPr>
        <w:bidiVisual/>
        <w:tblW w:w="0" w:type="auto"/>
        <w:tblInd w:w="79" w:type="dxa"/>
        <w:tblLook w:val="04A0" w:firstRow="1" w:lastRow="0" w:firstColumn="1" w:lastColumn="0" w:noHBand="0" w:noVBand="1"/>
      </w:tblPr>
      <w:tblGrid>
        <w:gridCol w:w="3262"/>
        <w:gridCol w:w="549"/>
        <w:gridCol w:w="3414"/>
      </w:tblGrid>
      <w:tr w:rsidR="0033070F" w:rsidRPr="00634273" w:rsidTr="00E9166E">
        <w:tc>
          <w:tcPr>
            <w:tcW w:w="3402" w:type="dxa"/>
          </w:tcPr>
          <w:p w:rsidR="0033070F" w:rsidRPr="00634273" w:rsidRDefault="00D45CCF" w:rsidP="001C51D6">
            <w:pPr>
              <w:pStyle w:val="a3"/>
              <w:spacing w:line="228" w:lineRule="auto"/>
              <w:ind w:firstLine="0"/>
              <w:jc w:val="lowKashida"/>
              <w:rPr>
                <w:rFonts w:cs="B Lotus" w:hint="cs"/>
                <w:spacing w:val="0"/>
                <w:sz w:val="2"/>
                <w:szCs w:val="2"/>
                <w:rtl/>
              </w:rPr>
            </w:pPr>
            <w:r w:rsidRPr="00634273">
              <w:rPr>
                <w:spacing w:val="0"/>
                <w:rtl/>
              </w:rPr>
              <w:t>وَأَنّ لَنَا الْمِرْب</w:t>
            </w:r>
            <w:r w:rsidR="0033070F" w:rsidRPr="00634273">
              <w:rPr>
                <w:spacing w:val="0"/>
                <w:rtl/>
              </w:rPr>
              <w:t>اعَ فِي كُلّ غَارَةٍ</w:t>
            </w:r>
            <w:r w:rsidR="0033070F" w:rsidRPr="00634273">
              <w:rPr>
                <w:rFonts w:cs="B Lotus"/>
                <w:spacing w:val="0"/>
                <w:rtl/>
              </w:rPr>
              <w:br/>
            </w:r>
          </w:p>
        </w:tc>
        <w:tc>
          <w:tcPr>
            <w:tcW w:w="567" w:type="dxa"/>
          </w:tcPr>
          <w:p w:rsidR="0033070F" w:rsidRPr="00634273" w:rsidRDefault="0033070F" w:rsidP="001C51D6">
            <w:pPr>
              <w:pStyle w:val="3333333333"/>
              <w:spacing w:line="228" w:lineRule="auto"/>
              <w:ind w:firstLine="0"/>
              <w:rPr>
                <w:rFonts w:cs="B Lotus" w:hint="cs"/>
                <w:spacing w:val="0"/>
                <w:rtl/>
                <w:lang w:val="en-US" w:eastAsia="en-US"/>
              </w:rPr>
            </w:pPr>
          </w:p>
        </w:tc>
        <w:tc>
          <w:tcPr>
            <w:tcW w:w="3544" w:type="dxa"/>
          </w:tcPr>
          <w:p w:rsidR="0033070F" w:rsidRPr="00634273" w:rsidRDefault="00D45CCF" w:rsidP="001C51D6">
            <w:pPr>
              <w:pStyle w:val="a3"/>
              <w:spacing w:line="228" w:lineRule="auto"/>
              <w:ind w:firstLine="0"/>
              <w:jc w:val="lowKashida"/>
              <w:rPr>
                <w:rFonts w:cs="B Lotus" w:hint="cs"/>
                <w:spacing w:val="0"/>
                <w:sz w:val="2"/>
                <w:szCs w:val="2"/>
                <w:rtl/>
              </w:rPr>
            </w:pPr>
            <w:r w:rsidRPr="00634273">
              <w:rPr>
                <w:spacing w:val="0"/>
                <w:rtl/>
              </w:rPr>
              <w:t>نُغيرُ بِنَجدٍ أَوْ بأَرْضِ الْأَع</w:t>
            </w:r>
            <w:r w:rsidR="0033070F" w:rsidRPr="00634273">
              <w:rPr>
                <w:spacing w:val="0"/>
                <w:rtl/>
              </w:rPr>
              <w:t>اجِمِ</w:t>
            </w:r>
            <w:r w:rsidR="00ED4EF6" w:rsidRPr="00634273">
              <w:rPr>
                <w:rStyle w:val="FootnoteReference"/>
                <w:rFonts w:cs="B Lotus"/>
                <w:color w:val="000000"/>
                <w:spacing w:val="0"/>
                <w:rtl/>
              </w:rPr>
              <w:t>(</w:t>
            </w:r>
            <w:r w:rsidR="00ED4EF6" w:rsidRPr="00634273">
              <w:rPr>
                <w:rStyle w:val="FootnoteReference"/>
                <w:rFonts w:cs="B Lotus"/>
                <w:color w:val="000000"/>
                <w:spacing w:val="0"/>
                <w:rtl/>
              </w:rPr>
              <w:footnoteReference w:id="20"/>
            </w:r>
            <w:r w:rsidR="00ED4EF6" w:rsidRPr="00634273">
              <w:rPr>
                <w:rStyle w:val="FootnoteReference"/>
                <w:rFonts w:cs="B Lotus"/>
                <w:color w:val="000000"/>
                <w:spacing w:val="0"/>
                <w:rtl/>
              </w:rPr>
              <w:t>)</w:t>
            </w:r>
            <w:r w:rsidR="0033070F" w:rsidRPr="00634273">
              <w:rPr>
                <w:rFonts w:cs="B Lotus"/>
                <w:spacing w:val="0"/>
                <w:rtl/>
              </w:rPr>
              <w:br/>
            </w:r>
          </w:p>
        </w:tc>
      </w:tr>
    </w:tbl>
    <w:p w:rsidR="0033070F" w:rsidRPr="00634273" w:rsidRDefault="0033070F" w:rsidP="001C51D6">
      <w:pPr>
        <w:tabs>
          <w:tab w:val="left" w:pos="425"/>
        </w:tabs>
        <w:spacing w:line="228" w:lineRule="auto"/>
        <w:jc w:val="both"/>
        <w:rPr>
          <w:rFonts w:cs="B Lotus"/>
          <w:rtl/>
          <w:lang w:bidi="fa-IR"/>
        </w:rPr>
      </w:pPr>
      <w:r w:rsidRPr="00634273">
        <w:rPr>
          <w:rFonts w:cs="B Lotus"/>
          <w:rtl/>
          <w:lang w:bidi="fa-IR"/>
        </w:rPr>
        <w:t>«و یک‌چهارمِ هر غارت برای ماست، خواه سرزمینِ نجد را [غارت کنیم] یا سرزمین‌ِ غیرِ عرب‌ها را»</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به روشنی معلوم است که این ربع، مخصوصِ غنیمت‌های به دست آمده در</w:t>
      </w:r>
      <w:r w:rsidR="00573F0D" w:rsidRPr="00634273">
        <w:rPr>
          <w:rFonts w:cs="B Lotus"/>
          <w:rtl/>
          <w:lang w:bidi="fa-IR"/>
        </w:rPr>
        <w:t xml:space="preserve"> </w:t>
      </w:r>
      <w:r w:rsidRPr="00634273">
        <w:rPr>
          <w:rFonts w:cs="B Lotus"/>
          <w:rtl/>
          <w:lang w:bidi="fa-IR"/>
        </w:rPr>
        <w:t>جنگ‌ها بوده است. باز در داستان</w:t>
      </w:r>
      <w:r w:rsidR="00573F0D" w:rsidRPr="00634273">
        <w:rPr>
          <w:rFonts w:cs="B Lotus"/>
          <w:rtl/>
          <w:lang w:bidi="fa-IR"/>
        </w:rPr>
        <w:t xml:space="preserve"> </w:t>
      </w:r>
      <w:r w:rsidRPr="00634273">
        <w:rPr>
          <w:rFonts w:cs="B Lotus"/>
          <w:rtl/>
          <w:lang w:bidi="fa-IR"/>
        </w:rPr>
        <w:t>وفودِ</w:t>
      </w:r>
      <w:r w:rsidR="00573F0D" w:rsidRPr="00634273">
        <w:rPr>
          <w:rFonts w:cs="B Lotus"/>
          <w:rtl/>
          <w:lang w:bidi="fa-IR"/>
        </w:rPr>
        <w:t xml:space="preserve"> </w:t>
      </w:r>
      <w:r w:rsidRPr="00634273">
        <w:rPr>
          <w:rFonts w:cs="B Lotus"/>
          <w:rtl/>
          <w:lang w:bidi="fa-IR"/>
        </w:rPr>
        <w:t>عدی بن حاتم، خودِ او می‌گوید:</w:t>
      </w:r>
    </w:p>
    <w:p w:rsidR="0033070F" w:rsidRPr="00634273" w:rsidRDefault="0033070F" w:rsidP="006144B3">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وَكُنْت نَصْرَانِيّ</w:t>
      </w:r>
      <w:r w:rsidRPr="00634273">
        <w:rPr>
          <w:rStyle w:val="Char2"/>
          <w:rFonts w:hint="cs"/>
          <w:rtl/>
        </w:rPr>
        <w:t>ً</w:t>
      </w:r>
      <w:r w:rsidRPr="00634273">
        <w:rPr>
          <w:rStyle w:val="Char2"/>
          <w:rtl/>
        </w:rPr>
        <w:t>ا، وَكُنْت أَسِيرُ فِي قَوْمِي بِالْمِرْبَاعِ</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مسیحی بودم و در بینِ مردم خویش با یک‌چهارمِ غنیمت، زندگی می‌کردم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
      </w:r>
      <w:r w:rsidR="00ED4EF6" w:rsidRPr="00634273">
        <w:rPr>
          <w:rStyle w:val="FootnoteReference"/>
          <w:rFonts w:cs="B Lotus"/>
          <w:color w:val="000000"/>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رسول خدا</w:t>
      </w:r>
      <w:r w:rsidR="002E6817" w:rsidRPr="00634273">
        <w:rPr>
          <w:rFonts w:cs="CTraditional Arabic"/>
          <w:rtl/>
          <w:lang w:bidi="fa-IR"/>
        </w:rPr>
        <w:t>ص</w:t>
      </w:r>
      <w:r w:rsidRPr="00634273">
        <w:rPr>
          <w:rFonts w:cs="B Lotus"/>
          <w:rtl/>
          <w:lang w:bidi="fa-IR"/>
        </w:rPr>
        <w:t xml:space="preserve"> او را به خاطر این کار، سرزنش فرمود. أصمعی نیز می‌گوید:</w:t>
      </w:r>
    </w:p>
    <w:p w:rsidR="0033070F" w:rsidRPr="00634273" w:rsidRDefault="0033070F" w:rsidP="006144B3">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3"/>
          <w:rFonts w:hint="cs"/>
          <w:szCs w:val="27"/>
          <w:rtl/>
        </w:rPr>
        <w:t xml:space="preserve">رُبعٌ في الجاهلیة </w:t>
      </w:r>
      <w:r w:rsidRPr="00634273">
        <w:rPr>
          <w:rStyle w:val="Char3"/>
          <w:szCs w:val="27"/>
          <w:rtl/>
        </w:rPr>
        <w:t>و</w:t>
      </w:r>
      <w:r w:rsidRPr="00634273">
        <w:rPr>
          <w:rStyle w:val="Char3"/>
          <w:rFonts w:hint="cs"/>
          <w:szCs w:val="27"/>
          <w:rtl/>
        </w:rPr>
        <w:t>خُمسٌ في الإسلام</w:t>
      </w:r>
      <w:r w:rsidRPr="00634273">
        <w:rPr>
          <w:rStyle w:val="Char3"/>
          <w:szCs w:val="27"/>
          <w:rtl/>
        </w:rPr>
        <w:t>،</w:t>
      </w:r>
      <w:r w:rsidRPr="00634273">
        <w:rPr>
          <w:rStyle w:val="Char3"/>
          <w:rFonts w:hint="cs"/>
          <w:szCs w:val="27"/>
          <w:rtl/>
        </w:rPr>
        <w:t xml:space="preserve"> </w:t>
      </w:r>
      <w:r w:rsidRPr="00634273">
        <w:rPr>
          <w:rStyle w:val="Char3"/>
          <w:szCs w:val="27"/>
          <w:rtl/>
        </w:rPr>
        <w:t>وکان یأخَذُ بغیر شرعٍ و</w:t>
      </w:r>
      <w:r w:rsidRPr="00634273">
        <w:rPr>
          <w:rStyle w:val="Char3"/>
          <w:rFonts w:hint="cs"/>
          <w:szCs w:val="27"/>
          <w:rtl/>
        </w:rPr>
        <w:t>لا دینٍ ربعَ الغنیمة</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یک‌چهارم در جاهلیت و یک‌پنجم در اسلام، و بدونِ استناد به شرع یا دین، یک‌چهارم غنیمت را می‌گرفت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در مجمع</w:t>
      </w:r>
      <w:r w:rsidRPr="00634273">
        <w:rPr>
          <w:rFonts w:cs="B Lotus"/>
          <w:sz w:val="2"/>
          <w:rtl/>
          <w:lang w:bidi="fa-IR"/>
        </w:rPr>
        <w:t xml:space="preserve"> </w:t>
      </w:r>
      <w:r w:rsidRPr="00634273">
        <w:rPr>
          <w:rFonts w:cs="B Lotus"/>
          <w:rtl/>
          <w:lang w:bidi="fa-IR"/>
        </w:rPr>
        <w:t>البیان طبرسی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
      </w:r>
      <w:r w:rsidR="00ED4EF6" w:rsidRPr="00634273">
        <w:rPr>
          <w:rStyle w:val="FootnoteReference"/>
          <w:rFonts w:cs="B Lotus"/>
          <w:color w:val="000000"/>
          <w:rtl/>
          <w:lang w:bidi="fa-IR"/>
        </w:rPr>
        <w:t>)</w:t>
      </w:r>
      <w:r w:rsidRPr="00634273">
        <w:rPr>
          <w:rFonts w:cs="B Lotus"/>
          <w:rtl/>
          <w:lang w:bidi="fa-IR"/>
        </w:rPr>
        <w:t xml:space="preserve"> نیز همین</w:t>
      </w:r>
      <w:r w:rsidRPr="00634273">
        <w:rPr>
          <w:rFonts w:cs="B Lotus"/>
          <w:sz w:val="2"/>
          <w:rtl/>
          <w:lang w:bidi="fa-IR"/>
        </w:rPr>
        <w:t xml:space="preserve"> </w:t>
      </w:r>
      <w:r w:rsidRPr="00634273">
        <w:rPr>
          <w:rFonts w:cs="B Lotus"/>
          <w:rtl/>
          <w:lang w:bidi="fa-IR"/>
        </w:rPr>
        <w:t>مضمون آمده است:</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Fonts w:hint="cs"/>
          <w:rtl/>
        </w:rPr>
        <w:t>ربع الجیش یربعه رباعة رباعة إذا أخذ الغنیمة</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sz w:val="26"/>
          <w:szCs w:val="26"/>
          <w:rtl/>
          <w:lang w:bidi="fa-IR"/>
        </w:rPr>
      </w:pPr>
      <w:r w:rsidRPr="00634273">
        <w:rPr>
          <w:rFonts w:cs="B Lotus"/>
          <w:rtl/>
          <w:lang w:bidi="fa-IR"/>
        </w:rPr>
        <w:t>فاضل جواد (علیه الرحمه)</w:t>
      </w:r>
      <w:r w:rsidRPr="00634273">
        <w:rPr>
          <w:rFonts w:cs="B Lotus"/>
          <w:sz w:val="30"/>
          <w:rtl/>
          <w:lang w:bidi="fa-IR"/>
        </w:rPr>
        <w:t xml:space="preserve"> می‌</w:t>
      </w:r>
      <w:r w:rsidRPr="00634273">
        <w:rPr>
          <w:rFonts w:cs="B Lotus"/>
          <w:rtl/>
          <w:lang w:bidi="fa-IR"/>
        </w:rPr>
        <w:t>نویسد:</w:t>
      </w:r>
    </w:p>
    <w:p w:rsidR="0033070F" w:rsidRPr="00634273" w:rsidRDefault="0033070F" w:rsidP="006144B3">
      <w:pPr>
        <w:tabs>
          <w:tab w:val="left" w:pos="425"/>
        </w:tabs>
        <w:spacing w:line="228" w:lineRule="auto"/>
        <w:ind w:firstLine="284"/>
        <w:jc w:val="both"/>
        <w:rPr>
          <w:rFonts w:cs="B Lotus"/>
          <w:rtl/>
          <w:lang w:bidi="fa-IR"/>
        </w:rPr>
      </w:pPr>
      <w:r w:rsidRPr="00634273">
        <w:rPr>
          <w:rFonts w:cs="B Lotus"/>
          <w:sz w:val="27"/>
          <w:szCs w:val="27"/>
          <w:rtl/>
          <w:lang w:bidi="fa-IR"/>
        </w:rPr>
        <w:t>«</w:t>
      </w:r>
      <w:r w:rsidRPr="00634273">
        <w:rPr>
          <w:rStyle w:val="Char2"/>
          <w:rFonts w:hint="cs"/>
          <w:rtl/>
        </w:rPr>
        <w:t>کان في الجاهلیة أنّ الرؤساء منهم کانوا یستأثرون الغنیمة لأن</w:t>
      </w:r>
      <w:r w:rsidRPr="00634273">
        <w:rPr>
          <w:rStyle w:val="Char2"/>
          <w:rtl/>
        </w:rPr>
        <w:t>هم أهل الرئاسة والدّولة والغلبة</w:t>
      </w:r>
      <w:r w:rsidRPr="00634273">
        <w:rPr>
          <w:rFonts w:cs="B Lotus"/>
          <w:sz w:val="27"/>
          <w:szCs w:val="27"/>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در</w:t>
      </w:r>
      <w:r w:rsidRPr="00634273">
        <w:rPr>
          <w:rFonts w:cs="B Lotus" w:hint="cs"/>
          <w:sz w:val="26"/>
          <w:szCs w:val="26"/>
          <w:rtl/>
          <w:lang w:bidi="fa-IR"/>
        </w:rPr>
        <w:t xml:space="preserve"> </w:t>
      </w:r>
      <w:r w:rsidRPr="00634273">
        <w:rPr>
          <w:rFonts w:cs="B Lotus"/>
          <w:sz w:val="26"/>
          <w:szCs w:val="26"/>
          <w:rtl/>
          <w:lang w:bidi="fa-IR"/>
        </w:rPr>
        <w:t>جاهلیت، رسم چنان بود که رؤسا به خاطرِ ریاست و توانایی و برتریشان، غنیمت را به عنوان سهمِ خود برمی</w:t>
      </w:r>
      <w:r w:rsidRPr="00634273">
        <w:rPr>
          <w:rFonts w:cs="B Lotus" w:hint="cs"/>
          <w:sz w:val="26"/>
          <w:szCs w:val="26"/>
          <w:rtl/>
          <w:lang w:bidi="fa-IR"/>
        </w:rPr>
        <w:t>‌</w:t>
      </w:r>
      <w:r w:rsidRPr="00634273">
        <w:rPr>
          <w:rFonts w:cs="B Lotus"/>
          <w:sz w:val="26"/>
          <w:szCs w:val="26"/>
          <w:rtl/>
          <w:lang w:bidi="fa-IR"/>
        </w:rPr>
        <w:t>داشتند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معنی آی</w:t>
      </w:r>
      <w:r w:rsidRPr="00634273">
        <w:rPr>
          <w:rFonts w:cs="B Lotus" w:hint="cs"/>
          <w:rtl/>
          <w:lang w:bidi="fa-IR"/>
        </w:rPr>
        <w:t>ه</w:t>
      </w:r>
      <w:r w:rsidRPr="00634273">
        <w:rPr>
          <w:rFonts w:cs="B Lotus"/>
          <w:rtl/>
          <w:lang w:bidi="fa-IR"/>
        </w:rPr>
        <w:t xml:space="preserve"> شریفه هم که در ذیلِ آی</w:t>
      </w:r>
      <w:r w:rsidRPr="00634273">
        <w:rPr>
          <w:rFonts w:cs="B Lotus" w:hint="cs"/>
          <w:rtl/>
          <w:lang w:bidi="fa-IR"/>
        </w:rPr>
        <w:t>ه</w:t>
      </w:r>
      <w:r w:rsidRPr="00634273">
        <w:rPr>
          <w:rFonts w:cs="B Lotus"/>
          <w:rtl/>
          <w:lang w:bidi="fa-IR"/>
        </w:rPr>
        <w:t xml:space="preserve"> «فیء»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
      </w:r>
      <w:r w:rsidR="00ED4EF6" w:rsidRPr="00634273">
        <w:rPr>
          <w:rStyle w:val="FootnoteReference"/>
          <w:rFonts w:cs="B Lotus"/>
          <w:color w:val="000000"/>
          <w:rtl/>
          <w:lang w:bidi="fa-IR"/>
        </w:rPr>
        <w:t>)</w:t>
      </w:r>
      <w:r w:rsidRPr="00634273">
        <w:rPr>
          <w:rFonts w:cs="B Lotus"/>
          <w:rtl/>
          <w:lang w:bidi="fa-IR"/>
        </w:rPr>
        <w:t xml:space="preserve"> در</w:t>
      </w:r>
      <w:r w:rsidRPr="00634273">
        <w:rPr>
          <w:rFonts w:cs="B Lotus" w:hint="cs"/>
          <w:rtl/>
          <w:lang w:bidi="fa-IR"/>
        </w:rPr>
        <w:t xml:space="preserve"> </w:t>
      </w:r>
      <w:r w:rsidRPr="00634273">
        <w:rPr>
          <w:rFonts w:cs="B Lotus"/>
          <w:rtl/>
          <w:lang w:bidi="fa-IR"/>
        </w:rPr>
        <w:t xml:space="preserve">همین جهت نازل شده است، که معنای آن این است: </w:t>
      </w:r>
    </w:p>
    <w:p w:rsidR="0033070F" w:rsidRPr="00634273" w:rsidRDefault="0033070F" w:rsidP="006144B3">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Fonts w:hint="cs"/>
          <w:rtl/>
        </w:rPr>
        <w:t>کی لایکون أخ</w:t>
      </w:r>
      <w:r w:rsidR="00D45CCF" w:rsidRPr="00634273">
        <w:rPr>
          <w:rStyle w:val="Char2"/>
          <w:rFonts w:hint="cs"/>
          <w:rtl/>
        </w:rPr>
        <w:t>ْ</w:t>
      </w:r>
      <w:r w:rsidRPr="00634273">
        <w:rPr>
          <w:rStyle w:val="Char2"/>
          <w:rFonts w:hint="cs"/>
          <w:rtl/>
        </w:rPr>
        <w:t>ذ</w:t>
      </w:r>
      <w:r w:rsidR="00D45CCF" w:rsidRPr="00634273">
        <w:rPr>
          <w:rStyle w:val="Char2"/>
          <w:rFonts w:hint="cs"/>
          <w:rtl/>
        </w:rPr>
        <w:t>ُ</w:t>
      </w:r>
      <w:r w:rsidRPr="00634273">
        <w:rPr>
          <w:rStyle w:val="Char2"/>
          <w:rFonts w:hint="cs"/>
          <w:rtl/>
        </w:rPr>
        <w:t>ه غلبةً وأثرةً جاهلیةً</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تا اینکه [غنیمت] گرفتن او با قدرت، امتیاز و برگزیدن جاهلی نبوده باشد</w:t>
      </w:r>
      <w:r w:rsidRPr="00634273">
        <w:rPr>
          <w:rFonts w:cs="B Lotus" w:hint="c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پس حاصل مطلب، آن است که در جاهلیت، گرفتنِ مقداری از غنیمت‌ها و غارت‌های جنگی، برای رئیس قبیله، معمول بوده است، اما در اسلام چنین نیست، بلکه چنان که صریح آی</w:t>
      </w:r>
      <w:r w:rsidRPr="00634273">
        <w:rPr>
          <w:rFonts w:cs="B Lotus" w:hint="cs"/>
          <w:rtl/>
          <w:lang w:bidi="fa-IR"/>
        </w:rPr>
        <w:t>ه</w:t>
      </w:r>
      <w:r w:rsidRPr="00634273">
        <w:rPr>
          <w:rFonts w:cs="B Lotus"/>
          <w:rtl/>
          <w:lang w:bidi="fa-IR"/>
        </w:rPr>
        <w:t xml:space="preserve"> شریفه است، غنیمت و «</w:t>
      </w:r>
      <w:r w:rsidR="00E946E5" w:rsidRPr="00634273">
        <w:rPr>
          <w:rFonts w:cs="B Lotus"/>
          <w:rtl/>
          <w:lang w:bidi="fa-IR"/>
        </w:rPr>
        <w:t>فَیء</w:t>
      </w:r>
      <w:r w:rsidRPr="00634273">
        <w:rPr>
          <w:rFonts w:cs="B Lotus"/>
          <w:rtl/>
          <w:lang w:bidi="fa-IR"/>
        </w:rPr>
        <w:t>» متعلق به عمومِ مردم است، تا در گردش باشد و فقرا و مساکین از آن بهره‌مند شوند.</w:t>
      </w:r>
    </w:p>
    <w:p w:rsidR="0033070F" w:rsidRPr="00634273" w:rsidRDefault="00573F0D" w:rsidP="0089542B">
      <w:pPr>
        <w:tabs>
          <w:tab w:val="left" w:pos="425"/>
        </w:tabs>
        <w:spacing w:line="228" w:lineRule="auto"/>
        <w:ind w:firstLine="284"/>
        <w:jc w:val="both"/>
        <w:rPr>
          <w:rFonts w:cs="B Lotus" w:hint="cs"/>
          <w:sz w:val="26"/>
          <w:szCs w:val="26"/>
          <w:rtl/>
          <w:lang w:bidi="fa-IR"/>
        </w:rPr>
      </w:pPr>
      <w:r w:rsidRPr="00634273">
        <w:rPr>
          <w:rFonts w:cs="B Lotus"/>
          <w:rtl/>
          <w:lang w:bidi="fa-IR"/>
        </w:rPr>
        <w:t xml:space="preserve"> </w:t>
      </w:r>
      <w:r w:rsidR="0033070F" w:rsidRPr="00634273">
        <w:rPr>
          <w:rFonts w:cs="B Lotus"/>
          <w:rtl/>
          <w:lang w:bidi="fa-IR"/>
        </w:rPr>
        <w:t>علامه</w:t>
      </w:r>
      <w:r w:rsidRPr="00634273">
        <w:rPr>
          <w:rFonts w:cs="B Lotus"/>
          <w:sz w:val="4"/>
          <w:rtl/>
          <w:lang w:bidi="fa-IR"/>
        </w:rPr>
        <w:t xml:space="preserve"> </w:t>
      </w:r>
      <w:r w:rsidR="0033070F" w:rsidRPr="00634273">
        <w:rPr>
          <w:rFonts w:cs="B Lotus"/>
          <w:rtl/>
          <w:lang w:bidi="fa-IR"/>
        </w:rPr>
        <w:t>حلی چنیـن گزارش می‌کنـد:</w:t>
      </w:r>
    </w:p>
    <w:p w:rsidR="0033070F" w:rsidRPr="00634273" w:rsidRDefault="0033070F" w:rsidP="0089542B">
      <w:pPr>
        <w:tabs>
          <w:tab w:val="left" w:pos="425"/>
        </w:tabs>
        <w:spacing w:line="228" w:lineRule="auto"/>
        <w:ind w:firstLine="284"/>
        <w:jc w:val="both"/>
        <w:rPr>
          <w:rFonts w:cs="B Lotus"/>
          <w:sz w:val="26"/>
          <w:szCs w:val="26"/>
          <w:rtl/>
          <w:lang w:bidi="fa-IR"/>
        </w:rPr>
      </w:pPr>
      <w:r w:rsidRPr="00634273">
        <w:rPr>
          <w:rFonts w:cs="B Lotus"/>
          <w:rtl/>
          <w:lang w:bidi="fa-IR"/>
        </w:rPr>
        <w:t xml:space="preserve"> «غنیمت در ادیان گذشته حرام بوده است، لذا غنیمت‌ها را جمع می‌کردند، آنگاه آتشی از آسمان می‌آمد و آن را می‌سوزاند. اما چون خدا پیامبر اسلام را فرستاد، به او اِنعام فرمود و خمسِ غنیمت را برای او قرار 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sz w:val="26"/>
          <w:szCs w:val="26"/>
          <w:rtl/>
          <w:lang w:bidi="fa-IR"/>
        </w:rPr>
        <w:t xml:space="preserve"> </w:t>
      </w:r>
      <w:r w:rsidRPr="00634273">
        <w:rPr>
          <w:rFonts w:cs="B Lotus"/>
          <w:rtl/>
          <w:lang w:bidi="fa-IR"/>
        </w:rPr>
        <w:t>او در کتاب</w:t>
      </w:r>
      <w:r w:rsidRPr="00634273">
        <w:rPr>
          <w:rFonts w:cs="B Lotus"/>
          <w:sz w:val="26"/>
          <w:szCs w:val="26"/>
          <w:rtl/>
          <w:lang w:bidi="fa-IR"/>
        </w:rPr>
        <w:t xml:space="preserve">ِ </w:t>
      </w:r>
      <w:r w:rsidRPr="00634273">
        <w:rPr>
          <w:rFonts w:cs="B Lotus"/>
          <w:rtl/>
          <w:lang w:bidi="fa-IR"/>
        </w:rPr>
        <w:t>«</w:t>
      </w:r>
      <w:r w:rsidRPr="00634273">
        <w:rPr>
          <w:rStyle w:val="Char1"/>
          <w:rFonts w:hint="cs"/>
          <w:spacing w:val="0"/>
          <w:rtl/>
        </w:rPr>
        <w:t>تذکرة الفقهاء</w:t>
      </w:r>
      <w:r w:rsidR="00EF1973" w:rsidRPr="00634273">
        <w:rPr>
          <w:rStyle w:val="Char1"/>
          <w:rFonts w:hint="cs"/>
          <w:spacing w:val="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
      </w:r>
      <w:r w:rsidR="00ED4EF6" w:rsidRPr="00634273">
        <w:rPr>
          <w:rStyle w:val="FootnoteReference"/>
          <w:rFonts w:cs="B Lotus"/>
          <w:color w:val="000000"/>
          <w:rtl/>
          <w:lang w:bidi="fa-IR"/>
        </w:rPr>
        <w:t>)</w:t>
      </w:r>
      <w:r w:rsidRPr="00634273">
        <w:rPr>
          <w:rFonts w:cs="B Lotus"/>
          <w:rtl/>
          <w:lang w:bidi="fa-IR"/>
        </w:rPr>
        <w:t xml:space="preserve"> نیز مانند همین سخن را آورده است.</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محمد باقرِ مجلسی هم در «</w:t>
      </w:r>
      <w:r w:rsidRPr="00634273">
        <w:rPr>
          <w:rStyle w:val="Char1"/>
          <w:rFonts w:hint="cs"/>
          <w:spacing w:val="0"/>
          <w:rtl/>
        </w:rPr>
        <w:t>مرآة العقول</w:t>
      </w:r>
      <w:r w:rsidRPr="00634273">
        <w:rPr>
          <w:rFonts w:cs="B Lotus"/>
          <w:rtl/>
          <w:lang w:bidi="fa-IR"/>
        </w:rPr>
        <w:t>»، همین عبارت را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
      </w:r>
      <w:r w:rsidR="00ED4EF6" w:rsidRPr="00634273">
        <w:rPr>
          <w:rStyle w:val="FootnoteReference"/>
          <w:rFonts w:cs="B Lotus"/>
          <w:color w:val="000000"/>
          <w:rtl/>
          <w:lang w:bidi="fa-IR"/>
        </w:rPr>
        <w:t>)</w:t>
      </w:r>
      <w:r w:rsidRPr="00634273">
        <w:rPr>
          <w:rFonts w:cs="B Lotus"/>
          <w:rtl/>
          <w:lang w:bidi="fa-IR"/>
        </w:rPr>
        <w:t>. اما با تتبّع و تحقیق در کتب آسمانیِ موجود، معلوم شد که این ادّعا عاری از حقیقت است.</w:t>
      </w:r>
    </w:p>
    <w:p w:rsidR="0033070F" w:rsidRPr="00634273" w:rsidRDefault="0033070F" w:rsidP="0089542B">
      <w:pPr>
        <w:widowControl w:val="0"/>
        <w:tabs>
          <w:tab w:val="left" w:pos="425"/>
        </w:tabs>
        <w:spacing w:line="228" w:lineRule="auto"/>
        <w:ind w:firstLine="284"/>
        <w:jc w:val="both"/>
        <w:rPr>
          <w:rFonts w:cs="B Lotus" w:hint="cs"/>
          <w:rtl/>
          <w:lang w:bidi="fa-IR"/>
        </w:rPr>
      </w:pPr>
      <w:r w:rsidRPr="00634273">
        <w:rPr>
          <w:rFonts w:cs="B Lotus"/>
          <w:rtl/>
          <w:lang w:bidi="fa-IR"/>
        </w:rPr>
        <w:t>ظاهراً تکیه‌گاه این آقایان، حدیثی است که راویانِ عامّه، از جابر بن عبدالله، و امامیه، از زید بن علی</w:t>
      </w:r>
      <w:r w:rsidRPr="00634273">
        <w:rPr>
          <w:rFonts w:cs="CTraditional Arabic" w:hint="cs"/>
          <w:rtl/>
          <w:lang w:bidi="fa-IR"/>
        </w:rPr>
        <w:t>إ</w:t>
      </w:r>
      <w:r w:rsidRPr="00634273">
        <w:rPr>
          <w:rFonts w:cs="B Lotus"/>
          <w:rtl/>
          <w:lang w:bidi="fa-IR"/>
        </w:rPr>
        <w:t xml:space="preserve"> نقل کرده‌اند. همچنین صنعـانی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
      </w:r>
      <w:r w:rsidR="00ED4EF6" w:rsidRPr="00634273">
        <w:rPr>
          <w:rStyle w:val="FootnoteReference"/>
          <w:rFonts w:cs="B Lotus"/>
          <w:color w:val="000000"/>
          <w:rtl/>
          <w:lang w:bidi="fa-IR"/>
        </w:rPr>
        <w:t>)</w:t>
      </w:r>
      <w:r w:rsidRPr="00634273">
        <w:rPr>
          <w:rFonts w:cs="B Lotus"/>
          <w:rtl/>
          <w:lang w:bidi="fa-IR"/>
        </w:rPr>
        <w:t xml:space="preserve"> از ابوهریره، و بخـاری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
      </w:r>
      <w:r w:rsidR="00ED4EF6" w:rsidRPr="00634273">
        <w:rPr>
          <w:rStyle w:val="FootnoteReference"/>
          <w:rFonts w:cs="B Lotus"/>
          <w:color w:val="000000"/>
          <w:rtl/>
          <w:lang w:bidi="fa-IR"/>
        </w:rPr>
        <w:t>)</w:t>
      </w:r>
      <w:r w:rsidRPr="00634273">
        <w:rPr>
          <w:rFonts w:cs="B Lotus"/>
          <w:rtl/>
          <w:lang w:bidi="fa-IR"/>
        </w:rPr>
        <w:t xml:space="preserve"> از طریـق ابن‌المبـارک از همّـام روایت کرده‌اند، که رسول خدا فرمود:</w:t>
      </w:r>
    </w:p>
    <w:p w:rsidR="0033070F" w:rsidRPr="00634273" w:rsidRDefault="0033070F" w:rsidP="00EF1973">
      <w:pPr>
        <w:tabs>
          <w:tab w:val="left" w:pos="425"/>
        </w:tabs>
        <w:spacing w:line="228" w:lineRule="auto"/>
        <w:ind w:firstLine="284"/>
        <w:jc w:val="both"/>
        <w:rPr>
          <w:rFonts w:cs="B Lotus" w:hint="cs"/>
          <w:sz w:val="26"/>
          <w:szCs w:val="26"/>
          <w:rtl/>
          <w:lang w:bidi="fa-IR"/>
        </w:rPr>
      </w:pPr>
      <w:r w:rsidRPr="00634273">
        <w:rPr>
          <w:rFonts w:cs="B Lotus" w:hint="cs"/>
          <w:rtl/>
          <w:lang w:bidi="fa-IR"/>
        </w:rPr>
        <w:t>«</w:t>
      </w:r>
      <w:r w:rsidRPr="00634273">
        <w:rPr>
          <w:rStyle w:val="Char3"/>
          <w:szCs w:val="27"/>
          <w:rtl/>
        </w:rPr>
        <w:t>أُعْطِيْتُ خَمْسَاً لم يُعْطَه</w:t>
      </w:r>
      <w:r w:rsidRPr="00634273">
        <w:rPr>
          <w:rStyle w:val="Char3"/>
          <w:rFonts w:hint="cs"/>
          <w:szCs w:val="27"/>
          <w:rtl/>
        </w:rPr>
        <w:t>َا</w:t>
      </w:r>
      <w:r w:rsidRPr="00634273">
        <w:rPr>
          <w:rStyle w:val="Char3"/>
          <w:szCs w:val="27"/>
          <w:rtl/>
        </w:rPr>
        <w:t xml:space="preserve"> أحدٌ ق</w:t>
      </w:r>
      <w:r w:rsidRPr="00634273">
        <w:rPr>
          <w:rStyle w:val="Char3"/>
          <w:rFonts w:hint="cs"/>
          <w:szCs w:val="27"/>
          <w:rtl/>
        </w:rPr>
        <w:t>َ</w:t>
      </w:r>
      <w:r w:rsidRPr="00634273">
        <w:rPr>
          <w:rStyle w:val="Char3"/>
          <w:szCs w:val="27"/>
          <w:rtl/>
        </w:rPr>
        <w:t>ب</w:t>
      </w:r>
      <w:r w:rsidRPr="00634273">
        <w:rPr>
          <w:rStyle w:val="Char3"/>
          <w:rFonts w:hint="cs"/>
          <w:szCs w:val="27"/>
          <w:rtl/>
        </w:rPr>
        <w:t>ْ</w:t>
      </w:r>
      <w:r w:rsidRPr="00634273">
        <w:rPr>
          <w:rStyle w:val="Char3"/>
          <w:szCs w:val="27"/>
          <w:rtl/>
        </w:rPr>
        <w:t>ل</w:t>
      </w:r>
      <w:r w:rsidRPr="00634273">
        <w:rPr>
          <w:rStyle w:val="Char3"/>
          <w:rFonts w:hint="cs"/>
          <w:szCs w:val="27"/>
          <w:rtl/>
        </w:rPr>
        <w:t>ِيْ</w:t>
      </w:r>
      <w:r w:rsidRPr="00634273">
        <w:rPr>
          <w:rStyle w:val="Char3"/>
          <w:szCs w:val="27"/>
          <w:rtl/>
        </w:rPr>
        <w:t xml:space="preserve"> م</w:t>
      </w:r>
      <w:r w:rsidRPr="00634273">
        <w:rPr>
          <w:rStyle w:val="Char3"/>
          <w:rFonts w:hint="cs"/>
          <w:szCs w:val="27"/>
          <w:rtl/>
        </w:rPr>
        <w:t>ِ</w:t>
      </w:r>
      <w:r w:rsidRPr="00634273">
        <w:rPr>
          <w:rStyle w:val="Char3"/>
          <w:szCs w:val="27"/>
          <w:rtl/>
        </w:rPr>
        <w:t>ن</w:t>
      </w:r>
      <w:r w:rsidRPr="00634273">
        <w:rPr>
          <w:rStyle w:val="Char3"/>
          <w:rFonts w:hint="cs"/>
          <w:szCs w:val="27"/>
          <w:rtl/>
        </w:rPr>
        <w:t>َ</w:t>
      </w:r>
      <w:r w:rsidRPr="00634273">
        <w:rPr>
          <w:rStyle w:val="Char3"/>
          <w:szCs w:val="27"/>
          <w:rtl/>
        </w:rPr>
        <w:t xml:space="preserve"> ال</w:t>
      </w:r>
      <w:r w:rsidRPr="00634273">
        <w:rPr>
          <w:rStyle w:val="Char3"/>
          <w:rFonts w:hint="cs"/>
          <w:szCs w:val="27"/>
          <w:rtl/>
        </w:rPr>
        <w:t>أَ</w:t>
      </w:r>
      <w:r w:rsidRPr="00634273">
        <w:rPr>
          <w:rStyle w:val="Char3"/>
          <w:szCs w:val="27"/>
          <w:rtl/>
        </w:rPr>
        <w:t>ن</w:t>
      </w:r>
      <w:r w:rsidRPr="00634273">
        <w:rPr>
          <w:rStyle w:val="Char3"/>
          <w:rFonts w:hint="cs"/>
          <w:szCs w:val="27"/>
          <w:rtl/>
        </w:rPr>
        <w:t>ْ</w:t>
      </w:r>
      <w:r w:rsidRPr="00634273">
        <w:rPr>
          <w:rStyle w:val="Char3"/>
          <w:szCs w:val="27"/>
          <w:rtl/>
        </w:rPr>
        <w:t>ب</w:t>
      </w:r>
      <w:r w:rsidRPr="00634273">
        <w:rPr>
          <w:rStyle w:val="Char3"/>
          <w:rFonts w:hint="cs"/>
          <w:szCs w:val="27"/>
          <w:rtl/>
        </w:rPr>
        <w:t>ِ</w:t>
      </w:r>
      <w:r w:rsidRPr="00634273">
        <w:rPr>
          <w:rStyle w:val="Char3"/>
          <w:szCs w:val="27"/>
          <w:rtl/>
        </w:rPr>
        <w:t>ی</w:t>
      </w:r>
      <w:r w:rsidRPr="00634273">
        <w:rPr>
          <w:rStyle w:val="Char3"/>
          <w:rFonts w:hint="cs"/>
          <w:szCs w:val="27"/>
          <w:rtl/>
        </w:rPr>
        <w:t>َ</w:t>
      </w:r>
      <w:r w:rsidRPr="00634273">
        <w:rPr>
          <w:rStyle w:val="Char3"/>
          <w:szCs w:val="27"/>
          <w:rtl/>
        </w:rPr>
        <w:t>اء</w:t>
      </w:r>
      <w:r w:rsidRPr="00634273">
        <w:rPr>
          <w:rStyle w:val="Char3"/>
          <w:rFonts w:hint="cs"/>
          <w:szCs w:val="27"/>
          <w:rtl/>
        </w:rPr>
        <w:t>ِ</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من خمس</w:t>
      </w:r>
      <w:r w:rsidR="00573F0D" w:rsidRPr="00634273">
        <w:rPr>
          <w:rFonts w:cs="B Lotus"/>
          <w:sz w:val="26"/>
          <w:szCs w:val="26"/>
          <w:rtl/>
          <w:lang w:bidi="fa-IR"/>
        </w:rPr>
        <w:t xml:space="preserve"> </w:t>
      </w:r>
      <w:r w:rsidRPr="00634273">
        <w:rPr>
          <w:rFonts w:cs="B Lotus"/>
          <w:sz w:val="26"/>
          <w:szCs w:val="26"/>
          <w:rtl/>
          <w:lang w:bidi="fa-IR"/>
        </w:rPr>
        <w:t>[از غنیمت‌ها] داده شد که به هیچ کدام از پیامبران قبل از من داده نشده بود</w:t>
      </w:r>
      <w:r w:rsidRPr="00634273">
        <w:rPr>
          <w:rFonts w:cs="B Lotus" w:hint="cs"/>
          <w:sz w:val="26"/>
          <w:szCs w:val="26"/>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یا:</w:t>
      </w:r>
    </w:p>
    <w:p w:rsidR="0033070F" w:rsidRPr="00634273" w:rsidRDefault="0033070F" w:rsidP="006144B3">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3"/>
          <w:rFonts w:hint="eastAsia"/>
          <w:szCs w:val="27"/>
          <w:rtl/>
        </w:rPr>
        <w:t>أُحِلَّتْ</w:t>
      </w:r>
      <w:r w:rsidRPr="00634273">
        <w:rPr>
          <w:rStyle w:val="Char3"/>
          <w:szCs w:val="27"/>
          <w:rtl/>
        </w:rPr>
        <w:t xml:space="preserve"> </w:t>
      </w:r>
      <w:r w:rsidRPr="00634273">
        <w:rPr>
          <w:rStyle w:val="Char3"/>
          <w:rFonts w:hint="eastAsia"/>
          <w:szCs w:val="27"/>
          <w:rtl/>
        </w:rPr>
        <w:t>لِي</w:t>
      </w:r>
      <w:r w:rsidRPr="00634273">
        <w:rPr>
          <w:rStyle w:val="Char3"/>
          <w:szCs w:val="27"/>
          <w:rtl/>
        </w:rPr>
        <w:t xml:space="preserve"> </w:t>
      </w:r>
      <w:r w:rsidRPr="00634273">
        <w:rPr>
          <w:rStyle w:val="Char3"/>
          <w:rFonts w:hint="eastAsia"/>
          <w:szCs w:val="27"/>
          <w:rtl/>
        </w:rPr>
        <w:t>الْغَنَائِمُ،</w:t>
      </w:r>
      <w:r w:rsidRPr="00634273">
        <w:rPr>
          <w:rStyle w:val="Char3"/>
          <w:szCs w:val="27"/>
          <w:rtl/>
        </w:rPr>
        <w:t xml:space="preserve"> </w:t>
      </w:r>
      <w:r w:rsidRPr="00634273">
        <w:rPr>
          <w:rStyle w:val="Char3"/>
          <w:rFonts w:hint="eastAsia"/>
          <w:szCs w:val="27"/>
          <w:rtl/>
        </w:rPr>
        <w:t>وَلَمْ</w:t>
      </w:r>
      <w:r w:rsidRPr="00634273">
        <w:rPr>
          <w:rStyle w:val="Char3"/>
          <w:szCs w:val="27"/>
          <w:rtl/>
        </w:rPr>
        <w:t xml:space="preserve"> </w:t>
      </w:r>
      <w:r w:rsidRPr="00634273">
        <w:rPr>
          <w:rStyle w:val="Char3"/>
          <w:rFonts w:hint="eastAsia"/>
          <w:szCs w:val="27"/>
          <w:rtl/>
        </w:rPr>
        <w:t>تَحِلَّ</w:t>
      </w:r>
      <w:r w:rsidRPr="00634273">
        <w:rPr>
          <w:rStyle w:val="Char3"/>
          <w:szCs w:val="27"/>
          <w:rtl/>
        </w:rPr>
        <w:t xml:space="preserve"> </w:t>
      </w:r>
      <w:r w:rsidRPr="00634273">
        <w:rPr>
          <w:rStyle w:val="Char3"/>
          <w:rFonts w:hint="eastAsia"/>
          <w:szCs w:val="27"/>
          <w:rtl/>
        </w:rPr>
        <w:t>لِنَبِيٍّ</w:t>
      </w:r>
      <w:r w:rsidRPr="00634273">
        <w:rPr>
          <w:rStyle w:val="Char3"/>
          <w:szCs w:val="27"/>
          <w:rtl/>
        </w:rPr>
        <w:t xml:space="preserve"> </w:t>
      </w:r>
      <w:r w:rsidRPr="00634273">
        <w:rPr>
          <w:rStyle w:val="Char3"/>
          <w:rFonts w:hint="eastAsia"/>
          <w:szCs w:val="27"/>
          <w:rtl/>
        </w:rPr>
        <w:t>قَبْلِي</w:t>
      </w:r>
      <w:r w:rsidRPr="00634273">
        <w:rPr>
          <w:rStyle w:val="FootnoteReference"/>
          <w:rtl/>
          <w:lang w:bidi="fa-IR"/>
        </w:rPr>
        <w:t xml:space="preserve"> </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
      </w:r>
      <w:r w:rsidR="00ED4EF6" w:rsidRPr="00634273">
        <w:rPr>
          <w:rStyle w:val="FootnoteReference"/>
          <w:rFonts w:cs="B Lotus"/>
          <w:color w:val="000000"/>
          <w:rtl/>
          <w:lang w:bidi="fa-IR"/>
        </w:rPr>
        <w:t>)</w:t>
      </w:r>
      <w:r w:rsidR="006144B3" w:rsidRPr="00634273">
        <w:rPr>
          <w:rFonts w:cs="B Lotus" w:hint="c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غنیمت‌ها برای من حلال شد، در حالی که برای هیچ کس قبل از من حلال نشده بود</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tabs>
          <w:tab w:val="left" w:pos="425"/>
        </w:tabs>
        <w:spacing w:line="228" w:lineRule="auto"/>
        <w:ind w:firstLine="284"/>
        <w:jc w:val="both"/>
        <w:rPr>
          <w:rFonts w:cs="B Lotus" w:hint="cs"/>
          <w:sz w:val="26"/>
          <w:szCs w:val="26"/>
          <w:rtl/>
          <w:lang w:bidi="fa-IR"/>
        </w:rPr>
      </w:pPr>
      <w:r w:rsidRPr="00634273">
        <w:rPr>
          <w:rFonts w:cs="B Lotus"/>
          <w:rtl/>
          <w:lang w:bidi="fa-IR"/>
        </w:rPr>
        <w:t>نکت</w:t>
      </w:r>
      <w:r w:rsidRPr="00634273">
        <w:rPr>
          <w:rFonts w:cs="B Lotus" w:hint="cs"/>
          <w:rtl/>
          <w:lang w:bidi="fa-IR"/>
        </w:rPr>
        <w:t>ه</w:t>
      </w:r>
      <w:r w:rsidRPr="00634273">
        <w:rPr>
          <w:rFonts w:cs="B Lotus"/>
          <w:rtl/>
          <w:lang w:bidi="fa-IR"/>
        </w:rPr>
        <w:t xml:space="preserve"> نخست دربار</w:t>
      </w:r>
      <w:r w:rsidRPr="00634273">
        <w:rPr>
          <w:rFonts w:cs="B Lotus" w:hint="cs"/>
          <w:rtl/>
          <w:lang w:bidi="fa-IR"/>
        </w:rPr>
        <w:t>ه</w:t>
      </w:r>
      <w:r w:rsidRPr="00634273">
        <w:rPr>
          <w:rFonts w:cs="B Lotus"/>
          <w:rtl/>
          <w:lang w:bidi="fa-IR"/>
        </w:rPr>
        <w:t xml:space="preserve"> روایاتِ مذکور این است که: در صحت این حدیث، تردید است، چون مخالفِ آیات قرآن مجید است. نکتة دوم اینکه، بر حسب آیات موجود در کتب عهدِین [یعنی تورات و انجیل]، غنیمت‌های جنگی بر انبیایِ گذشته (صلوات</w:t>
      </w:r>
      <w:r w:rsidRPr="00634273">
        <w:rPr>
          <w:rFonts w:cs="B Lotus" w:hint="cs"/>
          <w:rtl/>
          <w:lang w:bidi="fa-IR"/>
        </w:rPr>
        <w:t xml:space="preserve"> </w:t>
      </w:r>
      <w:r w:rsidRPr="00634273">
        <w:rPr>
          <w:rFonts w:cs="B Lotus"/>
          <w:rtl/>
          <w:lang w:bidi="fa-IR"/>
        </w:rPr>
        <w:t>‌الله</w:t>
      </w:r>
      <w:r w:rsidRPr="00634273">
        <w:rPr>
          <w:rFonts w:cs="B Lotus" w:hint="cs"/>
          <w:rtl/>
          <w:lang w:bidi="fa-IR"/>
        </w:rPr>
        <w:t xml:space="preserve"> </w:t>
      </w:r>
      <w:r w:rsidRPr="00634273">
        <w:rPr>
          <w:rFonts w:cs="B Lotus"/>
          <w:rtl/>
          <w:lang w:bidi="fa-IR"/>
        </w:rPr>
        <w:t>‌علیهم) نیز حلال بوده است. در سِفرِ تثنیة تورات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
      </w:r>
      <w:r w:rsidR="00ED4EF6" w:rsidRPr="00634273">
        <w:rPr>
          <w:rStyle w:val="FootnoteReference"/>
          <w:rFonts w:cs="B Lotus"/>
          <w:color w:val="000000"/>
          <w:rtl/>
          <w:lang w:bidi="fa-IR"/>
        </w:rPr>
        <w:t>)</w:t>
      </w:r>
      <w:r w:rsidRPr="00634273">
        <w:rPr>
          <w:rFonts w:cs="B Lotus"/>
          <w:rtl/>
          <w:lang w:bidi="fa-IR"/>
        </w:rPr>
        <w:t xml:space="preserve"> چنین آمده است:</w:t>
      </w:r>
    </w:p>
    <w:p w:rsidR="0033070F" w:rsidRPr="00634273" w:rsidRDefault="0033070F" w:rsidP="0089542B">
      <w:pPr>
        <w:tabs>
          <w:tab w:val="left" w:pos="425"/>
          <w:tab w:val="right" w:pos="6662"/>
        </w:tabs>
        <w:spacing w:line="228" w:lineRule="auto"/>
        <w:ind w:firstLine="284"/>
        <w:jc w:val="both"/>
        <w:rPr>
          <w:rFonts w:cs="B Lotus"/>
          <w:sz w:val="32"/>
          <w:rtl/>
          <w:lang w:bidi="fa-IR"/>
        </w:rPr>
      </w:pPr>
      <w:r w:rsidRPr="00634273">
        <w:rPr>
          <w:rFonts w:cs="B Lotus"/>
          <w:rtl/>
          <w:lang w:bidi="fa-IR"/>
        </w:rPr>
        <w:t>«چون به شهری آیی تا با آن جنگ نمایی، آن را برای صلح ندا کن... و اگر با تو صلح نکرد و با تو جنگ نماید، پس آن را محاصره کن. و چون یَهُوه، خدایت، آن را به دست تو سپارد، جمیع ذکورش [= مردانش] را به دَمِ شمشیر بکُش، لیکن زنان و اطفال و بهایم [= حیوانات] و آنچه در شهر باشد، یعنی</w:t>
      </w:r>
      <w:r w:rsidR="00573F0D" w:rsidRPr="00634273">
        <w:rPr>
          <w:rFonts w:cs="B Lotus"/>
          <w:rtl/>
          <w:lang w:bidi="fa-IR"/>
        </w:rPr>
        <w:t xml:space="preserve"> </w:t>
      </w:r>
      <w:r w:rsidRPr="00634273">
        <w:rPr>
          <w:rFonts w:cs="B Lotus"/>
          <w:rtl/>
          <w:lang w:bidi="fa-IR"/>
        </w:rPr>
        <w:t>تمام غنیمتش را بر خود به تاراج ببر، و غنیمت‌های دشمنانِ خود را که یهوه، خدایت، به تو دهد، بخور. به هم</w:t>
      </w:r>
      <w:r w:rsidRPr="00634273">
        <w:rPr>
          <w:rFonts w:cs="B Lotus" w:hint="cs"/>
          <w:rtl/>
          <w:lang w:bidi="fa-IR"/>
        </w:rPr>
        <w:t>ه</w:t>
      </w:r>
      <w:r w:rsidRPr="00634273">
        <w:rPr>
          <w:rFonts w:cs="B Lotus"/>
          <w:rtl/>
          <w:lang w:bidi="fa-IR"/>
        </w:rPr>
        <w:t xml:space="preserve"> شهرهایی که از</w:t>
      </w:r>
      <w:r w:rsidR="00573F0D" w:rsidRPr="00634273">
        <w:rPr>
          <w:rFonts w:cs="B Lotus"/>
          <w:rtl/>
          <w:lang w:bidi="fa-IR"/>
        </w:rPr>
        <w:t xml:space="preserve"> </w:t>
      </w:r>
      <w:r w:rsidRPr="00634273">
        <w:rPr>
          <w:rFonts w:cs="B Lotus"/>
          <w:rtl/>
          <w:lang w:bidi="fa-IR"/>
        </w:rPr>
        <w:t>تـو</w:t>
      </w:r>
      <w:r w:rsidRPr="00634273">
        <w:rPr>
          <w:rFonts w:cs="B Lotus"/>
          <w:sz w:val="4"/>
          <w:rtl/>
          <w:lang w:bidi="fa-IR"/>
        </w:rPr>
        <w:t xml:space="preserve"> </w:t>
      </w:r>
      <w:r w:rsidRPr="00634273">
        <w:rPr>
          <w:rFonts w:cs="B Lotus"/>
          <w:rtl/>
          <w:lang w:bidi="fa-IR"/>
        </w:rPr>
        <w:t>بسیـار</w:t>
      </w:r>
      <w:r w:rsidR="00573F0D" w:rsidRPr="00634273">
        <w:rPr>
          <w:rFonts w:cs="B Lotus"/>
          <w:rtl/>
          <w:lang w:bidi="fa-IR"/>
        </w:rPr>
        <w:t xml:space="preserve"> </w:t>
      </w:r>
      <w:r w:rsidRPr="00634273">
        <w:rPr>
          <w:rFonts w:cs="B Lotus"/>
          <w:rtl/>
          <w:lang w:bidi="fa-IR"/>
        </w:rPr>
        <w:t>دورند، که از شهـرهای ایـن امّت‌ها نباشـد، چنیـن رفتـار</w:t>
      </w:r>
      <w:r w:rsidR="00573F0D" w:rsidRPr="00634273">
        <w:rPr>
          <w:rFonts w:cs="B Lotus"/>
          <w:rtl/>
          <w:lang w:bidi="fa-IR"/>
        </w:rPr>
        <w:t xml:space="preserve"> </w:t>
      </w:r>
      <w:r w:rsidRPr="00634273">
        <w:rPr>
          <w:rFonts w:cs="B Lotus"/>
          <w:rtl/>
          <w:lang w:bidi="fa-IR"/>
        </w:rPr>
        <w:t>نما».</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و در سِفرِ پیدایش، پس از جنگِ ابراهیم</w:t>
      </w:r>
      <w:r w:rsidRPr="00634273">
        <w:rPr>
          <w:rFonts w:cs="B Lotus" w:hint="cs"/>
          <w:rtl/>
          <w:lang w:bidi="fa-IR"/>
        </w:rPr>
        <w:t xml:space="preserve"> </w:t>
      </w:r>
      <w:r w:rsidRPr="00634273">
        <w:rPr>
          <w:rFonts w:cs="B Lotus"/>
          <w:rtl/>
          <w:lang w:bidi="fa-IR"/>
        </w:rPr>
        <w:t>-برادرزاد</w:t>
      </w:r>
      <w:r w:rsidRPr="00634273">
        <w:rPr>
          <w:rFonts w:cs="B Lotus" w:hint="cs"/>
          <w:rtl/>
          <w:lang w:bidi="fa-IR"/>
        </w:rPr>
        <w:t>ه</w:t>
      </w:r>
      <w:r w:rsidRPr="00634273">
        <w:rPr>
          <w:rFonts w:cs="B Lotus"/>
          <w:rtl/>
          <w:lang w:bidi="fa-IR"/>
        </w:rPr>
        <w:t xml:space="preserve"> لوط-</w:t>
      </w:r>
      <w:r w:rsidRPr="00634273">
        <w:rPr>
          <w:rtl/>
          <w:lang w:bidi="fa-IR"/>
        </w:rPr>
        <w:t xml:space="preserve"> </w:t>
      </w:r>
      <w:r w:rsidRPr="00634273">
        <w:rPr>
          <w:rFonts w:cs="B Lotus"/>
          <w:rtl/>
          <w:lang w:bidi="fa-IR"/>
        </w:rPr>
        <w:t>با</w:t>
      </w:r>
      <w:r w:rsidRPr="00634273">
        <w:rPr>
          <w:rtl/>
          <w:lang w:bidi="fa-IR"/>
        </w:rPr>
        <w:t xml:space="preserve"> </w:t>
      </w:r>
      <w:r w:rsidRPr="00634273">
        <w:rPr>
          <w:rFonts w:cs="B Lotus"/>
          <w:rtl/>
          <w:lang w:bidi="fa-IR"/>
        </w:rPr>
        <w:t>مُلک عیلام و شکستِ دشمن، می‌گوید: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«متبارک</w:t>
      </w:r>
      <w:r w:rsidR="00573F0D" w:rsidRPr="00634273">
        <w:rPr>
          <w:rFonts w:cs="B Lotus"/>
          <w:sz w:val="4"/>
          <w:rtl/>
          <w:lang w:bidi="fa-IR"/>
        </w:rPr>
        <w:t xml:space="preserve"> </w:t>
      </w:r>
      <w:r w:rsidRPr="00634273">
        <w:rPr>
          <w:rFonts w:cs="B Lotus"/>
          <w:rtl/>
          <w:lang w:bidi="fa-IR"/>
        </w:rPr>
        <w:t>باد</w:t>
      </w:r>
      <w:r w:rsidR="00573F0D" w:rsidRPr="00634273">
        <w:rPr>
          <w:rFonts w:cs="B Lotus"/>
          <w:sz w:val="4"/>
          <w:rtl/>
          <w:lang w:bidi="fa-IR"/>
        </w:rPr>
        <w:t xml:space="preserve"> </w:t>
      </w:r>
      <w:r w:rsidRPr="00634273">
        <w:rPr>
          <w:rFonts w:cs="B Lotus"/>
          <w:rtl/>
          <w:lang w:bidi="fa-IR"/>
        </w:rPr>
        <w:t>خـدای تعالی</w:t>
      </w:r>
      <w:r w:rsidRPr="00634273">
        <w:rPr>
          <w:rFonts w:cs="B Lotus"/>
          <w:sz w:val="4"/>
          <w:rtl/>
          <w:lang w:bidi="fa-IR"/>
        </w:rPr>
        <w:t xml:space="preserve"> </w:t>
      </w:r>
      <w:r w:rsidRPr="00634273">
        <w:rPr>
          <w:rFonts w:cs="B Lotus"/>
          <w:rtl/>
          <w:lang w:bidi="fa-IR"/>
        </w:rPr>
        <w:t>کـه دشمنانت را بـه دستِ تو تسلیم کـرد و تـو را از</w:t>
      </w:r>
      <w:r w:rsidR="00573F0D" w:rsidRPr="00634273">
        <w:rPr>
          <w:rFonts w:cs="B Lotus"/>
          <w:rtl/>
          <w:lang w:bidi="fa-IR"/>
        </w:rPr>
        <w:t xml:space="preserve"> </w:t>
      </w:r>
      <w:r w:rsidRPr="00634273">
        <w:rPr>
          <w:rFonts w:cs="B Lotus"/>
          <w:rtl/>
          <w:lang w:bidi="fa-IR"/>
        </w:rPr>
        <w:t>هرچیز،</w:t>
      </w:r>
      <w:r w:rsidR="00573F0D" w:rsidRPr="00634273">
        <w:rPr>
          <w:rFonts w:cs="B Lotus"/>
          <w:rtl/>
          <w:lang w:bidi="fa-IR"/>
        </w:rPr>
        <w:t xml:space="preserve"> </w:t>
      </w:r>
      <w:r w:rsidRPr="00634273">
        <w:rPr>
          <w:rFonts w:cs="B Lotus"/>
          <w:rtl/>
          <w:lang w:bidi="fa-IR"/>
        </w:rPr>
        <w:t>ده‌یک [= یک دهم] بداد»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در همین</w:t>
      </w:r>
      <w:r w:rsidRPr="00634273">
        <w:rPr>
          <w:rFonts w:cs="B Lotus"/>
          <w:sz w:val="2"/>
          <w:rtl/>
          <w:lang w:bidi="fa-IR"/>
        </w:rPr>
        <w:t xml:space="preserve"> </w:t>
      </w:r>
      <w:r w:rsidRPr="00634273">
        <w:rPr>
          <w:rFonts w:cs="B Lotus"/>
          <w:rtl/>
          <w:lang w:bidi="fa-IR"/>
        </w:rPr>
        <w:t>مورد، در انجیل می‌خوانیم:</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«ابراهیم به آتربارخ از بهترین غنیمت‌های جنگ، ده‌یک بداد»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در</w:t>
      </w:r>
      <w:r w:rsidR="0033794B" w:rsidRPr="00634273">
        <w:rPr>
          <w:rFonts w:cs="B Lotus" w:hint="cs"/>
          <w:rtl/>
          <w:lang w:bidi="fa-IR"/>
        </w:rPr>
        <w:t xml:space="preserve"> </w:t>
      </w:r>
      <w:r w:rsidRPr="00634273">
        <w:rPr>
          <w:rFonts w:cs="B Lotus"/>
          <w:rtl/>
          <w:lang w:bidi="fa-IR"/>
        </w:rPr>
        <w:t>سِفر اعداد تورات، در شرح جنگِ موسی</w:t>
      </w:r>
      <w:r w:rsidRPr="00634273">
        <w:rPr>
          <w:rFonts w:cs="B Lotus"/>
          <w:rtl/>
          <w:lang w:bidi="fa-IR"/>
        </w:rPr>
        <w:sym w:font="AGA Arabesque" w:char="F075"/>
      </w:r>
      <w:r w:rsidRPr="00634273">
        <w:rPr>
          <w:rFonts w:cs="B Lotus"/>
          <w:rtl/>
          <w:lang w:bidi="fa-IR"/>
        </w:rPr>
        <w:t xml:space="preserve"> با مدیانیان و غنیمت‌هایی که او و لشگریانش از دشمن گرفتند، آورده است:</w:t>
      </w:r>
    </w:p>
    <w:p w:rsidR="0033070F" w:rsidRPr="00634273" w:rsidRDefault="0033070F" w:rsidP="0089542B">
      <w:pPr>
        <w:tabs>
          <w:tab w:val="left" w:pos="425"/>
        </w:tabs>
        <w:spacing w:line="228" w:lineRule="auto"/>
        <w:ind w:firstLine="284"/>
        <w:jc w:val="both"/>
        <w:rPr>
          <w:rFonts w:cs="B Lotus"/>
          <w:sz w:val="32"/>
          <w:rtl/>
          <w:lang w:bidi="fa-IR"/>
        </w:rPr>
      </w:pPr>
      <w:r w:rsidRPr="00634273">
        <w:rPr>
          <w:rFonts w:cs="B Lotus"/>
          <w:rtl/>
          <w:lang w:bidi="fa-IR"/>
        </w:rPr>
        <w:t>«و بنی‌اسرائیل،</w:t>
      </w:r>
      <w:r w:rsidR="00573F0D" w:rsidRPr="00634273">
        <w:rPr>
          <w:rFonts w:cs="B Lotus"/>
          <w:rtl/>
          <w:lang w:bidi="fa-IR"/>
        </w:rPr>
        <w:t xml:space="preserve"> </w:t>
      </w:r>
      <w:r w:rsidRPr="00634273">
        <w:rPr>
          <w:rFonts w:cs="B Lotus"/>
          <w:rtl/>
          <w:lang w:bidi="fa-IR"/>
        </w:rPr>
        <w:t>زنانِ مدیانیان و اطفالِ ایشان را به اسیری</w:t>
      </w:r>
      <w:r w:rsidRPr="00634273">
        <w:rPr>
          <w:rFonts w:cs="B Lotus"/>
          <w:sz w:val="32"/>
          <w:rtl/>
          <w:lang w:bidi="fa-IR"/>
        </w:rPr>
        <w:t xml:space="preserve"> </w:t>
      </w:r>
      <w:r w:rsidRPr="00634273">
        <w:rPr>
          <w:rFonts w:cs="B Lotus"/>
          <w:rtl/>
          <w:lang w:bidi="fa-IR"/>
        </w:rPr>
        <w:t>بردند</w:t>
      </w:r>
      <w:r w:rsidR="00573F0D" w:rsidRPr="00634273">
        <w:rPr>
          <w:rFonts w:cs="B Lotus"/>
          <w:rtl/>
          <w:lang w:bidi="fa-IR"/>
        </w:rPr>
        <w:t xml:space="preserve"> </w:t>
      </w:r>
      <w:r w:rsidRPr="00634273">
        <w:rPr>
          <w:rFonts w:cs="B Lotus"/>
          <w:rtl/>
          <w:lang w:bidi="fa-IR"/>
        </w:rPr>
        <w:t>و جمیعِ بهایم</w:t>
      </w:r>
      <w:r w:rsidR="00573F0D" w:rsidRPr="00634273">
        <w:rPr>
          <w:rFonts w:cs="B Lotus"/>
          <w:sz w:val="4"/>
          <w:rtl/>
          <w:lang w:bidi="fa-IR"/>
        </w:rPr>
        <w:t xml:space="preserve"> </w:t>
      </w:r>
      <w:r w:rsidRPr="00634273">
        <w:rPr>
          <w:rFonts w:cs="B Lotus"/>
          <w:rtl/>
          <w:lang w:bidi="fa-IR"/>
        </w:rPr>
        <w:t>و جمیعِ مواشی [= چهارپایان] ایشان</w:t>
      </w:r>
      <w:r w:rsidR="00573F0D" w:rsidRPr="00634273">
        <w:rPr>
          <w:rFonts w:cs="B Lotus"/>
          <w:rtl/>
          <w:lang w:bidi="fa-IR"/>
        </w:rPr>
        <w:t xml:space="preserve"> </w:t>
      </w:r>
      <w:r w:rsidRPr="00634273">
        <w:rPr>
          <w:rFonts w:cs="B Lotus"/>
          <w:rtl/>
          <w:lang w:bidi="fa-IR"/>
        </w:rPr>
        <w:t>و هم</w:t>
      </w:r>
      <w:r w:rsidRPr="00634273">
        <w:rPr>
          <w:rFonts w:cs="B Lotus" w:hint="cs"/>
          <w:rtl/>
          <w:lang w:bidi="fa-IR"/>
        </w:rPr>
        <w:t>ه</w:t>
      </w:r>
      <w:r w:rsidR="00573F0D" w:rsidRPr="00634273">
        <w:rPr>
          <w:rFonts w:cs="B Lotus"/>
          <w:rtl/>
          <w:lang w:bidi="fa-IR"/>
        </w:rPr>
        <w:t xml:space="preserve"> </w:t>
      </w:r>
      <w:r w:rsidRPr="00634273">
        <w:rPr>
          <w:rFonts w:cs="B Lotus"/>
          <w:rtl/>
          <w:lang w:bidi="fa-IR"/>
        </w:rPr>
        <w:t>املاک</w:t>
      </w:r>
      <w:r w:rsidR="00573F0D" w:rsidRPr="00634273">
        <w:rPr>
          <w:rFonts w:cs="B Lotus"/>
          <w:sz w:val="4"/>
          <w:rtl/>
          <w:lang w:bidi="fa-IR"/>
        </w:rPr>
        <w:t xml:space="preserve"> </w:t>
      </w:r>
      <w:r w:rsidRPr="00634273">
        <w:rPr>
          <w:rFonts w:cs="B Lotus"/>
          <w:rtl/>
          <w:lang w:bidi="fa-IR"/>
        </w:rPr>
        <w:t>ایشان را</w:t>
      </w:r>
      <w:r w:rsidR="00573F0D" w:rsidRPr="00634273">
        <w:rPr>
          <w:rFonts w:cs="B Lotus"/>
          <w:rtl/>
          <w:lang w:bidi="fa-IR"/>
        </w:rPr>
        <w:t xml:space="preserve"> </w:t>
      </w:r>
      <w:r w:rsidRPr="00634273">
        <w:rPr>
          <w:rFonts w:cs="B Lotus"/>
          <w:rtl/>
          <w:lang w:bidi="fa-IR"/>
        </w:rPr>
        <w:t>غارت</w:t>
      </w:r>
      <w:r w:rsidR="00573F0D" w:rsidRPr="00634273">
        <w:rPr>
          <w:rFonts w:cs="B Lotus"/>
          <w:sz w:val="6"/>
          <w:rtl/>
          <w:lang w:bidi="fa-IR"/>
        </w:rPr>
        <w:t xml:space="preserve"> </w:t>
      </w:r>
      <w:r w:rsidRPr="00634273">
        <w:rPr>
          <w:rFonts w:cs="B Lotus"/>
          <w:rtl/>
          <w:lang w:bidi="fa-IR"/>
        </w:rPr>
        <w:t>کردند»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آیة بعد می‌نویسد:</w:t>
      </w:r>
    </w:p>
    <w:p w:rsidR="0033070F" w:rsidRPr="00634273" w:rsidRDefault="0033070F" w:rsidP="0089542B">
      <w:pPr>
        <w:tabs>
          <w:tab w:val="left" w:pos="425"/>
        </w:tabs>
        <w:spacing w:line="228" w:lineRule="auto"/>
        <w:ind w:firstLine="284"/>
        <w:jc w:val="both"/>
        <w:rPr>
          <w:rFonts w:cs="B Lotus"/>
          <w:sz w:val="32"/>
          <w:rtl/>
          <w:lang w:bidi="fa-IR"/>
        </w:rPr>
      </w:pPr>
      <w:r w:rsidRPr="00634273">
        <w:rPr>
          <w:rFonts w:cs="B Lotus"/>
          <w:rtl/>
          <w:lang w:bidi="fa-IR"/>
        </w:rPr>
        <w:t>«و تمامی غنیمت و جمیع غارت را از انسان</w:t>
      </w:r>
      <w:r w:rsidR="00573F0D" w:rsidRPr="00634273">
        <w:rPr>
          <w:rFonts w:cs="B Lotus"/>
          <w:rtl/>
          <w:lang w:bidi="fa-IR"/>
        </w:rPr>
        <w:t xml:space="preserve"> </w:t>
      </w:r>
      <w:r w:rsidRPr="00634273">
        <w:rPr>
          <w:rFonts w:cs="B Lotus"/>
          <w:rtl/>
          <w:lang w:bidi="fa-IR"/>
        </w:rPr>
        <w:t>و بهایم گرفتند»</w:t>
      </w:r>
      <w:r w:rsidRPr="00634273">
        <w:rPr>
          <w:rFonts w:cs="B Lotus"/>
          <w:sz w:val="32"/>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 xml:space="preserve"> در</w:t>
      </w:r>
      <w:r w:rsidRPr="00634273">
        <w:rPr>
          <w:rFonts w:cs="B Lotus" w:hint="cs"/>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18 می‌گوید:</w:t>
      </w:r>
    </w:p>
    <w:p w:rsidR="0033070F" w:rsidRPr="00634273" w:rsidRDefault="0033070F" w:rsidP="006144B3">
      <w:pPr>
        <w:pStyle w:val="afb"/>
        <w:rPr>
          <w:rFonts w:hint="cs"/>
          <w:rtl/>
        </w:rPr>
      </w:pPr>
      <w:r w:rsidRPr="00634273">
        <w:rPr>
          <w:rtl/>
        </w:rPr>
        <w:t>«و از زنان، هر دختری را که مرد را نشناخته بود و با او همبستر نشده بود، برای خود زنده نگاهدارید».</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26</w:t>
      </w:r>
      <w:r w:rsidRPr="00634273">
        <w:rPr>
          <w:rFonts w:cs="B Lotus" w:hint="cs"/>
          <w:rtl/>
          <w:lang w:bidi="fa-IR"/>
        </w:rPr>
        <w:t>-</w:t>
      </w:r>
      <w:r w:rsidRPr="00634273">
        <w:rPr>
          <w:rFonts w:cs="B Lotus"/>
          <w:rtl/>
          <w:lang w:bidi="fa-IR"/>
        </w:rPr>
        <w:t>27 چنین آورده است:</w:t>
      </w:r>
    </w:p>
    <w:p w:rsidR="0033070F" w:rsidRPr="00634273" w:rsidRDefault="0033070F" w:rsidP="006144B3">
      <w:pPr>
        <w:pStyle w:val="afb"/>
        <w:rPr>
          <w:rtl/>
        </w:rPr>
      </w:pPr>
      <w:r w:rsidRPr="00634273">
        <w:rPr>
          <w:rtl/>
        </w:rPr>
        <w:t>«و خداوند به موسی خطاب کرده گفت: تو و العاذار کاهن و سروَران خاندان آبادی جماعت، حساب غنیمت‌هایی را که گرفته شده است، چه از انسان و چه از بهایم، بگیرید و غنیمت را میانِ مردان جنگی که به مقاتله بیرون رفته</w:t>
      </w:r>
      <w:r w:rsidRPr="00634273">
        <w:rPr>
          <w:rFonts w:hint="cs"/>
          <w:rtl/>
        </w:rPr>
        <w:t>‌</w:t>
      </w:r>
      <w:r w:rsidRPr="00634273">
        <w:rPr>
          <w:rtl/>
        </w:rPr>
        <w:t>اند و تمامی جماعت، نصف نما».</w:t>
      </w:r>
    </w:p>
    <w:p w:rsidR="0033070F" w:rsidRPr="00634273" w:rsidRDefault="0033070F" w:rsidP="0089542B">
      <w:pPr>
        <w:tabs>
          <w:tab w:val="left" w:pos="425"/>
        </w:tabs>
        <w:spacing w:line="228" w:lineRule="auto"/>
        <w:ind w:firstLine="284"/>
        <w:jc w:val="both"/>
        <w:rPr>
          <w:rFonts w:cs="B Lotus"/>
          <w:spacing w:val="-4"/>
          <w:rtl/>
          <w:lang w:bidi="fa-IR"/>
        </w:rPr>
      </w:pPr>
      <w:r w:rsidRPr="00634273">
        <w:rPr>
          <w:rFonts w:cs="B Lotus"/>
          <w:spacing w:val="-4"/>
          <w:rtl/>
          <w:lang w:bidi="fa-IR"/>
        </w:rPr>
        <w:t>آنگاه زکاتی را شرح می‌دهد که از غنیمت‌ها پرداخت می‌شود، تا در آی</w:t>
      </w:r>
      <w:r w:rsidRPr="00634273">
        <w:rPr>
          <w:rFonts w:cs="B Lotus" w:hint="cs"/>
          <w:spacing w:val="-4"/>
          <w:rtl/>
          <w:lang w:bidi="fa-IR"/>
        </w:rPr>
        <w:t>ه</w:t>
      </w:r>
      <w:r w:rsidRPr="00634273">
        <w:rPr>
          <w:rFonts w:cs="B Lotus"/>
          <w:spacing w:val="-4"/>
          <w:rtl/>
          <w:lang w:bidi="fa-IR"/>
        </w:rPr>
        <w:t xml:space="preserve"> 31 می‌گوید: </w:t>
      </w:r>
    </w:p>
    <w:p w:rsidR="0033070F" w:rsidRPr="00634273" w:rsidRDefault="0033070F" w:rsidP="0089542B">
      <w:pPr>
        <w:tabs>
          <w:tab w:val="left" w:pos="425"/>
        </w:tabs>
        <w:spacing w:line="228" w:lineRule="auto"/>
        <w:ind w:firstLine="284"/>
        <w:jc w:val="both"/>
        <w:rPr>
          <w:rFonts w:cs="B Lotus"/>
          <w:spacing w:val="-4"/>
          <w:rtl/>
          <w:lang w:bidi="fa-IR"/>
        </w:rPr>
      </w:pPr>
      <w:r w:rsidRPr="00634273">
        <w:rPr>
          <w:rFonts w:cs="B Lotus"/>
          <w:spacing w:val="-4"/>
          <w:rtl/>
          <w:lang w:bidi="fa-IR"/>
        </w:rPr>
        <w:t>«پس موسی و العاذار بر حسب آنچه خداوند به موسی امر فرموده بود، عمل کردند».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سپس به شرح غنیمت‌ها می‌پردازد. در کتاب اول سموئیل، شرحِ جنگِ داود با عمالقه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
      </w:r>
      <w:r w:rsidR="00ED4EF6" w:rsidRPr="00634273">
        <w:rPr>
          <w:rStyle w:val="FootnoteReference"/>
          <w:rFonts w:cs="B Lotus"/>
          <w:color w:val="000000"/>
          <w:rtl/>
          <w:lang w:bidi="fa-IR"/>
        </w:rPr>
        <w:t>)</w:t>
      </w:r>
      <w:r w:rsidRPr="00634273">
        <w:rPr>
          <w:rFonts w:cs="B Lotus"/>
          <w:rtl/>
          <w:lang w:bidi="fa-IR"/>
        </w:rPr>
        <w:t xml:space="preserve"> است و شرح غنیمت‌هایی که وی از ایشان گرفت. در همان کتاب، در باب 8 نیز اشاراتی به غنیمت‌های داود از پادشاه صوبه دارد، که آن را تصـرف و استفاده نمودند. در کتـاب اولِ «تاریخِ ایام» از ملحقات تورات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
      </w:r>
      <w:r w:rsidR="00ED4EF6" w:rsidRPr="00634273">
        <w:rPr>
          <w:rStyle w:val="FootnoteReference"/>
          <w:rFonts w:cs="B Lotus"/>
          <w:color w:val="000000"/>
          <w:rtl/>
          <w:lang w:bidi="fa-IR"/>
        </w:rPr>
        <w:t>)</w:t>
      </w:r>
      <w:r w:rsidRPr="00634273">
        <w:rPr>
          <w:rFonts w:cs="B Lotus"/>
          <w:rtl/>
          <w:lang w:bidi="fa-IR"/>
        </w:rPr>
        <w:t xml:space="preserve"> نیز اشاره به غنیمت‌ها و موقوفاتی است که برای تعمیرِ خان</w:t>
      </w:r>
      <w:r w:rsidRPr="00634273">
        <w:rPr>
          <w:rFonts w:cs="B Lotus" w:hint="cs"/>
          <w:rtl/>
          <w:lang w:bidi="fa-IR"/>
        </w:rPr>
        <w:t>ه</w:t>
      </w:r>
      <w:r w:rsidRPr="00634273">
        <w:rPr>
          <w:rFonts w:cs="B Lotus"/>
          <w:rtl/>
          <w:lang w:bidi="fa-IR"/>
        </w:rPr>
        <w:t xml:space="preserve"> خدا وقف شده است.</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 xml:space="preserve">اما موضوعِ در آتش سوزانیدنِ غنیمت‌ها، صرف‌نظر از اینکه بر خلاف عقل و شریعت الهی است، در تورات و انجیل هم بدان اشاره‌ای نشده است و فقط در </w:t>
      </w:r>
      <w:r w:rsidR="00A75A58" w:rsidRPr="00634273">
        <w:rPr>
          <w:rFonts w:cs="B Lotus" w:hint="cs"/>
          <w:rtl/>
          <w:lang w:bidi="fa-IR"/>
        </w:rPr>
        <w:br/>
      </w:r>
      <w:r w:rsidR="00A75A58" w:rsidRPr="00634273">
        <w:rPr>
          <w:rFonts w:cs="B Lotus"/>
          <w:sz w:val="2"/>
          <w:szCs w:val="2"/>
          <w:rtl/>
          <w:lang w:bidi="fa-IR"/>
        </w:rPr>
        <w:br/>
      </w:r>
      <w:r w:rsidRPr="00634273">
        <w:rPr>
          <w:rFonts w:cs="B Lotus"/>
          <w:rtl/>
          <w:lang w:bidi="fa-IR"/>
        </w:rPr>
        <w:t>تورات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
      </w:r>
      <w:r w:rsidR="00ED4EF6" w:rsidRPr="00634273">
        <w:rPr>
          <w:rStyle w:val="FootnoteReference"/>
          <w:rFonts w:cs="B Lotus"/>
          <w:color w:val="000000"/>
          <w:rtl/>
          <w:lang w:bidi="fa-IR"/>
        </w:rPr>
        <w:t>)</w:t>
      </w:r>
      <w:r w:rsidRPr="00634273">
        <w:rPr>
          <w:rFonts w:cs="B Lotus"/>
          <w:rtl/>
          <w:lang w:bidi="fa-IR"/>
        </w:rPr>
        <w:t xml:space="preserve"> می‌گوید:</w:t>
      </w:r>
    </w:p>
    <w:p w:rsidR="0033070F" w:rsidRPr="00634273" w:rsidRDefault="0033070F" w:rsidP="0089542B">
      <w:pPr>
        <w:tabs>
          <w:tab w:val="left" w:pos="425"/>
        </w:tabs>
        <w:spacing w:line="228" w:lineRule="auto"/>
        <w:ind w:firstLine="284"/>
        <w:jc w:val="both"/>
        <w:rPr>
          <w:rFonts w:cs="B Lotus"/>
          <w:sz w:val="32"/>
          <w:rtl/>
          <w:lang w:bidi="fa-IR"/>
        </w:rPr>
      </w:pPr>
      <w:r w:rsidRPr="00634273">
        <w:rPr>
          <w:rFonts w:cs="B Lotus"/>
          <w:rtl/>
          <w:lang w:bidi="fa-IR"/>
        </w:rPr>
        <w:t>«طلا و نقره و برنج و آهن و روی و سرب، یعنی هرچه متحمل آتش شود، آن را از آتش بگذرانید و طاهر خواهد شد، و به آب نیز آن را طاهر سازید».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که معلوم است این دستور برای تطهیر اشیایی است که تحمل آتش را دارند.</w:t>
      </w:r>
    </w:p>
    <w:p w:rsidR="0033070F" w:rsidRPr="00634273" w:rsidRDefault="0033070F" w:rsidP="0089542B">
      <w:pPr>
        <w:widowControl w:val="0"/>
        <w:tabs>
          <w:tab w:val="left" w:pos="425"/>
        </w:tabs>
        <w:spacing w:line="228" w:lineRule="auto"/>
        <w:ind w:firstLine="284"/>
        <w:jc w:val="both"/>
        <w:rPr>
          <w:rFonts w:cs="B Lotus" w:hint="cs"/>
          <w:rtl/>
          <w:lang w:bidi="fa-IR"/>
        </w:rPr>
      </w:pPr>
      <w:r w:rsidRPr="00634273">
        <w:rPr>
          <w:rFonts w:cs="B Lotus"/>
          <w:rtl/>
          <w:lang w:bidi="fa-IR"/>
        </w:rPr>
        <w:t>در خصوصِ حرام بودنِ غنیمت نیز تنها در یک مورد در تورات، کتابِ اول سموئیل، چنین آمده است:</w:t>
      </w:r>
    </w:p>
    <w:p w:rsidR="0033070F" w:rsidRPr="00634273" w:rsidRDefault="0033070F" w:rsidP="0089542B">
      <w:pPr>
        <w:widowControl w:val="0"/>
        <w:tabs>
          <w:tab w:val="left" w:pos="425"/>
        </w:tabs>
        <w:spacing w:line="228" w:lineRule="auto"/>
        <w:ind w:firstLine="284"/>
        <w:jc w:val="both"/>
        <w:rPr>
          <w:rFonts w:cs="B Lotus"/>
          <w:sz w:val="32"/>
          <w:rtl/>
          <w:lang w:bidi="fa-IR"/>
        </w:rPr>
      </w:pPr>
      <w:r w:rsidRPr="00634273">
        <w:rPr>
          <w:rFonts w:cs="B Lotus"/>
          <w:rtl/>
          <w:lang w:bidi="fa-IR"/>
        </w:rPr>
        <w:t>«داود در</w:t>
      </w:r>
      <w:r w:rsidR="00573F0D" w:rsidRPr="00634273">
        <w:rPr>
          <w:rFonts w:cs="B Lotus"/>
          <w:rtl/>
          <w:lang w:bidi="fa-IR"/>
        </w:rPr>
        <w:t xml:space="preserve"> </w:t>
      </w:r>
      <w:r w:rsidRPr="00634273">
        <w:rPr>
          <w:rFonts w:cs="B Lotus"/>
          <w:rtl/>
          <w:lang w:bidi="fa-IR"/>
        </w:rPr>
        <w:t>پیِ</w:t>
      </w:r>
      <w:r w:rsidR="00573F0D" w:rsidRPr="00634273">
        <w:rPr>
          <w:rFonts w:cs="B Lotus"/>
          <w:rtl/>
          <w:lang w:bidi="fa-IR"/>
        </w:rPr>
        <w:t xml:space="preserve"> </w:t>
      </w:r>
      <w:r w:rsidRPr="00634273">
        <w:rPr>
          <w:rFonts w:cs="B Lotus"/>
          <w:rtl/>
          <w:lang w:bidi="fa-IR"/>
        </w:rPr>
        <w:t>آن دویست نفر، که از شدتِ خستگی نتوانسته بودند در عقبِ داود بروند و ایشان را نزد وادیِ سور</w:t>
      </w:r>
      <w:r w:rsidR="00573F0D" w:rsidRPr="00634273">
        <w:rPr>
          <w:rFonts w:cs="B Lotus"/>
          <w:rtl/>
          <w:lang w:bidi="fa-IR"/>
        </w:rPr>
        <w:t xml:space="preserve"> </w:t>
      </w:r>
      <w:r w:rsidRPr="00634273">
        <w:rPr>
          <w:rFonts w:cs="B Lotus"/>
          <w:rtl/>
          <w:lang w:bidi="fa-IR"/>
        </w:rPr>
        <w:t>واگذاشته بودند، آمد و ایشان به استقبال داود و استقبال قومی که همراهش بودند، بیرون آمدند و چون داود نزد قوم رسید از سلامتیِ ایشان پرسید. اما جمیعِ کسانِ شریر و مردمانِ بلّیعال، از</w:t>
      </w:r>
      <w:r w:rsidRPr="00634273">
        <w:rPr>
          <w:rFonts w:cs="B Lotus"/>
          <w:sz w:val="4"/>
          <w:rtl/>
          <w:lang w:bidi="fa-IR"/>
        </w:rPr>
        <w:t xml:space="preserve"> </w:t>
      </w:r>
      <w:r w:rsidRPr="00634273">
        <w:rPr>
          <w:rFonts w:cs="B Lotus"/>
          <w:rtl/>
          <w:lang w:bidi="fa-IR"/>
        </w:rPr>
        <w:t>اشخاصی</w:t>
      </w:r>
      <w:r w:rsidRPr="00634273">
        <w:rPr>
          <w:rFonts w:cs="B Lotus"/>
          <w:sz w:val="6"/>
          <w:rtl/>
          <w:lang w:bidi="fa-IR"/>
        </w:rPr>
        <w:t xml:space="preserve"> </w:t>
      </w:r>
      <w:r w:rsidRPr="00634273">
        <w:rPr>
          <w:rFonts w:cs="B Lotus"/>
          <w:rtl/>
          <w:lang w:bidi="fa-IR"/>
        </w:rPr>
        <w:t>که با داود رفته بودند، متکلّم شده گفتند: چون که همراه ما نیامدند، از غنیمتی که بازآورده‌ایم به ایشان چیزی نخواهیم داد. اما این پیشنهاد هم مورد قبول داود [واقع] نشد و</w:t>
      </w:r>
      <w:r w:rsidRPr="00634273">
        <w:rPr>
          <w:rFonts w:cs="B Lotus"/>
          <w:sz w:val="16"/>
          <w:rtl/>
          <w:lang w:bidi="fa-IR"/>
        </w:rPr>
        <w:t xml:space="preserve"> </w:t>
      </w:r>
      <w:r w:rsidRPr="00634273">
        <w:rPr>
          <w:rFonts w:cs="B Lotus"/>
          <w:rtl/>
          <w:lang w:bidi="fa-IR"/>
        </w:rPr>
        <w:t>فرمود: ای برادران، چنین مکنید».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آری، در داستان فتح اریحا، که محاصر</w:t>
      </w:r>
      <w:r w:rsidRPr="00634273">
        <w:rPr>
          <w:rFonts w:cs="B Lotus" w:hint="cs"/>
          <w:rtl/>
          <w:lang w:bidi="fa-IR"/>
        </w:rPr>
        <w:t>ه</w:t>
      </w:r>
      <w:r w:rsidRPr="00634273">
        <w:rPr>
          <w:rFonts w:cs="B Lotus"/>
          <w:rtl/>
          <w:lang w:bidi="fa-IR"/>
        </w:rPr>
        <w:t xml:space="preserve"> آن به نحو خاصی انجام گرفت، می‌گوید: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«و خودِ شهر و هر چه در آن است برای خداوند حرام خواهد 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پس دانستیم که بنا بود که تمام شهر و آنچه در آن است نابود شود، چنان که در</w:t>
      </w:r>
      <w:r w:rsidRPr="00634273">
        <w:rPr>
          <w:rFonts w:cs="B Lotus" w:hint="cs"/>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21 می‌گوید: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«هر آنچه در شهر بود از مرد و زن و جوان و پیر و حتی گاو و گوسفند و الاغ، به دَمِ شمشیر هلاک شدند».</w:t>
      </w:r>
    </w:p>
    <w:p w:rsidR="0033070F" w:rsidRPr="00634273" w:rsidRDefault="0033070F" w:rsidP="0089542B">
      <w:pPr>
        <w:tabs>
          <w:tab w:val="left" w:pos="425"/>
        </w:tabs>
        <w:spacing w:line="228" w:lineRule="auto"/>
        <w:ind w:firstLine="284"/>
        <w:jc w:val="both"/>
        <w:rPr>
          <w:rFonts w:cs="B Lotus"/>
          <w:sz w:val="32"/>
          <w:rtl/>
          <w:lang w:bidi="fa-IR"/>
        </w:rPr>
      </w:pPr>
      <w:r w:rsidRPr="00634273">
        <w:rPr>
          <w:rFonts w:cs="B Lotus"/>
          <w:rtl/>
          <w:lang w:bidi="fa-IR"/>
        </w:rPr>
        <w:t>و در آی</w:t>
      </w:r>
      <w:r w:rsidRPr="00634273">
        <w:rPr>
          <w:rFonts w:cs="B Lotus" w:hint="cs"/>
          <w:rtl/>
          <w:lang w:bidi="fa-IR"/>
        </w:rPr>
        <w:t>ه</w:t>
      </w:r>
      <w:r w:rsidRPr="00634273">
        <w:rPr>
          <w:rFonts w:cs="B Lotus"/>
          <w:rtl/>
          <w:lang w:bidi="fa-IR"/>
        </w:rPr>
        <w:t xml:space="preserve"> 34 می‌گوید</w:t>
      </w:r>
      <w:r w:rsidRPr="00634273">
        <w:rPr>
          <w:rFonts w:cs="B Lotus"/>
          <w:sz w:val="32"/>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«و شهر را با آنچه در آن بود به آتش سوزانیدند».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 xml:space="preserve"> تا در آی</w:t>
      </w:r>
      <w:r w:rsidRPr="00634273">
        <w:rPr>
          <w:rFonts w:cs="B Lotus" w:hint="cs"/>
          <w:rtl/>
          <w:lang w:bidi="fa-IR"/>
        </w:rPr>
        <w:t>ه</w:t>
      </w:r>
      <w:r w:rsidRPr="00634273">
        <w:rPr>
          <w:rFonts w:cs="B Lotus"/>
          <w:rtl/>
          <w:lang w:bidi="fa-IR"/>
        </w:rPr>
        <w:t xml:space="preserve"> 26 آمده است که:</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 xml:space="preserve">«در آن وقت یوشع ایشان را قسم داد و گفت: </w:t>
      </w:r>
      <w:r w:rsidRPr="00634273">
        <w:rPr>
          <w:rFonts w:cs="B Lotus" w:hint="cs"/>
          <w:rtl/>
          <w:lang w:bidi="fa-IR"/>
        </w:rPr>
        <w:t>«</w:t>
      </w:r>
      <w:r w:rsidRPr="00634273">
        <w:rPr>
          <w:rFonts w:cs="B Lotus"/>
          <w:rtl/>
          <w:lang w:bidi="fa-IR"/>
        </w:rPr>
        <w:t>ملعون باد به حضور خداوند، کسی که برخاسته این شهر اریحا را بنا کند».</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پس حرام بودنِ غنیمت‌ها و سوزانیدن آنها، منحصر و خاصِ شهر اریحا بوده است، و گرنه، در ادیانِ گذشته نیز غنیمت‌های جنگ بر انبیا و پیروانشان حلال بوده است، چنان که در</w:t>
      </w:r>
      <w:r w:rsidRPr="00634273">
        <w:rPr>
          <w:rFonts w:cs="B Lotus" w:hint="cs"/>
          <w:rtl/>
          <w:lang w:bidi="fa-IR"/>
        </w:rPr>
        <w:t xml:space="preserve"> </w:t>
      </w:r>
      <w:r w:rsidRPr="00634273">
        <w:rPr>
          <w:rFonts w:cs="B Lotus"/>
          <w:rtl/>
          <w:lang w:bidi="fa-IR"/>
        </w:rPr>
        <w:t>اسلام. بنابراین، سوزانیدن غنیمت‌ها به وسیل</w:t>
      </w:r>
      <w:r w:rsidRPr="00634273">
        <w:rPr>
          <w:rFonts w:cs="B Lotus" w:hint="cs"/>
          <w:rtl/>
          <w:lang w:bidi="fa-IR"/>
        </w:rPr>
        <w:t>ه</w:t>
      </w:r>
      <w:r w:rsidRPr="00634273">
        <w:rPr>
          <w:rFonts w:cs="B Lotus"/>
          <w:rtl/>
          <w:lang w:bidi="fa-IR"/>
        </w:rPr>
        <w:t xml:space="preserve"> آتشی از آسمان، در امم گذشته نیز نبوده است، و در این موردِ خاص هم خودِ غنیمت گیرندگان، شهر را آتش زدند، نه اینکه آتشِ آسمانی آن را سوزانیده باشد.</w:t>
      </w:r>
      <w:r w:rsidR="00573F0D" w:rsidRPr="00634273">
        <w:rPr>
          <w:rFonts w:cs="B Lotus"/>
          <w:rtl/>
          <w:lang w:bidi="fa-IR"/>
        </w:rPr>
        <w:t xml:space="preserve"> </w:t>
      </w:r>
    </w:p>
    <w:p w:rsidR="0033070F" w:rsidRPr="00634273" w:rsidRDefault="0033070F" w:rsidP="0089542B">
      <w:pPr>
        <w:widowControl w:val="0"/>
        <w:tabs>
          <w:tab w:val="left" w:pos="425"/>
        </w:tabs>
        <w:spacing w:line="228" w:lineRule="auto"/>
        <w:ind w:firstLine="284"/>
        <w:jc w:val="both"/>
        <w:rPr>
          <w:rFonts w:cs="B Lotus"/>
          <w:sz w:val="30"/>
          <w:rtl/>
          <w:lang w:bidi="fa-IR"/>
        </w:rPr>
      </w:pPr>
      <w:r w:rsidRPr="00634273">
        <w:rPr>
          <w:rFonts w:cs="B Lotus"/>
          <w:rtl/>
          <w:lang w:bidi="fa-IR"/>
        </w:rPr>
        <w:t>نکته دیگری که باید همواره در مسئله خمس مورد نظر باشد، آن است که آی</w:t>
      </w:r>
      <w:r w:rsidRPr="00634273">
        <w:rPr>
          <w:rFonts w:cs="B Lotus" w:hint="cs"/>
          <w:rtl/>
          <w:lang w:bidi="fa-IR"/>
        </w:rPr>
        <w:t>ه</w:t>
      </w:r>
      <w:r w:rsidRPr="00634273">
        <w:rPr>
          <w:rFonts w:cs="B Lotus"/>
          <w:rtl/>
          <w:lang w:bidi="fa-IR"/>
        </w:rPr>
        <w:t xml:space="preserve"> شریفه، پیش از عبارتِ «</w:t>
      </w:r>
      <w:r w:rsidRPr="00634273">
        <w:rPr>
          <w:rStyle w:val="Char1"/>
          <w:spacing w:val="0"/>
          <w:rtl/>
        </w:rPr>
        <w:t>وَاعْلَمُوا</w:t>
      </w:r>
      <w:r w:rsidRPr="00634273">
        <w:rPr>
          <w:rFonts w:cs="B Lotus"/>
          <w:rtl/>
          <w:lang w:bidi="fa-IR"/>
        </w:rPr>
        <w:t>» آمده است و اگر دقت و توجه شود لحن آن، لحنِ امر‌کننده نیست، بلکه لحنِ اعلامی و ارشادی است، مانندِ آیات نماز و زکات نیست، که لحنی آمرانه دارد، زیرا غنیمت گیرنده، قبل از قسمت، مالک غنیمت نیست و وجوبِ پرداخت آن، متوجهِ وی نمی‌شود. بسیاری از فقهای بزرگِ شیعه نیز در موضوعِ خمسِ غنیمت، این نکته را به خوبی دریافته و به حقیقتِ آن اعتراف و اشاره کرده‌اند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
      </w:r>
      <w:r w:rsidR="00ED4EF6" w:rsidRPr="00634273">
        <w:rPr>
          <w:rStyle w:val="FootnoteReference"/>
          <w:rFonts w:cs="B Lotus"/>
          <w:color w:val="000000"/>
          <w:rtl/>
          <w:lang w:bidi="fa-IR"/>
        </w:rPr>
        <w:t>)</w:t>
      </w:r>
      <w:r w:rsidRPr="00634273">
        <w:rPr>
          <w:rFonts w:cs="B Lotus"/>
          <w:rtl/>
          <w:lang w:bidi="fa-IR"/>
        </w:rPr>
        <w:t>. تفاوت آن با آیاتِ زکـات،</w:t>
      </w:r>
      <w:r w:rsidRPr="00634273">
        <w:rPr>
          <w:rFonts w:cs="B Lotus"/>
          <w:b/>
          <w:bCs/>
          <w:rtl/>
          <w:lang w:bidi="fa-IR"/>
        </w:rPr>
        <w:t xml:space="preserve"> </w:t>
      </w:r>
      <w:r w:rsidRPr="00634273">
        <w:rPr>
          <w:rFonts w:cs="B Lotus"/>
          <w:rtl/>
          <w:lang w:bidi="fa-IR"/>
        </w:rPr>
        <w:t>این است که در آنهـا با لحنی سخت و</w:t>
      </w:r>
      <w:r w:rsidR="00573F0D" w:rsidRPr="00634273">
        <w:rPr>
          <w:rFonts w:cs="B Lotus"/>
          <w:rtl/>
          <w:lang w:bidi="fa-IR"/>
        </w:rPr>
        <w:t xml:space="preserve"> </w:t>
      </w:r>
      <w:r w:rsidRPr="00634273">
        <w:rPr>
          <w:rFonts w:cs="B Lotus"/>
          <w:rtl/>
          <w:lang w:bidi="fa-IR"/>
        </w:rPr>
        <w:t>آمرانـه 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وَأَقِيمُواْ</w:t>
      </w:r>
      <w:r w:rsidRPr="00634273">
        <w:rPr>
          <w:rtl/>
        </w:rPr>
        <w:t xml:space="preserve"> </w:t>
      </w:r>
      <w:r w:rsidRPr="00634273">
        <w:rPr>
          <w:rFonts w:hint="cs"/>
          <w:rtl/>
        </w:rPr>
        <w:t>ٱ</w:t>
      </w:r>
      <w:r w:rsidRPr="00634273">
        <w:rPr>
          <w:rFonts w:hint="eastAsia"/>
          <w:rtl/>
        </w:rPr>
        <w:t>لصَّلَو</w:t>
      </w:r>
      <w:r w:rsidRPr="00634273">
        <w:rPr>
          <w:rFonts w:hint="cs"/>
          <w:rtl/>
        </w:rPr>
        <w:t>ٰ</w:t>
      </w:r>
      <w:r w:rsidRPr="00634273">
        <w:rPr>
          <w:rFonts w:hint="eastAsia"/>
          <w:rtl/>
        </w:rPr>
        <w:t>ةَ</w:t>
      </w:r>
      <w:r w:rsidRPr="00634273">
        <w:rPr>
          <w:rtl/>
        </w:rPr>
        <w:t xml:space="preserve"> </w:t>
      </w:r>
      <w:r w:rsidRPr="00634273">
        <w:rPr>
          <w:rFonts w:hint="eastAsia"/>
          <w:rtl/>
        </w:rPr>
        <w:t>وَءَاتُواْ</w:t>
      </w:r>
      <w:r w:rsidRPr="00634273">
        <w:rPr>
          <w:rtl/>
        </w:rPr>
        <w:t xml:space="preserve"> </w:t>
      </w:r>
      <w:r w:rsidRPr="00634273">
        <w:rPr>
          <w:rFonts w:hint="cs"/>
          <w:rtl/>
        </w:rPr>
        <w:t>ٱ</w:t>
      </w:r>
      <w:r w:rsidRPr="00634273">
        <w:rPr>
          <w:rFonts w:hint="eastAsia"/>
          <w:rtl/>
        </w:rPr>
        <w:t>لزَّكَو</w:t>
      </w:r>
      <w:r w:rsidRPr="00634273">
        <w:rPr>
          <w:rFonts w:hint="cs"/>
          <w:rtl/>
        </w:rPr>
        <w:t>ٰ</w:t>
      </w:r>
      <w:r w:rsidRPr="00634273">
        <w:rPr>
          <w:rFonts w:hint="eastAsia"/>
          <w:rtl/>
        </w:rPr>
        <w:t>ةَ</w:t>
      </w:r>
      <w:r w:rsidRPr="00634273">
        <w:rPr>
          <w:rtl/>
        </w:rPr>
        <w:t xml:space="preserve"> </w:t>
      </w:r>
      <w:r w:rsidRPr="00634273">
        <w:rPr>
          <w:rFonts w:hint="eastAsia"/>
          <w:rtl/>
        </w:rPr>
        <w:t>وَ</w:t>
      </w:r>
      <w:r w:rsidRPr="00634273">
        <w:rPr>
          <w:rFonts w:hint="cs"/>
          <w:rtl/>
        </w:rPr>
        <w:t>ٱ</w:t>
      </w:r>
      <w:r w:rsidRPr="00634273">
        <w:rPr>
          <w:rFonts w:hint="eastAsia"/>
          <w:rtl/>
        </w:rPr>
        <w:t>ر</w:t>
      </w:r>
      <w:r w:rsidRPr="00634273">
        <w:rPr>
          <w:rFonts w:hint="cs"/>
          <w:rtl/>
        </w:rPr>
        <w:t>ۡ</w:t>
      </w:r>
      <w:r w:rsidRPr="00634273">
        <w:rPr>
          <w:rFonts w:hint="eastAsia"/>
          <w:rtl/>
        </w:rPr>
        <w:t>كَعُواْ</w:t>
      </w:r>
      <w:r w:rsidRPr="00634273">
        <w:rPr>
          <w:rtl/>
        </w:rPr>
        <w:t xml:space="preserve"> </w:t>
      </w:r>
      <w:r w:rsidRPr="00634273">
        <w:rPr>
          <w:rFonts w:hint="eastAsia"/>
          <w:rtl/>
        </w:rPr>
        <w:t>مَعَ</w:t>
      </w:r>
      <w:r w:rsidRPr="00634273">
        <w:rPr>
          <w:rtl/>
        </w:rPr>
        <w:t xml:space="preserve"> </w:t>
      </w:r>
      <w:r w:rsidRPr="00634273">
        <w:rPr>
          <w:rFonts w:hint="cs"/>
          <w:rtl/>
        </w:rPr>
        <w:t>ٱ</w:t>
      </w:r>
      <w:r w:rsidRPr="00634273">
        <w:rPr>
          <w:rFonts w:hint="eastAsia"/>
          <w:rtl/>
        </w:rPr>
        <w:t>لرَّ</w:t>
      </w:r>
      <w:r w:rsidRPr="00634273">
        <w:rPr>
          <w:rFonts w:hint="cs"/>
          <w:rtl/>
        </w:rPr>
        <w:t>ٰ</w:t>
      </w:r>
      <w:r w:rsidRPr="00634273">
        <w:rPr>
          <w:rFonts w:hint="eastAsia"/>
          <w:rtl/>
        </w:rPr>
        <w:t>كِعِينَ</w:t>
      </w:r>
      <w:r w:rsidRPr="00634273">
        <w:rPr>
          <w:rtl/>
        </w:rPr>
        <w:t xml:space="preserve"> </w:t>
      </w:r>
      <w:r w:rsidRPr="00634273">
        <w:rPr>
          <w:rFonts w:hint="cs"/>
          <w:rtl/>
        </w:rPr>
        <w:t>٤٣</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w:t>
      </w:r>
      <w:r w:rsidRPr="00634273">
        <w:rPr>
          <w:rStyle w:val="Char4"/>
          <w:rtl/>
        </w:rPr>
        <w:t>43]</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و نماز را بر پا داريد و زكات را بدهيد و با ركوع‏كنندگان ركوع كنيد</w:t>
      </w:r>
      <w:r w:rsidRPr="00634273">
        <w:rPr>
          <w:rFonts w:hint="cs"/>
          <w:rtl/>
        </w:rPr>
        <w:t>».</w:t>
      </w:r>
    </w:p>
    <w:p w:rsidR="0033070F" w:rsidRPr="00634273" w:rsidRDefault="0033070F" w:rsidP="006A6FA3">
      <w:pPr>
        <w:pStyle w:val="afc"/>
        <w:rPr>
          <w:rFonts w:hint="cs"/>
          <w:rtl/>
          <w:lang w:bidi="fa-IR"/>
        </w:rPr>
      </w:pPr>
      <w:r w:rsidRPr="00634273">
        <w:rPr>
          <w:rFonts w:ascii="Traditional Arabic" w:hAnsi="Traditional Arabic"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أَنفِقُواْ</w:t>
      </w:r>
      <w:r w:rsidRPr="00634273">
        <w:rPr>
          <w:rtl/>
        </w:rPr>
        <w:t xml:space="preserve"> </w:t>
      </w:r>
      <w:r w:rsidRPr="00634273">
        <w:rPr>
          <w:rFonts w:hint="eastAsia"/>
          <w:rtl/>
        </w:rPr>
        <w:t>مِمَّا</w:t>
      </w:r>
      <w:r w:rsidRPr="00634273">
        <w:rPr>
          <w:rtl/>
        </w:rPr>
        <w:t xml:space="preserve"> </w:t>
      </w:r>
      <w:r w:rsidRPr="00634273">
        <w:rPr>
          <w:rFonts w:hint="eastAsia"/>
          <w:rtl/>
        </w:rPr>
        <w:t>رَزَق</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Fonts w:cs="KFGQPC Uthman Taha Naskh" w:hint="cs"/>
          <w:szCs w:val="27"/>
          <w:rtl/>
          <w:lang w:bidi="fa-IR"/>
        </w:rPr>
        <w:t>...</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254</w:t>
      </w:r>
      <w:r w:rsidRPr="00634273">
        <w:rPr>
          <w:rStyle w:val="Char4"/>
          <w:rtl/>
        </w:rPr>
        <w:t>]</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اى كسانى كه ايمان آورده‏ايد از آنچه به شما روزى داده‏ايم انفاق كنيد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أَنفِقُواْ</w:t>
      </w:r>
      <w:r w:rsidRPr="00634273">
        <w:rPr>
          <w:rtl/>
        </w:rPr>
        <w:t xml:space="preserve"> </w:t>
      </w:r>
      <w:r w:rsidRPr="00634273">
        <w:rPr>
          <w:rFonts w:hint="eastAsia"/>
          <w:rtl/>
        </w:rPr>
        <w:t>مِن</w:t>
      </w:r>
      <w:r w:rsidRPr="00634273">
        <w:rPr>
          <w:rtl/>
        </w:rPr>
        <w:t xml:space="preserve"> </w:t>
      </w:r>
      <w:r w:rsidRPr="00634273">
        <w:rPr>
          <w:rFonts w:hint="eastAsia"/>
          <w:rtl/>
        </w:rPr>
        <w:t>طَيِّبَ</w:t>
      </w:r>
      <w:r w:rsidRPr="00634273">
        <w:rPr>
          <w:rFonts w:hint="cs"/>
          <w:rtl/>
        </w:rPr>
        <w:t>ٰ</w:t>
      </w:r>
      <w:r w:rsidRPr="00634273">
        <w:rPr>
          <w:rFonts w:hint="eastAsia"/>
          <w:rtl/>
        </w:rPr>
        <w:t>تِ</w:t>
      </w:r>
      <w:r w:rsidRPr="00634273">
        <w:rPr>
          <w:rtl/>
        </w:rPr>
        <w:t xml:space="preserve"> </w:t>
      </w:r>
      <w:r w:rsidRPr="00634273">
        <w:rPr>
          <w:rFonts w:hint="eastAsia"/>
          <w:rtl/>
        </w:rPr>
        <w:t>مَا</w:t>
      </w:r>
      <w:r w:rsidRPr="00634273">
        <w:rPr>
          <w:rtl/>
        </w:rPr>
        <w:t xml:space="preserve"> </w:t>
      </w:r>
      <w:r w:rsidRPr="00634273">
        <w:rPr>
          <w:rFonts w:hint="eastAsia"/>
          <w:rtl/>
        </w:rPr>
        <w:t>كَسَب</w:t>
      </w:r>
      <w:r w:rsidRPr="00634273">
        <w:rPr>
          <w:rFonts w:hint="cs"/>
          <w:rtl/>
        </w:rPr>
        <w:t>ۡ</w:t>
      </w:r>
      <w:r w:rsidRPr="00634273">
        <w:rPr>
          <w:rFonts w:hint="eastAsia"/>
          <w:rtl/>
        </w:rPr>
        <w:t>تُم</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267</w:t>
      </w:r>
      <w:r w:rsidRPr="00634273">
        <w:rPr>
          <w:rStyle w:val="Char4"/>
          <w:rtl/>
        </w:rPr>
        <w:t>]</w:t>
      </w:r>
      <w:r w:rsidRPr="00634273">
        <w:rPr>
          <w:rStyle w:val="Char4"/>
          <w:rFonts w:hint="cs"/>
          <w:rtl/>
        </w:rPr>
        <w:t>.</w:t>
      </w:r>
    </w:p>
    <w:p w:rsidR="0033070F" w:rsidRPr="00634273" w:rsidRDefault="0033070F" w:rsidP="006144B3">
      <w:pPr>
        <w:pStyle w:val="aff1"/>
        <w:rPr>
          <w:spacing w:val="-2"/>
          <w:rtl/>
        </w:rPr>
      </w:pPr>
      <w:r w:rsidRPr="00634273">
        <w:rPr>
          <w:rFonts w:hint="cs"/>
          <w:spacing w:val="-2"/>
          <w:rtl/>
        </w:rPr>
        <w:t>«</w:t>
      </w:r>
      <w:r w:rsidRPr="00634273">
        <w:rPr>
          <w:spacing w:val="-2"/>
          <w:rtl/>
        </w:rPr>
        <w:t>اي كساني كه ايمان آورده‌ايد، از چيزهاي پاكيزه‌اي كه به دست آورده‌ايد، انفاق كنيد</w:t>
      </w:r>
      <w:r w:rsidR="002B540A" w:rsidRPr="00634273">
        <w:rPr>
          <w:spacing w:val="-2"/>
          <w:rtl/>
        </w:rPr>
        <w:t>.</w:t>
      </w:r>
      <w:r w:rsidRPr="00634273">
        <w:rPr>
          <w:spacing w:val="-2"/>
          <w:rtl/>
        </w:rPr>
        <w:t>..</w:t>
      </w:r>
      <w:r w:rsidRPr="00634273">
        <w:rPr>
          <w:rFonts w:hint="cs"/>
          <w:spacing w:val="-2"/>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tl/>
        </w:rPr>
        <w:t xml:space="preserve"> </w:t>
      </w:r>
      <w:r w:rsidRPr="00634273">
        <w:rPr>
          <w:rFonts w:hint="eastAsia"/>
          <w:rtl/>
        </w:rPr>
        <w:t>وَءَاتُواْ</w:t>
      </w:r>
      <w:r w:rsidRPr="00634273">
        <w:rPr>
          <w:rtl/>
        </w:rPr>
        <w:t xml:space="preserve"> </w:t>
      </w:r>
      <w:r w:rsidRPr="00634273">
        <w:rPr>
          <w:rFonts w:hint="eastAsia"/>
          <w:rtl/>
        </w:rPr>
        <w:t>حَقَّهُ</w:t>
      </w:r>
      <w:r w:rsidRPr="00634273">
        <w:rPr>
          <w:rFonts w:hint="cs"/>
          <w:rtl/>
        </w:rPr>
        <w:t>ۥ</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eastAsia"/>
          <w:rtl/>
        </w:rPr>
        <w:t>حَصَادِهِ</w:t>
      </w:r>
      <w:r w:rsidRPr="00634273">
        <w:rPr>
          <w:rFonts w:hint="cs"/>
          <w:rtl/>
        </w:rPr>
        <w:t>ۦ</w:t>
      </w:r>
      <w:r w:rsidRPr="00634273">
        <w:rPr>
          <w:rFonts w:cs="KFGQPC Uthman Taha Naskh" w:hint="cs"/>
          <w:szCs w:val="27"/>
          <w:rtl/>
          <w:lang w:bidi="fa-IR"/>
        </w:rPr>
        <w:t>...</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أنعام:141]</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 بخوريد و حق [بينوايان از] آن را روز بهره‏بردارى از آن بدهيد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tl/>
        </w:rPr>
        <w:t xml:space="preserve"> </w:t>
      </w:r>
      <w:r w:rsidRPr="00634273">
        <w:rPr>
          <w:rFonts w:hint="eastAsia"/>
          <w:rtl/>
        </w:rPr>
        <w:t>وَءَاتُوهُم</w:t>
      </w:r>
      <w:r w:rsidRPr="00634273">
        <w:rPr>
          <w:rtl/>
        </w:rPr>
        <w:t xml:space="preserve"> </w:t>
      </w:r>
      <w:r w:rsidRPr="00634273">
        <w:rPr>
          <w:rFonts w:hint="eastAsia"/>
          <w:rtl/>
        </w:rPr>
        <w:t>مِّن</w:t>
      </w:r>
      <w:r w:rsidRPr="00634273">
        <w:rPr>
          <w:rtl/>
        </w:rPr>
        <w:t xml:space="preserve"> </w:t>
      </w:r>
      <w:r w:rsidRPr="00634273">
        <w:rPr>
          <w:rFonts w:hint="eastAsia"/>
          <w:rtl/>
        </w:rPr>
        <w:t>مَّالِ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cs"/>
          <w:rtl/>
        </w:rPr>
        <w:t>ٱ</w:t>
      </w:r>
      <w:r w:rsidRPr="00634273">
        <w:rPr>
          <w:rFonts w:hint="eastAsia"/>
          <w:rtl/>
        </w:rPr>
        <w:t>لَّذِي</w:t>
      </w:r>
      <w:r w:rsidRPr="00634273">
        <w:rPr>
          <w:rFonts w:hint="cs"/>
          <w:rtl/>
        </w:rPr>
        <w:t>ٓ</w:t>
      </w:r>
      <w:r w:rsidRPr="00634273">
        <w:rPr>
          <w:rtl/>
        </w:rPr>
        <w:t xml:space="preserve"> </w:t>
      </w:r>
      <w:r w:rsidRPr="00634273">
        <w:rPr>
          <w:rFonts w:hint="eastAsia"/>
          <w:rtl/>
        </w:rPr>
        <w:t>ءَاتَى</w:t>
      </w:r>
      <w:r w:rsidRPr="00634273">
        <w:rPr>
          <w:rFonts w:hint="cs"/>
          <w:rtl/>
        </w:rPr>
        <w:t>ٰ</w:t>
      </w:r>
      <w:r w:rsidRPr="00634273">
        <w:rPr>
          <w:rFonts w:hint="eastAsia"/>
          <w:rtl/>
        </w:rPr>
        <w:t>كُم</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نور:33]</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 و از آن مالى كه خدا به شما داده</w:t>
      </w:r>
      <w:r w:rsidRPr="00634273">
        <w:rPr>
          <w:rFonts w:hint="cs"/>
          <w:rtl/>
        </w:rPr>
        <w:t>‌</w:t>
      </w:r>
      <w:r w:rsidRPr="00634273">
        <w:rPr>
          <w:rtl/>
        </w:rPr>
        <w:t>است به ايشان بدهيد</w:t>
      </w:r>
      <w:r w:rsidR="002B540A" w:rsidRPr="00634273">
        <w:rPr>
          <w:rtl/>
        </w:rPr>
        <w:t>.</w:t>
      </w:r>
      <w:r w:rsidRPr="00634273">
        <w:rPr>
          <w:rtl/>
        </w:rPr>
        <w:t>..</w:t>
      </w:r>
      <w:r w:rsidRPr="00634273">
        <w:rPr>
          <w:rFonts w:hint="cs"/>
          <w:rtl/>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Al-QuranAlKareem"/>
          <w:b/>
          <w:bCs/>
          <w:rtl/>
          <w:lang w:bidi="fa-IR"/>
        </w:rPr>
        <w:t xml:space="preserve"> </w:t>
      </w:r>
      <w:r w:rsidRPr="00634273">
        <w:rPr>
          <w:rFonts w:cs="B Lotus"/>
          <w:rtl/>
          <w:lang w:bidi="fa-IR"/>
        </w:rPr>
        <w:t>و امثال اینها.</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پیِ اکثر آیاتِ زکات هم، منکرین و مخالفین را به عذابِ شدید تهدید می‌فرماید، مانند آیات 34 و 35 سور</w:t>
      </w:r>
      <w:r w:rsidRPr="00634273">
        <w:rPr>
          <w:rFonts w:cs="B Lotus" w:hint="cs"/>
          <w:rtl/>
          <w:lang w:bidi="fa-IR"/>
        </w:rPr>
        <w:t>ه</w:t>
      </w:r>
      <w:r w:rsidRPr="00634273">
        <w:rPr>
          <w:rFonts w:cs="B Lotus"/>
          <w:rtl/>
          <w:lang w:bidi="fa-IR"/>
        </w:rPr>
        <w:t xml:space="preserve"> توبه: </w:t>
      </w:r>
    </w:p>
    <w:p w:rsidR="0033070F" w:rsidRPr="00634273" w:rsidRDefault="0033070F" w:rsidP="006A6FA3">
      <w:pPr>
        <w:pStyle w:val="afc"/>
        <w:rPr>
          <w:rtl/>
        </w:rPr>
      </w:pPr>
      <w:bookmarkStart w:id="110" w:name="OLE_LINK50"/>
      <w:bookmarkStart w:id="111" w:name="OLE_LINK51"/>
      <w:r w:rsidRPr="00634273">
        <w:rPr>
          <w:rFonts w:ascii="Times New Roman" w:cs="Traditional Arabic"/>
          <w:rtl/>
        </w:rPr>
        <w:t>﴿</w:t>
      </w:r>
      <w:r w:rsidRPr="00634273">
        <w:rPr>
          <w:rFonts w:cs="KFGQPC Uthman Taha Naskh" w:hint="cs"/>
          <w:szCs w:val="27"/>
          <w:rtl/>
        </w:rPr>
        <w:t>...</w:t>
      </w:r>
      <w:r w:rsidRPr="00634273">
        <w:rPr>
          <w:rFonts w:hint="eastAsia"/>
          <w:rtl/>
        </w:rPr>
        <w:t>وَ</w:t>
      </w:r>
      <w:r w:rsidRPr="00634273">
        <w:rPr>
          <w:rFonts w:hint="cs"/>
          <w:rtl/>
        </w:rPr>
        <w:t>ٱ</w:t>
      </w:r>
      <w:r w:rsidRPr="00634273">
        <w:rPr>
          <w:rFonts w:hint="eastAsia"/>
          <w:rtl/>
        </w:rPr>
        <w:t>لَّذِينَ</w:t>
      </w:r>
      <w:r w:rsidRPr="00634273">
        <w:rPr>
          <w:rtl/>
        </w:rPr>
        <w:t xml:space="preserve"> </w:t>
      </w:r>
      <w:r w:rsidRPr="00634273">
        <w:rPr>
          <w:rFonts w:hint="eastAsia"/>
          <w:rtl/>
        </w:rPr>
        <w:t>يَك</w:t>
      </w:r>
      <w:r w:rsidRPr="00634273">
        <w:rPr>
          <w:rFonts w:hint="cs"/>
          <w:rtl/>
        </w:rPr>
        <w:t>ۡ</w:t>
      </w:r>
      <w:r w:rsidRPr="00634273">
        <w:rPr>
          <w:rFonts w:hint="eastAsia"/>
          <w:rtl/>
        </w:rPr>
        <w:t>نِزُونَ</w:t>
      </w:r>
      <w:r w:rsidRPr="00634273">
        <w:rPr>
          <w:rtl/>
        </w:rPr>
        <w:t xml:space="preserve"> </w:t>
      </w:r>
      <w:r w:rsidRPr="00634273">
        <w:rPr>
          <w:rFonts w:hint="cs"/>
          <w:rtl/>
        </w:rPr>
        <w:t>ٱ</w:t>
      </w:r>
      <w:r w:rsidRPr="00634273">
        <w:rPr>
          <w:rFonts w:hint="eastAsia"/>
          <w:rtl/>
        </w:rPr>
        <w:t>لذَّهَبَ</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فِضَّةَ</w:t>
      </w:r>
      <w:r w:rsidRPr="00634273">
        <w:rPr>
          <w:rtl/>
        </w:rPr>
        <w:t xml:space="preserve"> </w:t>
      </w:r>
      <w:r w:rsidRPr="00634273">
        <w:rPr>
          <w:rFonts w:hint="eastAsia"/>
          <w:rtl/>
        </w:rPr>
        <w:t>وَلَا</w:t>
      </w:r>
      <w:r w:rsidRPr="00634273">
        <w:rPr>
          <w:rtl/>
        </w:rPr>
        <w:t xml:space="preserve"> </w:t>
      </w:r>
      <w:r w:rsidRPr="00634273">
        <w:rPr>
          <w:rFonts w:hint="eastAsia"/>
          <w:rtl/>
        </w:rPr>
        <w:t>يُنفِقُونَهَا</w:t>
      </w:r>
      <w:r w:rsidRPr="00634273">
        <w:rPr>
          <w:rtl/>
        </w:rPr>
        <w:t xml:space="preserve"> </w:t>
      </w:r>
      <w:r w:rsidRPr="00634273">
        <w:rPr>
          <w:rFonts w:hint="eastAsia"/>
          <w:rtl/>
        </w:rPr>
        <w:t>فِي</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فَبَشِّر</w:t>
      </w:r>
      <w:r w:rsidRPr="00634273">
        <w:rPr>
          <w:rFonts w:hint="cs"/>
          <w:rtl/>
        </w:rPr>
        <w:t>ۡ</w:t>
      </w:r>
      <w:r w:rsidRPr="00634273">
        <w:rPr>
          <w:rFonts w:hint="eastAsia"/>
          <w:rtl/>
        </w:rPr>
        <w:t>هُم</w:t>
      </w:r>
      <w:r w:rsidRPr="00634273">
        <w:rPr>
          <w:rtl/>
        </w:rPr>
        <w:t xml:space="preserve"> </w:t>
      </w:r>
      <w:r w:rsidRPr="00634273">
        <w:rPr>
          <w:rFonts w:hint="eastAsia"/>
          <w:rtl/>
        </w:rPr>
        <w:t>بِعَذَابٍ</w:t>
      </w:r>
      <w:r w:rsidRPr="00634273">
        <w:rPr>
          <w:rtl/>
        </w:rPr>
        <w:t xml:space="preserve"> </w:t>
      </w:r>
      <w:r w:rsidRPr="00634273">
        <w:rPr>
          <w:rFonts w:hint="eastAsia"/>
          <w:rtl/>
        </w:rPr>
        <w:t>أَلِيم</w:t>
      </w:r>
      <w:r w:rsidRPr="00634273">
        <w:rPr>
          <w:rFonts w:hint="cs"/>
          <w:rtl/>
        </w:rPr>
        <w:t>ٖ</w:t>
      </w:r>
      <w:r w:rsidRPr="00634273">
        <w:rPr>
          <w:rtl/>
        </w:rPr>
        <w:t xml:space="preserve"> </w:t>
      </w:r>
      <w:r w:rsidRPr="00634273">
        <w:rPr>
          <w:rFonts w:hint="cs"/>
          <w:rtl/>
        </w:rPr>
        <w:t>٣٤</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eastAsia"/>
          <w:rtl/>
        </w:rPr>
        <w:t>يُح</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هَا</w:t>
      </w:r>
      <w:r w:rsidRPr="00634273">
        <w:rPr>
          <w:rtl/>
        </w:rPr>
        <w:t xml:space="preserve"> </w:t>
      </w:r>
      <w:r w:rsidRPr="00634273">
        <w:rPr>
          <w:rFonts w:hint="eastAsia"/>
          <w:rtl/>
        </w:rPr>
        <w:t>فِي</w:t>
      </w:r>
      <w:r w:rsidRPr="00634273">
        <w:rPr>
          <w:rtl/>
        </w:rPr>
        <w:t xml:space="preserve"> </w:t>
      </w:r>
      <w:r w:rsidRPr="00634273">
        <w:rPr>
          <w:rFonts w:hint="eastAsia"/>
          <w:rtl/>
        </w:rPr>
        <w:t>نَارِ</w:t>
      </w:r>
      <w:r w:rsidRPr="00634273">
        <w:rPr>
          <w:rtl/>
        </w:rPr>
        <w:t xml:space="preserve"> </w:t>
      </w:r>
      <w:r w:rsidRPr="00634273">
        <w:rPr>
          <w:rFonts w:hint="eastAsia"/>
          <w:rtl/>
        </w:rPr>
        <w:t>جَهَنَّمَ</w:t>
      </w:r>
      <w:r w:rsidRPr="00634273">
        <w:rPr>
          <w:rtl/>
        </w:rPr>
        <w:t xml:space="preserve"> </w:t>
      </w:r>
      <w:r w:rsidRPr="00634273">
        <w:rPr>
          <w:rFonts w:hint="eastAsia"/>
          <w:rtl/>
        </w:rPr>
        <w:t>فَتُك</w:t>
      </w:r>
      <w:r w:rsidRPr="00634273">
        <w:rPr>
          <w:rFonts w:hint="cs"/>
          <w:rtl/>
        </w:rPr>
        <w:t>ۡ</w:t>
      </w:r>
      <w:r w:rsidRPr="00634273">
        <w:rPr>
          <w:rFonts w:hint="eastAsia"/>
          <w:rtl/>
        </w:rPr>
        <w:t>وَى</w:t>
      </w:r>
      <w:r w:rsidRPr="00634273">
        <w:rPr>
          <w:rFonts w:hint="cs"/>
          <w:rtl/>
        </w:rPr>
        <w:t>ٰ</w:t>
      </w:r>
      <w:r w:rsidRPr="00634273">
        <w:rPr>
          <w:rtl/>
        </w:rPr>
        <w:t xml:space="preserve"> </w:t>
      </w:r>
      <w:r w:rsidRPr="00634273">
        <w:rPr>
          <w:rFonts w:hint="eastAsia"/>
          <w:rtl/>
        </w:rPr>
        <w:t>بِهَا</w:t>
      </w:r>
      <w:r w:rsidRPr="00634273">
        <w:rPr>
          <w:rtl/>
        </w:rPr>
        <w:t xml:space="preserve"> </w:t>
      </w:r>
      <w:r w:rsidRPr="00634273">
        <w:rPr>
          <w:rFonts w:hint="eastAsia"/>
          <w:rtl/>
        </w:rPr>
        <w:t>جِبَاهُهُم</w:t>
      </w:r>
      <w:r w:rsidRPr="00634273">
        <w:rPr>
          <w:rFonts w:hint="cs"/>
          <w:rtl/>
        </w:rPr>
        <w:t>ۡ</w:t>
      </w:r>
      <w:r w:rsidRPr="00634273">
        <w:rPr>
          <w:rtl/>
        </w:rPr>
        <w:t xml:space="preserve"> </w:t>
      </w:r>
      <w:r w:rsidRPr="00634273">
        <w:rPr>
          <w:rFonts w:hint="eastAsia"/>
          <w:rtl/>
        </w:rPr>
        <w:t>وَجُنُوبُهُم</w:t>
      </w:r>
      <w:r w:rsidRPr="00634273">
        <w:rPr>
          <w:rFonts w:hint="cs"/>
          <w:rtl/>
        </w:rPr>
        <w:t>ۡ</w:t>
      </w:r>
      <w:r w:rsidRPr="00634273">
        <w:rPr>
          <w:rtl/>
        </w:rPr>
        <w:t xml:space="preserve"> </w:t>
      </w:r>
      <w:r w:rsidRPr="00634273">
        <w:rPr>
          <w:rFonts w:hint="eastAsia"/>
          <w:rtl/>
        </w:rPr>
        <w:t>وَظُهُورُهُم</w:t>
      </w:r>
      <w:r w:rsidRPr="00634273">
        <w:rPr>
          <w:rFonts w:hint="cs"/>
          <w:rtl/>
        </w:rPr>
        <w:t>ۡۖ</w:t>
      </w:r>
      <w:r w:rsidRPr="00634273">
        <w:rPr>
          <w:rtl/>
        </w:rPr>
        <w:t xml:space="preserve"> </w:t>
      </w:r>
      <w:r w:rsidRPr="00634273">
        <w:rPr>
          <w:rFonts w:hint="eastAsia"/>
          <w:rtl/>
        </w:rPr>
        <w:t>هَ</w:t>
      </w:r>
      <w:r w:rsidRPr="00634273">
        <w:rPr>
          <w:rFonts w:hint="cs"/>
          <w:rtl/>
        </w:rPr>
        <w:t>ٰ</w:t>
      </w:r>
      <w:r w:rsidRPr="00634273">
        <w:rPr>
          <w:rFonts w:hint="eastAsia"/>
          <w:rtl/>
        </w:rPr>
        <w:t>ذَا</w:t>
      </w:r>
      <w:r w:rsidRPr="00634273">
        <w:rPr>
          <w:rtl/>
        </w:rPr>
        <w:t xml:space="preserve"> </w:t>
      </w:r>
      <w:r w:rsidRPr="00634273">
        <w:rPr>
          <w:rFonts w:hint="eastAsia"/>
          <w:rtl/>
        </w:rPr>
        <w:t>مَا</w:t>
      </w:r>
      <w:r w:rsidRPr="00634273">
        <w:rPr>
          <w:rtl/>
        </w:rPr>
        <w:t xml:space="preserve"> </w:t>
      </w:r>
      <w:r w:rsidRPr="00634273">
        <w:rPr>
          <w:rFonts w:hint="eastAsia"/>
          <w:rtl/>
        </w:rPr>
        <w:t>كَنَز</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لِأَنفُسِكُم</w:t>
      </w:r>
      <w:r w:rsidRPr="00634273">
        <w:rPr>
          <w:rFonts w:hint="cs"/>
          <w:rtl/>
        </w:rPr>
        <w:t>ۡ</w:t>
      </w:r>
      <w:r w:rsidRPr="00634273">
        <w:rPr>
          <w:rtl/>
        </w:rPr>
        <w:t xml:space="preserve"> </w:t>
      </w:r>
      <w:r w:rsidRPr="00634273">
        <w:rPr>
          <w:rFonts w:hint="eastAsia"/>
          <w:rtl/>
        </w:rPr>
        <w:t>فَذُوقُواْ</w:t>
      </w:r>
      <w:r w:rsidRPr="00634273">
        <w:rPr>
          <w:rtl/>
        </w:rPr>
        <w:t xml:space="preserve"> </w:t>
      </w:r>
      <w:r w:rsidRPr="00634273">
        <w:rPr>
          <w:rFonts w:hint="eastAsia"/>
          <w:rtl/>
        </w:rPr>
        <w:t>مَا</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تَك</w:t>
      </w:r>
      <w:r w:rsidRPr="00634273">
        <w:rPr>
          <w:rFonts w:hint="cs"/>
          <w:rtl/>
        </w:rPr>
        <w:t>ۡ</w:t>
      </w:r>
      <w:r w:rsidRPr="00634273">
        <w:rPr>
          <w:rFonts w:hint="eastAsia"/>
          <w:rtl/>
        </w:rPr>
        <w:t>نِزُونَ</w:t>
      </w:r>
      <w:r w:rsidRPr="00634273">
        <w:rPr>
          <w:rtl/>
        </w:rPr>
        <w:t xml:space="preserve"> </w:t>
      </w:r>
      <w:r w:rsidRPr="00634273">
        <w:rPr>
          <w:rFonts w:hint="cs"/>
          <w:rtl/>
        </w:rPr>
        <w:t>٣٥</w:t>
      </w:r>
      <w:r w:rsidRPr="00634273">
        <w:rPr>
          <w:rFonts w:cs="Traditional Arabic"/>
          <w:rtl/>
        </w:rPr>
        <w:t>﴾</w:t>
      </w:r>
      <w:bookmarkEnd w:id="110"/>
      <w:bookmarkEnd w:id="111"/>
      <w:r w:rsidRPr="00634273">
        <w:rPr>
          <w:rFonts w:cs="B Lotus" w:hint="cs"/>
          <w:rtl/>
        </w:rPr>
        <w:t xml:space="preserve"> </w:t>
      </w:r>
      <w:r w:rsidRPr="00634273">
        <w:rPr>
          <w:rStyle w:val="Char4"/>
          <w:rtl/>
        </w:rPr>
        <w:t>[التوبة: 34-35].</w:t>
      </w:r>
    </w:p>
    <w:p w:rsidR="0033070F" w:rsidRPr="00634273" w:rsidRDefault="0033070F" w:rsidP="006144B3">
      <w:pPr>
        <w:pStyle w:val="aff1"/>
        <w:rPr>
          <w:rFonts w:hint="cs"/>
          <w:rtl/>
        </w:rPr>
      </w:pPr>
      <w:r w:rsidRPr="00634273">
        <w:rPr>
          <w:rFonts w:hint="cs"/>
          <w:rtl/>
        </w:rPr>
        <w:t>«</w:t>
      </w:r>
      <w:r w:rsidRPr="00634273">
        <w:rPr>
          <w:rtl/>
        </w:rPr>
        <w:t>و كسانى كه زر و سيم را گنجينه مى‏كنند و آن را در راه خدا هزينه نمى‏كنند ايشان را از عذابى دردناك خبر ده (34) روزى كه آن [گنجينه]ها را در آتش دوزخ بگدازند و پيشانى و پهلو و پشت آنان را با آنها داغ كنند [و گويند] اين است آنچه براى خود اندوختيد پس [كيفر] آنچه را مى‏اندوختيد بچشيد</w:t>
      </w:r>
      <w:r w:rsidRPr="00634273">
        <w:rPr>
          <w:rFonts w:hint="cs"/>
          <w:rtl/>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یا آیاتی که تماماً تهدید به عذاب است، مانند</w:t>
      </w:r>
      <w:r w:rsidR="00794FAD" w:rsidRPr="00634273">
        <w:rPr>
          <w:rFonts w:cs="B Lotus" w:hint="cs"/>
          <w:rtl/>
          <w:lang w:bidi="fa-IR"/>
        </w:rPr>
        <w:t xml:space="preserve"> </w:t>
      </w:r>
      <w:r w:rsidRPr="00634273">
        <w:rPr>
          <w:rFonts w:cs="B Lotus"/>
          <w:rtl/>
          <w:lang w:bidi="fa-IR"/>
        </w:rPr>
        <w:t>آیات 6 و 7 سوره فصّلت:</w:t>
      </w:r>
    </w:p>
    <w:p w:rsidR="0033070F" w:rsidRPr="00634273" w:rsidRDefault="0033070F" w:rsidP="006A6FA3">
      <w:pPr>
        <w:pStyle w:val="afc"/>
        <w:rPr>
          <w:rFonts w:hint="cs"/>
          <w:rtl/>
        </w:rPr>
      </w:pPr>
      <w:r w:rsidRPr="00634273">
        <w:rPr>
          <w:rFonts w:ascii="Times New Roman" w:cs="Traditional Arabic"/>
          <w:rtl/>
        </w:rPr>
        <w:t>﴿</w:t>
      </w:r>
      <w:r w:rsidRPr="00634273">
        <w:rPr>
          <w:rFonts w:cs="KFGQPC Uthman Taha Naskh" w:hint="cs"/>
          <w:sz w:val="26"/>
          <w:szCs w:val="26"/>
          <w:rtl/>
        </w:rPr>
        <w:t>...</w:t>
      </w:r>
      <w:r w:rsidRPr="00634273">
        <w:rPr>
          <w:rFonts w:hint="eastAsia"/>
          <w:rtl/>
        </w:rPr>
        <w:t>وَوَي</w:t>
      </w:r>
      <w:r w:rsidRPr="00634273">
        <w:rPr>
          <w:rFonts w:hint="cs"/>
          <w:rtl/>
        </w:rPr>
        <w:t>ۡ</w:t>
      </w:r>
      <w:r w:rsidRPr="00634273">
        <w:rPr>
          <w:rFonts w:hint="eastAsia"/>
          <w:rtl/>
        </w:rPr>
        <w:t>ل</w:t>
      </w:r>
      <w:r w:rsidRPr="00634273">
        <w:rPr>
          <w:rFonts w:hint="cs"/>
          <w:rtl/>
        </w:rPr>
        <w:t>ٞ</w:t>
      </w:r>
      <w:r w:rsidRPr="00634273">
        <w:rPr>
          <w:rtl/>
        </w:rPr>
        <w:t xml:space="preserve"> </w:t>
      </w:r>
      <w:r w:rsidRPr="00634273">
        <w:rPr>
          <w:rFonts w:hint="eastAsia"/>
          <w:rtl/>
        </w:rPr>
        <w:t>لِّل</w:t>
      </w:r>
      <w:r w:rsidRPr="00634273">
        <w:rPr>
          <w:rFonts w:hint="cs"/>
          <w:rtl/>
        </w:rPr>
        <w:t>ۡ</w:t>
      </w:r>
      <w:r w:rsidRPr="00634273">
        <w:rPr>
          <w:rFonts w:hint="eastAsia"/>
          <w:rtl/>
        </w:rPr>
        <w:t>مُش</w:t>
      </w:r>
      <w:r w:rsidRPr="00634273">
        <w:rPr>
          <w:rFonts w:hint="cs"/>
          <w:rtl/>
        </w:rPr>
        <w:t>ۡ</w:t>
      </w:r>
      <w:r w:rsidRPr="00634273">
        <w:rPr>
          <w:rFonts w:hint="eastAsia"/>
          <w:rtl/>
        </w:rPr>
        <w:t>رِكِينَ</w:t>
      </w:r>
      <w:r w:rsidRPr="00634273">
        <w:rPr>
          <w:rtl/>
        </w:rPr>
        <w:t xml:space="preserve"> </w:t>
      </w:r>
      <w:r w:rsidRPr="00634273">
        <w:rPr>
          <w:rFonts w:hint="cs"/>
          <w:rtl/>
        </w:rPr>
        <w:t>٦</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لَا</w:t>
      </w:r>
      <w:r w:rsidRPr="00634273">
        <w:rPr>
          <w:rtl/>
        </w:rPr>
        <w:t xml:space="preserve"> </w:t>
      </w:r>
      <w:r w:rsidRPr="00634273">
        <w:rPr>
          <w:rFonts w:hint="eastAsia"/>
          <w:rtl/>
        </w:rPr>
        <w:t>يُؤ</w:t>
      </w:r>
      <w:r w:rsidRPr="00634273">
        <w:rPr>
          <w:rFonts w:hint="cs"/>
          <w:rtl/>
        </w:rPr>
        <w:t>ۡ</w:t>
      </w:r>
      <w:r w:rsidRPr="00634273">
        <w:rPr>
          <w:rFonts w:hint="eastAsia"/>
          <w:rtl/>
        </w:rPr>
        <w:t>تُونَ</w:t>
      </w:r>
      <w:r w:rsidRPr="00634273">
        <w:rPr>
          <w:rtl/>
        </w:rPr>
        <w:t xml:space="preserve"> </w:t>
      </w:r>
      <w:r w:rsidRPr="00634273">
        <w:rPr>
          <w:rFonts w:hint="cs"/>
          <w:rtl/>
        </w:rPr>
        <w:t>ٱ</w:t>
      </w:r>
      <w:r w:rsidRPr="00634273">
        <w:rPr>
          <w:rFonts w:hint="eastAsia"/>
          <w:rtl/>
        </w:rPr>
        <w:t>لزَّكَو</w:t>
      </w:r>
      <w:r w:rsidRPr="00634273">
        <w:rPr>
          <w:rFonts w:hint="cs"/>
          <w:rtl/>
        </w:rPr>
        <w:t>ٰ</w:t>
      </w:r>
      <w:r w:rsidRPr="00634273">
        <w:rPr>
          <w:rFonts w:hint="eastAsia"/>
          <w:rtl/>
        </w:rPr>
        <w:t>ةَ</w:t>
      </w:r>
      <w:r w:rsidRPr="00634273">
        <w:rPr>
          <w:rtl/>
        </w:rPr>
        <w:t xml:space="preserve"> </w:t>
      </w:r>
      <w:r w:rsidRPr="00634273">
        <w:rPr>
          <w:rFonts w:hint="eastAsia"/>
          <w:rtl/>
        </w:rPr>
        <w:t>وَهُم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أ</w:t>
      </w:r>
      <w:r w:rsidRPr="00634273">
        <w:rPr>
          <w:rFonts w:hint="cs"/>
          <w:rtl/>
        </w:rPr>
        <w:t>ٓ</w:t>
      </w:r>
      <w:r w:rsidRPr="00634273">
        <w:rPr>
          <w:rFonts w:hint="eastAsia"/>
          <w:rtl/>
        </w:rPr>
        <w:t>خِرَةِ</w:t>
      </w:r>
      <w:r w:rsidRPr="00634273">
        <w:rPr>
          <w:rtl/>
        </w:rPr>
        <w:t xml:space="preserve"> </w:t>
      </w:r>
      <w:r w:rsidRPr="00634273">
        <w:rPr>
          <w:rFonts w:hint="eastAsia"/>
          <w:rtl/>
        </w:rPr>
        <w:t>هُم</w:t>
      </w:r>
      <w:r w:rsidRPr="00634273">
        <w:rPr>
          <w:rFonts w:hint="cs"/>
          <w:rtl/>
        </w:rPr>
        <w:t>ۡ</w:t>
      </w:r>
      <w:r w:rsidRPr="00634273">
        <w:rPr>
          <w:rtl/>
        </w:rPr>
        <w:t xml:space="preserve"> </w:t>
      </w:r>
      <w:r w:rsidRPr="00634273">
        <w:rPr>
          <w:rFonts w:hint="eastAsia"/>
          <w:rtl/>
        </w:rPr>
        <w:t>كَ</w:t>
      </w:r>
      <w:r w:rsidRPr="00634273">
        <w:rPr>
          <w:rFonts w:hint="cs"/>
          <w:rtl/>
        </w:rPr>
        <w:t>ٰ</w:t>
      </w:r>
      <w:r w:rsidRPr="00634273">
        <w:rPr>
          <w:rFonts w:hint="eastAsia"/>
          <w:rtl/>
        </w:rPr>
        <w:t>فِرُونَ</w:t>
      </w:r>
      <w:r w:rsidRPr="00634273">
        <w:rPr>
          <w:rtl/>
        </w:rPr>
        <w:t xml:space="preserve"> </w:t>
      </w:r>
      <w:r w:rsidRPr="00634273">
        <w:rPr>
          <w:rFonts w:hint="cs"/>
          <w:rtl/>
        </w:rPr>
        <w:t>٧</w:t>
      </w:r>
      <w:r w:rsidRPr="00634273">
        <w:rPr>
          <w:rFonts w:cs="Traditional Arabic"/>
          <w:rtl/>
        </w:rPr>
        <w:t>﴾</w:t>
      </w:r>
      <w:r w:rsidRPr="00634273">
        <w:rPr>
          <w:rFonts w:cs="B Lotus" w:hint="cs"/>
          <w:rtl/>
        </w:rPr>
        <w:t xml:space="preserve"> </w:t>
      </w:r>
      <w:r w:rsidRPr="00634273">
        <w:rPr>
          <w:rStyle w:val="Char4"/>
          <w:sz w:val="22"/>
          <w:szCs w:val="22"/>
          <w:rtl/>
        </w:rPr>
        <w:t>[فصلت: 6-7].</w:t>
      </w:r>
    </w:p>
    <w:p w:rsidR="0033070F" w:rsidRPr="00634273" w:rsidRDefault="0033070F" w:rsidP="00794FAD">
      <w:pPr>
        <w:pStyle w:val="aff1"/>
        <w:rPr>
          <w:spacing w:val="-2"/>
          <w:rtl/>
        </w:rPr>
      </w:pPr>
      <w:r w:rsidRPr="00634273">
        <w:rPr>
          <w:rFonts w:hint="cs"/>
          <w:spacing w:val="-2"/>
          <w:rtl/>
        </w:rPr>
        <w:t>«</w:t>
      </w:r>
      <w:r w:rsidRPr="00634273">
        <w:rPr>
          <w:rFonts w:ascii="Tahoma" w:hAnsi="Tahoma"/>
          <w:spacing w:val="-2"/>
          <w:rtl/>
        </w:rPr>
        <w:t>...</w:t>
      </w:r>
      <w:r w:rsidRPr="00634273">
        <w:rPr>
          <w:spacing w:val="-2"/>
          <w:rtl/>
        </w:rPr>
        <w:t xml:space="preserve"> و واى بر مشركان</w:t>
      </w:r>
      <w:r w:rsidR="00794FAD" w:rsidRPr="00634273">
        <w:rPr>
          <w:rFonts w:hint="cs"/>
          <w:spacing w:val="-2"/>
          <w:rtl/>
        </w:rPr>
        <w:t xml:space="preserve"> (6</w:t>
      </w:r>
      <w:r w:rsidRPr="00634273">
        <w:rPr>
          <w:spacing w:val="-2"/>
          <w:rtl/>
        </w:rPr>
        <w:t>) همان كسانى كه زكات نمى‏دهند و آنان كه به آخرت ناباورند</w:t>
      </w:r>
      <w:r w:rsidRPr="00634273">
        <w:rPr>
          <w:rFonts w:hint="cs"/>
          <w:spacing w:val="-2"/>
          <w:rtl/>
        </w:rPr>
        <w:t>».</w:t>
      </w:r>
    </w:p>
    <w:p w:rsidR="00A75A58" w:rsidRPr="00634273" w:rsidRDefault="00A75A58" w:rsidP="0089542B">
      <w:pPr>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hint="cs"/>
          <w:lang w:bidi="fa-IR"/>
        </w:rPr>
      </w:pPr>
      <w:r w:rsidRPr="00634273">
        <w:rPr>
          <w:rFonts w:cs="B Lotus"/>
          <w:rtl/>
          <w:lang w:bidi="fa-IR"/>
        </w:rPr>
        <w:t>یا آیات 4</w:t>
      </w:r>
      <w:r w:rsidRPr="00634273">
        <w:rPr>
          <w:rFonts w:cs="B Lotus" w:hint="cs"/>
          <w:rtl/>
          <w:lang w:bidi="fa-IR"/>
        </w:rPr>
        <w:t>-</w:t>
      </w:r>
      <w:r w:rsidRPr="00634273">
        <w:rPr>
          <w:rFonts w:cs="B Lotus"/>
          <w:rtl/>
          <w:lang w:bidi="fa-IR"/>
        </w:rPr>
        <w:t>7 سوره ماعون:</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فَوَي</w:t>
      </w:r>
      <w:r w:rsidRPr="00634273">
        <w:rPr>
          <w:rFonts w:hint="cs"/>
          <w:rtl/>
          <w:lang w:bidi="fa-IR"/>
        </w:rPr>
        <w:t>ۡ</w:t>
      </w:r>
      <w:r w:rsidRPr="00634273">
        <w:rPr>
          <w:rFonts w:hint="eastAsia"/>
          <w:rtl/>
          <w:lang w:bidi="fa-IR"/>
        </w:rPr>
        <w:t>ل</w:t>
      </w:r>
      <w:r w:rsidRPr="00634273">
        <w:rPr>
          <w:rFonts w:hint="cs"/>
          <w:rtl/>
          <w:lang w:bidi="fa-IR"/>
        </w:rPr>
        <w:t>ٞ</w:t>
      </w:r>
      <w:r w:rsidRPr="00634273">
        <w:rPr>
          <w:rtl/>
          <w:lang w:bidi="fa-IR"/>
        </w:rPr>
        <w:t xml:space="preserve"> </w:t>
      </w:r>
      <w:r w:rsidRPr="00634273">
        <w:rPr>
          <w:rFonts w:hint="eastAsia"/>
          <w:rtl/>
          <w:lang w:bidi="fa-IR"/>
        </w:rPr>
        <w:t>لِّل</w:t>
      </w:r>
      <w:r w:rsidRPr="00634273">
        <w:rPr>
          <w:rFonts w:hint="cs"/>
          <w:rtl/>
          <w:lang w:bidi="fa-IR"/>
        </w:rPr>
        <w:t>ۡ</w:t>
      </w:r>
      <w:r w:rsidRPr="00634273">
        <w:rPr>
          <w:rFonts w:hint="eastAsia"/>
          <w:rtl/>
          <w:lang w:bidi="fa-IR"/>
        </w:rPr>
        <w:t>مُصَلِّينَ</w:t>
      </w:r>
      <w:r w:rsidRPr="00634273">
        <w:rPr>
          <w:rtl/>
          <w:lang w:bidi="fa-IR"/>
        </w:rPr>
        <w:t xml:space="preserve"> </w:t>
      </w:r>
      <w:r w:rsidRPr="00634273">
        <w:rPr>
          <w:rFonts w:hint="cs"/>
          <w:rtl/>
          <w:lang w:bidi="fa-IR"/>
        </w:rPr>
        <w:t>٤</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عَن</w:t>
      </w:r>
      <w:r w:rsidRPr="00634273">
        <w:rPr>
          <w:rtl/>
          <w:lang w:bidi="fa-IR"/>
        </w:rPr>
        <w:t xml:space="preserve"> </w:t>
      </w:r>
      <w:r w:rsidRPr="00634273">
        <w:rPr>
          <w:rFonts w:hint="eastAsia"/>
          <w:rtl/>
          <w:lang w:bidi="fa-IR"/>
        </w:rPr>
        <w:t>صَلَاتِهِم</w:t>
      </w:r>
      <w:r w:rsidRPr="00634273">
        <w:rPr>
          <w:rFonts w:hint="cs"/>
          <w:rtl/>
          <w:lang w:bidi="fa-IR"/>
        </w:rPr>
        <w:t>ۡ</w:t>
      </w:r>
      <w:r w:rsidRPr="00634273">
        <w:rPr>
          <w:rtl/>
          <w:lang w:bidi="fa-IR"/>
        </w:rPr>
        <w:t xml:space="preserve"> </w:t>
      </w:r>
      <w:r w:rsidRPr="00634273">
        <w:rPr>
          <w:rFonts w:hint="eastAsia"/>
          <w:rtl/>
          <w:lang w:bidi="fa-IR"/>
        </w:rPr>
        <w:t>سَاهُونَ</w:t>
      </w:r>
      <w:r w:rsidRPr="00634273">
        <w:rPr>
          <w:rtl/>
          <w:lang w:bidi="fa-IR"/>
        </w:rPr>
        <w:t xml:space="preserve"> </w:t>
      </w:r>
      <w:r w:rsidRPr="00634273">
        <w:rPr>
          <w:rFonts w:hint="cs"/>
          <w:rtl/>
          <w:lang w:bidi="fa-IR"/>
        </w:rPr>
        <w:t>٥</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يُرَا</w:t>
      </w:r>
      <w:r w:rsidRPr="00634273">
        <w:rPr>
          <w:rFonts w:hint="cs"/>
          <w:rtl/>
          <w:lang w:bidi="fa-IR"/>
        </w:rPr>
        <w:t>ٓ</w:t>
      </w:r>
      <w:r w:rsidRPr="00634273">
        <w:rPr>
          <w:rFonts w:hint="eastAsia"/>
          <w:rtl/>
          <w:lang w:bidi="fa-IR"/>
        </w:rPr>
        <w:t>ءُونَ</w:t>
      </w:r>
      <w:r w:rsidRPr="00634273">
        <w:rPr>
          <w:rtl/>
          <w:lang w:bidi="fa-IR"/>
        </w:rPr>
        <w:t xml:space="preserve"> </w:t>
      </w:r>
      <w:r w:rsidRPr="00634273">
        <w:rPr>
          <w:rFonts w:hint="cs"/>
          <w:rtl/>
          <w:lang w:bidi="fa-IR"/>
        </w:rPr>
        <w:t>٦</w:t>
      </w:r>
      <w:r w:rsidRPr="00634273">
        <w:rPr>
          <w:rtl/>
          <w:lang w:bidi="fa-IR"/>
        </w:rPr>
        <w:t xml:space="preserve"> </w:t>
      </w:r>
      <w:r w:rsidRPr="00634273">
        <w:rPr>
          <w:rFonts w:hint="eastAsia"/>
          <w:rtl/>
          <w:lang w:bidi="fa-IR"/>
        </w:rPr>
        <w:t>وَيَم</w:t>
      </w:r>
      <w:r w:rsidRPr="00634273">
        <w:rPr>
          <w:rFonts w:hint="cs"/>
          <w:rtl/>
          <w:lang w:bidi="fa-IR"/>
        </w:rPr>
        <w:t>ۡ</w:t>
      </w:r>
      <w:r w:rsidRPr="00634273">
        <w:rPr>
          <w:rFonts w:hint="eastAsia"/>
          <w:rtl/>
          <w:lang w:bidi="fa-IR"/>
        </w:rPr>
        <w:t>نَعُونَ</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مَاعُونَ</w:t>
      </w:r>
      <w:r w:rsidRPr="00634273">
        <w:rPr>
          <w:rtl/>
          <w:lang w:bidi="fa-IR"/>
        </w:rPr>
        <w:t xml:space="preserve"> </w:t>
      </w:r>
      <w:r w:rsidRPr="00634273">
        <w:rPr>
          <w:rFonts w:hint="cs"/>
          <w:rtl/>
          <w:lang w:bidi="fa-IR"/>
        </w:rPr>
        <w:t>٧</w:t>
      </w:r>
      <w:r w:rsidRPr="00634273">
        <w:rPr>
          <w:rFonts w:cs="Traditional Arabic"/>
          <w:rtl/>
          <w:lang w:bidi="fa-IR"/>
        </w:rPr>
        <w:t>﴾</w:t>
      </w:r>
      <w:r w:rsidRPr="00634273">
        <w:rPr>
          <w:rFonts w:cs="B Lotus"/>
          <w:sz w:val="32"/>
          <w:rtl/>
          <w:lang w:bidi="fa-IR"/>
        </w:rPr>
        <w:t xml:space="preserve"> </w:t>
      </w:r>
      <w:r w:rsidRPr="00634273">
        <w:rPr>
          <w:rStyle w:val="Char4"/>
          <w:rFonts w:hint="cs"/>
          <w:rtl/>
        </w:rPr>
        <w:t>[الماعون: 4-7].</w:t>
      </w:r>
    </w:p>
    <w:p w:rsidR="0033070F" w:rsidRPr="00634273" w:rsidRDefault="0033070F" w:rsidP="006144B3">
      <w:pPr>
        <w:pStyle w:val="aff1"/>
        <w:rPr>
          <w:rtl/>
        </w:rPr>
      </w:pPr>
      <w:r w:rsidRPr="00634273">
        <w:rPr>
          <w:rFonts w:ascii="Courier New" w:hAnsi="Courier New" w:hint="cs"/>
          <w:rtl/>
        </w:rPr>
        <w:t>«</w:t>
      </w:r>
      <w:r w:rsidRPr="00634273">
        <w:rPr>
          <w:rFonts w:ascii="Courier New" w:hAnsi="Courier New"/>
          <w:rtl/>
        </w:rPr>
        <w:t>پس واى بر نمازگزارانى(4) كه از نمازشان غافلند(5) آنان كه ريا مى‏كنند(6) و از [دادنِ] زكات [و وسايل و مايحتاج خانه] خوددارى مى‏ورزند</w:t>
      </w:r>
      <w:r w:rsidRPr="00634273">
        <w:rPr>
          <w:rFonts w:ascii="Courier New" w:hAnsi="Courier New" w:hint="cs"/>
          <w:rtl/>
        </w:rPr>
        <w:t>»</w:t>
      </w:r>
      <w:r w:rsidRPr="00634273">
        <w:rPr>
          <w:rFonts w:ascii="Courier New" w:hAnsi="Courier New"/>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اما در آیة شریفة خمس با لحنِ اعلامی و ارشادی می‌فرماید: «وَاعْلَمُوا» که لطف و تفاوت آن، نه</w:t>
      </w:r>
      <w:r w:rsidRPr="00634273">
        <w:rPr>
          <w:rFonts w:cs="B Lotus"/>
          <w:sz w:val="10"/>
          <w:rtl/>
          <w:lang w:bidi="fa-IR"/>
        </w:rPr>
        <w:t xml:space="preserve"> </w:t>
      </w:r>
      <w:r w:rsidRPr="00634273">
        <w:rPr>
          <w:rFonts w:cs="B Lotus"/>
          <w:rtl/>
          <w:lang w:bidi="fa-IR"/>
        </w:rPr>
        <w:t>تنها بر اهلِ</w:t>
      </w:r>
      <w:r w:rsidR="00573F0D" w:rsidRPr="00634273">
        <w:rPr>
          <w:rFonts w:cs="B Lotus"/>
          <w:rtl/>
          <w:lang w:bidi="fa-IR"/>
        </w:rPr>
        <w:t xml:space="preserve"> </w:t>
      </w:r>
      <w:r w:rsidRPr="00634273">
        <w:rPr>
          <w:rFonts w:cs="B Lotus"/>
          <w:rtl/>
          <w:lang w:bidi="fa-IR"/>
        </w:rPr>
        <w:t>ادب، بلکه بر عمومِ آشنایان به زبانِ عربی، مخفی نیست، زیرا این مسئله علمی است، نه عملی، اعتقادی است، نه اکتسابی، و دانستنی است، نه دادنی. دلیلش این است که می‌فرماید: «بدانید» و نمی‌فرماید: «بدهید»، و در دنبالِ آن هم اضافه می‌کند: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00A779D7" w:rsidRPr="00634273">
        <w:rPr>
          <w:rFonts w:cs="KFGQPC Uthman Taha Naskh" w:hint="cs"/>
          <w:szCs w:val="27"/>
          <w:rtl/>
          <w:lang w:bidi="fa-IR"/>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ءَامَنتُم</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وَمَا</w:t>
      </w:r>
      <w:r w:rsidRPr="00634273">
        <w:rPr>
          <w:rFonts w:hint="cs"/>
          <w:rtl/>
        </w:rPr>
        <w:t>ٓ</w:t>
      </w:r>
      <w:r w:rsidRPr="00634273">
        <w:rPr>
          <w:rtl/>
        </w:rPr>
        <w:t xml:space="preserve"> </w:t>
      </w:r>
      <w:r w:rsidRPr="00634273">
        <w:rPr>
          <w:rFonts w:hint="eastAsia"/>
          <w:rtl/>
        </w:rPr>
        <w:t>أَنزَل</w:t>
      </w:r>
      <w:r w:rsidRPr="00634273">
        <w:rPr>
          <w:rFonts w:hint="cs"/>
          <w:rtl/>
        </w:rPr>
        <w:t>ۡ</w:t>
      </w:r>
      <w:r w:rsidRPr="00634273">
        <w:rPr>
          <w:rFonts w:hint="eastAsia"/>
          <w:rtl/>
        </w:rPr>
        <w:t>نَا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عَب</w:t>
      </w:r>
      <w:r w:rsidRPr="00634273">
        <w:rPr>
          <w:rFonts w:hint="cs"/>
          <w:rtl/>
        </w:rPr>
        <w:t>ۡ</w:t>
      </w:r>
      <w:r w:rsidRPr="00634273">
        <w:rPr>
          <w:rFonts w:hint="eastAsia"/>
          <w:rtl/>
        </w:rPr>
        <w:t>دِنَا</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فُر</w:t>
      </w:r>
      <w:r w:rsidRPr="00634273">
        <w:rPr>
          <w:rFonts w:hint="cs"/>
          <w:rtl/>
        </w:rPr>
        <w:t>ۡ</w:t>
      </w:r>
      <w:r w:rsidRPr="00634273">
        <w:rPr>
          <w:rFonts w:hint="eastAsia"/>
          <w:rtl/>
        </w:rPr>
        <w:t>قَانِ</w:t>
      </w:r>
      <w:r w:rsidRPr="00634273">
        <w:rPr>
          <w:rFonts w:cs="KFGQPC Uthman Taha Naskh" w:hint="cs"/>
          <w:szCs w:val="27"/>
          <w:rtl/>
          <w:lang w:bidi="fa-IR"/>
        </w:rPr>
        <w:t>...</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أنفال:</w:t>
      </w:r>
      <w:r w:rsidR="00D45CCF" w:rsidRPr="00634273">
        <w:rPr>
          <w:rStyle w:val="Char4"/>
          <w:rFonts w:hint="cs"/>
          <w:rtl/>
        </w:rPr>
        <w:t xml:space="preserve"> </w:t>
      </w:r>
      <w:r w:rsidRPr="00634273">
        <w:rPr>
          <w:rStyle w:val="Char4"/>
          <w:rtl/>
        </w:rPr>
        <w:t>41]</w:t>
      </w:r>
      <w:r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tl/>
        </w:rPr>
        <w:t>...اگر به خدا و آنچه بر بنده خود در روز جدايى [حق از باطل] فرو فرستاده‌ایم ايمان آورده‏ايد...</w:t>
      </w:r>
      <w:r w:rsidRPr="00634273">
        <w:rPr>
          <w:rFonts w:hint="cs"/>
          <w:rtl/>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که در آن از نیرویِ ایمان و اعتقـادِ مجاهدیـن و غنیمت‌گیرندگان در تسلیـم به تقسیمِ غنیمت، استمـداد می‌کند، و هرگاه در سایر آیاتی که عبارتِ «</w:t>
      </w:r>
      <w:r w:rsidRPr="00634273">
        <w:rPr>
          <w:rStyle w:val="Char1"/>
          <w:spacing w:val="0"/>
          <w:rtl/>
        </w:rPr>
        <w:t>وَاعْلَمُوا</w:t>
      </w:r>
      <w:r w:rsidRPr="00634273">
        <w:rPr>
          <w:rFonts w:cs="B Lotus"/>
          <w:rtl/>
          <w:lang w:bidi="fa-IR"/>
        </w:rPr>
        <w:t>»</w:t>
      </w:r>
      <w:r w:rsidRPr="00634273">
        <w:rPr>
          <w:rFonts w:cs="B Lotus"/>
          <w:sz w:val="30"/>
          <w:rtl/>
          <w:lang w:bidi="fa-IR"/>
        </w:rPr>
        <w:t xml:space="preserve"> </w:t>
      </w:r>
      <w:r w:rsidRPr="00634273">
        <w:rPr>
          <w:rFonts w:cs="B Lotus"/>
          <w:rtl/>
          <w:lang w:bidi="fa-IR"/>
        </w:rPr>
        <w:t>به کار رفته است دقت شود، می‌بینیم که در تمـام آنهـا جنبـة ارشـادی دارد و خاصیت پند و راهنمـایی دارد، کـه مخـاطبین خـود را</w:t>
      </w:r>
      <w:r w:rsidR="00573F0D" w:rsidRPr="00634273">
        <w:rPr>
          <w:rFonts w:cs="B Lotus"/>
          <w:rtl/>
          <w:lang w:bidi="fa-IR"/>
        </w:rPr>
        <w:t xml:space="preserve"> </w:t>
      </w:r>
      <w:r w:rsidRPr="00634273">
        <w:rPr>
          <w:rFonts w:cs="B Lotus"/>
          <w:rtl/>
          <w:lang w:bidi="fa-IR"/>
        </w:rPr>
        <w:t>به ایمـان، اعتقـاد، تقوی و پرهیزگاری فرا می‌خواند، مانند آیات زیر:</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w:t>
      </w:r>
      <w:r w:rsidRPr="00634273">
        <w:rPr>
          <w:rFonts w:hint="cs"/>
          <w:rtl/>
        </w:rPr>
        <w:t>ٱ</w:t>
      </w:r>
      <w:r w:rsidRPr="00634273">
        <w:rPr>
          <w:rFonts w:hint="eastAsia"/>
          <w:rtl/>
        </w:rPr>
        <w:t>تَّقُواْ</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مَعَ</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مُتَّقِينَ</w:t>
      </w:r>
      <w:r w:rsidRPr="00634273">
        <w:rPr>
          <w:rFonts w:ascii="Traditional Arabic" w:hAnsi="Traditional Arabic" w:cs="Traditional Arabic"/>
          <w:rtl/>
          <w:lang w:bidi="fa-IR"/>
        </w:rPr>
        <w:t>﴾</w:t>
      </w:r>
      <w:r w:rsidRPr="00634273">
        <w:rPr>
          <w:rFonts w:cs="B Lotus"/>
          <w:b/>
          <w:bCs/>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194]</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Fonts w:ascii="Tahoma" w:hAnsi="Tahoma"/>
          <w:rtl/>
        </w:rPr>
        <w:t xml:space="preserve">... </w:t>
      </w:r>
      <w:r w:rsidRPr="00634273">
        <w:rPr>
          <w:rtl/>
        </w:rPr>
        <w:t>و از خدا پروا بداريد و بدانيد كه خدا با تقواپيشگان است</w:t>
      </w:r>
      <w:r w:rsidRPr="00634273">
        <w:rPr>
          <w:rFonts w:hint="cs"/>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 نیز</w:t>
      </w:r>
      <w:r w:rsidR="00573F0D" w:rsidRPr="00634273">
        <w:rPr>
          <w:rFonts w:cs="B Lotus"/>
          <w:sz w:val="8"/>
          <w:rtl/>
          <w:lang w:bidi="fa-IR"/>
        </w:rPr>
        <w:t xml:space="preserve"> </w:t>
      </w:r>
      <w:r w:rsidRPr="00634273">
        <w:rPr>
          <w:rFonts w:cs="B Lotus"/>
          <w:rtl/>
          <w:lang w:bidi="fa-IR"/>
        </w:rPr>
        <w:t>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وَ</w:t>
      </w:r>
      <w:r w:rsidRPr="00634273">
        <w:rPr>
          <w:rFonts w:hint="cs"/>
          <w:rtl/>
        </w:rPr>
        <w:t>ٱ</w:t>
      </w:r>
      <w:r w:rsidRPr="00634273">
        <w:rPr>
          <w:rFonts w:hint="eastAsia"/>
          <w:rtl/>
        </w:rPr>
        <w:t>تَّقُواْ</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شَدِيدُ</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عِقَابِ</w:t>
      </w:r>
      <w:r w:rsidRPr="00634273">
        <w:rPr>
          <w:rFonts w:cs="Traditional Arabic"/>
          <w:rtl/>
          <w:lang w:bidi="fa-IR"/>
        </w:rPr>
        <w:t>﴾</w:t>
      </w:r>
      <w:r w:rsidR="00573F0D" w:rsidRPr="00634273">
        <w:rPr>
          <w:rFonts w:cs="B Lotus"/>
          <w:b/>
          <w:bCs/>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196</w:t>
      </w:r>
      <w:r w:rsidRPr="00634273">
        <w:rPr>
          <w:rStyle w:val="Char4"/>
          <w:rtl/>
        </w:rPr>
        <w:t>]</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Fonts w:ascii="Tahoma" w:hAnsi="Tahoma"/>
          <w:rtl/>
        </w:rPr>
        <w:t>...</w:t>
      </w:r>
      <w:r w:rsidRPr="00634273">
        <w:rPr>
          <w:rtl/>
        </w:rPr>
        <w:t>و از خدا بترسيد و بدانيد كه خدا سخت‏كيفر است</w:t>
      </w:r>
      <w:r w:rsidRPr="00634273">
        <w:rPr>
          <w:rFonts w:hint="cs"/>
          <w:rtl/>
        </w:rPr>
        <w:t>».</w:t>
      </w:r>
    </w:p>
    <w:p w:rsidR="0033070F" w:rsidRPr="00634273" w:rsidRDefault="0033070F" w:rsidP="0089542B">
      <w:pPr>
        <w:tabs>
          <w:tab w:val="right" w:pos="7371"/>
        </w:tabs>
        <w:spacing w:line="228" w:lineRule="auto"/>
        <w:ind w:firstLine="284"/>
        <w:jc w:val="both"/>
        <w:rPr>
          <w:rFonts w:cs="Badr"/>
          <w:sz w:val="30"/>
          <w:szCs w:val="30"/>
          <w:rtl/>
          <w:lang w:bidi="fa-IR"/>
        </w:rPr>
      </w:pPr>
      <w:r w:rsidRPr="00634273">
        <w:rPr>
          <w:rFonts w:cs="B Lotus"/>
          <w:rtl/>
          <w:lang w:bidi="fa-IR"/>
        </w:rPr>
        <w:t>همچنین آیاتِ</w:t>
      </w:r>
      <w:r w:rsidRPr="00634273">
        <w:rPr>
          <w:rFonts w:cs="B Lotus" w:hint="cs"/>
          <w:rtl/>
          <w:lang w:bidi="fa-IR"/>
        </w:rPr>
        <w:t xml:space="preserve"> </w:t>
      </w:r>
      <w:r w:rsidRPr="00634273">
        <w:rPr>
          <w:rFonts w:cs="B Lotus"/>
          <w:rtl/>
          <w:lang w:bidi="fa-IR"/>
        </w:rPr>
        <w:t>203، 223، 231، 233 و 235 از سوره بقره، که در آنها پس از آنکه امر به تقوی و پرهیزگاری می‌فرماید، از طریق وعظ و ارشاد، یک حقیقتِ اعتقادی را اعلام می‌کند، چنان که در آی</w:t>
      </w:r>
      <w:r w:rsidRPr="00634273">
        <w:rPr>
          <w:rFonts w:cs="B Lotus" w:hint="cs"/>
          <w:rtl/>
          <w:lang w:bidi="fa-IR"/>
        </w:rPr>
        <w:t>ه</w:t>
      </w:r>
      <w:r w:rsidRPr="00634273">
        <w:rPr>
          <w:rFonts w:cs="B Lotus"/>
          <w:rtl/>
          <w:lang w:bidi="fa-IR"/>
        </w:rPr>
        <w:t xml:space="preserve"> 24 سوره انفال نیز می‌فرماید:</w:t>
      </w:r>
      <w:r w:rsidRPr="00634273">
        <w:rPr>
          <w:rFonts w:cs="Badr"/>
          <w:sz w:val="30"/>
          <w:szCs w:val="30"/>
          <w:lang w:bidi="fa-IR"/>
        </w:rPr>
        <w:t xml:space="preserve"> </w:t>
      </w:r>
    </w:p>
    <w:p w:rsidR="0033070F" w:rsidRPr="00634273" w:rsidRDefault="0033070F" w:rsidP="006A6FA3">
      <w:pPr>
        <w:pStyle w:val="afc"/>
        <w:rPr>
          <w:spacing w:val="-6"/>
          <w:rtl/>
          <w:lang w:bidi="fa-IR"/>
        </w:rPr>
      </w:pPr>
      <w:r w:rsidRPr="00634273">
        <w:rPr>
          <w:rFonts w:cs="Traditional Arabic"/>
          <w:spacing w:val="-6"/>
          <w:rtl/>
          <w:lang w:bidi="fa-IR"/>
        </w:rPr>
        <w:t>﴿</w:t>
      </w:r>
      <w:r w:rsidRPr="00634273">
        <w:rPr>
          <w:rFonts w:hint="eastAsia"/>
          <w:spacing w:val="-6"/>
          <w:rtl/>
        </w:rPr>
        <w:t>يَ</w:t>
      </w:r>
      <w:r w:rsidRPr="00634273">
        <w:rPr>
          <w:rFonts w:hint="cs"/>
          <w:spacing w:val="-6"/>
          <w:rtl/>
        </w:rPr>
        <w:t>ٰٓ</w:t>
      </w:r>
      <w:r w:rsidRPr="00634273">
        <w:rPr>
          <w:rFonts w:hint="eastAsia"/>
          <w:spacing w:val="-6"/>
          <w:rtl/>
        </w:rPr>
        <w:t>أَيُّهَا</w:t>
      </w:r>
      <w:r w:rsidRPr="00634273">
        <w:rPr>
          <w:spacing w:val="-6"/>
          <w:rtl/>
        </w:rPr>
        <w:t xml:space="preserve"> </w:t>
      </w:r>
      <w:r w:rsidRPr="00634273">
        <w:rPr>
          <w:rFonts w:hint="cs"/>
          <w:spacing w:val="-6"/>
          <w:rtl/>
        </w:rPr>
        <w:t>ٱ</w:t>
      </w:r>
      <w:r w:rsidRPr="00634273">
        <w:rPr>
          <w:rFonts w:hint="eastAsia"/>
          <w:spacing w:val="-6"/>
          <w:rtl/>
        </w:rPr>
        <w:t>لَّذِينَ</w:t>
      </w:r>
      <w:r w:rsidRPr="00634273">
        <w:rPr>
          <w:spacing w:val="-6"/>
          <w:rtl/>
        </w:rPr>
        <w:t xml:space="preserve"> </w:t>
      </w:r>
      <w:r w:rsidRPr="00634273">
        <w:rPr>
          <w:rFonts w:hint="eastAsia"/>
          <w:spacing w:val="-6"/>
          <w:rtl/>
        </w:rPr>
        <w:t>ءَامَنُواْ</w:t>
      </w:r>
      <w:r w:rsidRPr="00634273">
        <w:rPr>
          <w:spacing w:val="-6"/>
          <w:rtl/>
        </w:rPr>
        <w:t xml:space="preserve"> </w:t>
      </w:r>
      <w:r w:rsidRPr="00634273">
        <w:rPr>
          <w:rFonts w:hint="cs"/>
          <w:spacing w:val="-6"/>
          <w:rtl/>
        </w:rPr>
        <w:t>ٱ</w:t>
      </w:r>
      <w:r w:rsidRPr="00634273">
        <w:rPr>
          <w:rFonts w:hint="eastAsia"/>
          <w:spacing w:val="-6"/>
          <w:rtl/>
        </w:rPr>
        <w:t>س</w:t>
      </w:r>
      <w:r w:rsidRPr="00634273">
        <w:rPr>
          <w:rFonts w:hint="cs"/>
          <w:spacing w:val="-6"/>
          <w:rtl/>
        </w:rPr>
        <w:t>ۡ</w:t>
      </w:r>
      <w:r w:rsidRPr="00634273">
        <w:rPr>
          <w:rFonts w:hint="eastAsia"/>
          <w:spacing w:val="-6"/>
          <w:rtl/>
        </w:rPr>
        <w:t>تَجِيبُواْ</w:t>
      </w:r>
      <w:r w:rsidRPr="00634273">
        <w:rPr>
          <w:spacing w:val="-6"/>
          <w:rtl/>
        </w:rPr>
        <w:t xml:space="preserve"> </w:t>
      </w:r>
      <w:r w:rsidRPr="00634273">
        <w:rPr>
          <w:rFonts w:hint="eastAsia"/>
          <w:spacing w:val="-6"/>
          <w:rtl/>
        </w:rPr>
        <w:t>لِلَّهِ</w:t>
      </w:r>
      <w:r w:rsidRPr="00634273">
        <w:rPr>
          <w:spacing w:val="-6"/>
          <w:rtl/>
        </w:rPr>
        <w:t xml:space="preserve"> </w:t>
      </w:r>
      <w:r w:rsidRPr="00634273">
        <w:rPr>
          <w:rFonts w:hint="eastAsia"/>
          <w:spacing w:val="-6"/>
          <w:rtl/>
        </w:rPr>
        <w:t>وَلِلرَّسُولِ</w:t>
      </w:r>
      <w:r w:rsidRPr="00634273">
        <w:rPr>
          <w:spacing w:val="-6"/>
          <w:rtl/>
        </w:rPr>
        <w:t xml:space="preserve"> </w:t>
      </w:r>
      <w:r w:rsidRPr="00634273">
        <w:rPr>
          <w:rFonts w:hint="eastAsia"/>
          <w:spacing w:val="-6"/>
          <w:rtl/>
        </w:rPr>
        <w:t>إِذَا</w:t>
      </w:r>
      <w:r w:rsidRPr="00634273">
        <w:rPr>
          <w:spacing w:val="-6"/>
          <w:rtl/>
        </w:rPr>
        <w:t xml:space="preserve"> </w:t>
      </w:r>
      <w:r w:rsidRPr="00634273">
        <w:rPr>
          <w:rFonts w:hint="eastAsia"/>
          <w:spacing w:val="-6"/>
          <w:rtl/>
        </w:rPr>
        <w:t>دَعَاكُم</w:t>
      </w:r>
      <w:r w:rsidRPr="00634273">
        <w:rPr>
          <w:rFonts w:hint="cs"/>
          <w:spacing w:val="-6"/>
          <w:rtl/>
        </w:rPr>
        <w:t>ۡ</w:t>
      </w:r>
      <w:r w:rsidRPr="00634273">
        <w:rPr>
          <w:spacing w:val="-6"/>
          <w:rtl/>
        </w:rPr>
        <w:t xml:space="preserve"> </w:t>
      </w:r>
      <w:r w:rsidRPr="00634273">
        <w:rPr>
          <w:rFonts w:hint="eastAsia"/>
          <w:spacing w:val="-6"/>
          <w:rtl/>
        </w:rPr>
        <w:t>لِمَا</w:t>
      </w:r>
      <w:r w:rsidRPr="00634273">
        <w:rPr>
          <w:spacing w:val="-6"/>
          <w:rtl/>
        </w:rPr>
        <w:t xml:space="preserve"> </w:t>
      </w:r>
      <w:r w:rsidRPr="00634273">
        <w:rPr>
          <w:rFonts w:hint="eastAsia"/>
          <w:spacing w:val="-6"/>
          <w:rtl/>
        </w:rPr>
        <w:t>يُح</w:t>
      </w:r>
      <w:r w:rsidRPr="00634273">
        <w:rPr>
          <w:rFonts w:hint="cs"/>
          <w:spacing w:val="-6"/>
          <w:rtl/>
        </w:rPr>
        <w:t>ۡ</w:t>
      </w:r>
      <w:r w:rsidRPr="00634273">
        <w:rPr>
          <w:rFonts w:hint="eastAsia"/>
          <w:spacing w:val="-6"/>
          <w:rtl/>
        </w:rPr>
        <w:t>يِيكُم</w:t>
      </w:r>
      <w:r w:rsidRPr="00634273">
        <w:rPr>
          <w:rFonts w:hint="cs"/>
          <w:spacing w:val="-6"/>
          <w:rtl/>
        </w:rPr>
        <w:t>ۡ</w:t>
      </w:r>
      <w:r w:rsidRPr="00634273">
        <w:rPr>
          <w:rFonts w:cs="KFGQPC Uthman Taha Naskh" w:hint="cs"/>
          <w:spacing w:val="-6"/>
          <w:szCs w:val="27"/>
          <w:rtl/>
          <w:lang w:bidi="fa-IR"/>
        </w:rPr>
        <w:t>...</w:t>
      </w:r>
      <w:r w:rsidRPr="00634273">
        <w:rPr>
          <w:rFonts w:cs="Traditional Arabic"/>
          <w:spacing w:val="-6"/>
          <w:rtl/>
          <w:lang w:bidi="fa-IR"/>
        </w:rPr>
        <w:t>﴾</w:t>
      </w:r>
      <w:r w:rsidRPr="00634273">
        <w:rPr>
          <w:rFonts w:cs="B Lotus" w:hint="cs"/>
          <w:spacing w:val="-6"/>
          <w:rtl/>
          <w:lang w:bidi="fa-IR"/>
        </w:rPr>
        <w:t xml:space="preserve"> </w:t>
      </w:r>
      <w:r w:rsidRPr="00634273">
        <w:rPr>
          <w:rStyle w:val="Char4"/>
          <w:rFonts w:hint="cs"/>
          <w:spacing w:val="-6"/>
          <w:rtl/>
        </w:rPr>
        <w:t>[الأنفال: 24].</w:t>
      </w:r>
    </w:p>
    <w:p w:rsidR="0033070F" w:rsidRPr="00634273" w:rsidRDefault="0033070F" w:rsidP="006144B3">
      <w:pPr>
        <w:pStyle w:val="aff1"/>
        <w:rPr>
          <w:rtl/>
        </w:rPr>
      </w:pPr>
      <w:r w:rsidRPr="00634273">
        <w:rPr>
          <w:rFonts w:hint="cs"/>
          <w:rtl/>
        </w:rPr>
        <w:t>«</w:t>
      </w:r>
      <w:r w:rsidRPr="00634273">
        <w:rPr>
          <w:rtl/>
        </w:rPr>
        <w:t>اى كسانى كه ايمان آورده‏ايد</w:t>
      </w:r>
      <w:r w:rsidR="008B0CB9" w:rsidRPr="00634273">
        <w:rPr>
          <w:rFonts w:hint="cs"/>
          <w:rtl/>
        </w:rPr>
        <w:t>،</w:t>
      </w:r>
      <w:r w:rsidRPr="00634273">
        <w:rPr>
          <w:rtl/>
        </w:rPr>
        <w:t xml:space="preserve"> چون خدا و پيامبر شما را به چيزى فرا خواندند كه به شما ح</w:t>
      </w:r>
      <w:r w:rsidR="008B0CB9" w:rsidRPr="00634273">
        <w:rPr>
          <w:rtl/>
        </w:rPr>
        <w:t>يات مى‏بخشد، آنان را اجابت كنيد</w:t>
      </w:r>
      <w:r w:rsidRPr="00634273">
        <w:rPr>
          <w:rtl/>
        </w:rPr>
        <w:t>...</w:t>
      </w:r>
      <w:r w:rsidRPr="00634273">
        <w:rPr>
          <w:rFonts w:hint="cs"/>
          <w:rtl/>
        </w:rPr>
        <w:t>».</w:t>
      </w:r>
    </w:p>
    <w:p w:rsidR="0033070F" w:rsidRPr="00634273" w:rsidRDefault="0033070F" w:rsidP="0089542B">
      <w:pPr>
        <w:tabs>
          <w:tab w:val="right" w:pos="7371"/>
        </w:tabs>
        <w:spacing w:line="228" w:lineRule="auto"/>
        <w:ind w:firstLine="284"/>
        <w:jc w:val="both"/>
        <w:rPr>
          <w:rFonts w:cs="B Lotus" w:hint="cs"/>
          <w:rtl/>
          <w:lang w:bidi="fa-IR"/>
        </w:rPr>
      </w:pPr>
      <w:r w:rsidRPr="00634273">
        <w:rPr>
          <w:rFonts w:cs="B Lotus"/>
          <w:rtl/>
          <w:lang w:bidi="fa-IR"/>
        </w:rPr>
        <w:t xml:space="preserve">بلافاصله می‌فرماید: </w:t>
      </w:r>
    </w:p>
    <w:p w:rsidR="0033070F" w:rsidRPr="00634273" w:rsidRDefault="0033070F" w:rsidP="006A6FA3">
      <w:pPr>
        <w:pStyle w:val="afc"/>
        <w:rPr>
          <w:rFonts w:hint="cs"/>
          <w:rtl/>
          <w:lang w:bidi="fa-IR"/>
        </w:rPr>
      </w:pPr>
      <w:r w:rsidRPr="00634273">
        <w:rPr>
          <w:rFonts w:cs="Traditional Arabic"/>
          <w:rtl/>
          <w:lang w:bidi="fa-IR"/>
        </w:rPr>
        <w:t>﴿</w:t>
      </w:r>
      <w:r w:rsidRPr="00634273">
        <w:rPr>
          <w:rFonts w:cs="KFGQPC Uthman Taha Naskh"/>
          <w:szCs w:val="27"/>
          <w:rtl/>
          <w:lang w:bidi="fa-IR"/>
        </w:rPr>
        <w:t>...</w:t>
      </w:r>
      <w:r w:rsidRPr="00634273">
        <w:rPr>
          <w:rFonts w:cs="KFGQPC Uthman Taha Naskh" w:hint="cs"/>
          <w:szCs w:val="27"/>
          <w:rtl/>
          <w:lang w:bidi="fa-IR"/>
        </w:rPr>
        <w:t xml:space="preserve"> </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يَحُولُ</w:t>
      </w:r>
      <w:r w:rsidRPr="00634273">
        <w:rPr>
          <w:rtl/>
        </w:rPr>
        <w:t xml:space="preserve"> </w:t>
      </w:r>
      <w:r w:rsidRPr="00634273">
        <w:rPr>
          <w:rFonts w:hint="eastAsia"/>
          <w:rtl/>
        </w:rPr>
        <w:t>بَي</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مَر</w:t>
      </w:r>
      <w:r w:rsidRPr="00634273">
        <w:rPr>
          <w:rFonts w:hint="cs"/>
          <w:rtl/>
        </w:rPr>
        <w:t>ۡ</w:t>
      </w:r>
      <w:r w:rsidRPr="00634273">
        <w:rPr>
          <w:rFonts w:hint="eastAsia"/>
          <w:rtl/>
        </w:rPr>
        <w:t>ءِ</w:t>
      </w:r>
      <w:r w:rsidRPr="00634273">
        <w:rPr>
          <w:rtl/>
        </w:rPr>
        <w:t xml:space="preserve"> </w:t>
      </w:r>
      <w:r w:rsidRPr="00634273">
        <w:rPr>
          <w:rFonts w:hint="eastAsia"/>
          <w:rtl/>
        </w:rPr>
        <w:t>وَقَل</w:t>
      </w:r>
      <w:r w:rsidRPr="00634273">
        <w:rPr>
          <w:rFonts w:hint="cs"/>
          <w:rtl/>
        </w:rPr>
        <w:t>ۡ</w:t>
      </w:r>
      <w:r w:rsidRPr="00634273">
        <w:rPr>
          <w:rFonts w:hint="eastAsia"/>
          <w:rtl/>
        </w:rPr>
        <w:t>بِهِ</w:t>
      </w:r>
      <w:r w:rsidRPr="00634273">
        <w:rPr>
          <w:rFonts w:hint="cs"/>
          <w:rtl/>
        </w:rPr>
        <w:t>ۦ</w:t>
      </w:r>
      <w:r w:rsidRPr="00634273">
        <w:rPr>
          <w:rtl/>
        </w:rPr>
        <w:t xml:space="preserve"> </w:t>
      </w:r>
      <w:r w:rsidRPr="00634273">
        <w:rPr>
          <w:rFonts w:hint="eastAsia"/>
          <w:rtl/>
        </w:rPr>
        <w:t>وَأَنَّهُ</w:t>
      </w:r>
      <w:r w:rsidRPr="00634273">
        <w:rPr>
          <w:rFonts w:hint="cs"/>
          <w:rtl/>
        </w:rPr>
        <w:t>ۥٓ</w:t>
      </w:r>
      <w:r w:rsidRPr="00634273">
        <w:rPr>
          <w:rtl/>
        </w:rPr>
        <w:t xml:space="preserve"> </w:t>
      </w:r>
      <w:r w:rsidRPr="00634273">
        <w:rPr>
          <w:rFonts w:hint="eastAsia"/>
          <w:rtl/>
        </w:rPr>
        <w:t>إِلَي</w:t>
      </w:r>
      <w:r w:rsidRPr="00634273">
        <w:rPr>
          <w:rFonts w:hint="cs"/>
          <w:rtl/>
        </w:rPr>
        <w:t>ۡ</w:t>
      </w:r>
      <w:r w:rsidRPr="00634273">
        <w:rPr>
          <w:rFonts w:hint="eastAsia"/>
          <w:rtl/>
        </w:rPr>
        <w:t>هِ</w:t>
      </w:r>
      <w:r w:rsidRPr="00634273">
        <w:rPr>
          <w:rtl/>
        </w:rPr>
        <w:t xml:space="preserve"> </w:t>
      </w:r>
      <w:r w:rsidRPr="00634273">
        <w:rPr>
          <w:rFonts w:hint="eastAsia"/>
          <w:rtl/>
        </w:rPr>
        <w:t>تُح</w:t>
      </w:r>
      <w:r w:rsidRPr="00634273">
        <w:rPr>
          <w:rFonts w:hint="cs"/>
          <w:rtl/>
        </w:rPr>
        <w:t>ۡ</w:t>
      </w:r>
      <w:r w:rsidRPr="00634273">
        <w:rPr>
          <w:rFonts w:hint="eastAsia"/>
          <w:rtl/>
        </w:rPr>
        <w:t>شَرُونَ</w:t>
      </w:r>
      <w:r w:rsidRPr="00634273">
        <w:rPr>
          <w:rFonts w:cs="Traditional Arabic"/>
          <w:rtl/>
          <w:lang w:bidi="fa-IR"/>
        </w:rPr>
        <w:t>﴾</w:t>
      </w:r>
      <w:r w:rsidRPr="00634273">
        <w:rPr>
          <w:rFonts w:cs="B Lotus" w:hint="cs"/>
          <w:b/>
          <w:bCs/>
          <w:sz w:val="26"/>
          <w:rtl/>
          <w:lang w:bidi="fa-IR"/>
        </w:rPr>
        <w:t>.</w:t>
      </w:r>
      <w:r w:rsidR="00573F0D" w:rsidRPr="00634273">
        <w:rPr>
          <w:rFonts w:cs="B Lotus"/>
          <w:b/>
          <w:bCs/>
          <w:sz w:val="26"/>
          <w:rtl/>
          <w:lang w:bidi="fa-IR"/>
        </w:rPr>
        <w:t xml:space="preserve"> </w:t>
      </w:r>
      <w:r w:rsidRPr="00634273">
        <w:rPr>
          <w:rStyle w:val="Char4"/>
          <w:rFonts w:hint="cs"/>
          <w:rtl/>
        </w:rPr>
        <w:t>[الأنفال: 24].</w:t>
      </w:r>
    </w:p>
    <w:p w:rsidR="0033070F" w:rsidRPr="00634273" w:rsidRDefault="0033070F" w:rsidP="006144B3">
      <w:pPr>
        <w:pStyle w:val="aff1"/>
        <w:rPr>
          <w:spacing w:val="-4"/>
          <w:rtl/>
        </w:rPr>
      </w:pPr>
      <w:r w:rsidRPr="00634273">
        <w:rPr>
          <w:rFonts w:hint="cs"/>
          <w:spacing w:val="-4"/>
          <w:rtl/>
        </w:rPr>
        <w:t>«</w:t>
      </w:r>
      <w:r w:rsidRPr="00634273">
        <w:rPr>
          <w:spacing w:val="-4"/>
          <w:rtl/>
        </w:rPr>
        <w:t>... و بدانيد كه خدا ميان آدمى و دلش حايل مى‏گردد و هم در نزد او محشور خواهيد شد</w:t>
      </w:r>
      <w:r w:rsidRPr="00634273">
        <w:rPr>
          <w:rFonts w:hint="cs"/>
          <w:spacing w:val="-4"/>
          <w:rtl/>
        </w:rPr>
        <w:t>»</w:t>
      </w:r>
      <w:r w:rsidRPr="00634273">
        <w:rPr>
          <w:spacing w:val="-4"/>
          <w:rtl/>
        </w:rPr>
        <w:t>.</w:t>
      </w:r>
    </w:p>
    <w:p w:rsidR="0033070F" w:rsidRPr="00634273" w:rsidRDefault="0033070F" w:rsidP="006A6FA3">
      <w:pPr>
        <w:pStyle w:val="afc"/>
        <w:rPr>
          <w:rFonts w:hint="cs"/>
          <w:rtl/>
          <w:lang w:bidi="fa-IR"/>
        </w:rPr>
      </w:pPr>
      <w:r w:rsidRPr="00634273">
        <w:rPr>
          <w:rFonts w:cs="B Lotus"/>
          <w:rtl/>
          <w:lang w:bidi="fa-IR"/>
        </w:rPr>
        <w:t xml:space="preserve">در این آیه نیز یک مسئله اعتقادی را اعلام می‌نماید و لطفِ مطلب، آن است که در این آیات شریفه، که عبارتِ </w:t>
      </w:r>
      <w:r w:rsidRPr="00634273">
        <w:rPr>
          <w:rFonts w:ascii="Abo-thar" w:hAnsi="Abo-thar" w:cs="Traditional Arabic" w:hint="cs"/>
          <w:rtl/>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Fonts w:ascii="Abo-thar" w:hAnsi="Abo-thar" w:cs="Traditional Arabic" w:hint="cs"/>
          <w:rtl/>
        </w:rPr>
        <w:t>﴾</w:t>
      </w:r>
      <w:r w:rsidRPr="00634273">
        <w:rPr>
          <w:rFonts w:cs="B Lotus" w:hint="cs"/>
          <w:rtl/>
        </w:rPr>
        <w:t xml:space="preserve"> </w:t>
      </w:r>
      <w:r w:rsidRPr="00634273">
        <w:rPr>
          <w:rFonts w:cs="B Lotus"/>
          <w:rtl/>
          <w:lang w:bidi="fa-IR"/>
        </w:rPr>
        <w:t>به کار رفته، قبل یا بعد از آن، دستورِ تقوی می‌دهد، مانند ادام</w:t>
      </w:r>
      <w:r w:rsidRPr="00634273">
        <w:rPr>
          <w:rFonts w:cs="B Lotus" w:hint="cs"/>
          <w:rtl/>
          <w:lang w:bidi="fa-IR"/>
        </w:rPr>
        <w:t>ه</w:t>
      </w:r>
      <w:r w:rsidRPr="00634273">
        <w:rPr>
          <w:rFonts w:cs="B Lotus"/>
          <w:rtl/>
          <w:lang w:bidi="fa-IR"/>
        </w:rPr>
        <w:t xml:space="preserve"> همین آیه، که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w:t>
      </w:r>
      <w:r w:rsidRPr="00634273">
        <w:rPr>
          <w:rFonts w:hint="cs"/>
          <w:rtl/>
        </w:rPr>
        <w:t>ٱ</w:t>
      </w:r>
      <w:r w:rsidRPr="00634273">
        <w:rPr>
          <w:rFonts w:hint="eastAsia"/>
          <w:rtl/>
        </w:rPr>
        <w:t>تَّقُواْ</w:t>
      </w:r>
      <w:r w:rsidRPr="00634273">
        <w:rPr>
          <w:rtl/>
        </w:rPr>
        <w:t xml:space="preserve"> </w:t>
      </w:r>
      <w:r w:rsidRPr="00634273">
        <w:rPr>
          <w:rFonts w:hint="eastAsia"/>
          <w:rtl/>
        </w:rPr>
        <w:t>فِت</w:t>
      </w:r>
      <w:r w:rsidRPr="00634273">
        <w:rPr>
          <w:rFonts w:hint="cs"/>
          <w:rtl/>
        </w:rPr>
        <w:t>ۡ</w:t>
      </w:r>
      <w:r w:rsidRPr="00634273">
        <w:rPr>
          <w:rFonts w:hint="eastAsia"/>
          <w:rtl/>
        </w:rPr>
        <w:t>نَة</w:t>
      </w:r>
      <w:r w:rsidRPr="00634273">
        <w:rPr>
          <w:rFonts w:hint="cs"/>
          <w:rtl/>
        </w:rPr>
        <w:t>ٗ</w:t>
      </w:r>
      <w:r w:rsidRPr="00634273">
        <w:rPr>
          <w:rtl/>
        </w:rPr>
        <w:t xml:space="preserve"> </w:t>
      </w:r>
      <w:r w:rsidRPr="00634273">
        <w:rPr>
          <w:rFonts w:hint="eastAsia"/>
          <w:rtl/>
        </w:rPr>
        <w:t>لَّا</w:t>
      </w:r>
      <w:r w:rsidRPr="00634273">
        <w:rPr>
          <w:rtl/>
        </w:rPr>
        <w:t xml:space="preserve"> </w:t>
      </w:r>
      <w:r w:rsidRPr="00634273">
        <w:rPr>
          <w:rFonts w:hint="eastAsia"/>
          <w:rtl/>
        </w:rPr>
        <w:t>تُصِيبَنَّ</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ظَلَمُواْ</w:t>
      </w:r>
      <w:r w:rsidRPr="00634273">
        <w:rPr>
          <w:rtl/>
        </w:rPr>
        <w:t xml:space="preserve"> </w:t>
      </w:r>
      <w:r w:rsidRPr="00634273">
        <w:rPr>
          <w:rFonts w:hint="eastAsia"/>
          <w:rtl/>
        </w:rPr>
        <w:t>مِنكُم</w:t>
      </w:r>
      <w:r w:rsidRPr="00634273">
        <w:rPr>
          <w:rFonts w:hint="cs"/>
          <w:rtl/>
        </w:rPr>
        <w:t>ۡ</w:t>
      </w:r>
      <w:r w:rsidRPr="00634273">
        <w:rPr>
          <w:rtl/>
        </w:rPr>
        <w:t xml:space="preserve"> </w:t>
      </w:r>
      <w:r w:rsidRPr="00634273">
        <w:rPr>
          <w:rFonts w:hint="eastAsia"/>
          <w:rtl/>
        </w:rPr>
        <w:t>خَا</w:t>
      </w:r>
      <w:r w:rsidRPr="00634273">
        <w:rPr>
          <w:rFonts w:hint="cs"/>
          <w:rtl/>
        </w:rPr>
        <w:t>ٓ</w:t>
      </w:r>
      <w:r w:rsidRPr="00634273">
        <w:rPr>
          <w:rFonts w:hint="eastAsia"/>
          <w:rtl/>
        </w:rPr>
        <w:t>صَّة</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 xml:space="preserve"> </w:t>
      </w:r>
      <w:r w:rsidRPr="00634273">
        <w:rPr>
          <w:rStyle w:val="Char4"/>
          <w:rFonts w:hint="cs"/>
          <w:rtl/>
        </w:rPr>
        <w:t>[الأنفال: 25].</w:t>
      </w:r>
    </w:p>
    <w:p w:rsidR="0033070F" w:rsidRPr="00634273" w:rsidRDefault="0033070F" w:rsidP="006144B3">
      <w:pPr>
        <w:pStyle w:val="aff1"/>
        <w:rPr>
          <w:rtl/>
        </w:rPr>
      </w:pPr>
      <w:r w:rsidRPr="00634273">
        <w:rPr>
          <w:rFonts w:hint="cs"/>
          <w:rtl/>
        </w:rPr>
        <w:t>«</w:t>
      </w:r>
      <w:r w:rsidRPr="00634273">
        <w:rPr>
          <w:rtl/>
        </w:rPr>
        <w:t>و از فتنه‏اى كه تنها به ستمكاران شما نمى‏رسد بترسيد</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بلافاصله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شَدِيدُ</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عِقَابِ</w:t>
      </w:r>
      <w:r w:rsidRPr="00634273">
        <w:rPr>
          <w:rFonts w:cs="Traditional Arabic"/>
          <w:rtl/>
          <w:lang w:bidi="fa-IR"/>
        </w:rPr>
        <w:t>﴾</w:t>
      </w:r>
      <w:r w:rsidRPr="00634273">
        <w:rPr>
          <w:rFonts w:cs="B Lotus"/>
          <w:rtl/>
          <w:lang w:bidi="fa-IR"/>
        </w:rPr>
        <w:t xml:space="preserve"> </w:t>
      </w:r>
      <w:r w:rsidRPr="00634273">
        <w:rPr>
          <w:rStyle w:val="Char4"/>
          <w:rtl/>
        </w:rPr>
        <w:t>[ا</w:t>
      </w:r>
      <w:r w:rsidRPr="00634273">
        <w:rPr>
          <w:rStyle w:val="Char4"/>
          <w:rFonts w:hint="cs"/>
          <w:rtl/>
        </w:rPr>
        <w:t>لأ</w:t>
      </w:r>
      <w:r w:rsidRPr="00634273">
        <w:rPr>
          <w:rStyle w:val="Char4"/>
          <w:rtl/>
        </w:rPr>
        <w:t>نفال: 25]</w:t>
      </w:r>
      <w:r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tl/>
        </w:rPr>
        <w:t>... و بدانيد كه خدا سخت‏كيفر است</w:t>
      </w:r>
      <w:r w:rsidRPr="00634273">
        <w:rPr>
          <w:rFonts w:hint="cs"/>
          <w:rtl/>
        </w:rPr>
        <w:t>»</w:t>
      </w:r>
      <w:r w:rsidRPr="00634273">
        <w:rPr>
          <w:rtl/>
        </w:rPr>
        <w:t>.</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در آیه‌ 28 همین سوره، پس از آنکه می‌فرماید:</w:t>
      </w:r>
    </w:p>
    <w:p w:rsidR="0033070F" w:rsidRPr="00634273" w:rsidRDefault="0033070F" w:rsidP="006A6FA3">
      <w:pPr>
        <w:pStyle w:val="afc"/>
        <w:rPr>
          <w:spacing w:val="-6"/>
          <w:rtl/>
          <w:lang w:bidi="fa-IR"/>
        </w:rPr>
      </w:pPr>
      <w:r w:rsidRPr="00634273">
        <w:rPr>
          <w:rFonts w:cs="Traditional Arabic"/>
          <w:spacing w:val="-6"/>
          <w:rtl/>
          <w:lang w:bidi="fa-IR"/>
        </w:rPr>
        <w:t>﴿</w:t>
      </w:r>
      <w:r w:rsidRPr="00634273">
        <w:rPr>
          <w:rFonts w:hint="eastAsia"/>
          <w:spacing w:val="-6"/>
          <w:rtl/>
        </w:rPr>
        <w:t>وَ</w:t>
      </w:r>
      <w:r w:rsidRPr="00634273">
        <w:rPr>
          <w:rFonts w:hint="cs"/>
          <w:spacing w:val="-6"/>
          <w:rtl/>
        </w:rPr>
        <w:t>ٱ</w:t>
      </w:r>
      <w:r w:rsidRPr="00634273">
        <w:rPr>
          <w:rFonts w:hint="eastAsia"/>
          <w:spacing w:val="-6"/>
          <w:rtl/>
        </w:rPr>
        <w:t>ع</w:t>
      </w:r>
      <w:r w:rsidRPr="00634273">
        <w:rPr>
          <w:rFonts w:hint="cs"/>
          <w:spacing w:val="-6"/>
          <w:rtl/>
        </w:rPr>
        <w:t>ۡ</w:t>
      </w:r>
      <w:r w:rsidRPr="00634273">
        <w:rPr>
          <w:rFonts w:hint="eastAsia"/>
          <w:spacing w:val="-6"/>
          <w:rtl/>
        </w:rPr>
        <w:t>لَمُو</w:t>
      </w:r>
      <w:r w:rsidRPr="00634273">
        <w:rPr>
          <w:rFonts w:hint="cs"/>
          <w:spacing w:val="-6"/>
          <w:rtl/>
        </w:rPr>
        <w:t>ٓ</w:t>
      </w:r>
      <w:r w:rsidRPr="00634273">
        <w:rPr>
          <w:rFonts w:hint="eastAsia"/>
          <w:spacing w:val="-6"/>
          <w:rtl/>
        </w:rPr>
        <w:t>اْ</w:t>
      </w:r>
      <w:r w:rsidRPr="00634273">
        <w:rPr>
          <w:spacing w:val="-6"/>
          <w:rtl/>
        </w:rPr>
        <w:t xml:space="preserve"> </w:t>
      </w:r>
      <w:r w:rsidRPr="00634273">
        <w:rPr>
          <w:rFonts w:hint="eastAsia"/>
          <w:spacing w:val="-6"/>
          <w:rtl/>
        </w:rPr>
        <w:t>أَنَّمَا</w:t>
      </w:r>
      <w:r w:rsidRPr="00634273">
        <w:rPr>
          <w:rFonts w:hint="cs"/>
          <w:spacing w:val="-6"/>
          <w:rtl/>
        </w:rPr>
        <w:t>ٓ</w:t>
      </w:r>
      <w:r w:rsidRPr="00634273">
        <w:rPr>
          <w:spacing w:val="-6"/>
          <w:rtl/>
        </w:rPr>
        <w:t xml:space="preserve"> </w:t>
      </w:r>
      <w:r w:rsidRPr="00634273">
        <w:rPr>
          <w:rFonts w:hint="eastAsia"/>
          <w:spacing w:val="-6"/>
          <w:rtl/>
        </w:rPr>
        <w:t>أَم</w:t>
      </w:r>
      <w:r w:rsidRPr="00634273">
        <w:rPr>
          <w:rFonts w:hint="cs"/>
          <w:spacing w:val="-6"/>
          <w:rtl/>
        </w:rPr>
        <w:t>ۡ</w:t>
      </w:r>
      <w:r w:rsidRPr="00634273">
        <w:rPr>
          <w:rFonts w:hint="eastAsia"/>
          <w:spacing w:val="-6"/>
          <w:rtl/>
        </w:rPr>
        <w:t>وَ</w:t>
      </w:r>
      <w:r w:rsidRPr="00634273">
        <w:rPr>
          <w:rFonts w:hint="cs"/>
          <w:spacing w:val="-6"/>
          <w:rtl/>
        </w:rPr>
        <w:t>ٰ</w:t>
      </w:r>
      <w:r w:rsidRPr="00634273">
        <w:rPr>
          <w:rFonts w:hint="eastAsia"/>
          <w:spacing w:val="-6"/>
          <w:rtl/>
        </w:rPr>
        <w:t>لُكُم</w:t>
      </w:r>
      <w:r w:rsidRPr="00634273">
        <w:rPr>
          <w:rFonts w:hint="cs"/>
          <w:spacing w:val="-6"/>
          <w:rtl/>
        </w:rPr>
        <w:t>ۡ</w:t>
      </w:r>
      <w:r w:rsidRPr="00634273">
        <w:rPr>
          <w:spacing w:val="-6"/>
          <w:rtl/>
        </w:rPr>
        <w:t xml:space="preserve"> </w:t>
      </w:r>
      <w:r w:rsidRPr="00634273">
        <w:rPr>
          <w:rFonts w:hint="eastAsia"/>
          <w:spacing w:val="-6"/>
          <w:rtl/>
        </w:rPr>
        <w:t>وَأَو</w:t>
      </w:r>
      <w:r w:rsidRPr="00634273">
        <w:rPr>
          <w:rFonts w:hint="cs"/>
          <w:spacing w:val="-6"/>
          <w:rtl/>
        </w:rPr>
        <w:t>ۡ</w:t>
      </w:r>
      <w:r w:rsidRPr="00634273">
        <w:rPr>
          <w:rFonts w:hint="eastAsia"/>
          <w:spacing w:val="-6"/>
          <w:rtl/>
        </w:rPr>
        <w:t>لَ</w:t>
      </w:r>
      <w:r w:rsidRPr="00634273">
        <w:rPr>
          <w:rFonts w:hint="cs"/>
          <w:spacing w:val="-6"/>
          <w:rtl/>
        </w:rPr>
        <w:t>ٰ</w:t>
      </w:r>
      <w:r w:rsidRPr="00634273">
        <w:rPr>
          <w:rFonts w:hint="eastAsia"/>
          <w:spacing w:val="-6"/>
          <w:rtl/>
        </w:rPr>
        <w:t>دُكُم</w:t>
      </w:r>
      <w:r w:rsidRPr="00634273">
        <w:rPr>
          <w:rFonts w:hint="cs"/>
          <w:spacing w:val="-6"/>
          <w:rtl/>
        </w:rPr>
        <w:t>ۡ</w:t>
      </w:r>
      <w:r w:rsidRPr="00634273">
        <w:rPr>
          <w:spacing w:val="-6"/>
          <w:rtl/>
        </w:rPr>
        <w:t xml:space="preserve"> </w:t>
      </w:r>
      <w:r w:rsidRPr="00634273">
        <w:rPr>
          <w:rFonts w:hint="eastAsia"/>
          <w:spacing w:val="-6"/>
          <w:rtl/>
        </w:rPr>
        <w:t>فِت</w:t>
      </w:r>
      <w:r w:rsidRPr="00634273">
        <w:rPr>
          <w:rFonts w:hint="cs"/>
          <w:spacing w:val="-6"/>
          <w:rtl/>
        </w:rPr>
        <w:t>ۡ</w:t>
      </w:r>
      <w:r w:rsidRPr="00634273">
        <w:rPr>
          <w:rFonts w:hint="eastAsia"/>
          <w:spacing w:val="-6"/>
          <w:rtl/>
        </w:rPr>
        <w:t>نَة</w:t>
      </w:r>
      <w:r w:rsidRPr="00634273">
        <w:rPr>
          <w:rFonts w:hint="cs"/>
          <w:spacing w:val="-6"/>
          <w:rtl/>
        </w:rPr>
        <w:t>ٞ</w:t>
      </w:r>
      <w:r w:rsidRPr="00634273">
        <w:rPr>
          <w:spacing w:val="-6"/>
          <w:rtl/>
        </w:rPr>
        <w:t xml:space="preserve"> </w:t>
      </w:r>
      <w:r w:rsidRPr="00634273">
        <w:rPr>
          <w:rFonts w:hint="eastAsia"/>
          <w:spacing w:val="-6"/>
          <w:rtl/>
        </w:rPr>
        <w:t>وَأَنَّ</w:t>
      </w:r>
      <w:r w:rsidRPr="00634273">
        <w:rPr>
          <w:spacing w:val="-6"/>
          <w:rtl/>
        </w:rPr>
        <w:t xml:space="preserve"> </w:t>
      </w:r>
      <w:r w:rsidRPr="00634273">
        <w:rPr>
          <w:rFonts w:hint="cs"/>
          <w:spacing w:val="-6"/>
          <w:rtl/>
        </w:rPr>
        <w:t>ٱ</w:t>
      </w:r>
      <w:r w:rsidRPr="00634273">
        <w:rPr>
          <w:rFonts w:hint="eastAsia"/>
          <w:spacing w:val="-6"/>
          <w:rtl/>
        </w:rPr>
        <w:t>للَّهَ</w:t>
      </w:r>
      <w:r w:rsidRPr="00634273">
        <w:rPr>
          <w:spacing w:val="-6"/>
          <w:rtl/>
        </w:rPr>
        <w:t xml:space="preserve"> </w:t>
      </w:r>
      <w:r w:rsidRPr="00634273">
        <w:rPr>
          <w:rFonts w:hint="eastAsia"/>
          <w:spacing w:val="-6"/>
          <w:rtl/>
        </w:rPr>
        <w:t>عِندَهُ</w:t>
      </w:r>
      <w:r w:rsidRPr="00634273">
        <w:rPr>
          <w:rFonts w:hint="cs"/>
          <w:spacing w:val="-6"/>
          <w:rtl/>
        </w:rPr>
        <w:t>ۥٓ</w:t>
      </w:r>
      <w:r w:rsidRPr="00634273">
        <w:rPr>
          <w:spacing w:val="-6"/>
          <w:rtl/>
        </w:rPr>
        <w:t xml:space="preserve"> </w:t>
      </w:r>
      <w:r w:rsidRPr="00634273">
        <w:rPr>
          <w:rFonts w:hint="eastAsia"/>
          <w:spacing w:val="-6"/>
          <w:rtl/>
        </w:rPr>
        <w:t>أَج</w:t>
      </w:r>
      <w:r w:rsidRPr="00634273">
        <w:rPr>
          <w:rFonts w:hint="cs"/>
          <w:spacing w:val="-6"/>
          <w:rtl/>
        </w:rPr>
        <w:t>ۡ</w:t>
      </w:r>
      <w:r w:rsidRPr="00634273">
        <w:rPr>
          <w:rFonts w:hint="eastAsia"/>
          <w:spacing w:val="-6"/>
          <w:rtl/>
        </w:rPr>
        <w:t>رٌ</w:t>
      </w:r>
      <w:r w:rsidRPr="00634273">
        <w:rPr>
          <w:spacing w:val="-6"/>
          <w:rtl/>
        </w:rPr>
        <w:t xml:space="preserve"> </w:t>
      </w:r>
      <w:r w:rsidRPr="00634273">
        <w:rPr>
          <w:rFonts w:hint="eastAsia"/>
          <w:spacing w:val="-6"/>
          <w:rtl/>
        </w:rPr>
        <w:t>عَظِيم</w:t>
      </w:r>
      <w:r w:rsidRPr="00634273">
        <w:rPr>
          <w:rFonts w:hint="cs"/>
          <w:spacing w:val="-6"/>
          <w:rtl/>
        </w:rPr>
        <w:t>ٞ</w:t>
      </w:r>
      <w:r w:rsidRPr="00634273">
        <w:rPr>
          <w:spacing w:val="-6"/>
          <w:rtl/>
        </w:rPr>
        <w:t xml:space="preserve"> </w:t>
      </w:r>
      <w:r w:rsidRPr="00634273">
        <w:rPr>
          <w:rFonts w:hint="cs"/>
          <w:spacing w:val="-6"/>
          <w:rtl/>
        </w:rPr>
        <w:t>٢٨</w:t>
      </w:r>
      <w:r w:rsidRPr="00634273">
        <w:rPr>
          <w:rFonts w:cs="Traditional Arabic"/>
          <w:spacing w:val="-6"/>
          <w:rtl/>
          <w:lang w:bidi="fa-IR"/>
        </w:rPr>
        <w:t>﴾</w:t>
      </w:r>
      <w:r w:rsidRPr="00634273">
        <w:rPr>
          <w:rFonts w:cs="B Lotus" w:hint="cs"/>
          <w:spacing w:val="-6"/>
          <w:rtl/>
          <w:lang w:bidi="fa-IR"/>
        </w:rPr>
        <w:t xml:space="preserve"> </w:t>
      </w:r>
      <w:r w:rsidRPr="00634273">
        <w:rPr>
          <w:rStyle w:val="Char4"/>
          <w:rFonts w:hint="cs"/>
          <w:spacing w:val="-6"/>
          <w:rtl/>
        </w:rPr>
        <w:t>[الأنفال: 28].</w:t>
      </w:r>
    </w:p>
    <w:p w:rsidR="0033070F" w:rsidRPr="00634273" w:rsidRDefault="0033070F" w:rsidP="006144B3">
      <w:pPr>
        <w:pStyle w:val="aff1"/>
        <w:rPr>
          <w:rtl/>
        </w:rPr>
      </w:pPr>
      <w:r w:rsidRPr="00634273">
        <w:rPr>
          <w:rFonts w:hint="cs"/>
          <w:rtl/>
        </w:rPr>
        <w:t>«</w:t>
      </w:r>
      <w:r w:rsidRPr="00634273">
        <w:rPr>
          <w:rtl/>
        </w:rPr>
        <w:t>و بدانيد كه اموال و فرزندان شما [وسيله] آزمايش [شما] هستند و خداست كه نزد او پاداشى بزرگ است</w:t>
      </w:r>
      <w:r w:rsidRPr="00634273">
        <w:rPr>
          <w:rFonts w:hint="cs"/>
          <w:rtl/>
        </w:rPr>
        <w:t>».</w:t>
      </w:r>
      <w:r w:rsidR="00573F0D" w:rsidRPr="00634273">
        <w:rPr>
          <w:rtl/>
        </w:rPr>
        <w:t xml:space="preserve"> </w:t>
      </w:r>
    </w:p>
    <w:p w:rsidR="0033070F" w:rsidRPr="00634273" w:rsidRDefault="0033070F" w:rsidP="0089542B">
      <w:pPr>
        <w:spacing w:line="228" w:lineRule="auto"/>
        <w:ind w:firstLine="284"/>
        <w:jc w:val="both"/>
        <w:rPr>
          <w:rFonts w:cs="B Lotus"/>
          <w:lang w:bidi="fa-IR"/>
        </w:rPr>
      </w:pPr>
      <w:r w:rsidRPr="00634273">
        <w:rPr>
          <w:rFonts w:cs="B Lotus"/>
          <w:rtl/>
          <w:lang w:bidi="fa-IR"/>
        </w:rPr>
        <w:t>در</w:t>
      </w:r>
      <w:r w:rsidRPr="00634273">
        <w:rPr>
          <w:rFonts w:cs="B Lotus"/>
          <w:sz w:val="12"/>
          <w:rtl/>
          <w:lang w:bidi="fa-IR"/>
        </w:rPr>
        <w:t xml:space="preserve"> </w:t>
      </w:r>
      <w:r w:rsidRPr="00634273">
        <w:rPr>
          <w:rFonts w:cs="B Lotus"/>
          <w:rtl/>
          <w:lang w:bidi="fa-IR"/>
        </w:rPr>
        <w:t xml:space="preserve">آیه بعدی می‌فرماید: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يَ</w:t>
      </w:r>
      <w:r w:rsidRPr="00634273">
        <w:rPr>
          <w:rFonts w:hint="cs"/>
          <w:rtl/>
          <w:lang w:bidi="fa-IR"/>
        </w:rPr>
        <w:t>ٰٓ</w:t>
      </w:r>
      <w:r w:rsidRPr="00634273">
        <w:rPr>
          <w:rFonts w:hint="eastAsia"/>
          <w:rtl/>
          <w:lang w:bidi="fa-IR"/>
        </w:rPr>
        <w:t>أَيُّهَا</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ءَامَنُو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إِن</w:t>
      </w:r>
      <w:r w:rsidRPr="00634273">
        <w:rPr>
          <w:rtl/>
          <w:lang w:bidi="fa-IR"/>
        </w:rPr>
        <w:t xml:space="preserve"> </w:t>
      </w:r>
      <w:r w:rsidRPr="00634273">
        <w:rPr>
          <w:rFonts w:hint="eastAsia"/>
          <w:rtl/>
          <w:lang w:bidi="fa-IR"/>
        </w:rPr>
        <w:t>تَتَّقُواْ</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يَج</w:t>
      </w:r>
      <w:r w:rsidRPr="00634273">
        <w:rPr>
          <w:rFonts w:hint="cs"/>
          <w:rtl/>
          <w:lang w:bidi="fa-IR"/>
        </w:rPr>
        <w:t>ۡ</w:t>
      </w:r>
      <w:r w:rsidRPr="00634273">
        <w:rPr>
          <w:rFonts w:hint="eastAsia"/>
          <w:rtl/>
          <w:lang w:bidi="fa-IR"/>
        </w:rPr>
        <w:t>عَل</w:t>
      </w:r>
      <w:r w:rsidRPr="00634273">
        <w:rPr>
          <w:rtl/>
          <w:lang w:bidi="fa-IR"/>
        </w:rPr>
        <w:t xml:space="preserve"> </w:t>
      </w:r>
      <w:r w:rsidRPr="00634273">
        <w:rPr>
          <w:rFonts w:hint="eastAsia"/>
          <w:rtl/>
          <w:lang w:bidi="fa-IR"/>
        </w:rPr>
        <w:t>لَّكُم</w:t>
      </w:r>
      <w:r w:rsidRPr="00634273">
        <w:rPr>
          <w:rFonts w:hint="cs"/>
          <w:rtl/>
          <w:lang w:bidi="fa-IR"/>
        </w:rPr>
        <w:t>ۡ</w:t>
      </w:r>
      <w:r w:rsidRPr="00634273">
        <w:rPr>
          <w:rtl/>
          <w:lang w:bidi="fa-IR"/>
        </w:rPr>
        <w:t xml:space="preserve"> </w:t>
      </w:r>
      <w:r w:rsidRPr="00634273">
        <w:rPr>
          <w:rFonts w:hint="eastAsia"/>
          <w:rtl/>
          <w:lang w:bidi="fa-IR"/>
        </w:rPr>
        <w:t>فُر</w:t>
      </w:r>
      <w:r w:rsidRPr="00634273">
        <w:rPr>
          <w:rFonts w:hint="cs"/>
          <w:rtl/>
          <w:lang w:bidi="fa-IR"/>
        </w:rPr>
        <w:t>ۡ</w:t>
      </w:r>
      <w:r w:rsidRPr="00634273">
        <w:rPr>
          <w:rFonts w:hint="eastAsia"/>
          <w:rtl/>
          <w:lang w:bidi="fa-IR"/>
        </w:rPr>
        <w:t>قَان</w:t>
      </w:r>
      <w:r w:rsidRPr="00634273">
        <w:rPr>
          <w:rFonts w:hint="cs"/>
          <w:rtl/>
          <w:lang w:bidi="fa-IR"/>
        </w:rPr>
        <w:t>ٗ</w:t>
      </w:r>
      <w:r w:rsidRPr="00634273">
        <w:rPr>
          <w:rFonts w:hint="eastAsia"/>
          <w:rtl/>
          <w:lang w:bidi="fa-IR"/>
        </w:rPr>
        <w:t>ا</w:t>
      </w:r>
      <w:r w:rsidRPr="00634273">
        <w:rPr>
          <w:rFonts w:cs="Traditional Arabic"/>
          <w:rtl/>
          <w:lang w:bidi="fa-IR"/>
        </w:rPr>
        <w:t>﴾</w:t>
      </w:r>
      <w:r w:rsidRPr="00634273">
        <w:rPr>
          <w:rFonts w:cs="B Lotus" w:hint="cs"/>
          <w:rtl/>
          <w:lang w:bidi="fa-IR"/>
        </w:rPr>
        <w:t>.</w:t>
      </w:r>
    </w:p>
    <w:p w:rsidR="0033070F" w:rsidRPr="00634273" w:rsidRDefault="0033070F" w:rsidP="006144B3">
      <w:pPr>
        <w:pStyle w:val="aff1"/>
        <w:rPr>
          <w:rtl/>
        </w:rPr>
      </w:pPr>
      <w:r w:rsidRPr="00634273">
        <w:rPr>
          <w:rFonts w:hint="cs"/>
          <w:rtl/>
        </w:rPr>
        <w:t>«</w:t>
      </w:r>
      <w:r w:rsidRPr="00634273">
        <w:rPr>
          <w:rtl/>
        </w:rPr>
        <w:t>اى كسانى كه ايمان آورده‏ايد</w:t>
      </w:r>
      <w:r w:rsidR="00A779D7" w:rsidRPr="00634273">
        <w:rPr>
          <w:rFonts w:hint="cs"/>
          <w:rtl/>
        </w:rPr>
        <w:t>،</w:t>
      </w:r>
      <w:r w:rsidRPr="00634273">
        <w:rPr>
          <w:rtl/>
        </w:rPr>
        <w:t xml:space="preserve"> اگر از خدا پروا داريد براى شما</w:t>
      </w:r>
      <w:r w:rsidRPr="00634273">
        <w:rPr>
          <w:rFonts w:hint="cs"/>
          <w:rtl/>
        </w:rPr>
        <w:t xml:space="preserve"> </w:t>
      </w:r>
      <w:r w:rsidRPr="00634273">
        <w:rPr>
          <w:rtl/>
        </w:rPr>
        <w:t>[نيروىِ] تشخيص [حق از باطل] قرار مى‏دهد</w:t>
      </w:r>
      <w:r w:rsidRPr="00634273">
        <w:rPr>
          <w:rFonts w:hint="cs"/>
          <w:rtl/>
        </w:rPr>
        <w:t>»</w:t>
      </w:r>
      <w:r w:rsidRPr="00634273">
        <w:rPr>
          <w:rtl/>
        </w:rPr>
        <w:t>.</w:t>
      </w:r>
    </w:p>
    <w:p w:rsidR="00A75A58" w:rsidRPr="00634273" w:rsidRDefault="0033070F" w:rsidP="0089542B">
      <w:pPr>
        <w:spacing w:line="228" w:lineRule="auto"/>
        <w:ind w:firstLine="284"/>
        <w:jc w:val="both"/>
        <w:rPr>
          <w:rFonts w:cs="B Lotus" w:hint="c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آیه 17 سوره حدید نیزمی‌فرماید:</w:t>
      </w:r>
    </w:p>
    <w:p w:rsidR="0033070F" w:rsidRPr="00634273" w:rsidRDefault="0033070F" w:rsidP="00A75A58">
      <w:pPr>
        <w:spacing w:line="228" w:lineRule="auto"/>
        <w:ind w:left="284"/>
        <w:jc w:val="both"/>
        <w:rPr>
          <w:rFonts w:cs="B Lotus"/>
          <w:rtl/>
          <w:lang w:bidi="fa-IR"/>
        </w:rPr>
      </w:pPr>
      <w:r w:rsidRPr="00634273">
        <w:rPr>
          <w:rFonts w:cs="Traditional Arabic"/>
          <w:rtl/>
          <w:lang w:bidi="fa-IR"/>
        </w:rPr>
        <w:t>﴿</w:t>
      </w:r>
      <w:r w:rsidRPr="00634273">
        <w:rPr>
          <w:rStyle w:val="Charf3"/>
          <w:rFonts w:hint="cs"/>
          <w:rtl/>
        </w:rPr>
        <w:t>ٱ</w:t>
      </w:r>
      <w:r w:rsidRPr="00634273">
        <w:rPr>
          <w:rStyle w:val="Charf3"/>
          <w:rFonts w:hint="eastAsia"/>
          <w:rtl/>
        </w:rPr>
        <w:t>ع</w:t>
      </w:r>
      <w:r w:rsidRPr="00634273">
        <w:rPr>
          <w:rStyle w:val="Charf3"/>
          <w:rFonts w:hint="cs"/>
          <w:rtl/>
        </w:rPr>
        <w:t>ۡ</w:t>
      </w:r>
      <w:r w:rsidRPr="00634273">
        <w:rPr>
          <w:rStyle w:val="Charf3"/>
          <w:rFonts w:hint="eastAsia"/>
          <w:rtl/>
        </w:rPr>
        <w:t>لَمُو</w:t>
      </w:r>
      <w:r w:rsidRPr="00634273">
        <w:rPr>
          <w:rStyle w:val="Charf3"/>
          <w:rFonts w:hint="cs"/>
          <w:rtl/>
        </w:rPr>
        <w:t>ٓ</w:t>
      </w:r>
      <w:r w:rsidRPr="00634273">
        <w:rPr>
          <w:rStyle w:val="Charf3"/>
          <w:rFonts w:hint="eastAsia"/>
          <w:rtl/>
        </w:rPr>
        <w:t>اْ</w:t>
      </w:r>
      <w:r w:rsidRPr="00634273">
        <w:rPr>
          <w:rStyle w:val="Charf3"/>
          <w:rtl/>
        </w:rPr>
        <w:t xml:space="preserve"> </w:t>
      </w:r>
      <w:r w:rsidRPr="00634273">
        <w:rPr>
          <w:rStyle w:val="Charf3"/>
          <w:rFonts w:hint="eastAsia"/>
          <w:rtl/>
        </w:rPr>
        <w:t>أَنَّ</w:t>
      </w:r>
      <w:r w:rsidRPr="00634273">
        <w:rPr>
          <w:rStyle w:val="Charf3"/>
          <w:rtl/>
        </w:rPr>
        <w:t xml:space="preserve"> </w:t>
      </w:r>
      <w:r w:rsidRPr="00634273">
        <w:rPr>
          <w:rStyle w:val="Charf3"/>
          <w:rFonts w:hint="cs"/>
          <w:rtl/>
        </w:rPr>
        <w:t>ٱ</w:t>
      </w:r>
      <w:r w:rsidRPr="00634273">
        <w:rPr>
          <w:rStyle w:val="Charf3"/>
          <w:rFonts w:hint="eastAsia"/>
          <w:rtl/>
        </w:rPr>
        <w:t>للَّهَ</w:t>
      </w:r>
      <w:r w:rsidRPr="00634273">
        <w:rPr>
          <w:rStyle w:val="Charf3"/>
          <w:rtl/>
        </w:rPr>
        <w:t xml:space="preserve"> </w:t>
      </w:r>
      <w:r w:rsidRPr="00634273">
        <w:rPr>
          <w:rStyle w:val="Charf3"/>
          <w:rFonts w:hint="eastAsia"/>
          <w:rtl/>
        </w:rPr>
        <w:t>يُح</w:t>
      </w:r>
      <w:r w:rsidRPr="00634273">
        <w:rPr>
          <w:rStyle w:val="Charf3"/>
          <w:rFonts w:hint="cs"/>
          <w:rtl/>
        </w:rPr>
        <w:t>ۡ</w:t>
      </w:r>
      <w:r w:rsidRPr="00634273">
        <w:rPr>
          <w:rStyle w:val="Charf3"/>
          <w:rFonts w:hint="eastAsia"/>
          <w:rtl/>
        </w:rPr>
        <w:t>يِ</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أَر</w:t>
      </w:r>
      <w:r w:rsidRPr="00634273">
        <w:rPr>
          <w:rStyle w:val="Charf3"/>
          <w:rFonts w:hint="cs"/>
          <w:rtl/>
        </w:rPr>
        <w:t>ۡ</w:t>
      </w:r>
      <w:r w:rsidRPr="00634273">
        <w:rPr>
          <w:rStyle w:val="Charf3"/>
          <w:rFonts w:hint="eastAsia"/>
          <w:rtl/>
        </w:rPr>
        <w:t>ضَ</w:t>
      </w:r>
      <w:r w:rsidRPr="00634273">
        <w:rPr>
          <w:rStyle w:val="Charf3"/>
          <w:rtl/>
        </w:rPr>
        <w:t xml:space="preserve"> </w:t>
      </w:r>
      <w:r w:rsidRPr="00634273">
        <w:rPr>
          <w:rStyle w:val="Charf3"/>
          <w:rFonts w:hint="eastAsia"/>
          <w:rtl/>
        </w:rPr>
        <w:t>بَع</w:t>
      </w:r>
      <w:r w:rsidRPr="00634273">
        <w:rPr>
          <w:rStyle w:val="Charf3"/>
          <w:rFonts w:hint="cs"/>
          <w:rtl/>
        </w:rPr>
        <w:t>ۡ</w:t>
      </w:r>
      <w:r w:rsidRPr="00634273">
        <w:rPr>
          <w:rStyle w:val="Charf3"/>
          <w:rFonts w:hint="eastAsia"/>
          <w:rtl/>
        </w:rPr>
        <w:t>دَ</w:t>
      </w:r>
      <w:r w:rsidRPr="00634273">
        <w:rPr>
          <w:rStyle w:val="Charf3"/>
          <w:rtl/>
        </w:rPr>
        <w:t xml:space="preserve"> </w:t>
      </w:r>
      <w:r w:rsidRPr="00634273">
        <w:rPr>
          <w:rStyle w:val="Charf3"/>
          <w:rFonts w:hint="eastAsia"/>
          <w:rtl/>
        </w:rPr>
        <w:t>مَو</w:t>
      </w:r>
      <w:r w:rsidRPr="00634273">
        <w:rPr>
          <w:rStyle w:val="Charf3"/>
          <w:rFonts w:hint="cs"/>
          <w:rtl/>
        </w:rPr>
        <w:t>ۡ</w:t>
      </w:r>
      <w:r w:rsidRPr="00634273">
        <w:rPr>
          <w:rStyle w:val="Charf3"/>
          <w:rFonts w:hint="eastAsia"/>
          <w:rtl/>
        </w:rPr>
        <w:t>تِهَا</w:t>
      </w:r>
      <w:r w:rsidRPr="00634273">
        <w:rPr>
          <w:rStyle w:val="Charf3"/>
          <w:rFonts w:hint="cs"/>
          <w:rtl/>
        </w:rPr>
        <w:t>ۚ</w:t>
      </w:r>
      <w:r w:rsidRPr="00634273">
        <w:rPr>
          <w:rStyle w:val="Charf3"/>
          <w:rtl/>
        </w:rPr>
        <w:t xml:space="preserve"> </w:t>
      </w:r>
      <w:r w:rsidRPr="00634273">
        <w:rPr>
          <w:rStyle w:val="Charf3"/>
          <w:rFonts w:hint="eastAsia"/>
          <w:rtl/>
        </w:rPr>
        <w:t>قَد</w:t>
      </w:r>
      <w:r w:rsidRPr="00634273">
        <w:rPr>
          <w:rStyle w:val="Charf3"/>
          <w:rFonts w:hint="cs"/>
          <w:rtl/>
        </w:rPr>
        <w:t>ۡ</w:t>
      </w:r>
      <w:r w:rsidRPr="00634273">
        <w:rPr>
          <w:rStyle w:val="Charf3"/>
          <w:rtl/>
        </w:rPr>
        <w:t xml:space="preserve"> </w:t>
      </w:r>
      <w:r w:rsidRPr="00634273">
        <w:rPr>
          <w:rStyle w:val="Charf3"/>
          <w:rFonts w:hint="eastAsia"/>
          <w:rtl/>
        </w:rPr>
        <w:t>بَيَّنَّا</w:t>
      </w:r>
      <w:r w:rsidRPr="00634273">
        <w:rPr>
          <w:rStyle w:val="Charf3"/>
          <w:rtl/>
        </w:rPr>
        <w:t xml:space="preserve"> </w:t>
      </w:r>
      <w:r w:rsidRPr="00634273">
        <w:rPr>
          <w:rStyle w:val="Charf3"/>
          <w:rFonts w:hint="eastAsia"/>
          <w:rtl/>
        </w:rPr>
        <w:t>لَكُمُ</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أ</w:t>
      </w:r>
      <w:r w:rsidRPr="00634273">
        <w:rPr>
          <w:rStyle w:val="Charf3"/>
          <w:rFonts w:hint="cs"/>
          <w:rtl/>
        </w:rPr>
        <w:t>ٓ</w:t>
      </w:r>
      <w:r w:rsidRPr="00634273">
        <w:rPr>
          <w:rStyle w:val="Charf3"/>
          <w:rFonts w:hint="eastAsia"/>
          <w:rtl/>
        </w:rPr>
        <w:t>يَ</w:t>
      </w:r>
      <w:r w:rsidRPr="00634273">
        <w:rPr>
          <w:rStyle w:val="Charf3"/>
          <w:rFonts w:hint="cs"/>
          <w:rtl/>
        </w:rPr>
        <w:t>ٰ</w:t>
      </w:r>
      <w:r w:rsidRPr="00634273">
        <w:rPr>
          <w:rStyle w:val="Charf3"/>
          <w:rFonts w:hint="eastAsia"/>
          <w:rtl/>
        </w:rPr>
        <w:t>تِ</w:t>
      </w:r>
      <w:r w:rsidRPr="00634273">
        <w:rPr>
          <w:rStyle w:val="Charf3"/>
          <w:rtl/>
        </w:rPr>
        <w:t xml:space="preserve"> </w:t>
      </w:r>
      <w:r w:rsidRPr="00634273">
        <w:rPr>
          <w:rStyle w:val="Charf3"/>
          <w:rFonts w:hint="eastAsia"/>
          <w:rtl/>
        </w:rPr>
        <w:t>لَعَلَّكُم</w:t>
      </w:r>
      <w:r w:rsidRPr="00634273">
        <w:rPr>
          <w:rStyle w:val="Charf3"/>
          <w:rFonts w:hint="cs"/>
          <w:rtl/>
        </w:rPr>
        <w:t>ۡ</w:t>
      </w:r>
      <w:r w:rsidRPr="00634273">
        <w:rPr>
          <w:rStyle w:val="Charf3"/>
          <w:rtl/>
        </w:rPr>
        <w:t xml:space="preserve"> </w:t>
      </w:r>
      <w:r w:rsidRPr="00634273">
        <w:rPr>
          <w:rStyle w:val="Charf3"/>
          <w:rFonts w:hint="eastAsia"/>
          <w:rtl/>
        </w:rPr>
        <w:t>تَع</w:t>
      </w:r>
      <w:r w:rsidRPr="00634273">
        <w:rPr>
          <w:rStyle w:val="Charf3"/>
          <w:rFonts w:hint="cs"/>
          <w:rtl/>
        </w:rPr>
        <w:t>ۡ</w:t>
      </w:r>
      <w:r w:rsidRPr="00634273">
        <w:rPr>
          <w:rStyle w:val="Charf3"/>
          <w:rFonts w:hint="eastAsia"/>
          <w:rtl/>
        </w:rPr>
        <w:t>قِلُونَ</w:t>
      </w:r>
      <w:r w:rsidRPr="00634273">
        <w:rPr>
          <w:rStyle w:val="Charf3"/>
          <w:rFonts w:hint="cs"/>
          <w:rtl/>
        </w:rPr>
        <w:t xml:space="preserve"> ١٧</w:t>
      </w:r>
      <w:r w:rsidRPr="00634273">
        <w:rPr>
          <w:rFonts w:cs="Traditional Arabic"/>
          <w:rtl/>
          <w:lang w:bidi="fa-IR"/>
        </w:rPr>
        <w:t>﴾</w:t>
      </w:r>
      <w:r w:rsidRPr="00634273">
        <w:rPr>
          <w:rFonts w:cs="Traditional Arabic" w:hint="cs"/>
          <w:rtl/>
          <w:lang w:bidi="fa-IR"/>
        </w:rPr>
        <w:t xml:space="preserve"> </w:t>
      </w:r>
      <w:r w:rsidRPr="00634273">
        <w:rPr>
          <w:rStyle w:val="Char4"/>
          <w:rFonts w:hint="cs"/>
          <w:rtl/>
        </w:rPr>
        <w:t>[الحدید: 17].</w:t>
      </w:r>
    </w:p>
    <w:p w:rsidR="0033070F" w:rsidRPr="00634273" w:rsidRDefault="0033070F" w:rsidP="006144B3">
      <w:pPr>
        <w:pStyle w:val="aff1"/>
        <w:rPr>
          <w:rtl/>
        </w:rPr>
      </w:pPr>
      <w:r w:rsidRPr="00634273">
        <w:rPr>
          <w:rFonts w:hint="cs"/>
          <w:rtl/>
        </w:rPr>
        <w:t>«</w:t>
      </w:r>
      <w:r w:rsidRPr="00634273">
        <w:rPr>
          <w:rtl/>
        </w:rPr>
        <w:t>بدانيد كه خدا زمين را پس از مرگش زنده مى‏گرداند به راستى آيات [خود] را براى شما روشن گردانيده‏ايم، باشد كه بينديشيد</w:t>
      </w:r>
      <w:r w:rsidRPr="00634273">
        <w:rPr>
          <w:rFonts w:hint="cs"/>
          <w:rtl/>
        </w:rPr>
        <w:t>».</w:t>
      </w:r>
    </w:p>
    <w:p w:rsidR="0033070F" w:rsidRPr="00634273" w:rsidRDefault="0033070F" w:rsidP="0089542B">
      <w:pPr>
        <w:tabs>
          <w:tab w:val="left" w:pos="425"/>
        </w:tabs>
        <w:spacing w:line="228" w:lineRule="auto"/>
        <w:ind w:firstLine="284"/>
        <w:jc w:val="both"/>
        <w:rPr>
          <w:rFonts w:cs="B Lotus" w:hint="cs"/>
          <w:sz w:val="32"/>
          <w:rtl/>
          <w:lang w:bidi="fa-IR"/>
        </w:rPr>
      </w:pPr>
      <w:r w:rsidRPr="00634273">
        <w:rPr>
          <w:rFonts w:cs="B Lotus"/>
          <w:rtl/>
          <w:lang w:bidi="fa-IR"/>
        </w:rPr>
        <w:t>و در آیه 20 همان سوره می‌فرماید:</w:t>
      </w:r>
    </w:p>
    <w:p w:rsidR="0033070F" w:rsidRPr="00634273" w:rsidRDefault="0033070F" w:rsidP="006A6FA3">
      <w:pPr>
        <w:pStyle w:val="afc"/>
        <w:rPr>
          <w:rtl/>
          <w:lang w:bidi="fa-IR"/>
        </w:rPr>
      </w:pPr>
      <w:r w:rsidRPr="00634273">
        <w:rPr>
          <w:rFonts w:cs="Traditional Arabic"/>
          <w:sz w:val="27"/>
          <w:szCs w:val="27"/>
          <w:rtl/>
          <w:lang w:bidi="fa-IR"/>
        </w:rPr>
        <w:t>﴿</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حَيَو</w:t>
      </w:r>
      <w:r w:rsidRPr="00634273">
        <w:rPr>
          <w:rFonts w:hint="cs"/>
          <w:rtl/>
        </w:rPr>
        <w:t>ٰ</w:t>
      </w:r>
      <w:r w:rsidRPr="00634273">
        <w:rPr>
          <w:rFonts w:hint="eastAsia"/>
          <w:rtl/>
        </w:rPr>
        <w:t>ةُ</w:t>
      </w:r>
      <w:r w:rsidRPr="00634273">
        <w:rPr>
          <w:rtl/>
        </w:rPr>
        <w:t xml:space="preserve"> </w:t>
      </w:r>
      <w:r w:rsidRPr="00634273">
        <w:rPr>
          <w:rFonts w:hint="cs"/>
          <w:rtl/>
        </w:rPr>
        <w:t>ٱ</w:t>
      </w:r>
      <w:r w:rsidRPr="00634273">
        <w:rPr>
          <w:rFonts w:hint="eastAsia"/>
          <w:rtl/>
        </w:rPr>
        <w:t>لدُّن</w:t>
      </w:r>
      <w:r w:rsidRPr="00634273">
        <w:rPr>
          <w:rFonts w:hint="cs"/>
          <w:rtl/>
        </w:rPr>
        <w:t>ۡ</w:t>
      </w:r>
      <w:r w:rsidRPr="00634273">
        <w:rPr>
          <w:rFonts w:hint="eastAsia"/>
          <w:rtl/>
        </w:rPr>
        <w:t>يَا</w:t>
      </w:r>
      <w:r w:rsidRPr="00634273">
        <w:rPr>
          <w:rtl/>
        </w:rPr>
        <w:t xml:space="preserve"> </w:t>
      </w:r>
      <w:r w:rsidRPr="00634273">
        <w:rPr>
          <w:rFonts w:hint="eastAsia"/>
          <w:rtl/>
        </w:rPr>
        <w:t>لَعِب</w:t>
      </w:r>
      <w:r w:rsidRPr="00634273">
        <w:rPr>
          <w:rFonts w:hint="cs"/>
          <w:rtl/>
        </w:rPr>
        <w:t>ٞ</w:t>
      </w:r>
      <w:r w:rsidRPr="00634273">
        <w:rPr>
          <w:rtl/>
        </w:rPr>
        <w:t xml:space="preserve"> </w:t>
      </w:r>
      <w:r w:rsidRPr="00634273">
        <w:rPr>
          <w:rFonts w:hint="eastAsia"/>
          <w:rtl/>
        </w:rPr>
        <w:t>وَلَه</w:t>
      </w:r>
      <w:r w:rsidRPr="00634273">
        <w:rPr>
          <w:rFonts w:hint="cs"/>
          <w:rtl/>
        </w:rPr>
        <w:t>ۡ</w:t>
      </w:r>
      <w:r w:rsidRPr="00634273">
        <w:rPr>
          <w:rFonts w:hint="eastAsia"/>
          <w:rtl/>
        </w:rPr>
        <w:t>و</w:t>
      </w:r>
      <w:r w:rsidRPr="00634273">
        <w:rPr>
          <w:rFonts w:hint="cs"/>
          <w:rtl/>
        </w:rPr>
        <w:t>ٞ</w:t>
      </w:r>
      <w:r w:rsidRPr="00634273">
        <w:rPr>
          <w:rtl/>
        </w:rPr>
        <w:t xml:space="preserve"> </w:t>
      </w:r>
      <w:r w:rsidRPr="00634273">
        <w:rPr>
          <w:rFonts w:hint="eastAsia"/>
          <w:rtl/>
        </w:rPr>
        <w:t>وَزِينَة</w:t>
      </w:r>
      <w:r w:rsidRPr="00634273">
        <w:rPr>
          <w:rFonts w:hint="cs"/>
          <w:rtl/>
        </w:rPr>
        <w:t>ٞ</w:t>
      </w:r>
      <w:r w:rsidRPr="00634273">
        <w:rPr>
          <w:rtl/>
        </w:rPr>
        <w:t xml:space="preserve"> </w:t>
      </w:r>
      <w:r w:rsidRPr="00634273">
        <w:rPr>
          <w:rFonts w:hint="eastAsia"/>
          <w:rtl/>
        </w:rPr>
        <w:t>وَتَفَاخُرُ</w:t>
      </w:r>
      <w:r w:rsidRPr="00634273">
        <w:rPr>
          <w:rFonts w:hint="cs"/>
          <w:rtl/>
        </w:rPr>
        <w:t>ۢ</w:t>
      </w:r>
      <w:r w:rsidRPr="00634273">
        <w:rPr>
          <w:rtl/>
        </w:rPr>
        <w:t xml:space="preserve"> </w:t>
      </w:r>
      <w:r w:rsidRPr="00634273">
        <w:rPr>
          <w:rFonts w:hint="eastAsia"/>
          <w:rtl/>
        </w:rPr>
        <w:t>بَي</w:t>
      </w:r>
      <w:r w:rsidRPr="00634273">
        <w:rPr>
          <w:rFonts w:hint="cs"/>
          <w:rtl/>
        </w:rPr>
        <w:t>ۡ</w:t>
      </w:r>
      <w:r w:rsidRPr="00634273">
        <w:rPr>
          <w:rFonts w:hint="eastAsia"/>
          <w:rtl/>
        </w:rPr>
        <w:t>نَكُم</w:t>
      </w:r>
      <w:r w:rsidRPr="00634273">
        <w:rPr>
          <w:rFonts w:hint="cs"/>
          <w:rtl/>
        </w:rPr>
        <w:t>ۡ</w:t>
      </w:r>
      <w:r w:rsidRPr="00634273">
        <w:rPr>
          <w:rtl/>
        </w:rPr>
        <w:t xml:space="preserve"> </w:t>
      </w:r>
      <w:r w:rsidRPr="00634273">
        <w:rPr>
          <w:rFonts w:hint="eastAsia"/>
          <w:rtl/>
        </w:rPr>
        <w:t>وَتَكَاثُر</w:t>
      </w:r>
      <w:r w:rsidRPr="00634273">
        <w:rPr>
          <w:rFonts w:hint="cs"/>
          <w:rtl/>
        </w:rPr>
        <w:t>ٞ</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أَو</w:t>
      </w:r>
      <w:r w:rsidRPr="00634273">
        <w:rPr>
          <w:rFonts w:hint="cs"/>
          <w:rtl/>
        </w:rPr>
        <w:t>ۡ</w:t>
      </w:r>
      <w:r w:rsidRPr="00634273">
        <w:rPr>
          <w:rFonts w:hint="eastAsia"/>
          <w:rtl/>
        </w:rPr>
        <w:t>لَ</w:t>
      </w:r>
      <w:r w:rsidRPr="00634273">
        <w:rPr>
          <w:rFonts w:hint="cs"/>
          <w:rtl/>
        </w:rPr>
        <w:t>ٰ</w:t>
      </w:r>
      <w:r w:rsidRPr="00634273">
        <w:rPr>
          <w:rFonts w:hint="eastAsia"/>
          <w:rtl/>
        </w:rPr>
        <w:t>دِ</w:t>
      </w:r>
      <w:r w:rsidRPr="00634273">
        <w:rPr>
          <w:rFonts w:cs="KFGQPC Uthman Taha Naskh" w:hint="cs"/>
          <w:sz w:val="27"/>
          <w:szCs w:val="27"/>
          <w:rtl/>
          <w:lang w:bidi="fa-IR"/>
        </w:rPr>
        <w:t>...</w:t>
      </w:r>
      <w:r w:rsidRPr="00634273">
        <w:rPr>
          <w:rFonts w:cs="Traditional Arabic"/>
          <w:sz w:val="27"/>
          <w:szCs w:val="27"/>
          <w:rtl/>
          <w:lang w:bidi="fa-IR"/>
        </w:rPr>
        <w:t>﴾</w:t>
      </w:r>
      <w:r w:rsidRPr="00634273">
        <w:rPr>
          <w:rFonts w:cs="B Lotus" w:hint="cs"/>
          <w:rtl/>
          <w:lang w:bidi="fa-IR"/>
        </w:rPr>
        <w:t xml:space="preserve"> </w:t>
      </w:r>
      <w:r w:rsidRPr="00634273">
        <w:rPr>
          <w:rStyle w:val="Char4"/>
          <w:rFonts w:hint="cs"/>
          <w:rtl/>
        </w:rPr>
        <w:t>[الأنفال: 20].</w:t>
      </w:r>
    </w:p>
    <w:p w:rsidR="0033070F" w:rsidRPr="00634273" w:rsidRDefault="0033070F" w:rsidP="006144B3">
      <w:pPr>
        <w:pStyle w:val="aff1"/>
        <w:rPr>
          <w:rtl/>
        </w:rPr>
      </w:pPr>
      <w:r w:rsidRPr="00634273">
        <w:rPr>
          <w:rFonts w:hint="cs"/>
          <w:rtl/>
        </w:rPr>
        <w:t>«</w:t>
      </w:r>
      <w:r w:rsidRPr="00634273">
        <w:rPr>
          <w:rFonts w:ascii="Tahoma" w:hAnsi="Tahoma"/>
          <w:rtl/>
        </w:rPr>
        <w:t>بدانيد كه زندگى دنيا در حقيقت بازى و سرگرمى و آرايش و فخرفروشى شما به يكديگر و فزون‏جويى در اموال و فرزندان است</w:t>
      </w:r>
      <w:r w:rsidR="002B540A" w:rsidRPr="00634273">
        <w:rPr>
          <w:rFonts w:ascii="Tahoma" w:hAnsi="Tahoma"/>
          <w:rtl/>
        </w:rPr>
        <w:t>.</w:t>
      </w:r>
      <w:r w:rsidRPr="00634273">
        <w:rPr>
          <w:rFonts w:ascii="Tahoma" w:hAnsi="Tahoma"/>
          <w:rtl/>
        </w:rPr>
        <w:t>..</w:t>
      </w:r>
      <w:r w:rsidRPr="00634273">
        <w:rPr>
          <w:rFonts w:hint="cs"/>
          <w:rtl/>
        </w:rPr>
        <w:t>»</w:t>
      </w:r>
      <w:r w:rsidRPr="00634273">
        <w:rPr>
          <w:rtl/>
        </w:rPr>
        <w:t>.</w:t>
      </w:r>
    </w:p>
    <w:p w:rsidR="0033070F" w:rsidRPr="00634273" w:rsidRDefault="0033070F" w:rsidP="00A75A58">
      <w:pPr>
        <w:pStyle w:val="afc"/>
        <w:ind w:left="0" w:firstLine="284"/>
        <w:rPr>
          <w:rtl/>
          <w:lang w:bidi="fa-IR"/>
        </w:rPr>
      </w:pPr>
      <w:r w:rsidRPr="00634273">
        <w:rPr>
          <w:rFonts w:cs="B Lotus"/>
          <w:rtl/>
          <w:lang w:bidi="fa-IR"/>
        </w:rPr>
        <w:t>در تمامِ</w:t>
      </w:r>
      <w:r w:rsidR="00573F0D" w:rsidRPr="00634273">
        <w:rPr>
          <w:rFonts w:cs="B Lotus"/>
          <w:rtl/>
          <w:lang w:bidi="fa-IR"/>
        </w:rPr>
        <w:t xml:space="preserve"> </w:t>
      </w:r>
      <w:r w:rsidRPr="00634273">
        <w:rPr>
          <w:rFonts w:cs="B Lotus"/>
          <w:rtl/>
          <w:lang w:bidi="fa-IR"/>
        </w:rPr>
        <w:t>این آیات، عبارتِ</w:t>
      </w:r>
      <w:r w:rsidRPr="00634273">
        <w:rPr>
          <w:rFonts w:cs="B Lotus" w:hint="cs"/>
          <w:rtl/>
          <w:lang w:bidi="fa-IR"/>
        </w:rPr>
        <w:t xml:space="preserve"> </w:t>
      </w:r>
      <w:r w:rsidRPr="00634273">
        <w:rPr>
          <w:rFonts w:ascii="Abo-thar" w:hAnsi="Abo-thar" w:cs="Traditional Arabic" w:hint="cs"/>
          <w:rtl/>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Fonts w:ascii="Abo-thar" w:hAnsi="Abo-thar" w:cs="Traditional Arabic" w:hint="cs"/>
          <w:rtl/>
        </w:rPr>
        <w:t>﴾</w:t>
      </w:r>
      <w:r w:rsidRPr="00634273">
        <w:rPr>
          <w:rFonts w:cs="B Lotus"/>
          <w:rtl/>
          <w:lang w:bidi="fa-IR"/>
        </w:rPr>
        <w:t xml:space="preserve"> جنبة وعظ و ارشاد و اعلامِ مسایل اقتصادی است و در هیچ کدام، امر به احکامِ عبادی نشده است، چنان که در آیه 41 سور</w:t>
      </w:r>
      <w:r w:rsidRPr="00634273">
        <w:rPr>
          <w:rFonts w:cs="B Lotus" w:hint="cs"/>
          <w:rtl/>
          <w:lang w:bidi="fa-IR"/>
        </w:rPr>
        <w:t>ه</w:t>
      </w:r>
      <w:r w:rsidRPr="00634273">
        <w:rPr>
          <w:rFonts w:cs="B Lotus"/>
          <w:rtl/>
          <w:lang w:bidi="fa-IR"/>
        </w:rPr>
        <w:t xml:space="preserve"> انفال</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
      </w:r>
      <w:r w:rsidR="00ED4EF6" w:rsidRPr="00634273">
        <w:rPr>
          <w:rStyle w:val="FootnoteReference"/>
          <w:rFonts w:cs="B Lotus"/>
          <w:color w:val="000000"/>
          <w:rtl/>
          <w:lang w:bidi="fa-IR"/>
        </w:rPr>
        <w:t>)</w:t>
      </w:r>
      <w:r w:rsidRPr="00634273">
        <w:rPr>
          <w:rFonts w:cs="B Lotus"/>
          <w:rtl/>
          <w:lang w:bidi="fa-IR"/>
        </w:rPr>
        <w:t>، که درباره خمس سخن گفته است.</w:t>
      </w:r>
    </w:p>
    <w:p w:rsidR="0033070F" w:rsidRPr="00634273" w:rsidRDefault="0033070F" w:rsidP="0089542B">
      <w:pPr>
        <w:tabs>
          <w:tab w:val="left" w:pos="283"/>
        </w:tabs>
        <w:spacing w:line="228" w:lineRule="auto"/>
        <w:ind w:firstLine="284"/>
        <w:jc w:val="both"/>
        <w:rPr>
          <w:rFonts w:cs="B Lotus"/>
          <w:rtl/>
          <w:lang w:bidi="fa-IR"/>
        </w:rPr>
      </w:pPr>
      <w:r w:rsidRPr="00634273">
        <w:rPr>
          <w:rFonts w:cs="B Lotus"/>
          <w:rtl/>
          <w:lang w:bidi="fa-IR"/>
        </w:rPr>
        <w:t>آیه مذکور، همان</w:t>
      </w:r>
      <w:r w:rsidRPr="00634273">
        <w:rPr>
          <w:rFonts w:cs="B Lotus" w:hint="cs"/>
          <w:rtl/>
          <w:lang w:bidi="fa-IR"/>
        </w:rPr>
        <w:t>‌</w:t>
      </w:r>
      <w:r w:rsidRPr="00634273">
        <w:rPr>
          <w:rFonts w:cs="B Lotus"/>
          <w:rtl/>
          <w:lang w:bidi="fa-IR"/>
        </w:rPr>
        <w:t>طور که گفتیم، قصدِ</w:t>
      </w:r>
      <w:r w:rsidR="00573F0D" w:rsidRPr="00634273">
        <w:rPr>
          <w:rFonts w:cs="B Lotus"/>
          <w:rtl/>
          <w:lang w:bidi="fa-IR"/>
        </w:rPr>
        <w:t xml:space="preserve"> </w:t>
      </w:r>
      <w:r w:rsidRPr="00634273">
        <w:rPr>
          <w:rFonts w:cs="B Lotus"/>
          <w:rtl/>
          <w:lang w:bidi="fa-IR"/>
        </w:rPr>
        <w:t>اعلام یک حقیقتِ اعتقادی را دارد، نه آنکه امر کند، یعنی اگر رسول خدا</w:t>
      </w:r>
      <w:r w:rsidR="002E6817" w:rsidRPr="00634273">
        <w:rPr>
          <w:rFonts w:cs="CTraditional Arabic"/>
          <w:rtl/>
          <w:lang w:bidi="fa-IR"/>
        </w:rPr>
        <w:t>ص</w:t>
      </w:r>
      <w:r w:rsidRPr="00634273">
        <w:rPr>
          <w:rFonts w:cs="B Lotus"/>
          <w:rtl/>
          <w:lang w:bidi="fa-IR"/>
        </w:rPr>
        <w:t xml:space="preserve"> از غنیمت‌های جنگ، خمسِ آن را برای صاحبِ خمس جدا کرد، رزمندگانِ غنیمت‌گیرنده باید بدانند که آن، حقی است که مخصوصِ خداست، و کسی حق ندارد به آن اعتراض کند. مسلمانان هیچ‌گاه مأمور به پرداختنِ آن نبودند،</w:t>
      </w:r>
      <w:r w:rsidR="00573F0D" w:rsidRPr="00634273">
        <w:rPr>
          <w:rFonts w:cs="B Lotus"/>
          <w:rtl/>
          <w:lang w:bidi="fa-IR"/>
        </w:rPr>
        <w:t xml:space="preserve"> </w:t>
      </w:r>
      <w:r w:rsidRPr="00634273">
        <w:rPr>
          <w:rFonts w:cs="B Lotus"/>
          <w:rtl/>
          <w:lang w:bidi="fa-IR"/>
        </w:rPr>
        <w:t>زیرا خمسِ غنیمت‌ها، و حتی تمامِ آن، قبل از تقسیم در اختیارِ رسول خدا و یا فرماندهانِ جنگ بود، و چیزی در اختیار دیگران</w:t>
      </w:r>
      <w:r w:rsidR="00573F0D" w:rsidRPr="00634273">
        <w:rPr>
          <w:rFonts w:cs="B Lotus"/>
          <w:rtl/>
          <w:lang w:bidi="fa-IR"/>
        </w:rPr>
        <w:t xml:space="preserve"> </w:t>
      </w:r>
      <w:r w:rsidRPr="00634273">
        <w:rPr>
          <w:rFonts w:cs="B Lotus"/>
          <w:rtl/>
          <w:lang w:bidi="fa-IR"/>
        </w:rPr>
        <w:t>نبود، تا مأمور به پرداختِ آن باشند.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پس از آنکه غنیمت‌های جمع‌آوری می‌شد و رسول خدا یا فرماندهانِ جنگ، خمسِ آن را برمی‌داشتند، بقیه را بین رزمندگان تقسیم می‌کردند. لذا، برای انجامِ این کار، احتیاج به صیغة امر، نبود و فقط مسلمانان باید می‌دانستند که خمسِ غنیمت‌ها، برای خداوند متعال است. در هیچ آیه‌ای از آیاتِ قرآن، مسلمانان مأمور به پ</w:t>
      </w:r>
      <w:r w:rsidR="00527C5B" w:rsidRPr="00634273">
        <w:rPr>
          <w:rFonts w:cs="B Lotus"/>
          <w:rtl/>
          <w:lang w:bidi="fa-IR"/>
        </w:rPr>
        <w:t>رداختِ «خمسِ غنایم» یا «ف</w:t>
      </w:r>
      <w:r w:rsidRPr="00634273">
        <w:rPr>
          <w:rFonts w:cs="B Lotus"/>
          <w:rtl/>
          <w:lang w:bidi="fa-IR"/>
        </w:rPr>
        <w:t>یء» یا «اَنفال» نیستند، زیرا چیزی در اختیار آنان نیست، چنان که سیر</w:t>
      </w:r>
      <w:r w:rsidRPr="00634273">
        <w:rPr>
          <w:rFonts w:cs="B Lotus" w:hint="cs"/>
          <w:rtl/>
          <w:lang w:bidi="fa-IR"/>
        </w:rPr>
        <w:t>ه</w:t>
      </w:r>
      <w:r w:rsidRPr="00634273">
        <w:rPr>
          <w:rFonts w:cs="B Lotus"/>
          <w:rtl/>
          <w:lang w:bidi="fa-IR"/>
        </w:rPr>
        <w:t xml:space="preserve"> رسول‌</w:t>
      </w:r>
      <w:r w:rsidRPr="00634273">
        <w:rPr>
          <w:rFonts w:cs="B Lotus" w:hint="cs"/>
          <w:rtl/>
          <w:lang w:bidi="fa-IR"/>
        </w:rPr>
        <w:t xml:space="preserve"> </w:t>
      </w:r>
      <w:r w:rsidRPr="00634273">
        <w:rPr>
          <w:rFonts w:cs="B Lotus"/>
          <w:rtl/>
          <w:lang w:bidi="fa-IR"/>
        </w:rPr>
        <w:t>الله</w:t>
      </w:r>
      <w:r w:rsidR="002E6817" w:rsidRPr="00634273">
        <w:rPr>
          <w:rFonts w:cs="CTraditional Arabic"/>
          <w:rtl/>
          <w:lang w:bidi="fa-IR"/>
        </w:rPr>
        <w:t>ص</w:t>
      </w:r>
      <w:r w:rsidRPr="00634273">
        <w:rPr>
          <w:rFonts w:cs="B Lotus"/>
          <w:rtl/>
          <w:lang w:bidi="fa-IR"/>
        </w:rPr>
        <w:t xml:space="preserve"> و</w:t>
      </w:r>
      <w:r w:rsidRPr="00634273">
        <w:rPr>
          <w:rFonts w:cs="B Lotus" w:hint="cs"/>
          <w:rtl/>
          <w:lang w:bidi="fa-IR"/>
        </w:rPr>
        <w:t xml:space="preserve"> </w:t>
      </w:r>
      <w:r w:rsidRPr="00634273">
        <w:rPr>
          <w:rFonts w:cs="B Lotus"/>
          <w:rtl/>
          <w:lang w:bidi="fa-IR"/>
        </w:rPr>
        <w:t>خلفای وی نیز حاکی و مبیّنِ این حقیقت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صدر اسلام، هیچ</w:t>
      </w:r>
      <w:r w:rsidR="00573F0D" w:rsidRPr="00634273">
        <w:rPr>
          <w:rFonts w:cs="B Lotus"/>
          <w:rtl/>
          <w:lang w:bidi="fa-IR"/>
        </w:rPr>
        <w:t xml:space="preserve"> </w:t>
      </w:r>
      <w:r w:rsidRPr="00634273">
        <w:rPr>
          <w:rFonts w:cs="B Lotus"/>
          <w:rtl/>
          <w:lang w:bidi="fa-IR"/>
        </w:rPr>
        <w:t>مسلمانی خمس را به این صورت، که اکنون معمول است، نپرداخته است! در زمان رسول خدا</w:t>
      </w:r>
      <w:r w:rsidR="002E6817" w:rsidRPr="00634273">
        <w:rPr>
          <w:rFonts w:cs="CTraditional Arabic"/>
          <w:rtl/>
          <w:lang w:bidi="fa-IR"/>
        </w:rPr>
        <w:t>ص</w:t>
      </w:r>
      <w:r w:rsidRPr="00634273">
        <w:rPr>
          <w:rFonts w:cs="B Lotus"/>
          <w:rtl/>
          <w:lang w:bidi="fa-IR"/>
        </w:rPr>
        <w:t xml:space="preserve"> و پس از وی، اگر مالی را مشمولِ خمس می‌دانستند، قبل از آنکه دیگران از آن مال چیزی را مالک بشوند، خودشان آن مال را می‌گرفتند. اما زکات بر خلافِ خمس بود، زیرا مسلمین موظف بودند فوراً آن را بپردازند و اگر در پرداختِ آن مسامحه و غفلت می‌شد، با جدیّت مطالبه می‌کردند، و اگر در ادای آن تأخیر و توقف می‌شد، به متخلف اعلان جنگ می‌دادند و به سختی از وی مطالبه می‌کردند. در خمس و پ</w:t>
      </w:r>
      <w:r w:rsidR="008B0CB9" w:rsidRPr="00634273">
        <w:rPr>
          <w:rFonts w:cs="B Lotus"/>
          <w:rtl/>
          <w:lang w:bidi="fa-IR"/>
        </w:rPr>
        <w:t>خش غنیمت‌ها، رسول خدا دهنده بود</w:t>
      </w:r>
      <w:r w:rsidRPr="00634273">
        <w:rPr>
          <w:rFonts w:cs="B Lotus"/>
          <w:rtl/>
          <w:lang w:bidi="fa-IR"/>
        </w:rPr>
        <w:t xml:space="preserve"> و مسلمانانِ مجاهد، گیرنده، زیرا از مفهمومِ آیه 7 سورة حشر، این حقیقت را درک می‌کنیم:</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وَمَا</w:t>
      </w:r>
      <w:r w:rsidRPr="00634273">
        <w:rPr>
          <w:rFonts w:hint="cs"/>
          <w:rtl/>
        </w:rPr>
        <w:t>ٓ</w:t>
      </w:r>
      <w:r w:rsidRPr="00634273">
        <w:rPr>
          <w:rtl/>
        </w:rPr>
        <w:t xml:space="preserve"> </w:t>
      </w:r>
      <w:r w:rsidRPr="00634273">
        <w:rPr>
          <w:rFonts w:hint="eastAsia"/>
          <w:rtl/>
        </w:rPr>
        <w:t>ءَاتَى</w:t>
      </w:r>
      <w:r w:rsidRPr="00634273">
        <w:rPr>
          <w:rFonts w:hint="cs"/>
          <w:rtl/>
        </w:rPr>
        <w:t>ٰ</w:t>
      </w:r>
      <w:r w:rsidRPr="00634273">
        <w:rPr>
          <w:rFonts w:hint="eastAsia"/>
          <w:rtl/>
        </w:rPr>
        <w:t>كُمُ</w:t>
      </w:r>
      <w:r w:rsidRPr="00634273">
        <w:rPr>
          <w:rtl/>
        </w:rPr>
        <w:t xml:space="preserve"> </w:t>
      </w:r>
      <w:r w:rsidRPr="00634273">
        <w:rPr>
          <w:rFonts w:hint="cs"/>
          <w:rtl/>
        </w:rPr>
        <w:t>ٱ</w:t>
      </w:r>
      <w:r w:rsidRPr="00634273">
        <w:rPr>
          <w:rFonts w:hint="eastAsia"/>
          <w:rtl/>
        </w:rPr>
        <w:t>لرَّسُولُ</w:t>
      </w:r>
      <w:r w:rsidRPr="00634273">
        <w:rPr>
          <w:rtl/>
        </w:rPr>
        <w:t xml:space="preserve"> </w:t>
      </w:r>
      <w:r w:rsidRPr="00634273">
        <w:rPr>
          <w:rFonts w:hint="eastAsia"/>
          <w:rtl/>
        </w:rPr>
        <w:t>فَخُذُوهُ</w:t>
      </w:r>
      <w:r w:rsidRPr="00634273">
        <w:rPr>
          <w:rFonts w:cs="KFGQPC Uthman Taha Naskh" w:hint="cs"/>
          <w:szCs w:val="27"/>
          <w:rtl/>
          <w:lang w:bidi="fa-IR"/>
        </w:rPr>
        <w:t>...</w:t>
      </w:r>
      <w:r w:rsidRPr="00634273">
        <w:rPr>
          <w:rFonts w:cs="Traditional Arabic"/>
          <w:rtl/>
          <w:lang w:bidi="fa-IR"/>
        </w:rPr>
        <w:t>﴾</w:t>
      </w:r>
      <w:r w:rsidRPr="00634273">
        <w:rPr>
          <w:rStyle w:val="Char4"/>
          <w:rFonts w:hint="cs"/>
          <w:rtl/>
        </w:rPr>
        <w:t xml:space="preserve"> [الحشر: 7].</w:t>
      </w:r>
    </w:p>
    <w:p w:rsidR="0033070F" w:rsidRPr="00634273" w:rsidRDefault="0033070F" w:rsidP="006144B3">
      <w:pPr>
        <w:pStyle w:val="aff1"/>
        <w:rPr>
          <w:rtl/>
        </w:rPr>
      </w:pPr>
      <w:r w:rsidRPr="00634273">
        <w:rPr>
          <w:rFonts w:hint="cs"/>
          <w:rtl/>
        </w:rPr>
        <w:t>«</w:t>
      </w:r>
      <w:r w:rsidRPr="00634273">
        <w:rPr>
          <w:rtl/>
        </w:rPr>
        <w:t>... آنچه پیامبر در اختیار شما قرار داد بگیرید...</w:t>
      </w:r>
      <w:r w:rsidRPr="00634273">
        <w:rPr>
          <w:rFonts w:hint="cs"/>
          <w:rtl/>
        </w:rPr>
        <w:t>»</w:t>
      </w:r>
      <w:r w:rsidRPr="00634273">
        <w:rPr>
          <w:rtl/>
        </w:rPr>
        <w:t>.</w:t>
      </w:r>
      <w:r w:rsidR="00573F0D"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اما در مورد زكات، مسلمانان، دهنده‌اند، به دلیل آیات زیر: </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وَءَاتُواْ</w:t>
      </w:r>
      <w:r w:rsidRPr="00634273">
        <w:rPr>
          <w:rtl/>
        </w:rPr>
        <w:t xml:space="preserve"> </w:t>
      </w:r>
      <w:r w:rsidRPr="00634273">
        <w:rPr>
          <w:rFonts w:hint="cs"/>
          <w:rtl/>
        </w:rPr>
        <w:t>ٱ</w:t>
      </w:r>
      <w:r w:rsidRPr="00634273">
        <w:rPr>
          <w:rFonts w:hint="eastAsia"/>
          <w:rtl/>
        </w:rPr>
        <w:t>لزَّكَو</w:t>
      </w:r>
      <w:r w:rsidRPr="00634273">
        <w:rPr>
          <w:rFonts w:hint="cs"/>
          <w:rtl/>
        </w:rPr>
        <w:t>ٰ</w:t>
      </w:r>
      <w:r w:rsidRPr="00634273">
        <w:rPr>
          <w:rFonts w:hint="eastAsia"/>
          <w:rtl/>
        </w:rPr>
        <w:t>ةَ</w:t>
      </w:r>
      <w:r w:rsidRPr="00634273">
        <w:rPr>
          <w:rFonts w:cs="KFGQPC Uthman Taha Naskh" w:hint="cs"/>
          <w:szCs w:val="27"/>
          <w:rtl/>
          <w:lang w:bidi="fa-IR"/>
        </w:rPr>
        <w:t>...</w:t>
      </w:r>
      <w:r w:rsidRPr="00634273">
        <w:rPr>
          <w:rFonts w:cs="Traditional Arabic"/>
          <w:rtl/>
          <w:lang w:bidi="fa-IR"/>
        </w:rPr>
        <w:t>﴾</w:t>
      </w:r>
      <w:r w:rsidRPr="00634273">
        <w:rPr>
          <w:rFonts w:cs="B Lotus"/>
          <w:b/>
          <w:bCs/>
          <w:sz w:val="26"/>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43]</w:t>
      </w:r>
      <w:r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tl/>
        </w:rPr>
        <w:t>... زكات را بدهيد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أَنفِقُواْ</w:t>
      </w:r>
      <w:r w:rsidRPr="00634273">
        <w:rPr>
          <w:rtl/>
        </w:rPr>
        <w:t xml:space="preserve"> </w:t>
      </w:r>
      <w:r w:rsidRPr="00634273">
        <w:rPr>
          <w:rFonts w:hint="eastAsia"/>
          <w:rtl/>
        </w:rPr>
        <w:t>مِمَّا</w:t>
      </w:r>
      <w:r w:rsidRPr="00634273">
        <w:rPr>
          <w:rtl/>
        </w:rPr>
        <w:t xml:space="preserve"> </w:t>
      </w:r>
      <w:r w:rsidRPr="00634273">
        <w:rPr>
          <w:rFonts w:hint="eastAsia"/>
          <w:rtl/>
        </w:rPr>
        <w:t>رَزَق</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Fonts w:cs="KFGQPC Uthman Taha Naskh" w:hint="cs"/>
          <w:szCs w:val="27"/>
          <w:rtl/>
          <w:lang w:bidi="fa-IR"/>
        </w:rPr>
        <w:t>...</w:t>
      </w:r>
      <w:r w:rsidRPr="00634273">
        <w:rPr>
          <w:rFonts w:cs="Traditional Arabic"/>
          <w:rtl/>
          <w:lang w:bidi="fa-IR"/>
        </w:rPr>
        <w:t>﴾</w:t>
      </w:r>
      <w:r w:rsidRPr="00634273">
        <w:rPr>
          <w:rFonts w:cs="B Lotus"/>
          <w:sz w:val="26"/>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w:t>
      </w:r>
      <w:r w:rsidRPr="00634273">
        <w:rPr>
          <w:rStyle w:val="Char4"/>
          <w:rtl/>
        </w:rPr>
        <w:t>254]</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tl/>
        </w:rPr>
        <w:t>...</w:t>
      </w:r>
      <w:r w:rsidRPr="00634273">
        <w:rPr>
          <w:rFonts w:ascii="Tahoma" w:hAnsi="Tahoma"/>
          <w:rtl/>
        </w:rPr>
        <w:t xml:space="preserve"> از آنچه به شما روزى داده‏ايم انفاق كنيد</w:t>
      </w:r>
      <w:r w:rsidR="002B540A" w:rsidRPr="00634273">
        <w:rPr>
          <w:rtl/>
        </w:rPr>
        <w:t>.</w:t>
      </w:r>
      <w:r w:rsidRPr="00634273">
        <w:rPr>
          <w:rtl/>
        </w:rPr>
        <w:t>..</w:t>
      </w:r>
      <w:r w:rsidRPr="00634273">
        <w:rPr>
          <w:rFonts w:hint="cs"/>
          <w:rtl/>
        </w:rPr>
        <w:t>».</w:t>
      </w:r>
    </w:p>
    <w:p w:rsidR="0033070F" w:rsidRPr="00634273" w:rsidRDefault="0033070F" w:rsidP="006A6FA3">
      <w:pPr>
        <w:pStyle w:val="afc"/>
        <w:rPr>
          <w:rFonts w:hint="cs"/>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أَنفِقُواْ</w:t>
      </w:r>
      <w:r w:rsidRPr="00634273">
        <w:rPr>
          <w:rtl/>
        </w:rPr>
        <w:t xml:space="preserve"> </w:t>
      </w:r>
      <w:r w:rsidRPr="00634273">
        <w:rPr>
          <w:rFonts w:hint="eastAsia"/>
          <w:rtl/>
        </w:rPr>
        <w:t>مِن</w:t>
      </w:r>
      <w:r w:rsidRPr="00634273">
        <w:rPr>
          <w:rtl/>
        </w:rPr>
        <w:t xml:space="preserve"> </w:t>
      </w:r>
      <w:r w:rsidRPr="00634273">
        <w:rPr>
          <w:rFonts w:hint="eastAsia"/>
          <w:rtl/>
        </w:rPr>
        <w:t>طَيِّبَ</w:t>
      </w:r>
      <w:r w:rsidRPr="00634273">
        <w:rPr>
          <w:rFonts w:hint="cs"/>
          <w:rtl/>
        </w:rPr>
        <w:t>ٰ</w:t>
      </w:r>
      <w:r w:rsidRPr="00634273">
        <w:rPr>
          <w:rFonts w:hint="eastAsia"/>
          <w:rtl/>
        </w:rPr>
        <w:t>تِ</w:t>
      </w:r>
      <w:r w:rsidRPr="00634273">
        <w:rPr>
          <w:rtl/>
        </w:rPr>
        <w:t xml:space="preserve"> </w:t>
      </w:r>
      <w:r w:rsidRPr="00634273">
        <w:rPr>
          <w:rFonts w:hint="eastAsia"/>
          <w:rtl/>
        </w:rPr>
        <w:t>مَا</w:t>
      </w:r>
      <w:r w:rsidRPr="00634273">
        <w:rPr>
          <w:rtl/>
        </w:rPr>
        <w:t xml:space="preserve"> </w:t>
      </w:r>
      <w:r w:rsidRPr="00634273">
        <w:rPr>
          <w:rFonts w:hint="eastAsia"/>
          <w:rtl/>
        </w:rPr>
        <w:t>كَسَب</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وَمِمَّا</w:t>
      </w:r>
      <w:r w:rsidRPr="00634273">
        <w:rPr>
          <w:rFonts w:hint="cs"/>
          <w:rtl/>
        </w:rPr>
        <w:t>ٓ</w:t>
      </w:r>
      <w:r w:rsidRPr="00634273">
        <w:rPr>
          <w:rtl/>
        </w:rPr>
        <w:t xml:space="preserve"> </w:t>
      </w:r>
      <w:r w:rsidRPr="00634273">
        <w:rPr>
          <w:rFonts w:hint="eastAsia"/>
          <w:rtl/>
        </w:rPr>
        <w:t>أَخ</w:t>
      </w:r>
      <w:r w:rsidRPr="00634273">
        <w:rPr>
          <w:rFonts w:hint="cs"/>
          <w:rtl/>
        </w:rPr>
        <w:t>ۡ</w:t>
      </w:r>
      <w:r w:rsidRPr="00634273">
        <w:rPr>
          <w:rFonts w:hint="eastAsia"/>
          <w:rtl/>
        </w:rPr>
        <w:t>رَج</w:t>
      </w:r>
      <w:r w:rsidRPr="00634273">
        <w:rPr>
          <w:rFonts w:hint="cs"/>
          <w:rtl/>
        </w:rPr>
        <w:t>ۡ</w:t>
      </w:r>
      <w:r w:rsidRPr="00634273">
        <w:rPr>
          <w:rFonts w:hint="eastAsia"/>
          <w:rtl/>
        </w:rPr>
        <w:t>نَا</w:t>
      </w:r>
      <w:r w:rsidRPr="00634273">
        <w:rPr>
          <w:rtl/>
        </w:rPr>
        <w:t xml:space="preserve"> </w:t>
      </w:r>
      <w:r w:rsidRPr="00634273">
        <w:rPr>
          <w:rFonts w:hint="eastAsia"/>
          <w:rtl/>
        </w:rPr>
        <w:t>لَكُم</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Fonts w:cs="KFGQPC Uthman Taha Naskh" w:hint="cs"/>
          <w:szCs w:val="27"/>
          <w:rtl/>
          <w:lang w:bidi="fa-IR"/>
        </w:rPr>
        <w:t>...</w:t>
      </w:r>
      <w:r w:rsidRPr="00634273">
        <w:rPr>
          <w:rFonts w:cs="Traditional Arabic"/>
          <w:rtl/>
          <w:lang w:bidi="fa-IR"/>
        </w:rPr>
        <w:t>﴾</w:t>
      </w:r>
      <w:r w:rsidRPr="00634273">
        <w:rPr>
          <w:rFonts w:cs="B Lotus"/>
          <w:sz w:val="26"/>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267]</w:t>
      </w:r>
      <w:r w:rsidR="008B0CB9"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Fonts w:ascii="Tahoma" w:hAnsi="Tahoma"/>
          <w:rtl/>
        </w:rPr>
        <w:t>... اي كساني كه ايمان آورده‌ايد، از چيزهاي پاكيزه‌اي كه به دست آورده‌ايد، و از آنچه براي شما از زمين برآورده‌ايم، انفاق كنيد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وَءَاتُواْ</w:t>
      </w:r>
      <w:r w:rsidRPr="00634273">
        <w:rPr>
          <w:rtl/>
        </w:rPr>
        <w:t xml:space="preserve"> </w:t>
      </w:r>
      <w:r w:rsidRPr="00634273">
        <w:rPr>
          <w:rFonts w:hint="eastAsia"/>
          <w:rtl/>
        </w:rPr>
        <w:t>حَقَّهُ</w:t>
      </w:r>
      <w:r w:rsidRPr="00634273">
        <w:rPr>
          <w:rFonts w:hint="cs"/>
          <w:rtl/>
        </w:rPr>
        <w:t>ۥ</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eastAsia"/>
          <w:rtl/>
        </w:rPr>
        <w:t>حَصَادِهِ</w:t>
      </w:r>
      <w:r w:rsidRPr="00634273">
        <w:rPr>
          <w:rFonts w:hint="cs"/>
          <w:rtl/>
        </w:rPr>
        <w:t>ۦ</w:t>
      </w:r>
      <w:r w:rsidRPr="00634273">
        <w:rPr>
          <w:rFonts w:cs="KFGQPC Uthman Taha Naskh" w:hint="cs"/>
          <w:szCs w:val="27"/>
          <w:rtl/>
          <w:lang w:bidi="fa-IR"/>
        </w:rPr>
        <w:t>...</w:t>
      </w:r>
      <w:r w:rsidRPr="00634273">
        <w:rPr>
          <w:rFonts w:cs="Traditional Arabic"/>
          <w:rtl/>
          <w:lang w:bidi="fa-IR"/>
        </w:rPr>
        <w:t>﴾</w:t>
      </w:r>
      <w:r w:rsidRPr="00634273">
        <w:rPr>
          <w:rFonts w:cs="B Lotus"/>
          <w:sz w:val="26"/>
          <w:rtl/>
          <w:lang w:bidi="fa-IR"/>
        </w:rPr>
        <w:t xml:space="preserve"> </w:t>
      </w:r>
      <w:r w:rsidRPr="00634273">
        <w:rPr>
          <w:rStyle w:val="Char4"/>
          <w:rtl/>
        </w:rPr>
        <w:t>[ا</w:t>
      </w:r>
      <w:r w:rsidRPr="00634273">
        <w:rPr>
          <w:rStyle w:val="Char4"/>
          <w:rFonts w:hint="cs"/>
          <w:rtl/>
        </w:rPr>
        <w:t>لأ</w:t>
      </w:r>
      <w:r w:rsidRPr="00634273">
        <w:rPr>
          <w:rStyle w:val="Char4"/>
          <w:rtl/>
        </w:rPr>
        <w:t>نعام:141]</w:t>
      </w:r>
      <w:r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tl/>
        </w:rPr>
        <w:t>... و حق [بينوايان از] آن را روز بهره‏بردارى از آن بدهيد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وَءَاتُوهُم</w:t>
      </w:r>
      <w:r w:rsidRPr="00634273">
        <w:rPr>
          <w:rtl/>
        </w:rPr>
        <w:t xml:space="preserve"> </w:t>
      </w:r>
      <w:r w:rsidRPr="00634273">
        <w:rPr>
          <w:rFonts w:hint="eastAsia"/>
          <w:rtl/>
        </w:rPr>
        <w:t>مِّن</w:t>
      </w:r>
      <w:r w:rsidRPr="00634273">
        <w:rPr>
          <w:rtl/>
        </w:rPr>
        <w:t xml:space="preserve"> </w:t>
      </w:r>
      <w:r w:rsidRPr="00634273">
        <w:rPr>
          <w:rFonts w:hint="eastAsia"/>
          <w:rtl/>
        </w:rPr>
        <w:t>مَّالِ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cs"/>
          <w:rtl/>
        </w:rPr>
        <w:t>ٱ</w:t>
      </w:r>
      <w:r w:rsidRPr="00634273">
        <w:rPr>
          <w:rFonts w:hint="eastAsia"/>
          <w:rtl/>
        </w:rPr>
        <w:t>لَّذِي</w:t>
      </w:r>
      <w:r w:rsidRPr="00634273">
        <w:rPr>
          <w:rFonts w:hint="cs"/>
          <w:rtl/>
        </w:rPr>
        <w:t>ٓ</w:t>
      </w:r>
      <w:r w:rsidRPr="00634273">
        <w:rPr>
          <w:rtl/>
        </w:rPr>
        <w:t xml:space="preserve"> </w:t>
      </w:r>
      <w:r w:rsidRPr="00634273">
        <w:rPr>
          <w:rFonts w:hint="eastAsia"/>
          <w:rtl/>
        </w:rPr>
        <w:t>ءَاتَى</w:t>
      </w:r>
      <w:r w:rsidRPr="00634273">
        <w:rPr>
          <w:rFonts w:hint="cs"/>
          <w:rtl/>
        </w:rPr>
        <w:t>ٰ</w:t>
      </w:r>
      <w:r w:rsidRPr="00634273">
        <w:rPr>
          <w:rFonts w:hint="eastAsia"/>
          <w:rtl/>
        </w:rPr>
        <w:t>كُم</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sz w:val="26"/>
          <w:rtl/>
          <w:lang w:bidi="fa-IR"/>
        </w:rPr>
        <w:t xml:space="preserve"> </w:t>
      </w:r>
      <w:r w:rsidRPr="00634273">
        <w:rPr>
          <w:rStyle w:val="Char4"/>
          <w:rtl/>
        </w:rPr>
        <w:t>[</w:t>
      </w:r>
      <w:r w:rsidRPr="00634273">
        <w:rPr>
          <w:rStyle w:val="Char4"/>
          <w:rFonts w:hint="cs"/>
          <w:rtl/>
        </w:rPr>
        <w:t>ال</w:t>
      </w:r>
      <w:r w:rsidRPr="00634273">
        <w:rPr>
          <w:rStyle w:val="Char4"/>
          <w:rtl/>
        </w:rPr>
        <w:t>نور:</w:t>
      </w:r>
      <w:r w:rsidRPr="00634273">
        <w:rPr>
          <w:rStyle w:val="Char4"/>
          <w:rFonts w:hint="cs"/>
          <w:rtl/>
        </w:rPr>
        <w:t xml:space="preserve"> </w:t>
      </w:r>
      <w:r w:rsidRPr="00634273">
        <w:rPr>
          <w:rStyle w:val="Char4"/>
          <w:rtl/>
        </w:rPr>
        <w:t>33]</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Fonts w:ascii="Tahoma" w:hAnsi="Tahoma"/>
          <w:rtl/>
        </w:rPr>
        <w:t>... و از آن مالى كه خدا به شما داده است به ايشان بدهيد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widowControl w:val="0"/>
        <w:spacing w:line="228" w:lineRule="auto"/>
        <w:ind w:firstLine="284"/>
        <w:jc w:val="both"/>
        <w:rPr>
          <w:rFonts w:cs="B Lotus" w:hint="cs"/>
          <w:b/>
          <w:bCs/>
          <w:rtl/>
          <w:lang w:bidi="fa-IR"/>
        </w:rPr>
      </w:pPr>
      <w:r w:rsidRPr="00634273">
        <w:rPr>
          <w:rFonts w:cs="B Lotus"/>
          <w:rtl/>
          <w:lang w:bidi="fa-IR"/>
        </w:rPr>
        <w:t>و [در موردِ زکات] خدا و رسولش گیرنده‌اند، زیرا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خُذ</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صَدَقَة</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b/>
          <w:bCs/>
          <w:sz w:val="24"/>
          <w:rtl/>
          <w:lang w:bidi="fa-IR"/>
        </w:rPr>
        <w:t xml:space="preserve"> </w:t>
      </w:r>
      <w:r w:rsidRPr="00634273">
        <w:rPr>
          <w:rStyle w:val="Char4"/>
          <w:rtl/>
        </w:rPr>
        <w:t>[التوب</w:t>
      </w:r>
      <w:r w:rsidRPr="00634273">
        <w:rPr>
          <w:rStyle w:val="Char4"/>
          <w:rFonts w:hint="cs"/>
          <w:rtl/>
        </w:rPr>
        <w:t>ة</w:t>
      </w:r>
      <w:r w:rsidRPr="00634273">
        <w:rPr>
          <w:rStyle w:val="Char4"/>
          <w:rtl/>
        </w:rPr>
        <w:t>:</w:t>
      </w:r>
      <w:r w:rsidRPr="00634273">
        <w:rPr>
          <w:rStyle w:val="Char4"/>
          <w:rFonts w:hint="cs"/>
          <w:rtl/>
        </w:rPr>
        <w:t xml:space="preserve"> </w:t>
      </w:r>
      <w:r w:rsidRPr="00634273">
        <w:rPr>
          <w:rStyle w:val="Char4"/>
          <w:rtl/>
        </w:rPr>
        <w:t>103]</w:t>
      </w:r>
      <w:r w:rsidRPr="00634273">
        <w:rPr>
          <w:rStyle w:val="Char4"/>
          <w:rFonts w:hint="cs"/>
          <w:rtl/>
        </w:rPr>
        <w:t>.</w:t>
      </w:r>
    </w:p>
    <w:p w:rsidR="0033070F" w:rsidRPr="00634273" w:rsidRDefault="0033070F" w:rsidP="006144B3">
      <w:pPr>
        <w:pStyle w:val="aff1"/>
        <w:rPr>
          <w:rFonts w:hint="cs"/>
          <w:rtl/>
        </w:rPr>
      </w:pPr>
      <w:r w:rsidRPr="00634273">
        <w:rPr>
          <w:rFonts w:hint="cs"/>
          <w:rtl/>
        </w:rPr>
        <w:t>«</w:t>
      </w:r>
      <w:r w:rsidRPr="00634273">
        <w:rPr>
          <w:rFonts w:ascii="Tahoma" w:hAnsi="Tahoma"/>
          <w:rtl/>
        </w:rPr>
        <w:t xml:space="preserve"> </w:t>
      </w:r>
      <w:r w:rsidRPr="00634273">
        <w:rPr>
          <w:rtl/>
        </w:rPr>
        <w:t>از اموال آنان صدقه‏اى بگير...</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هُوَ</w:t>
      </w:r>
      <w:r w:rsidRPr="00634273">
        <w:rPr>
          <w:rtl/>
        </w:rPr>
        <w:t xml:space="preserve"> </w:t>
      </w:r>
      <w:r w:rsidRPr="00634273">
        <w:rPr>
          <w:rFonts w:hint="eastAsia"/>
          <w:rtl/>
        </w:rPr>
        <w:t>يَق</w:t>
      </w:r>
      <w:r w:rsidRPr="00634273">
        <w:rPr>
          <w:rFonts w:hint="cs"/>
          <w:rtl/>
        </w:rPr>
        <w:t>ۡ</w:t>
      </w:r>
      <w:r w:rsidRPr="00634273">
        <w:rPr>
          <w:rFonts w:hint="eastAsia"/>
          <w:rtl/>
        </w:rPr>
        <w:t>بَلُ</w:t>
      </w:r>
      <w:r w:rsidRPr="00634273">
        <w:rPr>
          <w:rtl/>
        </w:rPr>
        <w:t xml:space="preserve"> </w:t>
      </w:r>
      <w:r w:rsidRPr="00634273">
        <w:rPr>
          <w:rFonts w:hint="cs"/>
          <w:rtl/>
        </w:rPr>
        <w:t>ٱ</w:t>
      </w:r>
      <w:r w:rsidRPr="00634273">
        <w:rPr>
          <w:rFonts w:hint="eastAsia"/>
          <w:rtl/>
        </w:rPr>
        <w:t>لتَّو</w:t>
      </w:r>
      <w:r w:rsidRPr="00634273">
        <w:rPr>
          <w:rFonts w:hint="cs"/>
          <w:rtl/>
        </w:rPr>
        <w:t>ۡ</w:t>
      </w:r>
      <w:r w:rsidRPr="00634273">
        <w:rPr>
          <w:rFonts w:hint="eastAsia"/>
          <w:rtl/>
        </w:rPr>
        <w:t>بَةَ</w:t>
      </w:r>
      <w:r w:rsidRPr="00634273">
        <w:rPr>
          <w:rtl/>
        </w:rPr>
        <w:t xml:space="preserve"> </w:t>
      </w:r>
      <w:r w:rsidRPr="00634273">
        <w:rPr>
          <w:rFonts w:hint="eastAsia"/>
          <w:rtl/>
        </w:rPr>
        <w:t>عَن</w:t>
      </w:r>
      <w:r w:rsidRPr="00634273">
        <w:rPr>
          <w:rFonts w:hint="cs"/>
          <w:rtl/>
        </w:rPr>
        <w:t>ۡ</w:t>
      </w:r>
      <w:r w:rsidRPr="00634273">
        <w:rPr>
          <w:rtl/>
        </w:rPr>
        <w:t xml:space="preserve"> </w:t>
      </w:r>
      <w:r w:rsidRPr="00634273">
        <w:rPr>
          <w:rFonts w:hint="eastAsia"/>
          <w:rtl/>
        </w:rPr>
        <w:t>عِبَادِهِ</w:t>
      </w:r>
      <w:r w:rsidRPr="00634273">
        <w:rPr>
          <w:rFonts w:hint="cs"/>
          <w:rtl/>
        </w:rPr>
        <w:t>ۦ</w:t>
      </w:r>
      <w:r w:rsidRPr="00634273">
        <w:rPr>
          <w:rtl/>
        </w:rPr>
        <w:t xml:space="preserve"> </w:t>
      </w:r>
      <w:r w:rsidRPr="00634273">
        <w:rPr>
          <w:rFonts w:hint="eastAsia"/>
          <w:rtl/>
        </w:rPr>
        <w:t>وَيَأ</w:t>
      </w:r>
      <w:r w:rsidRPr="00634273">
        <w:rPr>
          <w:rFonts w:hint="cs"/>
          <w:rtl/>
        </w:rPr>
        <w:t>ۡ</w:t>
      </w:r>
      <w:r w:rsidRPr="00634273">
        <w:rPr>
          <w:rFonts w:hint="eastAsia"/>
          <w:rtl/>
        </w:rPr>
        <w:t>خُذُ</w:t>
      </w:r>
      <w:r w:rsidRPr="00634273">
        <w:rPr>
          <w:rtl/>
        </w:rPr>
        <w:t xml:space="preserve"> </w:t>
      </w:r>
      <w:r w:rsidRPr="00634273">
        <w:rPr>
          <w:rFonts w:hint="cs"/>
          <w:rtl/>
        </w:rPr>
        <w:t>ٱ</w:t>
      </w:r>
      <w:r w:rsidRPr="00634273">
        <w:rPr>
          <w:rFonts w:hint="eastAsia"/>
          <w:rtl/>
        </w:rPr>
        <w:t>لصَّدَقَ</w:t>
      </w:r>
      <w:r w:rsidRPr="00634273">
        <w:rPr>
          <w:rFonts w:hint="cs"/>
          <w:rtl/>
        </w:rPr>
        <w:t>ٰ</w:t>
      </w:r>
      <w:r w:rsidRPr="00634273">
        <w:rPr>
          <w:rFonts w:hint="eastAsia"/>
          <w:rtl/>
        </w:rPr>
        <w:t>تِ</w:t>
      </w:r>
      <w:r w:rsidRPr="00634273">
        <w:rPr>
          <w:rFonts w:cs="KFGQPC Uthman Taha Naskh" w:hint="cs"/>
          <w:szCs w:val="27"/>
          <w:rtl/>
          <w:lang w:bidi="fa-IR"/>
        </w:rPr>
        <w:t>...</w:t>
      </w:r>
      <w:r w:rsidRPr="00634273">
        <w:rPr>
          <w:rFonts w:cs="Traditional Arabic"/>
          <w:rtl/>
          <w:lang w:bidi="fa-IR"/>
        </w:rPr>
        <w:t>﴾</w:t>
      </w:r>
      <w:r w:rsidRPr="00634273">
        <w:rPr>
          <w:rFonts w:cs="B Lotus"/>
          <w:b/>
          <w:bCs/>
          <w:sz w:val="26"/>
          <w:rtl/>
          <w:lang w:bidi="fa-IR"/>
        </w:rPr>
        <w:t xml:space="preserve"> </w:t>
      </w:r>
      <w:r w:rsidRPr="00634273">
        <w:rPr>
          <w:rStyle w:val="Char4"/>
          <w:rtl/>
        </w:rPr>
        <w:t>[التوبة:</w:t>
      </w:r>
      <w:r w:rsidRPr="00634273">
        <w:rPr>
          <w:rStyle w:val="Char4"/>
          <w:rFonts w:hint="cs"/>
          <w:rtl/>
        </w:rPr>
        <w:t xml:space="preserve"> </w:t>
      </w:r>
      <w:r w:rsidRPr="00634273">
        <w:rPr>
          <w:rStyle w:val="Char4"/>
          <w:rtl/>
        </w:rPr>
        <w:t>104]</w:t>
      </w:r>
      <w:r w:rsidRPr="00634273">
        <w:rPr>
          <w:rStyle w:val="Char4"/>
          <w:rFonts w:hint="cs"/>
          <w:rtl/>
        </w:rPr>
        <w:t>.</w:t>
      </w:r>
    </w:p>
    <w:p w:rsidR="0033070F" w:rsidRPr="00634273" w:rsidRDefault="0033070F" w:rsidP="006144B3">
      <w:pPr>
        <w:pStyle w:val="aff1"/>
        <w:rPr>
          <w:rtl/>
        </w:rPr>
      </w:pPr>
      <w:r w:rsidRPr="00634273">
        <w:rPr>
          <w:rFonts w:hint="cs"/>
          <w:rtl/>
        </w:rPr>
        <w:t>«</w:t>
      </w:r>
      <w:r w:rsidRPr="00634273">
        <w:rPr>
          <w:rFonts w:ascii="Tahoma" w:hAnsi="Tahoma"/>
          <w:rtl/>
        </w:rPr>
        <w:t xml:space="preserve">... </w:t>
      </w:r>
      <w:r w:rsidRPr="00634273">
        <w:rPr>
          <w:rtl/>
        </w:rPr>
        <w:t>تنها خداست كه از بندگانش توبه را مى‏پذيرد و صدقات را مى‏گيرد</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در برخی از نامه‌های رسول خدا به رؤسای قبایل و مشایخِ عشایر یا فرماندارانی که منصوب می‌کرد، کلمه‌ای است که از آن، معنای امر به دادنِ خمس بر‌آید، برای مثال، در نامة آن‌ حضرت به «شرحبیل بن عبد کلال» این عبارت آمده است که:</w:t>
      </w:r>
    </w:p>
    <w:p w:rsidR="0033070F" w:rsidRPr="00634273" w:rsidRDefault="0033070F" w:rsidP="006144B3">
      <w:pPr>
        <w:spacing w:line="228" w:lineRule="auto"/>
        <w:ind w:firstLine="284"/>
        <w:jc w:val="both"/>
        <w:rPr>
          <w:rFonts w:ascii="Lotus Linotype" w:hAnsi="Lotus Linotype" w:cs="B Lotus"/>
          <w:sz w:val="26"/>
          <w:szCs w:val="26"/>
          <w:rtl/>
          <w:lang w:bidi="fa-IR"/>
        </w:rPr>
      </w:pPr>
      <w:r w:rsidRPr="00634273">
        <w:rPr>
          <w:rFonts w:cs="B Lotus" w:hint="cs"/>
          <w:rtl/>
          <w:lang w:bidi="fa-IR"/>
        </w:rPr>
        <w:t>«</w:t>
      </w:r>
      <w:r w:rsidRPr="00634273">
        <w:rPr>
          <w:rStyle w:val="Char2"/>
          <w:rtl/>
        </w:rPr>
        <w:t>و</w:t>
      </w:r>
      <w:r w:rsidRPr="00634273">
        <w:rPr>
          <w:rStyle w:val="Char2"/>
          <w:rFonts w:hint="cs"/>
          <w:rtl/>
        </w:rPr>
        <w:t>َأ</w:t>
      </w:r>
      <w:r w:rsidRPr="00634273">
        <w:rPr>
          <w:rStyle w:val="Char2"/>
          <w:rtl/>
        </w:rPr>
        <w:t>عطَیتُم مِن ‌المَغانَم خمسَ‌ الله</w:t>
      </w:r>
      <w:r w:rsidRPr="00634273">
        <w:rPr>
          <w:rFonts w:cs="B Lotus" w:hint="cs"/>
          <w:rtl/>
          <w:lang w:bidi="fa-IR"/>
        </w:rPr>
        <w:t>»</w:t>
      </w:r>
      <w:r w:rsidR="006144B3" w:rsidRPr="00634273">
        <w:rPr>
          <w:rFonts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از غنیمت‌ها، یک‌پنجمِ [سهمِ] خدا را دادید</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 به «عمرو بن معبد ‌الجهنی» می‌نویسـد:</w:t>
      </w:r>
    </w:p>
    <w:p w:rsidR="0033070F" w:rsidRPr="00634273" w:rsidRDefault="0033070F" w:rsidP="006144B3">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w:t>
      </w:r>
      <w:r w:rsidRPr="00634273">
        <w:rPr>
          <w:rStyle w:val="Char2"/>
          <w:rFonts w:hint="cs"/>
          <w:rtl/>
        </w:rPr>
        <w:t>أُ</w:t>
      </w:r>
      <w:r w:rsidRPr="00634273">
        <w:rPr>
          <w:rStyle w:val="Char2"/>
          <w:rtl/>
        </w:rPr>
        <w:t>ع</w:t>
      </w:r>
      <w:r w:rsidRPr="00634273">
        <w:rPr>
          <w:rStyle w:val="Char2"/>
          <w:rFonts w:hint="cs"/>
          <w:rtl/>
        </w:rPr>
        <w:t>ْ</w:t>
      </w:r>
      <w:r w:rsidRPr="00634273">
        <w:rPr>
          <w:rStyle w:val="Char2"/>
          <w:rtl/>
        </w:rPr>
        <w:t>ط</w:t>
      </w:r>
      <w:r w:rsidRPr="00634273">
        <w:rPr>
          <w:rStyle w:val="Char2"/>
          <w:rFonts w:hint="cs"/>
          <w:rtl/>
        </w:rPr>
        <w:t xml:space="preserve">َى </w:t>
      </w:r>
      <w:r w:rsidRPr="00634273">
        <w:rPr>
          <w:rStyle w:val="Char2"/>
          <w:rtl/>
        </w:rPr>
        <w:t>من ‌المَغانِمِ ‌الخمس</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یک‌پنجم از غنیمت‌ها [به من] داده می‌شود</w:t>
      </w:r>
      <w:r w:rsidRPr="00634273">
        <w:rPr>
          <w:rFonts w:cs="B Lotus" w:hint="cs"/>
          <w:sz w:val="26"/>
          <w:szCs w:val="26"/>
          <w:rtl/>
          <w:lang w:bidi="fa-IR"/>
        </w:rPr>
        <w:t>»</w:t>
      </w:r>
      <w:r w:rsidR="008B0CB9"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همچنین به «مالک بن اَحمـر» می‌نویسد:</w:t>
      </w:r>
    </w:p>
    <w:p w:rsidR="0033070F" w:rsidRPr="00634273" w:rsidRDefault="0033070F" w:rsidP="006144B3">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وَأدّوا الخمسَ من ‌المَغنَم</w:t>
      </w:r>
      <w:r w:rsidRPr="00634273">
        <w:rPr>
          <w:rFonts w:cs="B Lotus" w:hint="cs"/>
          <w:rtl/>
          <w:lang w:bidi="fa-IR"/>
        </w:rPr>
        <w:t>»</w:t>
      </w:r>
      <w:r w:rsidR="006144B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از غنیمت، خمس [یک‌پنجم] پرداخت کنید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نیز در نام</w:t>
      </w:r>
      <w:r w:rsidRPr="00634273">
        <w:rPr>
          <w:rFonts w:cs="B Lotus" w:hint="cs"/>
          <w:rtl/>
          <w:lang w:bidi="fa-IR"/>
        </w:rPr>
        <w:t>ه</w:t>
      </w:r>
      <w:r w:rsidRPr="00634273">
        <w:rPr>
          <w:rFonts w:cs="B Lotus"/>
          <w:rtl/>
          <w:lang w:bidi="fa-IR"/>
        </w:rPr>
        <w:t xml:space="preserve"> آن جنـاب به «عبدِ یغـوث»:</w:t>
      </w:r>
    </w:p>
    <w:p w:rsidR="0033070F" w:rsidRPr="00634273" w:rsidRDefault="0033070F" w:rsidP="006144B3">
      <w:pPr>
        <w:spacing w:line="228" w:lineRule="auto"/>
        <w:ind w:firstLine="284"/>
        <w:jc w:val="both"/>
        <w:rPr>
          <w:rFonts w:cs="B Lotus"/>
          <w:spacing w:val="-2"/>
          <w:sz w:val="26"/>
          <w:szCs w:val="26"/>
          <w:rtl/>
          <w:lang w:bidi="fa-IR"/>
        </w:rPr>
      </w:pPr>
      <w:r w:rsidRPr="00634273">
        <w:rPr>
          <w:rFonts w:cs="B Lotus" w:hint="cs"/>
          <w:spacing w:val="-2"/>
          <w:rtl/>
          <w:lang w:bidi="fa-IR"/>
        </w:rPr>
        <w:t>«</w:t>
      </w:r>
      <w:r w:rsidRPr="00634273">
        <w:rPr>
          <w:rStyle w:val="Char2"/>
          <w:spacing w:val="-2"/>
          <w:rtl/>
        </w:rPr>
        <w:t>وَ</w:t>
      </w:r>
      <w:r w:rsidRPr="00634273">
        <w:rPr>
          <w:rStyle w:val="Char2"/>
          <w:rFonts w:hint="cs"/>
          <w:spacing w:val="-2"/>
          <w:rtl/>
        </w:rPr>
        <w:t>أُ</w:t>
      </w:r>
      <w:r w:rsidRPr="00634273">
        <w:rPr>
          <w:rStyle w:val="Char2"/>
          <w:spacing w:val="-2"/>
          <w:rtl/>
        </w:rPr>
        <w:t>ع</w:t>
      </w:r>
      <w:r w:rsidR="008B0CB9" w:rsidRPr="00634273">
        <w:rPr>
          <w:rStyle w:val="Char2"/>
          <w:rFonts w:hint="cs"/>
          <w:spacing w:val="-2"/>
          <w:rtl/>
        </w:rPr>
        <w:t>ْ</w:t>
      </w:r>
      <w:r w:rsidRPr="00634273">
        <w:rPr>
          <w:rStyle w:val="Char2"/>
          <w:spacing w:val="-2"/>
          <w:rtl/>
        </w:rPr>
        <w:t>ط</w:t>
      </w:r>
      <w:r w:rsidR="008B0CB9" w:rsidRPr="00634273">
        <w:rPr>
          <w:rStyle w:val="Char2"/>
          <w:rFonts w:hint="cs"/>
          <w:spacing w:val="-2"/>
          <w:rtl/>
        </w:rPr>
        <w:t>َ</w:t>
      </w:r>
      <w:r w:rsidRPr="00634273">
        <w:rPr>
          <w:rStyle w:val="Char2"/>
          <w:spacing w:val="-2"/>
          <w:rtl/>
        </w:rPr>
        <w:t>ی خمس‌ المَغانم فی ‌الغَزو</w:t>
      </w:r>
      <w:r w:rsidRPr="00634273">
        <w:rPr>
          <w:rFonts w:cs="B Lotus" w:hint="cs"/>
          <w:spacing w:val="-2"/>
          <w:rtl/>
          <w:lang w:bidi="fa-IR"/>
        </w:rPr>
        <w:t>»</w:t>
      </w:r>
      <w:r w:rsidR="006144B3"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و در جنگ، یک‌پنجم غنیمت‌ها [به من] داده می‌شود</w:t>
      </w:r>
      <w:r w:rsidRPr="00634273">
        <w:rPr>
          <w:rFonts w:cs="B Lotus" w:hint="cs"/>
          <w:spacing w:val="-2"/>
          <w:sz w:val="26"/>
          <w:szCs w:val="26"/>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و در نوشت</w:t>
      </w:r>
      <w:r w:rsidRPr="00634273">
        <w:rPr>
          <w:rFonts w:cs="B Lotus" w:hint="cs"/>
          <w:rtl/>
          <w:lang w:bidi="fa-IR"/>
        </w:rPr>
        <w:t>ه</w:t>
      </w:r>
      <w:r w:rsidRPr="00634273">
        <w:rPr>
          <w:rFonts w:cs="B Lotus"/>
          <w:rtl/>
          <w:lang w:bidi="fa-IR"/>
        </w:rPr>
        <w:t xml:space="preserve"> آن حضرت به «</w:t>
      </w:r>
      <w:r w:rsidRPr="00634273">
        <w:rPr>
          <w:rStyle w:val="Char1"/>
          <w:rtl/>
        </w:rPr>
        <w:t>جنادة</w:t>
      </w:r>
      <w:r w:rsidRPr="00634273">
        <w:rPr>
          <w:rFonts w:cs="B Lotus"/>
          <w:rtl/>
          <w:lang w:bidi="fa-IR"/>
        </w:rPr>
        <w:t xml:space="preserve">» و قومِ او: </w:t>
      </w:r>
    </w:p>
    <w:p w:rsidR="0033070F" w:rsidRPr="00634273" w:rsidRDefault="0033070F" w:rsidP="006144B3">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و</w:t>
      </w:r>
      <w:r w:rsidRPr="00634273">
        <w:rPr>
          <w:rStyle w:val="Char2"/>
          <w:rFonts w:hint="cs"/>
          <w:rtl/>
        </w:rPr>
        <w:t>أُ</w:t>
      </w:r>
      <w:r w:rsidR="008B0CB9" w:rsidRPr="00634273">
        <w:rPr>
          <w:rStyle w:val="Char2"/>
          <w:rtl/>
        </w:rPr>
        <w:t>ع</w:t>
      </w:r>
      <w:r w:rsidR="008B0CB9" w:rsidRPr="00634273">
        <w:rPr>
          <w:rStyle w:val="Char2"/>
          <w:rFonts w:hint="cs"/>
          <w:rtl/>
        </w:rPr>
        <w:t>ْ</w:t>
      </w:r>
      <w:r w:rsidR="008B0CB9" w:rsidRPr="00634273">
        <w:rPr>
          <w:rStyle w:val="Char2"/>
          <w:rtl/>
        </w:rPr>
        <w:t>ط</w:t>
      </w:r>
      <w:r w:rsidR="008B0CB9" w:rsidRPr="00634273">
        <w:rPr>
          <w:rStyle w:val="Char2"/>
          <w:rFonts w:hint="cs"/>
          <w:rtl/>
        </w:rPr>
        <w:t>ِي</w:t>
      </w:r>
      <w:r w:rsidRPr="00634273">
        <w:rPr>
          <w:rStyle w:val="Char2"/>
          <w:rtl/>
        </w:rPr>
        <w:t xml:space="preserve"> الخمسَ من‌ المَغانِمِ خمس ‌الله</w:t>
      </w:r>
      <w:r w:rsidRPr="00634273">
        <w:rPr>
          <w:rFonts w:ascii="Lotus Linotype" w:hAnsi="Lotus Linotype" w:cs="B Lotus" w:hint="cs"/>
          <w:rtl/>
          <w:lang w:bidi="fa-IR"/>
        </w:rPr>
        <w:t>»</w:t>
      </w:r>
      <w:r w:rsidR="006144B3"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یک‌پنجم از غنیمت‌ها را به عنوانِ خمسِ [یک‌پنجمِ سهمِ] خدا می‌دهم</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این بدان دلیل است که چون خودِ آن حضـرت در جنگ‌ها حضـور نداشت و این اشخاص، نمایندگانِ آن جناب بودند، لذا ایشان خمسِ غنیمت‌های جنگ را مطالبه می‌فرماید. در غیرِ این صورت، خودِ آن حضرت، آن خمس را شخصاً </w:t>
      </w:r>
      <w:r w:rsidR="00A75A58" w:rsidRPr="00634273">
        <w:rPr>
          <w:rFonts w:cs="B Lotus" w:hint="cs"/>
          <w:rtl/>
          <w:lang w:bidi="fa-IR"/>
        </w:rPr>
        <w:br/>
      </w:r>
      <w:r w:rsidR="00A75A58" w:rsidRPr="00634273">
        <w:rPr>
          <w:rFonts w:cs="B Lotus"/>
          <w:sz w:val="2"/>
          <w:szCs w:val="2"/>
          <w:rtl/>
          <w:lang w:bidi="fa-IR"/>
        </w:rPr>
        <w:br/>
      </w:r>
      <w:r w:rsidRPr="00634273">
        <w:rPr>
          <w:rFonts w:cs="B Lotus"/>
          <w:rtl/>
          <w:lang w:bidi="fa-IR"/>
        </w:rPr>
        <w:t>برمی‌داشت، چنان که در تهـذیب از حضرتِ امام جعفرصادق</w:t>
      </w:r>
      <w:r w:rsidRPr="00634273">
        <w:rPr>
          <w:rFonts w:cs="B Lotus"/>
          <w:rtl/>
          <w:lang w:bidi="fa-IR"/>
        </w:rPr>
        <w:sym w:font="AGA Arabesque" w:char="F075"/>
      </w:r>
      <w:r w:rsidRPr="00634273">
        <w:rPr>
          <w:rFonts w:cs="B Lotus"/>
          <w:rtl/>
          <w:lang w:bidi="fa-IR"/>
        </w:rPr>
        <w:t xml:space="preserve"> روایت است که:</w:t>
      </w:r>
    </w:p>
    <w:p w:rsidR="0033070F" w:rsidRPr="00634273" w:rsidRDefault="0033070F" w:rsidP="001D3B82">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كَانَ رَسُولُ اللهِ صلى الله عليه وآله إِذَا أَتَاهُ المَغْنَمُ أَخَذَ صَفْوَهُ</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هرگاه برای پیامبرِ خدا غنیمت می‌آوردند، بخشی از آن را برمی‌داشت</w:t>
      </w:r>
      <w:r w:rsidRPr="00634273">
        <w:rPr>
          <w:rFonts w:ascii="Lotus Linotype" w:hAnsi="Lotus Linotype"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آیة</w:t>
      </w:r>
      <w:r w:rsidRPr="00634273">
        <w:rPr>
          <w:rFonts w:cs="B Lotus" w:hint="cs"/>
          <w:rtl/>
          <w:lang w:bidi="fa-IR"/>
        </w:rPr>
        <w:t xml:space="preserve"> </w:t>
      </w:r>
      <w:r w:rsidRPr="00634273">
        <w:rPr>
          <w:rFonts w:cs="B Lotus"/>
          <w:rtl/>
          <w:lang w:bidi="fa-IR"/>
        </w:rPr>
        <w:t>41 سور</w:t>
      </w:r>
      <w:r w:rsidRPr="00634273">
        <w:rPr>
          <w:rFonts w:cs="B Lotus" w:hint="cs"/>
          <w:rtl/>
          <w:lang w:bidi="fa-IR"/>
        </w:rPr>
        <w:t>ه</w:t>
      </w:r>
      <w:r w:rsidRPr="00634273">
        <w:rPr>
          <w:rFonts w:cs="B Lotus"/>
          <w:rtl/>
          <w:lang w:bidi="fa-IR"/>
        </w:rPr>
        <w:t xml:space="preserve"> انفال، کلمة «</w:t>
      </w:r>
      <w:r w:rsidRPr="00634273">
        <w:rPr>
          <w:rStyle w:val="Char1"/>
          <w:spacing w:val="0"/>
          <w:rtl/>
        </w:rPr>
        <w:t>غَنِمْتُمْ</w:t>
      </w:r>
      <w:r w:rsidRPr="00634273">
        <w:rPr>
          <w:rFonts w:cs="B Lotus"/>
          <w:rtl/>
          <w:lang w:bidi="fa-IR"/>
        </w:rPr>
        <w:t>»</w:t>
      </w:r>
      <w:r w:rsidRPr="00634273">
        <w:rPr>
          <w:rFonts w:cs="B Lotus"/>
          <w:sz w:val="30"/>
          <w:rtl/>
          <w:lang w:bidi="fa-IR"/>
        </w:rPr>
        <w:t xml:space="preserve"> </w:t>
      </w:r>
      <w:r w:rsidRPr="00634273">
        <w:rPr>
          <w:rFonts w:cs="B Lotus"/>
          <w:rtl/>
          <w:lang w:bidi="fa-IR"/>
        </w:rPr>
        <w:t>است و این کلمه، دستاویزِ برخی از بهانه‌جویان شده است، تا برای اهدافِ خود از آن سوء استفاده کنند، در حالی که کلمة «غنیمت» در لغت، بـه چیـزی اطـلاق می‌شـود که بدونِ زحمت به دست آید، چنان که «فیروزآبادی» در «</w:t>
      </w:r>
      <w:r w:rsidRPr="00634273">
        <w:rPr>
          <w:rStyle w:val="Char1"/>
          <w:spacing w:val="0"/>
          <w:rtl/>
        </w:rPr>
        <w:t>قاموس المحیط</w:t>
      </w:r>
      <w:r w:rsidRPr="00634273">
        <w:rPr>
          <w:rFonts w:cs="B Lotus"/>
          <w:rtl/>
          <w:lang w:bidi="fa-IR"/>
        </w:rPr>
        <w:t>» گفته است:</w:t>
      </w:r>
    </w:p>
    <w:p w:rsidR="0033070F" w:rsidRPr="00634273" w:rsidRDefault="0033070F" w:rsidP="001D3B82">
      <w:pPr>
        <w:spacing w:line="228" w:lineRule="auto"/>
        <w:ind w:firstLine="284"/>
        <w:jc w:val="both"/>
        <w:rPr>
          <w:rFonts w:cs="B Lotus"/>
          <w:spacing w:val="-2"/>
          <w:sz w:val="26"/>
          <w:szCs w:val="26"/>
          <w:rtl/>
          <w:lang w:bidi="fa-IR"/>
        </w:rPr>
      </w:pPr>
      <w:r w:rsidRPr="00634273">
        <w:rPr>
          <w:rFonts w:cs="B Lotus" w:hint="cs"/>
          <w:spacing w:val="-2"/>
          <w:rtl/>
          <w:lang w:bidi="fa-IR"/>
        </w:rPr>
        <w:t>«</w:t>
      </w:r>
      <w:r w:rsidRPr="00634273">
        <w:rPr>
          <w:rStyle w:val="Char2"/>
          <w:spacing w:val="-2"/>
          <w:rtl/>
        </w:rPr>
        <w:t>الغَنيمَةُ: الفَوْزُ بالشّـَيْءِ بلا مَشَقَّةٍ</w:t>
      </w:r>
      <w:r w:rsidRPr="00634273">
        <w:rPr>
          <w:rFonts w:ascii="Lotus Linotype" w:hAnsi="Lotus Linotype" w:cs="B Lotus" w:hint="cs"/>
          <w:spacing w:val="-2"/>
          <w:rtl/>
          <w:lang w:bidi="fa-IR"/>
        </w:rPr>
        <w:t>»</w:t>
      </w:r>
      <w:r w:rsidR="001D3B82"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غنیمت یعنی دستیابی به چیزی، بدونِ هیچ سختی</w:t>
      </w:r>
      <w:r w:rsidRPr="00634273">
        <w:rPr>
          <w:rFonts w:cs="B Lotus" w:hint="cs"/>
          <w:spacing w:val="-2"/>
          <w:sz w:val="26"/>
          <w:szCs w:val="26"/>
          <w:rtl/>
          <w:lang w:bidi="fa-IR"/>
        </w:rPr>
        <w:t>».</w:t>
      </w:r>
    </w:p>
    <w:p w:rsidR="0033070F" w:rsidRPr="00634273" w:rsidRDefault="0033070F" w:rsidP="0089542B">
      <w:pPr>
        <w:spacing w:line="228" w:lineRule="auto"/>
        <w:ind w:firstLine="284"/>
        <w:jc w:val="both"/>
        <w:rPr>
          <w:rFonts w:cs="B Lotus"/>
          <w:lang w:bidi="fa-IR"/>
        </w:rPr>
      </w:pPr>
      <w:r w:rsidRPr="00634273">
        <w:rPr>
          <w:rFonts w:cs="B Lotus"/>
          <w:rtl/>
          <w:lang w:bidi="fa-IR"/>
        </w:rPr>
        <w:t>اما در اصطلاحِ فقهی به اموالی گفته می‌شود که از راهِ پیروزی و غلبة مسلمین بر مشرکین به دست آمده باشد، به دلایلی که در ادامه می‌آید:</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الف)</w:t>
      </w:r>
      <w:r w:rsidRPr="00634273">
        <w:rPr>
          <w:rFonts w:cs="B Lotus"/>
          <w:rtl/>
          <w:lang w:bidi="fa-IR"/>
        </w:rPr>
        <w:t xml:space="preserve"> شافعی می‌نویسد:</w:t>
      </w:r>
    </w:p>
    <w:p w:rsidR="0033070F" w:rsidRPr="00634273" w:rsidRDefault="0033070F" w:rsidP="001D3B82">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والغنیمة ه</w:t>
      </w:r>
      <w:r w:rsidRPr="00634273">
        <w:rPr>
          <w:rStyle w:val="Char2"/>
          <w:rFonts w:hint="cs"/>
          <w:rtl/>
        </w:rPr>
        <w:t>ي</w:t>
      </w:r>
      <w:r w:rsidRPr="00634273">
        <w:rPr>
          <w:rStyle w:val="Char2"/>
          <w:rtl/>
        </w:rPr>
        <w:t xml:space="preserve"> ال</w:t>
      </w:r>
      <w:r w:rsidRPr="00634273">
        <w:rPr>
          <w:rStyle w:val="Char2"/>
          <w:rFonts w:hint="cs"/>
          <w:rtl/>
        </w:rPr>
        <w:t>ـ</w:t>
      </w:r>
      <w:r w:rsidRPr="00634273">
        <w:rPr>
          <w:rStyle w:val="Char2"/>
          <w:rtl/>
        </w:rPr>
        <w:t>موج</w:t>
      </w:r>
      <w:r w:rsidRPr="00634273">
        <w:rPr>
          <w:rStyle w:val="Char2"/>
          <w:rFonts w:hint="cs"/>
          <w:rtl/>
        </w:rPr>
        <w:t>َ</w:t>
      </w:r>
      <w:r w:rsidRPr="00634273">
        <w:rPr>
          <w:rStyle w:val="Char2"/>
          <w:rtl/>
        </w:rPr>
        <w:t>ف علیها بالخیل والرکاب</w:t>
      </w:r>
      <w:r w:rsidRPr="00634273">
        <w:rPr>
          <w:rStyle w:val="Char2"/>
          <w:rFonts w:hint="cs"/>
          <w:rtl/>
        </w:rPr>
        <w:t>،</w:t>
      </w:r>
      <w:r w:rsidRPr="00634273">
        <w:rPr>
          <w:rStyle w:val="Char2"/>
          <w:rtl/>
        </w:rPr>
        <w:t xml:space="preserve"> والفیء هو ما لم یوجف علیه بخیل ولا</w:t>
      </w:r>
      <w:r w:rsidRPr="00634273">
        <w:rPr>
          <w:rStyle w:val="Char2"/>
          <w:rFonts w:hint="cs"/>
          <w:rtl/>
        </w:rPr>
        <w:t xml:space="preserve"> </w:t>
      </w:r>
      <w:r w:rsidRPr="00634273">
        <w:rPr>
          <w:rStyle w:val="Char2"/>
          <w:rtl/>
        </w:rPr>
        <w:t>رکاب</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 xml:space="preserve">غنیمت چیزی است که با لشکر و سپاه سواره و پیاده بدان دست یابند و </w:t>
      </w:r>
      <w:r w:rsidR="00E946E5" w:rsidRPr="00634273">
        <w:rPr>
          <w:rFonts w:cs="B Lotus"/>
          <w:sz w:val="26"/>
          <w:szCs w:val="26"/>
          <w:rtl/>
          <w:lang w:bidi="fa-IR"/>
        </w:rPr>
        <w:t>فَیء</w:t>
      </w:r>
      <w:r w:rsidRPr="00634273">
        <w:rPr>
          <w:rFonts w:cs="B Lotus"/>
          <w:sz w:val="26"/>
          <w:szCs w:val="26"/>
          <w:rtl/>
          <w:lang w:bidi="fa-IR"/>
        </w:rPr>
        <w:t xml:space="preserve"> بدون قهر و غلب</w:t>
      </w:r>
      <w:r w:rsidRPr="00634273">
        <w:rPr>
          <w:rFonts w:cs="B Lotus" w:hint="cs"/>
          <w:sz w:val="26"/>
          <w:szCs w:val="26"/>
          <w:rtl/>
          <w:lang w:bidi="fa-IR"/>
        </w:rPr>
        <w:t>ه</w:t>
      </w:r>
      <w:r w:rsidRPr="00634273">
        <w:rPr>
          <w:rFonts w:cs="B Lotus"/>
          <w:sz w:val="26"/>
          <w:szCs w:val="26"/>
          <w:rtl/>
          <w:lang w:bidi="fa-IR"/>
        </w:rPr>
        <w:t xml:space="preserve"> سپاه به دست می‌آید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b/>
          <w:bCs/>
          <w:rtl/>
          <w:lang w:bidi="fa-IR"/>
        </w:rPr>
        <w:t>ب)</w:t>
      </w:r>
      <w:r w:rsidRPr="00634273">
        <w:rPr>
          <w:rFonts w:cs="B Lotus"/>
          <w:rtl/>
          <w:lang w:bidi="fa-IR"/>
        </w:rPr>
        <w:t xml:space="preserve"> یحیی</w:t>
      </w:r>
      <w:r w:rsidRPr="00634273">
        <w:rPr>
          <w:rFonts w:cs="B Lotus"/>
          <w:sz w:val="2"/>
          <w:rtl/>
          <w:lang w:bidi="fa-IR"/>
        </w:rPr>
        <w:t xml:space="preserve"> </w:t>
      </w:r>
      <w:r w:rsidRPr="00634273">
        <w:rPr>
          <w:rFonts w:cs="B Lotus"/>
          <w:rtl/>
          <w:lang w:bidi="fa-IR"/>
        </w:rPr>
        <w:t>بن</w:t>
      </w:r>
      <w:r w:rsidRPr="00634273">
        <w:rPr>
          <w:rFonts w:cs="B Lotus"/>
          <w:sz w:val="2"/>
          <w:rtl/>
          <w:lang w:bidi="fa-IR"/>
        </w:rPr>
        <w:t xml:space="preserve"> </w:t>
      </w:r>
      <w:r w:rsidRPr="00634273">
        <w:rPr>
          <w:rFonts w:cs="B Lotus"/>
          <w:rtl/>
          <w:lang w:bidi="fa-IR"/>
        </w:rPr>
        <w:t>آدم می‌گوید:</w:t>
      </w:r>
    </w:p>
    <w:p w:rsidR="0033070F" w:rsidRPr="00634273" w:rsidRDefault="0033070F" w:rsidP="001D3B82">
      <w:pPr>
        <w:spacing w:line="228" w:lineRule="auto"/>
        <w:ind w:firstLine="284"/>
        <w:jc w:val="both"/>
        <w:rPr>
          <w:rFonts w:cs="B Lotus"/>
          <w:sz w:val="26"/>
          <w:szCs w:val="26"/>
          <w:rtl/>
          <w:lang w:bidi="fa-IR"/>
        </w:rPr>
      </w:pPr>
      <w:r w:rsidRPr="00634273">
        <w:rPr>
          <w:rFonts w:ascii="Lotus Linotype" w:hAnsi="Lotus Linotype" w:cs="B Lotus" w:hint="cs"/>
          <w:sz w:val="27"/>
          <w:szCs w:val="27"/>
          <w:rtl/>
          <w:lang w:bidi="fa-IR"/>
        </w:rPr>
        <w:t>«</w:t>
      </w:r>
      <w:r w:rsidRPr="00634273">
        <w:rPr>
          <w:rStyle w:val="Char2"/>
          <w:rtl/>
        </w:rPr>
        <w:t>سمعنا أنَّ الغنیمة</w:t>
      </w:r>
      <w:r w:rsidR="00573F0D" w:rsidRPr="00634273">
        <w:rPr>
          <w:rStyle w:val="Char2"/>
          <w:rtl/>
        </w:rPr>
        <w:t xml:space="preserve"> </w:t>
      </w:r>
      <w:r w:rsidRPr="00634273">
        <w:rPr>
          <w:rStyle w:val="Char2"/>
          <w:rtl/>
        </w:rPr>
        <w:t>ما غلب علیه‌ ال</w:t>
      </w:r>
      <w:r w:rsidRPr="00634273">
        <w:rPr>
          <w:rStyle w:val="Char2"/>
          <w:rFonts w:hint="cs"/>
          <w:rtl/>
        </w:rPr>
        <w:t>ـ</w:t>
      </w:r>
      <w:r w:rsidRPr="00634273">
        <w:rPr>
          <w:rStyle w:val="Char2"/>
          <w:rtl/>
        </w:rPr>
        <w:t>مسلمون بالقتال حتی ی</w:t>
      </w:r>
      <w:r w:rsidRPr="00634273">
        <w:rPr>
          <w:rStyle w:val="Char2"/>
          <w:rFonts w:hint="cs"/>
          <w:rtl/>
        </w:rPr>
        <w:t>أ</w:t>
      </w:r>
      <w:r w:rsidRPr="00634273">
        <w:rPr>
          <w:rStyle w:val="Char2"/>
          <w:rtl/>
        </w:rPr>
        <w:t>خذوه عَنوةً و</w:t>
      </w:r>
      <w:r w:rsidRPr="00634273">
        <w:rPr>
          <w:rStyle w:val="Char2"/>
          <w:rFonts w:hint="cs"/>
          <w:rtl/>
        </w:rPr>
        <w:t xml:space="preserve">أن </w:t>
      </w:r>
      <w:r w:rsidRPr="00634273">
        <w:rPr>
          <w:rStyle w:val="Char2"/>
          <w:rtl/>
        </w:rPr>
        <w:t>ال</w:t>
      </w:r>
      <w:r w:rsidRPr="00634273">
        <w:rPr>
          <w:rStyle w:val="Char2"/>
          <w:rFonts w:hint="cs"/>
          <w:rtl/>
        </w:rPr>
        <w:t>ْ</w:t>
      </w:r>
      <w:r w:rsidRPr="00634273">
        <w:rPr>
          <w:rStyle w:val="Char2"/>
          <w:rtl/>
        </w:rPr>
        <w:t>ف</w:t>
      </w:r>
      <w:r w:rsidRPr="00634273">
        <w:rPr>
          <w:rStyle w:val="Char2"/>
          <w:rFonts w:hint="cs"/>
          <w:rtl/>
        </w:rPr>
        <w:t>ي</w:t>
      </w:r>
      <w:r w:rsidRPr="00634273">
        <w:rPr>
          <w:rStyle w:val="Char2"/>
          <w:rtl/>
        </w:rPr>
        <w:t>ء ما صولحوا علیه</w:t>
      </w:r>
      <w:r w:rsidRPr="00634273">
        <w:rPr>
          <w:rFonts w:cs="B Lotus" w:hint="cs"/>
          <w:sz w:val="27"/>
          <w:szCs w:val="27"/>
          <w:rtl/>
          <w:lang w:bidi="fa-IR"/>
        </w:rPr>
        <w:t>»</w:t>
      </w:r>
      <w:r w:rsidR="001D3B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غنیمت آن چیزی است که مسلمانان به وسیله قتال بدان دست یابند، تا آنکه آن را با</w:t>
      </w:r>
      <w:r w:rsidRPr="00634273">
        <w:rPr>
          <w:rFonts w:cs="B Lotus" w:hint="cs"/>
          <w:sz w:val="26"/>
          <w:szCs w:val="26"/>
          <w:rtl/>
          <w:lang w:bidi="fa-IR"/>
        </w:rPr>
        <w:t xml:space="preserve"> </w:t>
      </w:r>
      <w:r w:rsidRPr="00634273">
        <w:rPr>
          <w:rFonts w:cs="B Lotus"/>
          <w:sz w:val="26"/>
          <w:szCs w:val="26"/>
          <w:rtl/>
          <w:lang w:bidi="fa-IR"/>
        </w:rPr>
        <w:t>قهر</w:t>
      </w:r>
      <w:r w:rsidRPr="00634273">
        <w:rPr>
          <w:rFonts w:cs="B Lotus" w:hint="cs"/>
          <w:sz w:val="26"/>
          <w:szCs w:val="26"/>
          <w:rtl/>
          <w:lang w:bidi="fa-IR"/>
        </w:rPr>
        <w:t xml:space="preserve"> </w:t>
      </w:r>
      <w:r w:rsidRPr="00634273">
        <w:rPr>
          <w:rFonts w:cs="B Lotus"/>
          <w:sz w:val="26"/>
          <w:szCs w:val="26"/>
          <w:rtl/>
          <w:lang w:bidi="fa-IR"/>
        </w:rPr>
        <w:t>و</w:t>
      </w:r>
      <w:r w:rsidRPr="00634273">
        <w:rPr>
          <w:rFonts w:cs="B Lotus" w:hint="cs"/>
          <w:sz w:val="26"/>
          <w:szCs w:val="26"/>
          <w:rtl/>
          <w:lang w:bidi="fa-IR"/>
        </w:rPr>
        <w:t xml:space="preserve"> </w:t>
      </w:r>
      <w:r w:rsidRPr="00634273">
        <w:rPr>
          <w:rFonts w:cs="B Lotus"/>
          <w:sz w:val="26"/>
          <w:szCs w:val="26"/>
          <w:rtl/>
          <w:lang w:bidi="fa-IR"/>
        </w:rPr>
        <w:t xml:space="preserve">غلبه بگیرند، و </w:t>
      </w:r>
      <w:r w:rsidR="00E946E5" w:rsidRPr="00634273">
        <w:rPr>
          <w:rFonts w:cs="B Lotus"/>
          <w:sz w:val="26"/>
          <w:szCs w:val="26"/>
          <w:rtl/>
          <w:lang w:bidi="fa-IR"/>
        </w:rPr>
        <w:t>فَیء</w:t>
      </w:r>
      <w:r w:rsidRPr="00634273">
        <w:rPr>
          <w:rFonts w:cs="B Lotus"/>
          <w:sz w:val="26"/>
          <w:szCs w:val="26"/>
          <w:rtl/>
          <w:lang w:bidi="fa-IR"/>
        </w:rPr>
        <w:t xml:space="preserve"> چیزی است که بدان صلح نمایند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
      </w:r>
      <w:r w:rsidR="00ED4EF6" w:rsidRPr="00634273">
        <w:rPr>
          <w:rStyle w:val="FootnoteReference"/>
          <w:rFonts w:cs="B Lotus"/>
          <w:color w:val="000000"/>
          <w:rtl/>
          <w:lang w:bidi="fa-IR"/>
        </w:rPr>
        <w:t>)</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ج)</w:t>
      </w:r>
      <w:r w:rsidRPr="00634273">
        <w:rPr>
          <w:rFonts w:cs="B Lotus"/>
          <w:rtl/>
          <w:lang w:bidi="fa-IR"/>
        </w:rPr>
        <w:t xml:space="preserve"> ماوردی</w:t>
      </w:r>
      <w:r w:rsidR="00573F0D" w:rsidRPr="00634273">
        <w:rPr>
          <w:rFonts w:cs="B Lotus"/>
          <w:rtl/>
          <w:lang w:bidi="fa-IR"/>
        </w:rPr>
        <w:t xml:space="preserve"> </w:t>
      </w:r>
      <w:r w:rsidRPr="00634273">
        <w:rPr>
          <w:rFonts w:cs="B Lotus"/>
          <w:rtl/>
          <w:lang w:bidi="fa-IR"/>
        </w:rPr>
        <w:t>می‌نویسد:</w:t>
      </w:r>
    </w:p>
    <w:p w:rsidR="0033070F" w:rsidRPr="00634273" w:rsidRDefault="0033070F" w:rsidP="001D3B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الغنیمة والف</w:t>
      </w:r>
      <w:r w:rsidR="008B0CB9" w:rsidRPr="00634273">
        <w:rPr>
          <w:rStyle w:val="Char2"/>
          <w:rFonts w:hint="cs"/>
          <w:rtl/>
        </w:rPr>
        <w:t>ي</w:t>
      </w:r>
      <w:r w:rsidR="008B0CB9" w:rsidRPr="00634273">
        <w:rPr>
          <w:rStyle w:val="Char2"/>
          <w:rtl/>
        </w:rPr>
        <w:t>ء یفترقان</w:t>
      </w:r>
      <w:r w:rsidRPr="00634273">
        <w:rPr>
          <w:rStyle w:val="Char2"/>
          <w:rtl/>
        </w:rPr>
        <w:t xml:space="preserve"> ف</w:t>
      </w:r>
      <w:r w:rsidRPr="00634273">
        <w:rPr>
          <w:rStyle w:val="Char2"/>
          <w:rFonts w:hint="cs"/>
          <w:rtl/>
        </w:rPr>
        <w:t>ي</w:t>
      </w:r>
      <w:r w:rsidRPr="00634273">
        <w:rPr>
          <w:rStyle w:val="Char2"/>
          <w:rtl/>
        </w:rPr>
        <w:t xml:space="preserve"> أنّ الف</w:t>
      </w:r>
      <w:r w:rsidRPr="00634273">
        <w:rPr>
          <w:rStyle w:val="Char2"/>
          <w:rFonts w:hint="cs"/>
          <w:rtl/>
        </w:rPr>
        <w:t>ي</w:t>
      </w:r>
      <w:r w:rsidRPr="00634273">
        <w:rPr>
          <w:rStyle w:val="Char2"/>
          <w:rtl/>
        </w:rPr>
        <w:t>ء مأخوذ</w:t>
      </w:r>
      <w:r w:rsidR="00573F0D" w:rsidRPr="00634273">
        <w:rPr>
          <w:rStyle w:val="Char2"/>
          <w:rtl/>
        </w:rPr>
        <w:t xml:space="preserve"> </w:t>
      </w:r>
      <w:r w:rsidRPr="00634273">
        <w:rPr>
          <w:rStyle w:val="Char2"/>
          <w:rtl/>
        </w:rPr>
        <w:t>عفواً ومال</w:t>
      </w:r>
      <w:r w:rsidRPr="00634273">
        <w:rPr>
          <w:rStyle w:val="Char2"/>
          <w:rFonts w:hint="cs"/>
          <w:rtl/>
        </w:rPr>
        <w:t xml:space="preserve"> </w:t>
      </w:r>
      <w:r w:rsidRPr="00634273">
        <w:rPr>
          <w:rStyle w:val="Char2"/>
          <w:rtl/>
        </w:rPr>
        <w:t>‌الغنیمة مأخوذ قهراً</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غنیمت و </w:t>
      </w:r>
      <w:r w:rsidR="00E946E5" w:rsidRPr="00634273">
        <w:rPr>
          <w:rFonts w:cs="B Lotus"/>
          <w:sz w:val="26"/>
          <w:szCs w:val="26"/>
          <w:rtl/>
          <w:lang w:bidi="fa-IR"/>
        </w:rPr>
        <w:t>فَیء</w:t>
      </w:r>
      <w:r w:rsidRPr="00634273">
        <w:rPr>
          <w:rFonts w:cs="B Lotus"/>
          <w:sz w:val="26"/>
          <w:szCs w:val="26"/>
          <w:rtl/>
          <w:lang w:bidi="fa-IR"/>
        </w:rPr>
        <w:t xml:space="preserve"> با یکدیگر فرق دارند، زیرا </w:t>
      </w:r>
      <w:r w:rsidR="00E946E5" w:rsidRPr="00634273">
        <w:rPr>
          <w:rFonts w:cs="B Lotus"/>
          <w:sz w:val="26"/>
          <w:szCs w:val="26"/>
          <w:rtl/>
          <w:lang w:bidi="fa-IR"/>
        </w:rPr>
        <w:t>فَیء</w:t>
      </w:r>
      <w:r w:rsidRPr="00634273">
        <w:rPr>
          <w:rFonts w:cs="B Lotus"/>
          <w:sz w:val="26"/>
          <w:szCs w:val="26"/>
          <w:rtl/>
          <w:lang w:bidi="fa-IR"/>
        </w:rPr>
        <w:t xml:space="preserve"> با عفو و مصالحه گرفته می‌شود، و</w:t>
      </w:r>
      <w:r w:rsidR="00573F0D" w:rsidRPr="00634273">
        <w:rPr>
          <w:rFonts w:cs="B Lotus"/>
          <w:sz w:val="26"/>
          <w:szCs w:val="26"/>
          <w:rtl/>
          <w:lang w:bidi="fa-IR"/>
        </w:rPr>
        <w:t xml:space="preserve"> </w:t>
      </w:r>
      <w:r w:rsidRPr="00634273">
        <w:rPr>
          <w:rFonts w:cs="B Lotus"/>
          <w:sz w:val="26"/>
          <w:szCs w:val="26"/>
          <w:rtl/>
          <w:lang w:bidi="fa-IR"/>
        </w:rPr>
        <w:t>مال غنیمت با قهر و غلبه [به دست می‌آید]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البته در معنای کلم</w:t>
      </w:r>
      <w:r w:rsidRPr="00634273">
        <w:rPr>
          <w:rFonts w:cs="B Lotus" w:hint="cs"/>
          <w:rtl/>
          <w:lang w:bidi="fa-IR"/>
        </w:rPr>
        <w:t>ه</w:t>
      </w:r>
      <w:r w:rsidRPr="00634273">
        <w:rPr>
          <w:rFonts w:cs="B Lotus"/>
          <w:rtl/>
          <w:lang w:bidi="fa-IR"/>
        </w:rPr>
        <w:t xml:space="preserve"> «فیء» بین فقها اختلاف نظر وجود دارد، زیرا برخی، آن را نیز «غنیمت» دانسته‌اند</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b/>
          <w:bCs/>
          <w:rtl/>
          <w:lang w:bidi="fa-IR"/>
        </w:rPr>
        <w:t>د)</w:t>
      </w:r>
      <w:r w:rsidRPr="00634273">
        <w:rPr>
          <w:rFonts w:cs="B Lotus"/>
          <w:rtl/>
          <w:lang w:bidi="fa-IR"/>
        </w:rPr>
        <w:t xml:space="preserve"> ابویوسف در معنـای «غنیمت» می‌نویسد:</w:t>
      </w:r>
    </w:p>
    <w:p w:rsidR="0033070F" w:rsidRPr="00634273" w:rsidRDefault="0033070F" w:rsidP="001D3B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فهذا- والله أعلم- فیما یصیب‌ ال</w:t>
      </w:r>
      <w:r w:rsidRPr="00634273">
        <w:rPr>
          <w:rStyle w:val="Char2"/>
          <w:rFonts w:hint="cs"/>
          <w:rtl/>
        </w:rPr>
        <w:t>ـ</w:t>
      </w:r>
      <w:r w:rsidRPr="00634273">
        <w:rPr>
          <w:rStyle w:val="Char2"/>
          <w:rtl/>
        </w:rPr>
        <w:t xml:space="preserve">مسلمون من عساکر </w:t>
      </w:r>
      <w:r w:rsidRPr="00634273">
        <w:rPr>
          <w:rStyle w:val="Char2"/>
          <w:rFonts w:hint="cs"/>
          <w:rtl/>
        </w:rPr>
        <w:t>أ</w:t>
      </w:r>
      <w:r w:rsidRPr="00634273">
        <w:rPr>
          <w:rStyle w:val="Char2"/>
          <w:rtl/>
        </w:rPr>
        <w:t>هل ‌الشر</w:t>
      </w:r>
      <w:r w:rsidRPr="00634273">
        <w:rPr>
          <w:rStyle w:val="Char2"/>
          <w:rFonts w:hint="cs"/>
          <w:rtl/>
        </w:rPr>
        <w:t>ك</w:t>
      </w:r>
      <w:r w:rsidRPr="00634273">
        <w:rPr>
          <w:rStyle w:val="Char2"/>
          <w:rtl/>
        </w:rPr>
        <w:t xml:space="preserve"> وما </w:t>
      </w:r>
      <w:r w:rsidRPr="00634273">
        <w:rPr>
          <w:rStyle w:val="Char2"/>
          <w:rFonts w:hint="cs"/>
          <w:rtl/>
        </w:rPr>
        <w:t>أ</w:t>
      </w:r>
      <w:r w:rsidRPr="00634273">
        <w:rPr>
          <w:rStyle w:val="Char2"/>
          <w:rtl/>
        </w:rPr>
        <w:t>جلبوا به من ال</w:t>
      </w:r>
      <w:r w:rsidRPr="00634273">
        <w:rPr>
          <w:rStyle w:val="Char2"/>
          <w:rFonts w:hint="cs"/>
          <w:rtl/>
        </w:rPr>
        <w:t>ـ</w:t>
      </w:r>
      <w:r w:rsidRPr="00634273">
        <w:rPr>
          <w:rStyle w:val="Char2"/>
          <w:rtl/>
        </w:rPr>
        <w:t>متاع والسلاح والکراع ف</w:t>
      </w:r>
      <w:r w:rsidRPr="00634273">
        <w:rPr>
          <w:rStyle w:val="Char2"/>
          <w:rFonts w:hint="cs"/>
          <w:rtl/>
        </w:rPr>
        <w:t>إ</w:t>
      </w:r>
      <w:r w:rsidRPr="00634273">
        <w:rPr>
          <w:rStyle w:val="Char2"/>
          <w:rtl/>
        </w:rPr>
        <w:t>ن ف</w:t>
      </w:r>
      <w:r w:rsidRPr="00634273">
        <w:rPr>
          <w:rStyle w:val="Char2"/>
          <w:rFonts w:hint="cs"/>
          <w:rtl/>
        </w:rPr>
        <w:t>ي</w:t>
      </w:r>
      <w:r w:rsidRPr="00634273">
        <w:rPr>
          <w:rStyle w:val="Char2"/>
          <w:rtl/>
        </w:rPr>
        <w:t xml:space="preserve"> ذل</w:t>
      </w:r>
      <w:r w:rsidRPr="00634273">
        <w:rPr>
          <w:rStyle w:val="Char2"/>
          <w:rFonts w:hint="cs"/>
          <w:rtl/>
        </w:rPr>
        <w:t>ك</w:t>
      </w:r>
      <w:r w:rsidRPr="00634273">
        <w:rPr>
          <w:rStyle w:val="Char2"/>
          <w:rtl/>
        </w:rPr>
        <w:t xml:space="preserve"> الخمس ل</w:t>
      </w:r>
      <w:r w:rsidRPr="00634273">
        <w:rPr>
          <w:rStyle w:val="Char2"/>
          <w:rFonts w:hint="cs"/>
          <w:rtl/>
        </w:rPr>
        <w:t>ـ</w:t>
      </w:r>
      <w:r w:rsidRPr="00634273">
        <w:rPr>
          <w:rStyle w:val="Char2"/>
          <w:rtl/>
        </w:rPr>
        <w:t>من سمّی‌اللهُ</w:t>
      </w:r>
      <w:r w:rsidRPr="00634273">
        <w:rPr>
          <w:rStyle w:val="Char2"/>
          <w:rFonts w:hint="cs"/>
          <w:rtl/>
        </w:rPr>
        <w:t xml:space="preserve"> </w:t>
      </w:r>
      <w:r w:rsidRPr="00634273">
        <w:rPr>
          <w:rStyle w:val="Char2"/>
        </w:rPr>
        <w:sym w:font="AGA Arabesque" w:char="F055"/>
      </w:r>
      <w:r w:rsidRPr="00634273">
        <w:rPr>
          <w:rStyle w:val="Char2"/>
          <w:rtl/>
        </w:rPr>
        <w:t xml:space="preserve"> ف</w:t>
      </w:r>
      <w:r w:rsidRPr="00634273">
        <w:rPr>
          <w:rStyle w:val="Char2"/>
          <w:rFonts w:hint="cs"/>
          <w:rtl/>
        </w:rPr>
        <w:t>ي</w:t>
      </w:r>
      <w:r w:rsidRPr="00634273">
        <w:rPr>
          <w:rStyle w:val="Char2"/>
          <w:rtl/>
        </w:rPr>
        <w:t xml:space="preserve"> کتابه العزیز، و</w:t>
      </w:r>
      <w:r w:rsidRPr="00634273">
        <w:rPr>
          <w:rStyle w:val="Char2"/>
          <w:rFonts w:hint="cs"/>
          <w:rtl/>
        </w:rPr>
        <w:t>أ</w:t>
      </w:r>
      <w:r w:rsidRPr="00634273">
        <w:rPr>
          <w:rStyle w:val="Char2"/>
          <w:rtl/>
        </w:rPr>
        <w:t xml:space="preserve">ربعة </w:t>
      </w:r>
      <w:r w:rsidRPr="00634273">
        <w:rPr>
          <w:rStyle w:val="Char2"/>
          <w:rFonts w:hint="cs"/>
          <w:rtl/>
        </w:rPr>
        <w:t>أ</w:t>
      </w:r>
      <w:r w:rsidRPr="00634273">
        <w:rPr>
          <w:rStyle w:val="Char2"/>
          <w:rtl/>
        </w:rPr>
        <w:t>خماسٍ</w:t>
      </w:r>
      <w:r w:rsidRPr="00634273">
        <w:rPr>
          <w:rStyle w:val="Char2"/>
          <w:rFonts w:hint="cs"/>
          <w:rtl/>
        </w:rPr>
        <w:t xml:space="preserve"> بين الجند الذين أصابوا ذلك</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خدا بهتر می‌داند که این [خمس] در چیزی است که مسلمانان از لشکریان اهل شرک به دست</w:t>
      </w:r>
      <w:r w:rsidR="00573F0D" w:rsidRPr="00634273">
        <w:rPr>
          <w:rFonts w:ascii="Lotus Linotype" w:hAnsi="Lotus Linotype" w:cs="B Lotus"/>
          <w:sz w:val="26"/>
          <w:szCs w:val="26"/>
          <w:rtl/>
          <w:lang w:bidi="fa-IR"/>
        </w:rPr>
        <w:t xml:space="preserve"> </w:t>
      </w:r>
      <w:r w:rsidRPr="00634273">
        <w:rPr>
          <w:rFonts w:ascii="Lotus Linotype" w:hAnsi="Lotus Linotype" w:cs="B Lotus"/>
          <w:sz w:val="26"/>
          <w:szCs w:val="26"/>
          <w:rtl/>
          <w:lang w:bidi="fa-IR"/>
        </w:rPr>
        <w:t>می‌آورند، و آنچه که از اثاثیه و سلاح و اسب و شتر</w:t>
      </w:r>
      <w:r w:rsidRPr="00634273">
        <w:rPr>
          <w:rFonts w:cs="B Lotus"/>
          <w:sz w:val="26"/>
          <w:szCs w:val="26"/>
          <w:rtl/>
          <w:lang w:bidi="fa-IR"/>
        </w:rPr>
        <w:t xml:space="preserve"> می‌گیرند، پس همانا که در این موارد، یک‌پنجم می‌باشد برای کسانی که خداوند عزّوجلّ در کتاب عزیزش نام برده، و چهار‌پنجم دیگر برای سپاه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ه‍)</w:t>
      </w:r>
      <w:r w:rsidRPr="00634273">
        <w:rPr>
          <w:rFonts w:cs="B Lotus"/>
          <w:rtl/>
          <w:lang w:bidi="fa-IR"/>
        </w:rPr>
        <w:t xml:space="preserve"> شیخ طوسی در تفسیر «</w:t>
      </w:r>
      <w:r w:rsidRPr="00634273">
        <w:rPr>
          <w:rStyle w:val="Char1"/>
          <w:spacing w:val="0"/>
          <w:rtl/>
        </w:rPr>
        <w:t>التّبیان</w:t>
      </w:r>
      <w:r w:rsidRPr="00634273">
        <w:rPr>
          <w:rFonts w:cs="B Lotus"/>
          <w:rtl/>
          <w:lang w:bidi="fa-IR"/>
        </w:rPr>
        <w:t>» بعد از ذکر 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ه</w:t>
      </w:r>
      <w:r w:rsidRPr="00634273">
        <w:rPr>
          <w:rFonts w:cs="B Lotus"/>
          <w:rtl/>
          <w:lang w:bidi="fa-IR"/>
        </w:rPr>
        <w:t xml:space="preserve"> خمس، در معنای «</w:t>
      </w:r>
      <w:r w:rsidRPr="00634273">
        <w:rPr>
          <w:rStyle w:val="Char1"/>
          <w:spacing w:val="0"/>
          <w:rtl/>
        </w:rPr>
        <w:t>غَنِمتُم</w:t>
      </w:r>
      <w:r w:rsidRPr="00634273">
        <w:rPr>
          <w:rFonts w:cs="B Lotus"/>
          <w:rtl/>
          <w:lang w:bidi="fa-IR"/>
        </w:rPr>
        <w:t>»</w:t>
      </w:r>
      <w:r w:rsidRPr="00634273">
        <w:rPr>
          <w:rFonts w:cs="B Lotus"/>
          <w:sz w:val="30"/>
          <w:rtl/>
          <w:lang w:bidi="fa-IR"/>
        </w:rPr>
        <w:t xml:space="preserve"> </w:t>
      </w:r>
      <w:r w:rsidRPr="00634273">
        <w:rPr>
          <w:rFonts w:cs="B Lotus"/>
          <w:rtl/>
          <w:lang w:bidi="fa-IR"/>
        </w:rPr>
        <w:t>می‌نویسد:</w:t>
      </w:r>
    </w:p>
    <w:p w:rsidR="0033070F" w:rsidRPr="00634273" w:rsidRDefault="0033070F" w:rsidP="001D3B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Fonts w:hint="cs"/>
          <w:rtl/>
        </w:rPr>
        <w:t xml:space="preserve">أقول: </w:t>
      </w:r>
      <w:r w:rsidRPr="00634273">
        <w:rPr>
          <w:rStyle w:val="Char2"/>
          <w:rtl/>
        </w:rPr>
        <w:t>الغنيمة ما أخذ من أموال أهل ‌الحرب من ‌الکفار بقتال</w:t>
      </w:r>
      <w:r w:rsidRPr="00634273">
        <w:rPr>
          <w:rStyle w:val="Char2"/>
          <w:rFonts w:hint="cs"/>
          <w:rtl/>
        </w:rPr>
        <w:t>،</w:t>
      </w:r>
      <w:r w:rsidRPr="00634273">
        <w:rPr>
          <w:rStyle w:val="Char2"/>
          <w:rtl/>
        </w:rPr>
        <w:t xml:space="preserve"> وهي هبة</w:t>
      </w:r>
      <w:r w:rsidRPr="00634273">
        <w:rPr>
          <w:rStyle w:val="Char2"/>
          <w:rFonts w:hint="cs"/>
          <w:rtl/>
        </w:rPr>
        <w:t>ٌ</w:t>
      </w:r>
      <w:r w:rsidRPr="00634273">
        <w:rPr>
          <w:rStyle w:val="Char2"/>
          <w:rtl/>
        </w:rPr>
        <w:t xml:space="preserve"> من ‌الله للمسلمين</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می‌گویم غنیمت آن چیزی است که ازجنگجویان کفار به وسیل</w:t>
      </w:r>
      <w:r w:rsidRPr="00634273">
        <w:rPr>
          <w:rFonts w:cs="B Lotus" w:hint="cs"/>
          <w:sz w:val="26"/>
          <w:szCs w:val="26"/>
          <w:rtl/>
          <w:lang w:bidi="fa-IR"/>
        </w:rPr>
        <w:t>ه</w:t>
      </w:r>
      <w:r w:rsidRPr="00634273">
        <w:rPr>
          <w:rFonts w:cs="B Lotus"/>
          <w:sz w:val="26"/>
          <w:szCs w:val="26"/>
          <w:rtl/>
          <w:lang w:bidi="fa-IR"/>
        </w:rPr>
        <w:t xml:space="preserve"> جنگ گرفته می‌شود و آن بخششی از جانب خدا به مسلمانان است</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b/>
          <w:bCs/>
          <w:rtl/>
          <w:lang w:bidi="fa-IR"/>
        </w:rPr>
        <w:t>و)</w:t>
      </w:r>
      <w:r w:rsidRPr="00634273">
        <w:rPr>
          <w:rFonts w:cs="B Lotus"/>
          <w:rtl/>
          <w:lang w:bidi="fa-IR"/>
        </w:rPr>
        <w:t xml:space="preserve"> وی همچنین در همین</w:t>
      </w:r>
      <w:r w:rsidRPr="00634273">
        <w:rPr>
          <w:rFonts w:cs="B Lotus"/>
          <w:sz w:val="2"/>
          <w:rtl/>
          <w:lang w:bidi="fa-IR"/>
        </w:rPr>
        <w:t xml:space="preserve"> </w:t>
      </w:r>
      <w:r w:rsidRPr="00634273">
        <w:rPr>
          <w:rFonts w:cs="B Lotus"/>
          <w:rtl/>
          <w:lang w:bidi="fa-IR"/>
        </w:rPr>
        <w:t>کتاب نوشته</w:t>
      </w:r>
      <w:r w:rsidRPr="00634273">
        <w:rPr>
          <w:rFonts w:cs="B Lotus"/>
          <w:sz w:val="2"/>
          <w:rtl/>
          <w:lang w:bidi="fa-IR"/>
        </w:rPr>
        <w:t xml:space="preserve"> </w:t>
      </w:r>
      <w:r w:rsidRPr="00634273">
        <w:rPr>
          <w:rFonts w:cs="B Lotus"/>
          <w:rtl/>
          <w:lang w:bidi="fa-IR"/>
        </w:rPr>
        <w:t>است:</w:t>
      </w:r>
    </w:p>
    <w:p w:rsidR="0033070F" w:rsidRPr="00634273" w:rsidRDefault="0033070F" w:rsidP="001D3B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الغنيمة كل ما أخذ من دار الحرب بالسيف عنوةً مما يمكن نقله إلى دار الإسلام، وما لا يمكن نقله إلى دار الإسلام، فهو لجميع ال</w:t>
      </w:r>
      <w:r w:rsidR="00636DF3" w:rsidRPr="00634273">
        <w:rPr>
          <w:rStyle w:val="Char2"/>
          <w:rFonts w:hint="cs"/>
          <w:rtl/>
        </w:rPr>
        <w:t>ـ</w:t>
      </w:r>
      <w:r w:rsidRPr="00634273">
        <w:rPr>
          <w:rStyle w:val="Char2"/>
          <w:rtl/>
        </w:rPr>
        <w:t>مسلمين</w:t>
      </w:r>
      <w:r w:rsidRPr="00634273">
        <w:rPr>
          <w:rStyle w:val="Char2"/>
          <w:rFonts w:hint="cs"/>
          <w:rtl/>
        </w:rPr>
        <w:t>،</w:t>
      </w:r>
      <w:r w:rsidRPr="00634273">
        <w:rPr>
          <w:rStyle w:val="Char2"/>
          <w:rtl/>
        </w:rPr>
        <w:t xml:space="preserve"> ينظر فيه الإمام ويصرف انتفاعه إلى بيت ال</w:t>
      </w:r>
      <w:r w:rsidRPr="00634273">
        <w:rPr>
          <w:rStyle w:val="Char2"/>
          <w:rFonts w:hint="cs"/>
          <w:rtl/>
        </w:rPr>
        <w:t>ـ</w:t>
      </w:r>
      <w:r w:rsidRPr="00634273">
        <w:rPr>
          <w:rStyle w:val="Char2"/>
          <w:rtl/>
        </w:rPr>
        <w:t>مال لمصالح المسلمين</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غنیمت عبارت است از تمام چیزهایی که در میدان جنگ، با شمشیر به طریق پیروزی و غلبه گرفته شود، از آن اموالی که می‌توان آن را به‌کشور اسلام انتقال داد (اموال منقول)، و آنچه را که نمی‌توان انتقال داد (اموال غیرمنقول)، پس آن، مال هم</w:t>
      </w:r>
      <w:r w:rsidRPr="00634273">
        <w:rPr>
          <w:rFonts w:cs="B Lotus" w:hint="cs"/>
          <w:sz w:val="26"/>
          <w:szCs w:val="26"/>
          <w:rtl/>
          <w:lang w:bidi="fa-IR"/>
        </w:rPr>
        <w:t>ه</w:t>
      </w:r>
      <w:r w:rsidRPr="00634273">
        <w:rPr>
          <w:rFonts w:cs="B Lotus"/>
          <w:sz w:val="26"/>
          <w:szCs w:val="26"/>
          <w:rtl/>
          <w:lang w:bidi="fa-IR"/>
        </w:rPr>
        <w:t xml:space="preserve"> مسلمانان است که اختیارِ آن با پیشوای مسلمین است، که درآمد آن را به بیت‌المال انتقال داده و صرف مصالح مسلمین می‌نماید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b/>
          <w:bCs/>
          <w:rtl/>
          <w:lang w:bidi="fa-IR"/>
        </w:rPr>
        <w:t>ز)</w:t>
      </w:r>
      <w:r w:rsidRPr="00634273">
        <w:rPr>
          <w:rFonts w:cs="B Lotus"/>
          <w:rtl/>
          <w:lang w:bidi="fa-IR"/>
        </w:rPr>
        <w:t xml:space="preserve"> شیخ</w:t>
      </w:r>
      <w:r w:rsidR="00573F0D" w:rsidRPr="00634273">
        <w:rPr>
          <w:rFonts w:cs="B Lotus"/>
          <w:rtl/>
          <w:lang w:bidi="fa-IR"/>
        </w:rPr>
        <w:t xml:space="preserve"> </w:t>
      </w:r>
      <w:r w:rsidRPr="00634273">
        <w:rPr>
          <w:rFonts w:cs="B Lotus"/>
          <w:rtl/>
          <w:lang w:bidi="fa-IR"/>
        </w:rPr>
        <w:t xml:space="preserve">طبرسی در </w:t>
      </w:r>
      <w:r w:rsidRPr="00634273">
        <w:rPr>
          <w:rFonts w:cs="B Lotus" w:hint="cs"/>
          <w:rtl/>
          <w:lang w:bidi="fa-IR"/>
        </w:rPr>
        <w:t>«</w:t>
      </w:r>
      <w:r w:rsidRPr="00634273">
        <w:rPr>
          <w:rStyle w:val="Char1"/>
          <w:spacing w:val="0"/>
          <w:rtl/>
        </w:rPr>
        <w:t>مجمع</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البیان</w:t>
      </w:r>
      <w:r w:rsidRPr="00634273">
        <w:rPr>
          <w:rFonts w:cs="B Lotus" w:hint="cs"/>
          <w:rtl/>
          <w:lang w:bidi="fa-IR"/>
        </w:rPr>
        <w:t>»</w:t>
      </w:r>
      <w:r w:rsidRPr="00634273">
        <w:rPr>
          <w:rFonts w:cs="B Lotus"/>
          <w:rtl/>
          <w:lang w:bidi="fa-IR"/>
        </w:rPr>
        <w:t xml:space="preserve"> می‌نویسد:</w:t>
      </w:r>
    </w:p>
    <w:p w:rsidR="0033070F" w:rsidRPr="00634273" w:rsidRDefault="0033070F" w:rsidP="001D3B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الغنيمة ما أ</w:t>
      </w:r>
      <w:r w:rsidRPr="00634273">
        <w:rPr>
          <w:rStyle w:val="Char2"/>
          <w:rFonts w:hint="cs"/>
          <w:rtl/>
        </w:rPr>
        <w:t>ُ</w:t>
      </w:r>
      <w:r w:rsidRPr="00634273">
        <w:rPr>
          <w:rStyle w:val="Char2"/>
          <w:rtl/>
        </w:rPr>
        <w:t>خذ من أموال أهل الحرب من الكفار بقتال</w:t>
      </w:r>
      <w:r w:rsidRPr="00634273">
        <w:rPr>
          <w:rStyle w:val="Char2"/>
          <w:rFonts w:hint="cs"/>
          <w:rtl/>
        </w:rPr>
        <w:t>،</w:t>
      </w:r>
      <w:r w:rsidRPr="00634273">
        <w:rPr>
          <w:rStyle w:val="Char2"/>
          <w:rtl/>
        </w:rPr>
        <w:t xml:space="preserve"> وهي هبة من الله تعالى للمسلمين</w:t>
      </w:r>
      <w:r w:rsidRPr="00634273">
        <w:rPr>
          <w:rStyle w:val="Char2"/>
          <w:rFonts w:hint="cs"/>
          <w:rtl/>
        </w:rPr>
        <w:t>...</w:t>
      </w:r>
      <w:r w:rsidRPr="00634273">
        <w:rPr>
          <w:rStyle w:val="Char2"/>
          <w:rtl/>
        </w:rPr>
        <w:t xml:space="preserve"> وهو المرويُّ عن أئمتنا </w:t>
      </w:r>
      <w:r w:rsidR="002461B5" w:rsidRPr="00634273">
        <w:rPr>
          <w:rFonts w:cs="CTraditional Arabic" w:hint="cs"/>
          <w:rtl/>
          <w:lang w:bidi="fa-IR"/>
        </w:rPr>
        <w:t>‡</w:t>
      </w:r>
      <w:r w:rsidRPr="00634273">
        <w:rPr>
          <w:rFonts w:cs="B Lotus" w:hint="cs"/>
          <w:rtl/>
          <w:lang w:bidi="fa-IR"/>
        </w:rPr>
        <w:t>»</w:t>
      </w:r>
      <w:r w:rsidR="001D3B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غنیمت چیزی است که از اموالِ جنگجویانِ کافر گرفته می‌شود و آن، بخششِ خدا بر مسلمین است، و همین معنی از ائمه ما </w:t>
      </w:r>
      <w:r w:rsidRPr="00634273">
        <w:rPr>
          <w:rFonts w:cs="CTraditional Arabic" w:hint="cs"/>
          <w:sz w:val="26"/>
          <w:szCs w:val="26"/>
          <w:rtl/>
          <w:lang w:bidi="fa-IR"/>
        </w:rPr>
        <w:t>‡</w:t>
      </w:r>
      <w:r w:rsidRPr="00634273">
        <w:rPr>
          <w:rFonts w:cs="B Lotus"/>
          <w:sz w:val="26"/>
          <w:szCs w:val="26"/>
          <w:rtl/>
          <w:lang w:bidi="fa-IR"/>
        </w:rPr>
        <w:t xml:space="preserve"> روایت شده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ح)</w:t>
      </w:r>
      <w:r w:rsidRPr="00634273">
        <w:rPr>
          <w:rFonts w:cs="B Lotus"/>
          <w:rtl/>
          <w:lang w:bidi="fa-IR"/>
        </w:rPr>
        <w:t xml:space="preserve"> مقدس اردبیلی در کتاب «</w:t>
      </w:r>
      <w:r w:rsidRPr="00634273">
        <w:rPr>
          <w:rStyle w:val="Char1"/>
          <w:spacing w:val="0"/>
          <w:rtl/>
        </w:rPr>
        <w:t>زبدة البیان</w:t>
      </w:r>
      <w:r w:rsidRPr="00634273">
        <w:rPr>
          <w:rFonts w:cs="B Lotus"/>
          <w:rtl/>
          <w:lang w:bidi="fa-IR"/>
        </w:rPr>
        <w:t>» همین عبارت را از مجمع</w:t>
      </w:r>
      <w:r w:rsidRPr="00634273">
        <w:rPr>
          <w:rFonts w:cs="B Lotus" w:hint="cs"/>
          <w:rtl/>
          <w:lang w:bidi="fa-IR"/>
        </w:rPr>
        <w:t xml:space="preserve"> </w:t>
      </w:r>
      <w:r w:rsidRPr="00634273">
        <w:rPr>
          <w:rFonts w:cs="B Lotus"/>
          <w:rtl/>
          <w:lang w:bidi="fa-IR"/>
        </w:rPr>
        <w:t>‌البیان نقل کرده و آن را پسندیده و پذیرفته است</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ط)</w:t>
      </w:r>
      <w:r w:rsidRPr="00634273">
        <w:rPr>
          <w:rFonts w:cs="B Lotus"/>
          <w:rtl/>
          <w:lang w:bidi="fa-IR"/>
        </w:rPr>
        <w:t xml:space="preserve"> فاضـل جـواد در ذیل خبـر حُکَیـم، مؤذن بنی‌عبس، در باب تفسیر آی</w:t>
      </w:r>
      <w:r w:rsidRPr="00634273">
        <w:rPr>
          <w:rFonts w:cs="B Lotus" w:hint="cs"/>
          <w:rtl/>
          <w:lang w:bidi="fa-IR"/>
        </w:rPr>
        <w:t>ه</w:t>
      </w:r>
      <w:r w:rsidRPr="00634273">
        <w:rPr>
          <w:rFonts w:cs="B Lotus"/>
          <w:rtl/>
          <w:lang w:bidi="fa-IR"/>
        </w:rPr>
        <w:t xml:space="preserve"> خمس می‌نویسد:</w:t>
      </w:r>
    </w:p>
    <w:p w:rsidR="0033070F" w:rsidRPr="00634273" w:rsidRDefault="0033070F" w:rsidP="001D3B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بل الظاهر</w:t>
      </w:r>
      <w:r w:rsidRPr="00634273">
        <w:rPr>
          <w:rStyle w:val="Char2"/>
          <w:rFonts w:hint="cs"/>
          <w:rtl/>
        </w:rPr>
        <w:t xml:space="preserve"> </w:t>
      </w:r>
      <w:r w:rsidRPr="00634273">
        <w:rPr>
          <w:rStyle w:val="Char2"/>
          <w:rtl/>
        </w:rPr>
        <w:t>منها کون الغنیمة، غنیمة دارالحرب</w:t>
      </w:r>
      <w:r w:rsidRPr="00634273">
        <w:rPr>
          <w:rFonts w:cs="B Lotus" w:hint="cs"/>
          <w:rtl/>
          <w:lang w:bidi="fa-IR"/>
        </w:rPr>
        <w:t>»</w:t>
      </w:r>
      <w:r w:rsidR="001D3B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بلکه از ظاهر آیه چنین بر می‌آید که این غنیمت، غنیمتِ میدان جنگ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ی)</w:t>
      </w:r>
      <w:r w:rsidRPr="00634273">
        <w:rPr>
          <w:rFonts w:cs="B Lotus"/>
          <w:rtl/>
          <w:lang w:bidi="fa-IR"/>
        </w:rPr>
        <w:t xml:space="preserve"> محمد</w:t>
      </w:r>
      <w:r w:rsidRPr="00634273">
        <w:rPr>
          <w:rFonts w:cs="B Lotus" w:hint="cs"/>
          <w:rtl/>
          <w:lang w:bidi="fa-IR"/>
        </w:rPr>
        <w:t xml:space="preserve"> </w:t>
      </w:r>
      <w:r w:rsidRPr="00634273">
        <w:rPr>
          <w:rFonts w:cs="B Lotus"/>
          <w:rtl/>
          <w:lang w:bidi="fa-IR"/>
        </w:rPr>
        <w:t>‌باقر مجلسی نظرِ تفسیریِ مفسّرین آن را تأیید می‌کند و از قول مقدس اردبیلی آورده است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«آنچه از کلم</w:t>
      </w:r>
      <w:r w:rsidRPr="00634273">
        <w:rPr>
          <w:rFonts w:cs="B Lotus" w:hint="cs"/>
          <w:rtl/>
          <w:lang w:bidi="fa-IR"/>
        </w:rPr>
        <w:t>ه</w:t>
      </w:r>
      <w:r w:rsidRPr="00634273">
        <w:rPr>
          <w:rFonts w:cs="B Lotus"/>
          <w:rtl/>
          <w:lang w:bidi="fa-IR"/>
        </w:rPr>
        <w:t xml:space="preserve"> غنیمت به ذهن متبادر است، آن است که آن، غنیمت دارالحرب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1D3B82">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آنچه در بالا گفتیم، معنایی است که فقهای اسلام، از عامّه و خاصّه، از کلم</w:t>
      </w:r>
      <w:r w:rsidRPr="00634273">
        <w:rPr>
          <w:rFonts w:cs="B Lotus" w:hint="cs"/>
          <w:rtl/>
          <w:lang w:bidi="fa-IR"/>
        </w:rPr>
        <w:t>ه</w:t>
      </w:r>
      <w:r w:rsidRPr="00634273">
        <w:rPr>
          <w:rFonts w:cs="B Lotus"/>
          <w:rtl/>
          <w:lang w:bidi="fa-IR"/>
        </w:rPr>
        <w:t xml:space="preserve"> «غنیمت» کرده‌اند، و چنان که ملاحظه می‌شود، هیچ‌گونه اختلافِ نظری در آن ندارند و نباید هم داشته باشند، زیرا این کلمـه، در هر یک از قـرآن کـه آمـده، خـودِ آن آیـه و آی</w:t>
      </w:r>
      <w:r w:rsidRPr="00634273">
        <w:rPr>
          <w:rFonts w:cs="B Lotus" w:hint="cs"/>
          <w:rtl/>
          <w:lang w:bidi="fa-IR"/>
        </w:rPr>
        <w:t>ه</w:t>
      </w:r>
      <w:r w:rsidRPr="00634273">
        <w:rPr>
          <w:rFonts w:cs="B Lotus"/>
          <w:rtl/>
          <w:lang w:bidi="fa-IR"/>
        </w:rPr>
        <w:t xml:space="preserve"> قبـلی و بعدی، حاکی از غنیمتِ میدان جنگ است، از جمله: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w:t>
      </w:r>
      <w:r w:rsidRPr="00634273">
        <w:rPr>
          <w:rFonts w:cs="B Lotus" w:hint="cs"/>
          <w:rtl/>
          <w:lang w:bidi="fa-IR"/>
        </w:rPr>
        <w:t>-</w:t>
      </w:r>
      <w:r w:rsidRPr="00634273">
        <w:rPr>
          <w:rFonts w:cs="B Lotus"/>
          <w:rtl/>
          <w:lang w:bidi="fa-IR"/>
        </w:rPr>
        <w:t xml:space="preserve"> آیه 41 سوره انفال [که موضوعِ خمس در آن بیان شده است]:</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tl/>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ءَامَنتُم</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وَمَا</w:t>
      </w:r>
      <w:r w:rsidRPr="00634273">
        <w:rPr>
          <w:rFonts w:hint="cs"/>
          <w:rtl/>
        </w:rPr>
        <w:t>ٓ</w:t>
      </w:r>
      <w:r w:rsidRPr="00634273">
        <w:rPr>
          <w:rtl/>
        </w:rPr>
        <w:t xml:space="preserve"> </w:t>
      </w:r>
      <w:r w:rsidRPr="00634273">
        <w:rPr>
          <w:rFonts w:hint="eastAsia"/>
          <w:rtl/>
        </w:rPr>
        <w:t>أَنزَل</w:t>
      </w:r>
      <w:r w:rsidRPr="00634273">
        <w:rPr>
          <w:rFonts w:hint="cs"/>
          <w:rtl/>
        </w:rPr>
        <w:t>ۡ</w:t>
      </w:r>
      <w:r w:rsidRPr="00634273">
        <w:rPr>
          <w:rFonts w:hint="eastAsia"/>
          <w:rtl/>
        </w:rPr>
        <w:t>نَا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عَب</w:t>
      </w:r>
      <w:r w:rsidRPr="00634273">
        <w:rPr>
          <w:rFonts w:hint="cs"/>
          <w:rtl/>
        </w:rPr>
        <w:t>ۡ</w:t>
      </w:r>
      <w:r w:rsidRPr="00634273">
        <w:rPr>
          <w:rFonts w:hint="eastAsia"/>
          <w:rtl/>
        </w:rPr>
        <w:t>دِنَا</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فُر</w:t>
      </w:r>
      <w:r w:rsidRPr="00634273">
        <w:rPr>
          <w:rFonts w:hint="cs"/>
          <w:rtl/>
        </w:rPr>
        <w:t>ۡ</w:t>
      </w:r>
      <w:r w:rsidRPr="00634273">
        <w:rPr>
          <w:rFonts w:hint="eastAsia"/>
          <w:rtl/>
        </w:rPr>
        <w:t>قَانِ</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تَقَى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جَم</w:t>
      </w:r>
      <w:r w:rsidRPr="00634273">
        <w:rPr>
          <w:rFonts w:hint="cs"/>
          <w:rtl/>
        </w:rPr>
        <w:t>ۡ</w:t>
      </w:r>
      <w:r w:rsidRPr="00634273">
        <w:rPr>
          <w:rFonts w:hint="eastAsia"/>
          <w:rtl/>
        </w:rPr>
        <w:t>عَانِ</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كُلِّ</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قَدِيرٌ</w:t>
      </w:r>
      <w:r w:rsidRPr="00634273">
        <w:rPr>
          <w:rtl/>
        </w:rPr>
        <w:t xml:space="preserve"> </w:t>
      </w:r>
      <w:r w:rsidRPr="00634273">
        <w:rPr>
          <w:rFonts w:hint="cs"/>
          <w:rtl/>
        </w:rPr>
        <w:t>٤١</w:t>
      </w:r>
      <w:r w:rsidRPr="00634273">
        <w:rPr>
          <w:rFonts w:cs="Traditional Arabic"/>
          <w:rtl/>
          <w:lang w:bidi="fa-IR"/>
        </w:rPr>
        <w:t>﴾</w:t>
      </w:r>
      <w:r w:rsidRPr="00634273">
        <w:rPr>
          <w:rFonts w:cs="B Lotus" w:hint="cs"/>
          <w:sz w:val="32"/>
          <w:rtl/>
          <w:lang w:bidi="fa-IR"/>
        </w:rPr>
        <w:t xml:space="preserve"> </w:t>
      </w:r>
      <w:r w:rsidRPr="00634273">
        <w:rPr>
          <w:rStyle w:val="Char4"/>
          <w:rFonts w:hint="cs"/>
          <w:rtl/>
        </w:rPr>
        <w:t>[الأنفال: 41]</w:t>
      </w:r>
      <w:r w:rsidRPr="00634273">
        <w:rPr>
          <w:rFonts w:cs="B Lotus" w:hint="c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rtl/>
          <w:lang w:bidi="fa-IR"/>
        </w:rPr>
        <w:t>می</w:t>
      </w:r>
      <w:r w:rsidRPr="00634273">
        <w:rPr>
          <w:rFonts w:cs="B Lotus"/>
          <w:sz w:val="2"/>
          <w:rtl/>
          <w:lang w:bidi="fa-IR"/>
        </w:rPr>
        <w:t xml:space="preserve"> </w:t>
      </w:r>
      <w:r w:rsidRPr="00634273">
        <w:rPr>
          <w:rFonts w:cs="B Lotus"/>
          <w:rtl/>
          <w:lang w:bidi="fa-IR"/>
        </w:rPr>
        <w:t>بینیم که در دو آیة قبلیِ آن [انفال:39</w:t>
      </w:r>
      <w:r w:rsidRPr="00634273">
        <w:rPr>
          <w:rFonts w:cs="B Lotus" w:hint="cs"/>
          <w:rtl/>
          <w:lang w:bidi="fa-IR"/>
        </w:rPr>
        <w:t>-</w:t>
      </w:r>
      <w:r w:rsidRPr="00634273">
        <w:rPr>
          <w:rFonts w:cs="B Lotus"/>
          <w:rtl/>
          <w:lang w:bidi="fa-IR"/>
        </w:rPr>
        <w:t>40]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وَقَ</w:t>
      </w:r>
      <w:r w:rsidRPr="00634273">
        <w:rPr>
          <w:rFonts w:hint="cs"/>
          <w:rtl/>
          <w:lang w:bidi="fa-IR"/>
        </w:rPr>
        <w:t>ٰ</w:t>
      </w:r>
      <w:r w:rsidRPr="00634273">
        <w:rPr>
          <w:rFonts w:hint="eastAsia"/>
          <w:rtl/>
          <w:lang w:bidi="fa-IR"/>
        </w:rPr>
        <w:t>تِلُوهُم</w:t>
      </w:r>
      <w:r w:rsidRPr="00634273">
        <w:rPr>
          <w:rFonts w:hint="cs"/>
          <w:rtl/>
          <w:lang w:bidi="fa-IR"/>
        </w:rPr>
        <w:t>ۡ</w:t>
      </w:r>
      <w:r w:rsidRPr="00634273">
        <w:rPr>
          <w:rtl/>
          <w:lang w:bidi="fa-IR"/>
        </w:rPr>
        <w:t xml:space="preserve"> </w:t>
      </w:r>
      <w:r w:rsidRPr="00634273">
        <w:rPr>
          <w:rFonts w:hint="eastAsia"/>
          <w:rtl/>
          <w:lang w:bidi="fa-IR"/>
        </w:rPr>
        <w:t>حَتَّى</w:t>
      </w:r>
      <w:r w:rsidRPr="00634273">
        <w:rPr>
          <w:rFonts w:hint="cs"/>
          <w:rtl/>
          <w:lang w:bidi="fa-IR"/>
        </w:rPr>
        <w:t>ٰ</w:t>
      </w:r>
      <w:r w:rsidRPr="00634273">
        <w:rPr>
          <w:rtl/>
          <w:lang w:bidi="fa-IR"/>
        </w:rPr>
        <w:t xml:space="preserve"> </w:t>
      </w:r>
      <w:r w:rsidRPr="00634273">
        <w:rPr>
          <w:rFonts w:hint="eastAsia"/>
          <w:rtl/>
          <w:lang w:bidi="fa-IR"/>
        </w:rPr>
        <w:t>لَا</w:t>
      </w:r>
      <w:r w:rsidRPr="00634273">
        <w:rPr>
          <w:rtl/>
          <w:lang w:bidi="fa-IR"/>
        </w:rPr>
        <w:t xml:space="preserve"> </w:t>
      </w:r>
      <w:r w:rsidRPr="00634273">
        <w:rPr>
          <w:rFonts w:hint="eastAsia"/>
          <w:rtl/>
          <w:lang w:bidi="fa-IR"/>
        </w:rPr>
        <w:t>تَكُونَ</w:t>
      </w:r>
      <w:r w:rsidRPr="00634273">
        <w:rPr>
          <w:rtl/>
          <w:lang w:bidi="fa-IR"/>
        </w:rPr>
        <w:t xml:space="preserve"> </w:t>
      </w:r>
      <w:r w:rsidRPr="00634273">
        <w:rPr>
          <w:rFonts w:hint="eastAsia"/>
          <w:rtl/>
          <w:lang w:bidi="fa-IR"/>
        </w:rPr>
        <w:t>فِت</w:t>
      </w:r>
      <w:r w:rsidRPr="00634273">
        <w:rPr>
          <w:rFonts w:hint="cs"/>
          <w:rtl/>
          <w:lang w:bidi="fa-IR"/>
        </w:rPr>
        <w:t>ۡ</w:t>
      </w:r>
      <w:r w:rsidRPr="00634273">
        <w:rPr>
          <w:rFonts w:hint="eastAsia"/>
          <w:rtl/>
          <w:lang w:bidi="fa-IR"/>
        </w:rPr>
        <w:t>نَة</w:t>
      </w:r>
      <w:r w:rsidRPr="00634273">
        <w:rPr>
          <w:rFonts w:hint="cs"/>
          <w:rtl/>
          <w:lang w:bidi="fa-IR"/>
        </w:rPr>
        <w:t>ٞ</w:t>
      </w:r>
      <w:r w:rsidRPr="00634273">
        <w:rPr>
          <w:rtl/>
          <w:lang w:bidi="fa-IR"/>
        </w:rPr>
        <w:t xml:space="preserve"> </w:t>
      </w:r>
      <w:r w:rsidRPr="00634273">
        <w:rPr>
          <w:rFonts w:hint="eastAsia"/>
          <w:rtl/>
          <w:lang w:bidi="fa-IR"/>
        </w:rPr>
        <w:t>وَيَكُونَ</w:t>
      </w:r>
      <w:r w:rsidRPr="00634273">
        <w:rPr>
          <w:rtl/>
          <w:lang w:bidi="fa-IR"/>
        </w:rPr>
        <w:t xml:space="preserve"> </w:t>
      </w:r>
      <w:r w:rsidRPr="00634273">
        <w:rPr>
          <w:rFonts w:hint="cs"/>
          <w:rtl/>
          <w:lang w:bidi="fa-IR"/>
        </w:rPr>
        <w:t>ٱ</w:t>
      </w:r>
      <w:r w:rsidRPr="00634273">
        <w:rPr>
          <w:rFonts w:hint="eastAsia"/>
          <w:rtl/>
          <w:lang w:bidi="fa-IR"/>
        </w:rPr>
        <w:t>لدِّينُ</w:t>
      </w:r>
      <w:r w:rsidRPr="00634273">
        <w:rPr>
          <w:rtl/>
          <w:lang w:bidi="fa-IR"/>
        </w:rPr>
        <w:t xml:space="preserve"> </w:t>
      </w:r>
      <w:r w:rsidRPr="00634273">
        <w:rPr>
          <w:rFonts w:hint="eastAsia"/>
          <w:rtl/>
          <w:lang w:bidi="fa-IR"/>
        </w:rPr>
        <w:t>كُلُّهُ</w:t>
      </w:r>
      <w:r w:rsidRPr="00634273">
        <w:rPr>
          <w:rFonts w:hint="cs"/>
          <w:rtl/>
          <w:lang w:bidi="fa-IR"/>
        </w:rPr>
        <w:t>ۥ</w:t>
      </w:r>
      <w:r w:rsidRPr="00634273">
        <w:rPr>
          <w:rtl/>
          <w:lang w:bidi="fa-IR"/>
        </w:rPr>
        <w:t xml:space="preserve"> </w:t>
      </w:r>
      <w:r w:rsidRPr="00634273">
        <w:rPr>
          <w:rFonts w:hint="eastAsia"/>
          <w:rtl/>
          <w:lang w:bidi="fa-IR"/>
        </w:rPr>
        <w:t>لِلَّهِ</w:t>
      </w:r>
      <w:r w:rsidRPr="00634273">
        <w:rPr>
          <w:rFonts w:hint="cs"/>
          <w:rtl/>
          <w:lang w:bidi="fa-IR"/>
        </w:rPr>
        <w:t>ۚ</w:t>
      </w:r>
      <w:r w:rsidRPr="00634273">
        <w:rPr>
          <w:rtl/>
          <w:lang w:bidi="fa-IR"/>
        </w:rPr>
        <w:t xml:space="preserve"> </w:t>
      </w:r>
      <w:r w:rsidRPr="00634273">
        <w:rPr>
          <w:rFonts w:hint="eastAsia"/>
          <w:rtl/>
          <w:lang w:bidi="fa-IR"/>
        </w:rPr>
        <w:t>فَإِنِ</w:t>
      </w:r>
      <w:r w:rsidRPr="00634273">
        <w:rPr>
          <w:rtl/>
          <w:lang w:bidi="fa-IR"/>
        </w:rPr>
        <w:t xml:space="preserve"> </w:t>
      </w:r>
      <w:r w:rsidRPr="00634273">
        <w:rPr>
          <w:rFonts w:hint="cs"/>
          <w:rtl/>
          <w:lang w:bidi="fa-IR"/>
        </w:rPr>
        <w:t>ٱ</w:t>
      </w:r>
      <w:r w:rsidRPr="00634273">
        <w:rPr>
          <w:rFonts w:hint="eastAsia"/>
          <w:rtl/>
          <w:lang w:bidi="fa-IR"/>
        </w:rPr>
        <w:t>نتَهَو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فَإِنَّ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بِمَا</w:t>
      </w:r>
      <w:r w:rsidRPr="00634273">
        <w:rPr>
          <w:rtl/>
          <w:lang w:bidi="fa-IR"/>
        </w:rPr>
        <w:t xml:space="preserve"> </w:t>
      </w:r>
      <w:r w:rsidRPr="00634273">
        <w:rPr>
          <w:rFonts w:hint="eastAsia"/>
          <w:rtl/>
          <w:lang w:bidi="fa-IR"/>
        </w:rPr>
        <w:t>يَع</w:t>
      </w:r>
      <w:r w:rsidRPr="00634273">
        <w:rPr>
          <w:rFonts w:hint="cs"/>
          <w:rtl/>
          <w:lang w:bidi="fa-IR"/>
        </w:rPr>
        <w:t>ۡ</w:t>
      </w:r>
      <w:r w:rsidRPr="00634273">
        <w:rPr>
          <w:rFonts w:hint="eastAsia"/>
          <w:rtl/>
          <w:lang w:bidi="fa-IR"/>
        </w:rPr>
        <w:t>مَلُونَ</w:t>
      </w:r>
      <w:r w:rsidRPr="00634273">
        <w:rPr>
          <w:rtl/>
          <w:lang w:bidi="fa-IR"/>
        </w:rPr>
        <w:t xml:space="preserve"> </w:t>
      </w:r>
      <w:r w:rsidRPr="00634273">
        <w:rPr>
          <w:rFonts w:hint="eastAsia"/>
          <w:rtl/>
          <w:lang w:bidi="fa-IR"/>
        </w:rPr>
        <w:t>بَصِير</w:t>
      </w:r>
      <w:r w:rsidRPr="00634273">
        <w:rPr>
          <w:rFonts w:hint="cs"/>
          <w:rtl/>
          <w:lang w:bidi="fa-IR"/>
        </w:rPr>
        <w:t>ٞ</w:t>
      </w:r>
      <w:r w:rsidRPr="00634273">
        <w:rPr>
          <w:rtl/>
          <w:lang w:bidi="fa-IR"/>
        </w:rPr>
        <w:t xml:space="preserve"> </w:t>
      </w:r>
      <w:r w:rsidRPr="00634273">
        <w:rPr>
          <w:rFonts w:hint="cs"/>
          <w:rtl/>
          <w:lang w:bidi="fa-IR"/>
        </w:rPr>
        <w:t>٣٩</w:t>
      </w:r>
      <w:r w:rsidRPr="00634273">
        <w:rPr>
          <w:rtl/>
          <w:lang w:bidi="fa-IR"/>
        </w:rPr>
        <w:t xml:space="preserve"> </w:t>
      </w:r>
      <w:r w:rsidRPr="00634273">
        <w:rPr>
          <w:rFonts w:hint="eastAsia"/>
          <w:rtl/>
          <w:lang w:bidi="fa-IR"/>
        </w:rPr>
        <w:t>وَإِن</w:t>
      </w:r>
      <w:r w:rsidRPr="00634273">
        <w:rPr>
          <w:rtl/>
          <w:lang w:bidi="fa-IR"/>
        </w:rPr>
        <w:t xml:space="preserve"> </w:t>
      </w:r>
      <w:r w:rsidRPr="00634273">
        <w:rPr>
          <w:rFonts w:hint="eastAsia"/>
          <w:rtl/>
          <w:lang w:bidi="fa-IR"/>
        </w:rPr>
        <w:t>تَوَلَّو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فَ</w:t>
      </w:r>
      <w:r w:rsidRPr="00634273">
        <w:rPr>
          <w:rFonts w:hint="cs"/>
          <w:rtl/>
          <w:lang w:bidi="fa-IR"/>
        </w:rPr>
        <w:t>ٱ</w:t>
      </w:r>
      <w:r w:rsidRPr="00634273">
        <w:rPr>
          <w:rFonts w:hint="eastAsia"/>
          <w:rtl/>
          <w:lang w:bidi="fa-IR"/>
        </w:rPr>
        <w:t>ع</w:t>
      </w:r>
      <w:r w:rsidRPr="00634273">
        <w:rPr>
          <w:rFonts w:hint="cs"/>
          <w:rtl/>
          <w:lang w:bidi="fa-IR"/>
        </w:rPr>
        <w:t>ۡ</w:t>
      </w:r>
      <w:r w:rsidRPr="00634273">
        <w:rPr>
          <w:rFonts w:hint="eastAsia"/>
          <w:rtl/>
          <w:lang w:bidi="fa-IR"/>
        </w:rPr>
        <w:t>لَمُو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أَنَّ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مَو</w:t>
      </w:r>
      <w:r w:rsidRPr="00634273">
        <w:rPr>
          <w:rFonts w:hint="cs"/>
          <w:rtl/>
          <w:lang w:bidi="fa-IR"/>
        </w:rPr>
        <w:t>ۡ</w:t>
      </w:r>
      <w:r w:rsidRPr="00634273">
        <w:rPr>
          <w:rFonts w:hint="eastAsia"/>
          <w:rtl/>
          <w:lang w:bidi="fa-IR"/>
        </w:rPr>
        <w:t>لَى</w:t>
      </w:r>
      <w:r w:rsidRPr="00634273">
        <w:rPr>
          <w:rFonts w:hint="cs"/>
          <w:rtl/>
          <w:lang w:bidi="fa-IR"/>
        </w:rPr>
        <w:t>ٰ</w:t>
      </w:r>
      <w:r w:rsidRPr="00634273">
        <w:rPr>
          <w:rFonts w:hint="eastAsia"/>
          <w:rtl/>
          <w:lang w:bidi="fa-IR"/>
        </w:rPr>
        <w:t>كُم</w:t>
      </w:r>
      <w:r w:rsidRPr="00634273">
        <w:rPr>
          <w:rFonts w:hint="cs"/>
          <w:rtl/>
          <w:lang w:bidi="fa-IR"/>
        </w:rPr>
        <w:t>ۡۚ</w:t>
      </w:r>
      <w:r w:rsidRPr="00634273">
        <w:rPr>
          <w:rtl/>
          <w:lang w:bidi="fa-IR"/>
        </w:rPr>
        <w:t xml:space="preserve"> </w:t>
      </w:r>
      <w:r w:rsidRPr="00634273">
        <w:rPr>
          <w:rFonts w:hint="eastAsia"/>
          <w:rtl/>
          <w:lang w:bidi="fa-IR"/>
        </w:rPr>
        <w:t>نِع</w:t>
      </w:r>
      <w:r w:rsidRPr="00634273">
        <w:rPr>
          <w:rFonts w:hint="cs"/>
          <w:rtl/>
          <w:lang w:bidi="fa-IR"/>
        </w:rPr>
        <w:t>ۡ</w:t>
      </w:r>
      <w:r w:rsidRPr="00634273">
        <w:rPr>
          <w:rFonts w:hint="eastAsia"/>
          <w:rtl/>
          <w:lang w:bidi="fa-IR"/>
        </w:rPr>
        <w:t>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مَو</w:t>
      </w:r>
      <w:r w:rsidRPr="00634273">
        <w:rPr>
          <w:rFonts w:hint="cs"/>
          <w:rtl/>
          <w:lang w:bidi="fa-IR"/>
        </w:rPr>
        <w:t>ۡ</w:t>
      </w:r>
      <w:r w:rsidRPr="00634273">
        <w:rPr>
          <w:rFonts w:hint="eastAsia"/>
          <w:rtl/>
          <w:lang w:bidi="fa-IR"/>
        </w:rPr>
        <w:t>لَى</w:t>
      </w:r>
      <w:r w:rsidRPr="00634273">
        <w:rPr>
          <w:rFonts w:hint="cs"/>
          <w:rtl/>
          <w:lang w:bidi="fa-IR"/>
        </w:rPr>
        <w:t>ٰ</w:t>
      </w:r>
      <w:r w:rsidRPr="00634273">
        <w:rPr>
          <w:rtl/>
          <w:lang w:bidi="fa-IR"/>
        </w:rPr>
        <w:t xml:space="preserve"> </w:t>
      </w:r>
      <w:r w:rsidRPr="00634273">
        <w:rPr>
          <w:rFonts w:hint="eastAsia"/>
          <w:rtl/>
          <w:lang w:bidi="fa-IR"/>
        </w:rPr>
        <w:t>وَنِع</w:t>
      </w:r>
      <w:r w:rsidRPr="00634273">
        <w:rPr>
          <w:rFonts w:hint="cs"/>
          <w:rtl/>
          <w:lang w:bidi="fa-IR"/>
        </w:rPr>
        <w:t>ۡ</w:t>
      </w:r>
      <w:r w:rsidRPr="00634273">
        <w:rPr>
          <w:rFonts w:hint="eastAsia"/>
          <w:rtl/>
          <w:lang w:bidi="fa-IR"/>
        </w:rPr>
        <w:t>مَ</w:t>
      </w:r>
      <w:r w:rsidRPr="00634273">
        <w:rPr>
          <w:rtl/>
          <w:lang w:bidi="fa-IR"/>
        </w:rPr>
        <w:t xml:space="preserve"> </w:t>
      </w:r>
      <w:r w:rsidRPr="00634273">
        <w:rPr>
          <w:rFonts w:hint="cs"/>
          <w:rtl/>
          <w:lang w:bidi="fa-IR"/>
        </w:rPr>
        <w:t>ٱ</w:t>
      </w:r>
      <w:r w:rsidRPr="00634273">
        <w:rPr>
          <w:rFonts w:hint="eastAsia"/>
          <w:rtl/>
          <w:lang w:bidi="fa-IR"/>
        </w:rPr>
        <w:t>لنَّصِيرُ</w:t>
      </w:r>
      <w:r w:rsidRPr="00634273">
        <w:rPr>
          <w:rtl/>
          <w:lang w:bidi="fa-IR"/>
        </w:rPr>
        <w:t xml:space="preserve"> </w:t>
      </w:r>
      <w:r w:rsidRPr="00634273">
        <w:rPr>
          <w:rFonts w:hint="cs"/>
          <w:rtl/>
          <w:lang w:bidi="fa-IR"/>
        </w:rPr>
        <w:t>٤٠</w:t>
      </w:r>
      <w:r w:rsidRPr="00634273">
        <w:rPr>
          <w:rFonts w:cs="Traditional Arabic"/>
          <w:rtl/>
          <w:lang w:bidi="fa-IR"/>
        </w:rPr>
        <w:t>﴾</w:t>
      </w:r>
      <w:r w:rsidRPr="00634273">
        <w:rPr>
          <w:rFonts w:cs="B Lotus" w:hint="cs"/>
          <w:rtl/>
          <w:lang w:bidi="fa-IR"/>
        </w:rPr>
        <w:t xml:space="preserve"> </w:t>
      </w:r>
      <w:r w:rsidRPr="00634273">
        <w:rPr>
          <w:rStyle w:val="Char4"/>
          <w:rFonts w:hint="cs"/>
          <w:rtl/>
        </w:rPr>
        <w:t>[الأنفال: 39-40]</w:t>
      </w:r>
      <w:r w:rsidRPr="00634273">
        <w:rPr>
          <w:rFonts w:cs="B Lotus" w:hint="cs"/>
          <w:rtl/>
          <w:lang w:bidi="fa-IR"/>
        </w:rPr>
        <w:t>.</w:t>
      </w:r>
    </w:p>
    <w:p w:rsidR="0033070F" w:rsidRPr="00634273" w:rsidRDefault="0033070F" w:rsidP="001D3B82">
      <w:pPr>
        <w:pStyle w:val="aff1"/>
        <w:rPr>
          <w:rtl/>
        </w:rPr>
      </w:pPr>
      <w:r w:rsidRPr="00634273">
        <w:rPr>
          <w:rFonts w:hint="cs"/>
          <w:rtl/>
        </w:rPr>
        <w:t>«</w:t>
      </w:r>
      <w:r w:rsidRPr="00634273">
        <w:rPr>
          <w:rtl/>
        </w:rPr>
        <w:t>و با آنان بجنگيد تا فتنه‏اى بر جاى نماند و دين يكسره از آن خدا گردد پس اگر [از كفر] بازايستند قطعا خدا به آنچه انجام مى‏دهند بيناست(39)</w:t>
      </w:r>
      <w:r w:rsidR="001D3B82" w:rsidRPr="00634273">
        <w:rPr>
          <w:rFonts w:hint="cs"/>
          <w:rtl/>
        </w:rPr>
        <w:t xml:space="preserve"> </w:t>
      </w:r>
      <w:r w:rsidRPr="00634273">
        <w:rPr>
          <w:rtl/>
        </w:rPr>
        <w:t>و اگر روى برتافتند پس بدانيد كه خدا سرور شماست چه نيكو سرور و چه نيكو ياورى است</w:t>
      </w:r>
      <w:r w:rsidRPr="00634273">
        <w:rPr>
          <w:rFonts w:hint="cs"/>
          <w:rtl/>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و پس از آن دو، آیـ</w:t>
      </w:r>
      <w:r w:rsidRPr="00634273">
        <w:rPr>
          <w:rFonts w:cs="B Lotus" w:hint="cs"/>
          <w:rtl/>
          <w:lang w:bidi="fa-IR"/>
        </w:rPr>
        <w:t>ه</w:t>
      </w:r>
      <w:r w:rsidRPr="00634273">
        <w:rPr>
          <w:rFonts w:cs="B Lotus"/>
          <w:rtl/>
          <w:lang w:bidi="fa-IR"/>
        </w:rPr>
        <w:t xml:space="preserve"> شریفـ</w:t>
      </w:r>
      <w:r w:rsidRPr="00634273">
        <w:rPr>
          <w:rFonts w:cs="B Lotus" w:hint="cs"/>
          <w:rtl/>
          <w:lang w:bidi="fa-IR"/>
        </w:rPr>
        <w:t>ه</w:t>
      </w:r>
      <w:r w:rsidRPr="00634273">
        <w:rPr>
          <w:rFonts w:cs="B Lotus"/>
          <w:rtl/>
          <w:lang w:bidi="fa-IR"/>
        </w:rPr>
        <w:t xml:space="preserve"> معطـوف به «واوِ عطف» است:</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 xml:space="preserve"> 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که تأیید می‌کند که غنیمت، از جنگ به دست آمده است. به علاوه، در خودِ آی</w:t>
      </w:r>
      <w:r w:rsidRPr="00634273">
        <w:rPr>
          <w:rFonts w:cs="B Lotus" w:hint="cs"/>
          <w:rtl/>
          <w:lang w:bidi="fa-IR"/>
        </w:rPr>
        <w:t>ه</w:t>
      </w:r>
      <w:r w:rsidRPr="00634273">
        <w:rPr>
          <w:rFonts w:cs="B Lotus"/>
          <w:rtl/>
          <w:lang w:bidi="fa-IR"/>
        </w:rPr>
        <w:t xml:space="preserve">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 xml:space="preserve"> 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فُر</w:t>
      </w:r>
      <w:r w:rsidRPr="00634273">
        <w:rPr>
          <w:rFonts w:hint="cs"/>
          <w:rtl/>
        </w:rPr>
        <w:t>ۡ</w:t>
      </w:r>
      <w:r w:rsidRPr="00634273">
        <w:rPr>
          <w:rFonts w:hint="eastAsia"/>
          <w:rtl/>
        </w:rPr>
        <w:t>قَانِ</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تَقَى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جَم</w:t>
      </w:r>
      <w:r w:rsidRPr="00634273">
        <w:rPr>
          <w:rFonts w:hint="cs"/>
          <w:rtl/>
        </w:rPr>
        <w:t>ۡ</w:t>
      </w:r>
      <w:r w:rsidRPr="00634273">
        <w:rPr>
          <w:rFonts w:hint="eastAsia"/>
          <w:rtl/>
        </w:rPr>
        <w:t>عَانِ</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یعنی، روزی که تمییز و تفاوت بین حق و باطل حاصل می‌شود. روزی که مسلمانان با کفار در جنگ رو به رو می‌شوند، که همان روزِ جنگِ بدر است. در آی</w:t>
      </w:r>
      <w:r w:rsidRPr="00634273">
        <w:rPr>
          <w:rFonts w:cs="B Lotus" w:hint="cs"/>
          <w:rtl/>
          <w:lang w:bidi="fa-IR"/>
        </w:rPr>
        <w:t>ه</w:t>
      </w:r>
      <w:r w:rsidRPr="00634273">
        <w:rPr>
          <w:rFonts w:cs="B Lotus"/>
          <w:rtl/>
          <w:lang w:bidi="fa-IR"/>
        </w:rPr>
        <w:t xml:space="preserve"> بعد [آیه 42] بلافاصله 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إِذ</w:t>
      </w:r>
      <w:r w:rsidRPr="00634273">
        <w:rPr>
          <w:rFonts w:hint="cs"/>
          <w:rtl/>
        </w:rPr>
        <w:t>ۡ</w:t>
      </w:r>
      <w:r w:rsidRPr="00634273">
        <w:rPr>
          <w:rtl/>
        </w:rPr>
        <w:t xml:space="preserve"> </w:t>
      </w:r>
      <w:r w:rsidRPr="00634273">
        <w:rPr>
          <w:rFonts w:hint="eastAsia"/>
          <w:rtl/>
        </w:rPr>
        <w:t>أَنتُم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عُد</w:t>
      </w:r>
      <w:r w:rsidRPr="00634273">
        <w:rPr>
          <w:rFonts w:hint="cs"/>
          <w:rtl/>
        </w:rPr>
        <w:t>ۡ</w:t>
      </w:r>
      <w:r w:rsidRPr="00634273">
        <w:rPr>
          <w:rFonts w:hint="eastAsia"/>
          <w:rtl/>
        </w:rPr>
        <w:t>وَةِ</w:t>
      </w:r>
      <w:r w:rsidRPr="00634273">
        <w:rPr>
          <w:rtl/>
        </w:rPr>
        <w:t xml:space="preserve"> </w:t>
      </w:r>
      <w:r w:rsidRPr="00634273">
        <w:rPr>
          <w:rFonts w:hint="cs"/>
          <w:rtl/>
        </w:rPr>
        <w:t>ٱ</w:t>
      </w:r>
      <w:r w:rsidRPr="00634273">
        <w:rPr>
          <w:rFonts w:hint="eastAsia"/>
          <w:rtl/>
        </w:rPr>
        <w:t>لدُّن</w:t>
      </w:r>
      <w:r w:rsidRPr="00634273">
        <w:rPr>
          <w:rFonts w:hint="cs"/>
          <w:rtl/>
        </w:rPr>
        <w:t>ۡ</w:t>
      </w:r>
      <w:r w:rsidRPr="00634273">
        <w:rPr>
          <w:rFonts w:hint="eastAsia"/>
          <w:rtl/>
        </w:rPr>
        <w:t>يَا</w:t>
      </w:r>
      <w:r w:rsidRPr="00634273">
        <w:rPr>
          <w:rtl/>
        </w:rPr>
        <w:t xml:space="preserve"> </w:t>
      </w:r>
      <w:r w:rsidRPr="00634273">
        <w:rPr>
          <w:rFonts w:hint="eastAsia"/>
          <w:rtl/>
        </w:rPr>
        <w:t>وَهُم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عُد</w:t>
      </w:r>
      <w:r w:rsidRPr="00634273">
        <w:rPr>
          <w:rFonts w:hint="cs"/>
          <w:rtl/>
        </w:rPr>
        <w:t>ۡ</w:t>
      </w:r>
      <w:r w:rsidRPr="00634273">
        <w:rPr>
          <w:rFonts w:hint="eastAsia"/>
          <w:rtl/>
        </w:rPr>
        <w:t>وَةِ</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قُص</w:t>
      </w:r>
      <w:r w:rsidRPr="00634273">
        <w:rPr>
          <w:rFonts w:hint="cs"/>
          <w:rtl/>
        </w:rPr>
        <w:t>ۡ</w:t>
      </w:r>
      <w:r w:rsidRPr="00634273">
        <w:rPr>
          <w:rFonts w:hint="eastAsia"/>
          <w:rtl/>
        </w:rPr>
        <w:t>وَى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لرَّك</w:t>
      </w:r>
      <w:r w:rsidRPr="00634273">
        <w:rPr>
          <w:rFonts w:hint="cs"/>
          <w:rtl/>
        </w:rPr>
        <w:t>ۡ</w:t>
      </w:r>
      <w:r w:rsidRPr="00634273">
        <w:rPr>
          <w:rFonts w:hint="eastAsia"/>
          <w:rtl/>
        </w:rPr>
        <w:t>بُ</w:t>
      </w:r>
      <w:r w:rsidRPr="00634273">
        <w:rPr>
          <w:rtl/>
        </w:rPr>
        <w:t xml:space="preserve"> </w:t>
      </w:r>
      <w:r w:rsidRPr="00634273">
        <w:rPr>
          <w:rFonts w:hint="eastAsia"/>
          <w:rtl/>
        </w:rPr>
        <w:t>أَس</w:t>
      </w:r>
      <w:r w:rsidRPr="00634273">
        <w:rPr>
          <w:rFonts w:hint="cs"/>
          <w:rtl/>
        </w:rPr>
        <w:t>ۡ</w:t>
      </w:r>
      <w:r w:rsidRPr="00634273">
        <w:rPr>
          <w:rFonts w:hint="eastAsia"/>
          <w:rtl/>
        </w:rPr>
        <w:t>فَلَ</w:t>
      </w:r>
      <w:r w:rsidRPr="00634273">
        <w:rPr>
          <w:rtl/>
        </w:rPr>
        <w:t xml:space="preserve"> </w:t>
      </w:r>
      <w:r w:rsidRPr="00634273">
        <w:rPr>
          <w:rFonts w:hint="eastAsia"/>
          <w:rtl/>
        </w:rPr>
        <w:t>مِنكُم</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Traditional Arabic" w:hint="cs"/>
          <w:rtl/>
          <w:lang w:bidi="fa-IR"/>
        </w:rPr>
        <w:t>.</w:t>
      </w:r>
    </w:p>
    <w:p w:rsidR="0033070F" w:rsidRPr="00634273" w:rsidRDefault="0033070F" w:rsidP="001D3B82">
      <w:pPr>
        <w:pStyle w:val="aff1"/>
        <w:rPr>
          <w:rtl/>
        </w:rPr>
      </w:pPr>
      <w:r w:rsidRPr="00634273">
        <w:rPr>
          <w:rFonts w:hint="cs"/>
          <w:rtl/>
        </w:rPr>
        <w:t>«</w:t>
      </w:r>
      <w:r w:rsidRPr="00634273">
        <w:rPr>
          <w:rtl/>
        </w:rPr>
        <w:t>آنگاه كه شما بر دامنه نزديك</w:t>
      </w:r>
      <w:r w:rsidRPr="00634273">
        <w:rPr>
          <w:rFonts w:hint="cs"/>
          <w:rtl/>
        </w:rPr>
        <w:t>‌</w:t>
      </w:r>
      <w:r w:rsidRPr="00634273">
        <w:rPr>
          <w:rtl/>
        </w:rPr>
        <w:t>تر [كوه] بوديد و آنان در دامنه دورتر [كوه] و سواران [دشمن] پايين‏تر از شما [موضع گرفته] بودند...</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که صورتِ آرایشِ جنگیِ آن روز مسلمین را با کفار مجسم می‌کند</w:t>
      </w:r>
      <w:r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hint="cs"/>
          <w:b/>
          <w:bCs/>
          <w:sz w:val="30"/>
          <w:rtl/>
          <w:lang w:bidi="fa-IR"/>
        </w:rPr>
      </w:pPr>
      <w:r w:rsidRPr="00634273">
        <w:rPr>
          <w:rFonts w:cs="B Lotus"/>
          <w:rtl/>
          <w:lang w:bidi="fa-IR"/>
        </w:rPr>
        <w:t>ب- در</w:t>
      </w:r>
      <w:r w:rsidRPr="00634273">
        <w:rPr>
          <w:rFonts w:cs="B Lotus" w:hint="cs"/>
          <w:rtl/>
          <w:lang w:bidi="fa-IR"/>
        </w:rPr>
        <w:t xml:space="preserve"> </w:t>
      </w:r>
      <w:r w:rsidRPr="00634273">
        <w:rPr>
          <w:rFonts w:cs="B Lotus"/>
          <w:rtl/>
          <w:lang w:bidi="fa-IR"/>
        </w:rPr>
        <w:t>آیـ</w:t>
      </w:r>
      <w:r w:rsidRPr="00634273">
        <w:rPr>
          <w:rFonts w:cs="B Lotus" w:hint="cs"/>
          <w:rtl/>
          <w:lang w:bidi="fa-IR"/>
        </w:rPr>
        <w:t>ه</w:t>
      </w:r>
      <w:r w:rsidRPr="00634273">
        <w:rPr>
          <w:rFonts w:cs="B Lotus"/>
          <w:rtl/>
          <w:lang w:bidi="fa-IR"/>
        </w:rPr>
        <w:t xml:space="preserve"> 69 همین سوره [انعام] یکی از</w:t>
      </w:r>
      <w:r w:rsidR="00290D8D" w:rsidRPr="00634273">
        <w:rPr>
          <w:rFonts w:cs="B Lotus" w:hint="cs"/>
          <w:rtl/>
          <w:lang w:bidi="fa-IR"/>
        </w:rPr>
        <w:t xml:space="preserve"> </w:t>
      </w:r>
      <w:r w:rsidRPr="00634273">
        <w:rPr>
          <w:rFonts w:cs="B Lotus"/>
          <w:rtl/>
          <w:lang w:bidi="fa-IR"/>
        </w:rPr>
        <w:t>مشتقات فعلی کلم</w:t>
      </w:r>
      <w:r w:rsidRPr="00634273">
        <w:rPr>
          <w:rFonts w:cs="B Lotus" w:hint="cs"/>
          <w:rtl/>
          <w:lang w:bidi="fa-IR"/>
        </w:rPr>
        <w:t>ه</w:t>
      </w:r>
      <w:r w:rsidRPr="00634273">
        <w:rPr>
          <w:rFonts w:cs="B Lotus"/>
          <w:rtl/>
          <w:lang w:bidi="fa-IR"/>
        </w:rPr>
        <w:t xml:space="preserve"> «غنیمت» را آورده و 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فَكُلُواْ</w:t>
      </w:r>
      <w:r w:rsidRPr="00634273">
        <w:rPr>
          <w:rtl/>
        </w:rPr>
        <w:t xml:space="preserve"> </w:t>
      </w:r>
      <w:r w:rsidRPr="00634273">
        <w:rPr>
          <w:rFonts w:hint="eastAsia"/>
          <w:rtl/>
        </w:rPr>
        <w:t>مِمَّا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حَلَ</w:t>
      </w:r>
      <w:r w:rsidRPr="00634273">
        <w:rPr>
          <w:rFonts w:hint="cs"/>
          <w:rtl/>
        </w:rPr>
        <w:t>ٰ</w:t>
      </w:r>
      <w:r w:rsidRPr="00634273">
        <w:rPr>
          <w:rFonts w:hint="eastAsia"/>
          <w:rtl/>
        </w:rPr>
        <w:t>ل</w:t>
      </w:r>
      <w:r w:rsidRPr="00634273">
        <w:rPr>
          <w:rFonts w:hint="cs"/>
          <w:rtl/>
        </w:rPr>
        <w:t>ٗ</w:t>
      </w:r>
      <w:r w:rsidRPr="00634273">
        <w:rPr>
          <w:rFonts w:hint="eastAsia"/>
          <w:rtl/>
        </w:rPr>
        <w:t>ا</w:t>
      </w:r>
      <w:r w:rsidRPr="00634273">
        <w:rPr>
          <w:rtl/>
        </w:rPr>
        <w:t xml:space="preserve"> </w:t>
      </w:r>
      <w:r w:rsidRPr="00634273">
        <w:rPr>
          <w:rFonts w:hint="eastAsia"/>
          <w:rtl/>
        </w:rPr>
        <w:t>طَيِّب</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w:t>
      </w:r>
    </w:p>
    <w:p w:rsidR="0033070F" w:rsidRPr="00634273" w:rsidRDefault="0033070F" w:rsidP="001D3B82">
      <w:pPr>
        <w:pStyle w:val="aff1"/>
        <w:rPr>
          <w:rtl/>
        </w:rPr>
      </w:pPr>
      <w:r w:rsidRPr="00634273">
        <w:rPr>
          <w:rFonts w:hint="cs"/>
          <w:rtl/>
        </w:rPr>
        <w:t>«</w:t>
      </w:r>
      <w:r w:rsidRPr="00634273">
        <w:rPr>
          <w:rtl/>
        </w:rPr>
        <w:t>پس از آنچه به غنيمت برده‏ايد حلال و پاكيزه بخوريد</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چنان که ملاحظه می‌شود تمامِ آیات قبل از آیه 41 سوره انفال، مربوط به احکام جبهه‌های جنگ است، یعنی از آیه 55 تا همین آیه، که به طور کلی، وظایفِ جنگ و جهاد را گوشزد می‌کند، تا آنجا که آیه 65 همین سوره 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لنَّبِيُّ</w:t>
      </w:r>
      <w:r w:rsidRPr="00634273">
        <w:rPr>
          <w:rtl/>
        </w:rPr>
        <w:t xml:space="preserve"> </w:t>
      </w:r>
      <w:r w:rsidRPr="00634273">
        <w:rPr>
          <w:rFonts w:hint="eastAsia"/>
          <w:rtl/>
        </w:rPr>
        <w:t>حَرِّضِ</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مِنِينَ</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قِتَالِ</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w:t>
      </w:r>
    </w:p>
    <w:p w:rsidR="0033070F" w:rsidRPr="00634273" w:rsidRDefault="0033070F" w:rsidP="001D3B82">
      <w:pPr>
        <w:pStyle w:val="aff1"/>
        <w:rPr>
          <w:rtl/>
        </w:rPr>
      </w:pPr>
      <w:r w:rsidRPr="00634273">
        <w:rPr>
          <w:rFonts w:hint="cs"/>
          <w:rtl/>
        </w:rPr>
        <w:t>«</w:t>
      </w:r>
      <w:r w:rsidRPr="00634273">
        <w:rPr>
          <w:rtl/>
        </w:rPr>
        <w:t>اى پيامبر، مؤمنان را به جهاد برانگيز</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تا آی</w:t>
      </w:r>
      <w:r w:rsidRPr="00634273">
        <w:rPr>
          <w:rFonts w:cs="B Lotus" w:hint="cs"/>
          <w:rtl/>
          <w:lang w:bidi="fa-IR"/>
        </w:rPr>
        <w:t xml:space="preserve">ه </w:t>
      </w:r>
      <w:r w:rsidRPr="00634273">
        <w:rPr>
          <w:rFonts w:cs="B Lotus"/>
          <w:rtl/>
          <w:lang w:bidi="fa-IR"/>
        </w:rPr>
        <w:t>67:</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مَا</w:t>
      </w:r>
      <w:r w:rsidRPr="00634273">
        <w:rPr>
          <w:rtl/>
          <w:lang w:bidi="fa-IR"/>
        </w:rPr>
        <w:t xml:space="preserve"> </w:t>
      </w:r>
      <w:r w:rsidRPr="00634273">
        <w:rPr>
          <w:rFonts w:hint="eastAsia"/>
          <w:rtl/>
          <w:lang w:bidi="fa-IR"/>
        </w:rPr>
        <w:t>كَانَ</w:t>
      </w:r>
      <w:r w:rsidRPr="00634273">
        <w:rPr>
          <w:rtl/>
          <w:lang w:bidi="fa-IR"/>
        </w:rPr>
        <w:t xml:space="preserve"> </w:t>
      </w:r>
      <w:r w:rsidRPr="00634273">
        <w:rPr>
          <w:rFonts w:hint="eastAsia"/>
          <w:rtl/>
          <w:lang w:bidi="fa-IR"/>
        </w:rPr>
        <w:t>لِنَبِيٍّ</w:t>
      </w:r>
      <w:r w:rsidRPr="00634273">
        <w:rPr>
          <w:rtl/>
          <w:lang w:bidi="fa-IR"/>
        </w:rPr>
        <w:t xml:space="preserve"> </w:t>
      </w:r>
      <w:r w:rsidRPr="00634273">
        <w:rPr>
          <w:rFonts w:hint="eastAsia"/>
          <w:rtl/>
          <w:lang w:bidi="fa-IR"/>
        </w:rPr>
        <w:t>أَن</w:t>
      </w:r>
      <w:r w:rsidRPr="00634273">
        <w:rPr>
          <w:rtl/>
          <w:lang w:bidi="fa-IR"/>
        </w:rPr>
        <w:t xml:space="preserve"> </w:t>
      </w:r>
      <w:r w:rsidRPr="00634273">
        <w:rPr>
          <w:rFonts w:hint="eastAsia"/>
          <w:rtl/>
          <w:lang w:bidi="fa-IR"/>
        </w:rPr>
        <w:t>يَكُونَ</w:t>
      </w:r>
      <w:r w:rsidRPr="00634273">
        <w:rPr>
          <w:rtl/>
          <w:lang w:bidi="fa-IR"/>
        </w:rPr>
        <w:t xml:space="preserve"> </w:t>
      </w:r>
      <w:r w:rsidRPr="00634273">
        <w:rPr>
          <w:rFonts w:hint="eastAsia"/>
          <w:rtl/>
          <w:lang w:bidi="fa-IR"/>
        </w:rPr>
        <w:t>لَهُ</w:t>
      </w:r>
      <w:r w:rsidRPr="00634273">
        <w:rPr>
          <w:rFonts w:hint="cs"/>
          <w:rtl/>
          <w:lang w:bidi="fa-IR"/>
        </w:rPr>
        <w:t>ۥٓ</w:t>
      </w:r>
      <w:r w:rsidRPr="00634273">
        <w:rPr>
          <w:rtl/>
          <w:lang w:bidi="fa-IR"/>
        </w:rPr>
        <w:t xml:space="preserve"> </w:t>
      </w:r>
      <w:r w:rsidRPr="00634273">
        <w:rPr>
          <w:rFonts w:hint="eastAsia"/>
          <w:rtl/>
          <w:lang w:bidi="fa-IR"/>
        </w:rPr>
        <w:t>أَس</w:t>
      </w:r>
      <w:r w:rsidRPr="00634273">
        <w:rPr>
          <w:rFonts w:hint="cs"/>
          <w:rtl/>
          <w:lang w:bidi="fa-IR"/>
        </w:rPr>
        <w:t>ۡ</w:t>
      </w:r>
      <w:r w:rsidRPr="00634273">
        <w:rPr>
          <w:rFonts w:hint="eastAsia"/>
          <w:rtl/>
          <w:lang w:bidi="fa-IR"/>
        </w:rPr>
        <w:t>رَى</w:t>
      </w:r>
      <w:r w:rsidRPr="00634273">
        <w:rPr>
          <w:rFonts w:hint="cs"/>
          <w:rtl/>
          <w:lang w:bidi="fa-IR"/>
        </w:rPr>
        <w:t>ٰ</w:t>
      </w:r>
      <w:r w:rsidRPr="00634273">
        <w:rPr>
          <w:rtl/>
          <w:lang w:bidi="fa-IR"/>
        </w:rPr>
        <w:t xml:space="preserve"> </w:t>
      </w:r>
      <w:r w:rsidRPr="00634273">
        <w:rPr>
          <w:rFonts w:hint="eastAsia"/>
          <w:rtl/>
          <w:lang w:bidi="fa-IR"/>
        </w:rPr>
        <w:t>حَتَّى</w:t>
      </w:r>
      <w:r w:rsidRPr="00634273">
        <w:rPr>
          <w:rFonts w:hint="cs"/>
          <w:rtl/>
          <w:lang w:bidi="fa-IR"/>
        </w:rPr>
        <w:t>ٰ</w:t>
      </w:r>
      <w:r w:rsidRPr="00634273">
        <w:rPr>
          <w:rtl/>
          <w:lang w:bidi="fa-IR"/>
        </w:rPr>
        <w:t xml:space="preserve"> </w:t>
      </w:r>
      <w:r w:rsidRPr="00634273">
        <w:rPr>
          <w:rFonts w:hint="eastAsia"/>
          <w:rtl/>
          <w:lang w:bidi="fa-IR"/>
        </w:rPr>
        <w:t>يُث</w:t>
      </w:r>
      <w:r w:rsidRPr="00634273">
        <w:rPr>
          <w:rFonts w:hint="cs"/>
          <w:rtl/>
          <w:lang w:bidi="fa-IR"/>
        </w:rPr>
        <w:t>ۡ</w:t>
      </w:r>
      <w:r w:rsidRPr="00634273">
        <w:rPr>
          <w:rFonts w:hint="eastAsia"/>
          <w:rtl/>
          <w:lang w:bidi="fa-IR"/>
        </w:rPr>
        <w:t>خِنَ</w:t>
      </w:r>
      <w:r w:rsidRPr="00634273">
        <w:rPr>
          <w:rtl/>
          <w:lang w:bidi="fa-IR"/>
        </w:rPr>
        <w:t xml:space="preserve"> </w:t>
      </w:r>
      <w:r w:rsidRPr="00634273">
        <w:rPr>
          <w:rFonts w:hint="eastAsia"/>
          <w:rtl/>
          <w:lang w:bidi="fa-IR"/>
        </w:rPr>
        <w:t>فِي</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أَر</w:t>
      </w:r>
      <w:r w:rsidRPr="00634273">
        <w:rPr>
          <w:rFonts w:hint="cs"/>
          <w:rtl/>
          <w:lang w:bidi="fa-IR"/>
        </w:rPr>
        <w:t>ۡ</w:t>
      </w:r>
      <w:r w:rsidRPr="00634273">
        <w:rPr>
          <w:rFonts w:hint="eastAsia"/>
          <w:rtl/>
          <w:lang w:bidi="fa-IR"/>
        </w:rPr>
        <w:t>ضِ</w:t>
      </w:r>
      <w:r w:rsidRPr="00634273">
        <w:rPr>
          <w:rFonts w:cs="Times New Roman" w:hint="cs"/>
          <w:rtl/>
          <w:lang w:bidi="fa-IR"/>
        </w:rPr>
        <w:t>...</w:t>
      </w:r>
      <w:r w:rsidRPr="00634273">
        <w:rPr>
          <w:rFonts w:cs="Traditional Arabic"/>
          <w:rtl/>
          <w:lang w:bidi="fa-IR"/>
        </w:rPr>
        <w:t>﴾</w:t>
      </w:r>
      <w:r w:rsidRPr="00634273">
        <w:rPr>
          <w:rFonts w:cs="B Lotus" w:hint="cs"/>
          <w:rtl/>
          <w:lang w:bidi="fa-IR"/>
        </w:rPr>
        <w:t>.</w:t>
      </w:r>
    </w:p>
    <w:p w:rsidR="0033070F" w:rsidRPr="00634273" w:rsidRDefault="0033070F" w:rsidP="001D3B82">
      <w:pPr>
        <w:pStyle w:val="aff1"/>
        <w:rPr>
          <w:rtl/>
        </w:rPr>
      </w:pPr>
      <w:r w:rsidRPr="00634273">
        <w:rPr>
          <w:rFonts w:hint="cs"/>
          <w:rtl/>
        </w:rPr>
        <w:t>«</w:t>
      </w:r>
      <w:r w:rsidRPr="00634273">
        <w:rPr>
          <w:rtl/>
        </w:rPr>
        <w:t>هيچ پيامبرى را سزاوار نيست كه [براى گرفتنِ سَر بَها از دشمنان] اسيرانى بگيرد تا در زمين به طور كامل از آنان كشتار كند</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ج- در</w:t>
      </w:r>
      <w:r w:rsidRPr="00634273">
        <w:rPr>
          <w:rFonts w:cs="B Lotus" w:hint="cs"/>
          <w:rtl/>
          <w:lang w:bidi="fa-IR"/>
        </w:rPr>
        <w:t xml:space="preserve"> </w:t>
      </w:r>
      <w:r w:rsidRPr="00634273">
        <w:rPr>
          <w:rFonts w:cs="B Lotus"/>
          <w:rtl/>
          <w:lang w:bidi="fa-IR"/>
        </w:rPr>
        <w:t>آیه 15 سور</w:t>
      </w:r>
      <w:r w:rsidRPr="00634273">
        <w:rPr>
          <w:rFonts w:cs="B Lotus" w:hint="cs"/>
          <w:rtl/>
          <w:lang w:bidi="fa-IR"/>
        </w:rPr>
        <w:t>ه</w:t>
      </w:r>
      <w:r w:rsidRPr="00634273">
        <w:rPr>
          <w:rFonts w:cs="B Lotus"/>
          <w:rtl/>
          <w:lang w:bidi="fa-IR"/>
        </w:rPr>
        <w:t xml:space="preserve"> مبارکة فتح، باز سخن از غنیمت‌های جنگی است:</w:t>
      </w:r>
    </w:p>
    <w:p w:rsidR="0033070F" w:rsidRPr="00634273" w:rsidRDefault="0033070F" w:rsidP="0089542B">
      <w:pPr>
        <w:spacing w:line="228" w:lineRule="auto"/>
        <w:ind w:firstLine="284"/>
        <w:jc w:val="both"/>
        <w:rPr>
          <w:rFonts w:cs="B Lotus"/>
          <w:spacing w:val="-6"/>
          <w:rtl/>
          <w:lang w:bidi="fa-IR"/>
        </w:rPr>
      </w:pPr>
      <w:r w:rsidRPr="00634273">
        <w:rPr>
          <w:rFonts w:cs="Traditional Arabic"/>
          <w:spacing w:val="-6"/>
          <w:rtl/>
          <w:lang w:bidi="fa-IR"/>
        </w:rPr>
        <w:t>﴿</w:t>
      </w:r>
      <w:r w:rsidRPr="00634273">
        <w:rPr>
          <w:rFonts w:ascii="KFGQPC Uthmanic Script HAFS" w:cs="KFGQPC Uthmanic Script HAFS" w:hint="eastAsia"/>
          <w:spacing w:val="-6"/>
          <w:sz w:val="29"/>
          <w:szCs w:val="29"/>
          <w:rtl/>
        </w:rPr>
        <w:t>سَيَقُولُ</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cs"/>
          <w:spacing w:val="-6"/>
          <w:sz w:val="29"/>
          <w:szCs w:val="29"/>
          <w:rtl/>
        </w:rPr>
        <w:t>ٱ</w:t>
      </w:r>
      <w:r w:rsidRPr="00634273">
        <w:rPr>
          <w:rFonts w:ascii="KFGQPC Uthmanic Script HAFS" w:cs="KFGQPC Uthmanic Script HAFS" w:hint="eastAsia"/>
          <w:spacing w:val="-6"/>
          <w:sz w:val="29"/>
          <w:szCs w:val="29"/>
          <w:rtl/>
        </w:rPr>
        <w:t>ل</w:t>
      </w:r>
      <w:r w:rsidRPr="00634273">
        <w:rPr>
          <w:rFonts w:ascii="KFGQPC Uthmanic Script HAFS" w:cs="KFGQPC Uthmanic Script HAFS" w:hint="cs"/>
          <w:spacing w:val="-6"/>
          <w:sz w:val="29"/>
          <w:szCs w:val="29"/>
          <w:rtl/>
        </w:rPr>
        <w:t>ۡ</w:t>
      </w:r>
      <w:r w:rsidRPr="00634273">
        <w:rPr>
          <w:rFonts w:ascii="KFGQPC Uthmanic Script HAFS" w:cs="KFGQPC Uthmanic Script HAFS" w:hint="eastAsia"/>
          <w:spacing w:val="-6"/>
          <w:sz w:val="29"/>
          <w:szCs w:val="29"/>
          <w:rtl/>
        </w:rPr>
        <w:t>مُخَلَّفُونَ</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إِذَا</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cs"/>
          <w:spacing w:val="-6"/>
          <w:sz w:val="29"/>
          <w:szCs w:val="29"/>
          <w:rtl/>
        </w:rPr>
        <w:t>ٱ</w:t>
      </w:r>
      <w:r w:rsidRPr="00634273">
        <w:rPr>
          <w:rFonts w:ascii="KFGQPC Uthmanic Script HAFS" w:cs="KFGQPC Uthmanic Script HAFS" w:hint="eastAsia"/>
          <w:spacing w:val="-6"/>
          <w:sz w:val="29"/>
          <w:szCs w:val="29"/>
          <w:rtl/>
        </w:rPr>
        <w:t>نطَلَق</w:t>
      </w:r>
      <w:r w:rsidRPr="00634273">
        <w:rPr>
          <w:rFonts w:ascii="KFGQPC Uthmanic Script HAFS" w:cs="KFGQPC Uthmanic Script HAFS" w:hint="cs"/>
          <w:spacing w:val="-6"/>
          <w:sz w:val="29"/>
          <w:szCs w:val="29"/>
          <w:rtl/>
        </w:rPr>
        <w:t>ۡ</w:t>
      </w:r>
      <w:r w:rsidRPr="00634273">
        <w:rPr>
          <w:rFonts w:ascii="KFGQPC Uthmanic Script HAFS" w:cs="KFGQPC Uthmanic Script HAFS" w:hint="eastAsia"/>
          <w:spacing w:val="-6"/>
          <w:sz w:val="29"/>
          <w:szCs w:val="29"/>
          <w:rtl/>
        </w:rPr>
        <w:t>تُم</w:t>
      </w:r>
      <w:r w:rsidRPr="00634273">
        <w:rPr>
          <w:rFonts w:ascii="KFGQPC Uthmanic Script HAFS" w:cs="KFGQPC Uthmanic Script HAFS" w:hint="cs"/>
          <w:spacing w:val="-6"/>
          <w:sz w:val="29"/>
          <w:szCs w:val="29"/>
          <w:rtl/>
        </w:rPr>
        <w:t>ۡ</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إِلَى</w:t>
      </w:r>
      <w:r w:rsidRPr="00634273">
        <w:rPr>
          <w:rFonts w:ascii="KFGQPC Uthmanic Script HAFS" w:cs="KFGQPC Uthmanic Script HAFS" w:hint="cs"/>
          <w:spacing w:val="-6"/>
          <w:sz w:val="29"/>
          <w:szCs w:val="29"/>
          <w:rtl/>
        </w:rPr>
        <w:t>ٰ</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مَغَانِمَ</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لِتَأ</w:t>
      </w:r>
      <w:r w:rsidRPr="00634273">
        <w:rPr>
          <w:rFonts w:ascii="KFGQPC Uthmanic Script HAFS" w:cs="KFGQPC Uthmanic Script HAFS" w:hint="cs"/>
          <w:spacing w:val="-6"/>
          <w:sz w:val="29"/>
          <w:szCs w:val="29"/>
          <w:rtl/>
        </w:rPr>
        <w:t>ۡ</w:t>
      </w:r>
      <w:r w:rsidRPr="00634273">
        <w:rPr>
          <w:rFonts w:ascii="KFGQPC Uthmanic Script HAFS" w:cs="KFGQPC Uthmanic Script HAFS" w:hint="eastAsia"/>
          <w:spacing w:val="-6"/>
          <w:sz w:val="29"/>
          <w:szCs w:val="29"/>
          <w:rtl/>
        </w:rPr>
        <w:t>خُذُوهَا</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ذَرُونَا</w:t>
      </w:r>
      <w:r w:rsidRPr="00634273">
        <w:rPr>
          <w:rFonts w:ascii="KFGQPC Uthmanic Script HAFS" w:cs="KFGQPC Uthmanic Script HAFS"/>
          <w:spacing w:val="-6"/>
          <w:sz w:val="29"/>
          <w:szCs w:val="29"/>
          <w:rtl/>
        </w:rPr>
        <w:t xml:space="preserve"> </w:t>
      </w:r>
      <w:r w:rsidRPr="00634273">
        <w:rPr>
          <w:rFonts w:ascii="KFGQPC Uthmanic Script HAFS" w:cs="KFGQPC Uthmanic Script HAFS" w:hint="eastAsia"/>
          <w:spacing w:val="-6"/>
          <w:sz w:val="29"/>
          <w:szCs w:val="29"/>
          <w:rtl/>
        </w:rPr>
        <w:t>نَتَّبِع</w:t>
      </w:r>
      <w:r w:rsidRPr="00634273">
        <w:rPr>
          <w:rFonts w:ascii="KFGQPC Uthmanic Script HAFS" w:cs="KFGQPC Uthmanic Script HAFS" w:hint="cs"/>
          <w:spacing w:val="-6"/>
          <w:sz w:val="29"/>
          <w:szCs w:val="29"/>
          <w:rtl/>
        </w:rPr>
        <w:t>ۡ</w:t>
      </w:r>
      <w:r w:rsidRPr="00634273">
        <w:rPr>
          <w:rFonts w:ascii="KFGQPC Uthmanic Script HAFS" w:cs="KFGQPC Uthmanic Script HAFS" w:hint="eastAsia"/>
          <w:spacing w:val="-6"/>
          <w:sz w:val="29"/>
          <w:szCs w:val="29"/>
          <w:rtl/>
        </w:rPr>
        <w:t>كُم</w:t>
      </w:r>
      <w:r w:rsidRPr="00634273">
        <w:rPr>
          <w:rFonts w:ascii="KFGQPC Uthmanic Script HAFS" w:cs="KFGQPC Uthmanic Script HAFS" w:hint="cs"/>
          <w:spacing w:val="-6"/>
          <w:sz w:val="29"/>
          <w:szCs w:val="29"/>
          <w:rtl/>
        </w:rPr>
        <w:t>ۡ</w:t>
      </w:r>
      <w:r w:rsidRPr="00634273">
        <w:rPr>
          <w:rFonts w:cs="KFGQPC Uthman Taha Naskh" w:hint="cs"/>
          <w:spacing w:val="-6"/>
          <w:szCs w:val="27"/>
          <w:rtl/>
          <w:lang w:bidi="fa-IR"/>
        </w:rPr>
        <w:t>...</w:t>
      </w:r>
      <w:r w:rsidRPr="00634273">
        <w:rPr>
          <w:rFonts w:cs="Traditional Arabic"/>
          <w:spacing w:val="-6"/>
          <w:rtl/>
          <w:lang w:bidi="fa-IR"/>
        </w:rPr>
        <w:t>﴾</w:t>
      </w:r>
      <w:r w:rsidRPr="00634273">
        <w:rPr>
          <w:rFonts w:cs="B Lotus" w:hint="cs"/>
          <w:spacing w:val="-6"/>
          <w:rtl/>
          <w:lang w:bidi="fa-IR"/>
        </w:rPr>
        <w:t xml:space="preserve"> </w:t>
      </w:r>
      <w:r w:rsidRPr="00634273">
        <w:rPr>
          <w:rStyle w:val="Char4"/>
          <w:rFonts w:hint="cs"/>
          <w:spacing w:val="-6"/>
          <w:rtl/>
        </w:rPr>
        <w:t>[الفتح: 15]</w:t>
      </w:r>
      <w:r w:rsidRPr="00634273">
        <w:rPr>
          <w:rFonts w:cs="B Lotus" w:hint="cs"/>
          <w:spacing w:val="-6"/>
          <w:rtl/>
          <w:lang w:bidi="fa-IR"/>
        </w:rPr>
        <w:t>.</w:t>
      </w:r>
    </w:p>
    <w:p w:rsidR="0033070F" w:rsidRPr="00634273" w:rsidRDefault="0033070F" w:rsidP="001D3B82">
      <w:pPr>
        <w:pStyle w:val="aff1"/>
        <w:rPr>
          <w:rtl/>
        </w:rPr>
      </w:pPr>
      <w:r w:rsidRPr="00634273">
        <w:rPr>
          <w:rFonts w:hint="cs"/>
          <w:rtl/>
        </w:rPr>
        <w:t>«</w:t>
      </w:r>
      <w:r w:rsidRPr="00634273">
        <w:rPr>
          <w:rtl/>
        </w:rPr>
        <w:t>چون به [قصد] گرفتنِ غنیمت‌ها روانه شديد به زودى برجاى‏ماندگان خواهند گفت بگذاريد ما [هم] به دنبال شما بياييم</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تمامِ آیات قبل از آن از آغازِ سوره تا این آیه، عموماً داستانِ «فتح مکه» و «جنگِ حُنین» و امثال آن است، و آیات بعد از آن نیز تا پایانِ سوره، مربوط به</w:t>
      </w:r>
      <w:r w:rsidR="00573F0D" w:rsidRPr="00634273">
        <w:rPr>
          <w:rFonts w:cs="B Lotus"/>
          <w:rtl/>
          <w:lang w:bidi="fa-IR"/>
        </w:rPr>
        <w:t xml:space="preserve"> </w:t>
      </w:r>
      <w:r w:rsidRPr="00634273">
        <w:rPr>
          <w:rFonts w:cs="B Lotus"/>
          <w:rtl/>
          <w:lang w:bidi="fa-IR"/>
        </w:rPr>
        <w:t>موضوعاتِ جنگ و متخلفین از آن و</w:t>
      </w:r>
      <w:r w:rsidR="00290D8D" w:rsidRPr="00634273">
        <w:rPr>
          <w:rFonts w:cs="B Lotus"/>
          <w:rtl/>
          <w:lang w:bidi="fa-IR"/>
        </w:rPr>
        <w:t xml:space="preserve"> یاری‌کنندگان و مجاهدین است</w:t>
      </w:r>
      <w:r w:rsidR="00290D8D"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b/>
          <w:bCs/>
          <w:color w:val="0000FF"/>
          <w:spacing w:val="-4"/>
          <w:rtl/>
          <w:lang w:bidi="fa-IR"/>
        </w:rPr>
      </w:pPr>
      <w:r w:rsidRPr="00634273">
        <w:rPr>
          <w:rFonts w:cs="B Lotus"/>
          <w:spacing w:val="-4"/>
          <w:rtl/>
          <w:lang w:bidi="fa-IR"/>
        </w:rPr>
        <w:t>د- در آیه94 سورة نساء هم کلمة مغانم [از ماد</w:t>
      </w:r>
      <w:r w:rsidRPr="00634273">
        <w:rPr>
          <w:rFonts w:cs="B Lotus" w:hint="cs"/>
          <w:spacing w:val="-4"/>
          <w:rtl/>
          <w:lang w:bidi="fa-IR"/>
        </w:rPr>
        <w:t>ه</w:t>
      </w:r>
      <w:r w:rsidRPr="00634273">
        <w:rPr>
          <w:rFonts w:cs="B Lotus"/>
          <w:spacing w:val="-4"/>
          <w:rtl/>
          <w:lang w:bidi="fa-IR"/>
        </w:rPr>
        <w:t xml:space="preserve"> غنیمت] بدین صورت دیده می‌شود: </w:t>
      </w:r>
    </w:p>
    <w:p w:rsidR="0033070F" w:rsidRPr="00634273" w:rsidRDefault="0033070F" w:rsidP="006A6FA3">
      <w:pPr>
        <w:pStyle w:val="afc"/>
        <w:rPr>
          <w:spacing w:val="-6"/>
          <w:rtl/>
          <w:lang w:bidi="fa-IR"/>
        </w:rPr>
      </w:pPr>
      <w:r w:rsidRPr="00634273">
        <w:rPr>
          <w:rFonts w:cs="Traditional Arabic"/>
          <w:spacing w:val="-6"/>
          <w:rtl/>
          <w:lang w:bidi="fa-IR"/>
        </w:rPr>
        <w:t>﴿</w:t>
      </w:r>
      <w:r w:rsidRPr="00634273">
        <w:rPr>
          <w:rFonts w:hint="eastAsia"/>
          <w:spacing w:val="-6"/>
          <w:rtl/>
        </w:rPr>
        <w:t>يَ</w:t>
      </w:r>
      <w:r w:rsidRPr="00634273">
        <w:rPr>
          <w:rFonts w:hint="cs"/>
          <w:spacing w:val="-6"/>
          <w:rtl/>
        </w:rPr>
        <w:t>ٰٓ</w:t>
      </w:r>
      <w:r w:rsidRPr="00634273">
        <w:rPr>
          <w:rFonts w:hint="eastAsia"/>
          <w:spacing w:val="-6"/>
          <w:rtl/>
        </w:rPr>
        <w:t>أَيُّهَا</w:t>
      </w:r>
      <w:r w:rsidRPr="00634273">
        <w:rPr>
          <w:spacing w:val="-6"/>
          <w:rtl/>
        </w:rPr>
        <w:t xml:space="preserve"> </w:t>
      </w:r>
      <w:r w:rsidRPr="00634273">
        <w:rPr>
          <w:rFonts w:hint="cs"/>
          <w:spacing w:val="-6"/>
          <w:rtl/>
        </w:rPr>
        <w:t>ٱ</w:t>
      </w:r>
      <w:r w:rsidRPr="00634273">
        <w:rPr>
          <w:rFonts w:hint="eastAsia"/>
          <w:spacing w:val="-6"/>
          <w:rtl/>
        </w:rPr>
        <w:t>لَّذِينَ</w:t>
      </w:r>
      <w:r w:rsidRPr="00634273">
        <w:rPr>
          <w:spacing w:val="-6"/>
          <w:rtl/>
        </w:rPr>
        <w:t xml:space="preserve"> </w:t>
      </w:r>
      <w:r w:rsidRPr="00634273">
        <w:rPr>
          <w:rFonts w:hint="eastAsia"/>
          <w:spacing w:val="-6"/>
          <w:rtl/>
        </w:rPr>
        <w:t>ءَامَنُو</w:t>
      </w:r>
      <w:r w:rsidRPr="00634273">
        <w:rPr>
          <w:rFonts w:hint="cs"/>
          <w:spacing w:val="-6"/>
          <w:rtl/>
        </w:rPr>
        <w:t>ٓ</w:t>
      </w:r>
      <w:r w:rsidRPr="00634273">
        <w:rPr>
          <w:rFonts w:hint="eastAsia"/>
          <w:spacing w:val="-6"/>
          <w:rtl/>
        </w:rPr>
        <w:t>اْ</w:t>
      </w:r>
      <w:r w:rsidRPr="00634273">
        <w:rPr>
          <w:spacing w:val="-6"/>
          <w:rtl/>
        </w:rPr>
        <w:t xml:space="preserve"> </w:t>
      </w:r>
      <w:r w:rsidRPr="00634273">
        <w:rPr>
          <w:rFonts w:hint="eastAsia"/>
          <w:spacing w:val="-6"/>
          <w:rtl/>
        </w:rPr>
        <w:t>إِذَا</w:t>
      </w:r>
      <w:r w:rsidRPr="00634273">
        <w:rPr>
          <w:spacing w:val="-6"/>
          <w:rtl/>
        </w:rPr>
        <w:t xml:space="preserve"> </w:t>
      </w:r>
      <w:r w:rsidRPr="00634273">
        <w:rPr>
          <w:rFonts w:hint="eastAsia"/>
          <w:spacing w:val="-6"/>
          <w:rtl/>
        </w:rPr>
        <w:t>ضَرَب</w:t>
      </w:r>
      <w:r w:rsidRPr="00634273">
        <w:rPr>
          <w:rFonts w:hint="cs"/>
          <w:spacing w:val="-6"/>
          <w:rtl/>
        </w:rPr>
        <w:t>ۡ</w:t>
      </w:r>
      <w:r w:rsidRPr="00634273">
        <w:rPr>
          <w:rFonts w:hint="eastAsia"/>
          <w:spacing w:val="-6"/>
          <w:rtl/>
        </w:rPr>
        <w:t>تُم</w:t>
      </w:r>
      <w:r w:rsidRPr="00634273">
        <w:rPr>
          <w:rFonts w:hint="cs"/>
          <w:spacing w:val="-6"/>
          <w:rtl/>
        </w:rPr>
        <w:t>ۡ</w:t>
      </w:r>
      <w:r w:rsidRPr="00634273">
        <w:rPr>
          <w:spacing w:val="-6"/>
          <w:rtl/>
        </w:rPr>
        <w:t xml:space="preserve"> </w:t>
      </w:r>
      <w:r w:rsidRPr="00634273">
        <w:rPr>
          <w:rFonts w:hint="eastAsia"/>
          <w:spacing w:val="-6"/>
          <w:rtl/>
        </w:rPr>
        <w:t>فِي</w:t>
      </w:r>
      <w:r w:rsidRPr="00634273">
        <w:rPr>
          <w:spacing w:val="-6"/>
          <w:rtl/>
        </w:rPr>
        <w:t xml:space="preserve"> </w:t>
      </w:r>
      <w:r w:rsidRPr="00634273">
        <w:rPr>
          <w:rFonts w:hint="eastAsia"/>
          <w:spacing w:val="-6"/>
          <w:rtl/>
        </w:rPr>
        <w:t>سَبِيلِ</w:t>
      </w:r>
      <w:r w:rsidRPr="00634273">
        <w:rPr>
          <w:spacing w:val="-6"/>
          <w:rtl/>
        </w:rPr>
        <w:t xml:space="preserve"> </w:t>
      </w:r>
      <w:r w:rsidRPr="00634273">
        <w:rPr>
          <w:rFonts w:hint="cs"/>
          <w:spacing w:val="-6"/>
          <w:rtl/>
        </w:rPr>
        <w:t>ٱ</w:t>
      </w:r>
      <w:r w:rsidRPr="00634273">
        <w:rPr>
          <w:rFonts w:hint="eastAsia"/>
          <w:spacing w:val="-6"/>
          <w:rtl/>
        </w:rPr>
        <w:t>للَّهِ</w:t>
      </w:r>
      <w:r w:rsidRPr="00634273">
        <w:rPr>
          <w:spacing w:val="-6"/>
          <w:rtl/>
        </w:rPr>
        <w:t xml:space="preserve"> </w:t>
      </w:r>
      <w:r w:rsidRPr="00634273">
        <w:rPr>
          <w:rFonts w:hint="eastAsia"/>
          <w:spacing w:val="-6"/>
          <w:rtl/>
        </w:rPr>
        <w:t>فَتَبَيَّنُواْ</w:t>
      </w:r>
      <w:r w:rsidRPr="00634273">
        <w:rPr>
          <w:spacing w:val="-6"/>
          <w:rtl/>
        </w:rPr>
        <w:t xml:space="preserve"> </w:t>
      </w:r>
      <w:r w:rsidRPr="00634273">
        <w:rPr>
          <w:rFonts w:hint="eastAsia"/>
          <w:spacing w:val="-6"/>
          <w:rtl/>
        </w:rPr>
        <w:t>وَلَا</w:t>
      </w:r>
      <w:r w:rsidRPr="00634273">
        <w:rPr>
          <w:spacing w:val="-6"/>
          <w:rtl/>
        </w:rPr>
        <w:t xml:space="preserve"> </w:t>
      </w:r>
      <w:r w:rsidRPr="00634273">
        <w:rPr>
          <w:rFonts w:hint="eastAsia"/>
          <w:spacing w:val="-6"/>
          <w:rtl/>
        </w:rPr>
        <w:t>تَقُولُواْ</w:t>
      </w:r>
      <w:r w:rsidRPr="00634273">
        <w:rPr>
          <w:spacing w:val="-6"/>
          <w:rtl/>
        </w:rPr>
        <w:t xml:space="preserve"> </w:t>
      </w:r>
      <w:r w:rsidRPr="00634273">
        <w:rPr>
          <w:rFonts w:hint="eastAsia"/>
          <w:spacing w:val="-6"/>
          <w:rtl/>
        </w:rPr>
        <w:t>لِمَن</w:t>
      </w:r>
      <w:r w:rsidRPr="00634273">
        <w:rPr>
          <w:rFonts w:hint="cs"/>
          <w:spacing w:val="-6"/>
          <w:rtl/>
        </w:rPr>
        <w:t>ۡ</w:t>
      </w:r>
      <w:r w:rsidRPr="00634273">
        <w:rPr>
          <w:spacing w:val="-6"/>
          <w:rtl/>
        </w:rPr>
        <w:t xml:space="preserve"> </w:t>
      </w:r>
      <w:r w:rsidRPr="00634273">
        <w:rPr>
          <w:rFonts w:hint="eastAsia"/>
          <w:spacing w:val="-6"/>
          <w:rtl/>
        </w:rPr>
        <w:t>أَل</w:t>
      </w:r>
      <w:r w:rsidRPr="00634273">
        <w:rPr>
          <w:rFonts w:hint="cs"/>
          <w:spacing w:val="-6"/>
          <w:rtl/>
        </w:rPr>
        <w:t>ۡ</w:t>
      </w:r>
      <w:r w:rsidRPr="00634273">
        <w:rPr>
          <w:rFonts w:hint="eastAsia"/>
          <w:spacing w:val="-6"/>
          <w:rtl/>
        </w:rPr>
        <w:t>قَى</w:t>
      </w:r>
      <w:r w:rsidRPr="00634273">
        <w:rPr>
          <w:rFonts w:hint="cs"/>
          <w:spacing w:val="-6"/>
          <w:rtl/>
        </w:rPr>
        <w:t>ٰٓ</w:t>
      </w:r>
      <w:r w:rsidRPr="00634273">
        <w:rPr>
          <w:spacing w:val="-6"/>
          <w:rtl/>
        </w:rPr>
        <w:t xml:space="preserve"> </w:t>
      </w:r>
      <w:r w:rsidRPr="00634273">
        <w:rPr>
          <w:rFonts w:hint="eastAsia"/>
          <w:spacing w:val="-6"/>
          <w:rtl/>
        </w:rPr>
        <w:t>إِلَي</w:t>
      </w:r>
      <w:r w:rsidRPr="00634273">
        <w:rPr>
          <w:rFonts w:hint="cs"/>
          <w:spacing w:val="-6"/>
          <w:rtl/>
        </w:rPr>
        <w:t>ۡ</w:t>
      </w:r>
      <w:r w:rsidRPr="00634273">
        <w:rPr>
          <w:rFonts w:hint="eastAsia"/>
          <w:spacing w:val="-6"/>
          <w:rtl/>
        </w:rPr>
        <w:t>كُمُ</w:t>
      </w:r>
      <w:r w:rsidRPr="00634273">
        <w:rPr>
          <w:spacing w:val="-6"/>
          <w:rtl/>
        </w:rPr>
        <w:t xml:space="preserve"> </w:t>
      </w:r>
      <w:r w:rsidRPr="00634273">
        <w:rPr>
          <w:rFonts w:hint="cs"/>
          <w:spacing w:val="-6"/>
          <w:rtl/>
        </w:rPr>
        <w:t>ٱ</w:t>
      </w:r>
      <w:r w:rsidRPr="00634273">
        <w:rPr>
          <w:rFonts w:hint="eastAsia"/>
          <w:spacing w:val="-6"/>
          <w:rtl/>
        </w:rPr>
        <w:t>لسَّلَ</w:t>
      </w:r>
      <w:r w:rsidRPr="00634273">
        <w:rPr>
          <w:rFonts w:hint="cs"/>
          <w:spacing w:val="-6"/>
          <w:rtl/>
        </w:rPr>
        <w:t>ٰ</w:t>
      </w:r>
      <w:r w:rsidRPr="00634273">
        <w:rPr>
          <w:rFonts w:hint="eastAsia"/>
          <w:spacing w:val="-6"/>
          <w:rtl/>
        </w:rPr>
        <w:t>مَ</w:t>
      </w:r>
      <w:r w:rsidRPr="00634273">
        <w:rPr>
          <w:spacing w:val="-6"/>
          <w:rtl/>
        </w:rPr>
        <w:t xml:space="preserve"> </w:t>
      </w:r>
      <w:r w:rsidRPr="00634273">
        <w:rPr>
          <w:rFonts w:hint="eastAsia"/>
          <w:spacing w:val="-6"/>
          <w:rtl/>
        </w:rPr>
        <w:t>لَس</w:t>
      </w:r>
      <w:r w:rsidRPr="00634273">
        <w:rPr>
          <w:rFonts w:hint="cs"/>
          <w:spacing w:val="-6"/>
          <w:rtl/>
        </w:rPr>
        <w:t>ۡ</w:t>
      </w:r>
      <w:r w:rsidRPr="00634273">
        <w:rPr>
          <w:rFonts w:hint="eastAsia"/>
          <w:spacing w:val="-6"/>
          <w:rtl/>
        </w:rPr>
        <w:t>تَ</w:t>
      </w:r>
      <w:r w:rsidRPr="00634273">
        <w:rPr>
          <w:spacing w:val="-6"/>
          <w:rtl/>
        </w:rPr>
        <w:t xml:space="preserve"> </w:t>
      </w:r>
      <w:r w:rsidRPr="00634273">
        <w:rPr>
          <w:rFonts w:hint="eastAsia"/>
          <w:spacing w:val="-6"/>
          <w:rtl/>
        </w:rPr>
        <w:t>مُؤ</w:t>
      </w:r>
      <w:r w:rsidRPr="00634273">
        <w:rPr>
          <w:rFonts w:hint="cs"/>
          <w:spacing w:val="-6"/>
          <w:rtl/>
        </w:rPr>
        <w:t>ۡ</w:t>
      </w:r>
      <w:r w:rsidRPr="00634273">
        <w:rPr>
          <w:rFonts w:hint="eastAsia"/>
          <w:spacing w:val="-6"/>
          <w:rtl/>
        </w:rPr>
        <w:t>مِن</w:t>
      </w:r>
      <w:r w:rsidRPr="00634273">
        <w:rPr>
          <w:rFonts w:hint="cs"/>
          <w:spacing w:val="-6"/>
          <w:rtl/>
        </w:rPr>
        <w:t>ٗ</w:t>
      </w:r>
      <w:r w:rsidRPr="00634273">
        <w:rPr>
          <w:rFonts w:hint="eastAsia"/>
          <w:spacing w:val="-6"/>
          <w:rtl/>
        </w:rPr>
        <w:t>ا</w:t>
      </w:r>
      <w:r w:rsidRPr="00634273">
        <w:rPr>
          <w:spacing w:val="-6"/>
          <w:rtl/>
        </w:rPr>
        <w:t xml:space="preserve"> </w:t>
      </w:r>
      <w:r w:rsidRPr="00634273">
        <w:rPr>
          <w:rFonts w:hint="eastAsia"/>
          <w:spacing w:val="-6"/>
          <w:rtl/>
        </w:rPr>
        <w:t>تَب</w:t>
      </w:r>
      <w:r w:rsidRPr="00634273">
        <w:rPr>
          <w:rFonts w:hint="cs"/>
          <w:spacing w:val="-6"/>
          <w:rtl/>
        </w:rPr>
        <w:t>ۡ</w:t>
      </w:r>
      <w:r w:rsidRPr="00634273">
        <w:rPr>
          <w:rFonts w:hint="eastAsia"/>
          <w:spacing w:val="-6"/>
          <w:rtl/>
        </w:rPr>
        <w:t>تَغُونَ</w:t>
      </w:r>
      <w:r w:rsidRPr="00634273">
        <w:rPr>
          <w:spacing w:val="-6"/>
          <w:rtl/>
        </w:rPr>
        <w:t xml:space="preserve"> </w:t>
      </w:r>
      <w:r w:rsidRPr="00634273">
        <w:rPr>
          <w:rFonts w:hint="eastAsia"/>
          <w:spacing w:val="-6"/>
          <w:rtl/>
        </w:rPr>
        <w:t>عَرَضَ</w:t>
      </w:r>
      <w:r w:rsidRPr="00634273">
        <w:rPr>
          <w:spacing w:val="-6"/>
          <w:rtl/>
        </w:rPr>
        <w:t xml:space="preserve"> </w:t>
      </w:r>
      <w:r w:rsidRPr="00634273">
        <w:rPr>
          <w:rFonts w:hint="cs"/>
          <w:spacing w:val="-6"/>
          <w:rtl/>
        </w:rPr>
        <w:t>ٱ</w:t>
      </w:r>
      <w:r w:rsidRPr="00634273">
        <w:rPr>
          <w:rFonts w:hint="eastAsia"/>
          <w:spacing w:val="-6"/>
          <w:rtl/>
        </w:rPr>
        <w:t>ل</w:t>
      </w:r>
      <w:r w:rsidRPr="00634273">
        <w:rPr>
          <w:rFonts w:hint="cs"/>
          <w:spacing w:val="-6"/>
          <w:rtl/>
        </w:rPr>
        <w:t>ۡ</w:t>
      </w:r>
      <w:r w:rsidRPr="00634273">
        <w:rPr>
          <w:rFonts w:hint="eastAsia"/>
          <w:spacing w:val="-6"/>
          <w:rtl/>
        </w:rPr>
        <w:t>حَيَو</w:t>
      </w:r>
      <w:r w:rsidRPr="00634273">
        <w:rPr>
          <w:rFonts w:hint="cs"/>
          <w:spacing w:val="-6"/>
          <w:rtl/>
        </w:rPr>
        <w:t>ٰ</w:t>
      </w:r>
      <w:r w:rsidRPr="00634273">
        <w:rPr>
          <w:rFonts w:hint="eastAsia"/>
          <w:spacing w:val="-6"/>
          <w:rtl/>
        </w:rPr>
        <w:t>ةِ</w:t>
      </w:r>
      <w:r w:rsidRPr="00634273">
        <w:rPr>
          <w:spacing w:val="-6"/>
          <w:rtl/>
        </w:rPr>
        <w:t xml:space="preserve"> </w:t>
      </w:r>
      <w:r w:rsidRPr="00634273">
        <w:rPr>
          <w:rFonts w:hint="cs"/>
          <w:spacing w:val="-6"/>
          <w:rtl/>
        </w:rPr>
        <w:t>ٱ</w:t>
      </w:r>
      <w:r w:rsidRPr="00634273">
        <w:rPr>
          <w:rFonts w:hint="eastAsia"/>
          <w:spacing w:val="-6"/>
          <w:rtl/>
        </w:rPr>
        <w:t>لدُّن</w:t>
      </w:r>
      <w:r w:rsidRPr="00634273">
        <w:rPr>
          <w:rFonts w:hint="cs"/>
          <w:spacing w:val="-6"/>
          <w:rtl/>
        </w:rPr>
        <w:t>ۡ</w:t>
      </w:r>
      <w:r w:rsidRPr="00634273">
        <w:rPr>
          <w:rFonts w:hint="eastAsia"/>
          <w:spacing w:val="-6"/>
          <w:rtl/>
        </w:rPr>
        <w:t>يَا</w:t>
      </w:r>
      <w:r w:rsidRPr="00634273">
        <w:rPr>
          <w:spacing w:val="-6"/>
          <w:rtl/>
        </w:rPr>
        <w:t xml:space="preserve"> </w:t>
      </w:r>
      <w:r w:rsidRPr="00634273">
        <w:rPr>
          <w:rFonts w:hint="eastAsia"/>
          <w:spacing w:val="-6"/>
          <w:rtl/>
        </w:rPr>
        <w:t>فَعِندَ</w:t>
      </w:r>
      <w:r w:rsidRPr="00634273">
        <w:rPr>
          <w:spacing w:val="-6"/>
          <w:rtl/>
        </w:rPr>
        <w:t xml:space="preserve"> </w:t>
      </w:r>
      <w:r w:rsidRPr="00634273">
        <w:rPr>
          <w:rFonts w:hint="cs"/>
          <w:spacing w:val="-6"/>
          <w:rtl/>
        </w:rPr>
        <w:t>ٱ</w:t>
      </w:r>
      <w:r w:rsidRPr="00634273">
        <w:rPr>
          <w:rFonts w:hint="eastAsia"/>
          <w:spacing w:val="-6"/>
          <w:rtl/>
        </w:rPr>
        <w:t>للَّهِ</w:t>
      </w:r>
      <w:r w:rsidRPr="00634273">
        <w:rPr>
          <w:spacing w:val="-6"/>
          <w:rtl/>
        </w:rPr>
        <w:t xml:space="preserve"> </w:t>
      </w:r>
      <w:r w:rsidRPr="00634273">
        <w:rPr>
          <w:rFonts w:hint="eastAsia"/>
          <w:spacing w:val="-6"/>
          <w:rtl/>
        </w:rPr>
        <w:t>مَغَانِمُ</w:t>
      </w:r>
      <w:r w:rsidRPr="00634273">
        <w:rPr>
          <w:spacing w:val="-6"/>
          <w:rtl/>
        </w:rPr>
        <w:t xml:space="preserve"> </w:t>
      </w:r>
      <w:r w:rsidRPr="00634273">
        <w:rPr>
          <w:rFonts w:hint="eastAsia"/>
          <w:spacing w:val="-6"/>
          <w:rtl/>
        </w:rPr>
        <w:t>كَثِيرَة</w:t>
      </w:r>
      <w:r w:rsidRPr="00634273">
        <w:rPr>
          <w:rFonts w:hint="cs"/>
          <w:spacing w:val="-6"/>
          <w:rtl/>
        </w:rPr>
        <w:t>ٞ</w:t>
      </w:r>
      <w:r w:rsidRPr="00634273">
        <w:rPr>
          <w:rFonts w:cs="KFGQPC Uthman Taha Naskh" w:hint="cs"/>
          <w:spacing w:val="-6"/>
          <w:szCs w:val="27"/>
          <w:rtl/>
          <w:lang w:bidi="fa-IR"/>
        </w:rPr>
        <w:t>...</w:t>
      </w:r>
      <w:r w:rsidRPr="00634273">
        <w:rPr>
          <w:rFonts w:cs="Traditional Arabic"/>
          <w:spacing w:val="-6"/>
          <w:rtl/>
          <w:lang w:bidi="fa-IR"/>
        </w:rPr>
        <w:t>﴾</w:t>
      </w:r>
      <w:r w:rsidRPr="00634273">
        <w:rPr>
          <w:rFonts w:cs="Traditional Arabic" w:hint="cs"/>
          <w:b/>
          <w:bCs/>
          <w:spacing w:val="-6"/>
          <w:rtl/>
          <w:lang w:bidi="fa-IR"/>
        </w:rPr>
        <w:t xml:space="preserve"> </w:t>
      </w:r>
      <w:r w:rsidRPr="00634273">
        <w:rPr>
          <w:rStyle w:val="Char4"/>
          <w:rFonts w:hint="cs"/>
          <w:spacing w:val="-6"/>
          <w:rtl/>
        </w:rPr>
        <w:t>[النساء: 94].</w:t>
      </w:r>
    </w:p>
    <w:p w:rsidR="0033070F" w:rsidRPr="00634273" w:rsidRDefault="0033070F" w:rsidP="001D3B82">
      <w:pPr>
        <w:pStyle w:val="aff1"/>
        <w:rPr>
          <w:rtl/>
        </w:rPr>
      </w:pPr>
      <w:r w:rsidRPr="00634273">
        <w:rPr>
          <w:rFonts w:hint="cs"/>
          <w:rtl/>
        </w:rPr>
        <w:t>«</w:t>
      </w:r>
      <w:r w:rsidRPr="00634273">
        <w:rPr>
          <w:rtl/>
        </w:rPr>
        <w:t>اى كسانى كه ايمان آورده‏ايد چون در راه خدا سفر مى‏كنيد [خوب] رسيدگى كنيد و به كسى كه نزد شما [اظهار] اسلام مى‏كند مگوييد تو مؤمن نيستى [تا بدين بهانه] متاع زندگى دنيا را بجوييد چرا كه غنيمتهاى فراوان نزد خداست</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علاوه بر آنکه متنِ خودِ آیه گواه آن است که این حکم مربوط به جنگ است، آیات پیش از آن، از</w:t>
      </w:r>
      <w:r w:rsidR="00290D8D" w:rsidRPr="00634273">
        <w:rPr>
          <w:rFonts w:cs="B Lotus" w:hint="cs"/>
          <w:rtl/>
          <w:lang w:bidi="fa-IR"/>
        </w:rPr>
        <w:t xml:space="preserve"> </w:t>
      </w:r>
      <w:r w:rsidRPr="00634273">
        <w:rPr>
          <w:rFonts w:cs="B Lotus"/>
          <w:rtl/>
          <w:lang w:bidi="fa-IR"/>
        </w:rPr>
        <w:t>آی</w:t>
      </w:r>
      <w:r w:rsidRPr="00634273">
        <w:rPr>
          <w:rFonts w:cs="B Lotus" w:hint="cs"/>
          <w:rtl/>
          <w:lang w:bidi="fa-IR"/>
        </w:rPr>
        <w:t xml:space="preserve">ه </w:t>
      </w:r>
      <w:r w:rsidRPr="00634273">
        <w:rPr>
          <w:rFonts w:cs="B Lotus"/>
          <w:rtl/>
          <w:lang w:bidi="fa-IR"/>
        </w:rPr>
        <w:t>71، بلکه قبل از آن تا این آیه، تماماً مربوط به احکام جنگ و دفاع و قتل عمد و قتل غیرعمد است، و آیاتِ پس از آن، بلافاصله مربوط به احکامِ جنگ است، مانند آیه 95 سوره نساء که می‌فرماید:</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rtl/>
        </w:rPr>
        <w:t>لَّا</w:t>
      </w:r>
      <w:r w:rsidRPr="00634273">
        <w:rPr>
          <w:rFonts w:hint="cs"/>
          <w:rtl/>
        </w:rPr>
        <w:t xml:space="preserve"> </w:t>
      </w:r>
      <w:r w:rsidRPr="00634273">
        <w:rPr>
          <w:rFonts w:hint="eastAsia"/>
          <w:rtl/>
        </w:rPr>
        <w:t>يَس</w:t>
      </w:r>
      <w:r w:rsidRPr="00634273">
        <w:rPr>
          <w:rFonts w:hint="cs"/>
          <w:rtl/>
        </w:rPr>
        <w:t>ۡ</w:t>
      </w:r>
      <w:r w:rsidRPr="00634273">
        <w:rPr>
          <w:rFonts w:hint="eastAsia"/>
          <w:rtl/>
        </w:rPr>
        <w:t>تَوِي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w:t>
      </w:r>
      <w:r w:rsidRPr="00634273">
        <w:rPr>
          <w:rFonts w:hint="cs"/>
          <w:rtl/>
        </w:rPr>
        <w:t>ٰ</w:t>
      </w:r>
      <w:r w:rsidRPr="00634273">
        <w:rPr>
          <w:rFonts w:hint="eastAsia"/>
          <w:rtl/>
        </w:rPr>
        <w:t>عِدُونَ</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مِنِينَ</w:t>
      </w:r>
      <w:r w:rsidRPr="00634273">
        <w:rPr>
          <w:rtl/>
        </w:rPr>
        <w:t xml:space="preserve"> </w:t>
      </w:r>
      <w:r w:rsidRPr="00634273">
        <w:rPr>
          <w:rFonts w:hint="eastAsia"/>
          <w:rtl/>
        </w:rPr>
        <w:t>غَي</w:t>
      </w:r>
      <w:r w:rsidRPr="00634273">
        <w:rPr>
          <w:rFonts w:hint="cs"/>
          <w:rtl/>
        </w:rPr>
        <w:t>ۡ</w:t>
      </w:r>
      <w:r w:rsidRPr="00634273">
        <w:rPr>
          <w:rFonts w:hint="eastAsia"/>
          <w:rtl/>
        </w:rPr>
        <w:t>رُ</w:t>
      </w:r>
      <w:r w:rsidRPr="00634273">
        <w:rPr>
          <w:rtl/>
        </w:rPr>
        <w:t xml:space="preserve"> </w:t>
      </w:r>
      <w:r w:rsidRPr="00634273">
        <w:rPr>
          <w:rFonts w:hint="eastAsia"/>
          <w:rtl/>
        </w:rPr>
        <w:t>أُوْلِي</w:t>
      </w:r>
      <w:r w:rsidRPr="00634273">
        <w:rPr>
          <w:rtl/>
        </w:rPr>
        <w:t xml:space="preserve"> </w:t>
      </w:r>
      <w:r w:rsidRPr="00634273">
        <w:rPr>
          <w:rFonts w:hint="cs"/>
          <w:rtl/>
        </w:rPr>
        <w:t>ٱ</w:t>
      </w:r>
      <w:r w:rsidRPr="00634273">
        <w:rPr>
          <w:rFonts w:hint="eastAsia"/>
          <w:rtl/>
        </w:rPr>
        <w:t>لضَّرَرِ</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مُجَ</w:t>
      </w:r>
      <w:r w:rsidRPr="00634273">
        <w:rPr>
          <w:rFonts w:hint="cs"/>
          <w:rtl/>
        </w:rPr>
        <w:t>ٰ</w:t>
      </w:r>
      <w:r w:rsidRPr="00634273">
        <w:rPr>
          <w:rFonts w:hint="eastAsia"/>
          <w:rtl/>
        </w:rPr>
        <w:t>هِدُونَ</w:t>
      </w:r>
      <w:r w:rsidRPr="00634273">
        <w:rPr>
          <w:rtl/>
        </w:rPr>
        <w:t xml:space="preserve"> </w:t>
      </w:r>
      <w:r w:rsidRPr="00634273">
        <w:rPr>
          <w:rFonts w:hint="eastAsia"/>
          <w:rtl/>
        </w:rPr>
        <w:t>فِي</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بِأَم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وَأَنفُسِهِم</w:t>
      </w:r>
      <w:r w:rsidRPr="00634273">
        <w:rPr>
          <w:rFonts w:hint="cs"/>
          <w:rtl/>
        </w:rPr>
        <w:t>ۡۚ</w:t>
      </w:r>
      <w:r w:rsidRPr="00634273">
        <w:rPr>
          <w:rtl/>
        </w:rPr>
        <w:t xml:space="preserve"> </w:t>
      </w:r>
      <w:r w:rsidRPr="00634273">
        <w:rPr>
          <w:rFonts w:hint="eastAsia"/>
          <w:rtl/>
        </w:rPr>
        <w:t>فَضَّلَ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مُجَ</w:t>
      </w:r>
      <w:r w:rsidRPr="00634273">
        <w:rPr>
          <w:rFonts w:hint="cs"/>
          <w:rtl/>
        </w:rPr>
        <w:t>ٰ</w:t>
      </w:r>
      <w:r w:rsidRPr="00634273">
        <w:rPr>
          <w:rFonts w:hint="eastAsia"/>
          <w:rtl/>
        </w:rPr>
        <w:t>هِدِينَ</w:t>
      </w:r>
      <w:r w:rsidRPr="00634273">
        <w:rPr>
          <w:rtl/>
        </w:rPr>
        <w:t xml:space="preserve"> </w:t>
      </w:r>
      <w:r w:rsidRPr="00634273">
        <w:rPr>
          <w:rFonts w:hint="eastAsia"/>
          <w:rtl/>
        </w:rPr>
        <w:t>بِأَم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وَأَنفُسِهِم</w:t>
      </w:r>
      <w:r w:rsidRPr="00634273">
        <w:rPr>
          <w:rFonts w:hint="cs"/>
          <w:rtl/>
        </w:rPr>
        <w:t>ۡ</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w:t>
      </w:r>
      <w:r w:rsidRPr="00634273">
        <w:rPr>
          <w:rFonts w:hint="cs"/>
          <w:rtl/>
        </w:rPr>
        <w:t>ٰ</w:t>
      </w:r>
      <w:r w:rsidRPr="00634273">
        <w:rPr>
          <w:rFonts w:hint="eastAsia"/>
          <w:rtl/>
        </w:rPr>
        <w:t>عِدِينَ</w:t>
      </w:r>
      <w:r w:rsidRPr="00634273">
        <w:rPr>
          <w:rtl/>
        </w:rPr>
        <w:t xml:space="preserve"> </w:t>
      </w:r>
      <w:r w:rsidRPr="00634273">
        <w:rPr>
          <w:rFonts w:hint="eastAsia"/>
          <w:rtl/>
        </w:rPr>
        <w:t>دَرَجَة</w:t>
      </w:r>
      <w:r w:rsidRPr="00634273">
        <w:rPr>
          <w:rFonts w:hint="cs"/>
          <w:rtl/>
        </w:rPr>
        <w:t>ٗ</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 xml:space="preserve"> </w:t>
      </w:r>
      <w:r w:rsidRPr="00634273">
        <w:rPr>
          <w:rStyle w:val="Char4"/>
          <w:rFonts w:hint="cs"/>
          <w:rtl/>
        </w:rPr>
        <w:t>[النساء: 95].</w:t>
      </w:r>
    </w:p>
    <w:p w:rsidR="0033070F" w:rsidRPr="00634273" w:rsidRDefault="0033070F" w:rsidP="001D3B82">
      <w:pPr>
        <w:pStyle w:val="aff1"/>
        <w:rPr>
          <w:rFonts w:hint="cs"/>
          <w:rtl/>
        </w:rPr>
      </w:pPr>
      <w:r w:rsidRPr="00634273">
        <w:rPr>
          <w:rFonts w:hint="cs"/>
          <w:rtl/>
        </w:rPr>
        <w:t>«</w:t>
      </w:r>
      <w:r w:rsidRPr="00634273">
        <w:rPr>
          <w:rtl/>
        </w:rPr>
        <w:t>مؤمنان خانه‏نشين كه زيان‏ديده نيستند با آن مجاهدانى كه با مال و جان خود در راه خدا جهاد مى‏كنند يكسان نمى‏باشند خداوند كسانى را كه با مال و جان خود جهاد مى‏كنند به درجه‏اى بر خانه‏نشينان مزيت بخشيده...</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تا آی</w:t>
      </w:r>
      <w:r w:rsidRPr="00634273">
        <w:rPr>
          <w:rFonts w:cs="B Lotus" w:hint="cs"/>
          <w:rtl/>
          <w:lang w:bidi="fa-IR"/>
        </w:rPr>
        <w:t>ه</w:t>
      </w:r>
      <w:r w:rsidRPr="00634273">
        <w:rPr>
          <w:rFonts w:cs="B Lotus"/>
          <w:rtl/>
          <w:lang w:bidi="fa-IR"/>
        </w:rPr>
        <w:t xml:space="preserve"> 104 که عموماً مربوط به احکامِ جهاد است.</w:t>
      </w:r>
    </w:p>
    <w:p w:rsidR="0033070F" w:rsidRPr="00634273" w:rsidRDefault="0033070F" w:rsidP="00E86852">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از آنچه گفته شد درمی‌یابیم که این کارِ فریب‌کاران و بهانه‌جویان، در تعمیـم دادنِ کلمـ</w:t>
      </w:r>
      <w:r w:rsidRPr="00634273">
        <w:rPr>
          <w:rFonts w:cs="B Lotus" w:hint="cs"/>
          <w:rtl/>
          <w:lang w:bidi="fa-IR"/>
        </w:rPr>
        <w:t>ه</w:t>
      </w:r>
      <w:r w:rsidRPr="00634273">
        <w:rPr>
          <w:rFonts w:cs="B Lotus"/>
          <w:rtl/>
          <w:lang w:bidi="fa-IR"/>
        </w:rPr>
        <w:t xml:space="preserve"> غنیمت به تمامِ انواع سـودهای کسب و کار (ارباحِ مکاسب)، حتی درآمدِ کارگری و دستفروشی و</w:t>
      </w:r>
      <w:r w:rsidR="00573F0D" w:rsidRPr="00634273">
        <w:rPr>
          <w:rFonts w:cs="B Lotus"/>
          <w:rtl/>
          <w:lang w:bidi="fa-IR"/>
        </w:rPr>
        <w:t xml:space="preserve"> </w:t>
      </w:r>
      <w:r w:rsidRPr="00634273">
        <w:rPr>
          <w:rFonts w:cs="B Lotus"/>
          <w:rtl/>
          <w:lang w:bidi="fa-IR"/>
        </w:rPr>
        <w:t>جاروکشی، کاری جز سفسطه و فرار از حقیقت و سوء استفاده از [مصداقِ] این واژه نیست، و مطالبة خمس از آن، مطالبه‌ای ظالمانه است، زیرا در کتاب خدا، سنتِ رسول‌الله</w:t>
      </w:r>
      <w:r w:rsidRPr="00634273">
        <w:rPr>
          <w:rFonts w:cs="CTraditional Arabic" w:hint="cs"/>
          <w:rtl/>
          <w:lang w:bidi="fa-IR"/>
        </w:rPr>
        <w:t>ص</w:t>
      </w:r>
      <w:r w:rsidRPr="00634273">
        <w:rPr>
          <w:rFonts w:cs="B Lotus"/>
          <w:rtl/>
          <w:lang w:bidi="fa-IR"/>
        </w:rPr>
        <w:t>، سیر</w:t>
      </w:r>
      <w:r w:rsidRPr="00634273">
        <w:rPr>
          <w:rFonts w:cs="B Lotus" w:hint="cs"/>
          <w:rtl/>
          <w:lang w:bidi="fa-IR"/>
        </w:rPr>
        <w:t>ه</w:t>
      </w:r>
      <w:r w:rsidR="00573F0D" w:rsidRPr="00634273">
        <w:rPr>
          <w:rFonts w:cs="B Lotus" w:hint="cs"/>
          <w:rtl/>
          <w:lang w:bidi="fa-IR"/>
        </w:rPr>
        <w:t xml:space="preserve"> </w:t>
      </w:r>
      <w:r w:rsidRPr="00634273">
        <w:rPr>
          <w:rFonts w:cs="B Lotus"/>
          <w:rtl/>
          <w:lang w:bidi="fa-IR"/>
        </w:rPr>
        <w:t>خلفای</w:t>
      </w:r>
      <w:r w:rsidR="00573F0D" w:rsidRPr="00634273">
        <w:rPr>
          <w:rFonts w:cs="B Lotus" w:hint="cs"/>
          <w:rtl/>
          <w:lang w:bidi="fa-IR"/>
        </w:rPr>
        <w:t xml:space="preserve"> </w:t>
      </w:r>
      <w:r w:rsidRPr="00634273">
        <w:rPr>
          <w:rFonts w:cs="B Lotus"/>
          <w:rtl/>
          <w:lang w:bidi="fa-IR"/>
        </w:rPr>
        <w:t>آن ‌حضرت، و در عملِ مسلمانان صدرِ اسلام، چیزی دیده نشده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صرف‌نظر از سیر</w:t>
      </w:r>
      <w:r w:rsidRPr="00634273">
        <w:rPr>
          <w:rFonts w:cs="B Lotus" w:hint="cs"/>
          <w:rtl/>
          <w:lang w:bidi="fa-IR"/>
        </w:rPr>
        <w:t>ه</w:t>
      </w:r>
      <w:r w:rsidRPr="00634273">
        <w:rPr>
          <w:rFonts w:cs="B Lotus"/>
          <w:rtl/>
          <w:lang w:bidi="fa-IR"/>
        </w:rPr>
        <w:t xml:space="preserve"> رسول‌ خدا و خلفای راشدین، حتی در سیر</w:t>
      </w:r>
      <w:r w:rsidRPr="00634273">
        <w:rPr>
          <w:rFonts w:cs="B Lotus" w:hint="cs"/>
          <w:rtl/>
          <w:lang w:bidi="fa-IR"/>
        </w:rPr>
        <w:t>ه</w:t>
      </w:r>
      <w:r w:rsidRPr="00634273">
        <w:rPr>
          <w:rFonts w:cs="B Lotus"/>
          <w:rtl/>
          <w:lang w:bidi="fa-IR"/>
        </w:rPr>
        <w:t xml:space="preserve"> سلاطین ستمگر نیز گزارشی دربار</w:t>
      </w:r>
      <w:r w:rsidRPr="00634273">
        <w:rPr>
          <w:rFonts w:cs="B Lotus" w:hint="cs"/>
          <w:rtl/>
          <w:lang w:bidi="fa-IR"/>
        </w:rPr>
        <w:t>ه</w:t>
      </w:r>
      <w:r w:rsidRPr="00634273">
        <w:rPr>
          <w:rFonts w:cs="B Lotus"/>
          <w:rtl/>
          <w:lang w:bidi="fa-IR"/>
        </w:rPr>
        <w:t xml:space="preserve"> وجوبِ پرداختِ خمس سود کسب و کار دیده و شنیده نشده است. این در حالی است که اگر در این‌باره، کوچک‌ترین مدرک و دلیل و بهانه‌ای به دستِ خلفا می</w:t>
      </w:r>
      <w:r w:rsidRPr="00634273">
        <w:rPr>
          <w:rFonts w:cs="B Lotus" w:hint="cs"/>
          <w:sz w:val="2"/>
          <w:lang w:bidi="fa-IR"/>
        </w:rPr>
        <w:t>‌</w:t>
      </w:r>
      <w:r w:rsidRPr="00634273">
        <w:rPr>
          <w:rFonts w:cs="B Lotus"/>
          <w:rtl/>
          <w:lang w:bidi="fa-IR"/>
        </w:rPr>
        <w:t>افتاد، مسلماً آن را به شدیدترین صورت می‌گرفتند، و تاریخ نیز آن را به روشن‌ترین صورت برای ما بیان می‌کرد، چنان که وضعِ گرفتنِ زکات و خراجِ خلفا را برای ما بیان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
      </w:r>
      <w:r w:rsidR="00ED4EF6" w:rsidRPr="00634273">
        <w:rPr>
          <w:rStyle w:val="FootnoteReference"/>
          <w:rFonts w:cs="B Lotus"/>
          <w:color w:val="000000"/>
          <w:rtl/>
          <w:lang w:bidi="fa-IR"/>
        </w:rPr>
        <w:t>)</w:t>
      </w:r>
      <w:r w:rsidRPr="00634273">
        <w:rPr>
          <w:rFonts w:cs="B Lotus"/>
          <w:rtl/>
          <w:lang w:bidi="fa-IR"/>
        </w:rPr>
        <w:t>. اما</w:t>
      </w:r>
      <w:r w:rsidR="00573F0D" w:rsidRPr="00634273">
        <w:rPr>
          <w:rFonts w:cs="B Lotus"/>
          <w:sz w:val="2"/>
          <w:rtl/>
          <w:lang w:bidi="fa-IR"/>
        </w:rPr>
        <w:t xml:space="preserve"> </w:t>
      </w:r>
      <w:r w:rsidRPr="00634273">
        <w:rPr>
          <w:rFonts w:cs="B Lotus"/>
          <w:rtl/>
          <w:lang w:bidi="fa-IR"/>
        </w:rPr>
        <w:t>خمسِ غنیمت‌های جنگ را در زمان رسول خدا</w:t>
      </w:r>
      <w:r w:rsidRPr="00634273">
        <w:rPr>
          <w:rFonts w:cs="CTraditional Arabic"/>
          <w:sz w:val="30"/>
          <w:szCs w:val="30"/>
          <w:rtl/>
          <w:lang w:bidi="fa-IR"/>
        </w:rPr>
        <w:t>ص</w:t>
      </w:r>
      <w:r w:rsidRPr="00634273">
        <w:rPr>
          <w:rFonts w:cs="B Lotus"/>
          <w:rtl/>
          <w:lang w:bidi="fa-IR"/>
        </w:rPr>
        <w:t xml:space="preserve"> خودِ آن بزرگوار و پس از رحلت ایشان، خلفا می‌گرفتند.</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پس وجوبِ آن</w:t>
      </w:r>
      <w:r w:rsidRPr="00634273">
        <w:rPr>
          <w:rFonts w:cs="B Lotus" w:hint="cs"/>
          <w:rtl/>
          <w:lang w:bidi="fa-IR"/>
        </w:rPr>
        <w:t xml:space="preserve"> </w:t>
      </w:r>
      <w:r w:rsidRPr="00634273">
        <w:rPr>
          <w:rFonts w:cs="B Lotus"/>
          <w:rtl/>
          <w:lang w:bidi="fa-IR"/>
        </w:rPr>
        <w:t>-</w:t>
      </w:r>
      <w:r w:rsidRPr="00634273">
        <w:rPr>
          <w:rFonts w:cs="B Lotus" w:hint="cs"/>
          <w:rtl/>
          <w:lang w:bidi="fa-IR"/>
        </w:rPr>
        <w:t xml:space="preserve"> </w:t>
      </w:r>
      <w:r w:rsidRPr="00634273">
        <w:rPr>
          <w:rFonts w:cs="B Lotus"/>
          <w:rtl/>
          <w:lang w:bidi="fa-IR"/>
        </w:rPr>
        <w:t>اگر بتوان در این مورد کلمـة وجوب را به کار بُرد- فقط مخصوص غنیمت‌های‌ جنگی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احادیثی هم که از اهل بیت رسیده است این حقیقت را تأیید می‌کند، که خمس فقط شامل غنیمت‌های جنگی است، چنان که در کتاب‌های مختلف شیعه از «عبدالله بن سنان» روایت شده که</w:t>
      </w:r>
      <w:r w:rsidR="00573F0D" w:rsidRPr="00634273">
        <w:rPr>
          <w:rFonts w:cs="B Lotus"/>
          <w:rtl/>
          <w:lang w:bidi="fa-IR"/>
        </w:rPr>
        <w:t xml:space="preserve"> </w:t>
      </w:r>
      <w:r w:rsidRPr="00634273">
        <w:rPr>
          <w:rFonts w:cs="B Lotus"/>
          <w:rtl/>
          <w:lang w:bidi="fa-IR"/>
        </w:rPr>
        <w:t>اوگفته است:</w:t>
      </w:r>
    </w:p>
    <w:p w:rsidR="0033070F" w:rsidRPr="00634273" w:rsidRDefault="0033070F" w:rsidP="001D3B82">
      <w:pPr>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 xml:space="preserve">سَمِعْتُ أَبَا عَبْدِ اللهِ </w:t>
      </w:r>
      <w:r w:rsidRPr="00634273">
        <w:rPr>
          <w:rStyle w:val="Char2"/>
        </w:rPr>
        <w:sym w:font="AGA Arabesque" w:char="F075"/>
      </w:r>
      <w:r w:rsidRPr="00634273">
        <w:rPr>
          <w:rStyle w:val="Char2"/>
          <w:rtl/>
        </w:rPr>
        <w:t xml:space="preserve"> يَقُولُ</w:t>
      </w:r>
      <w:r w:rsidRPr="00634273">
        <w:rPr>
          <w:rStyle w:val="Char2"/>
          <w:rFonts w:hint="cs"/>
          <w:rtl/>
        </w:rPr>
        <w:t>:</w:t>
      </w:r>
      <w:r w:rsidRPr="00634273">
        <w:rPr>
          <w:rStyle w:val="Char2"/>
          <w:rtl/>
        </w:rPr>
        <w:t xml:space="preserve"> لَيْسَ الخُمُسُ إِلَّا فِي الْغَنَائِمِ خَاصَّةً</w:t>
      </w:r>
      <w:r w:rsidRPr="00634273">
        <w:rPr>
          <w:rStyle w:val="Char2"/>
          <w:rFonts w:hint="cs"/>
          <w:rtl/>
        </w:rPr>
        <w:t>»</w:t>
      </w:r>
      <w:r w:rsidR="001D3B82" w:rsidRPr="00634273">
        <w:rPr>
          <w:rFonts w:ascii="KFGQPC Uthman Taha Naskh" w:hAnsi="KFGQPC Uthman Taha Naskh" w:cs="B Lotus" w:hint="cs"/>
          <w:rtl/>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از اباعبدالله شنیدم که می‌گفت: خمس، فقط مخصوصِ غنیمت‌هاست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تفسیر عیّاشی آمده است:</w:t>
      </w:r>
    </w:p>
    <w:p w:rsidR="0033070F" w:rsidRPr="00634273" w:rsidRDefault="0033070F" w:rsidP="001D3B82">
      <w:pPr>
        <w:spacing w:line="228" w:lineRule="auto"/>
        <w:ind w:firstLine="284"/>
        <w:jc w:val="both"/>
        <w:rPr>
          <w:rFonts w:cs="B Lotus" w:hint="cs"/>
          <w:rtl/>
          <w:lang w:bidi="fa-IR"/>
        </w:rPr>
      </w:pPr>
      <w:r w:rsidRPr="00634273">
        <w:rPr>
          <w:rFonts w:cs="B Lotus" w:hint="cs"/>
          <w:rtl/>
          <w:lang w:bidi="fa-IR"/>
        </w:rPr>
        <w:t>«</w:t>
      </w:r>
      <w:r w:rsidRPr="00634273">
        <w:rPr>
          <w:rStyle w:val="Char2"/>
          <w:rtl/>
        </w:rPr>
        <w:t>عَنْ سَمَاعَةَ عَنْ أَبِي عَبْدِ اللهِ</w:t>
      </w:r>
      <w:r w:rsidRPr="00634273">
        <w:rPr>
          <w:rStyle w:val="Char2"/>
        </w:rPr>
        <w:sym w:font="AGA Arabesque" w:char="F075"/>
      </w:r>
      <w:r w:rsidRPr="00634273">
        <w:rPr>
          <w:rStyle w:val="Char2"/>
          <w:rtl/>
        </w:rPr>
        <w:t xml:space="preserve"> وَأَبِي الْحَسَنِ</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سَأَلْتُ أَحَدَهُمَا عَنِ الْخُمُسِ فَقَالَ</w:t>
      </w:r>
      <w:r w:rsidRPr="00634273">
        <w:rPr>
          <w:rStyle w:val="Char2"/>
          <w:rFonts w:hint="cs"/>
          <w:rtl/>
        </w:rPr>
        <w:t>:</w:t>
      </w:r>
      <w:r w:rsidRPr="00634273">
        <w:rPr>
          <w:rStyle w:val="Char2"/>
          <w:rtl/>
        </w:rPr>
        <w:t xml:space="preserve"> لَيْسَ الْخُمُسُ إِلاّ فِي الْغَنَائِمِ</w:t>
      </w:r>
      <w:r w:rsidRPr="00634273">
        <w:rPr>
          <w:rFonts w:cs="B Lotus" w:hint="cs"/>
          <w:rtl/>
          <w:lang w:bidi="fa-IR"/>
        </w:rPr>
        <w:t>»</w:t>
      </w:r>
      <w:r w:rsidR="001D3B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سماعه شنیدم که او از ابی‌عبدالله و ابی‌الحسن</w:t>
      </w:r>
      <w:r w:rsidRPr="00634273">
        <w:rPr>
          <w:rFonts w:cs="CTraditional Arabic" w:hint="cs"/>
          <w:rtl/>
          <w:lang w:bidi="fa-IR"/>
        </w:rPr>
        <w:t>إ</w:t>
      </w:r>
      <w:r w:rsidRPr="00634273">
        <w:rPr>
          <w:rStyle w:val="FootnoteReference"/>
          <w:rFonts w:cs="B Lotus"/>
          <w:sz w:val="26"/>
          <w:szCs w:val="26"/>
          <w:rtl/>
          <w:lang w:bidi="fa-IR"/>
        </w:rPr>
        <w:t xml:space="preserve"> </w:t>
      </w:r>
      <w:r w:rsidRPr="00634273">
        <w:rPr>
          <w:rStyle w:val="FootnoteReference"/>
          <w:rFonts w:cs="B Lotus"/>
          <w:sz w:val="26"/>
          <w:szCs w:val="26"/>
          <w:vertAlign w:val="baseline"/>
          <w:rtl/>
          <w:lang w:bidi="fa-IR"/>
        </w:rPr>
        <w:t>نقل می</w:t>
      </w:r>
      <w:r w:rsidRPr="00634273">
        <w:rPr>
          <w:rFonts w:cs="B Lotus"/>
          <w:sz w:val="26"/>
          <w:szCs w:val="26"/>
          <w:rtl/>
          <w:lang w:bidi="fa-IR"/>
        </w:rPr>
        <w:t>‌</w:t>
      </w:r>
      <w:r w:rsidRPr="00634273">
        <w:rPr>
          <w:rStyle w:val="FootnoteReference"/>
          <w:rFonts w:cs="B Lotus"/>
          <w:sz w:val="26"/>
          <w:szCs w:val="26"/>
          <w:vertAlign w:val="baseline"/>
          <w:rtl/>
          <w:lang w:bidi="fa-IR"/>
        </w:rPr>
        <w:t>کند</w:t>
      </w:r>
      <w:r w:rsidRPr="00634273">
        <w:rPr>
          <w:rFonts w:cs="B Lotus"/>
          <w:sz w:val="26"/>
          <w:szCs w:val="26"/>
          <w:rtl/>
          <w:lang w:bidi="fa-IR"/>
        </w:rPr>
        <w:t xml:space="preserve"> که از یکی از آن دو درباره خمس پرسیدم، پس گفت:</w:t>
      </w:r>
      <w:r w:rsidRPr="00634273">
        <w:rPr>
          <w:rFonts w:cs="B Lotus" w:hint="cs"/>
          <w:sz w:val="26"/>
          <w:szCs w:val="26"/>
          <w:rtl/>
          <w:lang w:bidi="fa-IR"/>
        </w:rPr>
        <w:t xml:space="preserve"> </w:t>
      </w:r>
      <w:r w:rsidRPr="00634273">
        <w:rPr>
          <w:rFonts w:cs="B Lotus"/>
          <w:sz w:val="26"/>
          <w:szCs w:val="26"/>
          <w:rtl/>
          <w:lang w:bidi="fa-IR"/>
        </w:rPr>
        <w:t>خمس فقط مخصوصِ غنیمت‌هاست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که مضمونِ هر دو روایتِ شریف، آن است که خمس، فقط ویژة غنیمت‌های جنگی است.</w:t>
      </w:r>
    </w:p>
    <w:p w:rsidR="0033070F" w:rsidRPr="00634273" w:rsidRDefault="0033070F" w:rsidP="00E86852">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widowControl w:val="0"/>
        <w:spacing w:line="228" w:lineRule="auto"/>
        <w:ind w:firstLine="284"/>
        <w:jc w:val="both"/>
        <w:rPr>
          <w:rFonts w:cs="B Lotus"/>
          <w:lang w:bidi="fa-IR"/>
        </w:rPr>
      </w:pPr>
      <w:r w:rsidRPr="00634273">
        <w:rPr>
          <w:rFonts w:cs="B Lotus"/>
          <w:rtl/>
          <w:lang w:bidi="fa-IR"/>
        </w:rPr>
        <w:t>نکت</w:t>
      </w:r>
      <w:r w:rsidRPr="00634273">
        <w:rPr>
          <w:rFonts w:cs="B Lotus" w:hint="cs"/>
          <w:rtl/>
          <w:lang w:bidi="fa-IR"/>
        </w:rPr>
        <w:t>ه</w:t>
      </w:r>
      <w:r w:rsidRPr="00634273">
        <w:rPr>
          <w:rFonts w:cs="B Lotus"/>
          <w:rtl/>
          <w:lang w:bidi="fa-IR"/>
        </w:rPr>
        <w:t xml:space="preserve"> دیگری که در فهم آیة شریفه باید در نظر گرفته شود، آن است که کلم</w:t>
      </w:r>
      <w:r w:rsidRPr="00634273">
        <w:rPr>
          <w:rFonts w:cs="B Lotus" w:hint="cs"/>
          <w:rtl/>
          <w:lang w:bidi="fa-IR"/>
        </w:rPr>
        <w:t>ه</w:t>
      </w:r>
      <w:r w:rsidRPr="00634273">
        <w:rPr>
          <w:rFonts w:cs="B Lotus"/>
          <w:rtl/>
          <w:lang w:bidi="fa-IR"/>
        </w:rPr>
        <w:t xml:space="preserve"> «</w:t>
      </w:r>
      <w:r w:rsidRPr="00634273">
        <w:rPr>
          <w:rStyle w:val="Char1"/>
          <w:spacing w:val="0"/>
          <w:rtl/>
        </w:rPr>
        <w:t>غَنِمتُم</w:t>
      </w:r>
      <w:r w:rsidRPr="00634273">
        <w:rPr>
          <w:rFonts w:cs="B Lotus"/>
          <w:b/>
          <w:bCs/>
          <w:rtl/>
          <w:lang w:bidi="fa-IR"/>
        </w:rPr>
        <w:t>»</w:t>
      </w:r>
      <w:r w:rsidRPr="00634273">
        <w:rPr>
          <w:rFonts w:cs="B Lotus"/>
          <w:rtl/>
          <w:lang w:bidi="fa-IR"/>
        </w:rPr>
        <w:t xml:space="preserve"> به صیغ</w:t>
      </w:r>
      <w:r w:rsidRPr="00634273">
        <w:rPr>
          <w:rFonts w:cs="B Lotus" w:hint="cs"/>
          <w:rtl/>
          <w:lang w:bidi="fa-IR"/>
        </w:rPr>
        <w:t>ه</w:t>
      </w:r>
      <w:r w:rsidRPr="00634273">
        <w:rPr>
          <w:rFonts w:cs="B Lotus"/>
          <w:rtl/>
          <w:lang w:bidi="fa-IR"/>
        </w:rPr>
        <w:t xml:space="preserve"> مخاطبِ ماضی آمده است، که از آن، چند نکته را درمی‌یابیم:</w:t>
      </w:r>
    </w:p>
    <w:p w:rsidR="0033070F" w:rsidRPr="00634273" w:rsidRDefault="0033070F" w:rsidP="0089542B">
      <w:pPr>
        <w:widowControl w:val="0"/>
        <w:spacing w:line="228" w:lineRule="auto"/>
        <w:ind w:firstLine="284"/>
        <w:jc w:val="both"/>
        <w:rPr>
          <w:rFonts w:cs="B Lotus"/>
          <w:rtl/>
          <w:lang w:bidi="fa-IR"/>
        </w:rPr>
      </w:pPr>
      <w:r w:rsidRPr="00634273">
        <w:rPr>
          <w:rFonts w:cs="B Lotus"/>
          <w:b/>
          <w:bCs/>
          <w:rtl/>
          <w:lang w:bidi="fa-IR"/>
        </w:rPr>
        <w:t>الف)</w:t>
      </w:r>
      <w:r w:rsidRPr="00634273">
        <w:rPr>
          <w:rFonts w:cs="B Lotus"/>
          <w:rtl/>
          <w:lang w:bidi="fa-IR"/>
        </w:rPr>
        <w:t xml:space="preserve"> نشان‌دهند</w:t>
      </w:r>
      <w:r w:rsidRPr="00634273">
        <w:rPr>
          <w:rFonts w:cs="B Lotus" w:hint="cs"/>
          <w:rtl/>
          <w:lang w:bidi="fa-IR"/>
        </w:rPr>
        <w:t>ه</w:t>
      </w:r>
      <w:r w:rsidRPr="00634273">
        <w:rPr>
          <w:rFonts w:cs="B Lotus"/>
          <w:rtl/>
          <w:lang w:bidi="fa-IR"/>
        </w:rPr>
        <w:t xml:space="preserve"> امری است که واقع شده و چیزی که حاضر بوده است. پس تقسیم غنیمت‌هایی که هنوز به دست نیامده و اختصاصِ آن، به رسول خدا</w:t>
      </w:r>
      <w:r w:rsidR="002E6817" w:rsidRPr="00634273">
        <w:rPr>
          <w:rFonts w:cs="CTraditional Arabic"/>
          <w:rtl/>
          <w:lang w:bidi="fa-IR"/>
        </w:rPr>
        <w:t>ص</w:t>
      </w:r>
      <w:r w:rsidRPr="00634273">
        <w:rPr>
          <w:rFonts w:cs="B Lotus"/>
          <w:rtl/>
          <w:lang w:bidi="fa-IR"/>
        </w:rPr>
        <w:t xml:space="preserve"> و افرادِ بعد از او (اگر ذوی‌</w:t>
      </w:r>
      <w:r w:rsidRPr="00634273">
        <w:rPr>
          <w:rFonts w:cs="B Lotus" w:hint="cs"/>
          <w:rtl/>
          <w:lang w:bidi="fa-IR"/>
        </w:rPr>
        <w:t xml:space="preserve"> </w:t>
      </w:r>
      <w:r w:rsidRPr="00634273">
        <w:rPr>
          <w:rFonts w:cs="B Lotus"/>
          <w:rtl/>
          <w:lang w:bidi="fa-IR"/>
        </w:rPr>
        <w:t>القربی را خویشانِ رسول خدا بدانیم) صحیح نیست، زیرا شئ معدوم را نمی‌توان به اشخاصِ موجود تقسیم کرد. همچنان که شئ موجود را به اشخاص معدوم. زیرا این آیه، مانندِ آیاتِ زکات نیست، که به صیغه‌های مختلف (گذشته،</w:t>
      </w:r>
      <w:r w:rsidRPr="00634273">
        <w:rPr>
          <w:rFonts w:cs="B Lotus" w:hint="cs"/>
          <w:rtl/>
          <w:lang w:bidi="fa-IR"/>
        </w:rPr>
        <w:t xml:space="preserve"> </w:t>
      </w:r>
      <w:r w:rsidRPr="00634273">
        <w:rPr>
          <w:rFonts w:cs="B Lotus"/>
          <w:rtl/>
          <w:lang w:bidi="fa-IR"/>
        </w:rPr>
        <w:t>حال و آینده) آمده است و شامل عمومِ حاضرین و غائبین می‌شود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974E1A">
      <w:pPr>
        <w:spacing w:line="223" w:lineRule="auto"/>
        <w:ind w:firstLine="284"/>
        <w:jc w:val="both"/>
        <w:rPr>
          <w:rFonts w:cs="B Lotus" w:hint="cs"/>
          <w:rtl/>
          <w:lang w:bidi="fa-IR"/>
        </w:rPr>
      </w:pPr>
      <w:r w:rsidRPr="00634273">
        <w:rPr>
          <w:rFonts w:cs="B Lotus"/>
          <w:b/>
          <w:bCs/>
          <w:rtl/>
          <w:lang w:bidi="fa-IR"/>
        </w:rPr>
        <w:t>ب)</w:t>
      </w:r>
      <w:r w:rsidRPr="00634273">
        <w:rPr>
          <w:rFonts w:cs="B Lotus"/>
          <w:rtl/>
          <w:lang w:bidi="fa-IR"/>
        </w:rPr>
        <w:t xml:space="preserve"> خطاب، متوجهِ افرادِ موجود و معلوم آن زمان است، چنان که آیاتِ قبلی و بعدیِ این آیه، کیفیتِ جنگ را مجسم می‌کند و افراد مخصوصی</w:t>
      </w:r>
      <w:r w:rsidRPr="00634273">
        <w:rPr>
          <w:rFonts w:cs="B Lotus"/>
          <w:sz w:val="2"/>
          <w:rtl/>
          <w:lang w:bidi="fa-IR"/>
        </w:rPr>
        <w:t xml:space="preserve"> </w:t>
      </w:r>
      <w:r w:rsidRPr="00634273">
        <w:rPr>
          <w:rFonts w:cs="B Lotus"/>
          <w:rtl/>
          <w:lang w:bidi="fa-IR"/>
        </w:rPr>
        <w:t>را مورد خطاب</w:t>
      </w:r>
      <w:r w:rsidR="00573F0D" w:rsidRPr="00634273">
        <w:rPr>
          <w:rFonts w:cs="B Lotus" w:hint="cs"/>
          <w:rtl/>
          <w:lang w:bidi="fa-IR"/>
        </w:rPr>
        <w:t xml:space="preserve"> </w:t>
      </w:r>
      <w:r w:rsidRPr="00634273">
        <w:rPr>
          <w:rFonts w:cs="B Lotus"/>
          <w:rtl/>
          <w:lang w:bidi="fa-IR"/>
        </w:rPr>
        <w:t>قرار می‌دهد و می‌فرماید:</w:t>
      </w:r>
    </w:p>
    <w:p w:rsidR="00974E1A" w:rsidRPr="00634273" w:rsidRDefault="0033070F" w:rsidP="00974E1A">
      <w:pPr>
        <w:pStyle w:val="afc"/>
        <w:spacing w:line="223" w:lineRule="auto"/>
        <w:rPr>
          <w:rFonts w:cs="B Lotus" w:hint="cs"/>
          <w:sz w:val="26"/>
          <w:szCs w:val="26"/>
          <w:rtl/>
          <w:lang w:bidi="fa-IR"/>
        </w:rPr>
      </w:pPr>
      <w:r w:rsidRPr="00634273">
        <w:rPr>
          <w:rFonts w:cs="Traditional Arabic"/>
          <w:rtl/>
          <w:lang w:bidi="fa-IR"/>
        </w:rPr>
        <w:t>﴿</w:t>
      </w:r>
      <w:r w:rsidRPr="00634273">
        <w:rPr>
          <w:rFonts w:cs="KFGQPC Uthman Taha Naskh"/>
          <w:sz w:val="26"/>
          <w:szCs w:val="26"/>
          <w:rtl/>
          <w:lang w:bidi="fa-IR"/>
        </w:rPr>
        <w:t>...</w:t>
      </w:r>
      <w:r w:rsidRPr="00634273">
        <w:rPr>
          <w:rFonts w:hint="eastAsia"/>
          <w:rtl/>
          <w:lang w:bidi="fa-IR"/>
        </w:rPr>
        <w:t>إِن</w:t>
      </w:r>
      <w:r w:rsidRPr="00634273">
        <w:rPr>
          <w:rtl/>
          <w:lang w:bidi="fa-IR"/>
        </w:rPr>
        <w:t xml:space="preserve"> </w:t>
      </w:r>
      <w:r w:rsidRPr="00634273">
        <w:rPr>
          <w:rFonts w:hint="eastAsia"/>
          <w:rtl/>
          <w:lang w:bidi="fa-IR"/>
        </w:rPr>
        <w:t>كُنتُم</w:t>
      </w:r>
      <w:r w:rsidRPr="00634273">
        <w:rPr>
          <w:rFonts w:hint="cs"/>
          <w:rtl/>
          <w:lang w:bidi="fa-IR"/>
        </w:rPr>
        <w:t>ۡ</w:t>
      </w:r>
      <w:r w:rsidRPr="00634273">
        <w:rPr>
          <w:rtl/>
          <w:lang w:bidi="fa-IR"/>
        </w:rPr>
        <w:t xml:space="preserve"> </w:t>
      </w:r>
      <w:r w:rsidRPr="00634273">
        <w:rPr>
          <w:rFonts w:hint="eastAsia"/>
          <w:rtl/>
          <w:lang w:bidi="fa-IR"/>
        </w:rPr>
        <w:t>ءَامَنتُم</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وَمَا</w:t>
      </w:r>
      <w:r w:rsidRPr="00634273">
        <w:rPr>
          <w:rFonts w:hint="cs"/>
          <w:rtl/>
          <w:lang w:bidi="fa-IR"/>
        </w:rPr>
        <w:t>ٓ</w:t>
      </w:r>
      <w:r w:rsidRPr="00634273">
        <w:rPr>
          <w:rtl/>
          <w:lang w:bidi="fa-IR"/>
        </w:rPr>
        <w:t xml:space="preserve"> </w:t>
      </w:r>
      <w:r w:rsidRPr="00634273">
        <w:rPr>
          <w:rFonts w:hint="eastAsia"/>
          <w:rtl/>
          <w:lang w:bidi="fa-IR"/>
        </w:rPr>
        <w:t>أَنزَل</w:t>
      </w:r>
      <w:r w:rsidRPr="00634273">
        <w:rPr>
          <w:rFonts w:hint="cs"/>
          <w:rtl/>
          <w:lang w:bidi="fa-IR"/>
        </w:rPr>
        <w:t>ۡ</w:t>
      </w:r>
      <w:r w:rsidRPr="00634273">
        <w:rPr>
          <w:rFonts w:hint="eastAsia"/>
          <w:rtl/>
          <w:lang w:bidi="fa-IR"/>
        </w:rPr>
        <w:t>نَا</w:t>
      </w:r>
      <w:r w:rsidRPr="00634273">
        <w:rPr>
          <w:rtl/>
          <w:lang w:bidi="fa-IR"/>
        </w:rPr>
        <w:t xml:space="preserve"> </w:t>
      </w:r>
      <w:r w:rsidRPr="00634273">
        <w:rPr>
          <w:rFonts w:hint="eastAsia"/>
          <w:rtl/>
          <w:lang w:bidi="fa-IR"/>
        </w:rPr>
        <w:t>عَلَى</w:t>
      </w:r>
      <w:r w:rsidRPr="00634273">
        <w:rPr>
          <w:rFonts w:hint="cs"/>
          <w:rtl/>
          <w:lang w:bidi="fa-IR"/>
        </w:rPr>
        <w:t>ٰ</w:t>
      </w:r>
      <w:r w:rsidRPr="00634273">
        <w:rPr>
          <w:rtl/>
          <w:lang w:bidi="fa-IR"/>
        </w:rPr>
        <w:t xml:space="preserve"> </w:t>
      </w:r>
      <w:r w:rsidRPr="00634273">
        <w:rPr>
          <w:rFonts w:hint="eastAsia"/>
          <w:rtl/>
          <w:lang w:bidi="fa-IR"/>
        </w:rPr>
        <w:t>عَب</w:t>
      </w:r>
      <w:r w:rsidRPr="00634273">
        <w:rPr>
          <w:rFonts w:hint="cs"/>
          <w:rtl/>
          <w:lang w:bidi="fa-IR"/>
        </w:rPr>
        <w:t>ۡ</w:t>
      </w:r>
      <w:r w:rsidRPr="00634273">
        <w:rPr>
          <w:rFonts w:hint="eastAsia"/>
          <w:rtl/>
          <w:lang w:bidi="fa-IR"/>
        </w:rPr>
        <w:t>دِنَا</w:t>
      </w:r>
      <w:r w:rsidRPr="00634273">
        <w:rPr>
          <w:rtl/>
          <w:lang w:bidi="fa-IR"/>
        </w:rPr>
        <w:t xml:space="preserve"> </w:t>
      </w:r>
      <w:r w:rsidRPr="00634273">
        <w:rPr>
          <w:rFonts w:hint="eastAsia"/>
          <w:rtl/>
          <w:lang w:bidi="fa-IR"/>
        </w:rPr>
        <w:t>يَو</w:t>
      </w:r>
      <w:r w:rsidRPr="00634273">
        <w:rPr>
          <w:rFonts w:hint="cs"/>
          <w:rtl/>
          <w:lang w:bidi="fa-IR"/>
        </w:rPr>
        <w:t>ۡ</w:t>
      </w:r>
      <w:r w:rsidRPr="00634273">
        <w:rPr>
          <w:rFonts w:hint="eastAsia"/>
          <w:rtl/>
          <w:lang w:bidi="fa-IR"/>
        </w:rPr>
        <w:t>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فُر</w:t>
      </w:r>
      <w:r w:rsidRPr="00634273">
        <w:rPr>
          <w:rFonts w:hint="cs"/>
          <w:rtl/>
          <w:lang w:bidi="fa-IR"/>
        </w:rPr>
        <w:t>ۡ</w:t>
      </w:r>
      <w:r w:rsidRPr="00634273">
        <w:rPr>
          <w:rFonts w:hint="eastAsia"/>
          <w:rtl/>
          <w:lang w:bidi="fa-IR"/>
        </w:rPr>
        <w:t>قَانِ</w:t>
      </w:r>
      <w:r w:rsidRPr="00634273">
        <w:rPr>
          <w:rtl/>
          <w:lang w:bidi="fa-IR"/>
        </w:rPr>
        <w:t xml:space="preserve"> </w:t>
      </w:r>
      <w:r w:rsidRPr="00634273">
        <w:rPr>
          <w:rFonts w:hint="eastAsia"/>
          <w:rtl/>
          <w:lang w:bidi="fa-IR"/>
        </w:rPr>
        <w:t>يَو</w:t>
      </w:r>
      <w:r w:rsidRPr="00634273">
        <w:rPr>
          <w:rFonts w:hint="cs"/>
          <w:rtl/>
          <w:lang w:bidi="fa-IR"/>
        </w:rPr>
        <w:t>ۡ</w:t>
      </w:r>
      <w:r w:rsidRPr="00634273">
        <w:rPr>
          <w:rFonts w:hint="eastAsia"/>
          <w:rtl/>
          <w:lang w:bidi="fa-IR"/>
        </w:rPr>
        <w:t>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تَقَى</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جَم</w:t>
      </w:r>
      <w:r w:rsidRPr="00634273">
        <w:rPr>
          <w:rFonts w:hint="cs"/>
          <w:rtl/>
          <w:lang w:bidi="fa-IR"/>
        </w:rPr>
        <w:t>ۡ</w:t>
      </w:r>
      <w:r w:rsidRPr="00634273">
        <w:rPr>
          <w:rFonts w:hint="eastAsia"/>
          <w:rtl/>
          <w:lang w:bidi="fa-IR"/>
        </w:rPr>
        <w:t>عَانِ</w:t>
      </w:r>
      <w:r w:rsidRPr="00634273">
        <w:rPr>
          <w:rFonts w:cs="KFGQPC Uthman Taha Naskh" w:hint="cs"/>
          <w:sz w:val="26"/>
          <w:szCs w:val="26"/>
          <w:rtl/>
          <w:lang w:bidi="fa-IR"/>
        </w:rPr>
        <w:t>...</w:t>
      </w:r>
      <w:r w:rsidRPr="00634273">
        <w:rPr>
          <w:rFonts w:cs="Traditional Arabic" w:hint="cs"/>
          <w:rtl/>
          <w:lang w:bidi="fa-IR"/>
        </w:rPr>
        <w:t>﴾</w:t>
      </w:r>
      <w:r w:rsidRPr="00634273">
        <w:rPr>
          <w:rFonts w:cs="B Lotus"/>
          <w:sz w:val="26"/>
          <w:szCs w:val="26"/>
          <w:rtl/>
          <w:lang w:bidi="fa-IR"/>
        </w:rPr>
        <w:t xml:space="preserve"> </w:t>
      </w:r>
    </w:p>
    <w:p w:rsidR="0033070F" w:rsidRPr="00634273" w:rsidRDefault="0033070F" w:rsidP="00974E1A">
      <w:pPr>
        <w:pStyle w:val="afc"/>
        <w:spacing w:line="223" w:lineRule="auto"/>
        <w:ind w:firstLine="436"/>
        <w:jc w:val="right"/>
        <w:rPr>
          <w:rtl/>
          <w:lang w:bidi="fa-IR"/>
        </w:rPr>
      </w:pPr>
      <w:r w:rsidRPr="00634273">
        <w:rPr>
          <w:rStyle w:val="Char4"/>
          <w:rtl/>
        </w:rPr>
        <w:t>[ا</w:t>
      </w:r>
      <w:r w:rsidRPr="00634273">
        <w:rPr>
          <w:rStyle w:val="Char4"/>
          <w:rFonts w:hint="cs"/>
          <w:rtl/>
        </w:rPr>
        <w:t>لأ</w:t>
      </w:r>
      <w:r w:rsidRPr="00634273">
        <w:rPr>
          <w:rStyle w:val="Char4"/>
          <w:rtl/>
        </w:rPr>
        <w:t>نفال:</w:t>
      </w:r>
      <w:r w:rsidRPr="00634273">
        <w:rPr>
          <w:rStyle w:val="Char4"/>
          <w:rFonts w:hint="cs"/>
          <w:rtl/>
        </w:rPr>
        <w:t xml:space="preserve"> </w:t>
      </w:r>
      <w:r w:rsidRPr="00634273">
        <w:rPr>
          <w:rStyle w:val="Char4"/>
          <w:rtl/>
        </w:rPr>
        <w:t>41]</w:t>
      </w:r>
      <w:r w:rsidRPr="00634273">
        <w:rPr>
          <w:rStyle w:val="Char4"/>
          <w:rFonts w:hint="cs"/>
          <w:sz w:val="20"/>
          <w:szCs w:val="20"/>
          <w:rtl/>
        </w:rPr>
        <w:t>.</w:t>
      </w:r>
    </w:p>
    <w:p w:rsidR="0033070F" w:rsidRPr="00634273" w:rsidRDefault="0033070F" w:rsidP="00974E1A">
      <w:pPr>
        <w:spacing w:line="223" w:lineRule="auto"/>
        <w:ind w:firstLine="284"/>
        <w:jc w:val="both"/>
        <w:rPr>
          <w:rFonts w:cs="B Lotus"/>
          <w:rtl/>
          <w:lang w:bidi="fa-IR"/>
        </w:rPr>
      </w:pPr>
      <w:r w:rsidRPr="00634273">
        <w:rPr>
          <w:rFonts w:cs="B Lotus"/>
          <w:rtl/>
          <w:lang w:bidi="fa-IR"/>
        </w:rPr>
        <w:t>و بعد می‌فرماید:</w:t>
      </w:r>
    </w:p>
    <w:p w:rsidR="00974E1A" w:rsidRPr="00634273" w:rsidRDefault="0033070F" w:rsidP="00974E1A">
      <w:pPr>
        <w:pStyle w:val="afc"/>
        <w:spacing w:line="223" w:lineRule="auto"/>
        <w:rPr>
          <w:rFonts w:cs="B Lotus" w:hint="cs"/>
          <w:b/>
          <w:bCs/>
          <w:sz w:val="26"/>
          <w:szCs w:val="26"/>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sz w:val="29"/>
          <w:szCs w:val="29"/>
          <w:rtl/>
          <w:lang w:bidi="fa-IR"/>
        </w:rPr>
        <w:t>إِذ</w:t>
      </w:r>
      <w:r w:rsidRPr="00634273">
        <w:rPr>
          <w:rFonts w:hint="cs"/>
          <w:sz w:val="29"/>
          <w:szCs w:val="29"/>
          <w:rtl/>
          <w:lang w:bidi="fa-IR"/>
        </w:rPr>
        <w:t xml:space="preserve">ۡ </w:t>
      </w:r>
      <w:r w:rsidRPr="00634273">
        <w:rPr>
          <w:rFonts w:hint="eastAsia"/>
          <w:rtl/>
          <w:lang w:bidi="fa-IR"/>
        </w:rPr>
        <w:t>أَنتُم</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عُد</w:t>
      </w:r>
      <w:r w:rsidRPr="00634273">
        <w:rPr>
          <w:rFonts w:hint="cs"/>
          <w:rtl/>
          <w:lang w:bidi="fa-IR"/>
        </w:rPr>
        <w:t>ۡ</w:t>
      </w:r>
      <w:r w:rsidRPr="00634273">
        <w:rPr>
          <w:rFonts w:hint="eastAsia"/>
          <w:rtl/>
          <w:lang w:bidi="fa-IR"/>
        </w:rPr>
        <w:t>وَةِ</w:t>
      </w:r>
      <w:r w:rsidRPr="00634273">
        <w:rPr>
          <w:rtl/>
          <w:lang w:bidi="fa-IR"/>
        </w:rPr>
        <w:t xml:space="preserve"> </w:t>
      </w:r>
      <w:r w:rsidRPr="00634273">
        <w:rPr>
          <w:rFonts w:hint="cs"/>
          <w:rtl/>
          <w:lang w:bidi="fa-IR"/>
        </w:rPr>
        <w:t>ٱ</w:t>
      </w:r>
      <w:r w:rsidRPr="00634273">
        <w:rPr>
          <w:rFonts w:hint="eastAsia"/>
          <w:rtl/>
          <w:lang w:bidi="fa-IR"/>
        </w:rPr>
        <w:t>لدُّن</w:t>
      </w:r>
      <w:r w:rsidRPr="00634273">
        <w:rPr>
          <w:rFonts w:hint="cs"/>
          <w:rtl/>
          <w:lang w:bidi="fa-IR"/>
        </w:rPr>
        <w:t>ۡ</w:t>
      </w:r>
      <w:r w:rsidRPr="00634273">
        <w:rPr>
          <w:rFonts w:hint="eastAsia"/>
          <w:rtl/>
          <w:lang w:bidi="fa-IR"/>
        </w:rPr>
        <w:t>يَا</w:t>
      </w:r>
      <w:r w:rsidRPr="00634273">
        <w:rPr>
          <w:rtl/>
          <w:lang w:bidi="fa-IR"/>
        </w:rPr>
        <w:t xml:space="preserve"> </w:t>
      </w:r>
      <w:r w:rsidRPr="00634273">
        <w:rPr>
          <w:rFonts w:hint="eastAsia"/>
          <w:rtl/>
          <w:lang w:bidi="fa-IR"/>
        </w:rPr>
        <w:t>وَهُم</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عُد</w:t>
      </w:r>
      <w:r w:rsidRPr="00634273">
        <w:rPr>
          <w:rFonts w:hint="cs"/>
          <w:rtl/>
          <w:lang w:bidi="fa-IR"/>
        </w:rPr>
        <w:t>ۡ</w:t>
      </w:r>
      <w:r w:rsidRPr="00634273">
        <w:rPr>
          <w:rFonts w:hint="eastAsia"/>
          <w:rtl/>
          <w:lang w:bidi="fa-IR"/>
        </w:rPr>
        <w:t>وَةِ</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قُص</w:t>
      </w:r>
      <w:r w:rsidRPr="00634273">
        <w:rPr>
          <w:rFonts w:hint="cs"/>
          <w:rtl/>
          <w:lang w:bidi="fa-IR"/>
        </w:rPr>
        <w:t>ۡ</w:t>
      </w:r>
      <w:r w:rsidRPr="00634273">
        <w:rPr>
          <w:rFonts w:hint="eastAsia"/>
          <w:rtl/>
          <w:lang w:bidi="fa-IR"/>
        </w:rPr>
        <w:t>وَى</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لرَّك</w:t>
      </w:r>
      <w:r w:rsidRPr="00634273">
        <w:rPr>
          <w:rFonts w:hint="cs"/>
          <w:rtl/>
          <w:lang w:bidi="fa-IR"/>
        </w:rPr>
        <w:t>ۡ</w:t>
      </w:r>
      <w:r w:rsidRPr="00634273">
        <w:rPr>
          <w:rFonts w:hint="eastAsia"/>
          <w:rtl/>
          <w:lang w:bidi="fa-IR"/>
        </w:rPr>
        <w:t>بُ</w:t>
      </w:r>
      <w:r w:rsidRPr="00634273">
        <w:rPr>
          <w:rtl/>
          <w:lang w:bidi="fa-IR"/>
        </w:rPr>
        <w:t xml:space="preserve"> </w:t>
      </w:r>
      <w:r w:rsidRPr="00634273">
        <w:rPr>
          <w:rFonts w:hint="eastAsia"/>
          <w:rtl/>
          <w:lang w:bidi="fa-IR"/>
        </w:rPr>
        <w:t>أَس</w:t>
      </w:r>
      <w:r w:rsidRPr="00634273">
        <w:rPr>
          <w:rFonts w:hint="cs"/>
          <w:rtl/>
          <w:lang w:bidi="fa-IR"/>
        </w:rPr>
        <w:t>ۡ</w:t>
      </w:r>
      <w:r w:rsidRPr="00634273">
        <w:rPr>
          <w:rFonts w:hint="eastAsia"/>
          <w:rtl/>
          <w:lang w:bidi="fa-IR"/>
        </w:rPr>
        <w:t>فَلَ</w:t>
      </w:r>
      <w:r w:rsidRPr="00634273">
        <w:rPr>
          <w:rtl/>
          <w:lang w:bidi="fa-IR"/>
        </w:rPr>
        <w:t xml:space="preserve"> </w:t>
      </w:r>
      <w:r w:rsidRPr="00634273">
        <w:rPr>
          <w:rFonts w:hint="eastAsia"/>
          <w:rtl/>
          <w:lang w:bidi="fa-IR"/>
        </w:rPr>
        <w:t>مِنكُم</w:t>
      </w:r>
      <w:r w:rsidRPr="00634273">
        <w:rPr>
          <w:rFonts w:hint="cs"/>
          <w:rtl/>
          <w:lang w:bidi="fa-IR"/>
        </w:rPr>
        <w:t>ۡ</w:t>
      </w:r>
      <w:r w:rsidRPr="00634273">
        <w:rPr>
          <w:rFonts w:cs="KFGQPC Uthman Taha Naskh" w:hint="cs"/>
          <w:szCs w:val="27"/>
          <w:rtl/>
          <w:lang w:bidi="fa-IR"/>
        </w:rPr>
        <w:t>...</w:t>
      </w:r>
      <w:r w:rsidRPr="00634273">
        <w:rPr>
          <w:rFonts w:cs="Traditional Arabic" w:hint="cs"/>
          <w:rtl/>
          <w:lang w:bidi="fa-IR"/>
        </w:rPr>
        <w:t>﴾</w:t>
      </w:r>
      <w:r w:rsidRPr="00634273">
        <w:rPr>
          <w:rFonts w:cs="B Lotus"/>
          <w:b/>
          <w:bCs/>
          <w:sz w:val="26"/>
          <w:szCs w:val="26"/>
          <w:rtl/>
          <w:lang w:bidi="fa-IR"/>
        </w:rPr>
        <w:t xml:space="preserve"> </w:t>
      </w:r>
    </w:p>
    <w:p w:rsidR="0033070F" w:rsidRPr="00634273" w:rsidRDefault="0033070F" w:rsidP="00974E1A">
      <w:pPr>
        <w:pStyle w:val="afc"/>
        <w:spacing w:line="223" w:lineRule="auto"/>
        <w:jc w:val="right"/>
        <w:rPr>
          <w:rtl/>
          <w:lang w:bidi="fa-IR"/>
        </w:rPr>
      </w:pPr>
      <w:r w:rsidRPr="00634273">
        <w:rPr>
          <w:rStyle w:val="Char4"/>
          <w:rtl/>
        </w:rPr>
        <w:t>[ا</w:t>
      </w:r>
      <w:r w:rsidRPr="00634273">
        <w:rPr>
          <w:rStyle w:val="Char4"/>
          <w:rFonts w:hint="cs"/>
          <w:rtl/>
        </w:rPr>
        <w:t>لأ</w:t>
      </w:r>
      <w:r w:rsidRPr="00634273">
        <w:rPr>
          <w:rStyle w:val="Char4"/>
          <w:rtl/>
        </w:rPr>
        <w:t>نفال:</w:t>
      </w:r>
      <w:r w:rsidRPr="00634273">
        <w:rPr>
          <w:rStyle w:val="Char4"/>
          <w:rFonts w:hint="cs"/>
          <w:rtl/>
        </w:rPr>
        <w:t xml:space="preserve"> </w:t>
      </w:r>
      <w:r w:rsidRPr="00634273">
        <w:rPr>
          <w:rStyle w:val="Char4"/>
          <w:rtl/>
        </w:rPr>
        <w:t>42]</w:t>
      </w:r>
      <w:r w:rsidRPr="00634273">
        <w:rPr>
          <w:rStyle w:val="Char4"/>
          <w:rFonts w:hint="cs"/>
          <w:sz w:val="22"/>
          <w:szCs w:val="22"/>
          <w:rtl/>
        </w:rPr>
        <w:t>.</w:t>
      </w:r>
    </w:p>
    <w:p w:rsidR="0033070F" w:rsidRPr="00634273" w:rsidRDefault="0033070F" w:rsidP="00974E1A">
      <w:pPr>
        <w:spacing w:line="223" w:lineRule="auto"/>
        <w:ind w:firstLine="284"/>
        <w:jc w:val="both"/>
        <w:rPr>
          <w:rFonts w:cs="B Lotus"/>
          <w:rtl/>
          <w:lang w:bidi="fa-IR"/>
        </w:rPr>
      </w:pPr>
      <w:r w:rsidRPr="00634273">
        <w:rPr>
          <w:rFonts w:cs="B Lotus"/>
          <w:rtl/>
          <w:lang w:bidi="fa-IR"/>
        </w:rPr>
        <w:t>و شمولِ حکم از حاضرین به</w:t>
      </w:r>
      <w:r w:rsidR="00573F0D" w:rsidRPr="00634273">
        <w:rPr>
          <w:rFonts w:cs="B Lotus"/>
          <w:rtl/>
          <w:lang w:bidi="fa-IR"/>
        </w:rPr>
        <w:t xml:space="preserve"> </w:t>
      </w:r>
      <w:r w:rsidRPr="00634273">
        <w:rPr>
          <w:rFonts w:cs="B Lotus"/>
          <w:rtl/>
          <w:lang w:bidi="fa-IR"/>
        </w:rPr>
        <w:t>غیر</w:t>
      </w:r>
      <w:r w:rsidRPr="00634273">
        <w:rPr>
          <w:rFonts w:cs="B Lotus" w:hint="cs"/>
          <w:rtl/>
          <w:lang w:bidi="fa-IR"/>
        </w:rPr>
        <w:t xml:space="preserve"> </w:t>
      </w:r>
      <w:r w:rsidRPr="00634273">
        <w:rPr>
          <w:rFonts w:cs="B Lotus"/>
          <w:rtl/>
          <w:lang w:bidi="fa-IR"/>
        </w:rPr>
        <w:t>حاضرین، مستند به اجماع است و چنین اجماعی در بین عموم مسلمین، و حتی بین علمای شیعه هم نیست. بنابراین، سهم رسول‌ خدا</w:t>
      </w:r>
      <w:r w:rsidR="002E6817" w:rsidRPr="00634273">
        <w:rPr>
          <w:rFonts w:cs="CTraditional Arabic"/>
          <w:rtl/>
          <w:lang w:bidi="fa-IR"/>
        </w:rPr>
        <w:t>ص</w:t>
      </w:r>
      <w:r w:rsidRPr="00634273">
        <w:rPr>
          <w:rFonts w:cs="B Lotus"/>
          <w:rtl/>
          <w:lang w:bidi="fa-IR"/>
        </w:rPr>
        <w:t xml:space="preserve"> و سهم ذی‌القربی، منحصر به زمان پیامبر و زندگیِ خویشاوندانِ ایشان است، و بعد از حیات رسول خدا، اموالی که هنوز به دست نیامده، و همچنین، بعد از حیات خویشاوندانِ رسول</w:t>
      </w:r>
      <w:r w:rsidRPr="00634273">
        <w:rPr>
          <w:rFonts w:cs="B Lotus" w:hint="cs"/>
          <w:rtl/>
          <w:lang w:bidi="fa-IR"/>
        </w:rPr>
        <w:t xml:space="preserve"> </w:t>
      </w:r>
      <w:r w:rsidRPr="00634273">
        <w:rPr>
          <w:rFonts w:cs="B Lotus"/>
          <w:rtl/>
          <w:lang w:bidi="fa-IR"/>
        </w:rPr>
        <w:t>‌الله</w:t>
      </w:r>
      <w:r w:rsidR="002E6817" w:rsidRPr="00634273">
        <w:rPr>
          <w:rFonts w:cs="CTraditional Arabic"/>
          <w:rtl/>
          <w:lang w:bidi="fa-IR"/>
        </w:rPr>
        <w:t>ص</w:t>
      </w:r>
      <w:r w:rsidRPr="00634273">
        <w:rPr>
          <w:rFonts w:cs="B Lotus"/>
          <w:rtl/>
          <w:lang w:bidi="fa-IR"/>
        </w:rPr>
        <w:t>، اموالی که اختصاص به رسول‌</w:t>
      </w:r>
      <w:r w:rsidRPr="00634273">
        <w:rPr>
          <w:rFonts w:cs="B Lotus" w:hint="cs"/>
          <w:rtl/>
          <w:lang w:bidi="fa-IR"/>
        </w:rPr>
        <w:t xml:space="preserve"> </w:t>
      </w:r>
      <w:r w:rsidRPr="00634273">
        <w:rPr>
          <w:rFonts w:cs="B Lotus"/>
          <w:rtl/>
          <w:lang w:bidi="fa-IR"/>
        </w:rPr>
        <w:t>الله و خویشانش دارد، محتاج دلیل دیگری است و چنین دلیلی، از نظر منطقی و روایی وجود ندارد، چنان که احکامِ خاصّه به وجود رسول</w:t>
      </w:r>
      <w:r w:rsidRPr="00634273">
        <w:rPr>
          <w:rFonts w:cs="B Lotus" w:hint="cs"/>
          <w:rtl/>
          <w:lang w:bidi="fa-IR"/>
        </w:rPr>
        <w:t xml:space="preserve"> </w:t>
      </w:r>
      <w:r w:rsidRPr="00634273">
        <w:rPr>
          <w:rFonts w:cs="B Lotus"/>
          <w:rtl/>
          <w:lang w:bidi="fa-IR"/>
        </w:rPr>
        <w:t>‌الله و همسرانِ پاکِ ایشان، بعد از حیاتشان مصداقی ندارد، به عنوانِ مثال: احکامی مربوط به حلال بودن یا حرام بودن زنان به رسول خدا، کیفیتِ ورود و خروجِ مردم به خانه رسول خدا، طرز صحبت کردن و گفت‌و‌گو با آن حضرت، کیفیت سلوک او با مردم یا همسرانش، احکام مربوط</w:t>
      </w:r>
      <w:r w:rsidR="00573F0D" w:rsidRPr="00634273">
        <w:rPr>
          <w:rFonts w:cs="B Lotus"/>
          <w:rtl/>
          <w:lang w:bidi="fa-IR"/>
        </w:rPr>
        <w:t xml:space="preserve"> </w:t>
      </w:r>
      <w:r w:rsidRPr="00634273">
        <w:rPr>
          <w:rFonts w:cs="B Lotus"/>
          <w:rtl/>
          <w:lang w:bidi="fa-IR"/>
        </w:rPr>
        <w:t>به ازدواج رسول</w:t>
      </w:r>
      <w:r w:rsidRPr="00634273">
        <w:rPr>
          <w:rFonts w:cs="B Lotus" w:hint="cs"/>
          <w:rtl/>
          <w:lang w:bidi="fa-IR"/>
        </w:rPr>
        <w:t xml:space="preserve"> </w:t>
      </w:r>
      <w:r w:rsidRPr="00634273">
        <w:rPr>
          <w:rFonts w:cs="B Lotus"/>
          <w:rtl/>
          <w:lang w:bidi="fa-IR"/>
        </w:rPr>
        <w:t>‌الله</w:t>
      </w:r>
      <w:r w:rsidR="002E6817" w:rsidRPr="00634273">
        <w:rPr>
          <w:rFonts w:cs="CTraditional Arabic"/>
          <w:rtl/>
          <w:lang w:bidi="fa-IR"/>
        </w:rPr>
        <w:t>ص</w:t>
      </w:r>
      <w:r w:rsidRPr="00634273">
        <w:rPr>
          <w:rFonts w:cs="B Lotus"/>
          <w:rtl/>
          <w:lang w:bidi="fa-IR"/>
        </w:rPr>
        <w:t xml:space="preserve"> و امثال آن، و آیات بسیاری که از قرآن مجید راجع به این احکام و احوال آمده است. این آیات، پس از فوت رسول خدا و همسران آن ‌حضرت، مصادیقی ندارد و حکمش منقطع است [و پایان می‌پذیرد]، مگر از باب اسو</w:t>
      </w:r>
      <w:r w:rsidRPr="00634273">
        <w:rPr>
          <w:rFonts w:cs="B Lotus" w:hint="cs"/>
          <w:rtl/>
          <w:lang w:bidi="fa-IR"/>
        </w:rPr>
        <w:t>ه</w:t>
      </w:r>
      <w:r w:rsidRPr="00634273">
        <w:rPr>
          <w:rFonts w:cs="B Lotus"/>
          <w:rtl/>
          <w:lang w:bidi="fa-IR"/>
        </w:rPr>
        <w:t xml:space="preserve"> حسنه.</w:t>
      </w:r>
    </w:p>
    <w:p w:rsidR="0089584A" w:rsidRPr="00634273" w:rsidRDefault="0033070F" w:rsidP="0089584A">
      <w:pPr>
        <w:spacing w:line="228" w:lineRule="auto"/>
        <w:ind w:firstLine="284"/>
        <w:jc w:val="both"/>
        <w:rPr>
          <w:rFonts w:cs="B Lotus" w:hint="cs"/>
          <w:rtl/>
          <w:lang w:bidi="fa-IR"/>
        </w:rPr>
      </w:pPr>
      <w:r w:rsidRPr="00634273">
        <w:rPr>
          <w:rFonts w:cs="B Lotus"/>
          <w:rtl/>
          <w:lang w:bidi="fa-IR"/>
        </w:rPr>
        <w:t>بدیهی است حکمِ آنچه مربوط به خواب و خوراک و پوشاک و معیشت و معاشرت پیامبر اکرم است، پس از ایشان پایان می‌پذیرد. پس حکمِ خمسِ غنیمت‌ها، که یک سهمِ آن متعلق به رسول‌ خدا و یک سهم آن برای خویشاوندانِ ایشان است نیز منتفی است، زیرا استفاده از اموالِ غنیمت، برای خوردن و پوشیدن و</w:t>
      </w:r>
      <w:r w:rsidR="00573F0D" w:rsidRPr="00634273">
        <w:rPr>
          <w:rFonts w:cs="B Lotus"/>
          <w:rtl/>
          <w:lang w:bidi="fa-IR"/>
        </w:rPr>
        <w:t xml:space="preserve"> </w:t>
      </w:r>
      <w:r w:rsidRPr="00634273">
        <w:rPr>
          <w:rFonts w:cs="B Lotus"/>
          <w:rtl/>
          <w:lang w:bidi="fa-IR"/>
        </w:rPr>
        <w:t>رفع نیازهای زندگی است و استفاده از آن، مشروط به وجودِ حیات است و پس از حیات، تمام این خواص و احکام، منتفی است.</w:t>
      </w:r>
    </w:p>
    <w:p w:rsidR="0033070F" w:rsidRPr="00634273" w:rsidRDefault="0033070F" w:rsidP="0089584A">
      <w:pPr>
        <w:spacing w:line="228" w:lineRule="auto"/>
        <w:ind w:firstLine="284"/>
        <w:jc w:val="both"/>
        <w:rPr>
          <w:rtl/>
          <w:lang w:bidi="fa-IR"/>
        </w:rPr>
      </w:pPr>
      <w:r w:rsidRPr="00634273">
        <w:rPr>
          <w:rFonts w:cs="B Lotus"/>
          <w:rtl/>
          <w:lang w:bidi="fa-IR"/>
        </w:rPr>
        <w:t xml:space="preserve">همچنین، باید بدانیم که «ذی‌القربی» کسی است که نسبتِ نزدیک با رسول خدا دارد، خصوصاً که به صیغه مفرد آمده است و معلوم می‌شود که منحصر به یک شخص است و احادیث نیز می‌رساند که منظور از </w:t>
      </w:r>
      <w:r w:rsidRPr="00634273">
        <w:rPr>
          <w:rFonts w:ascii="Traditional Arabic" w:hAnsi="Traditional Arabic" w:cs="Traditional Arabic"/>
          <w:rtl/>
          <w:lang w:bidi="fa-IR"/>
        </w:rPr>
        <w:t>﴿</w:t>
      </w:r>
      <w:r w:rsidRPr="00634273">
        <w:rPr>
          <w:rFonts w:ascii="KFGQPC Uthmanic Script HAFS" w:cs="KFGQPC Uthmanic Script HAFS" w:hint="eastAsia"/>
          <w:color w:val="000000"/>
          <w:rtl/>
        </w:rPr>
        <w:t>ذَا</w:t>
      </w:r>
      <w:r w:rsidRPr="00634273">
        <w:rPr>
          <w:rFonts w:ascii="KFGQPC Uthmanic Script HAFS" w:cs="KFGQPC Uthmanic Script HAFS"/>
          <w:color w:val="000000"/>
          <w:rtl/>
        </w:rPr>
        <w:t xml:space="preserve"> </w:t>
      </w:r>
      <w:r w:rsidRPr="00634273">
        <w:rPr>
          <w:rFonts w:ascii="KFGQPC Uthmanic Script HAFS" w:cs="KFGQPC Uthmanic Script HAFS" w:hint="cs"/>
          <w:color w:val="000000"/>
          <w:rtl/>
        </w:rPr>
        <w:t>ٱ</w:t>
      </w:r>
      <w:r w:rsidRPr="00634273">
        <w:rPr>
          <w:rFonts w:ascii="KFGQPC Uthmanic Script HAFS" w:cs="KFGQPC Uthmanic Script HAFS" w:hint="eastAsia"/>
          <w:color w:val="000000"/>
          <w:rtl/>
        </w:rPr>
        <w:t>ل</w:t>
      </w:r>
      <w:r w:rsidRPr="00634273">
        <w:rPr>
          <w:rFonts w:ascii="KFGQPC Uthmanic Script HAFS" w:cs="KFGQPC Uthmanic Script HAFS" w:hint="cs"/>
          <w:color w:val="000000"/>
          <w:rtl/>
        </w:rPr>
        <w:t>ۡ</w:t>
      </w:r>
      <w:r w:rsidRPr="00634273">
        <w:rPr>
          <w:rFonts w:ascii="KFGQPC Uthmanic Script HAFS" w:cs="KFGQPC Uthmanic Script HAFS" w:hint="eastAsia"/>
          <w:color w:val="000000"/>
          <w:rtl/>
        </w:rPr>
        <w:t>قُر</w:t>
      </w:r>
      <w:r w:rsidRPr="00634273">
        <w:rPr>
          <w:rFonts w:ascii="KFGQPC Uthmanic Script HAFS" w:cs="KFGQPC Uthmanic Script HAFS" w:hint="cs"/>
          <w:color w:val="000000"/>
          <w:rtl/>
        </w:rPr>
        <w:t>ۡ</w:t>
      </w:r>
      <w:r w:rsidRPr="00634273">
        <w:rPr>
          <w:rFonts w:ascii="KFGQPC Uthmanic Script HAFS" w:cs="KFGQPC Uthmanic Script HAFS" w:hint="eastAsia"/>
          <w:color w:val="000000"/>
          <w:rtl/>
        </w:rPr>
        <w:t>بَى</w:t>
      </w:r>
      <w:r w:rsidRPr="00634273">
        <w:rPr>
          <w:rFonts w:ascii="KFGQPC Uthmanic Script HAFS" w:cs="KFGQPC Uthmanic Script HAFS" w:hint="cs"/>
          <w:color w:val="000000"/>
          <w:rtl/>
        </w:rPr>
        <w:t>ٰ</w:t>
      </w:r>
      <w:r w:rsidRPr="00634273">
        <w:rPr>
          <w:rFonts w:ascii="Traditional Arabic" w:hAnsi="Traditional Arabic" w:cs="Traditional Arabic"/>
          <w:rtl/>
          <w:lang w:bidi="fa-IR"/>
        </w:rPr>
        <w:t>﴾</w:t>
      </w:r>
      <w:r w:rsidRPr="00634273">
        <w:rPr>
          <w:rFonts w:cs="B Lotus"/>
          <w:rtl/>
          <w:lang w:bidi="fa-IR"/>
        </w:rPr>
        <w:t xml:space="preserve"> در آی</w:t>
      </w:r>
      <w:r w:rsidRPr="00634273">
        <w:rPr>
          <w:rFonts w:cs="B Lotus" w:hint="cs"/>
          <w:rtl/>
          <w:lang w:bidi="fa-IR"/>
        </w:rPr>
        <w:t>ه</w:t>
      </w:r>
      <w:r w:rsidRPr="00634273">
        <w:rPr>
          <w:rFonts w:cs="B Lotus"/>
          <w:rtl/>
          <w:lang w:bidi="fa-IR"/>
        </w:rPr>
        <w:t xml:space="preserve"> 26 سوره اسراء، فقط حضرت زهرا(سلام</w:t>
      </w:r>
      <w:r w:rsidRPr="00634273">
        <w:rPr>
          <w:rFonts w:cs="B Lotus" w:hint="cs"/>
          <w:rtl/>
          <w:lang w:bidi="fa-IR"/>
        </w:rPr>
        <w:t xml:space="preserve"> </w:t>
      </w:r>
      <w:r w:rsidRPr="00634273">
        <w:rPr>
          <w:rFonts w:cs="B Lotus"/>
          <w:rtl/>
          <w:lang w:bidi="fa-IR"/>
        </w:rPr>
        <w:t>‌الله</w:t>
      </w:r>
      <w:r w:rsidRPr="00634273">
        <w:rPr>
          <w:rFonts w:cs="B Lotus" w:hint="cs"/>
          <w:rtl/>
          <w:lang w:bidi="fa-IR"/>
        </w:rPr>
        <w:t xml:space="preserve"> </w:t>
      </w:r>
      <w:r w:rsidRPr="00634273">
        <w:rPr>
          <w:rFonts w:cs="B Lotus"/>
          <w:rtl/>
          <w:lang w:bidi="fa-IR"/>
        </w:rPr>
        <w:t>‌علیها</w:t>
      </w:r>
      <w:r w:rsidRPr="00634273">
        <w:rPr>
          <w:rFonts w:cs="B Lotus"/>
          <w:sz w:val="20"/>
          <w:rtl/>
          <w:lang w:bidi="fa-IR"/>
        </w:rPr>
        <w:t>)</w:t>
      </w:r>
      <w:r w:rsidRPr="00634273">
        <w:rPr>
          <w:rFonts w:cs="B Lotus"/>
          <w:rtl/>
          <w:lang w:bidi="fa-IR"/>
        </w:rPr>
        <w:t xml:space="preserve"> بوده است:</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color w:val="000000"/>
          <w:rtl/>
        </w:rPr>
        <w:t>وَءَاتِ</w:t>
      </w:r>
      <w:r w:rsidRPr="00634273">
        <w:rPr>
          <w:color w:val="000000"/>
          <w:rtl/>
        </w:rPr>
        <w:t xml:space="preserve"> </w:t>
      </w:r>
      <w:r w:rsidRPr="00634273">
        <w:rPr>
          <w:rFonts w:hint="eastAsia"/>
          <w:color w:val="000000"/>
          <w:rtl/>
        </w:rPr>
        <w:t>ذَا</w:t>
      </w:r>
      <w:r w:rsidRPr="00634273">
        <w:rPr>
          <w:color w:val="000000"/>
          <w:rtl/>
        </w:rPr>
        <w:t xml:space="preserve"> </w:t>
      </w:r>
      <w:r w:rsidRPr="00634273">
        <w:rPr>
          <w:rFonts w:hint="cs"/>
          <w:color w:val="000000"/>
          <w:rtl/>
        </w:rPr>
        <w:t>ٱ</w:t>
      </w:r>
      <w:r w:rsidRPr="00634273">
        <w:rPr>
          <w:rFonts w:hint="eastAsia"/>
          <w:color w:val="000000"/>
          <w:rtl/>
        </w:rPr>
        <w:t>ل</w:t>
      </w:r>
      <w:r w:rsidRPr="00634273">
        <w:rPr>
          <w:rFonts w:hint="cs"/>
          <w:color w:val="000000"/>
          <w:rtl/>
        </w:rPr>
        <w:t>ۡ</w:t>
      </w:r>
      <w:r w:rsidRPr="00634273">
        <w:rPr>
          <w:rFonts w:hint="eastAsia"/>
          <w:color w:val="000000"/>
          <w:rtl/>
        </w:rPr>
        <w:t>قُر</w:t>
      </w:r>
      <w:r w:rsidRPr="00634273">
        <w:rPr>
          <w:rFonts w:hint="cs"/>
          <w:color w:val="000000"/>
          <w:rtl/>
        </w:rPr>
        <w:t>ۡ</w:t>
      </w:r>
      <w:r w:rsidRPr="00634273">
        <w:rPr>
          <w:rFonts w:hint="eastAsia"/>
          <w:color w:val="000000"/>
          <w:rtl/>
        </w:rPr>
        <w:t>بَى</w:t>
      </w:r>
      <w:r w:rsidRPr="00634273">
        <w:rPr>
          <w:rFonts w:hint="cs"/>
          <w:color w:val="000000"/>
          <w:rtl/>
        </w:rPr>
        <w:t>ٰ</w:t>
      </w:r>
      <w:r w:rsidRPr="00634273">
        <w:rPr>
          <w:color w:val="000000"/>
          <w:rtl/>
        </w:rPr>
        <w:t xml:space="preserve"> </w:t>
      </w:r>
      <w:r w:rsidRPr="00634273">
        <w:rPr>
          <w:rFonts w:hint="eastAsia"/>
          <w:color w:val="000000"/>
          <w:rtl/>
        </w:rPr>
        <w:t>حَقَّهُ</w:t>
      </w:r>
      <w:r w:rsidRPr="00634273">
        <w:rPr>
          <w:rFonts w:cs="KFGQPC Uthman Taha Naskh" w:hint="cs"/>
          <w:szCs w:val="27"/>
          <w:rtl/>
          <w:lang w:bidi="fa-IR"/>
        </w:rPr>
        <w:t>...</w:t>
      </w:r>
      <w:r w:rsidRPr="00634273">
        <w:rPr>
          <w:rFonts w:ascii="Traditional Arabic" w:hAnsi="Traditional Arabic" w:cs="Traditional Arabic"/>
          <w:rtl/>
          <w:lang w:bidi="fa-IR"/>
        </w:rPr>
        <w:t>﴾</w:t>
      </w:r>
      <w:r w:rsidRPr="00634273">
        <w:rPr>
          <w:rFonts w:cs="B Lotus" w:hint="cs"/>
          <w:rtl/>
          <w:lang w:bidi="fa-IR"/>
        </w:rPr>
        <w:t xml:space="preserve"> </w:t>
      </w:r>
      <w:r w:rsidRPr="00634273">
        <w:rPr>
          <w:rStyle w:val="Char4"/>
          <w:rFonts w:hint="cs"/>
          <w:rtl/>
        </w:rPr>
        <w:t>[الإسراء: 26].</w:t>
      </w:r>
    </w:p>
    <w:p w:rsidR="0033070F" w:rsidRPr="00634273" w:rsidRDefault="0033070F" w:rsidP="001D3B82">
      <w:pPr>
        <w:pStyle w:val="aff1"/>
        <w:rPr>
          <w:rtl/>
        </w:rPr>
      </w:pPr>
      <w:r w:rsidRPr="00634273">
        <w:rPr>
          <w:rFonts w:hint="cs"/>
          <w:rtl/>
        </w:rPr>
        <w:t>«</w:t>
      </w:r>
      <w:r w:rsidRPr="00634273">
        <w:rPr>
          <w:rtl/>
        </w:rPr>
        <w:t>و حق خويشاوند را به او بده</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ascii="Lotus Linotype" w:hAnsi="Lotus Linotype" w:cs="B Lotus" w:hint="cs"/>
          <w:b/>
          <w:bCs/>
          <w:rtl/>
          <w:lang w:bidi="fa-IR"/>
        </w:rPr>
      </w:pPr>
      <w:r w:rsidRPr="00634273">
        <w:rPr>
          <w:rFonts w:cs="B Lotus"/>
          <w:rtl/>
          <w:lang w:bidi="fa-IR"/>
        </w:rPr>
        <w:t>چنان که مجلسی به نقل از «مناقب» ابن شهرآشوب، در مورد وارد شدنِ رسول خدا به منطقه «فدک» می‌نویسد:</w:t>
      </w:r>
    </w:p>
    <w:p w:rsidR="0033070F" w:rsidRPr="00634273" w:rsidRDefault="0033070F" w:rsidP="0089584A">
      <w:pPr>
        <w:widowControl w:val="0"/>
        <w:spacing w:line="228" w:lineRule="auto"/>
        <w:ind w:firstLine="284"/>
        <w:jc w:val="both"/>
        <w:rPr>
          <w:rFonts w:ascii="Lotus Linotype" w:hAnsi="Lotus Linotype" w:cs="Lotus Linotype"/>
          <w:sz w:val="26"/>
          <w:szCs w:val="26"/>
          <w:rtl/>
          <w:lang w:bidi="fa-IR"/>
        </w:rPr>
      </w:pPr>
      <w:r w:rsidRPr="00634273">
        <w:rPr>
          <w:rFonts w:ascii="Lotus Linotype" w:hAnsi="Lotus Linotype" w:cs="B Lotus" w:hint="cs"/>
          <w:rtl/>
          <w:lang w:bidi="fa-IR"/>
        </w:rPr>
        <w:t>«</w:t>
      </w:r>
      <w:r w:rsidRPr="00634273">
        <w:rPr>
          <w:rStyle w:val="Char2"/>
          <w:rtl/>
        </w:rPr>
        <w:t xml:space="preserve">وَأَسْلَمَ مَنْ أَسْلَمَ مِنْهُمْ، فَأَقَرَّهُمْ فِي بُيُوتِهِمْ وأَخَذَ مِنْهُمْ أَخْمَاسَهُمْ. فَنَزَلَ: </w:t>
      </w:r>
      <w:r w:rsidR="007A3524" w:rsidRPr="00634273">
        <w:rPr>
          <w:rStyle w:val="Char2"/>
          <w:rFonts w:cs="Traditional Arabic" w:hint="cs"/>
          <w:rtl/>
        </w:rPr>
        <w:t>﴿</w:t>
      </w:r>
      <w:r w:rsidRPr="00634273">
        <w:rPr>
          <w:rFonts w:cs="KFGQPC Uthman Taha Naskh"/>
          <w:szCs w:val="27"/>
          <w:rtl/>
        </w:rPr>
        <w:t>وَآتِ ذَا القُرْبَى حَقَّهُ...</w:t>
      </w:r>
      <w:r w:rsidR="007A3524" w:rsidRPr="00634273">
        <w:rPr>
          <w:rStyle w:val="Char2"/>
          <w:rFonts w:cs="Traditional Arabic" w:hint="cs"/>
          <w:rtl/>
        </w:rPr>
        <w:t>﴾</w:t>
      </w:r>
      <w:r w:rsidRPr="00634273">
        <w:rPr>
          <w:rStyle w:val="Char2"/>
          <w:rFonts w:hint="cs"/>
          <w:rtl/>
        </w:rPr>
        <w:t>.</w:t>
      </w:r>
      <w:r w:rsidRPr="00634273">
        <w:rPr>
          <w:rStyle w:val="Char2"/>
          <w:rtl/>
        </w:rPr>
        <w:t xml:space="preserve"> قَالَ: وَمَا هُوَ؟ قَالَ: أَعْطِ فَاطِمَةَ فَدَكاً، وَهِيَ مِنْ مِيرَاثِهَا مِنْ أُمِّهَا خَدِيجَةَ، وَمِنْ أُخْتِهَا هِنْدٍ بِنْتِ أَبِي هَالَةَ، فَحَمَلَ إِلَيْهَا النَّبِيُّ صَلَّى اللهُ عَلَيْهِ وَآلِهِ مَا أَخَذَ مِنْهُ، وَأَخْبَرَهَا بِالْآيَةِ</w:t>
      </w:r>
      <w:r w:rsidRPr="00634273">
        <w:rPr>
          <w:rFonts w:ascii="Lotus Linotype" w:hAnsi="Lotus Linotype" w:cs="B Lotus" w:hint="cs"/>
          <w:rtl/>
          <w:lang w:bidi="fa-IR"/>
        </w:rPr>
        <w:t>»</w:t>
      </w:r>
      <w:r w:rsidR="001D3B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xml:space="preserve">آنان که خواستند مسلمان شوند، اسلام آوردند و [پیامبر] خمسشان را دریافت کرد آنان را در خانه‌هایشان جای داد [اجازه داد تا در همان جا زندگی کنند] و آیه نازل شد که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حق خويشاوند را به او بده</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xml:space="preserve">. [راوی] پرسید که [منظور از] این آیه چیست. </w:t>
      </w:r>
      <w:r w:rsidRPr="00634273">
        <w:rPr>
          <w:rFonts w:cs="B Lotus"/>
          <w:sz w:val="26"/>
          <w:szCs w:val="26"/>
          <w:rtl/>
          <w:lang w:bidi="fa-IR"/>
        </w:rPr>
        <w:t>پیامبر گفت: فدک را به فاطمه بده و آن، میراث اوست از مادرش خدیجه و از خواهرش [=خواهر خدیجه]، هند دختر ابی‌هاله</w:t>
      </w:r>
      <w:r w:rsidRPr="00634273">
        <w:rPr>
          <w:rStyle w:val="FootnoteReference"/>
          <w:rFonts w:cs="B Lotus"/>
          <w:sz w:val="26"/>
          <w:szCs w:val="26"/>
          <w:rtl/>
          <w:lang w:bidi="fa-IR"/>
        </w:rPr>
        <w:t xml:space="preserve"> </w:t>
      </w:r>
      <w:r w:rsidRPr="00634273">
        <w:rPr>
          <w:rFonts w:cs="B Lotus"/>
          <w:sz w:val="26"/>
          <w:szCs w:val="26"/>
          <w:rtl/>
          <w:lang w:bidi="fa-IR"/>
        </w:rPr>
        <w:t>پس پیامبر آن را برای او [فاطمه] برد و چیزی [به عنوانِ خمس] از آن برنداشت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5"/>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84A">
      <w:pPr>
        <w:widowControl w:val="0"/>
        <w:spacing w:line="228" w:lineRule="auto"/>
        <w:ind w:firstLine="284"/>
        <w:jc w:val="both"/>
        <w:rPr>
          <w:rFonts w:cs="Al-QuranAlKareem"/>
          <w:b/>
          <w:bCs/>
          <w:sz w:val="30"/>
          <w:szCs w:val="30"/>
          <w:rtl/>
          <w:lang w:bidi="fa-IR"/>
        </w:rPr>
      </w:pPr>
      <w:r w:rsidRPr="00634273">
        <w:rPr>
          <w:rFonts w:cs="B Lotus"/>
          <w:rtl/>
          <w:lang w:bidi="fa-IR"/>
        </w:rPr>
        <w:t>که مشخص می‌شود اگر منظور</w:t>
      </w:r>
      <w:r w:rsidRPr="00634273">
        <w:rPr>
          <w:rFonts w:cs="B Lotus"/>
          <w:sz w:val="2"/>
          <w:rtl/>
          <w:lang w:bidi="fa-IR"/>
        </w:rPr>
        <w:t xml:space="preserve"> </w:t>
      </w:r>
      <w:r w:rsidRPr="00634273">
        <w:rPr>
          <w:rFonts w:cs="B Lotus"/>
          <w:rtl/>
          <w:lang w:bidi="fa-IR"/>
        </w:rPr>
        <w:t>از «ذی‌القربی» خویشاوندان رسول خدا باشند، کسی جز دخترش، فاطمه نخواهد بود.</w:t>
      </w:r>
    </w:p>
    <w:p w:rsidR="0033070F" w:rsidRPr="00634273" w:rsidRDefault="0033070F" w:rsidP="0089584A">
      <w:pPr>
        <w:widowControl w:val="0"/>
        <w:spacing w:line="228" w:lineRule="auto"/>
        <w:ind w:firstLine="284"/>
        <w:jc w:val="both"/>
        <w:rPr>
          <w:rFonts w:cs="B Lotus"/>
          <w:rtl/>
          <w:lang w:bidi="fa-IR"/>
        </w:rPr>
      </w:pPr>
      <w:r w:rsidRPr="00634273">
        <w:rPr>
          <w:rFonts w:cs="B Lotus"/>
          <w:rtl/>
          <w:lang w:bidi="fa-IR"/>
        </w:rPr>
        <w:t>بر اساسِ گزارش‌هایِ تاریخی، در هنگامِ نزولِ این آی</w:t>
      </w:r>
      <w:r w:rsidRPr="00634273">
        <w:rPr>
          <w:rFonts w:cs="B Lotus" w:hint="cs"/>
          <w:rtl/>
          <w:lang w:bidi="fa-IR"/>
        </w:rPr>
        <w:t>ه</w:t>
      </w:r>
      <w:r w:rsidRPr="00634273">
        <w:rPr>
          <w:rFonts w:cs="B Lotus"/>
          <w:rtl/>
          <w:lang w:bidi="fa-IR"/>
        </w:rPr>
        <w:t xml:space="preserve"> شریفه، که مقارن یا در حینِ جنگ بدر و در ماه پانزدهم یا شانزدهم هجرت رسول</w:t>
      </w:r>
      <w:r w:rsidRPr="00634273">
        <w:rPr>
          <w:rFonts w:cs="B Lotus" w:hint="cs"/>
          <w:rtl/>
          <w:lang w:bidi="fa-IR"/>
        </w:rPr>
        <w:t xml:space="preserve"> </w:t>
      </w:r>
      <w:r w:rsidRPr="00634273">
        <w:rPr>
          <w:rFonts w:cs="B Lotus"/>
          <w:rtl/>
          <w:lang w:bidi="fa-IR"/>
        </w:rPr>
        <w:t>‌الله</w:t>
      </w:r>
      <w:r w:rsidRPr="00634273">
        <w:rPr>
          <w:rFonts w:cs="CTraditional Arabic"/>
          <w:rtl/>
          <w:lang w:bidi="fa-IR"/>
        </w:rPr>
        <w:t>ص</w:t>
      </w:r>
      <w:r w:rsidRPr="00634273">
        <w:rPr>
          <w:rFonts w:cs="B Lotus"/>
          <w:rtl/>
          <w:lang w:bidi="fa-IR"/>
        </w:rPr>
        <w:t xml:space="preserve"> به مدینه بود، رسول خدا خویشانی نداشت که بتوان آنها را ذوی‌القربی نامید، مگر حضرت زهرا </w:t>
      </w:r>
      <w:r w:rsidRPr="00634273">
        <w:rPr>
          <w:rFonts w:cs="B Lotus"/>
          <w:sz w:val="20"/>
          <w:szCs w:val="20"/>
          <w:rtl/>
        </w:rPr>
        <w:t>(سلام</w:t>
      </w:r>
      <w:r w:rsidRPr="00634273">
        <w:rPr>
          <w:rFonts w:cs="B Lotus" w:hint="cs"/>
          <w:sz w:val="20"/>
          <w:szCs w:val="20"/>
          <w:rtl/>
        </w:rPr>
        <w:t>‌الله علیها)</w:t>
      </w:r>
      <w:r w:rsidRPr="00634273">
        <w:rPr>
          <w:rFonts w:cs="B Lotus"/>
          <w:rtl/>
          <w:lang w:bidi="fa-IR"/>
        </w:rPr>
        <w:t>، که او نیز در خانه و کفالـت رسول خدا بـود. در آن زمان، از فرزندان رسـول خدا، زینب همسرِ اَبی‌العاص بود، رقیّه همسر عثمان بود</w:t>
      </w:r>
      <w:r w:rsidR="00573F0D" w:rsidRPr="00634273">
        <w:rPr>
          <w:rFonts w:cs="B Lotus"/>
          <w:rtl/>
          <w:lang w:bidi="fa-IR"/>
        </w:rPr>
        <w:t xml:space="preserve"> </w:t>
      </w:r>
      <w:r w:rsidRPr="00634273">
        <w:rPr>
          <w:rFonts w:cs="B Lotus"/>
          <w:rtl/>
          <w:lang w:bidi="fa-IR"/>
        </w:rPr>
        <w:t>و وفات کرد</w:t>
      </w:r>
      <w:r w:rsidR="00573F0D" w:rsidRPr="00634273">
        <w:rPr>
          <w:rFonts w:cs="B Lotus"/>
          <w:rtl/>
          <w:lang w:bidi="fa-IR"/>
        </w:rPr>
        <w:t xml:space="preserve"> </w:t>
      </w:r>
      <w:r w:rsidRPr="00634273">
        <w:rPr>
          <w:rFonts w:cs="B Lotus"/>
          <w:rtl/>
          <w:lang w:bidi="fa-IR"/>
        </w:rPr>
        <w:t>و بلافاصله عثمان با دخترِ دیگر رسول خدا، ام‌کلثوم، ازدواج نمود، و فاطم</w:t>
      </w:r>
      <w:r w:rsidRPr="00634273">
        <w:rPr>
          <w:rFonts w:cs="B Lotus" w:hint="cs"/>
          <w:rtl/>
          <w:lang w:bidi="fa-IR"/>
        </w:rPr>
        <w:t>ه</w:t>
      </w:r>
      <w:r w:rsidRPr="00634273">
        <w:rPr>
          <w:rFonts w:cs="B Lotus"/>
          <w:rtl/>
          <w:lang w:bidi="fa-IR"/>
        </w:rPr>
        <w:t xml:space="preserve"> زهرا(س) هنوز با امیرالمؤمنین علی</w:t>
      </w:r>
      <w:r w:rsidRPr="00634273">
        <w:rPr>
          <w:rFonts w:cs="B Lotus"/>
          <w:rtl/>
          <w:lang w:bidi="fa-IR"/>
        </w:rPr>
        <w:sym w:font="AGA Arabesque" w:char="F075"/>
      </w:r>
      <w:r w:rsidRPr="00634273">
        <w:rPr>
          <w:rFonts w:cs="B Lotus"/>
          <w:rtl/>
          <w:lang w:bidi="fa-IR"/>
        </w:rPr>
        <w:t xml:space="preserve"> ازدواج نکرده و در کفالت پدرش بود. از همسران آن حضرت، (هر چند زوجه را نمی‌توان ذی‌القربی نامید) جز سوده بنت زمعه، زن دیگری نبود، و از عموهای آن حضرت، جز حمزه، و از</w:t>
      </w:r>
      <w:r w:rsidRPr="00634273">
        <w:rPr>
          <w:rFonts w:cs="B Lotus" w:hint="cs"/>
          <w:rtl/>
          <w:lang w:bidi="fa-IR"/>
        </w:rPr>
        <w:t xml:space="preserve"> </w:t>
      </w:r>
      <w:r w:rsidRPr="00634273">
        <w:rPr>
          <w:rFonts w:cs="B Lotus"/>
          <w:rtl/>
          <w:lang w:bidi="fa-IR"/>
        </w:rPr>
        <w:t>عموزاده هم، جز علی</w:t>
      </w:r>
      <w:r w:rsidRPr="00634273">
        <w:rPr>
          <w:rFonts w:cs="B Lotus"/>
          <w:rtl/>
          <w:lang w:bidi="fa-IR"/>
        </w:rPr>
        <w:sym w:font="AGA Arabesque" w:char="F075"/>
      </w:r>
      <w:r w:rsidRPr="00634273">
        <w:rPr>
          <w:rFonts w:cs="B Lotus"/>
          <w:rtl/>
          <w:lang w:bidi="fa-IR"/>
        </w:rPr>
        <w:t>، مسلمان دیگری نبود، زیرا عباس عموی دیگر پیامبر و پسرانش و عقیل</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‌ابی</w:t>
      </w:r>
      <w:r w:rsidRPr="00634273">
        <w:rPr>
          <w:rFonts w:cs="B Lotus" w:hint="cs"/>
          <w:rtl/>
          <w:lang w:bidi="fa-IR"/>
        </w:rPr>
        <w:t xml:space="preserve"> </w:t>
      </w:r>
      <w:r w:rsidRPr="00634273">
        <w:rPr>
          <w:rFonts w:cs="B Lotus"/>
          <w:rtl/>
          <w:lang w:bidi="fa-IR"/>
        </w:rPr>
        <w:t>‌طالب و نوفل‌</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‌حارث</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‌عبدالمطّلب، پسرعموهای پیامبر، در حال کفر به سر می‌بردند، و چون حمزه و علی، از جمله رزمندگان و غنیمت‌گیرندگان بودند، مشمولِ سهم خمس‌</w:t>
      </w:r>
      <w:r w:rsidRPr="00634273">
        <w:rPr>
          <w:rFonts w:cs="B Lotus" w:hint="cs"/>
          <w:rtl/>
          <w:lang w:bidi="fa-IR"/>
        </w:rPr>
        <w:t xml:space="preserve"> </w:t>
      </w:r>
      <w:r w:rsidRPr="00634273">
        <w:rPr>
          <w:rFonts w:cs="B Lotus"/>
          <w:rtl/>
          <w:lang w:bidi="fa-IR"/>
        </w:rPr>
        <w:t>الله نمی‌شدند، از خویشان پیامبر هم مسلمانی دیگر نبود، تا بتوان از خمسِ غنیمت‌ها به او داد و او را «ذی‌‌القربی» دانست.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سیر</w:t>
      </w:r>
      <w:r w:rsidRPr="00634273">
        <w:rPr>
          <w:rFonts w:cs="B Lotus" w:hint="cs"/>
          <w:rtl/>
          <w:lang w:bidi="fa-IR"/>
        </w:rPr>
        <w:t>ه</w:t>
      </w:r>
      <w:r w:rsidRPr="00634273">
        <w:rPr>
          <w:rFonts w:cs="B Lotus"/>
          <w:rtl/>
          <w:lang w:bidi="fa-IR"/>
        </w:rPr>
        <w:t xml:space="preserve"> رسول</w:t>
      </w:r>
      <w:r w:rsidRPr="00634273">
        <w:rPr>
          <w:rFonts w:cs="B Lotus" w:hint="cs"/>
          <w:rtl/>
          <w:lang w:bidi="fa-IR"/>
        </w:rPr>
        <w:t xml:space="preserve"> </w:t>
      </w:r>
      <w:r w:rsidRPr="00634273">
        <w:rPr>
          <w:rFonts w:cs="B Lotus"/>
          <w:rtl/>
          <w:lang w:bidi="fa-IR"/>
        </w:rPr>
        <w:t>‌الله</w:t>
      </w:r>
      <w:r w:rsidRPr="00634273">
        <w:rPr>
          <w:rFonts w:cs="CTraditional Arabic"/>
          <w:rtl/>
          <w:lang w:bidi="fa-IR"/>
        </w:rPr>
        <w:t>ص</w:t>
      </w:r>
      <w:r w:rsidRPr="00634273">
        <w:rPr>
          <w:rFonts w:cs="B Lotus"/>
          <w:rtl/>
          <w:lang w:bidi="fa-IR"/>
        </w:rPr>
        <w:t xml:space="preserve"> نیز نشان می‌دهد که آن حضرت، از غنیمت‌های جنگ به هیچ‌یک از خویشان خود، بهره‌ای نداد، مگر حضرت زهرا</w:t>
      </w:r>
      <w:r w:rsidRPr="00634273">
        <w:rPr>
          <w:rFonts w:cs="B Lotus"/>
          <w:sz w:val="20"/>
          <w:szCs w:val="20"/>
          <w:rtl/>
        </w:rPr>
        <w:t>(سلام</w:t>
      </w:r>
      <w:r w:rsidRPr="00634273">
        <w:rPr>
          <w:rFonts w:cs="B Lotus" w:hint="cs"/>
          <w:sz w:val="20"/>
          <w:szCs w:val="20"/>
          <w:rtl/>
        </w:rPr>
        <w:t>‌الله علیها)</w:t>
      </w:r>
      <w:r w:rsidRPr="00634273">
        <w:rPr>
          <w:rFonts w:cs="B Lotus"/>
          <w:rtl/>
          <w:lang w:bidi="fa-IR"/>
        </w:rPr>
        <w:t>، آن هم نه از غنمیت‌های بدر، به طور ویژه و معلوم، بلکه به اندازه‌ای که تحت کفالت آن ‌حضرت بود و از خمس غنیمت روزگار می‌گذراند. پس اگر منظور از «ذی‌القربی» خویشان رسول خدا</w:t>
      </w:r>
      <w:r w:rsidRPr="00634273">
        <w:rPr>
          <w:rFonts w:cs="CTraditional Arabic"/>
          <w:rtl/>
          <w:lang w:bidi="fa-IR"/>
        </w:rPr>
        <w:t>ص</w:t>
      </w:r>
      <w:r w:rsidRPr="00634273">
        <w:rPr>
          <w:rFonts w:cs="B Lotus"/>
          <w:rtl/>
          <w:lang w:bidi="fa-IR"/>
        </w:rPr>
        <w:t xml:space="preserve"> باشد، انحصار به حضرت فاطمه دارد، که می‌بایست رسول خدا از غنیمتِ موجود (</w:t>
      </w:r>
      <w:r w:rsidRPr="00634273">
        <w:rPr>
          <w:rStyle w:val="Char1"/>
          <w:spacing w:val="0"/>
          <w:rtl/>
        </w:rPr>
        <w:t>ما غنمتم</w:t>
      </w:r>
      <w:r w:rsidRPr="00634273">
        <w:rPr>
          <w:rFonts w:cs="B Lotus"/>
          <w:rtl/>
          <w:lang w:bidi="fa-IR"/>
        </w:rPr>
        <w:t>) به فرد یا افراد موجود از زمرة خویشاوندانش می‌داد، اما خمسِ غنیمت‌های جنگی‌ای که وجود خارجی ندارند، چیزی نیست که به صورتِ ارث به دیگران منتقل شود، (یعنی چیزی را که وجود ندارد، برای شخصی به ارث بگذاریم که او نیز وجود ندارد!) مگر آنچه را که خودِ رسول</w:t>
      </w:r>
      <w:r w:rsidRPr="00634273">
        <w:rPr>
          <w:rFonts w:cs="B Lotus" w:hint="cs"/>
          <w:rtl/>
          <w:lang w:bidi="fa-IR"/>
        </w:rPr>
        <w:t xml:space="preserve"> </w:t>
      </w:r>
      <w:r w:rsidRPr="00634273">
        <w:rPr>
          <w:rFonts w:cs="B Lotus"/>
          <w:rtl/>
          <w:lang w:bidi="fa-IR"/>
        </w:rPr>
        <w:t>‌الله</w:t>
      </w:r>
      <w:r w:rsidRPr="00634273">
        <w:rPr>
          <w:rFonts w:cs="CTraditional Arabic"/>
          <w:rtl/>
          <w:lang w:bidi="fa-IR"/>
        </w:rPr>
        <w:t>ص</w:t>
      </w:r>
      <w:r w:rsidRPr="00634273">
        <w:rPr>
          <w:rFonts w:cs="B Lotus"/>
          <w:rtl/>
          <w:lang w:bidi="fa-IR"/>
        </w:rPr>
        <w:t xml:space="preserve"> به کسی از خویشانش داده باشد و آن شئ موجود به‌ وارثِ آنان برسد. این درصورتی است که کلم</w:t>
      </w:r>
      <w:r w:rsidRPr="00634273">
        <w:rPr>
          <w:rFonts w:cs="B Lotus" w:hint="cs"/>
          <w:rtl/>
          <w:lang w:bidi="fa-IR"/>
        </w:rPr>
        <w:t>ه</w:t>
      </w:r>
      <w:r w:rsidRPr="00634273">
        <w:rPr>
          <w:rFonts w:cs="B Lotus"/>
          <w:rtl/>
          <w:lang w:bidi="fa-IR"/>
        </w:rPr>
        <w:t xml:space="preserve"> «</w:t>
      </w:r>
      <w:r w:rsidRPr="00634273">
        <w:rPr>
          <w:rStyle w:val="Char1"/>
          <w:spacing w:val="0"/>
          <w:rtl/>
        </w:rPr>
        <w:t>ذی</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القربی</w:t>
      </w:r>
      <w:r w:rsidRPr="00634273">
        <w:rPr>
          <w:rFonts w:cs="B Lotus"/>
          <w:rtl/>
          <w:lang w:bidi="fa-IR"/>
        </w:rPr>
        <w:t xml:space="preserve">» را در اینجا به رسول‌ خدا نسبت دهیم (در حالی که این نسبت، مورد تردید است). </w:t>
      </w:r>
    </w:p>
    <w:p w:rsidR="0033070F" w:rsidRPr="00634273" w:rsidRDefault="0033070F" w:rsidP="00974E1A">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نکت</w:t>
      </w:r>
      <w:r w:rsidRPr="00634273">
        <w:rPr>
          <w:rFonts w:cs="B Lotus" w:hint="cs"/>
          <w:rtl/>
          <w:lang w:bidi="fa-IR"/>
        </w:rPr>
        <w:t>ه</w:t>
      </w:r>
      <w:r w:rsidRPr="00634273">
        <w:rPr>
          <w:rFonts w:cs="B Lotus"/>
          <w:rtl/>
          <w:lang w:bidi="fa-IR"/>
        </w:rPr>
        <w:t xml:space="preserve"> دیگر اینکه، اگر کلمه «</w:t>
      </w:r>
      <w:r w:rsidRPr="00634273">
        <w:rPr>
          <w:rStyle w:val="Char1"/>
          <w:spacing w:val="0"/>
          <w:rtl/>
        </w:rPr>
        <w:t>ذی</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القربی</w:t>
      </w:r>
      <w:r w:rsidRPr="00634273">
        <w:rPr>
          <w:rFonts w:cs="B Lotus"/>
          <w:rtl/>
          <w:lang w:bidi="fa-IR"/>
        </w:rPr>
        <w:t>» را به طور اطلاق واگذاریم، چنان که در</w:t>
      </w:r>
      <w:r w:rsidRPr="00634273">
        <w:rPr>
          <w:rFonts w:cs="B Lotus" w:hint="cs"/>
          <w:rtl/>
          <w:lang w:bidi="fa-IR"/>
        </w:rPr>
        <w:t xml:space="preserve"> </w:t>
      </w:r>
      <w:r w:rsidRPr="00634273">
        <w:rPr>
          <w:rFonts w:cs="B Lotus"/>
          <w:rtl/>
          <w:lang w:bidi="fa-IR"/>
        </w:rPr>
        <w:t>آیات دیگر قرآن چنین است، در آن صورت، معنیِ آیه با معنیِ متداول و مشهور آن، متفاوت خواهد بود، مانند آیات شریف</w:t>
      </w:r>
      <w:r w:rsidRPr="00634273">
        <w:rPr>
          <w:rFonts w:cs="B Lotus" w:hint="cs"/>
          <w:rtl/>
          <w:lang w:bidi="fa-IR"/>
        </w:rPr>
        <w:t>ه</w:t>
      </w:r>
      <w:r w:rsidRPr="00634273">
        <w:rPr>
          <w:rFonts w:cs="B Lotus"/>
          <w:rtl/>
          <w:lang w:bidi="fa-IR"/>
        </w:rPr>
        <w:t xml:space="preserve"> ذیل که در آنها نیز کلم</w:t>
      </w:r>
      <w:r w:rsidRPr="00634273">
        <w:rPr>
          <w:rFonts w:cs="B Lotus" w:hint="cs"/>
          <w:rtl/>
          <w:lang w:bidi="fa-IR"/>
        </w:rPr>
        <w:t>ه</w:t>
      </w:r>
      <w:r w:rsidRPr="00634273">
        <w:rPr>
          <w:rFonts w:cs="B Lotus"/>
          <w:rtl/>
          <w:lang w:bidi="fa-IR"/>
        </w:rPr>
        <w:t xml:space="preserve"> «ذی‌القربی»</w:t>
      </w:r>
      <w:r w:rsidR="00573F0D" w:rsidRPr="00634273">
        <w:rPr>
          <w:rFonts w:cs="B Lotus"/>
          <w:rtl/>
          <w:lang w:bidi="fa-IR"/>
        </w:rPr>
        <w:t xml:space="preserve"> </w:t>
      </w:r>
      <w:r w:rsidRPr="00634273">
        <w:rPr>
          <w:rFonts w:cs="B Lotus"/>
          <w:rtl/>
          <w:lang w:bidi="fa-IR"/>
        </w:rPr>
        <w:t>مانند «آیه غنیمت» بدون قید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در آیه 83 سور</w:t>
      </w:r>
      <w:r w:rsidRPr="00634273">
        <w:rPr>
          <w:rFonts w:cs="B Lotus" w:hint="cs"/>
          <w:rtl/>
          <w:lang w:bidi="fa-IR"/>
        </w:rPr>
        <w:t>ه</w:t>
      </w:r>
      <w:r w:rsidRPr="00634273">
        <w:rPr>
          <w:rFonts w:cs="B Lotus"/>
          <w:rtl/>
          <w:lang w:bidi="fa-IR"/>
        </w:rPr>
        <w:t xml:space="preserve"> بقره می‌فرماید: </w:t>
      </w:r>
    </w:p>
    <w:p w:rsidR="0033070F" w:rsidRPr="00634273" w:rsidRDefault="0033070F" w:rsidP="006A6FA3">
      <w:pPr>
        <w:pStyle w:val="afc"/>
        <w:rPr>
          <w:rFonts w:hint="cs"/>
          <w:rtl/>
          <w:lang w:bidi="fa-IR"/>
        </w:rPr>
      </w:pPr>
      <w:r w:rsidRPr="00634273">
        <w:rPr>
          <w:rFonts w:ascii="Traditional Arabic" w:hAnsi="Traditional Arabic" w:cs="Traditional Arabic"/>
          <w:rtl/>
          <w:lang w:bidi="fa-IR"/>
        </w:rPr>
        <w:t>﴿</w:t>
      </w:r>
      <w:r w:rsidRPr="00634273">
        <w:rPr>
          <w:rFonts w:hint="eastAsia"/>
          <w:rtl/>
        </w:rPr>
        <w:t>وَإِذ</w:t>
      </w:r>
      <w:r w:rsidRPr="00634273">
        <w:rPr>
          <w:rFonts w:hint="cs"/>
          <w:rtl/>
        </w:rPr>
        <w:t>ۡ</w:t>
      </w:r>
      <w:r w:rsidRPr="00634273">
        <w:rPr>
          <w:rtl/>
        </w:rPr>
        <w:t xml:space="preserve"> </w:t>
      </w:r>
      <w:r w:rsidRPr="00634273">
        <w:rPr>
          <w:rFonts w:hint="eastAsia"/>
          <w:rtl/>
        </w:rPr>
        <w:t>أَخَذ</w:t>
      </w:r>
      <w:r w:rsidRPr="00634273">
        <w:rPr>
          <w:rFonts w:hint="cs"/>
          <w:rtl/>
        </w:rPr>
        <w:t>ۡ</w:t>
      </w:r>
      <w:r w:rsidRPr="00634273">
        <w:rPr>
          <w:rFonts w:hint="eastAsia"/>
          <w:rtl/>
        </w:rPr>
        <w:t>نَا</w:t>
      </w:r>
      <w:r w:rsidRPr="00634273">
        <w:rPr>
          <w:rtl/>
        </w:rPr>
        <w:t xml:space="preserve"> </w:t>
      </w:r>
      <w:r w:rsidRPr="00634273">
        <w:rPr>
          <w:rFonts w:hint="eastAsia"/>
          <w:rtl/>
        </w:rPr>
        <w:t>مِيثَ</w:t>
      </w:r>
      <w:r w:rsidRPr="00634273">
        <w:rPr>
          <w:rFonts w:hint="cs"/>
          <w:rtl/>
        </w:rPr>
        <w:t>ٰ</w:t>
      </w:r>
      <w:r w:rsidRPr="00634273">
        <w:rPr>
          <w:rFonts w:hint="eastAsia"/>
          <w:rtl/>
        </w:rPr>
        <w:t>قَ</w:t>
      </w:r>
      <w:r w:rsidRPr="00634273">
        <w:rPr>
          <w:rtl/>
        </w:rPr>
        <w:t xml:space="preserve"> </w:t>
      </w:r>
      <w:r w:rsidRPr="00634273">
        <w:rPr>
          <w:rFonts w:hint="eastAsia"/>
          <w:rtl/>
        </w:rPr>
        <w:t>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eastAsia"/>
          <w:rtl/>
        </w:rPr>
        <w:t>لَا</w:t>
      </w:r>
      <w:r w:rsidRPr="00634273">
        <w:rPr>
          <w:rtl/>
        </w:rPr>
        <w:t xml:space="preserve"> </w:t>
      </w:r>
      <w:r w:rsidRPr="00634273">
        <w:rPr>
          <w:rFonts w:hint="eastAsia"/>
          <w:rtl/>
        </w:rPr>
        <w:t>تَع</w:t>
      </w:r>
      <w:r w:rsidRPr="00634273">
        <w:rPr>
          <w:rFonts w:hint="cs"/>
          <w:rtl/>
        </w:rPr>
        <w:t>ۡ</w:t>
      </w:r>
      <w:r w:rsidRPr="00634273">
        <w:rPr>
          <w:rFonts w:hint="eastAsia"/>
          <w:rtl/>
        </w:rPr>
        <w:t>بُدُونَ</w:t>
      </w:r>
      <w:r w:rsidRPr="00634273">
        <w:rPr>
          <w:rtl/>
        </w:rPr>
        <w:t xml:space="preserve"> </w:t>
      </w:r>
      <w:r w:rsidRPr="00634273">
        <w:rPr>
          <w:rFonts w:hint="eastAsia"/>
          <w:rtl/>
        </w:rPr>
        <w:t>إِلَّا</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وَبِ</w:t>
      </w:r>
      <w:r w:rsidRPr="00634273">
        <w:rPr>
          <w:rFonts w:hint="cs"/>
          <w:rtl/>
        </w:rPr>
        <w:t>ٱ</w:t>
      </w:r>
      <w:r w:rsidRPr="00634273">
        <w:rPr>
          <w:rFonts w:hint="eastAsia"/>
          <w:rtl/>
        </w:rPr>
        <w:t>ل</w:t>
      </w:r>
      <w:r w:rsidRPr="00634273">
        <w:rPr>
          <w:rFonts w:hint="cs"/>
          <w:rtl/>
        </w:rPr>
        <w:t>ۡ</w:t>
      </w:r>
      <w:r w:rsidRPr="00634273">
        <w:rPr>
          <w:rFonts w:hint="eastAsia"/>
          <w:rtl/>
        </w:rPr>
        <w:t>وَ</w:t>
      </w:r>
      <w:r w:rsidRPr="00634273">
        <w:rPr>
          <w:rFonts w:hint="cs"/>
          <w:rtl/>
        </w:rPr>
        <w:t>ٰ</w:t>
      </w:r>
      <w:r w:rsidRPr="00634273">
        <w:rPr>
          <w:rFonts w:hint="eastAsia"/>
          <w:rtl/>
        </w:rPr>
        <w:t>لِدَي</w:t>
      </w:r>
      <w:r w:rsidRPr="00634273">
        <w:rPr>
          <w:rFonts w:hint="cs"/>
          <w:rtl/>
        </w:rPr>
        <w:t>ۡ</w:t>
      </w:r>
      <w:r w:rsidRPr="00634273">
        <w:rPr>
          <w:rFonts w:hint="eastAsia"/>
          <w:rtl/>
        </w:rPr>
        <w:t>نِ</w:t>
      </w:r>
      <w:r w:rsidRPr="00634273">
        <w:rPr>
          <w:rtl/>
        </w:rPr>
        <w:t xml:space="preserve"> </w:t>
      </w:r>
      <w:r w:rsidRPr="00634273">
        <w:rPr>
          <w:rFonts w:hint="eastAsia"/>
          <w:rtl/>
        </w:rPr>
        <w:t>إِح</w:t>
      </w:r>
      <w:r w:rsidRPr="00634273">
        <w:rPr>
          <w:rFonts w:hint="cs"/>
          <w:rtl/>
        </w:rPr>
        <w:t>ۡ</w:t>
      </w:r>
      <w:r w:rsidRPr="00634273">
        <w:rPr>
          <w:rFonts w:hint="eastAsia"/>
          <w:rtl/>
        </w:rPr>
        <w:t>سَان</w:t>
      </w:r>
      <w:r w:rsidRPr="00634273">
        <w:rPr>
          <w:rFonts w:hint="cs"/>
          <w:rtl/>
        </w:rPr>
        <w:t>ٗ</w:t>
      </w:r>
      <w:r w:rsidRPr="00634273">
        <w:rPr>
          <w:rFonts w:hint="eastAsia"/>
          <w:rtl/>
        </w:rPr>
        <w:t>ا</w:t>
      </w:r>
      <w:r w:rsidRPr="00634273">
        <w:rPr>
          <w:rtl/>
        </w:rPr>
        <w:t xml:space="preserve"> </w:t>
      </w:r>
      <w:r w:rsidRPr="00634273">
        <w:rPr>
          <w:rFonts w:hint="eastAsia"/>
          <w:rtl/>
        </w:rPr>
        <w:t>وَذِي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[البقر</w:t>
      </w:r>
      <w:r w:rsidRPr="00634273">
        <w:rPr>
          <w:rStyle w:val="Char4"/>
          <w:rtl/>
        </w:rPr>
        <w:t>ة</w:t>
      </w:r>
      <w:r w:rsidRPr="00634273">
        <w:rPr>
          <w:rStyle w:val="Char4"/>
          <w:rFonts w:hint="cs"/>
          <w:rtl/>
        </w:rPr>
        <w:t>: 83].</w:t>
      </w:r>
    </w:p>
    <w:p w:rsidR="0033070F" w:rsidRPr="00634273" w:rsidRDefault="0033070F" w:rsidP="001D3B82">
      <w:pPr>
        <w:pStyle w:val="aff1"/>
        <w:rPr>
          <w:rtl/>
        </w:rPr>
      </w:pPr>
      <w:r w:rsidRPr="00634273">
        <w:rPr>
          <w:rFonts w:hint="cs"/>
          <w:rtl/>
        </w:rPr>
        <w:t>«</w:t>
      </w:r>
      <w:r w:rsidRPr="00634273">
        <w:rPr>
          <w:rFonts w:ascii="Tahoma" w:hAnsi="Tahoma"/>
          <w:rtl/>
        </w:rPr>
        <w:t>و چون از فرزندان اسرائيل پيمان محكم گرفتيم كه جز خدا را نپرستيد و به پدر و مادر و خويشان و يتيمان و مستمندان احسان كنيد</w:t>
      </w:r>
      <w:r w:rsidR="002B540A" w:rsidRPr="00634273">
        <w:rPr>
          <w:rtl/>
        </w:rPr>
        <w:t>.</w:t>
      </w:r>
      <w:r w:rsidRPr="00634273">
        <w:rPr>
          <w:rtl/>
        </w:rPr>
        <w:t>..</w:t>
      </w:r>
      <w:r w:rsidRPr="00634273">
        <w:rPr>
          <w:rFonts w:hint="cs"/>
          <w:rtl/>
        </w:rPr>
        <w:t>»</w:t>
      </w:r>
      <w:r w:rsidRPr="00634273">
        <w:rPr>
          <w:rtl/>
        </w:rPr>
        <w:t>.</w:t>
      </w:r>
    </w:p>
    <w:p w:rsidR="0033070F" w:rsidRPr="00634273" w:rsidRDefault="0033070F" w:rsidP="00974E1A">
      <w:pPr>
        <w:pStyle w:val="afc"/>
        <w:ind w:left="0" w:firstLine="284"/>
        <w:rPr>
          <w:rtl/>
          <w:lang w:bidi="fa-IR"/>
        </w:rPr>
      </w:pPr>
      <w:r w:rsidRPr="00634273">
        <w:rPr>
          <w:rFonts w:cs="B Lotus"/>
          <w:rtl/>
          <w:lang w:bidi="fa-IR"/>
        </w:rPr>
        <w:t xml:space="preserve">در این آیه، عبارتِ </w:t>
      </w:r>
      <w:r w:rsidRPr="00634273">
        <w:rPr>
          <w:rFonts w:cs="Traditional Arabic" w:hint="cs"/>
          <w:rtl/>
          <w:lang w:bidi="fa-IR"/>
        </w:rPr>
        <w:t>﴿</w:t>
      </w:r>
      <w:r w:rsidRPr="00634273">
        <w:rPr>
          <w:rFonts w:hint="eastAsia"/>
          <w:rtl/>
        </w:rPr>
        <w:t>وَذِي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Fonts w:cs="Traditional Arabic" w:hint="cs"/>
          <w:rtl/>
          <w:lang w:bidi="fa-IR"/>
        </w:rPr>
        <w:t>﴾</w:t>
      </w:r>
      <w:r w:rsidRPr="00634273">
        <w:rPr>
          <w:rFonts w:cs="B Lotus" w:hint="cs"/>
          <w:rtl/>
          <w:lang w:bidi="fa-IR"/>
        </w:rPr>
        <w:t xml:space="preserve"> </w:t>
      </w:r>
      <w:r w:rsidRPr="00634273">
        <w:rPr>
          <w:rFonts w:cs="B Lotus"/>
          <w:rtl/>
          <w:lang w:bidi="fa-IR"/>
        </w:rPr>
        <w:t>به همان ترتیبی چیده شده که در آی</w:t>
      </w:r>
      <w:r w:rsidRPr="00634273">
        <w:rPr>
          <w:rFonts w:cs="B Lotus" w:hint="cs"/>
          <w:rtl/>
          <w:lang w:bidi="fa-IR"/>
        </w:rPr>
        <w:t>ه</w:t>
      </w:r>
      <w:r w:rsidRPr="00634273">
        <w:rPr>
          <w:rFonts w:cs="B Lotus"/>
          <w:rtl/>
          <w:lang w:bidi="fa-IR"/>
        </w:rPr>
        <w:t xml:space="preserve"> «غنیمت» آمـده است، و واضح است که منظور از این خویشاوندان، خویشاوندانِ رسول خدا نیست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 در آی</w:t>
      </w:r>
      <w:r w:rsidRPr="00634273">
        <w:rPr>
          <w:rFonts w:cs="B Lotus" w:hint="cs"/>
          <w:rtl/>
          <w:lang w:bidi="fa-IR"/>
        </w:rPr>
        <w:t xml:space="preserve">ه </w:t>
      </w:r>
      <w:r w:rsidRPr="00634273">
        <w:rPr>
          <w:rFonts w:cs="B Lotus"/>
          <w:rtl/>
          <w:lang w:bidi="fa-IR"/>
        </w:rPr>
        <w:t>177 سوره می‌فرماید:</w:t>
      </w:r>
    </w:p>
    <w:p w:rsidR="0033070F" w:rsidRPr="00634273" w:rsidRDefault="0033070F" w:rsidP="00974E1A">
      <w:pPr>
        <w:widowControl w:val="0"/>
        <w:spacing w:line="228" w:lineRule="auto"/>
        <w:ind w:left="284"/>
        <w:jc w:val="both"/>
        <w:rPr>
          <w:rFonts w:cs="B Lotus"/>
          <w:rtl/>
          <w:lang w:bidi="fa-IR"/>
        </w:rPr>
      </w:pPr>
      <w:r w:rsidRPr="00634273">
        <w:rPr>
          <w:rFonts w:cs="Traditional Arabic" w:hint="cs"/>
          <w:rtl/>
          <w:lang w:bidi="fa-IR"/>
        </w:rPr>
        <w:t>﴿</w:t>
      </w:r>
      <w:r w:rsidRPr="00634273">
        <w:rPr>
          <w:rStyle w:val="Charf3"/>
          <w:rFonts w:hint="eastAsia"/>
          <w:rtl/>
        </w:rPr>
        <w:t>لَّي</w:t>
      </w:r>
      <w:r w:rsidRPr="00634273">
        <w:rPr>
          <w:rStyle w:val="Charf3"/>
          <w:rFonts w:hint="cs"/>
          <w:rtl/>
        </w:rPr>
        <w:t>ۡ</w:t>
      </w:r>
      <w:r w:rsidRPr="00634273">
        <w:rPr>
          <w:rStyle w:val="Charf3"/>
          <w:rFonts w:hint="eastAsia"/>
          <w:rtl/>
        </w:rPr>
        <w:t>سَ</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بِرَّ</w:t>
      </w:r>
      <w:r w:rsidRPr="00634273">
        <w:rPr>
          <w:rStyle w:val="Charf3"/>
          <w:rtl/>
        </w:rPr>
        <w:t xml:space="preserve"> </w:t>
      </w:r>
      <w:r w:rsidRPr="00634273">
        <w:rPr>
          <w:rStyle w:val="Charf3"/>
          <w:rFonts w:hint="eastAsia"/>
          <w:rtl/>
        </w:rPr>
        <w:t>أَن</w:t>
      </w:r>
      <w:r w:rsidRPr="00634273">
        <w:rPr>
          <w:rStyle w:val="Charf3"/>
          <w:rtl/>
        </w:rPr>
        <w:t xml:space="preserve"> </w:t>
      </w:r>
      <w:r w:rsidRPr="00634273">
        <w:rPr>
          <w:rStyle w:val="Charf3"/>
          <w:rFonts w:hint="eastAsia"/>
          <w:rtl/>
        </w:rPr>
        <w:t>تُوَلُّواْ</w:t>
      </w:r>
      <w:r w:rsidRPr="00634273">
        <w:rPr>
          <w:rStyle w:val="Charf3"/>
          <w:rtl/>
        </w:rPr>
        <w:t xml:space="preserve"> </w:t>
      </w:r>
      <w:r w:rsidRPr="00634273">
        <w:rPr>
          <w:rStyle w:val="Charf3"/>
          <w:rFonts w:hint="eastAsia"/>
          <w:rtl/>
        </w:rPr>
        <w:t>وُجُوهَكُم</w:t>
      </w:r>
      <w:r w:rsidRPr="00634273">
        <w:rPr>
          <w:rStyle w:val="Charf3"/>
          <w:rFonts w:hint="cs"/>
          <w:rtl/>
        </w:rPr>
        <w:t>ۡ</w:t>
      </w:r>
      <w:r w:rsidRPr="00634273">
        <w:rPr>
          <w:rStyle w:val="Charf3"/>
          <w:rtl/>
        </w:rPr>
        <w:t xml:space="preserve"> </w:t>
      </w:r>
      <w:r w:rsidRPr="00634273">
        <w:rPr>
          <w:rStyle w:val="Charf3"/>
          <w:rFonts w:hint="eastAsia"/>
          <w:rtl/>
        </w:rPr>
        <w:t>قِبَلَ</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مَش</w:t>
      </w:r>
      <w:r w:rsidRPr="00634273">
        <w:rPr>
          <w:rStyle w:val="Charf3"/>
          <w:rFonts w:hint="cs"/>
          <w:rtl/>
        </w:rPr>
        <w:t>ۡ</w:t>
      </w:r>
      <w:r w:rsidRPr="00634273">
        <w:rPr>
          <w:rStyle w:val="Charf3"/>
          <w:rFonts w:hint="eastAsia"/>
          <w:rtl/>
        </w:rPr>
        <w:t>رِقِ</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مَغ</w:t>
      </w:r>
      <w:r w:rsidRPr="00634273">
        <w:rPr>
          <w:rStyle w:val="Charf3"/>
          <w:rFonts w:hint="cs"/>
          <w:rtl/>
        </w:rPr>
        <w:t>ۡ</w:t>
      </w:r>
      <w:r w:rsidRPr="00634273">
        <w:rPr>
          <w:rStyle w:val="Charf3"/>
          <w:rFonts w:hint="eastAsia"/>
          <w:rtl/>
        </w:rPr>
        <w:t>رِبِ</w:t>
      </w:r>
      <w:r w:rsidRPr="00634273">
        <w:rPr>
          <w:rStyle w:val="Charf3"/>
          <w:rtl/>
        </w:rPr>
        <w:t xml:space="preserve"> </w:t>
      </w:r>
      <w:r w:rsidRPr="00634273">
        <w:rPr>
          <w:rStyle w:val="Charf3"/>
          <w:rFonts w:hint="eastAsia"/>
          <w:rtl/>
        </w:rPr>
        <w:t>وَلَ</w:t>
      </w:r>
      <w:r w:rsidRPr="00634273">
        <w:rPr>
          <w:rStyle w:val="Charf3"/>
          <w:rFonts w:hint="cs"/>
          <w:rtl/>
        </w:rPr>
        <w:t>ٰ</w:t>
      </w:r>
      <w:r w:rsidRPr="00634273">
        <w:rPr>
          <w:rStyle w:val="Charf3"/>
          <w:rFonts w:hint="eastAsia"/>
          <w:rtl/>
        </w:rPr>
        <w:t>كِنَّ</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بِرَّ</w:t>
      </w:r>
      <w:r w:rsidRPr="00634273">
        <w:rPr>
          <w:rStyle w:val="Charf3"/>
          <w:rtl/>
        </w:rPr>
        <w:t xml:space="preserve"> </w:t>
      </w:r>
      <w:r w:rsidRPr="00634273">
        <w:rPr>
          <w:rStyle w:val="Charf3"/>
          <w:rFonts w:hint="eastAsia"/>
          <w:rtl/>
        </w:rPr>
        <w:t>مَن</w:t>
      </w:r>
      <w:r w:rsidRPr="00634273">
        <w:rPr>
          <w:rStyle w:val="Charf3"/>
          <w:rFonts w:hint="cs"/>
          <w:rtl/>
        </w:rPr>
        <w:t>ۡ</w:t>
      </w:r>
      <w:r w:rsidRPr="00634273">
        <w:rPr>
          <w:rStyle w:val="Charf3"/>
          <w:rtl/>
        </w:rPr>
        <w:t xml:space="preserve"> </w:t>
      </w:r>
      <w:r w:rsidRPr="00634273">
        <w:rPr>
          <w:rStyle w:val="Charf3"/>
          <w:rFonts w:hint="eastAsia"/>
          <w:rtl/>
        </w:rPr>
        <w:t>ءَامَنَ</w:t>
      </w:r>
      <w:r w:rsidRPr="00634273">
        <w:rPr>
          <w:rStyle w:val="Charf3"/>
          <w:rtl/>
        </w:rPr>
        <w:t xml:space="preserve"> </w:t>
      </w:r>
      <w:r w:rsidRPr="00634273">
        <w:rPr>
          <w:rStyle w:val="Charf3"/>
          <w:rFonts w:hint="eastAsia"/>
          <w:rtl/>
        </w:rPr>
        <w:t>بِ</w:t>
      </w:r>
      <w:r w:rsidRPr="00634273">
        <w:rPr>
          <w:rStyle w:val="Charf3"/>
          <w:rFonts w:hint="cs"/>
          <w:rtl/>
        </w:rPr>
        <w:t>ٱ</w:t>
      </w:r>
      <w:r w:rsidRPr="00634273">
        <w:rPr>
          <w:rStyle w:val="Charf3"/>
          <w:rFonts w:hint="eastAsia"/>
          <w:rtl/>
        </w:rPr>
        <w:t>للَّهِ</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يَو</w:t>
      </w:r>
      <w:r w:rsidRPr="00634273">
        <w:rPr>
          <w:rStyle w:val="Charf3"/>
          <w:rFonts w:hint="cs"/>
          <w:rtl/>
        </w:rPr>
        <w:t>ۡ</w:t>
      </w:r>
      <w:r w:rsidRPr="00634273">
        <w:rPr>
          <w:rStyle w:val="Charf3"/>
          <w:rFonts w:hint="eastAsia"/>
          <w:rtl/>
        </w:rPr>
        <w:t>مِ</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أ</w:t>
      </w:r>
      <w:r w:rsidRPr="00634273">
        <w:rPr>
          <w:rStyle w:val="Charf3"/>
          <w:rFonts w:hint="cs"/>
          <w:rtl/>
        </w:rPr>
        <w:t>ٓ</w:t>
      </w:r>
      <w:r w:rsidRPr="00634273">
        <w:rPr>
          <w:rStyle w:val="Charf3"/>
          <w:rFonts w:hint="eastAsia"/>
          <w:rtl/>
        </w:rPr>
        <w:t>خِرِ</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مَلَ</w:t>
      </w:r>
      <w:r w:rsidRPr="00634273">
        <w:rPr>
          <w:rStyle w:val="Charf3"/>
          <w:rFonts w:hint="cs"/>
          <w:rtl/>
        </w:rPr>
        <w:t>ٰٓ</w:t>
      </w:r>
      <w:r w:rsidRPr="00634273">
        <w:rPr>
          <w:rStyle w:val="Charf3"/>
          <w:rFonts w:hint="eastAsia"/>
          <w:rtl/>
        </w:rPr>
        <w:t>ئِكَةِ</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كِتَ</w:t>
      </w:r>
      <w:r w:rsidRPr="00634273">
        <w:rPr>
          <w:rStyle w:val="Charf3"/>
          <w:rFonts w:hint="cs"/>
          <w:rtl/>
        </w:rPr>
        <w:t>ٰ</w:t>
      </w:r>
      <w:r w:rsidRPr="00634273">
        <w:rPr>
          <w:rStyle w:val="Charf3"/>
          <w:rFonts w:hint="eastAsia"/>
          <w:rtl/>
        </w:rPr>
        <w:t>بِ</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لنَّبِيِّ‍</w:t>
      </w:r>
      <w:r w:rsidRPr="00634273">
        <w:rPr>
          <w:rStyle w:val="Charf3"/>
          <w:rFonts w:hint="cs"/>
          <w:rtl/>
        </w:rPr>
        <w:t>ۧ</w:t>
      </w:r>
      <w:r w:rsidRPr="00634273">
        <w:rPr>
          <w:rStyle w:val="Charf3"/>
          <w:rFonts w:hint="eastAsia"/>
          <w:rtl/>
        </w:rPr>
        <w:t>نَ</w:t>
      </w:r>
      <w:r w:rsidRPr="00634273">
        <w:rPr>
          <w:rStyle w:val="Charf3"/>
          <w:rtl/>
        </w:rPr>
        <w:t xml:space="preserve"> </w:t>
      </w:r>
      <w:r w:rsidRPr="00634273">
        <w:rPr>
          <w:rStyle w:val="Charf3"/>
          <w:rFonts w:hint="eastAsia"/>
          <w:rtl/>
        </w:rPr>
        <w:t>وَءَاتَى</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مَالَ</w:t>
      </w:r>
      <w:r w:rsidRPr="00634273">
        <w:rPr>
          <w:rStyle w:val="Charf3"/>
          <w:rtl/>
        </w:rPr>
        <w:t xml:space="preserve"> </w:t>
      </w:r>
      <w:r w:rsidRPr="00634273">
        <w:rPr>
          <w:rStyle w:val="Charf3"/>
          <w:rFonts w:hint="eastAsia"/>
          <w:rtl/>
        </w:rPr>
        <w:t>عَلَى</w:t>
      </w:r>
      <w:r w:rsidRPr="00634273">
        <w:rPr>
          <w:rStyle w:val="Charf3"/>
          <w:rFonts w:hint="cs"/>
          <w:rtl/>
        </w:rPr>
        <w:t>ٰ</w:t>
      </w:r>
      <w:r w:rsidRPr="00634273">
        <w:rPr>
          <w:rStyle w:val="Charf3"/>
          <w:rtl/>
        </w:rPr>
        <w:t xml:space="preserve"> </w:t>
      </w:r>
      <w:r w:rsidRPr="00634273">
        <w:rPr>
          <w:rStyle w:val="Charf3"/>
          <w:rFonts w:hint="eastAsia"/>
          <w:rtl/>
        </w:rPr>
        <w:t>حُبِّهِ</w:t>
      </w:r>
      <w:r w:rsidRPr="00634273">
        <w:rPr>
          <w:rStyle w:val="Charf3"/>
          <w:rFonts w:hint="cs"/>
          <w:rtl/>
        </w:rPr>
        <w:t>ۦ</w:t>
      </w:r>
      <w:r w:rsidRPr="00634273">
        <w:rPr>
          <w:rStyle w:val="Charf3"/>
          <w:rtl/>
        </w:rPr>
        <w:t xml:space="preserve"> </w:t>
      </w:r>
      <w:r w:rsidRPr="00634273">
        <w:rPr>
          <w:rStyle w:val="Charf3"/>
          <w:rFonts w:hint="eastAsia"/>
          <w:rtl/>
        </w:rPr>
        <w:t>ذَوِي</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قُر</w:t>
      </w:r>
      <w:r w:rsidRPr="00634273">
        <w:rPr>
          <w:rStyle w:val="Charf3"/>
          <w:rFonts w:hint="cs"/>
          <w:rtl/>
        </w:rPr>
        <w:t>ۡ</w:t>
      </w:r>
      <w:r w:rsidRPr="00634273">
        <w:rPr>
          <w:rStyle w:val="Charf3"/>
          <w:rFonts w:hint="eastAsia"/>
          <w:rtl/>
        </w:rPr>
        <w:t>بَى</w:t>
      </w:r>
      <w:r w:rsidRPr="00634273">
        <w:rPr>
          <w:rStyle w:val="Charf3"/>
          <w:rFonts w:hint="cs"/>
          <w:rtl/>
        </w:rPr>
        <w:t>ٰ</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يَتَ</w:t>
      </w:r>
      <w:r w:rsidRPr="00634273">
        <w:rPr>
          <w:rStyle w:val="Charf3"/>
          <w:rFonts w:hint="cs"/>
          <w:rtl/>
        </w:rPr>
        <w:t>ٰ</w:t>
      </w:r>
      <w:r w:rsidRPr="00634273">
        <w:rPr>
          <w:rStyle w:val="Charf3"/>
          <w:rFonts w:hint="eastAsia"/>
          <w:rtl/>
        </w:rPr>
        <w:t>مَى</w:t>
      </w:r>
      <w:r w:rsidRPr="00634273">
        <w:rPr>
          <w:rStyle w:val="Charf3"/>
          <w:rFonts w:hint="cs"/>
          <w:rtl/>
        </w:rPr>
        <w:t>ٰ</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مَسَ</w:t>
      </w:r>
      <w:r w:rsidRPr="00634273">
        <w:rPr>
          <w:rStyle w:val="Charf3"/>
          <w:rFonts w:hint="cs"/>
          <w:rtl/>
        </w:rPr>
        <w:t>ٰ</w:t>
      </w:r>
      <w:r w:rsidRPr="00634273">
        <w:rPr>
          <w:rStyle w:val="Charf3"/>
          <w:rFonts w:hint="eastAsia"/>
          <w:rtl/>
        </w:rPr>
        <w:t>كِينَ</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ب</w:t>
      </w:r>
      <w:r w:rsidRPr="00634273">
        <w:rPr>
          <w:rStyle w:val="Charf3"/>
          <w:rFonts w:hint="cs"/>
          <w:rtl/>
        </w:rPr>
        <w:t>ۡ</w:t>
      </w:r>
      <w:r w:rsidRPr="00634273">
        <w:rPr>
          <w:rStyle w:val="Charf3"/>
          <w:rFonts w:hint="eastAsia"/>
          <w:rtl/>
        </w:rPr>
        <w:t>نَ</w:t>
      </w:r>
      <w:r w:rsidRPr="00634273">
        <w:rPr>
          <w:rStyle w:val="Charf3"/>
          <w:rtl/>
        </w:rPr>
        <w:t xml:space="preserve"> </w:t>
      </w:r>
      <w:r w:rsidRPr="00634273">
        <w:rPr>
          <w:rStyle w:val="Charf3"/>
          <w:rFonts w:hint="cs"/>
          <w:rtl/>
        </w:rPr>
        <w:t>ٱ</w:t>
      </w:r>
      <w:r w:rsidRPr="00634273">
        <w:rPr>
          <w:rStyle w:val="Charf3"/>
          <w:rFonts w:hint="eastAsia"/>
          <w:rtl/>
        </w:rPr>
        <w:t>لسَّبِيلِ</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 xml:space="preserve"> </w:t>
      </w:r>
      <w:r w:rsidRPr="00634273">
        <w:rPr>
          <w:rStyle w:val="Char4"/>
          <w:rFonts w:hint="cs"/>
          <w:rtl/>
        </w:rPr>
        <w:t>[البقر</w:t>
      </w:r>
      <w:r w:rsidRPr="00634273">
        <w:rPr>
          <w:rStyle w:val="Char4"/>
          <w:rtl/>
        </w:rPr>
        <w:t>ة</w:t>
      </w:r>
      <w:r w:rsidRPr="00634273">
        <w:rPr>
          <w:rStyle w:val="Char4"/>
          <w:rFonts w:hint="cs"/>
          <w:rtl/>
        </w:rPr>
        <w:t>: 177].</w:t>
      </w:r>
    </w:p>
    <w:p w:rsidR="0033070F" w:rsidRPr="00634273" w:rsidRDefault="0033070F" w:rsidP="001D3B82">
      <w:pPr>
        <w:pStyle w:val="aff1"/>
        <w:rPr>
          <w:rtl/>
        </w:rPr>
      </w:pPr>
      <w:r w:rsidRPr="00634273">
        <w:rPr>
          <w:rFonts w:hint="cs"/>
          <w:rtl/>
        </w:rPr>
        <w:t>«</w:t>
      </w:r>
      <w:r w:rsidRPr="00634273">
        <w:rPr>
          <w:rtl/>
        </w:rPr>
        <w:t xml:space="preserve">نيكوكارى آن نيست كه روى خود را به سوى مشرق و [يا] مغرب بگردانيد بلكه نيكى آن است كه كسى به خدا و روز بازپسين و فرشتگان و كتاب [آسمانى] و پيامبران ايمان آورَد و مال [خود] را با وجود دوست داشتنش به خويشاوندان و يتيمان و بينوايان و در راه‏ماندگان و </w:t>
      </w:r>
      <w:r w:rsidRPr="00634273">
        <w:rPr>
          <w:rFonts w:ascii="Tahoma" w:hAnsi="Tahoma"/>
          <w:rtl/>
        </w:rPr>
        <w:t>مستمندان</w:t>
      </w:r>
      <w:r w:rsidRPr="00634273">
        <w:rPr>
          <w:rtl/>
        </w:rPr>
        <w:t xml:space="preserve"> و در [راه آزاد كردن] بندگان بدهد...</w:t>
      </w:r>
      <w:r w:rsidRPr="00634273">
        <w:rPr>
          <w:rFonts w:hint="cs"/>
          <w:rtl/>
        </w:rPr>
        <w:t>».</w:t>
      </w:r>
    </w:p>
    <w:p w:rsidR="0033070F" w:rsidRPr="00634273" w:rsidRDefault="0033070F" w:rsidP="00974E1A">
      <w:pPr>
        <w:pStyle w:val="afc"/>
        <w:ind w:left="0" w:firstLine="284"/>
        <w:rPr>
          <w:rtl/>
          <w:lang w:bidi="fa-IR"/>
        </w:rPr>
      </w:pPr>
      <w:r w:rsidRPr="00634273">
        <w:rPr>
          <w:rFonts w:cs="B Lotus"/>
          <w:rtl/>
          <w:lang w:bidi="fa-IR"/>
        </w:rPr>
        <w:t xml:space="preserve">در این آیه نیز </w:t>
      </w:r>
      <w:r w:rsidRPr="00634273">
        <w:rPr>
          <w:rFonts w:cs="Traditional Arabic" w:hint="cs"/>
          <w:rtl/>
          <w:lang w:bidi="fa-IR"/>
        </w:rPr>
        <w:t>﴿</w:t>
      </w:r>
      <w:r w:rsidRPr="00634273">
        <w:rPr>
          <w:rFonts w:hint="eastAsia"/>
          <w:rtl/>
        </w:rPr>
        <w:t>ذَوِي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Traditional Arabic" w:hint="cs"/>
          <w:rtl/>
          <w:lang w:bidi="fa-IR"/>
        </w:rPr>
        <w:t>﴾</w:t>
      </w:r>
      <w:r w:rsidRPr="00634273">
        <w:rPr>
          <w:rFonts w:cs="B Lotus" w:hint="cs"/>
          <w:rtl/>
          <w:lang w:bidi="fa-IR"/>
        </w:rPr>
        <w:t xml:space="preserve"> </w:t>
      </w:r>
      <w:r w:rsidRPr="00634273">
        <w:rPr>
          <w:rFonts w:cs="B Lotus"/>
          <w:rtl/>
          <w:lang w:bidi="fa-IR"/>
        </w:rPr>
        <w:t>با همان ترتیبِ آی</w:t>
      </w:r>
      <w:r w:rsidRPr="00634273">
        <w:rPr>
          <w:rFonts w:cs="B Lotus" w:hint="cs"/>
          <w:rtl/>
          <w:lang w:bidi="fa-IR"/>
        </w:rPr>
        <w:t>ه</w:t>
      </w:r>
      <w:r w:rsidRPr="00634273">
        <w:rPr>
          <w:rFonts w:cs="B Lotus"/>
          <w:rtl/>
          <w:lang w:bidi="fa-IR"/>
        </w:rPr>
        <w:t xml:space="preserve"> «غنیمت» آمده‌اند، با این تفاوت که «</w:t>
      </w:r>
      <w:r w:rsidRPr="00634273">
        <w:rPr>
          <w:rStyle w:val="Char1"/>
          <w:spacing w:val="0"/>
          <w:rtl/>
        </w:rPr>
        <w:t>ذوی القربی</w:t>
      </w:r>
      <w:r w:rsidRPr="00634273">
        <w:rPr>
          <w:rFonts w:cs="B Lotus"/>
          <w:rtl/>
          <w:lang w:bidi="fa-IR"/>
        </w:rPr>
        <w:t>» صیغ</w:t>
      </w:r>
      <w:r w:rsidRPr="00634273">
        <w:rPr>
          <w:rFonts w:cs="B Lotus" w:hint="cs"/>
          <w:rtl/>
          <w:lang w:bidi="fa-IR"/>
        </w:rPr>
        <w:t>ه</w:t>
      </w:r>
      <w:r w:rsidRPr="00634273">
        <w:rPr>
          <w:rFonts w:cs="B Lotus"/>
          <w:rtl/>
          <w:lang w:bidi="fa-IR"/>
        </w:rPr>
        <w:t xml:space="preserve"> جمع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ج) در آیه 36 سور</w:t>
      </w:r>
      <w:r w:rsidRPr="00634273">
        <w:rPr>
          <w:rFonts w:cs="B Lotus" w:hint="cs"/>
          <w:rtl/>
          <w:lang w:bidi="fa-IR"/>
        </w:rPr>
        <w:t>ه</w:t>
      </w:r>
      <w:r w:rsidRPr="00634273">
        <w:rPr>
          <w:rFonts w:cs="B Lotus"/>
          <w:rtl/>
          <w:lang w:bidi="fa-IR"/>
        </w:rPr>
        <w:t xml:space="preserve"> نساء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بُدُواْ</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وَلَا</w:t>
      </w:r>
      <w:r w:rsidRPr="00634273">
        <w:rPr>
          <w:rtl/>
        </w:rPr>
        <w:t xml:space="preserve"> </w:t>
      </w:r>
      <w:r w:rsidRPr="00634273">
        <w:rPr>
          <w:rFonts w:hint="eastAsia"/>
          <w:rtl/>
        </w:rPr>
        <w:t>تُش</w:t>
      </w:r>
      <w:r w:rsidRPr="00634273">
        <w:rPr>
          <w:rFonts w:hint="cs"/>
          <w:rtl/>
        </w:rPr>
        <w:t>ۡ</w:t>
      </w:r>
      <w:r w:rsidRPr="00634273">
        <w:rPr>
          <w:rFonts w:hint="eastAsia"/>
          <w:rtl/>
        </w:rPr>
        <w:t>رِكُواْ</w:t>
      </w:r>
      <w:r w:rsidRPr="00634273">
        <w:rPr>
          <w:rtl/>
        </w:rPr>
        <w:t xml:space="preserve"> </w:t>
      </w:r>
      <w:r w:rsidRPr="00634273">
        <w:rPr>
          <w:rFonts w:hint="eastAsia"/>
          <w:rtl/>
        </w:rPr>
        <w:t>بِهِ</w:t>
      </w:r>
      <w:r w:rsidRPr="00634273">
        <w:rPr>
          <w:rFonts w:hint="cs"/>
          <w:rtl/>
        </w:rPr>
        <w:t>ۦ</w:t>
      </w:r>
      <w:r w:rsidRPr="00634273">
        <w:rPr>
          <w:rtl/>
        </w:rPr>
        <w:t xml:space="preserve"> </w:t>
      </w:r>
      <w:r w:rsidRPr="00634273">
        <w:rPr>
          <w:rFonts w:hint="eastAsia"/>
          <w:rtl/>
        </w:rPr>
        <w:t>شَي</w:t>
      </w:r>
      <w:r w:rsidRPr="00634273">
        <w:rPr>
          <w:rFonts w:hint="cs"/>
          <w:rtl/>
        </w:rPr>
        <w:t>ۡ</w:t>
      </w:r>
      <w:r w:rsidRPr="00634273">
        <w:rPr>
          <w:rFonts w:hint="eastAsia"/>
          <w:rtl/>
        </w:rPr>
        <w:t>‍</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وَبِ</w:t>
      </w:r>
      <w:r w:rsidRPr="00634273">
        <w:rPr>
          <w:rFonts w:hint="cs"/>
          <w:rtl/>
        </w:rPr>
        <w:t>ٱ</w:t>
      </w:r>
      <w:r w:rsidRPr="00634273">
        <w:rPr>
          <w:rFonts w:hint="eastAsia"/>
          <w:rtl/>
        </w:rPr>
        <w:t>ل</w:t>
      </w:r>
      <w:r w:rsidRPr="00634273">
        <w:rPr>
          <w:rFonts w:hint="cs"/>
          <w:rtl/>
        </w:rPr>
        <w:t>ۡ</w:t>
      </w:r>
      <w:r w:rsidRPr="00634273">
        <w:rPr>
          <w:rFonts w:hint="eastAsia"/>
          <w:rtl/>
        </w:rPr>
        <w:t>وَ</w:t>
      </w:r>
      <w:r w:rsidRPr="00634273">
        <w:rPr>
          <w:rFonts w:hint="cs"/>
          <w:rtl/>
        </w:rPr>
        <w:t>ٰ</w:t>
      </w:r>
      <w:r w:rsidRPr="00634273">
        <w:rPr>
          <w:rFonts w:hint="eastAsia"/>
          <w:rtl/>
        </w:rPr>
        <w:t>لِدَي</w:t>
      </w:r>
      <w:r w:rsidRPr="00634273">
        <w:rPr>
          <w:rFonts w:hint="cs"/>
          <w:rtl/>
        </w:rPr>
        <w:t>ۡ</w:t>
      </w:r>
      <w:r w:rsidRPr="00634273">
        <w:rPr>
          <w:rFonts w:hint="eastAsia"/>
          <w:rtl/>
        </w:rPr>
        <w:t>نِ</w:t>
      </w:r>
      <w:r w:rsidRPr="00634273">
        <w:rPr>
          <w:rtl/>
        </w:rPr>
        <w:t xml:space="preserve"> </w:t>
      </w:r>
      <w:r w:rsidRPr="00634273">
        <w:rPr>
          <w:rFonts w:hint="eastAsia"/>
          <w:rtl/>
        </w:rPr>
        <w:t>إِح</w:t>
      </w:r>
      <w:r w:rsidRPr="00634273">
        <w:rPr>
          <w:rFonts w:hint="cs"/>
          <w:rtl/>
        </w:rPr>
        <w:t>ۡ</w:t>
      </w:r>
      <w:r w:rsidRPr="00634273">
        <w:rPr>
          <w:rFonts w:hint="eastAsia"/>
          <w:rtl/>
        </w:rPr>
        <w:t>سَ</w:t>
      </w:r>
      <w:r w:rsidRPr="00634273">
        <w:rPr>
          <w:rFonts w:hint="cs"/>
          <w:rtl/>
        </w:rPr>
        <w:t>ٰ</w:t>
      </w:r>
      <w:r w:rsidRPr="00634273">
        <w:rPr>
          <w:rFonts w:hint="eastAsia"/>
          <w:rtl/>
        </w:rPr>
        <w:t>ن</w:t>
      </w:r>
      <w:r w:rsidRPr="00634273">
        <w:rPr>
          <w:rFonts w:hint="cs"/>
          <w:rtl/>
        </w:rPr>
        <w:t>ٗ</w:t>
      </w:r>
      <w:r w:rsidRPr="00634273">
        <w:rPr>
          <w:rFonts w:hint="eastAsia"/>
          <w:rtl/>
        </w:rPr>
        <w:t>ا</w:t>
      </w:r>
      <w:r w:rsidRPr="00634273">
        <w:rPr>
          <w:rtl/>
        </w:rPr>
        <w:t xml:space="preserve"> </w:t>
      </w:r>
      <w:r w:rsidRPr="00634273">
        <w:rPr>
          <w:rFonts w:hint="eastAsia"/>
          <w:rtl/>
        </w:rPr>
        <w:t>وَبِذِي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Fonts w:cs="KFGQPC Uthman Taha Naskh" w:hint="cs"/>
          <w:szCs w:val="27"/>
          <w:rtl/>
          <w:lang w:bidi="fa-IR"/>
        </w:rPr>
        <w:t>...</w:t>
      </w:r>
      <w:r w:rsidRPr="00634273">
        <w:rPr>
          <w:rFonts w:cs="Traditional Arabic"/>
          <w:rtl/>
          <w:lang w:bidi="fa-IR"/>
        </w:rPr>
        <w:t>﴾</w:t>
      </w:r>
      <w:r w:rsidRPr="00634273">
        <w:rPr>
          <w:rFonts w:cs="B Lotus" w:hint="cs"/>
          <w:rtl/>
          <w:lang w:bidi="fa-IR"/>
        </w:rPr>
        <w:t xml:space="preserve"> </w:t>
      </w:r>
      <w:r w:rsidRPr="00634273">
        <w:rPr>
          <w:rStyle w:val="Char4"/>
          <w:rFonts w:hint="cs"/>
          <w:rtl/>
        </w:rPr>
        <w:t>[النساء: 36].</w:t>
      </w:r>
    </w:p>
    <w:p w:rsidR="0033070F" w:rsidRPr="00634273" w:rsidRDefault="0033070F" w:rsidP="001D3B82">
      <w:pPr>
        <w:pStyle w:val="aff1"/>
        <w:rPr>
          <w:rtl/>
        </w:rPr>
      </w:pPr>
      <w:r w:rsidRPr="00634273">
        <w:rPr>
          <w:rFonts w:hint="cs"/>
          <w:rtl/>
        </w:rPr>
        <w:t>«</w:t>
      </w:r>
      <w:r w:rsidRPr="00634273">
        <w:rPr>
          <w:rFonts w:ascii="Tahoma" w:hAnsi="Tahoma"/>
          <w:rtl/>
        </w:rPr>
        <w:t>و خدا را بپرستيد و چيزى را با او شريك مگردانيد و به پدر و مادر احسان كنيد و درباره خويشاوندان و يتيمان و مستمندان</w:t>
      </w:r>
      <w:r w:rsidRPr="00634273">
        <w:rPr>
          <w:rtl/>
        </w:rPr>
        <w:t>...</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آیه نیز «</w:t>
      </w:r>
      <w:r w:rsidRPr="00634273">
        <w:rPr>
          <w:rStyle w:val="Char1"/>
          <w:spacing w:val="0"/>
          <w:rtl/>
        </w:rPr>
        <w:t>ذی</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القربی</w:t>
      </w:r>
      <w:r w:rsidRPr="00634273">
        <w:rPr>
          <w:rFonts w:cs="B Lotus"/>
          <w:rtl/>
          <w:lang w:bidi="fa-IR"/>
        </w:rPr>
        <w:t>» در همان جایگاه و ترتیبی است که در آی</w:t>
      </w:r>
      <w:r w:rsidRPr="00634273">
        <w:rPr>
          <w:rFonts w:cs="B Lotus" w:hint="cs"/>
          <w:rtl/>
          <w:lang w:bidi="fa-IR"/>
        </w:rPr>
        <w:t>ه</w:t>
      </w:r>
      <w:r w:rsidRPr="00634273">
        <w:rPr>
          <w:rFonts w:cs="B Lotus"/>
          <w:rtl/>
          <w:lang w:bidi="fa-IR"/>
        </w:rPr>
        <w:t xml:space="preserve"> «غنیمت» آمده است و شکی نیست که هرگز منظور از آنها، «خویشاوندان و یتیمان و مستمندانِ» آل‌ محمد</w:t>
      </w:r>
      <w:r w:rsidRPr="00634273">
        <w:rPr>
          <w:rFonts w:cs="CTraditional Arabic"/>
          <w:rtl/>
          <w:lang w:bidi="fa-IR"/>
        </w:rPr>
        <w:t>ص</w:t>
      </w:r>
      <w:r w:rsidRPr="00634273">
        <w:rPr>
          <w:rFonts w:cs="B Lotus"/>
          <w:rtl/>
          <w:lang w:bidi="fa-IR"/>
        </w:rPr>
        <w:t xml:space="preserve"> نیست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 درآیه 23 سور</w:t>
      </w:r>
      <w:r w:rsidRPr="00634273">
        <w:rPr>
          <w:rFonts w:cs="B Lotus" w:hint="cs"/>
          <w:rtl/>
          <w:lang w:bidi="fa-IR"/>
        </w:rPr>
        <w:t>ه</w:t>
      </w:r>
      <w:r w:rsidRPr="00634273">
        <w:rPr>
          <w:rFonts w:cs="B Lotus"/>
          <w:rtl/>
          <w:lang w:bidi="fa-IR"/>
        </w:rPr>
        <w:t xml:space="preserve"> اسراء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وَقَضَى</w:t>
      </w:r>
      <w:r w:rsidRPr="00634273">
        <w:rPr>
          <w:rFonts w:hint="cs"/>
          <w:rtl/>
        </w:rPr>
        <w:t>ٰ</w:t>
      </w:r>
      <w:r w:rsidRPr="00634273">
        <w:rPr>
          <w:rtl/>
        </w:rPr>
        <w:t xml:space="preserve"> </w:t>
      </w:r>
      <w:r w:rsidRPr="00634273">
        <w:rPr>
          <w:rFonts w:hint="eastAsia"/>
          <w:rtl/>
        </w:rPr>
        <w:t>رَبُّكَ</w:t>
      </w:r>
      <w:r w:rsidRPr="00634273">
        <w:rPr>
          <w:rtl/>
        </w:rPr>
        <w:t xml:space="preserve"> </w:t>
      </w:r>
      <w:r w:rsidRPr="00634273">
        <w:rPr>
          <w:rFonts w:hint="eastAsia"/>
          <w:rtl/>
        </w:rPr>
        <w:t>أَلَّا</w:t>
      </w:r>
      <w:r w:rsidRPr="00634273">
        <w:rPr>
          <w:rtl/>
        </w:rPr>
        <w:t xml:space="preserve"> </w:t>
      </w:r>
      <w:r w:rsidRPr="00634273">
        <w:rPr>
          <w:rFonts w:hint="eastAsia"/>
          <w:rtl/>
        </w:rPr>
        <w:t>تَع</w:t>
      </w:r>
      <w:r w:rsidRPr="00634273">
        <w:rPr>
          <w:rFonts w:hint="cs"/>
          <w:rtl/>
        </w:rPr>
        <w:t>ۡ</w:t>
      </w:r>
      <w:r w:rsidRPr="00634273">
        <w:rPr>
          <w:rFonts w:hint="eastAsia"/>
          <w:rtl/>
        </w:rPr>
        <w:t>بُدُو</w:t>
      </w:r>
      <w:r w:rsidRPr="00634273">
        <w:rPr>
          <w:rFonts w:hint="cs"/>
          <w:rtl/>
        </w:rPr>
        <w:t>ٓ</w:t>
      </w:r>
      <w:r w:rsidRPr="00634273">
        <w:rPr>
          <w:rFonts w:hint="eastAsia"/>
          <w:rtl/>
        </w:rPr>
        <w:t>اْ</w:t>
      </w:r>
      <w:r w:rsidRPr="00634273">
        <w:rPr>
          <w:rtl/>
        </w:rPr>
        <w:t xml:space="preserve"> </w:t>
      </w:r>
      <w:r w:rsidRPr="00634273">
        <w:rPr>
          <w:rFonts w:hint="eastAsia"/>
          <w:rtl/>
        </w:rPr>
        <w:t>إِلَّا</w:t>
      </w:r>
      <w:r w:rsidRPr="00634273">
        <w:rPr>
          <w:rFonts w:hint="cs"/>
          <w:rtl/>
        </w:rPr>
        <w:t>ٓ</w:t>
      </w:r>
      <w:r w:rsidRPr="00634273">
        <w:rPr>
          <w:rtl/>
        </w:rPr>
        <w:t xml:space="preserve"> </w:t>
      </w:r>
      <w:r w:rsidRPr="00634273">
        <w:rPr>
          <w:rFonts w:hint="eastAsia"/>
          <w:rtl/>
        </w:rPr>
        <w:t>إِيَّاهُ</w:t>
      </w:r>
      <w:r w:rsidRPr="00634273">
        <w:rPr>
          <w:rFonts w:cs="KFGQPC Uthman Taha Naskh" w:hint="cs"/>
          <w:szCs w:val="27"/>
          <w:rtl/>
          <w:lang w:bidi="fa-IR"/>
        </w:rPr>
        <w:t>...</w:t>
      </w:r>
      <w:r w:rsidRPr="00634273">
        <w:rPr>
          <w:rFonts w:cs="Traditional Arabic" w:hint="cs"/>
          <w:rtl/>
          <w:lang w:bidi="fa-IR"/>
        </w:rPr>
        <w:t xml:space="preserve"> ﴾</w:t>
      </w:r>
      <w:r w:rsidRPr="00634273">
        <w:rPr>
          <w:rFonts w:cs="B Lotus" w:hint="cs"/>
          <w:rtl/>
          <w:lang w:bidi="fa-IR"/>
        </w:rPr>
        <w:t xml:space="preserve"> </w:t>
      </w:r>
      <w:r w:rsidRPr="00634273">
        <w:rPr>
          <w:rStyle w:val="Char4"/>
          <w:rFonts w:hint="cs"/>
          <w:rtl/>
        </w:rPr>
        <w:t>[الإسراء: 23].</w:t>
      </w:r>
    </w:p>
    <w:p w:rsidR="0033070F" w:rsidRPr="00634273" w:rsidRDefault="0033070F" w:rsidP="001D3B82">
      <w:pPr>
        <w:pStyle w:val="aff1"/>
        <w:rPr>
          <w:rtl/>
        </w:rPr>
      </w:pPr>
      <w:r w:rsidRPr="00634273">
        <w:rPr>
          <w:rFonts w:hint="cs"/>
          <w:b/>
          <w:bCs/>
          <w:rtl/>
        </w:rPr>
        <w:t>«</w:t>
      </w:r>
      <w:r w:rsidRPr="00634273">
        <w:rPr>
          <w:rFonts w:ascii="Tahoma" w:hAnsi="Tahoma"/>
          <w:rtl/>
        </w:rPr>
        <w:t>و پروردگار تو مقرر كرد كه جز او را مپرستيد</w:t>
      </w:r>
      <w:r w:rsidRPr="00634273">
        <w:rPr>
          <w:rFonts w:ascii="Tahoma" w:hAnsi="Tahoma" w:hint="cs"/>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تا آنجا که در آیه 26 همان سوره می‌فرماید:</w:t>
      </w:r>
    </w:p>
    <w:p w:rsidR="0033070F" w:rsidRPr="00634273" w:rsidRDefault="0033070F" w:rsidP="006A6FA3">
      <w:pPr>
        <w:pStyle w:val="afc"/>
        <w:rPr>
          <w:spacing w:val="-4"/>
          <w:rtl/>
          <w:lang w:bidi="fa-IR"/>
        </w:rPr>
      </w:pPr>
      <w:r w:rsidRPr="00634273">
        <w:rPr>
          <w:rFonts w:cs="Traditional Arabic"/>
          <w:spacing w:val="-4"/>
          <w:rtl/>
          <w:lang w:bidi="fa-IR"/>
        </w:rPr>
        <w:t>﴿</w:t>
      </w:r>
      <w:r w:rsidRPr="00634273">
        <w:rPr>
          <w:rFonts w:hint="eastAsia"/>
          <w:spacing w:val="-4"/>
          <w:rtl/>
        </w:rPr>
        <w:t>وَءَاتِ</w:t>
      </w:r>
      <w:r w:rsidRPr="00634273">
        <w:rPr>
          <w:spacing w:val="-4"/>
          <w:rtl/>
        </w:rPr>
        <w:t xml:space="preserve"> </w:t>
      </w:r>
      <w:r w:rsidRPr="00634273">
        <w:rPr>
          <w:rFonts w:hint="eastAsia"/>
          <w:spacing w:val="-4"/>
          <w:rtl/>
        </w:rPr>
        <w:t>ذَا</w:t>
      </w:r>
      <w:r w:rsidRPr="00634273">
        <w:rPr>
          <w:spacing w:val="-4"/>
          <w:rtl/>
        </w:rPr>
        <w:t xml:space="preserve"> </w:t>
      </w:r>
      <w:r w:rsidRPr="00634273">
        <w:rPr>
          <w:rFonts w:hint="cs"/>
          <w:spacing w:val="-4"/>
          <w:rtl/>
        </w:rPr>
        <w:t>ٱ</w:t>
      </w:r>
      <w:r w:rsidRPr="00634273">
        <w:rPr>
          <w:rFonts w:hint="eastAsia"/>
          <w:spacing w:val="-4"/>
          <w:rtl/>
        </w:rPr>
        <w:t>ل</w:t>
      </w:r>
      <w:r w:rsidRPr="00634273">
        <w:rPr>
          <w:rFonts w:hint="cs"/>
          <w:spacing w:val="-4"/>
          <w:rtl/>
        </w:rPr>
        <w:t>ۡ</w:t>
      </w:r>
      <w:r w:rsidRPr="00634273">
        <w:rPr>
          <w:rFonts w:hint="eastAsia"/>
          <w:spacing w:val="-4"/>
          <w:rtl/>
        </w:rPr>
        <w:t>قُر</w:t>
      </w:r>
      <w:r w:rsidRPr="00634273">
        <w:rPr>
          <w:rFonts w:hint="cs"/>
          <w:spacing w:val="-4"/>
          <w:rtl/>
        </w:rPr>
        <w:t>ۡ</w:t>
      </w:r>
      <w:r w:rsidRPr="00634273">
        <w:rPr>
          <w:rFonts w:hint="eastAsia"/>
          <w:spacing w:val="-4"/>
          <w:rtl/>
        </w:rPr>
        <w:t>بَى</w:t>
      </w:r>
      <w:r w:rsidRPr="00634273">
        <w:rPr>
          <w:rFonts w:hint="cs"/>
          <w:spacing w:val="-4"/>
          <w:rtl/>
        </w:rPr>
        <w:t>ٰ</w:t>
      </w:r>
      <w:r w:rsidRPr="00634273">
        <w:rPr>
          <w:spacing w:val="-4"/>
          <w:rtl/>
        </w:rPr>
        <w:t xml:space="preserve"> </w:t>
      </w:r>
      <w:r w:rsidRPr="00634273">
        <w:rPr>
          <w:rFonts w:hint="eastAsia"/>
          <w:spacing w:val="-4"/>
          <w:rtl/>
        </w:rPr>
        <w:t>حَقَّهُ</w:t>
      </w:r>
      <w:r w:rsidRPr="00634273">
        <w:rPr>
          <w:rFonts w:hint="cs"/>
          <w:spacing w:val="-4"/>
          <w:rtl/>
        </w:rPr>
        <w:t>ۥ</w:t>
      </w:r>
      <w:r w:rsidRPr="00634273">
        <w:rPr>
          <w:spacing w:val="-4"/>
          <w:rtl/>
        </w:rPr>
        <w:t xml:space="preserve"> </w:t>
      </w:r>
      <w:r w:rsidRPr="00634273">
        <w:rPr>
          <w:rFonts w:hint="eastAsia"/>
          <w:spacing w:val="-4"/>
          <w:rtl/>
        </w:rPr>
        <w:t>وَ</w:t>
      </w:r>
      <w:r w:rsidRPr="00634273">
        <w:rPr>
          <w:rFonts w:hint="cs"/>
          <w:spacing w:val="-4"/>
          <w:rtl/>
        </w:rPr>
        <w:t>ٱ</w:t>
      </w:r>
      <w:r w:rsidRPr="00634273">
        <w:rPr>
          <w:rFonts w:hint="eastAsia"/>
          <w:spacing w:val="-4"/>
          <w:rtl/>
        </w:rPr>
        <w:t>ل</w:t>
      </w:r>
      <w:r w:rsidRPr="00634273">
        <w:rPr>
          <w:rFonts w:hint="cs"/>
          <w:spacing w:val="-4"/>
          <w:rtl/>
        </w:rPr>
        <w:t>ۡ</w:t>
      </w:r>
      <w:r w:rsidRPr="00634273">
        <w:rPr>
          <w:rFonts w:hint="eastAsia"/>
          <w:spacing w:val="-4"/>
          <w:rtl/>
        </w:rPr>
        <w:t>مِس</w:t>
      </w:r>
      <w:r w:rsidRPr="00634273">
        <w:rPr>
          <w:rFonts w:hint="cs"/>
          <w:spacing w:val="-4"/>
          <w:rtl/>
        </w:rPr>
        <w:t>ۡ</w:t>
      </w:r>
      <w:r w:rsidRPr="00634273">
        <w:rPr>
          <w:rFonts w:hint="eastAsia"/>
          <w:spacing w:val="-4"/>
          <w:rtl/>
        </w:rPr>
        <w:t>كِينَ</w:t>
      </w:r>
      <w:r w:rsidRPr="00634273">
        <w:rPr>
          <w:spacing w:val="-4"/>
          <w:rtl/>
        </w:rPr>
        <w:t xml:space="preserve"> </w:t>
      </w:r>
      <w:r w:rsidRPr="00634273">
        <w:rPr>
          <w:rFonts w:hint="eastAsia"/>
          <w:spacing w:val="-4"/>
          <w:rtl/>
        </w:rPr>
        <w:t>وَ</w:t>
      </w:r>
      <w:r w:rsidRPr="00634273">
        <w:rPr>
          <w:rFonts w:hint="cs"/>
          <w:spacing w:val="-4"/>
          <w:rtl/>
        </w:rPr>
        <w:t>ٱ</w:t>
      </w:r>
      <w:r w:rsidRPr="00634273">
        <w:rPr>
          <w:rFonts w:hint="eastAsia"/>
          <w:spacing w:val="-4"/>
          <w:rtl/>
        </w:rPr>
        <w:t>ب</w:t>
      </w:r>
      <w:r w:rsidRPr="00634273">
        <w:rPr>
          <w:rFonts w:hint="cs"/>
          <w:spacing w:val="-4"/>
          <w:rtl/>
        </w:rPr>
        <w:t>ۡ</w:t>
      </w:r>
      <w:r w:rsidRPr="00634273">
        <w:rPr>
          <w:rFonts w:hint="eastAsia"/>
          <w:spacing w:val="-4"/>
          <w:rtl/>
        </w:rPr>
        <w:t>نَ</w:t>
      </w:r>
      <w:r w:rsidRPr="00634273">
        <w:rPr>
          <w:spacing w:val="-4"/>
          <w:rtl/>
        </w:rPr>
        <w:t xml:space="preserve"> </w:t>
      </w:r>
      <w:r w:rsidRPr="00634273">
        <w:rPr>
          <w:rFonts w:hint="cs"/>
          <w:spacing w:val="-4"/>
          <w:rtl/>
        </w:rPr>
        <w:t>ٱ</w:t>
      </w:r>
      <w:r w:rsidRPr="00634273">
        <w:rPr>
          <w:rFonts w:hint="eastAsia"/>
          <w:spacing w:val="-4"/>
          <w:rtl/>
        </w:rPr>
        <w:t>لسَّبِيلِ</w:t>
      </w:r>
      <w:r w:rsidRPr="00634273">
        <w:rPr>
          <w:spacing w:val="-4"/>
          <w:rtl/>
        </w:rPr>
        <w:t xml:space="preserve"> </w:t>
      </w:r>
      <w:r w:rsidRPr="00634273">
        <w:rPr>
          <w:rFonts w:hint="eastAsia"/>
          <w:spacing w:val="-4"/>
          <w:rtl/>
        </w:rPr>
        <w:t>وَلَا</w:t>
      </w:r>
      <w:r w:rsidRPr="00634273">
        <w:rPr>
          <w:spacing w:val="-4"/>
          <w:rtl/>
        </w:rPr>
        <w:t xml:space="preserve"> </w:t>
      </w:r>
      <w:r w:rsidRPr="00634273">
        <w:rPr>
          <w:rFonts w:hint="eastAsia"/>
          <w:spacing w:val="-4"/>
          <w:rtl/>
        </w:rPr>
        <w:t>تُبَذِّر</w:t>
      </w:r>
      <w:r w:rsidRPr="00634273">
        <w:rPr>
          <w:rFonts w:hint="cs"/>
          <w:spacing w:val="-4"/>
          <w:rtl/>
        </w:rPr>
        <w:t>ۡ</w:t>
      </w:r>
      <w:r w:rsidRPr="00634273">
        <w:rPr>
          <w:spacing w:val="-4"/>
          <w:rtl/>
        </w:rPr>
        <w:t xml:space="preserve"> </w:t>
      </w:r>
      <w:r w:rsidRPr="00634273">
        <w:rPr>
          <w:rFonts w:hint="eastAsia"/>
          <w:spacing w:val="-4"/>
          <w:rtl/>
        </w:rPr>
        <w:t>تَب</w:t>
      </w:r>
      <w:r w:rsidRPr="00634273">
        <w:rPr>
          <w:rFonts w:hint="cs"/>
          <w:spacing w:val="-4"/>
          <w:rtl/>
        </w:rPr>
        <w:t>ۡ</w:t>
      </w:r>
      <w:r w:rsidRPr="00634273">
        <w:rPr>
          <w:rFonts w:hint="eastAsia"/>
          <w:spacing w:val="-4"/>
          <w:rtl/>
        </w:rPr>
        <w:t>ذِيرًا</w:t>
      </w:r>
      <w:r w:rsidRPr="00634273">
        <w:rPr>
          <w:spacing w:val="-4"/>
          <w:rtl/>
        </w:rPr>
        <w:t xml:space="preserve"> </w:t>
      </w:r>
      <w:r w:rsidRPr="00634273">
        <w:rPr>
          <w:rFonts w:hint="cs"/>
          <w:spacing w:val="-4"/>
          <w:rtl/>
        </w:rPr>
        <w:t>٢٦</w:t>
      </w:r>
      <w:r w:rsidRPr="00634273">
        <w:rPr>
          <w:rFonts w:cs="Traditional Arabic"/>
          <w:spacing w:val="-4"/>
          <w:rtl/>
          <w:lang w:bidi="fa-IR"/>
        </w:rPr>
        <w:t>﴾</w:t>
      </w:r>
      <w:r w:rsidRPr="00634273">
        <w:rPr>
          <w:rFonts w:cs="B Lotus" w:hint="cs"/>
          <w:spacing w:val="-4"/>
          <w:rtl/>
          <w:lang w:bidi="fa-IR"/>
        </w:rPr>
        <w:t xml:space="preserve"> </w:t>
      </w:r>
      <w:r w:rsidRPr="00634273">
        <w:rPr>
          <w:rStyle w:val="Char4"/>
          <w:rFonts w:hint="cs"/>
          <w:spacing w:val="-4"/>
          <w:rtl/>
        </w:rPr>
        <w:t>[الإسراء: 26].</w:t>
      </w:r>
    </w:p>
    <w:p w:rsidR="0033070F" w:rsidRPr="00634273" w:rsidRDefault="0033070F" w:rsidP="001D3B82">
      <w:pPr>
        <w:pStyle w:val="aff1"/>
        <w:rPr>
          <w:rtl/>
        </w:rPr>
      </w:pPr>
      <w:r w:rsidRPr="00634273">
        <w:rPr>
          <w:rFonts w:hint="cs"/>
          <w:rtl/>
        </w:rPr>
        <w:t>«</w:t>
      </w:r>
      <w:r w:rsidRPr="00634273">
        <w:rPr>
          <w:rtl/>
        </w:rPr>
        <w:t>و حق خويشاوند را به او بده و مستمند و در راه‏مانده را [دستگيرى كن] و ولخرجى و اسراف مكن</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ه‍) همچنین در آیه 38 سورة روم می‌خوانیم:</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فَ‍</w:t>
      </w:r>
      <w:r w:rsidRPr="00634273">
        <w:rPr>
          <w:rFonts w:hint="cs"/>
          <w:rtl/>
        </w:rPr>
        <w:t>ٔ</w:t>
      </w:r>
      <w:r w:rsidRPr="00634273">
        <w:rPr>
          <w:rFonts w:hint="eastAsia"/>
          <w:rtl/>
        </w:rPr>
        <w:t>َاتِ</w:t>
      </w:r>
      <w:r w:rsidRPr="00634273">
        <w:rPr>
          <w:rtl/>
        </w:rPr>
        <w:t xml:space="preserve"> </w:t>
      </w:r>
      <w:r w:rsidRPr="00634273">
        <w:rPr>
          <w:rFonts w:hint="eastAsia"/>
          <w:rtl/>
        </w:rPr>
        <w:t>ذَا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حَقَّهُ</w:t>
      </w:r>
      <w:r w:rsidRPr="00634273">
        <w:rPr>
          <w:rFonts w:hint="cs"/>
          <w:rtl/>
        </w:rPr>
        <w:t>ۥ</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[الروم: 38].</w:t>
      </w:r>
    </w:p>
    <w:p w:rsidR="0033070F" w:rsidRPr="00634273" w:rsidRDefault="0033070F" w:rsidP="001D3B82">
      <w:pPr>
        <w:pStyle w:val="aff1"/>
        <w:rPr>
          <w:rtl/>
        </w:rPr>
      </w:pPr>
      <w:r w:rsidRPr="00634273">
        <w:rPr>
          <w:rFonts w:hint="cs"/>
          <w:rtl/>
        </w:rPr>
        <w:t>«</w:t>
      </w:r>
      <w:r w:rsidRPr="00634273">
        <w:rPr>
          <w:rFonts w:ascii="Tahoma" w:hAnsi="Tahoma"/>
          <w:rtl/>
        </w:rPr>
        <w:t>پس حق خويشاوند و مستمند و در راه‏مانده را بده</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در آیه 8 سور</w:t>
      </w:r>
      <w:r w:rsidRPr="00634273">
        <w:rPr>
          <w:rFonts w:cs="B Lotus" w:hint="cs"/>
          <w:rtl/>
          <w:lang w:bidi="fa-IR"/>
        </w:rPr>
        <w:t>ه</w:t>
      </w:r>
      <w:r w:rsidRPr="00634273">
        <w:rPr>
          <w:rFonts w:cs="B Lotus"/>
          <w:rtl/>
          <w:lang w:bidi="fa-IR"/>
        </w:rPr>
        <w:t xml:space="preserve"> نساء به جای کلم</w:t>
      </w:r>
      <w:r w:rsidRPr="00634273">
        <w:rPr>
          <w:rFonts w:cs="B Lotus" w:hint="cs"/>
          <w:rtl/>
          <w:lang w:bidi="fa-IR"/>
        </w:rPr>
        <w:t>ه</w:t>
      </w:r>
      <w:r w:rsidRPr="00634273">
        <w:rPr>
          <w:rFonts w:cs="B Lotus"/>
          <w:rtl/>
          <w:lang w:bidi="fa-IR"/>
        </w:rPr>
        <w:t xml:space="preserve"> «</w:t>
      </w:r>
      <w:r w:rsidRPr="00634273">
        <w:rPr>
          <w:rStyle w:val="Char1"/>
          <w:spacing w:val="0"/>
          <w:rtl/>
        </w:rPr>
        <w:t>ذوالقربی</w:t>
      </w:r>
      <w:r w:rsidRPr="00634273">
        <w:rPr>
          <w:rFonts w:cs="B Lotus"/>
          <w:rtl/>
          <w:lang w:bidi="fa-IR"/>
        </w:rPr>
        <w:t>»، «</w:t>
      </w:r>
      <w:r w:rsidRPr="00634273">
        <w:rPr>
          <w:rStyle w:val="Char1"/>
          <w:spacing w:val="0"/>
          <w:rtl/>
        </w:rPr>
        <w:t>اولوالقربی</w:t>
      </w:r>
      <w:r w:rsidRPr="00634273">
        <w:rPr>
          <w:rFonts w:cs="B Lotus"/>
          <w:rtl/>
          <w:lang w:bidi="fa-IR"/>
        </w:rPr>
        <w:t>» آمده است:</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وَإِذَا</w:t>
      </w:r>
      <w:r w:rsidRPr="00634273">
        <w:rPr>
          <w:rtl/>
        </w:rPr>
        <w:t xml:space="preserve"> </w:t>
      </w:r>
      <w:r w:rsidRPr="00634273">
        <w:rPr>
          <w:rFonts w:hint="eastAsia"/>
          <w:rtl/>
        </w:rPr>
        <w:t>حَضَرَ</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قِس</w:t>
      </w:r>
      <w:r w:rsidRPr="00634273">
        <w:rPr>
          <w:rFonts w:hint="cs"/>
          <w:rtl/>
        </w:rPr>
        <w:t>ۡ</w:t>
      </w:r>
      <w:r w:rsidRPr="00634273">
        <w:rPr>
          <w:rFonts w:hint="eastAsia"/>
          <w:rtl/>
        </w:rPr>
        <w:t>مَةَ</w:t>
      </w:r>
      <w:r w:rsidRPr="00634273">
        <w:rPr>
          <w:rtl/>
        </w:rPr>
        <w:t xml:space="preserve"> </w:t>
      </w:r>
      <w:r w:rsidRPr="00634273">
        <w:rPr>
          <w:rFonts w:hint="eastAsia"/>
          <w:rtl/>
        </w:rPr>
        <w:t>أُوْلُواْ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فَ</w:t>
      </w:r>
      <w:r w:rsidRPr="00634273">
        <w:rPr>
          <w:rFonts w:hint="cs"/>
          <w:rtl/>
        </w:rPr>
        <w:t>ٱ</w:t>
      </w:r>
      <w:r w:rsidRPr="00634273">
        <w:rPr>
          <w:rFonts w:hint="eastAsia"/>
          <w:rtl/>
        </w:rPr>
        <w:t>ر</w:t>
      </w:r>
      <w:r w:rsidRPr="00634273">
        <w:rPr>
          <w:rFonts w:hint="cs"/>
          <w:rtl/>
        </w:rPr>
        <w:t>ۡ</w:t>
      </w:r>
      <w:r w:rsidRPr="00634273">
        <w:rPr>
          <w:rFonts w:hint="eastAsia"/>
          <w:rtl/>
        </w:rPr>
        <w:t>زُقُوهُم</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[النساء: 8].</w:t>
      </w:r>
    </w:p>
    <w:p w:rsidR="0033070F" w:rsidRPr="00634273" w:rsidRDefault="0033070F" w:rsidP="001D3B82">
      <w:pPr>
        <w:pStyle w:val="aff1"/>
        <w:rPr>
          <w:rtl/>
        </w:rPr>
      </w:pPr>
      <w:r w:rsidRPr="00634273">
        <w:rPr>
          <w:rFonts w:hint="cs"/>
          <w:rtl/>
        </w:rPr>
        <w:t>«</w:t>
      </w:r>
      <w:r w:rsidRPr="00634273">
        <w:rPr>
          <w:rFonts w:ascii="Tahoma" w:hAnsi="Tahoma"/>
          <w:rtl/>
        </w:rPr>
        <w:t>و هرگاه خويشاوندان يتيمان و مستمندان در تقسيم [ارث] حاضر شدند [چيزى] از آن را به ايشان ارزانى داريد</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765128">
      <w:pPr>
        <w:widowControl w:val="0"/>
        <w:spacing w:line="228" w:lineRule="auto"/>
        <w:ind w:firstLine="284"/>
        <w:jc w:val="both"/>
        <w:rPr>
          <w:rFonts w:cs="B Lotus"/>
          <w:rtl/>
          <w:lang w:bidi="fa-IR"/>
        </w:rPr>
      </w:pPr>
      <w:r w:rsidRPr="00634273">
        <w:rPr>
          <w:rFonts w:cs="B Lotus"/>
          <w:rtl/>
          <w:lang w:bidi="fa-IR"/>
        </w:rPr>
        <w:t>در تمام این آیات، کلم</w:t>
      </w:r>
      <w:r w:rsidRPr="00634273">
        <w:rPr>
          <w:rFonts w:cs="B Lotus" w:hint="cs"/>
          <w:rtl/>
          <w:lang w:bidi="fa-IR"/>
        </w:rPr>
        <w:t>ه</w:t>
      </w:r>
      <w:r w:rsidRPr="00634273">
        <w:rPr>
          <w:rFonts w:cs="B Lotus"/>
          <w:rtl/>
          <w:lang w:bidi="fa-IR"/>
        </w:rPr>
        <w:t xml:space="preserve"> «ذی‌القربی»، به ‌معنای عام، «خویشاوندانِ هر مسلمان» است که در نسل‌های گذشته بوده یا در قید حیات هستند، و بر نیکی کردن و کمک به خویشاوندانِ فقیر توصیه شده است، در هیچ‌کدام از آنها منظور از «ذی</w:t>
      </w:r>
      <w:r w:rsidRPr="00634273">
        <w:rPr>
          <w:rFonts w:cs="B Lotus" w:hint="cs"/>
          <w:rtl/>
          <w:lang w:bidi="fa-IR"/>
        </w:rPr>
        <w:t xml:space="preserve"> </w:t>
      </w:r>
      <w:r w:rsidRPr="00634273">
        <w:rPr>
          <w:rFonts w:cs="B Lotus"/>
          <w:rtl/>
          <w:lang w:bidi="fa-IR"/>
        </w:rPr>
        <w:t>‌القربی» خویشاوندانِ رسول خدا نیست، و نباید هم ‌چنین باشد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6"/>
      </w:r>
      <w:r w:rsidR="00ED4EF6" w:rsidRPr="00634273">
        <w:rPr>
          <w:rStyle w:val="FootnoteReference"/>
          <w:rFonts w:cs="B Lotus"/>
          <w:color w:val="000000"/>
          <w:rtl/>
          <w:lang w:bidi="fa-IR"/>
        </w:rPr>
        <w:t>)</w:t>
      </w:r>
      <w:r w:rsidRPr="00634273">
        <w:rPr>
          <w:rFonts w:cs="B Lotus"/>
          <w:rtl/>
          <w:lang w:bidi="fa-IR"/>
        </w:rPr>
        <w:t>. ان</w:t>
      </w:r>
      <w:r w:rsidR="00765128" w:rsidRPr="00634273">
        <w:rPr>
          <w:rFonts w:cs="B Lotus" w:hint="cs"/>
          <w:rtl/>
          <w:lang w:bidi="fa-IR"/>
        </w:rPr>
        <w:t>‌</w:t>
      </w:r>
      <w:r w:rsidRPr="00634273">
        <w:rPr>
          <w:rFonts w:cs="B Lotus"/>
          <w:rtl/>
          <w:lang w:bidi="fa-IR"/>
        </w:rPr>
        <w:t>شا</w:t>
      </w:r>
      <w:r w:rsidR="00765128" w:rsidRPr="00634273">
        <w:rPr>
          <w:rFonts w:cs="B Lotus" w:hint="cs"/>
          <w:rtl/>
          <w:lang w:bidi="fa-IR"/>
        </w:rPr>
        <w:t>ء</w:t>
      </w:r>
      <w:r w:rsidRPr="00634273">
        <w:rPr>
          <w:rFonts w:cs="B Lotus"/>
          <w:rtl/>
          <w:lang w:bidi="fa-IR"/>
        </w:rPr>
        <w:t>الله درباره این موضوع به تفصیل سخن خواهیم گفت.</w:t>
      </w:r>
    </w:p>
    <w:p w:rsidR="0033070F" w:rsidRPr="00634273" w:rsidRDefault="0033070F" w:rsidP="00765128">
      <w:pPr>
        <w:widowControl w:val="0"/>
        <w:spacing w:line="228" w:lineRule="auto"/>
        <w:jc w:val="center"/>
        <w:rPr>
          <w:rFonts w:cs="B Lotus"/>
          <w:b/>
          <w:bCs/>
          <w:rtl/>
          <w:lang w:bidi="fa-IR"/>
        </w:rPr>
      </w:pPr>
      <w:r w:rsidRPr="00634273">
        <w:rPr>
          <w:rFonts w:cs="B Lotus"/>
          <w:b/>
          <w:bCs/>
          <w:rtl/>
          <w:lang w:bidi="fa-IR"/>
        </w:rPr>
        <w:t>***</w:t>
      </w:r>
    </w:p>
    <w:p w:rsidR="0033070F" w:rsidRPr="00634273" w:rsidRDefault="0033070F" w:rsidP="00765128">
      <w:pPr>
        <w:widowControl w:val="0"/>
        <w:spacing w:line="228" w:lineRule="auto"/>
        <w:ind w:firstLine="284"/>
        <w:jc w:val="both"/>
        <w:rPr>
          <w:rFonts w:cs="B Lotus" w:hint="cs"/>
          <w:rtl/>
          <w:lang w:bidi="fa-IR"/>
        </w:rPr>
      </w:pPr>
      <w:r w:rsidRPr="00634273">
        <w:rPr>
          <w:rFonts w:cs="B Lotus"/>
          <w:rtl/>
          <w:lang w:bidi="fa-IR"/>
        </w:rPr>
        <w:t>آری، مسلّم است که رسول خدا</w:t>
      </w:r>
      <w:r w:rsidRPr="00634273">
        <w:rPr>
          <w:rFonts w:cs="CTraditional Arabic"/>
          <w:rtl/>
          <w:lang w:bidi="fa-IR"/>
        </w:rPr>
        <w:t>ص</w:t>
      </w:r>
      <w:r w:rsidRPr="00634273">
        <w:rPr>
          <w:rFonts w:cs="B Lotus"/>
          <w:rtl/>
          <w:lang w:bidi="fa-IR"/>
        </w:rPr>
        <w:t xml:space="preserve"> از خمسی که از غنیمت‌های جنگی برمی‌داشت، به گروهی از خویشانِ خود سهمی از آن می‌داد، یا نیازهایِ آنان ‌را برطرف می‌کرد، چنان که در گزارش‌های تاریخی آمده است:</w:t>
      </w:r>
    </w:p>
    <w:p w:rsidR="0033070F" w:rsidRPr="00634273" w:rsidRDefault="00F709A5" w:rsidP="001D3B82">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وَكَانَ رَسُولُ اللهِ</w:t>
      </w:r>
      <w:r w:rsidR="008F72F2" w:rsidRPr="00634273">
        <w:rPr>
          <w:rStyle w:val="Char2"/>
          <w:rFonts w:cs="CTraditional Arabic"/>
          <w:rtl/>
        </w:rPr>
        <w:t>ص</w:t>
      </w:r>
      <w:r w:rsidRPr="00634273">
        <w:rPr>
          <w:rStyle w:val="Char2"/>
          <w:rtl/>
        </w:rPr>
        <w:t xml:space="preserve"> يُعْطِي بَنِي هَاشِمٍ مِنْ الخُمْسِ وَيُزَوّ</w:t>
      </w:r>
      <w:r w:rsidR="00765128" w:rsidRPr="00634273">
        <w:rPr>
          <w:rStyle w:val="Char2"/>
          <w:rFonts w:hint="cs"/>
          <w:rtl/>
        </w:rPr>
        <w:t>ِ</w:t>
      </w:r>
      <w:r w:rsidRPr="00634273">
        <w:rPr>
          <w:rStyle w:val="Char2"/>
          <w:rtl/>
        </w:rPr>
        <w:t>جُ أَيَامَاهُمْ وَكَانَ عُمَرُ</w:t>
      </w:r>
      <w:r w:rsidRPr="00634273">
        <w:rPr>
          <w:rStyle w:val="Char2"/>
        </w:rPr>
        <w:sym w:font="AGA Arabesque" w:char="F074"/>
      </w:r>
      <w:r w:rsidRPr="00634273">
        <w:rPr>
          <w:rStyle w:val="Char2"/>
          <w:rtl/>
        </w:rPr>
        <w:t xml:space="preserve"> قَدْ دَعَاهُمْ إلَى أَنْ يُزَوّ</w:t>
      </w:r>
      <w:r w:rsidR="00765128" w:rsidRPr="00634273">
        <w:rPr>
          <w:rStyle w:val="Char2"/>
          <w:rFonts w:hint="cs"/>
          <w:rtl/>
        </w:rPr>
        <w:t>ِ</w:t>
      </w:r>
      <w:r w:rsidRPr="00634273">
        <w:rPr>
          <w:rStyle w:val="Char2"/>
          <w:rtl/>
        </w:rPr>
        <w:t>جَ أَيَامَاهُمْ وَيَخْدُمَ عَائِلَهُمْ وَيَقْضِـيَ عَنْ غَارِمَهُمْ فَأَبَوْا إلّا أَنْ يُسَلّ</w:t>
      </w:r>
      <w:r w:rsidR="00765128" w:rsidRPr="00634273">
        <w:rPr>
          <w:rStyle w:val="Char2"/>
          <w:rFonts w:hint="cs"/>
          <w:rtl/>
        </w:rPr>
        <w:t>ِ</w:t>
      </w:r>
      <w:r w:rsidRPr="00634273">
        <w:rPr>
          <w:rStyle w:val="Char2"/>
          <w:rtl/>
        </w:rPr>
        <w:t>مَهُ كُلّ</w:t>
      </w:r>
      <w:r w:rsidR="00765128" w:rsidRPr="00634273">
        <w:rPr>
          <w:rStyle w:val="Char2"/>
          <w:rFonts w:hint="cs"/>
          <w:rtl/>
        </w:rPr>
        <w:t>َ</w:t>
      </w:r>
      <w:r w:rsidRPr="00634273">
        <w:rPr>
          <w:rStyle w:val="Char2"/>
          <w:rtl/>
        </w:rPr>
        <w:t>هُ</w:t>
      </w:r>
      <w:r w:rsidRPr="00634273">
        <w:rPr>
          <w:rStyle w:val="Char2"/>
          <w:rFonts w:hint="cs"/>
          <w:rtl/>
        </w:rPr>
        <w:t>،</w:t>
      </w:r>
      <w:r w:rsidRPr="00634273">
        <w:rPr>
          <w:rStyle w:val="Char2"/>
          <w:rtl/>
        </w:rPr>
        <w:t xml:space="preserve"> وَأَبَى عُمَرُ</w:t>
      </w:r>
      <w:r w:rsidRPr="00634273">
        <w:rPr>
          <w:rFonts w:cs="B Lotus" w:hint="cs"/>
          <w:rtl/>
          <w:lang w:bidi="fa-IR"/>
        </w:rPr>
        <w:t>»</w:t>
      </w:r>
      <w:r w:rsidR="001D3B82" w:rsidRPr="00634273">
        <w:rPr>
          <w:rFonts w:cs="B Lotus" w:hint="cs"/>
          <w:rtl/>
          <w:lang w:bidi="fa-IR"/>
        </w:rPr>
        <w:t xml:space="preserve"> </w:t>
      </w:r>
      <w:r w:rsidR="0033070F" w:rsidRPr="00634273">
        <w:rPr>
          <w:rFonts w:ascii="Lotus Linotype" w:hAnsi="Lotus Linotype" w:cs="B Lotus" w:hint="cs"/>
          <w:sz w:val="26"/>
          <w:szCs w:val="26"/>
          <w:rtl/>
          <w:lang w:bidi="fa-IR"/>
        </w:rPr>
        <w:t>«</w:t>
      </w:r>
      <w:r w:rsidR="0033070F" w:rsidRPr="00634273">
        <w:rPr>
          <w:rFonts w:ascii="Lotus Linotype" w:hAnsi="Lotus Linotype" w:cs="B Lotus"/>
          <w:sz w:val="26"/>
          <w:szCs w:val="26"/>
          <w:rtl/>
          <w:lang w:bidi="fa-IR"/>
        </w:rPr>
        <w:t>رسول خدا</w:t>
      </w:r>
      <w:r w:rsidR="0033070F" w:rsidRPr="00634273">
        <w:rPr>
          <w:rFonts w:cs="CTraditional Arabic"/>
          <w:sz w:val="26"/>
          <w:szCs w:val="26"/>
          <w:rtl/>
          <w:lang w:bidi="fa-IR"/>
        </w:rPr>
        <w:t>ص</w:t>
      </w:r>
      <w:r w:rsidR="0033070F" w:rsidRPr="00634273">
        <w:rPr>
          <w:rFonts w:cs="B Lotus"/>
          <w:sz w:val="26"/>
          <w:szCs w:val="26"/>
          <w:rtl/>
          <w:lang w:bidi="fa-IR"/>
        </w:rPr>
        <w:t xml:space="preserve"> به بنی‌هاشم از خمس عطا می‌فرمود و زنانِ بیو</w:t>
      </w:r>
      <w:r w:rsidR="0033070F" w:rsidRPr="00634273">
        <w:rPr>
          <w:rFonts w:cs="B Lotus" w:hint="cs"/>
          <w:sz w:val="26"/>
          <w:szCs w:val="26"/>
          <w:rtl/>
          <w:lang w:bidi="fa-IR"/>
        </w:rPr>
        <w:t>ه</w:t>
      </w:r>
      <w:r w:rsidR="0033070F" w:rsidRPr="00634273">
        <w:rPr>
          <w:rFonts w:cs="B Lotus"/>
          <w:sz w:val="26"/>
          <w:szCs w:val="26"/>
          <w:rtl/>
          <w:lang w:bidi="fa-IR"/>
        </w:rPr>
        <w:t xml:space="preserve"> آنان را شوهر می‌داد، عمر نیز ایشان را دعوت کرد تا زنان بی</w:t>
      </w:r>
      <w:r w:rsidR="0033070F" w:rsidRPr="00634273">
        <w:rPr>
          <w:rFonts w:cs="B Lotus" w:hint="cs"/>
          <w:sz w:val="26"/>
          <w:szCs w:val="26"/>
          <w:rtl/>
          <w:lang w:bidi="fa-IR"/>
        </w:rPr>
        <w:t>‌</w:t>
      </w:r>
      <w:r w:rsidR="0033070F" w:rsidRPr="00634273">
        <w:rPr>
          <w:rFonts w:cs="B Lotus"/>
          <w:sz w:val="26"/>
          <w:szCs w:val="26"/>
          <w:rtl/>
          <w:lang w:bidi="fa-IR"/>
        </w:rPr>
        <w:t>شوهرشان را شوهر دهد، و عیال</w:t>
      </w:r>
      <w:r w:rsidR="0033070F" w:rsidRPr="00634273">
        <w:rPr>
          <w:rFonts w:cs="B Lotus" w:hint="cs"/>
          <w:sz w:val="26"/>
          <w:szCs w:val="26"/>
          <w:rtl/>
          <w:lang w:bidi="fa-IR"/>
        </w:rPr>
        <w:t>د</w:t>
      </w:r>
      <w:r w:rsidR="0033070F" w:rsidRPr="00634273">
        <w:rPr>
          <w:rFonts w:cs="B Lotus"/>
          <w:sz w:val="26"/>
          <w:szCs w:val="26"/>
          <w:rtl/>
          <w:lang w:bidi="fa-IR"/>
        </w:rPr>
        <w:t>ارشان را خادم بخشد، و بدهی بدهکارشان را پرداخت کند، لیکن بنی‌هاشم از آن امتناع کردند، مگر اینکه عمر تمامِ خمس را به ایشان واگذارد، عمر نیز این پیشنهاد را نپذیرفت</w:t>
      </w:r>
      <w:r w:rsidR="0033070F"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7"/>
      </w:r>
      <w:r w:rsidR="00ED4EF6" w:rsidRPr="00634273">
        <w:rPr>
          <w:rStyle w:val="FootnoteReference"/>
          <w:rFonts w:cs="B Lotus"/>
          <w:color w:val="000000"/>
          <w:rtl/>
          <w:lang w:bidi="fa-IR"/>
        </w:rPr>
        <w:t>)</w:t>
      </w:r>
      <w:r w:rsidR="0033070F" w:rsidRPr="00634273">
        <w:rPr>
          <w:rFonts w:cs="B Lotus"/>
          <w:rtl/>
          <w:lang w:bidi="fa-IR"/>
        </w:rPr>
        <w:t>.</w:t>
      </w:r>
    </w:p>
    <w:p w:rsidR="0033070F" w:rsidRPr="00634273" w:rsidRDefault="0033070F" w:rsidP="00765128">
      <w:pPr>
        <w:widowControl w:val="0"/>
        <w:spacing w:line="228" w:lineRule="auto"/>
        <w:ind w:firstLine="284"/>
        <w:jc w:val="both"/>
        <w:rPr>
          <w:rFonts w:cs="B Lotus"/>
          <w:rtl/>
          <w:lang w:bidi="fa-IR"/>
        </w:rPr>
      </w:pPr>
      <w:r w:rsidRPr="00634273">
        <w:rPr>
          <w:rFonts w:cs="B Lotus"/>
          <w:rtl/>
          <w:lang w:bidi="fa-IR"/>
        </w:rPr>
        <w:t>اخباری نیز در این باره هست که امیرالمؤمنین، علی</w:t>
      </w:r>
      <w:r w:rsidRPr="00634273">
        <w:rPr>
          <w:rFonts w:cs="B Lotus"/>
          <w:rtl/>
          <w:lang w:bidi="fa-IR"/>
        </w:rPr>
        <w:sym w:font="AGA Arabesque" w:char="F075"/>
      </w:r>
      <w:r w:rsidRPr="00634273">
        <w:rPr>
          <w:rFonts w:cs="B Lotus"/>
          <w:rtl/>
          <w:lang w:bidi="fa-IR"/>
        </w:rPr>
        <w:t xml:space="preserve"> و عباس عموی پیامبر</w:t>
      </w:r>
      <w:r w:rsidR="002E6817" w:rsidRPr="00634273">
        <w:rPr>
          <w:rFonts w:cs="CTraditional Arabic"/>
          <w:rtl/>
          <w:lang w:bidi="fa-IR"/>
        </w:rPr>
        <w:t>ص</w:t>
      </w:r>
      <w:r w:rsidRPr="00634273">
        <w:rPr>
          <w:rFonts w:cs="B Lotus"/>
          <w:rtl/>
          <w:lang w:bidi="fa-IR"/>
        </w:rPr>
        <w:t xml:space="preserve"> از خمس غنیمت‌های برخی غزوات، از عمر مطالب</w:t>
      </w:r>
      <w:r w:rsidRPr="00634273">
        <w:rPr>
          <w:rFonts w:cs="B Lotus" w:hint="cs"/>
          <w:rtl/>
          <w:lang w:bidi="fa-IR"/>
        </w:rPr>
        <w:t>ه</w:t>
      </w:r>
      <w:r w:rsidRPr="00634273">
        <w:rPr>
          <w:rFonts w:cs="B Lotus"/>
          <w:rtl/>
          <w:lang w:bidi="fa-IR"/>
        </w:rPr>
        <w:t xml:space="preserve"> سهمِ ذی‌القربی کردند، اما او از ایشان درخواست نمود که آن مال، جزو بیت‌المال باشد، و ایشان به همان سهمی که در دیوان مقرر داشته اکتفا کنند، و آنان نیز پذیرفتند.</w:t>
      </w:r>
    </w:p>
    <w:p w:rsidR="0033070F" w:rsidRPr="00634273" w:rsidRDefault="0033070F" w:rsidP="00765128">
      <w:pPr>
        <w:widowControl w:val="0"/>
        <w:spacing w:line="228" w:lineRule="auto"/>
        <w:ind w:firstLine="284"/>
        <w:jc w:val="both"/>
        <w:rPr>
          <w:rFonts w:cs="B Lotus"/>
          <w:rtl/>
          <w:lang w:bidi="fa-IR"/>
        </w:rPr>
      </w:pPr>
      <w:r w:rsidRPr="00634273">
        <w:rPr>
          <w:rFonts w:cs="B Lotus"/>
          <w:rtl/>
          <w:lang w:bidi="fa-IR"/>
        </w:rPr>
        <w:t>اما ما به این اخبار با نظر تردید و تحیّر می‌نگریم، زیرا این گونه اخبار، با اصولی که در اسلام مقرر است و ما بدان ایمان داریم، سازگار نیست، چنان که در مباحث بعدی خواهد آمد، ان شاءالله.</w:t>
      </w:r>
    </w:p>
    <w:p w:rsidR="0033070F" w:rsidRPr="00634273" w:rsidRDefault="0033070F" w:rsidP="00974E1A">
      <w:pPr>
        <w:spacing w:line="228" w:lineRule="auto"/>
        <w:jc w:val="center"/>
        <w:rPr>
          <w:rFonts w:cs="B Lotus"/>
          <w:b/>
          <w:bCs/>
          <w:rtl/>
          <w:lang w:bidi="fa-IR"/>
        </w:rPr>
      </w:pPr>
      <w:r w:rsidRPr="00634273">
        <w:rPr>
          <w:rFonts w:cs="B Lotus"/>
          <w:b/>
          <w:bCs/>
          <w:rtl/>
          <w:lang w:bidi="fa-IR"/>
        </w:rPr>
        <w:t>***</w:t>
      </w:r>
    </w:p>
    <w:p w:rsidR="0033070F" w:rsidRPr="00634273" w:rsidRDefault="0033070F" w:rsidP="00765128">
      <w:pPr>
        <w:spacing w:line="228" w:lineRule="auto"/>
        <w:ind w:firstLine="284"/>
        <w:jc w:val="both"/>
        <w:rPr>
          <w:rFonts w:cs="B Lotus"/>
          <w:rtl/>
          <w:lang w:bidi="fa-IR"/>
        </w:rPr>
      </w:pPr>
      <w:r w:rsidRPr="00634273">
        <w:rPr>
          <w:rFonts w:cs="B Lotus"/>
          <w:rtl/>
          <w:lang w:bidi="fa-IR"/>
        </w:rPr>
        <w:t xml:space="preserve">نکته بعدی، عبارتِ </w:t>
      </w:r>
      <w:r w:rsidR="00765128" w:rsidRPr="00634273">
        <w:rPr>
          <w:rFonts w:ascii="Traditional Arabic" w:hAnsi="Traditional Arabic" w:cs="Traditional Arabic"/>
          <w:rtl/>
          <w:lang w:bidi="fa-IR"/>
        </w:rPr>
        <w:t>﴿</w:t>
      </w:r>
      <w:r w:rsidR="00765128" w:rsidRPr="00634273">
        <w:rPr>
          <w:rFonts w:ascii="KFGQPC Uthmanic Script HAFS" w:cs="KFGQPC Uthmanic Script HAFS" w:hint="eastAsia"/>
          <w:sz w:val="29"/>
          <w:szCs w:val="29"/>
          <w:rtl/>
        </w:rPr>
        <w:t>مِّن</w:t>
      </w:r>
      <w:r w:rsidR="00765128" w:rsidRPr="00634273">
        <w:rPr>
          <w:rFonts w:ascii="KFGQPC Uthmanic Script HAFS" w:cs="KFGQPC Uthmanic Script HAFS"/>
          <w:sz w:val="29"/>
          <w:szCs w:val="29"/>
          <w:rtl/>
        </w:rPr>
        <w:t xml:space="preserve"> </w:t>
      </w:r>
      <w:r w:rsidR="00765128" w:rsidRPr="00634273">
        <w:rPr>
          <w:rFonts w:ascii="KFGQPC Uthmanic Script HAFS" w:cs="KFGQPC Uthmanic Script HAFS" w:hint="eastAsia"/>
          <w:sz w:val="29"/>
          <w:szCs w:val="29"/>
          <w:rtl/>
        </w:rPr>
        <w:t>شَي</w:t>
      </w:r>
      <w:r w:rsidR="00765128" w:rsidRPr="00634273">
        <w:rPr>
          <w:rFonts w:ascii="KFGQPC Uthmanic Script HAFS" w:cs="KFGQPC Uthmanic Script HAFS" w:hint="cs"/>
          <w:sz w:val="29"/>
          <w:szCs w:val="29"/>
          <w:rtl/>
        </w:rPr>
        <w:t>ۡ</w:t>
      </w:r>
      <w:r w:rsidR="00765128" w:rsidRPr="00634273">
        <w:rPr>
          <w:rFonts w:ascii="KFGQPC Uthmanic Script HAFS" w:cs="KFGQPC Uthmanic Script HAFS" w:hint="eastAsia"/>
          <w:sz w:val="29"/>
          <w:szCs w:val="29"/>
          <w:rtl/>
        </w:rPr>
        <w:t>ء</w:t>
      </w:r>
      <w:r w:rsidR="00765128" w:rsidRPr="00634273">
        <w:rPr>
          <w:rFonts w:ascii="KFGQPC Uthmanic Script HAFS" w:cs="KFGQPC Uthmanic Script HAFS" w:hint="cs"/>
          <w:sz w:val="29"/>
          <w:szCs w:val="29"/>
          <w:rtl/>
        </w:rPr>
        <w:t>ٖ</w:t>
      </w:r>
      <w:r w:rsidR="00765128" w:rsidRPr="00634273">
        <w:rPr>
          <w:rFonts w:ascii="Traditional Arabic" w:hAnsi="Traditional Arabic" w:cs="Traditional Arabic"/>
          <w:rtl/>
          <w:lang w:bidi="fa-IR"/>
        </w:rPr>
        <w:t>﴾</w:t>
      </w:r>
      <w:r w:rsidRPr="00634273">
        <w:rPr>
          <w:rFonts w:ascii="Lotus Linotype" w:hAnsi="Lotus Linotype" w:cs="B Lotus"/>
          <w:rtl/>
          <w:lang w:bidi="fa-IR"/>
        </w:rPr>
        <w:t xml:space="preserve"> </w:t>
      </w:r>
      <w:r w:rsidRPr="00634273">
        <w:rPr>
          <w:rFonts w:cs="B Lotus"/>
          <w:rtl/>
          <w:lang w:bidi="fa-IR"/>
        </w:rPr>
        <w:t xml:space="preserve">است، که چون در آیة شریفه، قیدِ </w:t>
      </w:r>
      <w:r w:rsidRPr="00634273">
        <w:rPr>
          <w:rFonts w:ascii="Traditional Arabic" w:hAnsi="Traditional Arabic" w:cs="Traditional Arabic"/>
          <w:rtl/>
          <w:lang w:bidi="fa-IR"/>
        </w:rPr>
        <w:t>﴿</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شَي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ء</w:t>
      </w:r>
      <w:r w:rsidRPr="00634273">
        <w:rPr>
          <w:rFonts w:ascii="KFGQPC Uthmanic Script HAFS" w:cs="KFGQPC Uthmanic Script HAFS" w:hint="cs"/>
          <w:sz w:val="29"/>
          <w:szCs w:val="29"/>
          <w:rtl/>
        </w:rPr>
        <w:t>ٖ</w:t>
      </w:r>
      <w:r w:rsidRPr="00634273">
        <w:rPr>
          <w:rFonts w:ascii="Traditional Arabic" w:hAnsi="Traditional Arabic" w:cs="Traditional Arabic"/>
          <w:rtl/>
          <w:lang w:bidi="fa-IR"/>
        </w:rPr>
        <w:t>﴾</w:t>
      </w:r>
      <w:r w:rsidRPr="00634273">
        <w:rPr>
          <w:rFonts w:ascii="Lotus Linotype" w:hAnsi="Lotus Linotype" w:cs="B Lotus"/>
          <w:rtl/>
          <w:lang w:bidi="fa-IR"/>
        </w:rPr>
        <w:t xml:space="preserve"> </w:t>
      </w:r>
      <w:r w:rsidRPr="00634273">
        <w:rPr>
          <w:rFonts w:cs="B Lotus"/>
          <w:rtl/>
          <w:lang w:bidi="fa-IR"/>
        </w:rPr>
        <w:t>آمده است، مدعیانِ وجوبِ خمس بر ارباحِ مکاسب، آن را دلیلی می‌دانند بر این</w:t>
      </w:r>
      <w:r w:rsidR="00573F0D" w:rsidRPr="00634273">
        <w:rPr>
          <w:rFonts w:cs="B Lotus"/>
          <w:rtl/>
          <w:lang w:bidi="fa-IR"/>
        </w:rPr>
        <w:t xml:space="preserve"> </w:t>
      </w:r>
      <w:r w:rsidRPr="00634273">
        <w:rPr>
          <w:rFonts w:cs="B Lotus"/>
          <w:rtl/>
          <w:lang w:bidi="fa-IR"/>
        </w:rPr>
        <w:t>که باید از هر چیزی، یعنی از تمامِ اموال، خمس گرفته شود، در حالی ‌که این ‌گونه استدلال‌ها، کاری بیهوده است و به‌ هیچ ‌وجه با مدّعای ایشان سازگار نیست. در این ‌جا کلم</w:t>
      </w:r>
      <w:r w:rsidRPr="00634273">
        <w:rPr>
          <w:rFonts w:cs="B Lotus" w:hint="cs"/>
          <w:rtl/>
          <w:lang w:bidi="fa-IR"/>
        </w:rPr>
        <w:t>ه</w:t>
      </w:r>
      <w:r w:rsidRPr="00634273">
        <w:rPr>
          <w:rFonts w:cs="B Lotus"/>
          <w:rtl/>
          <w:lang w:bidi="fa-IR"/>
        </w:rPr>
        <w:t xml:space="preserve"> «مِن»، که بیانیه است، شبیهِ «مِن» در آیه 30 سوره حج است:</w:t>
      </w:r>
    </w:p>
    <w:p w:rsidR="0033070F" w:rsidRPr="00634273" w:rsidRDefault="0033070F" w:rsidP="006A6FA3">
      <w:pPr>
        <w:pStyle w:val="afc"/>
        <w:rPr>
          <w:rFonts w:hint="cs"/>
          <w:rtl/>
          <w:lang w:bidi="fa-IR"/>
        </w:rPr>
      </w:pPr>
      <w:r w:rsidRPr="00634273">
        <w:rPr>
          <w:rFonts w:cs="Traditional Arabic"/>
          <w:rtl/>
          <w:lang w:bidi="fa-IR"/>
        </w:rPr>
        <w:t>﴿</w:t>
      </w:r>
      <w:r w:rsidRPr="00634273">
        <w:rPr>
          <w:rFonts w:cs="KFGQPC Uthman Taha Naskh" w:hint="cs"/>
          <w:szCs w:val="27"/>
          <w:rtl/>
          <w:lang w:bidi="fa-IR"/>
        </w:rPr>
        <w:t>...</w:t>
      </w:r>
      <w:r w:rsidRPr="00634273">
        <w:rPr>
          <w:rFonts w:hint="eastAsia"/>
          <w:rtl/>
        </w:rPr>
        <w:t xml:space="preserve"> فَ</w:t>
      </w:r>
      <w:r w:rsidRPr="00634273">
        <w:rPr>
          <w:rFonts w:hint="cs"/>
          <w:rtl/>
        </w:rPr>
        <w:t>ٱ</w:t>
      </w:r>
      <w:r w:rsidRPr="00634273">
        <w:rPr>
          <w:rFonts w:hint="eastAsia"/>
          <w:rtl/>
        </w:rPr>
        <w:t>ج</w:t>
      </w:r>
      <w:r w:rsidRPr="00634273">
        <w:rPr>
          <w:rFonts w:hint="cs"/>
          <w:rtl/>
        </w:rPr>
        <w:t>ۡ</w:t>
      </w:r>
      <w:r w:rsidRPr="00634273">
        <w:rPr>
          <w:rFonts w:hint="eastAsia"/>
          <w:rtl/>
        </w:rPr>
        <w:t>تَنِبُواْ</w:t>
      </w:r>
      <w:r w:rsidRPr="00634273">
        <w:rPr>
          <w:rtl/>
        </w:rPr>
        <w:t xml:space="preserve"> </w:t>
      </w:r>
      <w:r w:rsidRPr="00634273">
        <w:rPr>
          <w:rFonts w:hint="cs"/>
          <w:rtl/>
        </w:rPr>
        <w:t>ٱ</w:t>
      </w:r>
      <w:r w:rsidRPr="00634273">
        <w:rPr>
          <w:rFonts w:hint="eastAsia"/>
          <w:rtl/>
        </w:rPr>
        <w:t>لرِّج</w:t>
      </w:r>
      <w:r w:rsidRPr="00634273">
        <w:rPr>
          <w:rFonts w:hint="cs"/>
          <w:rtl/>
        </w:rPr>
        <w:t>ۡ</w:t>
      </w:r>
      <w:r w:rsidRPr="00634273">
        <w:rPr>
          <w:rFonts w:hint="eastAsia"/>
          <w:rtl/>
        </w:rPr>
        <w:t>سَ</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أَو</w:t>
      </w:r>
      <w:r w:rsidRPr="00634273">
        <w:rPr>
          <w:rFonts w:hint="cs"/>
          <w:rtl/>
        </w:rPr>
        <w:t>ۡ</w:t>
      </w:r>
      <w:r w:rsidRPr="00634273">
        <w:rPr>
          <w:rFonts w:hint="eastAsia"/>
          <w:rtl/>
        </w:rPr>
        <w:t>ثَ</w:t>
      </w:r>
      <w:r w:rsidRPr="00634273">
        <w:rPr>
          <w:rFonts w:hint="cs"/>
          <w:rtl/>
        </w:rPr>
        <w:t>ٰ</w:t>
      </w:r>
      <w:r w:rsidRPr="00634273">
        <w:rPr>
          <w:rFonts w:hint="eastAsia"/>
          <w:rtl/>
        </w:rPr>
        <w:t>نِ</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[الحج: 30]</w:t>
      </w:r>
      <w:r w:rsidRPr="00634273">
        <w:rPr>
          <w:rFonts w:cs="B Lotus" w:hint="cs"/>
          <w:rtl/>
          <w:lang w:bidi="fa-IR"/>
        </w:rPr>
        <w:t>.</w:t>
      </w:r>
    </w:p>
    <w:p w:rsidR="0033070F" w:rsidRPr="00634273" w:rsidRDefault="0033070F" w:rsidP="001D3B82">
      <w:pPr>
        <w:pStyle w:val="aff1"/>
        <w:rPr>
          <w:rtl/>
        </w:rPr>
      </w:pPr>
      <w:r w:rsidRPr="00634273">
        <w:rPr>
          <w:rFonts w:hint="cs"/>
          <w:rtl/>
        </w:rPr>
        <w:t>«...</w:t>
      </w:r>
      <w:r w:rsidRPr="00634273">
        <w:rPr>
          <w:rtl/>
        </w:rPr>
        <w:t>پس از پليدىِ بت‌ها دورى كنيد</w:t>
      </w:r>
      <w:r w:rsidRPr="00634273">
        <w:rPr>
          <w:rFonts w:hint="cs"/>
          <w:rtl/>
        </w:rPr>
        <w:t>...».</w:t>
      </w:r>
      <w:r w:rsidRPr="00634273">
        <w:rPr>
          <w:rtl/>
        </w:rPr>
        <w:t xml:space="preserve"> </w:t>
      </w:r>
    </w:p>
    <w:p w:rsidR="0033070F" w:rsidRPr="00634273" w:rsidRDefault="0033070F" w:rsidP="00974E1A">
      <w:pPr>
        <w:pStyle w:val="afc"/>
        <w:ind w:left="0" w:firstLine="284"/>
        <w:rPr>
          <w:rtl/>
          <w:lang w:bidi="fa-IR"/>
        </w:rPr>
      </w:pPr>
      <w:r w:rsidRPr="00634273">
        <w:rPr>
          <w:rFonts w:cs="B Lotus"/>
          <w:rtl/>
          <w:lang w:bidi="fa-IR"/>
        </w:rPr>
        <w:t>که مراد از آن، اشیایی است که از غنیمت‌های جنگی به دست آمده است، یعنی هر چیزی از غنیمت، هر چقدر هم که مختصر و جزئی باشد، همین ‌که به دست آمد، مشمـول خمس غنیمت می‌شود و نمی‌توان آن را بدون تقسیـم یا قبـل از تقسیـم، تصاحب و تصرف کرد. بنابراین، عبارتِ</w:t>
      </w:r>
      <w:r w:rsidRPr="00634273">
        <w:rPr>
          <w:rFonts w:cs="B Lotus" w:hint="cs"/>
          <w:rtl/>
          <w:lang w:bidi="fa-IR"/>
        </w:rPr>
        <w:t xml:space="preserve"> </w:t>
      </w:r>
      <w:r w:rsidRPr="00634273">
        <w:rPr>
          <w:rFonts w:ascii="Abo-thar" w:hAnsi="Abo-thar" w:cs="Traditional Arabic" w:hint="cs"/>
          <w:rtl/>
          <w:lang w:bidi="ar-SY"/>
        </w:rPr>
        <w:t>﴿</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ascii="Abo-thar" w:hAnsi="Abo-thar" w:cs="Traditional Arabic" w:hint="cs"/>
          <w:rtl/>
          <w:lang w:bidi="ar-SY"/>
        </w:rPr>
        <w:t>﴾</w:t>
      </w:r>
      <w:r w:rsidRPr="00634273">
        <w:rPr>
          <w:rFonts w:cs="B Lotus"/>
          <w:rtl/>
          <w:lang w:bidi="fa-IR"/>
        </w:rPr>
        <w:t xml:space="preserve"> در</w:t>
      </w:r>
      <w:r w:rsidRPr="00634273">
        <w:rPr>
          <w:rFonts w:cs="B Lotus" w:hint="cs"/>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شریفه، از جنس خود خارج نگشته و هرگز به سایر اشیاء و اموال، تعمیم داده نمی‌شود </w:t>
      </w:r>
      <w:r w:rsidRPr="00634273">
        <w:rPr>
          <w:rFonts w:ascii="Abo-thar" w:hAnsi="Abo-thar" w:cs="Traditional Arabic" w:hint="cs"/>
          <w:rtl/>
          <w:lang w:bidi="ar-SY"/>
        </w:rPr>
        <w:t>﴿</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ascii="Abo-thar" w:hAnsi="Abo-thar" w:cs="Traditional Arabic" w:hint="cs"/>
          <w:rtl/>
          <w:lang w:bidi="ar-SY"/>
        </w:rPr>
        <w:t>﴾</w:t>
      </w:r>
      <w:r w:rsidRPr="00634273">
        <w:rPr>
          <w:rFonts w:cs="B Lotus" w:hint="cs"/>
          <w:rtl/>
          <w:lang w:bidi="fa-IR"/>
        </w:rPr>
        <w:t xml:space="preserve">، </w:t>
      </w:r>
      <w:r w:rsidRPr="00634273">
        <w:rPr>
          <w:rFonts w:cs="B Lotus"/>
          <w:rtl/>
          <w:lang w:bidi="fa-IR"/>
        </w:rPr>
        <w:t>یعنی «</w:t>
      </w:r>
      <w:r w:rsidRPr="00634273">
        <w:rPr>
          <w:rStyle w:val="Char2"/>
          <w:rtl/>
        </w:rPr>
        <w:t>من ش</w:t>
      </w:r>
      <w:r w:rsidRPr="00634273">
        <w:rPr>
          <w:rStyle w:val="Char2"/>
          <w:rFonts w:hint="cs"/>
          <w:rtl/>
        </w:rPr>
        <w:t>ي</w:t>
      </w:r>
      <w:r w:rsidRPr="00634273">
        <w:rPr>
          <w:rStyle w:val="Char2"/>
          <w:rtl/>
        </w:rPr>
        <w:t>ء من ‌الغنیمة</w:t>
      </w:r>
      <w:r w:rsidRPr="00634273">
        <w:rPr>
          <w:rFonts w:cs="B Lotus"/>
          <w:rtl/>
          <w:lang w:bidi="fa-IR"/>
        </w:rPr>
        <w:t>»، که یعنی: چیزی از غنیمت‌ها). کسانی که با این بهانه‌ها می‌خواهند مطلبی را جعل و اثبات کنند، واقعاً عملکرد و نحوة فکرشان عجیب است!</w:t>
      </w:r>
      <w:r w:rsidRPr="00634273">
        <w:rPr>
          <w:rFonts w:cs="B Lotus" w:hint="cs"/>
          <w:rtl/>
          <w:lang w:bidi="fa-IR"/>
        </w:rPr>
        <w:t>.</w:t>
      </w:r>
    </w:p>
    <w:p w:rsidR="0033070F" w:rsidRPr="00634273" w:rsidRDefault="0033070F" w:rsidP="00974E1A">
      <w:pPr>
        <w:pStyle w:val="afc"/>
        <w:ind w:left="0" w:firstLine="284"/>
        <w:rPr>
          <w:rtl/>
          <w:lang w:bidi="fa-IR"/>
        </w:rPr>
      </w:pPr>
      <w:r w:rsidRPr="00634273">
        <w:rPr>
          <w:rFonts w:cs="B Lotus"/>
          <w:rtl/>
          <w:lang w:bidi="fa-IR"/>
        </w:rPr>
        <w:t>اگر شما در مغاز</w:t>
      </w:r>
      <w:r w:rsidRPr="00634273">
        <w:rPr>
          <w:rFonts w:cs="B Lotus" w:hint="cs"/>
          <w:rtl/>
          <w:lang w:bidi="fa-IR"/>
        </w:rPr>
        <w:t>ه</w:t>
      </w:r>
      <w:r w:rsidRPr="00634273">
        <w:rPr>
          <w:rFonts w:cs="B Lotus"/>
          <w:rtl/>
          <w:lang w:bidi="fa-IR"/>
        </w:rPr>
        <w:t xml:space="preserve"> خواروبار فروشی و</w:t>
      </w:r>
      <w:r w:rsidRPr="00634273">
        <w:rPr>
          <w:rFonts w:cs="B Lotus"/>
          <w:sz w:val="10"/>
          <w:rtl/>
          <w:lang w:bidi="fa-IR"/>
        </w:rPr>
        <w:t xml:space="preserve"> </w:t>
      </w:r>
      <w:r w:rsidRPr="00634273">
        <w:rPr>
          <w:rFonts w:cs="B Lotus"/>
          <w:rtl/>
          <w:lang w:bidi="fa-IR"/>
        </w:rPr>
        <w:t xml:space="preserve">یا داروخانه وارد شوید و در آنجا اطلاعیه‌ای ببینید، یا از صاحب دکان بشنوید که به مشتریان خود می‌گوید: </w:t>
      </w:r>
      <w:r w:rsidRPr="00634273">
        <w:rPr>
          <w:rFonts w:cs="B Lotus" w:hint="cs"/>
          <w:rtl/>
          <w:lang w:bidi="fa-IR"/>
        </w:rPr>
        <w:t>«</w:t>
      </w:r>
      <w:r w:rsidRPr="00634273">
        <w:rPr>
          <w:rFonts w:cs="B Lotus"/>
          <w:rtl/>
          <w:lang w:bidi="fa-IR"/>
        </w:rPr>
        <w:t>آنچه بخواهید در این مغازه موجود و در اختیار مشتریان محترم است</w:t>
      </w:r>
      <w:r w:rsidRPr="00634273">
        <w:rPr>
          <w:rFonts w:cs="B Lotus" w:hint="cs"/>
          <w:rtl/>
          <w:lang w:bidi="fa-IR"/>
        </w:rPr>
        <w:t>»</w:t>
      </w:r>
      <w:r w:rsidRPr="00634273">
        <w:rPr>
          <w:rFonts w:cs="B Lotus"/>
          <w:rtl/>
          <w:lang w:bidi="fa-IR"/>
        </w:rPr>
        <w:t>، می‌دانید که مقصودِ</w:t>
      </w:r>
      <w:r w:rsidR="00573F0D" w:rsidRPr="00634273">
        <w:rPr>
          <w:rFonts w:cs="B Lotus"/>
          <w:rtl/>
          <w:lang w:bidi="fa-IR"/>
        </w:rPr>
        <w:t xml:space="preserve"> </w:t>
      </w:r>
      <w:r w:rsidRPr="00634273">
        <w:rPr>
          <w:rFonts w:cs="B Lotus"/>
          <w:rtl/>
          <w:lang w:bidi="fa-IR"/>
        </w:rPr>
        <w:t>او این است که از جنس خواروبار یا از انواعِ دارو یا هر چیزی که مربوط به آن مغازه است، موجود است، و هرگز احتمال نمی‌دهید که در داروخانه، پالان الاغ، در خواروبار فروشی، افسار و نعلِ اسب، و در دکّانِ حلوا فروشی میز و مبل باشد! هر چند در اعلان و یا</w:t>
      </w:r>
      <w:r w:rsidRPr="00634273">
        <w:rPr>
          <w:rFonts w:cs="B Lotus" w:hint="cs"/>
          <w:rtl/>
          <w:lang w:bidi="fa-IR"/>
        </w:rPr>
        <w:t xml:space="preserve"> </w:t>
      </w:r>
      <w:r w:rsidRPr="00634273">
        <w:rPr>
          <w:rFonts w:cs="B Lotus"/>
          <w:rtl/>
          <w:lang w:bidi="fa-IR"/>
        </w:rPr>
        <w:t>گفت</w:t>
      </w:r>
      <w:r w:rsidRPr="00634273">
        <w:rPr>
          <w:rFonts w:cs="B Lotus" w:hint="cs"/>
          <w:rtl/>
          <w:lang w:bidi="fa-IR"/>
        </w:rPr>
        <w:t>ه</w:t>
      </w:r>
      <w:r w:rsidRPr="00634273">
        <w:rPr>
          <w:rFonts w:cs="B Lotus"/>
          <w:rtl/>
          <w:lang w:bidi="fa-IR"/>
        </w:rPr>
        <w:t xml:space="preserve"> صاحب دکان بخوانید و بشنوید که هر چه بخواهید، در این مغازه موجود است، ضمنا اگراجناسِ مکانِ خاصّی قاچاق اعلام شود، مربوط و مخصوصِ همان مکان است، نه اینکه در هر کجا که اشیایی شبیه اجناسِ آن مکان به دست آید قاچاق است! بلکه قاچاق بودن آن شیء مربوط به‌</w:t>
      </w:r>
      <w:r w:rsidRPr="00634273">
        <w:rPr>
          <w:rFonts w:cs="B Lotus"/>
          <w:sz w:val="20"/>
          <w:rtl/>
          <w:lang w:bidi="fa-IR"/>
        </w:rPr>
        <w:t xml:space="preserve"> </w:t>
      </w:r>
      <w:r w:rsidRPr="00634273">
        <w:rPr>
          <w:rFonts w:cs="B Lotus"/>
          <w:rtl/>
          <w:lang w:bidi="fa-IR"/>
        </w:rPr>
        <w:t>همان مکان است و تعمیم آن به سایر اجناس، نادانی یا سفسطه است. پس در این آی</w:t>
      </w:r>
      <w:r w:rsidRPr="00634273">
        <w:rPr>
          <w:rFonts w:cs="B Lotus" w:hint="cs"/>
          <w:rtl/>
          <w:lang w:bidi="fa-IR"/>
        </w:rPr>
        <w:t>ه</w:t>
      </w:r>
      <w:r w:rsidRPr="00634273">
        <w:rPr>
          <w:rFonts w:cs="B Lotus"/>
          <w:rtl/>
          <w:lang w:bidi="fa-IR"/>
        </w:rPr>
        <w:t xml:space="preserve"> شریفه، عبارتِ </w:t>
      </w:r>
      <w:r w:rsidR="00561997" w:rsidRPr="00634273">
        <w:rPr>
          <w:rFonts w:ascii="Abo-thar" w:hAnsi="Abo-thar" w:cs="Traditional Arabic" w:hint="cs"/>
          <w:rtl/>
          <w:lang w:bidi="ar-SY"/>
        </w:rPr>
        <w:t>﴿</w:t>
      </w:r>
      <w:r w:rsidR="00561997" w:rsidRPr="00634273">
        <w:rPr>
          <w:rFonts w:hint="eastAsia"/>
          <w:rtl/>
        </w:rPr>
        <w:t>مِّن</w:t>
      </w:r>
      <w:r w:rsidR="00561997" w:rsidRPr="00634273">
        <w:rPr>
          <w:rtl/>
        </w:rPr>
        <w:t xml:space="preserve"> </w:t>
      </w:r>
      <w:r w:rsidR="00561997" w:rsidRPr="00634273">
        <w:rPr>
          <w:rFonts w:hint="eastAsia"/>
          <w:rtl/>
        </w:rPr>
        <w:t>شَي</w:t>
      </w:r>
      <w:r w:rsidR="00561997" w:rsidRPr="00634273">
        <w:rPr>
          <w:rFonts w:hint="cs"/>
          <w:rtl/>
        </w:rPr>
        <w:t>ۡ</w:t>
      </w:r>
      <w:r w:rsidR="00561997" w:rsidRPr="00634273">
        <w:rPr>
          <w:rFonts w:hint="eastAsia"/>
          <w:rtl/>
        </w:rPr>
        <w:t>ء</w:t>
      </w:r>
      <w:r w:rsidR="00561997" w:rsidRPr="00634273">
        <w:rPr>
          <w:rFonts w:hint="cs"/>
          <w:rtl/>
        </w:rPr>
        <w:t>ٖ</w:t>
      </w:r>
      <w:r w:rsidR="00561997" w:rsidRPr="00634273">
        <w:rPr>
          <w:rFonts w:ascii="Abo-thar" w:hAnsi="Abo-thar" w:cs="Traditional Arabic" w:hint="cs"/>
          <w:rtl/>
          <w:lang w:bidi="ar-SY"/>
        </w:rPr>
        <w:t>﴾</w:t>
      </w:r>
      <w:r w:rsidRPr="00634273">
        <w:rPr>
          <w:rFonts w:cs="B Lotus"/>
          <w:rtl/>
          <w:lang w:bidi="fa-IR"/>
        </w:rPr>
        <w:t xml:space="preserve"> مربوط به غنیمت‌هایِ جنگی است و یعنی آنچه از غنیمت به دست آمده است، هرچه باشد، مشمولِ خمس است، و به این معنی نیست که هر چیزی از هر جا که به دست آمده باشد، حتی از یک کارگر یا کشاورز، مشمول خمس باشد.</w:t>
      </w:r>
    </w:p>
    <w:p w:rsidR="0033070F" w:rsidRPr="00634273" w:rsidRDefault="0033070F" w:rsidP="00974E1A">
      <w:pPr>
        <w:widowControl w:val="0"/>
        <w:spacing w:line="228" w:lineRule="auto"/>
        <w:ind w:firstLine="284"/>
        <w:jc w:val="both"/>
        <w:rPr>
          <w:rFonts w:cs="B Lotus"/>
          <w:rtl/>
          <w:lang w:bidi="fa-IR"/>
        </w:rPr>
      </w:pPr>
      <w:r w:rsidRPr="00634273">
        <w:rPr>
          <w:rFonts w:cs="B Lotus"/>
          <w:rtl/>
          <w:lang w:bidi="fa-IR"/>
        </w:rPr>
        <w:t>در اخبار و احادیثِ خمس، راجع به این موضوع، شواهد فراوانی است که جلوی هرگونه وسوسه و بهانه‌جویی را می‌گیرد، از جمله:</w:t>
      </w:r>
    </w:p>
    <w:p w:rsidR="0033070F" w:rsidRPr="00634273" w:rsidRDefault="0033070F" w:rsidP="0089542B">
      <w:pPr>
        <w:widowControl w:val="0"/>
        <w:spacing w:line="228" w:lineRule="auto"/>
        <w:ind w:firstLine="284"/>
        <w:jc w:val="both"/>
        <w:rPr>
          <w:rFonts w:cs="B Lotus" w:hint="cs"/>
          <w:rtl/>
          <w:lang w:bidi="fa-IR"/>
        </w:rPr>
      </w:pPr>
      <w:r w:rsidRPr="00634273">
        <w:rPr>
          <w:rFonts w:cs="B Lotus"/>
          <w:b/>
          <w:bCs/>
          <w:rtl/>
          <w:lang w:bidi="fa-IR"/>
        </w:rPr>
        <w:t>الف)</w:t>
      </w:r>
      <w:r w:rsidRPr="00634273">
        <w:rPr>
          <w:rFonts w:cs="B Lotus"/>
          <w:rtl/>
          <w:lang w:bidi="fa-IR"/>
        </w:rPr>
        <w:t xml:space="preserve"> در</w:t>
      </w:r>
      <w:r w:rsidRPr="00634273">
        <w:rPr>
          <w:rFonts w:cs="B Lotus" w:hint="cs"/>
          <w:rtl/>
          <w:lang w:bidi="fa-IR"/>
        </w:rPr>
        <w:t xml:space="preserve"> </w:t>
      </w:r>
      <w:r w:rsidRPr="00634273">
        <w:rPr>
          <w:rFonts w:cs="B Lotus"/>
          <w:rtl/>
          <w:lang w:bidi="fa-IR"/>
        </w:rPr>
        <w:t>کتاب‌های سیره و حدیث، از جمله در «</w:t>
      </w:r>
      <w:r w:rsidRPr="00634273">
        <w:rPr>
          <w:rStyle w:val="Char1"/>
          <w:spacing w:val="0"/>
          <w:rtl/>
        </w:rPr>
        <w:t>ال</w:t>
      </w:r>
      <w:r w:rsidR="00561997" w:rsidRPr="00634273">
        <w:rPr>
          <w:rStyle w:val="Char1"/>
          <w:spacing w:val="0"/>
          <w:rtl/>
        </w:rPr>
        <w:t>م</w:t>
      </w:r>
      <w:r w:rsidRPr="00634273">
        <w:rPr>
          <w:rStyle w:val="Char1"/>
          <w:spacing w:val="0"/>
          <w:rtl/>
        </w:rPr>
        <w:t>صن</w:t>
      </w:r>
      <w:r w:rsidR="00561997" w:rsidRPr="00634273">
        <w:rPr>
          <w:rStyle w:val="Char1"/>
          <w:rFonts w:hint="cs"/>
          <w:spacing w:val="0"/>
          <w:rtl/>
        </w:rPr>
        <w:t>ّ</w:t>
      </w:r>
      <w:r w:rsidRPr="00634273">
        <w:rPr>
          <w:rStyle w:val="Char1"/>
          <w:spacing w:val="0"/>
          <w:rtl/>
        </w:rPr>
        <w:t>ف</w:t>
      </w:r>
      <w:r w:rsidRPr="00634273">
        <w:rPr>
          <w:rFonts w:cs="B Lotus"/>
          <w:rtl/>
          <w:lang w:bidi="fa-IR"/>
        </w:rPr>
        <w:t>»</w:t>
      </w:r>
      <w:r w:rsidRPr="00634273">
        <w:rPr>
          <w:rFonts w:cs="B Lotus"/>
          <w:color w:val="FF0000"/>
          <w:rtl/>
          <w:lang w:bidi="fa-IR"/>
        </w:rPr>
        <w:t xml:space="preserve"> </w:t>
      </w:r>
      <w:r w:rsidRPr="00634273">
        <w:rPr>
          <w:rFonts w:cs="B Lotus"/>
          <w:rtl/>
          <w:lang w:bidi="fa-IR"/>
        </w:rPr>
        <w:t>عبدالرزاق</w:t>
      </w:r>
      <w:r w:rsidRPr="00634273">
        <w:rPr>
          <w:rFonts w:cs="B Lotus"/>
          <w:color w:val="FF0000"/>
          <w:rtl/>
          <w:lang w:bidi="fa-IR"/>
        </w:rPr>
        <w:t xml:space="preserve"> </w:t>
      </w:r>
      <w:r w:rsidRPr="00634273">
        <w:rPr>
          <w:rFonts w:cs="B Lotus"/>
          <w:rtl/>
          <w:lang w:bidi="fa-IR"/>
        </w:rPr>
        <w:t>صنعانی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8"/>
      </w:r>
      <w:r w:rsidR="00ED4EF6" w:rsidRPr="00634273">
        <w:rPr>
          <w:rStyle w:val="FootnoteReference"/>
          <w:rFonts w:cs="B Lotus"/>
          <w:color w:val="000000"/>
          <w:rtl/>
          <w:lang w:bidi="fa-IR"/>
        </w:rPr>
        <w:t>)</w:t>
      </w:r>
      <w:r w:rsidRPr="00634273">
        <w:rPr>
          <w:rFonts w:cs="B Lotus"/>
          <w:rtl/>
          <w:lang w:bidi="fa-IR"/>
        </w:rPr>
        <w:t xml:space="preserve"> و در «</w:t>
      </w:r>
      <w:r w:rsidRPr="00634273">
        <w:rPr>
          <w:rStyle w:val="Char1"/>
          <w:spacing w:val="0"/>
          <w:rtl/>
        </w:rPr>
        <w:t>المغازی</w:t>
      </w:r>
      <w:r w:rsidRPr="00634273">
        <w:rPr>
          <w:rFonts w:cs="B Lotus"/>
          <w:rtl/>
          <w:lang w:bidi="fa-IR"/>
        </w:rPr>
        <w:t>» واقدی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9"/>
      </w:r>
      <w:r w:rsidR="00ED4EF6" w:rsidRPr="00634273">
        <w:rPr>
          <w:rStyle w:val="FootnoteReference"/>
          <w:rFonts w:cs="B Lotus"/>
          <w:color w:val="000000"/>
          <w:rtl/>
          <w:lang w:bidi="fa-IR"/>
        </w:rPr>
        <w:t>)</w:t>
      </w:r>
      <w:r w:rsidRPr="00634273">
        <w:rPr>
          <w:rFonts w:cs="B Lotus"/>
          <w:rtl/>
          <w:lang w:bidi="fa-IR"/>
        </w:rPr>
        <w:t xml:space="preserve"> آمده است که: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«عقیل‌</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 xml:space="preserve">ابی‌طالب بر همسر خود وارد شد، در حالی ‌که از شمشیرش خون می‌چکید. همسرش به او گفت: من می‌دانم که تو با مشرکین جنگیده‌ای. از غنیمت‌هایِ آنان چه به دست آورده‌ای؟ عقیل گفت: این سوزن را [آورده‌ام] تا با آن پیراهن خود را بدوزیم، و سوزن را به زن خود داد، و آن زن، فاطمه دختـر </w:t>
      </w:r>
      <w:r w:rsidRPr="00634273">
        <w:rPr>
          <w:rStyle w:val="Char1"/>
          <w:rtl/>
        </w:rPr>
        <w:t>ولید</w:t>
      </w:r>
      <w:r w:rsidRPr="00634273">
        <w:rPr>
          <w:rStyle w:val="Char1"/>
          <w:rFonts w:hint="cs"/>
          <w:rtl/>
        </w:rPr>
        <w:t xml:space="preserve"> </w:t>
      </w:r>
      <w:r w:rsidRPr="00634273">
        <w:rPr>
          <w:rStyle w:val="Char1"/>
          <w:rtl/>
        </w:rPr>
        <w:t>بن</w:t>
      </w:r>
      <w:r w:rsidRPr="00634273">
        <w:rPr>
          <w:rStyle w:val="Char1"/>
          <w:rFonts w:hint="cs"/>
          <w:rtl/>
        </w:rPr>
        <w:t xml:space="preserve"> </w:t>
      </w:r>
      <w:r w:rsidRPr="00634273">
        <w:rPr>
          <w:rStyle w:val="Char1"/>
          <w:rtl/>
        </w:rPr>
        <w:t>‌عتبة</w:t>
      </w:r>
      <w:r w:rsidRPr="00634273">
        <w:rPr>
          <w:rStyle w:val="Char1"/>
          <w:rFonts w:hint="cs"/>
          <w:rtl/>
        </w:rPr>
        <w:t xml:space="preserve"> </w:t>
      </w:r>
      <w:r w:rsidRPr="00634273">
        <w:rPr>
          <w:rStyle w:val="Char1"/>
          <w:rtl/>
        </w:rPr>
        <w:t>بن</w:t>
      </w:r>
      <w:r w:rsidRPr="00634273">
        <w:rPr>
          <w:rStyle w:val="Char1"/>
          <w:rFonts w:hint="cs"/>
          <w:rtl/>
        </w:rPr>
        <w:t xml:space="preserve"> </w:t>
      </w:r>
      <w:r w:rsidRPr="00634273">
        <w:rPr>
          <w:rStyle w:val="Char1"/>
          <w:rtl/>
        </w:rPr>
        <w:t>‌ربیعه</w:t>
      </w:r>
      <w:r w:rsidRPr="00634273">
        <w:rPr>
          <w:rFonts w:cs="B Lotus"/>
          <w:rtl/>
          <w:lang w:bidi="fa-IR"/>
        </w:rPr>
        <w:t xml:space="preserve"> بود. در این حـال شنیـد کـه منـادی رسول</w:t>
      </w:r>
      <w:r w:rsidRPr="00634273">
        <w:rPr>
          <w:rFonts w:cs="B Lotus" w:hint="cs"/>
          <w:rtl/>
          <w:lang w:bidi="fa-IR"/>
        </w:rPr>
        <w:t xml:space="preserve"> </w:t>
      </w:r>
      <w:r w:rsidRPr="00634273">
        <w:rPr>
          <w:rFonts w:cs="B Lotus"/>
          <w:rtl/>
          <w:lang w:bidi="fa-IR"/>
        </w:rPr>
        <w:t>‌الله</w:t>
      </w:r>
      <w:r w:rsidRPr="00634273">
        <w:rPr>
          <w:rFonts w:cs="CTraditional Arabic"/>
          <w:rtl/>
          <w:lang w:bidi="fa-IR"/>
        </w:rPr>
        <w:t>ص</w:t>
      </w:r>
      <w:r w:rsidRPr="00634273">
        <w:rPr>
          <w:rFonts w:cs="B Lotus"/>
          <w:rtl/>
          <w:lang w:bidi="fa-IR"/>
        </w:rPr>
        <w:t xml:space="preserve"> فریاد می‌زند: هر که به چیزی از</w:t>
      </w:r>
      <w:r w:rsidRPr="00634273">
        <w:rPr>
          <w:rFonts w:cs="B Lotus" w:hint="cs"/>
          <w:rtl/>
          <w:lang w:bidi="fa-IR"/>
        </w:rPr>
        <w:t xml:space="preserve"> </w:t>
      </w:r>
      <w:r w:rsidRPr="00634273">
        <w:rPr>
          <w:rFonts w:cs="B Lotus"/>
          <w:rtl/>
          <w:lang w:bidi="fa-IR"/>
        </w:rPr>
        <w:t>غنیمت دست یافته بیاورد. عقیل نزد همسر خود بازگشت وگفت:</w:t>
      </w:r>
      <w:r w:rsidRPr="00634273">
        <w:rPr>
          <w:rFonts w:cs="B Lotus" w:hint="cs"/>
          <w:rtl/>
          <w:lang w:bidi="fa-IR"/>
        </w:rPr>
        <w:t xml:space="preserve"> </w:t>
      </w:r>
      <w:r w:rsidRPr="00634273">
        <w:rPr>
          <w:rFonts w:cs="B Lotus"/>
          <w:rtl/>
          <w:lang w:bidi="fa-IR"/>
        </w:rPr>
        <w:t>به خدا چنین می‌بینم که سوزنت از دست رفت. آنگاه، سوزن را برداشت و درمیان غنیمت‌ها افکند»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ب)</w:t>
      </w:r>
      <w:r w:rsidRPr="00634273">
        <w:rPr>
          <w:rFonts w:cs="B Lotus"/>
          <w:rtl/>
          <w:lang w:bidi="fa-IR"/>
        </w:rPr>
        <w:t xml:space="preserve"> در همان کتاب و سایر کتاب‌های تاریخی آمده است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«عبدالله</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‌زید المازنی در روز جنگ، کمانی از غنیمت‌ها برداشت و با آن به مشرکین تیر می‌انداخت، پس از پایانِ جنگ، آن را برگرداند»</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ج)</w:t>
      </w:r>
      <w:r w:rsidRPr="00634273">
        <w:rPr>
          <w:rFonts w:cs="B Lotus"/>
          <w:rtl/>
          <w:lang w:bidi="fa-IR"/>
        </w:rPr>
        <w:t xml:space="preserve"> در گزارش تاریخیِ دیگر می‌خوانیم که رسول خدا</w:t>
      </w:r>
      <w:r w:rsidRPr="00634273">
        <w:rPr>
          <w:rFonts w:cs="CTraditional Arabic"/>
          <w:rtl/>
          <w:lang w:bidi="fa-IR"/>
        </w:rPr>
        <w:t>ص</w:t>
      </w:r>
      <w:r w:rsidRPr="00634273">
        <w:rPr>
          <w:rFonts w:cs="B Lotus"/>
          <w:rtl/>
          <w:lang w:bidi="fa-IR"/>
        </w:rPr>
        <w:t xml:space="preserve"> اعلام فرمود:</w:t>
      </w:r>
    </w:p>
    <w:p w:rsidR="0033070F" w:rsidRPr="00634273" w:rsidRDefault="0033070F" w:rsidP="003E25EC">
      <w:pPr>
        <w:spacing w:line="228" w:lineRule="auto"/>
        <w:ind w:firstLine="284"/>
        <w:jc w:val="both"/>
        <w:rPr>
          <w:rFonts w:cs="B Lotus"/>
          <w:rtl/>
          <w:lang w:bidi="fa-IR"/>
        </w:rPr>
      </w:pPr>
      <w:r w:rsidRPr="00634273">
        <w:rPr>
          <w:rFonts w:cs="B Lotus" w:hint="cs"/>
          <w:rtl/>
          <w:lang w:bidi="fa-IR"/>
        </w:rPr>
        <w:t>«</w:t>
      </w:r>
      <w:r w:rsidRPr="00634273">
        <w:rPr>
          <w:rStyle w:val="Char3"/>
          <w:szCs w:val="27"/>
          <w:rtl/>
        </w:rPr>
        <w:t>أَدّوا الْخِيَاطَ وَالْمِخْيَطَ</w:t>
      </w:r>
      <w:r w:rsidRPr="00634273">
        <w:rPr>
          <w:rStyle w:val="Char3"/>
          <w:rFonts w:hint="cs"/>
          <w:szCs w:val="27"/>
          <w:rtl/>
        </w:rPr>
        <w:t>،</w:t>
      </w:r>
      <w:r w:rsidRPr="00634273">
        <w:rPr>
          <w:rStyle w:val="Char3"/>
          <w:szCs w:val="27"/>
          <w:rtl/>
        </w:rPr>
        <w:t xml:space="preserve"> وَإِيّاكُمْ وَالْغُلُولَ</w:t>
      </w:r>
      <w:r w:rsidRPr="00634273">
        <w:rPr>
          <w:rStyle w:val="Char3"/>
          <w:rFonts w:hint="cs"/>
          <w:szCs w:val="27"/>
          <w:rtl/>
        </w:rPr>
        <w:t>،</w:t>
      </w:r>
      <w:r w:rsidRPr="00634273">
        <w:rPr>
          <w:rStyle w:val="Char3"/>
          <w:szCs w:val="27"/>
          <w:rtl/>
        </w:rPr>
        <w:t xml:space="preserve"> فَإِنّهُ عَارٌ وَنَارٌ وَشَنَارٌ</w:t>
      </w:r>
      <w:r w:rsidR="003E25EC" w:rsidRPr="00634273">
        <w:rPr>
          <w:rFonts w:cs="B Lotus" w:hint="cs"/>
          <w:rtl/>
          <w:lang w:bidi="fa-IR"/>
        </w:rPr>
        <w:t xml:space="preserve">. </w:t>
      </w:r>
      <w:r w:rsidR="003E25EC" w:rsidRPr="00634273">
        <w:rPr>
          <w:rFonts w:cs="KFGQPC Uthman Taha Naskh" w:hint="cs"/>
          <w:sz w:val="27"/>
          <w:szCs w:val="27"/>
          <w:rtl/>
        </w:rPr>
        <w:t>ثُمَّ تَنَاوَلَ مِنَ الْأَرْضِ وَبَرَةً مِنْ بَعِيرٍ، أَوْ شَيْئاً، ثُمَّ قَالَ: وَالَّذِي نَفْسِي بِيَدِهِ، مَا لِي مِمَّا أَفَاءَ اللهُ عَلَيْكُمْ. وَلاَ مِثْلُ هذِهِ إِلاَّ الْخُمُسُ، وَالْخُمُسُ مَرْدُودٌ عَلَيْكُمْ</w:t>
      </w:r>
      <w:r w:rsidRPr="00634273">
        <w:rPr>
          <w:rFonts w:cs="B Lotus" w:hint="cs"/>
          <w:rtl/>
          <w:lang w:bidi="fa-IR"/>
        </w:rPr>
        <w:t>»</w:t>
      </w:r>
      <w:r w:rsidR="001D3B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هر نخ و سوزنی را [که] از غنیمت‌ها [برداشته</w:t>
      </w:r>
      <w:r w:rsidRPr="00634273">
        <w:rPr>
          <w:rFonts w:cs="B Lotus" w:hint="cs"/>
          <w:sz w:val="26"/>
          <w:szCs w:val="26"/>
          <w:rtl/>
          <w:lang w:bidi="fa-IR"/>
        </w:rPr>
        <w:t>‌</w:t>
      </w:r>
      <w:r w:rsidRPr="00634273">
        <w:rPr>
          <w:rFonts w:cs="B Lotus"/>
          <w:sz w:val="26"/>
          <w:szCs w:val="26"/>
          <w:rtl/>
          <w:lang w:bidi="fa-IR"/>
        </w:rPr>
        <w:t>اید] برگردانید، و برحذر باشید از خیانت، که آن در روزِ قیامت [مای</w:t>
      </w:r>
      <w:r w:rsidRPr="00634273">
        <w:rPr>
          <w:rFonts w:cs="B Lotus" w:hint="cs"/>
          <w:sz w:val="26"/>
          <w:szCs w:val="26"/>
          <w:rtl/>
          <w:lang w:bidi="fa-IR"/>
        </w:rPr>
        <w:t>ه</w:t>
      </w:r>
      <w:r w:rsidRPr="00634273">
        <w:rPr>
          <w:rFonts w:cs="B Lotus"/>
          <w:sz w:val="26"/>
          <w:szCs w:val="26"/>
          <w:rtl/>
          <w:lang w:bidi="fa-IR"/>
        </w:rPr>
        <w:t>] ننگ و آتش و عیب است. آنگاه مقداری کُرک از پهلوی شتری گرفت و فرمود: به خدا</w:t>
      </w:r>
      <w:r w:rsidR="00573F0D" w:rsidRPr="00634273">
        <w:rPr>
          <w:rFonts w:cs="B Lotus"/>
          <w:sz w:val="26"/>
          <w:szCs w:val="26"/>
          <w:rtl/>
          <w:lang w:bidi="fa-IR"/>
        </w:rPr>
        <w:t xml:space="preserve"> </w:t>
      </w:r>
      <w:r w:rsidRPr="00634273">
        <w:rPr>
          <w:rFonts w:cs="B Lotus"/>
          <w:sz w:val="26"/>
          <w:szCs w:val="26"/>
          <w:rtl/>
          <w:lang w:bidi="fa-IR"/>
        </w:rPr>
        <w:t xml:space="preserve">قسم، از آنچه خدا به شما </w:t>
      </w:r>
      <w:r w:rsidR="00E946E5" w:rsidRPr="00634273">
        <w:rPr>
          <w:rFonts w:cs="B Lotus"/>
          <w:sz w:val="26"/>
          <w:szCs w:val="26"/>
          <w:rtl/>
          <w:lang w:bidi="fa-IR"/>
        </w:rPr>
        <w:t>فَیء</w:t>
      </w:r>
      <w:r w:rsidRPr="00634273">
        <w:rPr>
          <w:rFonts w:cs="B Lotus"/>
          <w:sz w:val="26"/>
          <w:szCs w:val="26"/>
          <w:rtl/>
          <w:lang w:bidi="fa-IR"/>
        </w:rPr>
        <w:t xml:space="preserve"> داده است، بر من</w:t>
      </w:r>
      <w:r w:rsidR="00573F0D" w:rsidRPr="00634273">
        <w:rPr>
          <w:rFonts w:cs="B Lotus"/>
          <w:sz w:val="26"/>
          <w:szCs w:val="26"/>
          <w:rtl/>
          <w:lang w:bidi="fa-IR"/>
        </w:rPr>
        <w:t xml:space="preserve"> </w:t>
      </w:r>
      <w:r w:rsidRPr="00634273">
        <w:rPr>
          <w:rFonts w:cs="B Lotus"/>
          <w:sz w:val="26"/>
          <w:szCs w:val="26"/>
          <w:rtl/>
          <w:lang w:bidi="fa-IR"/>
        </w:rPr>
        <w:t>حلال نیست، حتی به اندازة این کُرک،</w:t>
      </w:r>
      <w:r w:rsidR="00573F0D" w:rsidRPr="00634273">
        <w:rPr>
          <w:rFonts w:cs="B Lotus"/>
          <w:sz w:val="26"/>
          <w:szCs w:val="26"/>
          <w:rtl/>
          <w:lang w:bidi="fa-IR"/>
        </w:rPr>
        <w:t xml:space="preserve"> </w:t>
      </w:r>
      <w:r w:rsidRPr="00634273">
        <w:rPr>
          <w:rFonts w:cs="B Lotus"/>
          <w:sz w:val="26"/>
          <w:szCs w:val="26"/>
          <w:rtl/>
          <w:lang w:bidi="fa-IR"/>
        </w:rPr>
        <w:t>به جزخمس، و حال اینکه، خمس هم به شما داده می‌شود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 xml:space="preserve">و ده‌ها از این قضایا که معلوم می‌دارد </w:t>
      </w:r>
      <w:r w:rsidRPr="00634273">
        <w:rPr>
          <w:rFonts w:ascii="Traditional Arabic" w:hAnsi="Traditional Arabic" w:cs="Traditional Arabic"/>
          <w:rtl/>
          <w:lang w:bidi="fa-IR"/>
        </w:rPr>
        <w:t>﴿</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شَي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ء</w:t>
      </w:r>
      <w:r w:rsidRPr="00634273">
        <w:rPr>
          <w:rFonts w:ascii="KFGQPC Uthmanic Script HAFS" w:cs="KFGQPC Uthmanic Script HAFS" w:hint="cs"/>
          <w:sz w:val="29"/>
          <w:szCs w:val="29"/>
          <w:rtl/>
        </w:rPr>
        <w:t>ٖ</w:t>
      </w:r>
      <w:r w:rsidRPr="00634273">
        <w:rPr>
          <w:rFonts w:ascii="Traditional Arabic" w:hAnsi="Traditional Arabic" w:cs="Traditional Arabic"/>
          <w:rtl/>
          <w:lang w:bidi="fa-IR"/>
        </w:rPr>
        <w:t>﴾</w:t>
      </w:r>
      <w:r w:rsidRPr="00634273">
        <w:rPr>
          <w:rFonts w:cs="B Lotus"/>
          <w:rtl/>
          <w:lang w:bidi="fa-IR"/>
        </w:rPr>
        <w:t xml:space="preserve"> یعنی: </w:t>
      </w:r>
      <w:r w:rsidRPr="00634273">
        <w:rPr>
          <w:rFonts w:cs="B Lotus" w:hint="cs"/>
          <w:rtl/>
          <w:lang w:bidi="fa-IR"/>
        </w:rPr>
        <w:t>«</w:t>
      </w:r>
      <w:r w:rsidRPr="00634273">
        <w:rPr>
          <w:rStyle w:val="Char2"/>
          <w:rtl/>
        </w:rPr>
        <w:t>کلّ ش</w:t>
      </w:r>
      <w:r w:rsidRPr="00634273">
        <w:rPr>
          <w:rStyle w:val="Char2"/>
          <w:rFonts w:hint="cs"/>
          <w:rtl/>
        </w:rPr>
        <w:t>ي</w:t>
      </w:r>
      <w:r w:rsidRPr="00634273">
        <w:rPr>
          <w:rStyle w:val="Char2"/>
          <w:rtl/>
        </w:rPr>
        <w:t>ءٍ من الغنائم</w:t>
      </w:r>
      <w:r w:rsidRPr="00634273">
        <w:rPr>
          <w:rFonts w:ascii="Lotus Linotype" w:hAnsi="Lotus Linotype" w:cs="B Lotus" w:hint="cs"/>
          <w:rtl/>
          <w:lang w:bidi="fa-IR"/>
        </w:rPr>
        <w:t>»</w:t>
      </w:r>
      <w:r w:rsidRPr="00634273">
        <w:rPr>
          <w:rFonts w:ascii="Lotus Linotype" w:hAnsi="Lotus Linotype" w:cs="B Lotus" w:hint="cs"/>
          <w:sz w:val="30"/>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نمونه دیگر، گزارشِ عبدالرزاق است:</w:t>
      </w:r>
    </w:p>
    <w:p w:rsidR="0033070F" w:rsidRPr="00634273" w:rsidRDefault="0033070F" w:rsidP="001E4A53">
      <w:pPr>
        <w:widowControl w:val="0"/>
        <w:spacing w:line="228" w:lineRule="auto"/>
        <w:ind w:firstLine="284"/>
        <w:jc w:val="both"/>
        <w:rPr>
          <w:rFonts w:cs="B Lotus"/>
          <w:rtl/>
          <w:lang w:bidi="fa-IR"/>
        </w:rPr>
      </w:pPr>
      <w:r w:rsidRPr="00634273">
        <w:rPr>
          <w:rFonts w:cs="B Lotus" w:hint="cs"/>
          <w:rtl/>
          <w:lang w:bidi="fa-IR"/>
        </w:rPr>
        <w:t>«</w:t>
      </w:r>
      <w:r w:rsidR="001E4A53" w:rsidRPr="00634273">
        <w:rPr>
          <w:rStyle w:val="Char2"/>
          <w:rtl/>
        </w:rPr>
        <w:t xml:space="preserve">عَنْ مَعْمَرٍ، عَنْ قَتَادَةَ قَالَ: كَانَ النَّبِيُّ صَلَّى اللهُ عَلَيْهِ وَسَلَّمَ إِذَا غَنِمَ مَغْنَمًا بَعَثَ مُنَادِيًا: «لَا يَغُلَّنَّ رَجُلٌ مَخِيطًا فَمَا دُونَهُ، أَلَا لَا يَغُلَّنَّ رَجُلٌ بَعِيرًا فَيَأْتِي بِهِ عَلَى ظَهْرِهِ يَوْمَ الْقِيَامَةِ لَهُ رُغَاءٌ، أَلَا لَا يَغُلَّنَّ فَرَسًا فَيَأْتِي بِهِ يَوْمَ الْقِيَامَةِ عَلَى ظَهْرِهِ لَهُ حَمْحَمَةٌ» </w:t>
      </w:r>
      <w:r w:rsidRPr="00634273">
        <w:rPr>
          <w:rFonts w:cs="B Lotus" w:hint="cs"/>
          <w:sz w:val="26"/>
          <w:szCs w:val="26"/>
          <w:rtl/>
          <w:lang w:bidi="fa-IR"/>
        </w:rPr>
        <w:t>«</w:t>
      </w:r>
      <w:r w:rsidRPr="00634273">
        <w:rPr>
          <w:rFonts w:cs="B Lotus"/>
          <w:sz w:val="26"/>
          <w:szCs w:val="26"/>
          <w:rtl/>
          <w:lang w:bidi="fa-IR"/>
        </w:rPr>
        <w:t>معمّر از قول قتاده گفت که</w:t>
      </w:r>
      <w:r w:rsidR="00573F0D" w:rsidRPr="00634273">
        <w:rPr>
          <w:rFonts w:cs="B Lotus"/>
          <w:sz w:val="26"/>
          <w:szCs w:val="26"/>
          <w:rtl/>
          <w:lang w:bidi="fa-IR"/>
        </w:rPr>
        <w:t xml:space="preserve"> </w:t>
      </w:r>
      <w:r w:rsidRPr="00634273">
        <w:rPr>
          <w:rFonts w:cs="B Lotus"/>
          <w:sz w:val="26"/>
          <w:szCs w:val="26"/>
          <w:rtl/>
          <w:lang w:bidi="fa-IR"/>
        </w:rPr>
        <w:t>هرگاه پیامبر</w:t>
      </w:r>
      <w:r w:rsidRPr="00634273">
        <w:rPr>
          <w:rFonts w:cs="CTraditional Arabic"/>
          <w:sz w:val="26"/>
          <w:szCs w:val="26"/>
          <w:rtl/>
          <w:lang w:bidi="fa-IR"/>
        </w:rPr>
        <w:t>ص</w:t>
      </w:r>
      <w:r w:rsidRPr="00634273">
        <w:rPr>
          <w:rFonts w:cs="B Lotus"/>
          <w:sz w:val="26"/>
          <w:szCs w:val="26"/>
          <w:rtl/>
          <w:lang w:bidi="fa-IR"/>
        </w:rPr>
        <w:t xml:space="preserve"> غنیمتی به دست می</w:t>
      </w:r>
      <w:r w:rsidRPr="00634273">
        <w:rPr>
          <w:rFonts w:cs="B Lotus" w:hint="cs"/>
          <w:sz w:val="26"/>
          <w:szCs w:val="26"/>
          <w:rtl/>
          <w:lang w:bidi="fa-IR"/>
        </w:rPr>
        <w:t>‌</w:t>
      </w:r>
      <w:r w:rsidRPr="00634273">
        <w:rPr>
          <w:rFonts w:cs="B Lotus"/>
          <w:sz w:val="26"/>
          <w:szCs w:val="26"/>
          <w:rtl/>
          <w:lang w:bidi="fa-IR"/>
        </w:rPr>
        <w:t>آورد، به منادی دستور می‌داد که اعلام کند: آگاه باشید، هیچ مردی به اندازه نخی یا کمتر از آن، خیانت نکند، آگاه باشید،</w:t>
      </w:r>
      <w:r w:rsidR="00573F0D" w:rsidRPr="00634273">
        <w:rPr>
          <w:rFonts w:cs="B Lotus"/>
          <w:sz w:val="26"/>
          <w:szCs w:val="26"/>
          <w:rtl/>
          <w:lang w:bidi="fa-IR"/>
        </w:rPr>
        <w:t xml:space="preserve"> </w:t>
      </w:r>
      <w:r w:rsidRPr="00634273">
        <w:rPr>
          <w:rFonts w:cs="B Lotus"/>
          <w:sz w:val="26"/>
          <w:szCs w:val="26"/>
          <w:rtl/>
          <w:lang w:bidi="fa-IR"/>
        </w:rPr>
        <w:t>هیچ مردی [به وسیله تصاحبِ] شتری خیانت نکند، مگر آنکه آن شتر را در روز قیامت برپشت خود می‌آورد، در حالی که برای آن صدایی است، آگاه باشید، [به وسیله تصاحبِ] اسبی خیانت نکند، مگر آنکه در روز قیامت درحالی آن اسب را بر پشت خود می‌آورد که او را فریادی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گزارش کرده‌اند که چون «مُدغَم»، غلام آن حضرت، کشته شد، برخی از صحابه گفتند: «بهشت گوارایش باد!»، آن حضرت فرمود:</w:t>
      </w:r>
    </w:p>
    <w:p w:rsidR="0033070F" w:rsidRPr="00634273" w:rsidRDefault="0033070F" w:rsidP="00947782">
      <w:pPr>
        <w:pStyle w:val="a5"/>
        <w:spacing w:line="228" w:lineRule="auto"/>
        <w:rPr>
          <w:rFonts w:cs="B Lotus"/>
          <w:sz w:val="26"/>
          <w:szCs w:val="26"/>
          <w:rtl/>
          <w:lang w:bidi="fa-IR"/>
        </w:rPr>
      </w:pPr>
      <w:r w:rsidRPr="00634273">
        <w:rPr>
          <w:rFonts w:cs="B Lotus" w:hint="cs"/>
          <w:rtl/>
          <w:lang w:bidi="fa-IR"/>
        </w:rPr>
        <w:t>«</w:t>
      </w:r>
      <w:r w:rsidRPr="00634273">
        <w:rPr>
          <w:rtl/>
          <w:lang w:bidi="fa-IR"/>
        </w:rPr>
        <w:t>كَلَّا، وَالَّذِي نَفْسِي بِيَدِهِ، إِنَّ الشَّمْلَةَ الَّتِي أَخَذَهَا يَوْمَ خَيْبَرَ، مِنَ الْمَغَانِمِ لَمْ تُصِبْهَا الْمَقَاسِمُ لَتَشْتَعِلُ عَلَيْهِ نَارًا</w:t>
      </w:r>
      <w:r w:rsidRPr="00634273">
        <w:rPr>
          <w:rFonts w:cs="B Lotus" w:hint="cs"/>
          <w:rtl/>
          <w:lang w:bidi="fa-IR"/>
        </w:rPr>
        <w:t>»</w:t>
      </w:r>
      <w:r w:rsidR="00ED4EF6" w:rsidRPr="00634273">
        <w:rPr>
          <w:rFonts w:ascii="mylotus" w:hAnsi="mylotus" w:cs="B Lotus"/>
          <w:b/>
          <w:vertAlign w:val="superscript"/>
          <w:rtl/>
          <w:lang w:bidi="fa-IR"/>
        </w:rPr>
        <w:t>(</w:t>
      </w:r>
      <w:r w:rsidR="00ED4EF6" w:rsidRPr="00634273">
        <w:rPr>
          <w:rFonts w:ascii="mylotus" w:hAnsi="mylotus" w:cs="B Lotus"/>
          <w:b/>
          <w:vertAlign w:val="superscript"/>
          <w:rtl/>
          <w:lang w:bidi="fa-IR"/>
        </w:rPr>
        <w:footnoteReference w:id="62"/>
      </w:r>
      <w:r w:rsidR="00ED4EF6" w:rsidRPr="00634273">
        <w:rPr>
          <w:rFonts w:ascii="mylotus" w:hAnsi="mylotus" w:cs="B Lotus"/>
          <w:b/>
          <w:vertAlign w:val="superscript"/>
          <w:rtl/>
          <w:lang w:bidi="fa-IR"/>
        </w:rPr>
        <w:t>)</w:t>
      </w:r>
      <w:r w:rsidR="00947782" w:rsidRPr="00634273">
        <w:rPr>
          <w:rFonts w:hint="cs"/>
          <w:rtl/>
          <w:lang w:bidi="fa-IR"/>
        </w:rPr>
        <w:t xml:space="preserve"> </w:t>
      </w:r>
      <w:r w:rsidRPr="00634273">
        <w:rPr>
          <w:rFonts w:cs="B Lotus" w:hint="cs"/>
          <w:sz w:val="26"/>
          <w:szCs w:val="26"/>
          <w:rtl/>
          <w:lang w:bidi="fa-IR"/>
        </w:rPr>
        <w:t>«</w:t>
      </w:r>
      <w:r w:rsidRPr="00634273">
        <w:rPr>
          <w:rFonts w:cs="B Lotus"/>
          <w:sz w:val="26"/>
          <w:szCs w:val="26"/>
          <w:rtl/>
          <w:lang w:bidi="fa-IR"/>
        </w:rPr>
        <w:t>هرگز چنین نیست، سوگند به کسی که جانم در دست اوست، ردایی که او روز خیبر، پیش از تقسیم کردن غنیمت‌ها برداشته بود، آتشِ دوزخ را بر او شعله‌ور می‌سازد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974E1A">
      <w:pPr>
        <w:spacing w:line="226" w:lineRule="auto"/>
        <w:ind w:firstLine="284"/>
        <w:jc w:val="both"/>
        <w:rPr>
          <w:rFonts w:cs="B Lotus"/>
          <w:rtl/>
          <w:lang w:bidi="fa-IR"/>
        </w:rPr>
      </w:pPr>
      <w:r w:rsidRPr="00634273">
        <w:rPr>
          <w:rFonts w:cs="B Lotus"/>
          <w:rtl/>
          <w:lang w:bidi="fa-IR"/>
        </w:rPr>
        <w:t>همچنین، مردی از قبیل</w:t>
      </w:r>
      <w:r w:rsidRPr="00634273">
        <w:rPr>
          <w:rFonts w:cs="B Lotus" w:hint="cs"/>
          <w:rtl/>
          <w:lang w:bidi="fa-IR"/>
        </w:rPr>
        <w:t>ه</w:t>
      </w:r>
      <w:r w:rsidRPr="00634273">
        <w:rPr>
          <w:rFonts w:cs="B Lotus"/>
          <w:rtl/>
          <w:lang w:bidi="fa-IR"/>
        </w:rPr>
        <w:t xml:space="preserve"> «اَشجع» وفات کرد و رسول خدا</w:t>
      </w:r>
      <w:r w:rsidRPr="00634273">
        <w:rPr>
          <w:rFonts w:cs="CTraditional Arabic"/>
          <w:sz w:val="30"/>
          <w:szCs w:val="30"/>
          <w:rtl/>
          <w:lang w:bidi="fa-IR"/>
        </w:rPr>
        <w:t>ص</w:t>
      </w:r>
      <w:r w:rsidRPr="00634273">
        <w:rPr>
          <w:rFonts w:cs="B Lotus"/>
          <w:rtl/>
          <w:lang w:bidi="fa-IR"/>
        </w:rPr>
        <w:t xml:space="preserve"> بر او نماز نگزارد، زیرا از غنیمت‌های خیبر، به انداز</w:t>
      </w:r>
      <w:r w:rsidRPr="00634273">
        <w:rPr>
          <w:rFonts w:cs="B Lotus" w:hint="cs"/>
          <w:rtl/>
          <w:lang w:bidi="fa-IR"/>
        </w:rPr>
        <w:t>ه</w:t>
      </w:r>
      <w:r w:rsidRPr="00634273">
        <w:rPr>
          <w:rFonts w:cs="B Lotus"/>
          <w:rtl/>
          <w:lang w:bidi="fa-IR"/>
        </w:rPr>
        <w:t xml:space="preserve"> دو دِرهم خیانت کرده بود.</w:t>
      </w:r>
    </w:p>
    <w:p w:rsidR="0033070F" w:rsidRPr="00634273" w:rsidRDefault="0033070F" w:rsidP="00974E1A">
      <w:pPr>
        <w:spacing w:line="226" w:lineRule="auto"/>
        <w:jc w:val="center"/>
        <w:rPr>
          <w:rFonts w:cs="B Lotus" w:hint="cs"/>
          <w:b/>
          <w:bCs/>
          <w:rtl/>
          <w:lang w:bidi="fa-IR"/>
        </w:rPr>
      </w:pPr>
      <w:r w:rsidRPr="00634273">
        <w:rPr>
          <w:rFonts w:cs="B Lotus"/>
          <w:b/>
          <w:bCs/>
          <w:rtl/>
          <w:lang w:bidi="fa-IR"/>
        </w:rPr>
        <w:t>***</w:t>
      </w:r>
    </w:p>
    <w:p w:rsidR="0033070F" w:rsidRPr="00634273" w:rsidRDefault="0033070F" w:rsidP="00974E1A">
      <w:pPr>
        <w:pStyle w:val="afc"/>
        <w:spacing w:line="226" w:lineRule="auto"/>
        <w:ind w:left="0" w:firstLine="284"/>
        <w:rPr>
          <w:lang w:bidi="fa-IR"/>
        </w:rPr>
      </w:pPr>
      <w:r w:rsidRPr="00634273">
        <w:rPr>
          <w:rFonts w:cs="B Lotus"/>
          <w:rtl/>
          <w:lang w:bidi="fa-IR"/>
        </w:rPr>
        <w:t>نکته دیگری که شایست</w:t>
      </w:r>
      <w:r w:rsidRPr="00634273">
        <w:rPr>
          <w:rFonts w:cs="B Lotus" w:hint="cs"/>
          <w:rtl/>
          <w:lang w:bidi="fa-IR"/>
        </w:rPr>
        <w:t>ه</w:t>
      </w:r>
      <w:r w:rsidRPr="00634273">
        <w:rPr>
          <w:rFonts w:cs="B Lotus"/>
          <w:rtl/>
          <w:lang w:bidi="fa-IR"/>
        </w:rPr>
        <w:t xml:space="preserve"> تأمل است جمل</w:t>
      </w:r>
      <w:r w:rsidRPr="00634273">
        <w:rPr>
          <w:rFonts w:cs="B Lotus" w:hint="cs"/>
          <w:rtl/>
          <w:lang w:bidi="fa-IR"/>
        </w:rPr>
        <w:t>ه:</w:t>
      </w:r>
      <w:r w:rsidRPr="00634273">
        <w:rPr>
          <w:rFonts w:cs="B Lotus"/>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می‌باشد، کـه مشخص می‌کند این خمس، حق خداست و اختصاص به کسی ندارد، و اگر بعد از آن، نامِ رسول را برده است، باید دانست که این کار، ادبِ قرآن است که در مواردِ بسیاری نام رسول</w:t>
      </w:r>
      <w:r w:rsidRPr="00634273">
        <w:rPr>
          <w:rFonts w:cs="CTraditional Arabic"/>
          <w:sz w:val="30"/>
          <w:szCs w:val="30"/>
          <w:rtl/>
          <w:lang w:bidi="fa-IR"/>
        </w:rPr>
        <w:t>ص</w:t>
      </w:r>
      <w:r w:rsidRPr="00634273">
        <w:rPr>
          <w:rFonts w:cs="B Lotus"/>
          <w:rtl/>
          <w:lang w:bidi="fa-IR"/>
        </w:rPr>
        <w:t xml:space="preserve"> را بعد از نام خدا می‌آورد، بدون آنکه رسول را در ردیفِ خدا بداند، و این شاید بدین دلیل است که بعد از خدا کسی که شایستة اطاعت است، پیامبرِ اوست، زیرا وی نمایند</w:t>
      </w:r>
      <w:r w:rsidRPr="00634273">
        <w:rPr>
          <w:rFonts w:cs="B Lotus" w:hint="cs"/>
          <w:rtl/>
          <w:lang w:bidi="fa-IR"/>
        </w:rPr>
        <w:t>ه</w:t>
      </w:r>
      <w:r w:rsidRPr="00634273">
        <w:rPr>
          <w:rFonts w:cs="B Lotus"/>
          <w:rtl/>
          <w:lang w:bidi="fa-IR"/>
        </w:rPr>
        <w:t xml:space="preserve"> بیانِ احکام خداست و فرمانِ پروردگار به وسیلة رسولش ابلاغ می‌شود و کسانی که آن فرمان را اجرا می‌کنند، گرچه به صورت ظاهر از پیامبر اطاعت و پیروی می‌کنند، در حقیقت، اطاعتشان، اطاعت از خداست، و این کیفیت، هرگز خدا و رسولش را در یک ردیف و برابر قرار نمی‌دهد، چنان که در آیات شریفه ذیل، نامِ رسول همواره همچون سایه‌ای دنبال نامِ خداست، بدون آنکه او را شریک و نظیر و سهیم خدا بداند. برای نمونه بنگرید:</w:t>
      </w:r>
    </w:p>
    <w:p w:rsidR="0033070F" w:rsidRPr="00634273" w:rsidRDefault="0033070F" w:rsidP="00974E1A">
      <w:pPr>
        <w:spacing w:line="226" w:lineRule="auto"/>
        <w:ind w:firstLine="284"/>
        <w:jc w:val="both"/>
        <w:rPr>
          <w:rFonts w:cs="B Lotus"/>
          <w:rtl/>
          <w:lang w:bidi="fa-IR"/>
        </w:rPr>
      </w:pPr>
      <w:r w:rsidRPr="00634273">
        <w:rPr>
          <w:rFonts w:cs="B Lotus"/>
          <w:rtl/>
          <w:lang w:bidi="fa-IR"/>
        </w:rPr>
        <w:t>1) در آیه 13</w:t>
      </w:r>
      <w:r w:rsidRPr="00634273">
        <w:rPr>
          <w:rFonts w:cs="B Lotus" w:hint="cs"/>
          <w:rtl/>
          <w:lang w:bidi="fa-IR"/>
        </w:rPr>
        <w:t>-</w:t>
      </w:r>
      <w:r w:rsidRPr="00634273">
        <w:rPr>
          <w:rFonts w:cs="B Lotus"/>
          <w:rtl/>
          <w:lang w:bidi="fa-IR"/>
        </w:rPr>
        <w:t>14 سور</w:t>
      </w:r>
      <w:r w:rsidRPr="00634273">
        <w:rPr>
          <w:rFonts w:cs="B Lotus" w:hint="cs"/>
          <w:rtl/>
          <w:lang w:bidi="fa-IR"/>
        </w:rPr>
        <w:t>ه</w:t>
      </w:r>
      <w:r w:rsidRPr="00634273">
        <w:rPr>
          <w:rFonts w:cs="B Lotus"/>
          <w:rtl/>
          <w:lang w:bidi="fa-IR"/>
        </w:rPr>
        <w:t xml:space="preserve"> نساء می‌فرماید: </w:t>
      </w:r>
    </w:p>
    <w:p w:rsidR="0033070F" w:rsidRPr="00634273" w:rsidRDefault="0033070F" w:rsidP="00974E1A">
      <w:pPr>
        <w:pStyle w:val="afc"/>
        <w:spacing w:line="226" w:lineRule="auto"/>
        <w:rPr>
          <w:rtl/>
          <w:lang w:bidi="fa-IR"/>
        </w:rPr>
      </w:pPr>
      <w:r w:rsidRPr="00634273">
        <w:rPr>
          <w:rFonts w:cs="Traditional Arabic"/>
          <w:rtl/>
          <w:lang w:bidi="fa-IR"/>
        </w:rPr>
        <w:t>﴿</w:t>
      </w:r>
      <w:r w:rsidRPr="00634273">
        <w:rPr>
          <w:rFonts w:hint="eastAsia"/>
          <w:rtl/>
          <w:lang w:bidi="fa-IR"/>
        </w:rPr>
        <w:t>وَمَن</w:t>
      </w:r>
      <w:r w:rsidRPr="00634273">
        <w:rPr>
          <w:rtl/>
          <w:lang w:bidi="fa-IR"/>
        </w:rPr>
        <w:t xml:space="preserve"> </w:t>
      </w:r>
      <w:r w:rsidRPr="00634273">
        <w:rPr>
          <w:rFonts w:hint="eastAsia"/>
          <w:rtl/>
          <w:lang w:bidi="fa-IR"/>
        </w:rPr>
        <w:t>يُطِعِ</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وَرَسُولَهُ</w:t>
      </w:r>
      <w:r w:rsidRPr="00634273">
        <w:rPr>
          <w:rFonts w:hint="cs"/>
          <w:rtl/>
          <w:lang w:bidi="fa-IR"/>
        </w:rPr>
        <w:t>ۥ</w:t>
      </w:r>
      <w:r w:rsidRPr="00634273">
        <w:rPr>
          <w:rtl/>
          <w:lang w:bidi="fa-IR"/>
        </w:rPr>
        <w:t xml:space="preserve"> </w:t>
      </w:r>
      <w:r w:rsidRPr="00634273">
        <w:rPr>
          <w:rFonts w:hint="eastAsia"/>
          <w:rtl/>
          <w:lang w:bidi="fa-IR"/>
        </w:rPr>
        <w:t>يُد</w:t>
      </w:r>
      <w:r w:rsidRPr="00634273">
        <w:rPr>
          <w:rFonts w:hint="cs"/>
          <w:rtl/>
          <w:lang w:bidi="fa-IR"/>
        </w:rPr>
        <w:t>ۡ</w:t>
      </w:r>
      <w:r w:rsidRPr="00634273">
        <w:rPr>
          <w:rFonts w:hint="eastAsia"/>
          <w:rtl/>
          <w:lang w:bidi="fa-IR"/>
        </w:rPr>
        <w:t>خِل</w:t>
      </w:r>
      <w:r w:rsidRPr="00634273">
        <w:rPr>
          <w:rFonts w:hint="cs"/>
          <w:rtl/>
          <w:lang w:bidi="fa-IR"/>
        </w:rPr>
        <w:t>ۡ</w:t>
      </w:r>
      <w:r w:rsidRPr="00634273">
        <w:rPr>
          <w:rFonts w:hint="eastAsia"/>
          <w:rtl/>
          <w:lang w:bidi="fa-IR"/>
        </w:rPr>
        <w:t>هُ</w:t>
      </w:r>
      <w:r w:rsidRPr="00634273">
        <w:rPr>
          <w:rtl/>
          <w:lang w:bidi="fa-IR"/>
        </w:rPr>
        <w:t xml:space="preserve"> </w:t>
      </w:r>
      <w:r w:rsidRPr="00634273">
        <w:rPr>
          <w:rFonts w:hint="eastAsia"/>
          <w:rtl/>
          <w:lang w:bidi="fa-IR"/>
        </w:rPr>
        <w:t>جَنَّ</w:t>
      </w:r>
      <w:r w:rsidRPr="00634273">
        <w:rPr>
          <w:rFonts w:hint="cs"/>
          <w:rtl/>
          <w:lang w:bidi="fa-IR"/>
        </w:rPr>
        <w:t>ٰ</w:t>
      </w:r>
      <w:r w:rsidRPr="00634273">
        <w:rPr>
          <w:rFonts w:hint="eastAsia"/>
          <w:rtl/>
          <w:lang w:bidi="fa-IR"/>
        </w:rPr>
        <w:t>ت</w:t>
      </w:r>
      <w:r w:rsidRPr="00634273">
        <w:rPr>
          <w:rFonts w:hint="cs"/>
          <w:rtl/>
          <w:lang w:bidi="fa-IR"/>
        </w:rPr>
        <w:t>ٖ</w:t>
      </w:r>
      <w:r w:rsidRPr="00634273">
        <w:rPr>
          <w:rtl/>
          <w:lang w:bidi="fa-IR"/>
        </w:rPr>
        <w:t xml:space="preserve"> </w:t>
      </w:r>
      <w:r w:rsidRPr="00634273">
        <w:rPr>
          <w:rFonts w:hint="eastAsia"/>
          <w:rtl/>
          <w:lang w:bidi="fa-IR"/>
        </w:rPr>
        <w:t>تَج</w:t>
      </w:r>
      <w:r w:rsidRPr="00634273">
        <w:rPr>
          <w:rFonts w:hint="cs"/>
          <w:rtl/>
          <w:lang w:bidi="fa-IR"/>
        </w:rPr>
        <w:t>ۡ</w:t>
      </w:r>
      <w:r w:rsidRPr="00634273">
        <w:rPr>
          <w:rFonts w:hint="eastAsia"/>
          <w:rtl/>
          <w:lang w:bidi="fa-IR"/>
        </w:rPr>
        <w:t>رِي</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eastAsia"/>
          <w:rtl/>
          <w:lang w:bidi="fa-IR"/>
        </w:rPr>
        <w:t>تَح</w:t>
      </w:r>
      <w:r w:rsidRPr="00634273">
        <w:rPr>
          <w:rFonts w:hint="cs"/>
          <w:rtl/>
          <w:lang w:bidi="fa-IR"/>
        </w:rPr>
        <w:t>ۡ</w:t>
      </w:r>
      <w:r w:rsidRPr="00634273">
        <w:rPr>
          <w:rFonts w:hint="eastAsia"/>
          <w:rtl/>
          <w:lang w:bidi="fa-IR"/>
        </w:rPr>
        <w:t>تِهَا</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أَن</w:t>
      </w:r>
      <w:r w:rsidRPr="00634273">
        <w:rPr>
          <w:rFonts w:hint="cs"/>
          <w:rtl/>
          <w:lang w:bidi="fa-IR"/>
        </w:rPr>
        <w:t>ۡ</w:t>
      </w:r>
      <w:r w:rsidRPr="00634273">
        <w:rPr>
          <w:rFonts w:hint="eastAsia"/>
          <w:rtl/>
          <w:lang w:bidi="fa-IR"/>
        </w:rPr>
        <w:t>هَ</w:t>
      </w:r>
      <w:r w:rsidRPr="00634273">
        <w:rPr>
          <w:rFonts w:hint="cs"/>
          <w:rtl/>
          <w:lang w:bidi="fa-IR"/>
        </w:rPr>
        <w:t>ٰ</w:t>
      </w:r>
      <w:r w:rsidRPr="00634273">
        <w:rPr>
          <w:rFonts w:hint="eastAsia"/>
          <w:rtl/>
          <w:lang w:bidi="fa-IR"/>
        </w:rPr>
        <w:t>رُ</w:t>
      </w:r>
      <w:r w:rsidRPr="00634273">
        <w:rPr>
          <w:rtl/>
          <w:lang w:bidi="fa-IR"/>
        </w:rPr>
        <w:t xml:space="preserve"> </w:t>
      </w:r>
      <w:r w:rsidRPr="00634273">
        <w:rPr>
          <w:rFonts w:hint="eastAsia"/>
          <w:rtl/>
          <w:lang w:bidi="fa-IR"/>
        </w:rPr>
        <w:t>خَ</w:t>
      </w:r>
      <w:r w:rsidRPr="00634273">
        <w:rPr>
          <w:rFonts w:hint="cs"/>
          <w:rtl/>
          <w:lang w:bidi="fa-IR"/>
        </w:rPr>
        <w:t>ٰ</w:t>
      </w:r>
      <w:r w:rsidRPr="00634273">
        <w:rPr>
          <w:rFonts w:hint="eastAsia"/>
          <w:rtl/>
          <w:lang w:bidi="fa-IR"/>
        </w:rPr>
        <w:t>لِدِينَ</w:t>
      </w:r>
      <w:r w:rsidRPr="00634273">
        <w:rPr>
          <w:rtl/>
          <w:lang w:bidi="fa-IR"/>
        </w:rPr>
        <w:t xml:space="preserve"> </w:t>
      </w:r>
      <w:r w:rsidRPr="00634273">
        <w:rPr>
          <w:rFonts w:hint="eastAsia"/>
          <w:rtl/>
          <w:lang w:bidi="fa-IR"/>
        </w:rPr>
        <w:t>فِيهَا</w:t>
      </w:r>
      <w:r w:rsidRPr="00634273">
        <w:rPr>
          <w:rFonts w:hint="cs"/>
          <w:rtl/>
          <w:lang w:bidi="fa-IR"/>
        </w:rPr>
        <w:t>ۚ</w:t>
      </w:r>
      <w:r w:rsidRPr="00634273">
        <w:rPr>
          <w:rtl/>
          <w:lang w:bidi="fa-IR"/>
        </w:rPr>
        <w:t xml:space="preserve"> </w:t>
      </w:r>
      <w:r w:rsidRPr="00634273">
        <w:rPr>
          <w:rFonts w:hint="eastAsia"/>
          <w:rtl/>
          <w:lang w:bidi="fa-IR"/>
        </w:rPr>
        <w:t>وَذَ</w:t>
      </w:r>
      <w:r w:rsidRPr="00634273">
        <w:rPr>
          <w:rFonts w:hint="cs"/>
          <w:rtl/>
          <w:lang w:bidi="fa-IR"/>
        </w:rPr>
        <w:t>ٰ</w:t>
      </w:r>
      <w:r w:rsidRPr="00634273">
        <w:rPr>
          <w:rFonts w:hint="eastAsia"/>
          <w:rtl/>
          <w:lang w:bidi="fa-IR"/>
        </w:rPr>
        <w:t>لِكَ</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فَو</w:t>
      </w:r>
      <w:r w:rsidRPr="00634273">
        <w:rPr>
          <w:rFonts w:hint="cs"/>
          <w:rtl/>
          <w:lang w:bidi="fa-IR"/>
        </w:rPr>
        <w:t>ۡ</w:t>
      </w:r>
      <w:r w:rsidRPr="00634273">
        <w:rPr>
          <w:rFonts w:hint="eastAsia"/>
          <w:rtl/>
          <w:lang w:bidi="fa-IR"/>
        </w:rPr>
        <w:t>زُ</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عَظِيمُ</w:t>
      </w:r>
      <w:r w:rsidRPr="00634273">
        <w:rPr>
          <w:rtl/>
          <w:lang w:bidi="fa-IR"/>
        </w:rPr>
        <w:t xml:space="preserve"> </w:t>
      </w:r>
      <w:r w:rsidRPr="00634273">
        <w:rPr>
          <w:rFonts w:hint="cs"/>
          <w:rtl/>
          <w:lang w:bidi="fa-IR"/>
        </w:rPr>
        <w:t>١٣</w:t>
      </w:r>
      <w:r w:rsidRPr="00634273">
        <w:rPr>
          <w:rtl/>
          <w:lang w:bidi="fa-IR"/>
        </w:rPr>
        <w:t xml:space="preserve"> </w:t>
      </w:r>
      <w:r w:rsidRPr="00634273">
        <w:rPr>
          <w:rFonts w:hint="eastAsia"/>
          <w:rtl/>
          <w:lang w:bidi="fa-IR"/>
        </w:rPr>
        <w:t>وَمَن</w:t>
      </w:r>
      <w:r w:rsidRPr="00634273">
        <w:rPr>
          <w:rtl/>
          <w:lang w:bidi="fa-IR"/>
        </w:rPr>
        <w:t xml:space="preserve"> </w:t>
      </w:r>
      <w:r w:rsidRPr="00634273">
        <w:rPr>
          <w:rFonts w:hint="eastAsia"/>
          <w:rtl/>
          <w:lang w:bidi="fa-IR"/>
        </w:rPr>
        <w:t>يَع</w:t>
      </w:r>
      <w:r w:rsidRPr="00634273">
        <w:rPr>
          <w:rFonts w:hint="cs"/>
          <w:rtl/>
          <w:lang w:bidi="fa-IR"/>
        </w:rPr>
        <w:t>ۡ</w:t>
      </w:r>
      <w:r w:rsidRPr="00634273">
        <w:rPr>
          <w:rFonts w:hint="eastAsia"/>
          <w:rtl/>
          <w:lang w:bidi="fa-IR"/>
        </w:rPr>
        <w:t>صِ</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وَرَسُولَهُ</w:t>
      </w:r>
      <w:r w:rsidRPr="00634273">
        <w:rPr>
          <w:rFonts w:hint="cs"/>
          <w:rtl/>
          <w:lang w:bidi="fa-IR"/>
        </w:rPr>
        <w:t>ۥ</w:t>
      </w:r>
      <w:r w:rsidRPr="00634273">
        <w:rPr>
          <w:rtl/>
          <w:lang w:bidi="fa-IR"/>
        </w:rPr>
        <w:t xml:space="preserve"> </w:t>
      </w:r>
      <w:r w:rsidRPr="00634273">
        <w:rPr>
          <w:rFonts w:hint="eastAsia"/>
          <w:rtl/>
          <w:lang w:bidi="fa-IR"/>
        </w:rPr>
        <w:t>وَيَتَعَدَّ</w:t>
      </w:r>
      <w:r w:rsidRPr="00634273">
        <w:rPr>
          <w:rtl/>
          <w:lang w:bidi="fa-IR"/>
        </w:rPr>
        <w:t xml:space="preserve"> </w:t>
      </w:r>
      <w:r w:rsidRPr="00634273">
        <w:rPr>
          <w:rFonts w:hint="eastAsia"/>
          <w:rtl/>
          <w:lang w:bidi="fa-IR"/>
        </w:rPr>
        <w:t>حُدُودَهُ</w:t>
      </w:r>
      <w:r w:rsidRPr="00634273">
        <w:rPr>
          <w:rFonts w:hint="cs"/>
          <w:rtl/>
          <w:lang w:bidi="fa-IR"/>
        </w:rPr>
        <w:t>ۥ</w:t>
      </w:r>
      <w:r w:rsidRPr="00634273">
        <w:rPr>
          <w:rtl/>
          <w:lang w:bidi="fa-IR"/>
        </w:rPr>
        <w:t xml:space="preserve"> </w:t>
      </w:r>
      <w:r w:rsidRPr="00634273">
        <w:rPr>
          <w:rFonts w:hint="eastAsia"/>
          <w:rtl/>
          <w:lang w:bidi="fa-IR"/>
        </w:rPr>
        <w:t>يُد</w:t>
      </w:r>
      <w:r w:rsidRPr="00634273">
        <w:rPr>
          <w:rFonts w:hint="cs"/>
          <w:rtl/>
          <w:lang w:bidi="fa-IR"/>
        </w:rPr>
        <w:t>ۡ</w:t>
      </w:r>
      <w:r w:rsidRPr="00634273">
        <w:rPr>
          <w:rFonts w:hint="eastAsia"/>
          <w:rtl/>
          <w:lang w:bidi="fa-IR"/>
        </w:rPr>
        <w:t>خِل</w:t>
      </w:r>
      <w:r w:rsidRPr="00634273">
        <w:rPr>
          <w:rFonts w:hint="cs"/>
          <w:rtl/>
          <w:lang w:bidi="fa-IR"/>
        </w:rPr>
        <w:t>ۡ</w:t>
      </w:r>
      <w:r w:rsidRPr="00634273">
        <w:rPr>
          <w:rFonts w:hint="eastAsia"/>
          <w:rtl/>
          <w:lang w:bidi="fa-IR"/>
        </w:rPr>
        <w:t>هُ</w:t>
      </w:r>
      <w:r w:rsidRPr="00634273">
        <w:rPr>
          <w:rtl/>
          <w:lang w:bidi="fa-IR"/>
        </w:rPr>
        <w:t xml:space="preserve"> </w:t>
      </w:r>
      <w:r w:rsidRPr="00634273">
        <w:rPr>
          <w:rFonts w:hint="eastAsia"/>
          <w:rtl/>
          <w:lang w:bidi="fa-IR"/>
        </w:rPr>
        <w:t>نَارًا</w:t>
      </w:r>
      <w:r w:rsidRPr="00634273">
        <w:rPr>
          <w:rtl/>
          <w:lang w:bidi="fa-IR"/>
        </w:rPr>
        <w:t xml:space="preserve"> </w:t>
      </w:r>
      <w:r w:rsidRPr="00634273">
        <w:rPr>
          <w:rFonts w:hint="eastAsia"/>
          <w:rtl/>
          <w:lang w:bidi="fa-IR"/>
        </w:rPr>
        <w:t>خَ</w:t>
      </w:r>
      <w:r w:rsidRPr="00634273">
        <w:rPr>
          <w:rFonts w:hint="cs"/>
          <w:rtl/>
          <w:lang w:bidi="fa-IR"/>
        </w:rPr>
        <w:t>ٰ</w:t>
      </w:r>
      <w:r w:rsidRPr="00634273">
        <w:rPr>
          <w:rFonts w:hint="eastAsia"/>
          <w:rtl/>
          <w:lang w:bidi="fa-IR"/>
        </w:rPr>
        <w:t>لِد</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فِيهَا</w:t>
      </w:r>
      <w:r w:rsidRPr="00634273">
        <w:rPr>
          <w:rtl/>
          <w:lang w:bidi="fa-IR"/>
        </w:rPr>
        <w:t xml:space="preserve"> </w:t>
      </w:r>
      <w:r w:rsidRPr="00634273">
        <w:rPr>
          <w:rFonts w:hint="eastAsia"/>
          <w:rtl/>
          <w:lang w:bidi="fa-IR"/>
        </w:rPr>
        <w:t>وَلَهُ</w:t>
      </w:r>
      <w:r w:rsidRPr="00634273">
        <w:rPr>
          <w:rFonts w:hint="cs"/>
          <w:rtl/>
          <w:lang w:bidi="fa-IR"/>
        </w:rPr>
        <w:t>ۥ</w:t>
      </w:r>
      <w:r w:rsidRPr="00634273">
        <w:rPr>
          <w:rtl/>
          <w:lang w:bidi="fa-IR"/>
        </w:rPr>
        <w:t xml:space="preserve"> </w:t>
      </w:r>
      <w:r w:rsidRPr="00634273">
        <w:rPr>
          <w:rFonts w:hint="eastAsia"/>
          <w:rtl/>
          <w:lang w:bidi="fa-IR"/>
        </w:rPr>
        <w:t>عَذَاب</w:t>
      </w:r>
      <w:r w:rsidRPr="00634273">
        <w:rPr>
          <w:rFonts w:hint="cs"/>
          <w:rtl/>
          <w:lang w:bidi="fa-IR"/>
        </w:rPr>
        <w:t>ٞ</w:t>
      </w:r>
      <w:r w:rsidRPr="00634273">
        <w:rPr>
          <w:rtl/>
          <w:lang w:bidi="fa-IR"/>
        </w:rPr>
        <w:t xml:space="preserve"> </w:t>
      </w:r>
      <w:r w:rsidRPr="00634273">
        <w:rPr>
          <w:rFonts w:hint="eastAsia"/>
          <w:rtl/>
          <w:lang w:bidi="fa-IR"/>
        </w:rPr>
        <w:t>مُّهِين</w:t>
      </w:r>
      <w:r w:rsidRPr="00634273">
        <w:rPr>
          <w:rFonts w:hint="cs"/>
          <w:rtl/>
          <w:lang w:bidi="fa-IR"/>
        </w:rPr>
        <w:t>ٞ</w:t>
      </w:r>
      <w:r w:rsidRPr="00634273">
        <w:rPr>
          <w:rtl/>
          <w:lang w:bidi="fa-IR"/>
        </w:rPr>
        <w:t xml:space="preserve"> </w:t>
      </w:r>
      <w:r w:rsidRPr="00634273">
        <w:rPr>
          <w:rFonts w:hint="cs"/>
          <w:rtl/>
          <w:lang w:bidi="fa-IR"/>
        </w:rPr>
        <w:t>١٤</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[النساء: 13-14].</w:t>
      </w:r>
    </w:p>
    <w:p w:rsidR="0033070F" w:rsidRPr="00634273" w:rsidRDefault="0033070F" w:rsidP="00974E1A">
      <w:pPr>
        <w:pStyle w:val="aff1"/>
        <w:spacing w:line="226" w:lineRule="auto"/>
        <w:rPr>
          <w:spacing w:val="-3"/>
          <w:rtl/>
        </w:rPr>
      </w:pPr>
      <w:r w:rsidRPr="00634273">
        <w:rPr>
          <w:rFonts w:hint="cs"/>
          <w:spacing w:val="-3"/>
          <w:rtl/>
        </w:rPr>
        <w:t>«</w:t>
      </w:r>
      <w:r w:rsidRPr="00634273">
        <w:rPr>
          <w:rFonts w:ascii="Tahoma" w:hAnsi="Tahoma"/>
          <w:spacing w:val="-3"/>
          <w:rtl/>
        </w:rPr>
        <w:t>اينها احكام الهى است و هر كس از خدا و پيامبر او اطاعت كند وى را به باغ‌هايى درآورد كه از زير [درختان] آن نهرها روان است در آن جاودانه‏اند و اين همان كاميابى بزرگ است(13) و هر كس از خدا و پيامبر او نافرمانى كند و از حدود مقرر او تجاوز نمايد وى را در آتشى درآورد كه همواره در آن خواهد بود و براى او عذابى خفت‏آور است</w:t>
      </w:r>
      <w:r w:rsidRPr="00634273">
        <w:rPr>
          <w:rFonts w:hint="cs"/>
          <w:spacing w:val="-3"/>
          <w:rtl/>
        </w:rPr>
        <w:t>».</w:t>
      </w:r>
    </w:p>
    <w:p w:rsidR="0033070F" w:rsidRPr="00634273" w:rsidRDefault="0033070F" w:rsidP="00974E1A">
      <w:pPr>
        <w:tabs>
          <w:tab w:val="right" w:pos="7371"/>
        </w:tabs>
        <w:spacing w:line="226" w:lineRule="auto"/>
        <w:ind w:firstLine="284"/>
        <w:jc w:val="both"/>
        <w:rPr>
          <w:rFonts w:cs="B Lotus"/>
          <w:rtl/>
          <w:lang w:bidi="fa-IR"/>
        </w:rPr>
      </w:pPr>
      <w:r w:rsidRPr="00634273">
        <w:rPr>
          <w:rFonts w:cs="B Lotus"/>
          <w:rtl/>
          <w:lang w:bidi="fa-IR"/>
        </w:rPr>
        <w:t>2) در آیه 9 سور</w:t>
      </w:r>
      <w:r w:rsidRPr="00634273">
        <w:rPr>
          <w:rFonts w:cs="B Lotus" w:hint="cs"/>
          <w:rtl/>
          <w:lang w:bidi="fa-IR"/>
        </w:rPr>
        <w:t>ه</w:t>
      </w:r>
      <w:r w:rsidRPr="00634273">
        <w:rPr>
          <w:rFonts w:cs="B Lotus"/>
          <w:rtl/>
          <w:lang w:bidi="fa-IR"/>
        </w:rPr>
        <w:t xml:space="preserve"> فتح می‌گوید:</w:t>
      </w:r>
    </w:p>
    <w:p w:rsidR="0033070F" w:rsidRPr="00634273" w:rsidRDefault="0033070F" w:rsidP="00974E1A">
      <w:pPr>
        <w:pStyle w:val="afc"/>
        <w:spacing w:line="226" w:lineRule="auto"/>
        <w:rPr>
          <w:rtl/>
          <w:lang w:bidi="fa-IR"/>
        </w:rPr>
      </w:pPr>
      <w:r w:rsidRPr="00634273">
        <w:rPr>
          <w:rFonts w:cs="Traditional Arabic"/>
          <w:rtl/>
          <w:lang w:bidi="fa-IR"/>
        </w:rPr>
        <w:t>﴿</w:t>
      </w:r>
      <w:r w:rsidRPr="00634273">
        <w:rPr>
          <w:rFonts w:hint="eastAsia"/>
          <w:rtl/>
        </w:rPr>
        <w:t>لِّتُؤ</w:t>
      </w:r>
      <w:r w:rsidRPr="00634273">
        <w:rPr>
          <w:rFonts w:hint="cs"/>
          <w:rtl/>
        </w:rPr>
        <w:t>ۡ</w:t>
      </w:r>
      <w:r w:rsidRPr="00634273">
        <w:rPr>
          <w:rFonts w:hint="eastAsia"/>
          <w:rtl/>
        </w:rPr>
        <w:t>مِنُواْ</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وَرَسُولِهِ</w:t>
      </w:r>
      <w:r w:rsidRPr="00634273">
        <w:rPr>
          <w:rFonts w:hint="cs"/>
          <w:rtl/>
        </w:rPr>
        <w:t>ۦ</w:t>
      </w:r>
      <w:r w:rsidRPr="00634273">
        <w:rPr>
          <w:rtl/>
        </w:rPr>
        <w:t xml:space="preserve"> </w:t>
      </w:r>
      <w:r w:rsidRPr="00634273">
        <w:rPr>
          <w:rFonts w:hint="eastAsia"/>
          <w:rtl/>
        </w:rPr>
        <w:t>وَتُعَزِّرُوهُ</w:t>
      </w:r>
      <w:r w:rsidRPr="00634273">
        <w:rPr>
          <w:rtl/>
        </w:rPr>
        <w:t xml:space="preserve"> </w:t>
      </w:r>
      <w:r w:rsidRPr="00634273">
        <w:rPr>
          <w:rFonts w:hint="eastAsia"/>
          <w:rtl/>
        </w:rPr>
        <w:t>وَتُوَقِّرُوهُ</w:t>
      </w:r>
      <w:r w:rsidRPr="00634273">
        <w:rPr>
          <w:rFonts w:hint="cs"/>
          <w:rtl/>
        </w:rPr>
        <w:t>ۚ</w:t>
      </w:r>
      <w:r w:rsidRPr="00634273">
        <w:rPr>
          <w:rtl/>
        </w:rPr>
        <w:t xml:space="preserve"> </w:t>
      </w:r>
      <w:r w:rsidRPr="00634273">
        <w:rPr>
          <w:rFonts w:hint="eastAsia"/>
          <w:rtl/>
        </w:rPr>
        <w:t>وَتُسَبِّحُوهُ</w:t>
      </w:r>
      <w:r w:rsidRPr="00634273">
        <w:rPr>
          <w:rtl/>
        </w:rPr>
        <w:t xml:space="preserve"> </w:t>
      </w:r>
      <w:r w:rsidRPr="00634273">
        <w:rPr>
          <w:rFonts w:hint="eastAsia"/>
          <w:rtl/>
        </w:rPr>
        <w:t>بُك</w:t>
      </w:r>
      <w:r w:rsidRPr="00634273">
        <w:rPr>
          <w:rFonts w:hint="cs"/>
          <w:rtl/>
        </w:rPr>
        <w:t>ۡ</w:t>
      </w:r>
      <w:r w:rsidRPr="00634273">
        <w:rPr>
          <w:rFonts w:hint="eastAsia"/>
          <w:rtl/>
        </w:rPr>
        <w:t>رَة</w:t>
      </w:r>
      <w:r w:rsidRPr="00634273">
        <w:rPr>
          <w:rFonts w:hint="cs"/>
          <w:rtl/>
        </w:rPr>
        <w:t>ٗ</w:t>
      </w:r>
      <w:r w:rsidRPr="00634273">
        <w:rPr>
          <w:rtl/>
        </w:rPr>
        <w:t xml:space="preserve"> </w:t>
      </w:r>
      <w:r w:rsidRPr="00634273">
        <w:rPr>
          <w:rFonts w:hint="eastAsia"/>
          <w:rtl/>
        </w:rPr>
        <w:t>وَأَصِيلًا</w:t>
      </w:r>
      <w:r w:rsidRPr="00634273">
        <w:rPr>
          <w:rtl/>
        </w:rPr>
        <w:t xml:space="preserve"> </w:t>
      </w:r>
      <w:r w:rsidRPr="00634273">
        <w:rPr>
          <w:rFonts w:hint="cs"/>
          <w:rtl/>
        </w:rPr>
        <w:t>٩</w:t>
      </w:r>
      <w:r w:rsidRPr="00634273">
        <w:rPr>
          <w:rFonts w:cs="Traditional Arabic"/>
          <w:rtl/>
          <w:lang w:bidi="fa-IR"/>
        </w:rPr>
        <w:t>﴾</w:t>
      </w:r>
      <w:r w:rsidRPr="00634273">
        <w:rPr>
          <w:rFonts w:cs="B Lotus" w:hint="cs"/>
          <w:rtl/>
          <w:lang w:bidi="fa-IR"/>
        </w:rPr>
        <w:t xml:space="preserve"> </w:t>
      </w:r>
      <w:r w:rsidRPr="00634273">
        <w:rPr>
          <w:rStyle w:val="Char4"/>
          <w:rFonts w:hint="cs"/>
          <w:rtl/>
        </w:rPr>
        <w:t>[الفتح: 9].</w:t>
      </w:r>
    </w:p>
    <w:p w:rsidR="0033070F" w:rsidRPr="00634273" w:rsidRDefault="0033070F" w:rsidP="00974E1A">
      <w:pPr>
        <w:pStyle w:val="aff1"/>
        <w:spacing w:line="226" w:lineRule="auto"/>
        <w:rPr>
          <w:rtl/>
        </w:rPr>
      </w:pPr>
      <w:r w:rsidRPr="00634273">
        <w:rPr>
          <w:rFonts w:hint="cs"/>
          <w:rtl/>
        </w:rPr>
        <w:t>«</w:t>
      </w:r>
      <w:r w:rsidRPr="00634273">
        <w:rPr>
          <w:rtl/>
        </w:rPr>
        <w:t>تا به خدا و فرستاده‏اش ايمان آوريد و او را يارى كنيد و ارجَش نهيد و او [= خدا] را بامدادان و شامگاهان به پاكى بستاييد</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نمونه‌های بسیار دیگر</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b/>
          <w:bCs/>
          <w:rtl/>
          <w:lang w:bidi="fa-IR"/>
        </w:rPr>
      </w:pPr>
      <w:r w:rsidRPr="00634273">
        <w:rPr>
          <w:rFonts w:cs="B Lotus"/>
          <w:rtl/>
          <w:lang w:bidi="fa-IR"/>
        </w:rPr>
        <w:t>در تمامِ این آیات، فاعل و مفعولِ مفرد، خداست، و نام رسول از آن جهت که نمایندة آشکارِ خداست، چون سایه‌ای دنبال نام اوست، پس اگر بندة مطیع را داخلِ بهشت می‌کند، خدا می‌کند، اگر کسی باید میانِ مردمان قضاوت شود، خدا حاکم است، اگر موذی را لعنت می‌کند، فاعل خداست، اگر باید کسی را به بزرگی ستود و تسبیح کرد، او خداست. نام رسول از آن جهت که سمبل و نمایندة راهِ خداست، در این آیات آمده است، وگرنه، هیچ اثر استقلال و تشخّص و تعیّن در آن حضرت نیست، چنان که در آیه 10 سوره فتح می‌خوانیم:</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lang w:bidi="fa-IR"/>
        </w:rPr>
        <w:t>إِنَّ</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يُبَايِعُونَكَ</w:t>
      </w:r>
      <w:r w:rsidRPr="00634273">
        <w:rPr>
          <w:rtl/>
          <w:lang w:bidi="fa-IR"/>
        </w:rPr>
        <w:t xml:space="preserve"> </w:t>
      </w:r>
      <w:r w:rsidRPr="00634273">
        <w:rPr>
          <w:rFonts w:hint="eastAsia"/>
          <w:rtl/>
          <w:lang w:bidi="fa-IR"/>
        </w:rPr>
        <w:t>إِنَّمَا</w:t>
      </w:r>
      <w:r w:rsidRPr="00634273">
        <w:rPr>
          <w:rtl/>
          <w:lang w:bidi="fa-IR"/>
        </w:rPr>
        <w:t xml:space="preserve"> </w:t>
      </w:r>
      <w:r w:rsidRPr="00634273">
        <w:rPr>
          <w:rFonts w:hint="eastAsia"/>
          <w:rtl/>
          <w:lang w:bidi="fa-IR"/>
        </w:rPr>
        <w:t>يُبَايِعُونَ</w:t>
      </w:r>
      <w:r w:rsidRPr="00634273">
        <w:rPr>
          <w:rtl/>
          <w:lang w:bidi="fa-IR"/>
        </w:rPr>
        <w:t xml:space="preserve"> </w:t>
      </w:r>
      <w:r w:rsidRPr="00634273">
        <w:rPr>
          <w:rFonts w:hint="cs"/>
          <w:rtl/>
          <w:lang w:bidi="fa-IR"/>
        </w:rPr>
        <w:t>ٱ</w:t>
      </w:r>
      <w:r w:rsidRPr="00634273">
        <w:rPr>
          <w:rFonts w:hint="eastAsia"/>
          <w:rtl/>
          <w:lang w:bidi="fa-IR"/>
        </w:rPr>
        <w:t>للَّهَ</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[الفتح: 10].</w:t>
      </w:r>
    </w:p>
    <w:p w:rsidR="0033070F" w:rsidRPr="00634273" w:rsidRDefault="0033070F" w:rsidP="00947782">
      <w:pPr>
        <w:pStyle w:val="aff1"/>
        <w:rPr>
          <w:rtl/>
        </w:rPr>
      </w:pPr>
      <w:r w:rsidRPr="00634273">
        <w:rPr>
          <w:rFonts w:hint="cs"/>
          <w:rtl/>
        </w:rPr>
        <w:t>«</w:t>
      </w:r>
      <w:r w:rsidRPr="00634273">
        <w:rPr>
          <w:rtl/>
        </w:rPr>
        <w:t>در حقيقت كسانى كه با تو بيعت مى‏كنند جز اين نيست كه با خدا بيعت مى‏كنند</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یا در آیه 17 سوره انفال:</w:t>
      </w:r>
    </w:p>
    <w:p w:rsidR="0033070F" w:rsidRPr="00634273" w:rsidRDefault="0033070F" w:rsidP="0089542B">
      <w:pPr>
        <w:spacing w:line="228" w:lineRule="auto"/>
        <w:ind w:firstLine="284"/>
        <w:jc w:val="both"/>
        <w:rPr>
          <w:rFonts w:cs="B Lotus"/>
          <w:rtl/>
          <w:lang w:bidi="fa-IR"/>
        </w:rPr>
      </w:pP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 xml:space="preserve"> وَمَا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رَمَي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إِذ</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رَمَي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كِنَّ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رَمَى</w:t>
      </w:r>
      <w:r w:rsidRPr="00634273">
        <w:rPr>
          <w:rFonts w:ascii="KFGQPC Uthmanic Script HAFS" w:cs="KFGQPC Uthmanic Script HAFS" w:hint="cs"/>
          <w:sz w:val="29"/>
          <w:szCs w:val="29"/>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17].</w:t>
      </w:r>
    </w:p>
    <w:p w:rsidR="0033070F" w:rsidRPr="00634273" w:rsidRDefault="0033070F" w:rsidP="00947782">
      <w:pPr>
        <w:pStyle w:val="aff1"/>
        <w:rPr>
          <w:rtl/>
        </w:rPr>
      </w:pPr>
      <w:r w:rsidRPr="00634273">
        <w:rPr>
          <w:rFonts w:hint="cs"/>
          <w:rtl/>
        </w:rPr>
        <w:t>«</w:t>
      </w:r>
      <w:r w:rsidRPr="00634273">
        <w:rPr>
          <w:rtl/>
        </w:rPr>
        <w:t>...</w:t>
      </w:r>
      <w:r w:rsidRPr="00634273">
        <w:rPr>
          <w:rFonts w:ascii="Tahoma" w:hAnsi="Tahoma"/>
          <w:rtl/>
        </w:rPr>
        <w:t xml:space="preserve"> و چون [ريگ به سوى آنان] افكندى تو نيفكندى بلكه خدا افكند</w:t>
      </w:r>
      <w:r w:rsidR="002B540A" w:rsidRPr="00634273">
        <w:rPr>
          <w:rFonts w:ascii="Tahoma" w:hAnsi="Tahoma"/>
          <w:rtl/>
        </w:rPr>
        <w:t>.</w:t>
      </w:r>
      <w:r w:rsidRPr="00634273">
        <w:rPr>
          <w:rFonts w:ascii="Tahoma" w:hAnsi="Tahoma"/>
          <w:rtl/>
        </w:rPr>
        <w:t>..</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اگـر بعـد از جملـ</w:t>
      </w:r>
      <w:r w:rsidRPr="00634273">
        <w:rPr>
          <w:rFonts w:cs="B Lotus" w:hint="cs"/>
          <w:rtl/>
          <w:lang w:bidi="fa-IR"/>
        </w:rPr>
        <w:t xml:space="preserve">ه: </w:t>
      </w:r>
      <w:r w:rsidRPr="00634273">
        <w:rPr>
          <w:rFonts w:cs="Traditional Arabic" w:hint="cs"/>
          <w:rtl/>
          <w:lang w:bidi="fa-IR"/>
        </w:rPr>
        <w:t>﴿</w:t>
      </w:r>
      <w:r w:rsidRPr="00634273">
        <w:rPr>
          <w:rFonts w:ascii="KFGQPC Uthmanic Script HAFS" w:cs="KFGQPC Uthmanic Script HAFS" w:hint="eastAsia"/>
          <w:sz w:val="29"/>
          <w:szCs w:val="29"/>
          <w:rtl/>
        </w:rPr>
        <w:t>فَأَنَّ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خُمُسَهُ</w:t>
      </w:r>
      <w:r w:rsidRPr="00634273">
        <w:rPr>
          <w:rFonts w:ascii="KFGQPC Uthmanic Script HAFS" w:cs="KFGQPC Uthmanic Script HAFS" w:hint="cs"/>
          <w:sz w:val="29"/>
          <w:szCs w:val="29"/>
          <w:rtl/>
        </w:rPr>
        <w:t>ۥ</w:t>
      </w:r>
      <w:r w:rsidRPr="00634273">
        <w:rPr>
          <w:rFonts w:cs="Traditional Arabic" w:hint="cs"/>
          <w:rtl/>
          <w:lang w:bidi="fa-IR"/>
        </w:rPr>
        <w:t>﴾</w:t>
      </w:r>
      <w:r w:rsidRPr="00634273">
        <w:rPr>
          <w:rFonts w:cs="B Lotus"/>
          <w:rtl/>
          <w:lang w:bidi="fa-IR"/>
        </w:rPr>
        <w:t xml:space="preserve"> عبارتِ </w:t>
      </w:r>
      <w:r w:rsidRPr="00634273">
        <w:rPr>
          <w:rFonts w:cs="Traditional Arabic" w:hint="cs"/>
          <w:rtl/>
          <w:lang w:bidi="fa-IR"/>
        </w:rPr>
        <w:t>﴿</w:t>
      </w:r>
      <w:r w:rsidRPr="00634273">
        <w:rPr>
          <w:rFonts w:ascii="KFGQPC Uthmanic Script HAFS" w:cs="KFGQPC Uthmanic Script HAFS" w:hint="eastAsia"/>
          <w:sz w:val="29"/>
          <w:szCs w:val="29"/>
          <w:rtl/>
        </w:rPr>
        <w:t>وَلِلرَّسُولِ</w:t>
      </w:r>
      <w:r w:rsidRPr="00634273">
        <w:rPr>
          <w:rFonts w:cs="Traditional Arabic" w:hint="cs"/>
          <w:rtl/>
          <w:lang w:bidi="fa-IR"/>
        </w:rPr>
        <w:t>﴾</w:t>
      </w:r>
      <w:r w:rsidRPr="00634273">
        <w:rPr>
          <w:rFonts w:cs="B Lotus"/>
          <w:rtl/>
          <w:lang w:bidi="fa-IR"/>
        </w:rPr>
        <w:t xml:space="preserve"> آمده است، نظیر آیه 1 سوره انفال است:</w:t>
      </w:r>
    </w:p>
    <w:p w:rsidR="0033070F" w:rsidRPr="00634273" w:rsidRDefault="0033070F" w:rsidP="0089542B">
      <w:pPr>
        <w:spacing w:line="228" w:lineRule="auto"/>
        <w:ind w:firstLine="284"/>
        <w:jc w:val="both"/>
        <w:rPr>
          <w:rFonts w:cs="B Lotus"/>
          <w:rtl/>
          <w:lang w:bidi="fa-IR"/>
        </w:rPr>
      </w:pPr>
      <w:r w:rsidRPr="00634273">
        <w:rPr>
          <w:rFonts w:ascii="Traditional Arabic" w:hAnsi="Traditional Arabic" w:cs="Traditional Arabic"/>
          <w:rtl/>
          <w:lang w:bidi="fa-IR"/>
        </w:rPr>
        <w:t>﴿</w:t>
      </w:r>
      <w:r w:rsidRPr="00634273">
        <w:rPr>
          <w:rFonts w:ascii="KFGQPC Uthmanic Script HAFS" w:cs="KFGQPC Uthmanic Script HAFS" w:hint="eastAsia"/>
          <w:sz w:val="29"/>
          <w:szCs w:val="29"/>
          <w:rtl/>
        </w:rPr>
        <w:t>يَس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َلُونَكَ</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أَنفَالِ</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قُلِ</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أَنفَالُ</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لرَّسُولِ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1].</w:t>
      </w:r>
    </w:p>
    <w:p w:rsidR="0033070F" w:rsidRPr="00634273" w:rsidRDefault="0033070F" w:rsidP="00947782">
      <w:pPr>
        <w:pStyle w:val="aff1"/>
        <w:rPr>
          <w:rtl/>
        </w:rPr>
      </w:pPr>
      <w:r w:rsidRPr="00634273">
        <w:rPr>
          <w:rFonts w:hint="cs"/>
          <w:rtl/>
        </w:rPr>
        <w:t>«</w:t>
      </w:r>
      <w:r w:rsidRPr="00634273">
        <w:rPr>
          <w:rtl/>
        </w:rPr>
        <w:t>[اى پيامبر] از تو</w:t>
      </w:r>
      <w:r w:rsidR="000D21E3" w:rsidRPr="00634273">
        <w:rPr>
          <w:rtl/>
        </w:rPr>
        <w:t xml:space="preserve"> دربار</w:t>
      </w:r>
      <w:r w:rsidRPr="00634273">
        <w:rPr>
          <w:rtl/>
        </w:rPr>
        <w:t>ه غنیمت‌های جنگى مى‏پرسند بگو غنیمت‌های جنگى اختصاص به خدا و فرستاده [او] دارد</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یا آیه 24 همان سوره:</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cs"/>
          <w:rtl/>
        </w:rPr>
        <w:t xml:space="preserve"> ٱ</w:t>
      </w:r>
      <w:r w:rsidRPr="00634273">
        <w:rPr>
          <w:rFonts w:hint="eastAsia"/>
          <w:rtl/>
        </w:rPr>
        <w:t>س</w:t>
      </w:r>
      <w:r w:rsidRPr="00634273">
        <w:rPr>
          <w:rFonts w:hint="cs"/>
          <w:rtl/>
        </w:rPr>
        <w:t>ۡ</w:t>
      </w:r>
      <w:r w:rsidRPr="00634273">
        <w:rPr>
          <w:rFonts w:hint="eastAsia"/>
          <w:rtl/>
        </w:rPr>
        <w:t>تَجِيبُواْ</w:t>
      </w:r>
      <w:r w:rsidRPr="00634273">
        <w:rPr>
          <w:rtl/>
        </w:rPr>
        <w:t xml:space="preserve"> </w:t>
      </w:r>
      <w:r w:rsidRPr="00634273">
        <w:rPr>
          <w:rFonts w:hint="eastAsia"/>
          <w:rtl/>
        </w:rPr>
        <w:t>لِلَّهِ</w:t>
      </w:r>
      <w:r w:rsidRPr="00634273">
        <w:rPr>
          <w:rtl/>
        </w:rPr>
        <w:t xml:space="preserve"> </w:t>
      </w:r>
      <w:r w:rsidRPr="00634273">
        <w:rPr>
          <w:rFonts w:hint="eastAsia"/>
          <w:rtl/>
        </w:rPr>
        <w:t>وَلِلرَّسُولِ</w:t>
      </w:r>
      <w:r w:rsidRPr="00634273">
        <w:rPr>
          <w:rtl/>
        </w:rPr>
        <w:t xml:space="preserve"> </w:t>
      </w:r>
      <w:r w:rsidRPr="00634273">
        <w:rPr>
          <w:rFonts w:hint="eastAsia"/>
          <w:rtl/>
        </w:rPr>
        <w:t>إِذَا</w:t>
      </w:r>
      <w:r w:rsidRPr="00634273">
        <w:rPr>
          <w:rtl/>
        </w:rPr>
        <w:t xml:space="preserve"> </w:t>
      </w:r>
      <w:r w:rsidRPr="00634273">
        <w:rPr>
          <w:rFonts w:hint="eastAsia"/>
          <w:rtl/>
        </w:rPr>
        <w:t>دَعَاكُم</w:t>
      </w:r>
      <w:r w:rsidRPr="00634273">
        <w:rPr>
          <w:rFonts w:hint="cs"/>
          <w:rtl/>
        </w:rPr>
        <w:t>ۡ</w:t>
      </w:r>
      <w:r w:rsidRPr="00634273">
        <w:rPr>
          <w:rtl/>
        </w:rPr>
        <w:t xml:space="preserve"> </w:t>
      </w:r>
      <w:r w:rsidRPr="00634273">
        <w:rPr>
          <w:rFonts w:hint="eastAsia"/>
          <w:rtl/>
        </w:rPr>
        <w:t>لِمَا</w:t>
      </w:r>
      <w:r w:rsidRPr="00634273">
        <w:rPr>
          <w:rtl/>
        </w:rPr>
        <w:t xml:space="preserve"> </w:t>
      </w:r>
      <w:r w:rsidRPr="00634273">
        <w:rPr>
          <w:rFonts w:hint="eastAsia"/>
          <w:rtl/>
        </w:rPr>
        <w:t>يُح</w:t>
      </w:r>
      <w:r w:rsidRPr="00634273">
        <w:rPr>
          <w:rFonts w:hint="cs"/>
          <w:rtl/>
        </w:rPr>
        <w:t>ۡ</w:t>
      </w:r>
      <w:r w:rsidRPr="00634273">
        <w:rPr>
          <w:rFonts w:hint="eastAsia"/>
          <w:rtl/>
        </w:rPr>
        <w:t>يِيكُم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24]</w:t>
      </w:r>
      <w:r w:rsidRPr="00634273">
        <w:rPr>
          <w:rFonts w:cs="B Lotus" w:hint="cs"/>
          <w:rtl/>
          <w:lang w:bidi="fa-IR"/>
        </w:rPr>
        <w:t>.</w:t>
      </w:r>
    </w:p>
    <w:p w:rsidR="0033070F" w:rsidRPr="00634273" w:rsidRDefault="0033070F" w:rsidP="00947782">
      <w:pPr>
        <w:pStyle w:val="aff1"/>
        <w:rPr>
          <w:rtl/>
        </w:rPr>
      </w:pPr>
      <w:r w:rsidRPr="00634273">
        <w:rPr>
          <w:rFonts w:hint="cs"/>
          <w:rtl/>
        </w:rPr>
        <w:t>«</w:t>
      </w:r>
      <w:r w:rsidRPr="00634273">
        <w:rPr>
          <w:rtl/>
        </w:rPr>
        <w:t>...چون خدا و پيامبر شما را به چيزى فرا خواندند كه به شما حيات مى‏بخشد آنان را اجابت كنيد...</w:t>
      </w:r>
      <w:r w:rsidRPr="00634273">
        <w:rPr>
          <w:rFonts w:hint="cs"/>
          <w:rtl/>
        </w:rPr>
        <w:t>»</w:t>
      </w:r>
      <w:r w:rsidRPr="00634273">
        <w:rPr>
          <w:rtl/>
        </w:rPr>
        <w:t xml:space="preserve">. </w:t>
      </w:r>
    </w:p>
    <w:p w:rsidR="0033070F" w:rsidRPr="00634273" w:rsidRDefault="0033070F" w:rsidP="00974E1A">
      <w:pPr>
        <w:pStyle w:val="afc"/>
        <w:ind w:left="0" w:firstLine="284"/>
        <w:rPr>
          <w:rtl/>
          <w:lang w:bidi="fa-IR"/>
        </w:rPr>
      </w:pPr>
      <w:r w:rsidRPr="00634273">
        <w:rPr>
          <w:rFonts w:cs="B Lotus"/>
          <w:rtl/>
          <w:lang w:bidi="fa-IR"/>
        </w:rPr>
        <w:t>چنـان کـه در آیـ</w:t>
      </w:r>
      <w:r w:rsidRPr="00634273">
        <w:rPr>
          <w:rFonts w:cs="B Lotus" w:hint="cs"/>
          <w:rtl/>
          <w:lang w:bidi="fa-IR"/>
        </w:rPr>
        <w:t>ه</w:t>
      </w:r>
      <w:r w:rsidRPr="00634273">
        <w:rPr>
          <w:rFonts w:cs="B Lotus"/>
          <w:rtl/>
          <w:lang w:bidi="fa-IR"/>
        </w:rPr>
        <w:t xml:space="preserve"> اول می‌بینیم، انفال، از آنِ خداست، نیز درآیة دوم، آن کس که زنده می‌کند خداست (هرگاه فاعلِ</w:t>
      </w:r>
      <w:r w:rsidRPr="00634273">
        <w:rPr>
          <w:rFonts w:cs="B Lotus" w:hint="cs"/>
          <w:rtl/>
          <w:lang w:bidi="fa-IR"/>
        </w:rPr>
        <w:t xml:space="preserve"> </w:t>
      </w:r>
      <w:r w:rsidRPr="00634273">
        <w:rPr>
          <w:rFonts w:cs="Traditional Arabic" w:hint="cs"/>
          <w:rtl/>
          <w:lang w:bidi="fa-IR"/>
        </w:rPr>
        <w:t>﴿</w:t>
      </w:r>
      <w:r w:rsidRPr="00634273">
        <w:rPr>
          <w:rFonts w:hint="eastAsia"/>
          <w:rtl/>
        </w:rPr>
        <w:t>يُح</w:t>
      </w:r>
      <w:r w:rsidRPr="00634273">
        <w:rPr>
          <w:rFonts w:hint="cs"/>
          <w:rtl/>
        </w:rPr>
        <w:t>ۡ</w:t>
      </w:r>
      <w:r w:rsidRPr="00634273">
        <w:rPr>
          <w:rFonts w:hint="eastAsia"/>
          <w:rtl/>
        </w:rPr>
        <w:t>يِيكُم</w:t>
      </w:r>
      <w:r w:rsidRPr="00634273">
        <w:rPr>
          <w:rFonts w:hint="cs"/>
          <w:rtl/>
        </w:rPr>
        <w:t>ۡ</w:t>
      </w:r>
      <w:r w:rsidRPr="00634273">
        <w:rPr>
          <w:rFonts w:cs="Traditional Arabic" w:hint="cs"/>
          <w:rtl/>
          <w:lang w:bidi="fa-IR"/>
        </w:rPr>
        <w:t>﴾</w:t>
      </w:r>
      <w:r w:rsidRPr="00634273">
        <w:rPr>
          <w:rFonts w:cs="B Lotus"/>
          <w:rtl/>
          <w:lang w:bidi="fa-IR"/>
        </w:rPr>
        <w:t xml:space="preserve"> خدا باشد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4"/>
      </w:r>
      <w:r w:rsidR="00ED4EF6" w:rsidRPr="00634273">
        <w:rPr>
          <w:rStyle w:val="FootnoteReference"/>
          <w:rFonts w:cs="B Lotus"/>
          <w:color w:val="000000"/>
          <w:rtl/>
          <w:lang w:bidi="fa-IR"/>
        </w:rPr>
        <w:t>)</w:t>
      </w:r>
      <w:r w:rsidRPr="00634273">
        <w:rPr>
          <w:rFonts w:cs="B Lotus"/>
          <w:rtl/>
          <w:lang w:bidi="fa-IR"/>
        </w:rPr>
        <w:t>)</w:t>
      </w:r>
      <w:r w:rsidRPr="00634273">
        <w:rPr>
          <w:rFonts w:cs="B Lotus" w:hint="cs"/>
          <w:rtl/>
          <w:lang w:bidi="fa-IR"/>
        </w:rPr>
        <w:t>.</w:t>
      </w:r>
      <w:r w:rsidRPr="00634273">
        <w:rPr>
          <w:rFonts w:cs="B Lotus"/>
          <w:b/>
          <w:bCs/>
          <w:rtl/>
          <w:lang w:bidi="fa-IR"/>
        </w:rPr>
        <w:t xml:space="preserve"> </w:t>
      </w:r>
      <w:r w:rsidRPr="00634273">
        <w:rPr>
          <w:rFonts w:cs="B Lotus"/>
          <w:rtl/>
          <w:lang w:bidi="fa-IR"/>
        </w:rPr>
        <w:t>پس این معنی که خمس، شش سهم می‌شود، سهمی از آنِ خدا و سهمی</w:t>
      </w:r>
      <w:r w:rsidR="00573F0D" w:rsidRPr="00634273">
        <w:rPr>
          <w:rFonts w:cs="B Lotus"/>
          <w:rtl/>
          <w:lang w:bidi="fa-IR"/>
        </w:rPr>
        <w:t xml:space="preserve"> </w:t>
      </w:r>
      <w:r w:rsidRPr="00634273">
        <w:rPr>
          <w:rFonts w:cs="B Lotus"/>
          <w:rtl/>
          <w:lang w:bidi="fa-IR"/>
        </w:rPr>
        <w:t>از آنِ رسول‌</w:t>
      </w:r>
      <w:r w:rsidRPr="00634273">
        <w:rPr>
          <w:rFonts w:cs="B Lotus" w:hint="cs"/>
          <w:rtl/>
          <w:lang w:bidi="fa-IR"/>
        </w:rPr>
        <w:t xml:space="preserve"> </w:t>
      </w:r>
      <w:r w:rsidRPr="00634273">
        <w:rPr>
          <w:rFonts w:cs="B Lotus"/>
          <w:rtl/>
          <w:lang w:bidi="fa-IR"/>
        </w:rPr>
        <w:t>الله</w:t>
      </w:r>
      <w:r w:rsidRPr="00634273">
        <w:rPr>
          <w:rFonts w:cs="CTraditional Arabic"/>
          <w:rtl/>
          <w:lang w:bidi="fa-IR"/>
        </w:rPr>
        <w:t>ص</w:t>
      </w:r>
      <w:r w:rsidRPr="00634273">
        <w:rPr>
          <w:rFonts w:cs="B Lotus"/>
          <w:rtl/>
          <w:lang w:bidi="fa-IR"/>
        </w:rPr>
        <w:t xml:space="preserve"> و سهمی برای خویشاوندان و سه سهمِ دیگر، برای یتیمان و مستمندان و در‌راه‌ماندگان، درست به نظر نمی‌رسد، بنا به دلایلی که بیان خواهد شد.</w:t>
      </w:r>
    </w:p>
    <w:p w:rsidR="0033070F" w:rsidRPr="00634273" w:rsidRDefault="0033070F" w:rsidP="00974E1A">
      <w:pPr>
        <w:pStyle w:val="afc"/>
        <w:ind w:left="0" w:firstLine="284"/>
        <w:rPr>
          <w:rtl/>
          <w:lang w:bidi="fa-IR"/>
        </w:rPr>
      </w:pPr>
      <w:r w:rsidRPr="00634273">
        <w:rPr>
          <w:rFonts w:cs="B Lotus"/>
          <w:rtl/>
          <w:lang w:bidi="fa-IR"/>
        </w:rPr>
        <w:t>در اثباتِ این مطلب که خمس فقط برایِ خداست و حقی است متعلق به خویشاوندان و یتیمان و مستمندان و در‌راه‌ماندگان، علاوه بر صراحتِ آیة شریفه که می‌فرماید:</w:t>
      </w:r>
      <w:r w:rsidRPr="00634273">
        <w:rPr>
          <w:rFonts w:cs="B Lotus" w:hint="cs"/>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کتاب‌های سیره و برخی از احادیث، از طریق اهل بیت طهارت</w:t>
      </w:r>
      <w:r w:rsidR="00561997" w:rsidRPr="00634273">
        <w:rPr>
          <w:rFonts w:cs="B Lotus" w:hint="cs"/>
          <w:rtl/>
          <w:lang w:bidi="fa-IR"/>
        </w:rPr>
        <w:t xml:space="preserve"> </w:t>
      </w:r>
      <w:r w:rsidRPr="00634273">
        <w:rPr>
          <w:rFonts w:cs="CTraditional Arabic" w:hint="cs"/>
          <w:rtl/>
          <w:lang w:bidi="fa-IR"/>
        </w:rPr>
        <w:t>‡</w:t>
      </w:r>
      <w:r w:rsidRPr="00634273">
        <w:rPr>
          <w:rFonts w:cs="B Lotus" w:hint="cs"/>
          <w:rtl/>
          <w:lang w:bidi="fa-IR"/>
        </w:rPr>
        <w:t xml:space="preserve"> </w:t>
      </w:r>
      <w:r w:rsidRPr="00634273">
        <w:rPr>
          <w:rFonts w:cs="B Lotus"/>
          <w:rtl/>
          <w:lang w:bidi="fa-IR"/>
        </w:rPr>
        <w:t>نیز آن را تأیید می‌کند:</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الف)</w:t>
      </w:r>
      <w:r w:rsidRPr="00634273">
        <w:rPr>
          <w:rFonts w:cs="B Lotus"/>
          <w:sz w:val="6"/>
          <w:rtl/>
          <w:lang w:bidi="fa-IR"/>
        </w:rPr>
        <w:t xml:space="preserve"> </w:t>
      </w:r>
      <w:r w:rsidRPr="00634273">
        <w:rPr>
          <w:rFonts w:cs="B Lotus"/>
          <w:rtl/>
          <w:lang w:bidi="fa-IR"/>
        </w:rPr>
        <w:t>درنامه‌ای</w:t>
      </w:r>
      <w:r w:rsidRPr="00634273">
        <w:rPr>
          <w:rFonts w:cs="B Lotus"/>
          <w:sz w:val="2"/>
          <w:rtl/>
          <w:lang w:bidi="fa-IR"/>
        </w:rPr>
        <w:t xml:space="preserve"> </w:t>
      </w:r>
      <w:r w:rsidRPr="00634273">
        <w:rPr>
          <w:rFonts w:cs="B Lotus"/>
          <w:rtl/>
          <w:lang w:bidi="fa-IR"/>
        </w:rPr>
        <w:t>که رسول</w:t>
      </w:r>
      <w:r w:rsidRPr="00634273">
        <w:rPr>
          <w:rFonts w:cs="B Lotus"/>
          <w:sz w:val="2"/>
          <w:rtl/>
          <w:lang w:bidi="fa-IR"/>
        </w:rPr>
        <w:t xml:space="preserve"> </w:t>
      </w:r>
      <w:r w:rsidRPr="00634273">
        <w:rPr>
          <w:rFonts w:cs="B Lotus"/>
          <w:rtl/>
          <w:lang w:bidi="fa-IR"/>
        </w:rPr>
        <w:t>خدا</w:t>
      </w:r>
      <w:r w:rsidRPr="00634273">
        <w:rPr>
          <w:rFonts w:cs="CTraditional Arabic"/>
          <w:rtl/>
          <w:lang w:bidi="fa-IR"/>
        </w:rPr>
        <w:t>ص</w:t>
      </w:r>
      <w:r w:rsidRPr="00634273">
        <w:rPr>
          <w:rFonts w:cs="B Lotus"/>
          <w:rtl/>
          <w:lang w:bidi="fa-IR"/>
        </w:rPr>
        <w:t xml:space="preserve"> به «فجیع ‌بن</w:t>
      </w:r>
      <w:r w:rsidRPr="00634273">
        <w:rPr>
          <w:rFonts w:cs="B Lotus"/>
          <w:sz w:val="2"/>
          <w:rtl/>
          <w:lang w:bidi="fa-IR"/>
        </w:rPr>
        <w:t xml:space="preserve"> </w:t>
      </w:r>
      <w:r w:rsidRPr="00634273">
        <w:rPr>
          <w:rFonts w:cs="B Lotus"/>
          <w:rtl/>
          <w:lang w:bidi="fa-IR"/>
        </w:rPr>
        <w:t>عبدالله» نوشته</w:t>
      </w:r>
      <w:r w:rsidRPr="00634273">
        <w:rPr>
          <w:rFonts w:cs="B Lotus"/>
          <w:sz w:val="22"/>
          <w:rtl/>
          <w:lang w:bidi="fa-IR"/>
        </w:rPr>
        <w:t xml:space="preserve"> </w:t>
      </w:r>
      <w:r w:rsidRPr="00634273">
        <w:rPr>
          <w:rFonts w:cs="B Lotus"/>
          <w:rtl/>
          <w:lang w:bidi="fa-IR"/>
        </w:rPr>
        <w:t>است، این عبارت تصریح شده است:</w:t>
      </w:r>
    </w:p>
    <w:p w:rsidR="0033070F" w:rsidRPr="00634273" w:rsidRDefault="0033070F" w:rsidP="00C76F3B">
      <w:pPr>
        <w:spacing w:line="228" w:lineRule="auto"/>
        <w:ind w:firstLine="284"/>
        <w:jc w:val="both"/>
        <w:rPr>
          <w:rFonts w:ascii="Lotus Linotype" w:hAnsi="Lotus Linotype" w:cs="B Lotus"/>
          <w:rtl/>
          <w:lang w:bidi="fa-IR"/>
        </w:rPr>
      </w:pPr>
      <w:r w:rsidRPr="00634273">
        <w:rPr>
          <w:rFonts w:cs="B Lotus" w:hint="cs"/>
          <w:rtl/>
          <w:lang w:bidi="fa-IR"/>
        </w:rPr>
        <w:t>«</w:t>
      </w:r>
      <w:r w:rsidRPr="00634273">
        <w:rPr>
          <w:rStyle w:val="Char2"/>
          <w:rtl/>
        </w:rPr>
        <w:t>...</w:t>
      </w:r>
      <w:r w:rsidRPr="00634273">
        <w:rPr>
          <w:rtl/>
        </w:rPr>
        <w:t xml:space="preserve"> </w:t>
      </w:r>
      <w:r w:rsidR="00C76F3B" w:rsidRPr="00634273">
        <w:rPr>
          <w:rStyle w:val="Char2"/>
          <w:rtl/>
        </w:rPr>
        <w:t>وَأَعْطَى مِنَ الْمَغَانِمِ خُمُسَ اللَّهِ</w:t>
      </w:r>
      <w:r w:rsidRPr="00634273">
        <w:rPr>
          <w:rStyle w:val="Char2"/>
          <w:rtl/>
        </w:rPr>
        <w:t>...</w:t>
      </w:r>
      <w:r w:rsidRPr="00634273">
        <w:rPr>
          <w:rFonts w:cs="B Lotus" w:hint="cs"/>
          <w:rtl/>
          <w:lang w:bidi="fa-IR"/>
        </w:rPr>
        <w:t>»</w:t>
      </w:r>
      <w:r w:rsidR="00947782" w:rsidRPr="00634273">
        <w:rPr>
          <w:rFonts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و یک‌پنجمِ [سهمِ] خدا را بپردازد</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5"/>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hint="cs"/>
          <w:sz w:val="30"/>
          <w:rtl/>
          <w:lang w:bidi="fa-IR"/>
        </w:rPr>
      </w:pPr>
      <w:r w:rsidRPr="00634273">
        <w:rPr>
          <w:rFonts w:cs="B Lotus"/>
          <w:b/>
          <w:bCs/>
          <w:rtl/>
          <w:lang w:bidi="fa-IR"/>
        </w:rPr>
        <w:t>ب)</w:t>
      </w:r>
      <w:r w:rsidRPr="00634273">
        <w:rPr>
          <w:rFonts w:cs="B Lotus"/>
          <w:rtl/>
          <w:lang w:bidi="fa-IR"/>
        </w:rPr>
        <w:t xml:space="preserve"> همچنین در منابعِ روایت بالا، نامه‌ای که حضرتش به «</w:t>
      </w:r>
      <w:r w:rsidRPr="00634273">
        <w:rPr>
          <w:rStyle w:val="Char1"/>
          <w:spacing w:val="0"/>
          <w:rtl/>
        </w:rPr>
        <w:t>بنی</w:t>
      </w:r>
      <w:r w:rsidRPr="00634273">
        <w:rPr>
          <w:rStyle w:val="Char1"/>
          <w:rFonts w:ascii="Times New Roman" w:hAnsi="Times New Roman" w:cs="Times New Roman" w:hint="cs"/>
          <w:spacing w:val="0"/>
          <w:rtl/>
        </w:rPr>
        <w:t>‌</w:t>
      </w:r>
      <w:r w:rsidRPr="00634273">
        <w:rPr>
          <w:rStyle w:val="Char1"/>
          <w:rFonts w:hint="cs"/>
          <w:spacing w:val="0"/>
          <w:rtl/>
        </w:rPr>
        <w:t xml:space="preserve"> جوین </w:t>
      </w:r>
      <w:r w:rsidRPr="00634273">
        <w:rPr>
          <w:rStyle w:val="Char1"/>
          <w:rFonts w:ascii="Times New Roman" w:hAnsi="Times New Roman" w:cs="Times New Roman" w:hint="cs"/>
          <w:spacing w:val="0"/>
          <w:rtl/>
        </w:rPr>
        <w:t>‌</w:t>
      </w:r>
      <w:r w:rsidRPr="00634273">
        <w:rPr>
          <w:rStyle w:val="Char1"/>
          <w:rFonts w:hint="cs"/>
          <w:spacing w:val="0"/>
          <w:rtl/>
        </w:rPr>
        <w:t>الطائیّین</w:t>
      </w:r>
      <w:r w:rsidRPr="00634273">
        <w:rPr>
          <w:rFonts w:cs="B Lotus"/>
          <w:rtl/>
          <w:lang w:bidi="fa-IR"/>
        </w:rPr>
        <w:t>» نوشته است، این جمله با اندکی تفاوت آمده است</w:t>
      </w:r>
      <w:r w:rsidRPr="00634273">
        <w:rPr>
          <w:rFonts w:ascii="Lotus Linotype" w:hAnsi="Lotus Linotype" w:cs="B Lotus"/>
          <w:b/>
          <w:bCs/>
          <w:sz w:val="30"/>
          <w:rtl/>
          <w:lang w:bidi="fa-IR"/>
        </w:rPr>
        <w:t>:</w:t>
      </w:r>
    </w:p>
    <w:p w:rsidR="0033070F" w:rsidRPr="00634273" w:rsidRDefault="0033070F" w:rsidP="00947782">
      <w:pPr>
        <w:spacing w:line="228" w:lineRule="auto"/>
        <w:ind w:firstLine="284"/>
        <w:jc w:val="both"/>
        <w:rPr>
          <w:rFonts w:cs="B Lotus" w:hint="cs"/>
          <w:sz w:val="26"/>
          <w:szCs w:val="26"/>
          <w:rtl/>
          <w:lang w:bidi="fa-IR"/>
        </w:rPr>
      </w:pPr>
      <w:r w:rsidRPr="00634273">
        <w:rPr>
          <w:rFonts w:cs="B Lotus" w:hint="cs"/>
          <w:sz w:val="30"/>
          <w:rtl/>
          <w:lang w:bidi="fa-IR"/>
        </w:rPr>
        <w:t>«</w:t>
      </w:r>
      <w:r w:rsidRPr="00634273">
        <w:rPr>
          <w:rStyle w:val="Char2"/>
          <w:rtl/>
        </w:rPr>
        <w:t>...و</w:t>
      </w:r>
      <w:r w:rsidRPr="00634273">
        <w:rPr>
          <w:rStyle w:val="Char2"/>
          <w:rFonts w:hint="cs"/>
          <w:rtl/>
        </w:rPr>
        <w:t>أ</w:t>
      </w:r>
      <w:r w:rsidRPr="00634273">
        <w:rPr>
          <w:rStyle w:val="Char2"/>
          <w:rtl/>
        </w:rPr>
        <w:t>قام‌ الصَّلوةَ وآتَی الزّكاةَ وفارقَ‌ ال</w:t>
      </w:r>
      <w:r w:rsidRPr="00634273">
        <w:rPr>
          <w:rStyle w:val="Char2"/>
          <w:rFonts w:hint="cs"/>
          <w:rtl/>
        </w:rPr>
        <w:t>ـ</w:t>
      </w:r>
      <w:r w:rsidRPr="00634273">
        <w:rPr>
          <w:rStyle w:val="Char2"/>
          <w:rtl/>
        </w:rPr>
        <w:t>مشرکینَ و</w:t>
      </w:r>
      <w:r w:rsidRPr="00634273">
        <w:rPr>
          <w:rStyle w:val="Char2"/>
          <w:rFonts w:hint="cs"/>
          <w:rtl/>
        </w:rPr>
        <w:t>أ</w:t>
      </w:r>
      <w:r w:rsidRPr="00634273">
        <w:rPr>
          <w:rStyle w:val="Char2"/>
          <w:rtl/>
        </w:rPr>
        <w:t>طاع‌ اللهَ ورسولَهُ و</w:t>
      </w:r>
      <w:r w:rsidRPr="00634273">
        <w:rPr>
          <w:rStyle w:val="Char2"/>
          <w:rFonts w:hint="cs"/>
          <w:rtl/>
        </w:rPr>
        <w:t>أ</w:t>
      </w:r>
      <w:r w:rsidRPr="00634273">
        <w:rPr>
          <w:rStyle w:val="Char2"/>
          <w:rtl/>
        </w:rPr>
        <w:t>َعطی مِن ‌المَغانم خُمسَ ‌الله</w:t>
      </w:r>
      <w:r w:rsidRPr="00634273">
        <w:rPr>
          <w:rFonts w:cs="B Lotus" w:hint="cs"/>
          <w:sz w:val="30"/>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و نماز برپا دارد و زکات بدهد و از مشرکان جدا شود و از [فرمانِ] خدا و پیامبرش اطاعت کند و خمسِ غنیمت‌ها را بپردازد</w:t>
      </w:r>
      <w:r w:rsidRPr="00634273">
        <w:rPr>
          <w:rFonts w:cs="B Lotus" w:hint="cs"/>
          <w:sz w:val="26"/>
          <w:szCs w:val="26"/>
          <w:rtl/>
          <w:lang w:bidi="fa-IR"/>
        </w:rPr>
        <w:t>».</w:t>
      </w:r>
    </w:p>
    <w:p w:rsidR="0033070F" w:rsidRPr="00634273" w:rsidRDefault="0033070F" w:rsidP="0089542B">
      <w:pPr>
        <w:spacing w:line="228" w:lineRule="auto"/>
        <w:ind w:firstLine="284"/>
        <w:jc w:val="both"/>
        <w:rPr>
          <w:rFonts w:ascii="110_Besmellah" w:hAnsi="110_Besmellah" w:cs="B Lotus" w:hint="cs"/>
          <w:rtl/>
          <w:lang w:bidi="fa-IR"/>
        </w:rPr>
      </w:pPr>
      <w:r w:rsidRPr="00634273">
        <w:rPr>
          <w:rFonts w:ascii="110_Besmellah" w:hAnsi="110_Besmellah" w:cs="B Lotus"/>
          <w:b/>
          <w:bCs/>
          <w:rtl/>
          <w:lang w:bidi="fa-IR"/>
        </w:rPr>
        <w:t>ج)</w:t>
      </w:r>
      <w:r w:rsidRPr="00634273">
        <w:rPr>
          <w:rFonts w:ascii="110_Besmellah" w:hAnsi="110_Besmellah" w:cs="B Lotus"/>
          <w:rtl/>
          <w:lang w:bidi="fa-IR"/>
        </w:rPr>
        <w:t xml:space="preserve"> نیز در نامه‌ای که نبی اکرم</w:t>
      </w:r>
      <w:r w:rsidRPr="00634273">
        <w:rPr>
          <w:rFonts w:cs="CTraditional Arabic"/>
          <w:rtl/>
          <w:lang w:bidi="fa-IR"/>
        </w:rPr>
        <w:t>ص</w:t>
      </w:r>
      <w:r w:rsidRPr="00634273">
        <w:rPr>
          <w:rFonts w:ascii="110_Besmellah" w:hAnsi="110_Besmellah" w:cs="B Lotus"/>
          <w:rtl/>
          <w:lang w:bidi="fa-IR"/>
        </w:rPr>
        <w:t xml:space="preserve"> به اهل یمن نوشته است، چنین می‌خوانیم: </w:t>
      </w:r>
    </w:p>
    <w:p w:rsidR="0033070F" w:rsidRPr="00634273" w:rsidRDefault="0033070F" w:rsidP="00947782">
      <w:pPr>
        <w:spacing w:line="228" w:lineRule="auto"/>
        <w:ind w:firstLine="284"/>
        <w:jc w:val="both"/>
        <w:rPr>
          <w:rFonts w:ascii="110_Besmellah" w:hAnsi="110_Besmellah" w:cs="B Lotus" w:hint="cs"/>
          <w:rtl/>
          <w:lang w:bidi="fa-IR"/>
        </w:rPr>
      </w:pPr>
      <w:r w:rsidRPr="00634273">
        <w:rPr>
          <w:rFonts w:ascii="110_Besmellah" w:hAnsi="110_Besmellah" w:cs="B Lotus" w:hint="cs"/>
          <w:rtl/>
          <w:lang w:bidi="fa-IR"/>
        </w:rPr>
        <w:t>«</w:t>
      </w:r>
      <w:r w:rsidRPr="00634273">
        <w:rPr>
          <w:rStyle w:val="Char2"/>
          <w:rtl/>
        </w:rPr>
        <w:t>... وَأَعْطَيْتُمْ مِنْ المَغَانِمِ خُمُسَ اللهِ...</w:t>
      </w:r>
      <w:r w:rsidRPr="00634273">
        <w:rPr>
          <w:rFonts w:ascii="110_Besmellah" w:hAnsi="110_Besmellah" w:cs="B Lotus" w:hint="cs"/>
          <w:rtl/>
          <w:lang w:bidi="fa-IR"/>
        </w:rPr>
        <w:t>»</w:t>
      </w:r>
      <w:r w:rsidR="00947782" w:rsidRPr="00634273">
        <w:rPr>
          <w:rFonts w:ascii="110_Besmellah" w:hAnsi="110_Besmellah" w:cs="B Lotus" w:hint="cs"/>
          <w:rtl/>
          <w:lang w:bidi="fa-IR"/>
        </w:rPr>
        <w:t xml:space="preserve"> </w:t>
      </w:r>
      <w:r w:rsidRPr="00634273">
        <w:rPr>
          <w:rFonts w:ascii="110_Besmellah" w:hAnsi="110_Besmellah" w:cs="B Lotus" w:hint="cs"/>
          <w:sz w:val="26"/>
          <w:szCs w:val="26"/>
          <w:rtl/>
          <w:lang w:bidi="fa-IR"/>
        </w:rPr>
        <w:t>«</w:t>
      </w:r>
      <w:r w:rsidRPr="00634273">
        <w:rPr>
          <w:rFonts w:ascii="110_Besmellah" w:hAnsi="110_Besmellah" w:cs="B Lotus"/>
          <w:sz w:val="26"/>
          <w:szCs w:val="26"/>
          <w:rtl/>
          <w:lang w:bidi="fa-IR"/>
        </w:rPr>
        <w:t>... و از غنیمت‌ها، خمسِ خدا را پرداخت کردید...</w:t>
      </w:r>
      <w:r w:rsidRPr="00634273">
        <w:rPr>
          <w:rFonts w:ascii="110_Besmellah" w:hAnsi="110_Besmellah" w:cs="B Lotus" w:hint="cs"/>
          <w:sz w:val="26"/>
          <w:szCs w:val="26"/>
          <w:rtl/>
          <w:lang w:bidi="fa-IR"/>
        </w:rPr>
        <w:t>»</w:t>
      </w:r>
      <w:r w:rsidRPr="00634273">
        <w:rPr>
          <w:rStyle w:val="FootnoteReference"/>
          <w:rFonts w:cs="B Lotus"/>
          <w:color w:val="000000"/>
          <w:sz w:val="26"/>
          <w:szCs w:val="26"/>
          <w:rtl/>
          <w:lang w:bidi="fa-IR"/>
        </w:rPr>
        <w:t xml:space="preserve"> </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6"/>
      </w:r>
      <w:r w:rsidR="00ED4EF6" w:rsidRPr="00634273">
        <w:rPr>
          <w:rStyle w:val="FootnoteReference"/>
          <w:rFonts w:cs="B Lotus"/>
          <w:color w:val="000000"/>
          <w:rtl/>
          <w:lang w:bidi="fa-IR"/>
        </w:rPr>
        <w:t>)</w:t>
      </w:r>
      <w:r w:rsidRPr="00634273">
        <w:rPr>
          <w:rFonts w:ascii="110_Besmellah" w:hAnsi="110_Besmellah"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د)</w:t>
      </w:r>
      <w:r w:rsidRPr="00634273">
        <w:rPr>
          <w:rFonts w:cs="B Lotus" w:hint="cs"/>
          <w:rtl/>
          <w:lang w:bidi="fa-IR"/>
        </w:rPr>
        <w:t xml:space="preserve"> </w:t>
      </w:r>
      <w:r w:rsidRPr="00634273">
        <w:rPr>
          <w:rFonts w:cs="B Lotus"/>
          <w:rtl/>
          <w:lang w:bidi="fa-IR"/>
        </w:rPr>
        <w:t>در نامه</w:t>
      </w:r>
      <w:r w:rsidRPr="00634273">
        <w:rPr>
          <w:rFonts w:cs="B Lotus"/>
          <w:sz w:val="2"/>
          <w:rtl/>
          <w:lang w:bidi="fa-IR"/>
        </w:rPr>
        <w:t xml:space="preserve"> </w:t>
      </w:r>
      <w:r w:rsidRPr="00634273">
        <w:rPr>
          <w:rFonts w:cs="B Lotus"/>
          <w:rtl/>
          <w:lang w:bidi="fa-IR"/>
        </w:rPr>
        <w:t>ای هم که آن حضرت به «</w:t>
      </w:r>
      <w:r w:rsidRPr="00634273">
        <w:rPr>
          <w:rStyle w:val="Char1"/>
          <w:spacing w:val="0"/>
          <w:rtl/>
        </w:rPr>
        <w:t>نهشل</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 xml:space="preserve">بن </w:t>
      </w:r>
      <w:r w:rsidRPr="00634273">
        <w:rPr>
          <w:rStyle w:val="Char1"/>
          <w:rFonts w:ascii="Times New Roman" w:hAnsi="Times New Roman" w:cs="Times New Roman" w:hint="cs"/>
          <w:spacing w:val="0"/>
          <w:rtl/>
        </w:rPr>
        <w:t>‌</w:t>
      </w:r>
      <w:r w:rsidRPr="00634273">
        <w:rPr>
          <w:rStyle w:val="Char1"/>
          <w:rFonts w:hint="cs"/>
          <w:spacing w:val="0"/>
          <w:rtl/>
        </w:rPr>
        <w:t>مالك</w:t>
      </w:r>
      <w:r w:rsidRPr="00634273">
        <w:rPr>
          <w:rStyle w:val="Char1"/>
          <w:rFonts w:ascii="Times New Roman" w:hAnsi="Times New Roman" w:cs="Times New Roman" w:hint="cs"/>
          <w:spacing w:val="0"/>
          <w:rtl/>
        </w:rPr>
        <w:t>‌</w:t>
      </w:r>
      <w:r w:rsidRPr="00634273">
        <w:rPr>
          <w:rStyle w:val="Char1"/>
          <w:rFonts w:hint="cs"/>
          <w:spacing w:val="0"/>
          <w:rtl/>
        </w:rPr>
        <w:t xml:space="preserve"> وائلی</w:t>
      </w:r>
      <w:r w:rsidRPr="00634273">
        <w:rPr>
          <w:rFonts w:cs="B Lotus"/>
          <w:rtl/>
          <w:lang w:bidi="fa-IR"/>
        </w:rPr>
        <w:t>» نوشت، این جمله را می‌بینیم:</w:t>
      </w:r>
    </w:p>
    <w:p w:rsidR="0033070F" w:rsidRPr="00634273" w:rsidRDefault="0033070F" w:rsidP="0094778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 وَأَعْطَيْتُمْ مِنْ المَغَ</w:t>
      </w:r>
      <w:r w:rsidR="00561997" w:rsidRPr="00634273">
        <w:rPr>
          <w:rStyle w:val="Char2"/>
          <w:rtl/>
        </w:rPr>
        <w:t>انِمِ خُمُسَ اللهِ وسهمَ النب</w:t>
      </w:r>
      <w:r w:rsidR="00561997" w:rsidRPr="00634273">
        <w:rPr>
          <w:rStyle w:val="Char2"/>
          <w:rFonts w:hint="cs"/>
          <w:rtl/>
        </w:rPr>
        <w:t>يِّ</w:t>
      </w:r>
      <w:r w:rsidR="002B540A" w:rsidRPr="00634273">
        <w:rPr>
          <w:rStyle w:val="Char2"/>
          <w:rtl/>
        </w:rPr>
        <w:t>.</w:t>
      </w:r>
      <w:r w:rsidRPr="00634273">
        <w:rPr>
          <w:rStyle w:val="Char2"/>
          <w:rtl/>
        </w:rPr>
        <w:t>..</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و از غنیمت‌ها، خمسِ خدا و پیامبرش را پرداخت کردید</w:t>
      </w:r>
      <w:r w:rsidR="002B540A" w:rsidRPr="00634273">
        <w:rPr>
          <w:rFonts w:cs="B Lotus"/>
          <w:sz w:val="26"/>
          <w:szCs w:val="26"/>
          <w:rtl/>
          <w:lang w:bidi="fa-IR"/>
        </w:rPr>
        <w:t>.</w:t>
      </w:r>
      <w:r w:rsidRPr="00634273">
        <w:rPr>
          <w:rFonts w:cs="B Lotus"/>
          <w:sz w:val="26"/>
          <w:szCs w:val="26"/>
          <w:rtl/>
          <w:lang w:bidi="fa-IR"/>
        </w:rPr>
        <w:t>..</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ه‍)</w:t>
      </w:r>
      <w:r w:rsidRPr="00634273">
        <w:rPr>
          <w:rFonts w:cs="B Lotus"/>
          <w:rtl/>
          <w:lang w:bidi="fa-IR"/>
        </w:rPr>
        <w:t xml:space="preserve"> طبـق روایتی دیگر، در نامة آن جناب به «</w:t>
      </w:r>
      <w:r w:rsidRPr="00634273">
        <w:rPr>
          <w:rStyle w:val="Char1"/>
          <w:rtl/>
        </w:rPr>
        <w:t>جنادة أزدی/أسدی</w:t>
      </w:r>
      <w:r w:rsidRPr="00634273">
        <w:rPr>
          <w:rFonts w:cs="B Lotus"/>
          <w:rtl/>
          <w:lang w:bidi="fa-IR"/>
        </w:rPr>
        <w:t>» و قومِ او</w:t>
      </w:r>
      <w:r w:rsidR="00573F0D" w:rsidRPr="00634273">
        <w:rPr>
          <w:rFonts w:cs="B Lotus"/>
          <w:rtl/>
          <w:lang w:bidi="fa-IR"/>
        </w:rPr>
        <w:t xml:space="preserve"> </w:t>
      </w:r>
      <w:r w:rsidRPr="00634273">
        <w:rPr>
          <w:rFonts w:cs="B Lotus"/>
          <w:rtl/>
          <w:lang w:bidi="fa-IR"/>
        </w:rPr>
        <w:t>آمده است:</w:t>
      </w:r>
    </w:p>
    <w:p w:rsidR="0033070F" w:rsidRPr="00634273" w:rsidRDefault="0033070F" w:rsidP="00947782">
      <w:pPr>
        <w:spacing w:line="228" w:lineRule="auto"/>
        <w:ind w:firstLine="284"/>
        <w:jc w:val="both"/>
        <w:rPr>
          <w:rFonts w:ascii="Lotus Linotype" w:hAnsi="Lotus Linotype" w:cs="B Lotus"/>
          <w:spacing w:val="-4"/>
          <w:rtl/>
          <w:lang w:bidi="fa-IR"/>
        </w:rPr>
      </w:pPr>
      <w:r w:rsidRPr="00634273">
        <w:rPr>
          <w:rFonts w:cs="B Lotus" w:hint="cs"/>
          <w:spacing w:val="-4"/>
          <w:rtl/>
          <w:lang w:bidi="fa-IR"/>
        </w:rPr>
        <w:t>«</w:t>
      </w:r>
      <w:r w:rsidRPr="00634273">
        <w:rPr>
          <w:rStyle w:val="Char2"/>
          <w:spacing w:val="-4"/>
          <w:rtl/>
        </w:rPr>
        <w:t>... وأعطوا مِنْ المَغَانِمِ خُمُسَ اللهِ...</w:t>
      </w:r>
      <w:r w:rsidRPr="00634273">
        <w:rPr>
          <w:rFonts w:ascii="Lotus Linotype" w:hAnsi="Lotus Linotype" w:cs="B Lotus" w:hint="cs"/>
          <w:spacing w:val="-4"/>
          <w:rtl/>
          <w:lang w:bidi="fa-IR"/>
        </w:rPr>
        <w:t>»</w:t>
      </w:r>
      <w:r w:rsidR="00947782" w:rsidRPr="00634273">
        <w:rPr>
          <w:rFonts w:ascii="Lotus Linotype" w:hAnsi="Lotus Linotype" w:cs="B Lotus" w:hint="cs"/>
          <w:spacing w:val="-4"/>
          <w:rtl/>
          <w:lang w:bidi="fa-IR"/>
        </w:rPr>
        <w:t xml:space="preserve"> </w:t>
      </w:r>
      <w:r w:rsidRPr="00634273">
        <w:rPr>
          <w:rFonts w:ascii="Lotus Linotype" w:hAnsi="Lotus Linotype" w:cs="B Lotus" w:hint="cs"/>
          <w:spacing w:val="-4"/>
          <w:rtl/>
          <w:lang w:bidi="fa-IR"/>
        </w:rPr>
        <w:t>«</w:t>
      </w:r>
      <w:r w:rsidRPr="00634273">
        <w:rPr>
          <w:rFonts w:ascii="Lotus Linotype" w:hAnsi="Lotus Linotype" w:cs="B Lotus"/>
          <w:spacing w:val="-4"/>
          <w:rtl/>
          <w:lang w:bidi="fa-IR"/>
        </w:rPr>
        <w:t xml:space="preserve">... و از </w:t>
      </w:r>
      <w:r w:rsidRPr="00634273">
        <w:rPr>
          <w:rFonts w:ascii="Lotus Linotype" w:hAnsi="Lotus Linotype" w:cs="B Lotus" w:hint="cs"/>
          <w:spacing w:val="-4"/>
          <w:rtl/>
          <w:lang w:bidi="fa-IR"/>
        </w:rPr>
        <w:t>غ</w:t>
      </w:r>
      <w:r w:rsidRPr="00634273">
        <w:rPr>
          <w:rFonts w:ascii="Lotus Linotype" w:hAnsi="Lotus Linotype" w:cs="B Lotus"/>
          <w:spacing w:val="-4"/>
          <w:rtl/>
          <w:lang w:bidi="fa-IR"/>
        </w:rPr>
        <w:t>نیمت‌ها، خمسِ خدا را بپردازید</w:t>
      </w:r>
      <w:r w:rsidR="002B540A" w:rsidRPr="00634273">
        <w:rPr>
          <w:rFonts w:ascii="Lotus Linotype" w:hAnsi="Lotus Linotype" w:cs="B Lotus"/>
          <w:spacing w:val="-4"/>
          <w:rtl/>
          <w:lang w:bidi="fa-IR"/>
        </w:rPr>
        <w:t>.</w:t>
      </w:r>
      <w:r w:rsidRPr="00634273">
        <w:rPr>
          <w:rFonts w:ascii="Lotus Linotype" w:hAnsi="Lotus Linotype" w:cs="B Lotus"/>
          <w:spacing w:val="-4"/>
          <w:rtl/>
          <w:lang w:bidi="fa-IR"/>
        </w:rPr>
        <w:t>..</w:t>
      </w:r>
      <w:r w:rsidRPr="00634273">
        <w:rPr>
          <w:rFonts w:ascii="Lotus Linotype" w:hAnsi="Lotus Linotype" w:cs="B Lotus" w:hint="cs"/>
          <w:spacing w:val="-4"/>
          <w:rtl/>
          <w:lang w:bidi="fa-IR"/>
        </w:rPr>
        <w:t xml:space="preserve"> »</w:t>
      </w:r>
      <w:r w:rsidR="00ED4EF6" w:rsidRPr="00634273">
        <w:rPr>
          <w:rStyle w:val="FootnoteReference"/>
          <w:rFonts w:cs="B Lotus"/>
          <w:color w:val="000000"/>
          <w:spacing w:val="-4"/>
          <w:rtl/>
          <w:lang w:bidi="fa-IR"/>
        </w:rPr>
        <w:t>(</w:t>
      </w:r>
      <w:r w:rsidR="00ED4EF6" w:rsidRPr="00634273">
        <w:rPr>
          <w:rStyle w:val="FootnoteReference"/>
          <w:rFonts w:cs="B Lotus"/>
          <w:color w:val="000000"/>
          <w:spacing w:val="-4"/>
          <w:rtl/>
          <w:lang w:bidi="fa-IR"/>
        </w:rPr>
        <w:footnoteReference w:id="67"/>
      </w:r>
      <w:r w:rsidR="00ED4EF6" w:rsidRPr="00634273">
        <w:rPr>
          <w:rStyle w:val="FootnoteReference"/>
          <w:rFonts w:cs="B Lotus"/>
          <w:color w:val="000000"/>
          <w:spacing w:val="-4"/>
          <w:rtl/>
          <w:lang w:bidi="fa-IR"/>
        </w:rPr>
        <w:t>)</w:t>
      </w:r>
      <w:r w:rsidRPr="00634273">
        <w:rPr>
          <w:rFonts w:ascii="Lotus Linotype" w:hAnsi="Lotus Linotype" w:cs="B Lotus" w:hint="cs"/>
          <w:spacing w:val="-4"/>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b/>
          <w:bCs/>
          <w:rtl/>
          <w:lang w:bidi="fa-IR"/>
        </w:rPr>
        <w:t>و)</w:t>
      </w:r>
      <w:r w:rsidRPr="00634273">
        <w:rPr>
          <w:rFonts w:cs="B Lotus"/>
          <w:rtl/>
          <w:lang w:bidi="fa-IR"/>
        </w:rPr>
        <w:t xml:space="preserve"> روایت دیگری نیز این جملات را تأیید می‌کند:</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وَأَعْطَيْتُمْ مِنْ المَغَانِمِ خُمُسَ اللهِ</w:t>
      </w:r>
      <w:r w:rsidR="002B540A" w:rsidRPr="00634273">
        <w:rPr>
          <w:rStyle w:val="Char2"/>
          <w:rFonts w:hint="cs"/>
          <w:rtl/>
        </w:rPr>
        <w:t>.</w:t>
      </w:r>
      <w:r w:rsidRPr="00634273">
        <w:rPr>
          <w:rStyle w:val="Char2"/>
          <w:rtl/>
        </w:rPr>
        <w:t>..</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و از غنیمت‌ها، خمسِ خدا را پرداخت کردید</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8"/>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ز)</w:t>
      </w:r>
      <w:r w:rsidR="00573F0D" w:rsidRPr="00634273">
        <w:rPr>
          <w:rFonts w:cs="B Lotus"/>
          <w:sz w:val="2"/>
          <w:rtl/>
          <w:lang w:bidi="fa-IR"/>
        </w:rPr>
        <w:t xml:space="preserve"> </w:t>
      </w:r>
      <w:r w:rsidRPr="00634273">
        <w:rPr>
          <w:rFonts w:cs="B Lotus"/>
          <w:rtl/>
          <w:lang w:bidi="fa-IR"/>
        </w:rPr>
        <w:t>علاوه بر منابع</w:t>
      </w:r>
      <w:r w:rsidRPr="00634273">
        <w:rPr>
          <w:rFonts w:cs="B Lotus"/>
          <w:sz w:val="26"/>
          <w:szCs w:val="26"/>
          <w:rtl/>
          <w:lang w:bidi="fa-IR"/>
        </w:rPr>
        <w:t xml:space="preserve"> </w:t>
      </w:r>
      <w:r w:rsidRPr="00634273">
        <w:rPr>
          <w:rFonts w:cs="B Lotus"/>
          <w:rtl/>
          <w:lang w:bidi="fa-IR"/>
        </w:rPr>
        <w:t>پیشین، آن حضرت به «عمرو بن حزم» می‌نویسد:</w:t>
      </w:r>
    </w:p>
    <w:p w:rsidR="0033070F" w:rsidRPr="00634273" w:rsidRDefault="0033070F" w:rsidP="00947782">
      <w:pPr>
        <w:spacing w:line="228" w:lineRule="auto"/>
        <w:ind w:firstLine="284"/>
        <w:jc w:val="both"/>
        <w:rPr>
          <w:rFonts w:cs="B Lotus"/>
          <w:rtl/>
          <w:lang w:bidi="fa-IR"/>
        </w:rPr>
      </w:pPr>
      <w:r w:rsidRPr="00634273">
        <w:rPr>
          <w:rFonts w:cs="B Lotus" w:hint="cs"/>
          <w:rtl/>
          <w:lang w:bidi="fa-IR"/>
        </w:rPr>
        <w:t>«</w:t>
      </w:r>
      <w:r w:rsidRPr="00634273">
        <w:rPr>
          <w:rStyle w:val="Char2"/>
          <w:rtl/>
        </w:rPr>
        <w:t>... وَأَمَرَهُ أَنْ يَأْخُذَ مِنْ المَغَانِمِ خُمُسَ اللهِ...</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و به او فرمان داد تا خمسِ خدا را از غنیمت‌ها بردارد...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6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به علاوه، در نامه‌ای که رسول خدا</w:t>
      </w:r>
      <w:r w:rsidR="00573F0D" w:rsidRPr="00634273">
        <w:rPr>
          <w:rFonts w:cs="B Lotus"/>
          <w:rtl/>
          <w:lang w:bidi="fa-IR"/>
        </w:rPr>
        <w:t xml:space="preserve"> </w:t>
      </w:r>
      <w:r w:rsidRPr="00634273">
        <w:rPr>
          <w:rFonts w:cs="B Lotus"/>
          <w:rtl/>
          <w:lang w:bidi="fa-IR"/>
        </w:rPr>
        <w:t>به</w:t>
      </w:r>
      <w:r w:rsidR="00573F0D" w:rsidRPr="00634273">
        <w:rPr>
          <w:rFonts w:cs="B Lotus"/>
          <w:rtl/>
          <w:lang w:bidi="fa-IR"/>
        </w:rPr>
        <w:t xml:space="preserve"> </w:t>
      </w:r>
      <w:r w:rsidRPr="00634273">
        <w:rPr>
          <w:rFonts w:cs="B Lotus"/>
          <w:rtl/>
          <w:lang w:bidi="fa-IR"/>
        </w:rPr>
        <w:t>«بنی زهر بن حبش» نوشته است:</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وَأَعْطَيْتُمْ مِنْ المَغَانِمِ خُمُسَ اللهِ</w:t>
      </w:r>
      <w:r w:rsidR="002B540A" w:rsidRPr="00634273">
        <w:rPr>
          <w:rStyle w:val="Char2"/>
          <w:rtl/>
        </w:rPr>
        <w:t>.</w:t>
      </w:r>
      <w:r w:rsidRPr="00634273">
        <w:rPr>
          <w:rStyle w:val="Char2"/>
          <w:rtl/>
        </w:rPr>
        <w:t>..</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و از غنیمت‌ها، خمسِ خدا را دادید</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0"/>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ascii="Lotus Linotype" w:hAnsi="Lotus Linotype" w:cs="B Lotus"/>
          <w:rtl/>
          <w:lang w:bidi="fa-IR"/>
        </w:rPr>
        <w:t xml:space="preserve">در گزارشی دیگر، «خمس الله </w:t>
      </w:r>
      <w:r w:rsidRPr="00634273">
        <w:rPr>
          <w:rFonts w:cs="B Lotus"/>
          <w:rtl/>
          <w:lang w:bidi="fa-IR"/>
        </w:rPr>
        <w:t>و سهمَ ‌النبی» ضبط شده است. نیز می‌نویسد که مردی از پیامبر خدا دربار</w:t>
      </w:r>
      <w:r w:rsidRPr="00634273">
        <w:rPr>
          <w:rFonts w:cs="B Lotus" w:hint="cs"/>
          <w:rtl/>
          <w:lang w:bidi="fa-IR"/>
        </w:rPr>
        <w:t>ه</w:t>
      </w:r>
      <w:r w:rsidRPr="00634273">
        <w:rPr>
          <w:rFonts w:cs="B Lotus"/>
          <w:rtl/>
          <w:lang w:bidi="fa-IR"/>
        </w:rPr>
        <w:t xml:space="preserve"> غنیمت می‌پرسد، آن حضرت می‌فرماید:</w:t>
      </w:r>
    </w:p>
    <w:p w:rsidR="0033070F" w:rsidRPr="00634273" w:rsidRDefault="0033070F" w:rsidP="00947782">
      <w:pPr>
        <w:spacing w:line="228" w:lineRule="auto"/>
        <w:ind w:firstLine="284"/>
        <w:jc w:val="both"/>
        <w:rPr>
          <w:rFonts w:cs="B Lotus"/>
          <w:rtl/>
          <w:lang w:bidi="fa-IR"/>
        </w:rPr>
      </w:pPr>
      <w:r w:rsidRPr="00634273">
        <w:rPr>
          <w:rFonts w:cs="B Lotus" w:hint="cs"/>
          <w:rtl/>
          <w:lang w:bidi="fa-IR"/>
        </w:rPr>
        <w:t>«</w:t>
      </w:r>
      <w:r w:rsidRPr="00634273">
        <w:rPr>
          <w:rStyle w:val="Char2"/>
          <w:rtl/>
        </w:rPr>
        <w:t xml:space="preserve">للهِ سهمٌ ولِهؤلاءِ </w:t>
      </w:r>
      <w:r w:rsidRPr="00634273">
        <w:rPr>
          <w:rStyle w:val="Char2"/>
          <w:rFonts w:hint="cs"/>
          <w:rtl/>
        </w:rPr>
        <w:t>أ</w:t>
      </w:r>
      <w:r w:rsidRPr="00634273">
        <w:rPr>
          <w:rStyle w:val="Char2"/>
          <w:rtl/>
        </w:rPr>
        <w:t>َربعةٌ</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یک سهم (يک پنجم) از آنِ خداست، و چهار پنجمِ دیگر برای اینان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1"/>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[یعنی: پیامبر، خویشاوندان، یتیمان، مستمندان و در‌راه‌ماندگان]».</w:t>
      </w:r>
    </w:p>
    <w:p w:rsidR="0033070F" w:rsidRPr="00634273" w:rsidRDefault="0033070F" w:rsidP="0089542B">
      <w:pPr>
        <w:spacing w:line="228" w:lineRule="auto"/>
        <w:ind w:firstLine="284"/>
        <w:jc w:val="both"/>
        <w:rPr>
          <w:rFonts w:cs="B Lotus"/>
          <w:rtl/>
          <w:lang w:bidi="fa-IR"/>
        </w:rPr>
      </w:pPr>
      <w:r w:rsidRPr="00634273">
        <w:rPr>
          <w:rFonts w:cs="B Lotus"/>
          <w:rtl/>
          <w:lang w:bidi="fa-IR"/>
        </w:rPr>
        <w:t>ملاحظه می‌فرمایید که در تمام این نامه‌ها، رسول خدا</w:t>
      </w:r>
      <w:r w:rsidRPr="00634273">
        <w:rPr>
          <w:rFonts w:cs="CTraditional Arabic"/>
          <w:sz w:val="30"/>
          <w:szCs w:val="30"/>
          <w:rtl/>
          <w:lang w:bidi="fa-IR"/>
        </w:rPr>
        <w:t>ص</w:t>
      </w:r>
      <w:r w:rsidRPr="00634273">
        <w:rPr>
          <w:rFonts w:cs="B Lotus"/>
          <w:rtl/>
          <w:lang w:bidi="fa-IR"/>
        </w:rPr>
        <w:t xml:space="preserve"> با قیدِ عبارت «خمس ‌الله» می‌فرماید که خمس، مخصوصِ خداست، نه آن که شش سهم باشد و خدا هم یکی از صاحبانِ خمس باشد.</w:t>
      </w:r>
    </w:p>
    <w:p w:rsidR="0033070F" w:rsidRPr="00634273" w:rsidRDefault="0033070F" w:rsidP="00974E1A">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همین حقیقت، در احادیثِ اهل بیت</w:t>
      </w:r>
      <w:r w:rsidRPr="00634273">
        <w:rPr>
          <w:rFonts w:cs="CTraditional Arabic" w:hint="cs"/>
          <w:rtl/>
          <w:lang w:bidi="fa-IR"/>
        </w:rPr>
        <w:t>‡</w:t>
      </w:r>
      <w:r w:rsidRPr="00634273">
        <w:rPr>
          <w:rFonts w:cs="B Lotus"/>
          <w:rtl/>
          <w:lang w:bidi="fa-IR"/>
        </w:rPr>
        <w:t xml:space="preserve"> نیز مشهود است:</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b/>
          <w:bCs/>
          <w:rtl/>
          <w:lang w:bidi="fa-IR"/>
        </w:rPr>
        <w:t>الف)</w:t>
      </w:r>
      <w:r w:rsidRPr="00634273">
        <w:rPr>
          <w:rFonts w:cs="B Lotus" w:hint="cs"/>
          <w:rtl/>
          <w:lang w:bidi="fa-IR"/>
        </w:rPr>
        <w:t xml:space="preserve"> </w:t>
      </w:r>
      <w:r w:rsidRPr="00634273">
        <w:rPr>
          <w:rFonts w:cs="B Lotus"/>
          <w:rtl/>
          <w:lang w:bidi="fa-IR"/>
        </w:rPr>
        <w:t xml:space="preserve">شیخ صدوق </w:t>
      </w:r>
      <w:r w:rsidRPr="00634273">
        <w:rPr>
          <w:rFonts w:ascii="Lotus Linotype" w:hAnsi="Lotus Linotype" w:cs="B Lotus"/>
          <w:rtl/>
          <w:lang w:bidi="fa-IR"/>
        </w:rPr>
        <w:t>نقل می‌کند:</w:t>
      </w:r>
    </w:p>
    <w:p w:rsidR="0033070F" w:rsidRPr="00634273" w:rsidRDefault="0033070F" w:rsidP="00947782">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رَوَى السَّكُونِيُّ عَنْ جَعْفَرِ بْنِ مُحَمَّدٍ عَنْ أَبِيهِ عَنْ آبَائِهِ(ع) قَالَ</w:t>
      </w:r>
      <w:r w:rsidR="00561997" w:rsidRPr="00634273">
        <w:rPr>
          <w:rStyle w:val="Char2"/>
          <w:rFonts w:hint="cs"/>
          <w:rtl/>
        </w:rPr>
        <w:t>:</w:t>
      </w:r>
      <w:r w:rsidRPr="00634273">
        <w:rPr>
          <w:rStyle w:val="Char2"/>
          <w:rtl/>
        </w:rPr>
        <w:t xml:space="preserve"> قَالَ أَمِيرُ المُؤْمِنِينَ</w:t>
      </w:r>
      <w:r w:rsidRPr="00634273">
        <w:rPr>
          <w:rStyle w:val="Char2"/>
        </w:rPr>
        <w:sym w:font="AGA Arabesque" w:char="F075"/>
      </w:r>
      <w:r w:rsidRPr="00634273">
        <w:rPr>
          <w:rStyle w:val="Char2"/>
          <w:rtl/>
        </w:rPr>
        <w:t>: الْوَصِيَّةُ بِالخُمُسِ</w:t>
      </w:r>
      <w:r w:rsidRPr="00634273">
        <w:rPr>
          <w:rStyle w:val="Char2"/>
          <w:rFonts w:hint="cs"/>
          <w:rtl/>
        </w:rPr>
        <w:t>،</w:t>
      </w:r>
      <w:r w:rsidRPr="00634273">
        <w:rPr>
          <w:rStyle w:val="Char2"/>
          <w:rtl/>
        </w:rPr>
        <w:t xml:space="preserve"> لِأَنَّ اللهَ عَزَّ وَجَلَّ رَضِيَ لِنَفْسِهِ بِالخُمُسِ</w:t>
      </w:r>
      <w:r w:rsidRPr="00634273">
        <w:rPr>
          <w:rStyle w:val="Char2"/>
          <w:rFonts w:hint="cs"/>
          <w:rtl/>
        </w:rPr>
        <w:t>»</w:t>
      </w:r>
      <w:r w:rsidR="00947782" w:rsidRPr="00634273">
        <w:rPr>
          <w:rStyle w:val="Char2"/>
          <w:rFonts w:hint="cs"/>
          <w:rtl/>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سُکونی از جعفر</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‌بن</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‌محمد از پدرش از پدرانش روایت کرد که علی</w:t>
      </w:r>
      <w:r w:rsidRPr="00634273">
        <w:rPr>
          <w:rFonts w:ascii="Lotus Linotype" w:hAnsi="Lotus Linotype" w:cs="B Lotus"/>
          <w:sz w:val="26"/>
          <w:szCs w:val="26"/>
          <w:lang w:bidi="fa-IR"/>
        </w:rPr>
        <w:sym w:font="AGA Arabesque" w:char="F075"/>
      </w:r>
      <w:r w:rsidRPr="00634273">
        <w:rPr>
          <w:rFonts w:ascii="Lotus Linotype" w:hAnsi="Lotus Linotype" w:cs="B Lotus"/>
          <w:sz w:val="26"/>
          <w:szCs w:val="26"/>
          <w:rtl/>
          <w:lang w:bidi="fa-IR"/>
        </w:rPr>
        <w:t xml:space="preserve"> گفت: </w:t>
      </w:r>
      <w:r w:rsidRPr="00634273">
        <w:rPr>
          <w:rStyle w:val="FootnoteReference"/>
          <w:rFonts w:cs="B Lotus"/>
          <w:sz w:val="26"/>
          <w:szCs w:val="26"/>
          <w:vertAlign w:val="baseline"/>
          <w:rtl/>
          <w:lang w:bidi="fa-IR"/>
        </w:rPr>
        <w:t>وصیت به یک‌پنجم است</w:t>
      </w:r>
      <w:r w:rsidRPr="00634273">
        <w:rPr>
          <w:rFonts w:cs="B Lotus"/>
          <w:sz w:val="26"/>
          <w:szCs w:val="26"/>
          <w:rtl/>
          <w:lang w:bidi="fa-IR"/>
        </w:rPr>
        <w:t>، زیرا خداوند</w:t>
      </w:r>
      <w:r w:rsidRPr="00634273">
        <w:rPr>
          <w:rFonts w:cs="B Lotus"/>
          <w:sz w:val="26"/>
          <w:szCs w:val="26"/>
          <w:lang w:bidi="fa-IR"/>
        </w:rPr>
        <w:sym w:font="AGA Arabesque" w:char="F055"/>
      </w:r>
      <w:r w:rsidRPr="00634273">
        <w:rPr>
          <w:rFonts w:cs="B Lotus"/>
          <w:sz w:val="26"/>
          <w:szCs w:val="26"/>
          <w:rtl/>
          <w:lang w:bidi="fa-IR"/>
        </w:rPr>
        <w:t xml:space="preserve"> برای خودش به خمس [یک‌پنجم] رضایت داد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2"/>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ب)</w:t>
      </w:r>
      <w:r w:rsidRPr="00634273">
        <w:rPr>
          <w:rFonts w:cs="B Lotus"/>
          <w:rtl/>
          <w:lang w:bidi="fa-IR"/>
        </w:rPr>
        <w:t xml:space="preserve"> در روایتی دیگر آمده است:</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‌الْجَعْفَرِيَّاتُ، بِإِسْنَادِهِ عَنْ جَعْفَرِ بْنِ مُحَمَّدٍ عَنْ أَبِيهِ عَنْ جَدِّهِ عَلِيِّ بْنِ الْحُسَيْنِ عَنْ أَبِيهِ عَنْ عَلِيِّ بْنِ أَبِي طَالِبٍ</w:t>
      </w:r>
      <w:r w:rsidRPr="00634273">
        <w:rPr>
          <w:rStyle w:val="Char2"/>
        </w:rPr>
        <w:sym w:font="AGA Arabesque" w:char="F075"/>
      </w:r>
      <w:r w:rsidRPr="00634273">
        <w:rPr>
          <w:rStyle w:val="Char2"/>
          <w:rtl/>
        </w:rPr>
        <w:t xml:space="preserve"> أَنَّهُ كَانَ يَسْتَحِبُّ الْوَصِيَّةَ بِالخُمُسِ وَيَقُولُ إِنَّ اللهَ تَبَارَكَ وَتَعَالَى رَضِيَ لِنَفْسِهِ مِنَ الْغَنِيمَةِ بِالخُمُسِ</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در احادیث منسوب به امام صادق از آن‌ حضرت از پدرش از جدش علی بن الحسین از پدرش، از علی</w:t>
      </w:r>
      <w:r w:rsidRPr="00634273">
        <w:rPr>
          <w:rFonts w:ascii="Lotus Linotype" w:hAnsi="Lotus Linotype" w:cs="B Lotus"/>
          <w:sz w:val="26"/>
          <w:szCs w:val="26"/>
          <w:lang w:bidi="fa-IR"/>
        </w:rPr>
        <w:sym w:font="AGA Arabesque" w:char="F075"/>
      </w:r>
      <w:r w:rsidRPr="00634273">
        <w:rPr>
          <w:rFonts w:ascii="Lotus Linotype" w:hAnsi="Lotus Linotype" w:cs="B Lotus"/>
          <w:sz w:val="26"/>
          <w:szCs w:val="26"/>
          <w:rtl/>
          <w:lang w:bidi="fa-IR"/>
        </w:rPr>
        <w:t xml:space="preserve"> روایت شده است که وی وصیتِ یک‌پنجم را مستحب می‌دانست و می‌فرمود: خداوند تبارک و تعالی از غنیمت به یک‌پنجم برای خویش رضایت داده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3"/>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ج)</w:t>
      </w:r>
      <w:r w:rsidRPr="00634273">
        <w:rPr>
          <w:rFonts w:cs="B Lotus"/>
          <w:rtl/>
          <w:lang w:bidi="fa-IR"/>
        </w:rPr>
        <w:t xml:space="preserve"> از امام محمد باقر</w:t>
      </w:r>
      <w:r w:rsidRPr="00634273">
        <w:rPr>
          <w:rFonts w:cs="B Lotus"/>
          <w:rtl/>
          <w:lang w:bidi="fa-IR"/>
        </w:rPr>
        <w:sym w:font="AGA Arabesque" w:char="F075"/>
      </w:r>
      <w:r w:rsidRPr="00634273">
        <w:rPr>
          <w:rFonts w:cs="B Lotus"/>
          <w:rtl/>
          <w:lang w:bidi="fa-IR"/>
        </w:rPr>
        <w:t xml:space="preserve"> روایتی است که در آن، این جمله دیده می‌شود:</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وَاللهِ لَقَدْ يَسَّرَ اللهُ عَلَى المُؤْمِنِينَ أَرْزَاقَهُمْ بِخَمْسَةِ دَرَاهِمَ جَعَلُوا لِرَبِّهِمْ وَاحِداً وَأَكَلُوا أَرْبَعَةً حلالاً!</w:t>
      </w:r>
      <w:r w:rsidRPr="00634273">
        <w:rPr>
          <w:rFonts w:ascii="Lotus Linotype" w:hAnsi="Lotus Linotype" w:cs="B Lotus" w:hint="cs"/>
          <w:rtl/>
          <w:lang w:bidi="fa-IR"/>
        </w:rPr>
        <w:t>»</w:t>
      </w:r>
      <w:r w:rsidR="00947782" w:rsidRPr="00634273">
        <w:rPr>
          <w:rFonts w:ascii="Lotus Linotype" w:hAnsi="Lotus Linotype" w:cs="B Lotus" w:hint="cs"/>
          <w:sz w:val="26"/>
          <w:szCs w:val="26"/>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به خدا قسم که خداوند با گرفتن یک‌پنجمِ روزیشان، بر مؤمنان آسان گرفته است، به گونه‌ای که یک سهم برای پروردگارشان می‌گذارند، و چهارپنجم را حلال‌وار می‌خورند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4"/>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ascii="Lotus Linotype" w:hAnsi="Lotus Linotype" w:cs="Lotus Linotype"/>
          <w:b/>
          <w:bCs/>
          <w:spacing w:val="-2"/>
          <w:rtl/>
          <w:lang w:bidi="fa-IR"/>
        </w:rPr>
      </w:pPr>
      <w:r w:rsidRPr="00634273">
        <w:rPr>
          <w:rFonts w:cs="B Lotus"/>
          <w:b/>
          <w:bCs/>
          <w:spacing w:val="-2"/>
          <w:rtl/>
          <w:lang w:bidi="fa-IR"/>
        </w:rPr>
        <w:t>د)</w:t>
      </w:r>
      <w:r w:rsidRPr="00634273">
        <w:rPr>
          <w:rFonts w:cs="B Lotus"/>
          <w:spacing w:val="-2"/>
          <w:rtl/>
          <w:lang w:bidi="fa-IR"/>
        </w:rPr>
        <w:t xml:space="preserve"> در</w:t>
      </w:r>
      <w:r w:rsidRPr="00634273">
        <w:rPr>
          <w:rFonts w:cs="B Lotus"/>
          <w:spacing w:val="-2"/>
          <w:sz w:val="2"/>
          <w:rtl/>
          <w:lang w:bidi="fa-IR"/>
        </w:rPr>
        <w:t xml:space="preserve"> </w:t>
      </w:r>
      <w:r w:rsidRPr="00634273">
        <w:rPr>
          <w:rFonts w:cs="B Lotus"/>
          <w:spacing w:val="-2"/>
          <w:rtl/>
          <w:lang w:bidi="fa-IR"/>
        </w:rPr>
        <w:t>روایتی دیگر از حضرت علی</w:t>
      </w:r>
      <w:r w:rsidRPr="00634273">
        <w:rPr>
          <w:rFonts w:ascii="Lotus Linotype" w:hAnsi="Lotus Linotype" w:cs="B Lotus"/>
          <w:spacing w:val="-2"/>
          <w:rtl/>
          <w:lang w:bidi="fa-IR"/>
        </w:rPr>
        <w:sym w:font="AGA Arabesque" w:char="F075"/>
      </w:r>
      <w:r w:rsidRPr="00634273">
        <w:rPr>
          <w:rFonts w:cs="B Lotus"/>
          <w:spacing w:val="-2"/>
          <w:rtl/>
          <w:lang w:bidi="fa-IR"/>
        </w:rPr>
        <w:t xml:space="preserve"> در توضیح آیه 41 سوره انفال آمده است:</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فَجُعِلَ لِـلَّهِ خُمُسُ الْغَنَائِمِ</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پس یک‌پنجمِ غیمت‌ها برای خدا گذاشته شده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5"/>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احادیث فوق از اهل</w:t>
      </w:r>
      <w:r w:rsidRPr="00634273">
        <w:rPr>
          <w:rFonts w:cs="B Lotus" w:hint="cs"/>
          <w:rtl/>
          <w:lang w:bidi="fa-IR"/>
        </w:rPr>
        <w:t xml:space="preserve"> </w:t>
      </w:r>
      <w:r w:rsidRPr="00634273">
        <w:rPr>
          <w:rFonts w:cs="B Lotus"/>
          <w:rtl/>
          <w:lang w:bidi="fa-IR"/>
        </w:rPr>
        <w:t>‌بیت دلالت دارد که خمسِ غنیمت، از آنِ خداست، چنان که احادیث از طریق عامّه نیز مؤیدِ این مدّعاست، از جمله:</w:t>
      </w:r>
    </w:p>
    <w:p w:rsidR="0033070F" w:rsidRPr="00634273" w:rsidRDefault="0033070F" w:rsidP="00C76F3B">
      <w:pPr>
        <w:spacing w:line="228" w:lineRule="auto"/>
        <w:ind w:firstLine="284"/>
        <w:jc w:val="both"/>
        <w:rPr>
          <w:rFonts w:cs="B Lotus" w:hint="cs"/>
          <w:rtl/>
          <w:lang w:bidi="fa-IR"/>
        </w:rPr>
      </w:pPr>
      <w:r w:rsidRPr="00634273">
        <w:rPr>
          <w:rFonts w:ascii="Lotus Linotype" w:hAnsi="Lotus Linotype" w:cs="B Lotus" w:hint="cs"/>
          <w:rtl/>
          <w:lang w:bidi="fa-IR"/>
        </w:rPr>
        <w:t>«</w:t>
      </w:r>
      <w:r w:rsidR="00C76F3B" w:rsidRPr="00634273">
        <w:rPr>
          <w:rStyle w:val="Char2"/>
          <w:rFonts w:hint="cs"/>
          <w:rtl/>
        </w:rPr>
        <w:t>إِ</w:t>
      </w:r>
      <w:r w:rsidR="00C76F3B" w:rsidRPr="00634273">
        <w:rPr>
          <w:rStyle w:val="Char2"/>
          <w:rtl/>
        </w:rPr>
        <w:t>نَّ أَبَا بَكْرٍ أَوْصَى بِخُمْسِ مَالِهِ. أَوْ قَالَ</w:t>
      </w:r>
      <w:r w:rsidR="00C76F3B" w:rsidRPr="00634273">
        <w:rPr>
          <w:rStyle w:val="Char2"/>
          <w:rFonts w:hint="cs"/>
          <w:rtl/>
        </w:rPr>
        <w:t>:</w:t>
      </w:r>
      <w:r w:rsidR="00C76F3B" w:rsidRPr="00634273">
        <w:rPr>
          <w:rStyle w:val="Char2"/>
          <w:rtl/>
        </w:rPr>
        <w:t xml:space="preserve"> آخُذُ مِنْ مَالِي مَا أَخَذَ اللَّهُ مِنْ فَيْءِ الْمُسْلِمِينَ</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همانا ابوبکر یک‌پنجمِ مالش را وصیت کرد... و گفت: از مالم آن چیزی را می‌گیرم که خداوند از فیء مسلمین گرفت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b/>
          <w:bCs/>
          <w:sz w:val="30"/>
          <w:rtl/>
          <w:lang w:bidi="fa-IR"/>
        </w:rPr>
      </w:pPr>
      <w:r w:rsidRPr="00634273">
        <w:rPr>
          <w:rFonts w:cs="B Lotus"/>
          <w:b/>
          <w:bCs/>
          <w:sz w:val="30"/>
          <w:rtl/>
          <w:lang w:bidi="fa-IR"/>
        </w:rPr>
        <w:t xml:space="preserve"> </w:t>
      </w:r>
      <w:r w:rsidRPr="00634273">
        <w:rPr>
          <w:rFonts w:cs="B Lotus"/>
          <w:rtl/>
          <w:lang w:bidi="fa-IR"/>
        </w:rPr>
        <w:t>در روایت دیگر</w:t>
      </w:r>
      <w:r w:rsidRPr="00634273">
        <w:rPr>
          <w:rFonts w:cs="B Lotus"/>
          <w:b/>
          <w:bCs/>
          <w:sz w:val="30"/>
          <w:rtl/>
          <w:lang w:bidi="fa-IR"/>
        </w:rPr>
        <w:t>:</w:t>
      </w:r>
    </w:p>
    <w:p w:rsidR="0033070F" w:rsidRPr="00634273" w:rsidRDefault="0033070F" w:rsidP="00C76F3B">
      <w:pPr>
        <w:widowControl w:val="0"/>
        <w:spacing w:line="228" w:lineRule="auto"/>
        <w:ind w:firstLine="284"/>
        <w:jc w:val="both"/>
        <w:rPr>
          <w:rFonts w:cs="B Lotus"/>
          <w:sz w:val="26"/>
          <w:szCs w:val="26"/>
          <w:rtl/>
          <w:lang w:bidi="fa-IR"/>
        </w:rPr>
      </w:pPr>
      <w:r w:rsidRPr="00634273">
        <w:rPr>
          <w:rFonts w:cs="B Lotus" w:hint="cs"/>
          <w:rtl/>
          <w:lang w:bidi="fa-IR"/>
        </w:rPr>
        <w:t>«</w:t>
      </w:r>
      <w:r w:rsidR="00C76F3B" w:rsidRPr="00634273">
        <w:rPr>
          <w:rStyle w:val="Char2"/>
          <w:rtl/>
        </w:rPr>
        <w:t>قَالَ أَبُو بَكْرٍ</w:t>
      </w:r>
      <w:r w:rsidR="00C76F3B" w:rsidRPr="00634273">
        <w:rPr>
          <w:rStyle w:val="Char2"/>
          <w:rFonts w:hint="cs"/>
          <w:rtl/>
        </w:rPr>
        <w:t>:</w:t>
      </w:r>
      <w:r w:rsidR="00C76F3B" w:rsidRPr="00634273">
        <w:rPr>
          <w:rStyle w:val="Char2"/>
          <w:rtl/>
        </w:rPr>
        <w:t xml:space="preserve"> لِي مِنْ مَالِي مَا رَضِيَ رَبِّي مِنَ الْغَنِيمَةِ</w:t>
      </w:r>
      <w:r w:rsidR="00C76F3B" w:rsidRPr="00634273">
        <w:rPr>
          <w:rStyle w:val="Char2"/>
          <w:rFonts w:hint="cs"/>
          <w:rtl/>
        </w:rPr>
        <w:t>،</w:t>
      </w:r>
      <w:r w:rsidR="00C76F3B" w:rsidRPr="00634273">
        <w:rPr>
          <w:rStyle w:val="Char2"/>
          <w:rtl/>
        </w:rPr>
        <w:t xml:space="preserve"> فَأَوْصَى بِالْخُمُسِ</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ابوبکر گفت: سهم من از مالم، به مقدار آن چیزی است که پروردگارم از غنیمت رضایت داده</w:t>
      </w:r>
      <w:r w:rsidRPr="00634273">
        <w:rPr>
          <w:rFonts w:cs="B Lotus" w:hint="cs"/>
          <w:sz w:val="26"/>
          <w:szCs w:val="26"/>
          <w:rtl/>
          <w:lang w:bidi="fa-IR"/>
        </w:rPr>
        <w:t>‌</w:t>
      </w:r>
      <w:r w:rsidRPr="00634273">
        <w:rPr>
          <w:rFonts w:cs="B Lotus"/>
          <w:sz w:val="26"/>
          <w:szCs w:val="26"/>
          <w:rtl/>
          <w:lang w:bidi="fa-IR"/>
        </w:rPr>
        <w:t>است، پس به یک‌پنجم وصیت کرد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sz w:val="30"/>
          <w:rtl/>
          <w:lang w:bidi="fa-IR"/>
        </w:rPr>
        <w:t xml:space="preserve"> </w:t>
      </w:r>
      <w:r w:rsidRPr="00634273">
        <w:rPr>
          <w:rFonts w:cs="B Lotus"/>
          <w:rtl/>
          <w:lang w:bidi="fa-IR"/>
        </w:rPr>
        <w:t>همچنین روایتِ زیر:</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عَنْ رَجُلٍ مِنْ بَلْقَيْنَ قَالَ: أَتَيْتُ النَّبِىَّ</w:t>
      </w:r>
      <w:r w:rsidR="008F72F2" w:rsidRPr="00634273">
        <w:rPr>
          <w:rStyle w:val="Char2"/>
          <w:rFonts w:cs="CTraditional Arabic"/>
          <w:rtl/>
        </w:rPr>
        <w:t>ص</w:t>
      </w:r>
      <w:r w:rsidRPr="00634273">
        <w:rPr>
          <w:rStyle w:val="Char2"/>
          <w:rtl/>
        </w:rPr>
        <w:t xml:space="preserve"> وَهُوَ بِوَادِى الْقُرَى</w:t>
      </w:r>
      <w:r w:rsidRPr="00634273">
        <w:rPr>
          <w:rStyle w:val="Char2"/>
          <w:rFonts w:hint="cs"/>
          <w:rtl/>
        </w:rPr>
        <w:t>...</w:t>
      </w:r>
      <w:r w:rsidRPr="00634273">
        <w:rPr>
          <w:rStyle w:val="Char2"/>
          <w:rtl/>
        </w:rPr>
        <w:t xml:space="preserve"> فَقُلْتُ: يَا رَسُولَ اللهِ</w:t>
      </w:r>
      <w:r w:rsidRPr="00634273">
        <w:rPr>
          <w:rStyle w:val="Char2"/>
          <w:rFonts w:hint="cs"/>
          <w:rtl/>
        </w:rPr>
        <w:t>!</w:t>
      </w:r>
      <w:r w:rsidRPr="00634273">
        <w:rPr>
          <w:rStyle w:val="Char2"/>
          <w:rtl/>
        </w:rPr>
        <w:t xml:space="preserve"> مَا تَقُولُ فِى الْغَنِيمَةُ</w:t>
      </w:r>
      <w:r w:rsidRPr="00634273">
        <w:rPr>
          <w:rStyle w:val="Char2"/>
          <w:rFonts w:hint="cs"/>
          <w:rtl/>
        </w:rPr>
        <w:t>؟</w:t>
      </w:r>
      <w:r w:rsidRPr="00634273">
        <w:rPr>
          <w:rStyle w:val="Char2"/>
          <w:rtl/>
        </w:rPr>
        <w:t xml:space="preserve"> قَالَ: لِـلَّهِ خُمُسُهَا وَأَرْبَعَةُ أَخْمَاسٍ لِلْجَيْشِ</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از قول مردی از بلقین نقل شده است که گفت: نزد پیامبر آمدم، در حالی که او در وادیِ‌</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القری بود</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 عرض کردم درباره غنیمت چه می‌گویید؟ فرمود: یک‌پنجمش برای خداست و چهار</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‌پنجمش برای لشکر</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7"/>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ascii="Lotus Linotype" w:hAnsi="Lotus Linotype" w:cs="B Lotus"/>
          <w:rtl/>
          <w:lang w:bidi="fa-IR"/>
        </w:rPr>
        <w:t>عبدالرزاق</w:t>
      </w:r>
      <w:r w:rsidRPr="00634273">
        <w:rPr>
          <w:rFonts w:cs="B Lotus"/>
          <w:rtl/>
          <w:lang w:bidi="fa-IR"/>
        </w:rPr>
        <w:t xml:space="preserve"> به نقل از «قیس</w:t>
      </w:r>
      <w:r w:rsidRPr="00634273">
        <w:rPr>
          <w:rFonts w:cs="B Lotus" w:hint="cs"/>
          <w:rtl/>
          <w:lang w:bidi="fa-IR"/>
        </w:rPr>
        <w:t xml:space="preserve"> </w:t>
      </w:r>
      <w:r w:rsidRPr="00634273">
        <w:rPr>
          <w:rFonts w:cs="B Lotus"/>
          <w:rtl/>
          <w:lang w:bidi="fa-IR"/>
        </w:rPr>
        <w:t>‌بن مسلم ‌الجدلی» آورده است:</w:t>
      </w:r>
    </w:p>
    <w:p w:rsidR="0033070F" w:rsidRPr="00634273" w:rsidRDefault="0033070F" w:rsidP="007B0C7D">
      <w:pPr>
        <w:pStyle w:val="afc"/>
        <w:rPr>
          <w:rFonts w:hint="cs"/>
          <w:rtl/>
          <w:lang w:bidi="fa-IR"/>
        </w:rPr>
      </w:pPr>
      <w:r w:rsidRPr="00634273">
        <w:rPr>
          <w:rFonts w:cs="B Lotus" w:hint="cs"/>
          <w:rtl/>
          <w:lang w:bidi="fa-IR"/>
        </w:rPr>
        <w:t>«</w:t>
      </w:r>
      <w:r w:rsidR="007B0C7D" w:rsidRPr="00634273">
        <w:rPr>
          <w:rStyle w:val="Char2"/>
          <w:rtl/>
        </w:rPr>
        <w:t xml:space="preserve">سَأَلْتُ الْحَسَنَ بْنَ مُحَمَّدِ بْنِ عَلِيِّ </w:t>
      </w:r>
      <w:r w:rsidR="007B0C7D" w:rsidRPr="00634273">
        <w:rPr>
          <w:rStyle w:val="Char2"/>
          <w:rFonts w:hint="cs"/>
          <w:rtl/>
        </w:rPr>
        <w:t>(ا</w:t>
      </w:r>
      <w:r w:rsidR="007B0C7D" w:rsidRPr="00634273">
        <w:rPr>
          <w:rStyle w:val="Char2"/>
          <w:rtl/>
        </w:rPr>
        <w:t>بْنِ الْحَنَفِيَّةِ</w:t>
      </w:r>
      <w:r w:rsidR="007B0C7D" w:rsidRPr="00634273">
        <w:rPr>
          <w:rStyle w:val="Char2"/>
          <w:rFonts w:hint="cs"/>
          <w:rtl/>
        </w:rPr>
        <w:t>)</w:t>
      </w:r>
      <w:r w:rsidR="007B0C7D" w:rsidRPr="00634273">
        <w:rPr>
          <w:rStyle w:val="Char2"/>
          <w:rtl/>
        </w:rPr>
        <w:t xml:space="preserve"> عَنْ قَوْلِ اللَّهِ تَعَالَى</w:t>
      </w:r>
      <w:r w:rsidRPr="00634273">
        <w:rPr>
          <w:rStyle w:val="Char2"/>
          <w:rtl/>
        </w:rPr>
        <w:t>:</w:t>
      </w:r>
      <w:r w:rsidRPr="00634273">
        <w:rPr>
          <w:rStyle w:val="Char2"/>
          <w:rFonts w:hint="cs"/>
          <w:rtl/>
        </w:rPr>
        <w:t xml:space="preserve"> </w:t>
      </w:r>
      <w:r w:rsidRPr="00634273">
        <w:rPr>
          <w:rFonts w:cs="Traditional Arabic" w:hint="cs"/>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cs="Times New Roman" w:hint="cs"/>
          <w:rtl/>
        </w:rPr>
        <w:t>...</w:t>
      </w:r>
      <w:r w:rsidRPr="00634273">
        <w:rPr>
          <w:rFonts w:cs="Traditional Arabic" w:hint="cs"/>
          <w:rtl/>
          <w:lang w:bidi="fa-IR"/>
        </w:rPr>
        <w:t>﴾</w:t>
      </w:r>
      <w:r w:rsidRPr="00634273">
        <w:rPr>
          <w:rStyle w:val="Char2"/>
          <w:rtl/>
        </w:rPr>
        <w:t xml:space="preserve"> </w:t>
      </w:r>
      <w:r w:rsidRPr="00634273">
        <w:rPr>
          <w:rStyle w:val="Char2"/>
          <w:rFonts w:ascii="mylotus" w:hAnsi="mylotus" w:cs="mylotus"/>
          <w:sz w:val="25"/>
          <w:szCs w:val="25"/>
          <w:rtl/>
        </w:rPr>
        <w:t>[الأنفال: 41]</w:t>
      </w:r>
      <w:r w:rsidRPr="00634273">
        <w:rPr>
          <w:rStyle w:val="Char2"/>
          <w:rtl/>
        </w:rPr>
        <w:t xml:space="preserve"> </w:t>
      </w:r>
      <w:r w:rsidR="007B0C7D" w:rsidRPr="00634273">
        <w:rPr>
          <w:rStyle w:val="Char2"/>
          <w:rtl/>
        </w:rPr>
        <w:t>قَالَ: هَذَا مِفْتَاحُ كَلَامٍ لِلَّهِ الدُّنْيَا وَالْآخِرَةِ</w:t>
      </w:r>
      <w:r w:rsidR="007B0C7D" w:rsidRPr="00634273">
        <w:rPr>
          <w:rStyle w:val="Char2"/>
          <w:rFonts w:hint="cs"/>
          <w:rtl/>
        </w:rPr>
        <w:t>.</w:t>
      </w:r>
      <w:r w:rsidRPr="00634273">
        <w:rPr>
          <w:rStyle w:val="Char2"/>
          <w:rtl/>
        </w:rPr>
        <w:t>..</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xml:space="preserve">از حسن بن محمد بن علی </w:t>
      </w:r>
      <w:r w:rsidRPr="00634273">
        <w:rPr>
          <w:rFonts w:cs="B Lotus"/>
          <w:sz w:val="26"/>
          <w:szCs w:val="26"/>
          <w:rtl/>
          <w:lang w:bidi="fa-IR"/>
        </w:rPr>
        <w:t xml:space="preserve">درباره سخن خداوند متعال پرسیدم که </w:t>
      </w:r>
      <w:r w:rsidRPr="00634273">
        <w:rPr>
          <w:rFonts w:ascii="Tahoma" w:hAnsi="Tahoma" w:cs="B Lotus"/>
          <w:sz w:val="26"/>
          <w:szCs w:val="26"/>
          <w:rtl/>
          <w:lang w:bidi="fa-IR"/>
        </w:rPr>
        <w:t>و بدانيد كه هر چيزى را به غنيمت گرفتيد يك‌پنجم آن براى خدا و پيامبر و براى خويشاوندان و يتيمان و بينوايان و در راه‏ماندگان است</w:t>
      </w:r>
      <w:r w:rsidRPr="00634273">
        <w:rPr>
          <w:rStyle w:val="FootnoteReference"/>
          <w:rFonts w:cs="B Lotus"/>
          <w:sz w:val="26"/>
          <w:szCs w:val="26"/>
          <w:rtl/>
          <w:lang w:bidi="fa-IR"/>
        </w:rPr>
        <w:t xml:space="preserve"> </w:t>
      </w:r>
      <w:r w:rsidRPr="00634273">
        <w:rPr>
          <w:rStyle w:val="FootnoteReference"/>
          <w:rFonts w:cs="B Lotus"/>
          <w:sz w:val="26"/>
          <w:szCs w:val="26"/>
          <w:vertAlign w:val="baseline"/>
          <w:rtl/>
          <w:lang w:bidi="fa-IR"/>
        </w:rPr>
        <w:t>فرمود: این کلید سخنِ خداوند برای دنیا و آخرت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8"/>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نتیج</w:t>
      </w:r>
      <w:r w:rsidRPr="00634273">
        <w:rPr>
          <w:rFonts w:cs="B Lotus" w:hint="cs"/>
          <w:rtl/>
          <w:lang w:bidi="fa-IR"/>
        </w:rPr>
        <w:t>ه</w:t>
      </w:r>
      <w:r w:rsidRPr="00634273">
        <w:rPr>
          <w:rFonts w:cs="B Lotus"/>
          <w:rtl/>
          <w:lang w:bidi="fa-IR"/>
        </w:rPr>
        <w:t xml:space="preserve"> این بحث آن است که خمس غنیمت‌ها برای پروردگار متعال است و [هدف از آوردنِ] نامِ رسول در دنبال نام خدا، مانندِ موارد زیر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7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وَرَسُولُهُ</w:t>
      </w:r>
      <w:r w:rsidRPr="00634273">
        <w:rPr>
          <w:rFonts w:hint="cs"/>
          <w:rtl/>
        </w:rPr>
        <w:t>ۥٓ</w:t>
      </w:r>
      <w:r w:rsidRPr="00634273">
        <w:rPr>
          <w:rtl/>
        </w:rPr>
        <w:t xml:space="preserve"> </w:t>
      </w:r>
      <w:r w:rsidRPr="00634273">
        <w:rPr>
          <w:rFonts w:hint="eastAsia"/>
          <w:rtl/>
        </w:rPr>
        <w:t>أَحَقُّ</w:t>
      </w:r>
      <w:r w:rsidRPr="00634273">
        <w:rPr>
          <w:rtl/>
        </w:rPr>
        <w:t xml:space="preserve"> </w:t>
      </w:r>
      <w:r w:rsidRPr="00634273">
        <w:rPr>
          <w:rFonts w:hint="eastAsia"/>
          <w:rtl/>
        </w:rPr>
        <w:t>أَن</w:t>
      </w:r>
      <w:r w:rsidRPr="00634273">
        <w:rPr>
          <w:rtl/>
        </w:rPr>
        <w:t xml:space="preserve"> </w:t>
      </w:r>
      <w:r w:rsidRPr="00634273">
        <w:rPr>
          <w:rFonts w:hint="eastAsia"/>
          <w:rtl/>
        </w:rPr>
        <w:t>يُر</w:t>
      </w:r>
      <w:r w:rsidRPr="00634273">
        <w:rPr>
          <w:rFonts w:hint="cs"/>
          <w:rtl/>
        </w:rPr>
        <w:t>ۡ</w:t>
      </w:r>
      <w:r w:rsidRPr="00634273">
        <w:rPr>
          <w:rFonts w:hint="eastAsia"/>
          <w:rtl/>
        </w:rPr>
        <w:t>ضُوهُ</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ascii="mylotus" w:hAnsi="mylotus" w:cs="B Lotus"/>
          <w:rtl/>
          <w:lang w:bidi="fa-IR"/>
        </w:rPr>
        <w:t xml:space="preserve"> </w:t>
      </w:r>
      <w:r w:rsidRPr="00634273">
        <w:rPr>
          <w:rStyle w:val="Char4"/>
          <w:rtl/>
        </w:rPr>
        <w:t>[التوبة:</w:t>
      </w:r>
      <w:r w:rsidRPr="00634273">
        <w:rPr>
          <w:rStyle w:val="Char4"/>
          <w:rFonts w:hint="cs"/>
          <w:rtl/>
        </w:rPr>
        <w:t xml:space="preserve"> </w:t>
      </w:r>
      <w:r w:rsidRPr="00634273">
        <w:rPr>
          <w:rStyle w:val="Char4"/>
          <w:rtl/>
        </w:rPr>
        <w:t>63]</w:t>
      </w:r>
      <w:r w:rsidRPr="00634273">
        <w:rPr>
          <w:rStyle w:val="Char4"/>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أَنفَالُ</w:t>
      </w:r>
      <w:r w:rsidRPr="00634273">
        <w:rPr>
          <w:rtl/>
        </w:rPr>
        <w:t xml:space="preserve"> </w:t>
      </w:r>
      <w:r w:rsidRPr="00634273">
        <w:rPr>
          <w:rFonts w:hint="eastAsia"/>
          <w:rtl/>
        </w:rPr>
        <w:t>لِلَّهِ</w:t>
      </w:r>
      <w:r w:rsidRPr="00634273">
        <w:rPr>
          <w:rtl/>
        </w:rPr>
        <w:t xml:space="preserve"> </w:t>
      </w:r>
      <w:r w:rsidRPr="00634273">
        <w:rPr>
          <w:rFonts w:hint="eastAsia"/>
          <w:rtl/>
        </w:rPr>
        <w:t>وَ</w:t>
      </w:r>
      <w:r w:rsidRPr="00634273">
        <w:rPr>
          <w:rFonts w:hint="cs"/>
          <w:rtl/>
        </w:rPr>
        <w:t>ٱ</w:t>
      </w:r>
      <w:r w:rsidRPr="00634273">
        <w:rPr>
          <w:rFonts w:hint="eastAsia"/>
          <w:rtl/>
        </w:rPr>
        <w:t>لرَّسُولِ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Traditional Arabic"/>
          <w:rtl/>
          <w:lang w:bidi="fa-IR"/>
        </w:rPr>
        <w:t xml:space="preserve"> </w:t>
      </w:r>
      <w:r w:rsidRPr="00634273">
        <w:rPr>
          <w:rStyle w:val="Char4"/>
          <w:rtl/>
        </w:rPr>
        <w:t>[انفال:1]</w:t>
      </w:r>
      <w:r w:rsidRPr="00634273">
        <w:rPr>
          <w:rStyle w:val="Char4"/>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cs"/>
          <w:rtl/>
        </w:rPr>
        <w:t xml:space="preserve"> ٱ</w:t>
      </w:r>
      <w:r w:rsidRPr="00634273">
        <w:rPr>
          <w:rFonts w:hint="eastAsia"/>
          <w:rtl/>
        </w:rPr>
        <w:t>س</w:t>
      </w:r>
      <w:r w:rsidRPr="00634273">
        <w:rPr>
          <w:rFonts w:hint="cs"/>
          <w:rtl/>
        </w:rPr>
        <w:t>ۡ</w:t>
      </w:r>
      <w:r w:rsidRPr="00634273">
        <w:rPr>
          <w:rFonts w:hint="eastAsia"/>
          <w:rtl/>
        </w:rPr>
        <w:t>تَجِيبُواْ</w:t>
      </w:r>
      <w:r w:rsidRPr="00634273">
        <w:rPr>
          <w:rtl/>
        </w:rPr>
        <w:t xml:space="preserve"> </w:t>
      </w:r>
      <w:r w:rsidRPr="00634273">
        <w:rPr>
          <w:rFonts w:hint="eastAsia"/>
          <w:rtl/>
        </w:rPr>
        <w:t>لِلَّهِ</w:t>
      </w:r>
      <w:r w:rsidRPr="00634273">
        <w:rPr>
          <w:rtl/>
        </w:rPr>
        <w:t xml:space="preserve"> </w:t>
      </w:r>
      <w:r w:rsidRPr="00634273">
        <w:rPr>
          <w:rFonts w:hint="eastAsia"/>
          <w:rtl/>
        </w:rPr>
        <w:t>وَلِلرَّسُولِ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ascii="mylotus" w:hAnsi="mylotus" w:cs="B Lotus"/>
          <w:rtl/>
          <w:lang w:bidi="fa-IR"/>
        </w:rPr>
        <w:t xml:space="preserve"> </w:t>
      </w:r>
      <w:r w:rsidRPr="00634273">
        <w:rPr>
          <w:rStyle w:val="Char4"/>
          <w:rtl/>
        </w:rPr>
        <w:t>[ا</w:t>
      </w:r>
      <w:r w:rsidRPr="00634273">
        <w:rPr>
          <w:rStyle w:val="Char4"/>
          <w:rFonts w:hint="cs"/>
          <w:rtl/>
        </w:rPr>
        <w:t>لأ</w:t>
      </w:r>
      <w:r w:rsidRPr="00634273">
        <w:rPr>
          <w:rStyle w:val="Char4"/>
          <w:rtl/>
        </w:rPr>
        <w:t>نفال:</w:t>
      </w:r>
      <w:r w:rsidRPr="00634273">
        <w:rPr>
          <w:rStyle w:val="Char4"/>
          <w:rFonts w:hint="cs"/>
          <w:rtl/>
        </w:rPr>
        <w:t xml:space="preserve"> </w:t>
      </w:r>
      <w:r w:rsidRPr="00634273">
        <w:rPr>
          <w:rStyle w:val="Char4"/>
          <w:rtl/>
        </w:rPr>
        <w:t>24].</w:t>
      </w:r>
    </w:p>
    <w:p w:rsidR="0033070F" w:rsidRPr="00634273" w:rsidRDefault="0033070F" w:rsidP="00F362AF">
      <w:pPr>
        <w:widowControl w:val="0"/>
        <w:spacing w:line="228" w:lineRule="auto"/>
        <w:ind w:firstLine="284"/>
        <w:jc w:val="both"/>
        <w:rPr>
          <w:rFonts w:cs="B Lotus" w:hint="cs"/>
          <w:rtl/>
          <w:lang w:bidi="fa-IR"/>
        </w:rPr>
      </w:pPr>
      <w:r w:rsidRPr="00634273">
        <w:rPr>
          <w:rFonts w:cs="B Lotus"/>
          <w:rtl/>
          <w:lang w:bidi="fa-IR"/>
        </w:rPr>
        <w:t>بر اساسِ این آیات، نه تنها خدا را نمی‌توان در ردیفِ شش نفری محسوب کرد که فقها در زمر</w:t>
      </w:r>
      <w:r w:rsidRPr="00634273">
        <w:rPr>
          <w:rFonts w:cs="B Lotus" w:hint="cs"/>
          <w:rtl/>
          <w:lang w:bidi="fa-IR"/>
        </w:rPr>
        <w:t>ه</w:t>
      </w:r>
      <w:r w:rsidRPr="00634273">
        <w:rPr>
          <w:rFonts w:cs="B Lotus"/>
          <w:rtl/>
          <w:lang w:bidi="fa-IR"/>
        </w:rPr>
        <w:t xml:space="preserve"> گیرندگان خمس آورده‌اند، بلکه حتی از آن، حقی برای رسول خدا</w:t>
      </w:r>
      <w:r w:rsidRPr="00634273">
        <w:rPr>
          <w:rFonts w:cs="CTraditional Arabic"/>
          <w:sz w:val="30"/>
          <w:szCs w:val="30"/>
          <w:rtl/>
          <w:lang w:bidi="fa-IR"/>
        </w:rPr>
        <w:t>ص</w:t>
      </w:r>
      <w:r w:rsidRPr="00634273">
        <w:rPr>
          <w:rFonts w:cs="B Lotus"/>
          <w:rtl/>
          <w:lang w:bidi="fa-IR"/>
        </w:rPr>
        <w:t xml:space="preserve"> نیز ثابت نمی‌شود، چنان که در تاریخ و سیر</w:t>
      </w:r>
      <w:r w:rsidRPr="00634273">
        <w:rPr>
          <w:rFonts w:cs="B Lotus" w:hint="cs"/>
          <w:rtl/>
          <w:lang w:bidi="fa-IR"/>
        </w:rPr>
        <w:t>ه</w:t>
      </w:r>
      <w:r w:rsidRPr="00634273">
        <w:rPr>
          <w:rFonts w:cs="B Lotus"/>
          <w:rtl/>
          <w:lang w:bidi="fa-IR"/>
        </w:rPr>
        <w:t xml:space="preserve"> پیامبر نیز دیده نمی‌شود که آن حضرت از «خمس‌الله» حقی برای خود جدا کرده باشد. چیزی که معلوم است اینکه آن جناب، از صفایای جنگ، آنچه مخصوص خودش بود برمی‌داشت، و در نامه‌هایی هم که به رؤسای قبایل می‌نوشت، «صفی‌النبی» را</w:t>
      </w:r>
      <w:r w:rsidR="00573F0D" w:rsidRPr="00634273">
        <w:rPr>
          <w:rFonts w:cs="B Lotus"/>
          <w:rtl/>
          <w:lang w:bidi="fa-IR"/>
        </w:rPr>
        <w:t xml:space="preserve"> </w:t>
      </w:r>
      <w:r w:rsidRPr="00634273">
        <w:rPr>
          <w:rFonts w:cs="B Lotus"/>
          <w:rtl/>
          <w:lang w:bidi="fa-IR"/>
        </w:rPr>
        <w:t>از آنان مطالبه می‌فرمود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0"/>
      </w:r>
      <w:r w:rsidR="00ED4EF6" w:rsidRPr="00634273">
        <w:rPr>
          <w:rStyle w:val="FootnoteReference"/>
          <w:rFonts w:cs="B Lotus"/>
          <w:color w:val="000000"/>
          <w:rtl/>
          <w:lang w:bidi="fa-IR"/>
        </w:rPr>
        <w:t>)</w:t>
      </w:r>
      <w:r w:rsidRPr="00634273">
        <w:rPr>
          <w:rFonts w:cs="B Lotus"/>
          <w:rtl/>
          <w:lang w:bidi="fa-IR"/>
        </w:rPr>
        <w:t>. اما در</w:t>
      </w:r>
      <w:r w:rsidRPr="00634273">
        <w:rPr>
          <w:rFonts w:cs="B Lotus" w:hint="cs"/>
          <w:rtl/>
          <w:lang w:bidi="fa-IR"/>
        </w:rPr>
        <w:t xml:space="preserve"> </w:t>
      </w:r>
      <w:r w:rsidRPr="00634273">
        <w:rPr>
          <w:rFonts w:cs="B Lotus"/>
          <w:rtl/>
          <w:lang w:bidi="fa-IR"/>
        </w:rPr>
        <w:t>هیچ تاریخی دیده نمی‌شود که آن حضرت از خمس غنیمت‌ها سهمی خاص برای خود برداشته باشد. ایشان فقط «خمس‌الله» را، که حقِ خویشاوندان، مستمندان، یتیمان و در‌راه‌ماندگان بود، برمی‌داشت و به مستحقین آن می‌داد، زیرا بدان نیازی نداشت، و زندگانی حضرتش از «فیء» که اختصاص به وی داشت می‌گذشت. در منابعِ تاریخیِ معتبر چنین گزارش شده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«مُخَیریق» که یکی از دانشمندانِ یهودی و از علمای «بنی‌النضیر» بود، مردی بسیار ثروتمند بود، که از کتب آسمانی، حقّانیت رسول خدا را شناخته بود، و چون جنگِ اُحد پیش آمد، یهودیان را خواسته و گفت: </w:t>
      </w:r>
      <w:r w:rsidRPr="00634273">
        <w:rPr>
          <w:rFonts w:cs="B Lotus" w:hint="cs"/>
          <w:rtl/>
          <w:lang w:bidi="fa-IR"/>
        </w:rPr>
        <w:t>«</w:t>
      </w:r>
      <w:r w:rsidRPr="00634273">
        <w:rPr>
          <w:rFonts w:cs="B Lotus"/>
          <w:rtl/>
          <w:lang w:bidi="fa-IR"/>
        </w:rPr>
        <w:t>شما می‌دانید که یاریِ محمد بر شما واجب است</w:t>
      </w:r>
      <w:r w:rsidRPr="00634273">
        <w:rPr>
          <w:rFonts w:cs="B Lotus" w:hint="cs"/>
          <w:rtl/>
          <w:lang w:bidi="fa-IR"/>
        </w:rPr>
        <w:t>»</w:t>
      </w:r>
      <w:r w:rsidRPr="00634273">
        <w:rPr>
          <w:rFonts w:cs="B Lotus"/>
          <w:rtl/>
          <w:lang w:bidi="fa-IR"/>
        </w:rPr>
        <w:t xml:space="preserve">. یهودیان گفتند: </w:t>
      </w:r>
      <w:r w:rsidRPr="00634273">
        <w:rPr>
          <w:rFonts w:cs="B Lotus" w:hint="cs"/>
          <w:rtl/>
          <w:lang w:bidi="fa-IR"/>
        </w:rPr>
        <w:t>«</w:t>
      </w:r>
      <w:r w:rsidRPr="00634273">
        <w:rPr>
          <w:rFonts w:cs="B Lotus"/>
          <w:rtl/>
          <w:lang w:bidi="fa-IR"/>
        </w:rPr>
        <w:t>امروز روز شنبه است</w:t>
      </w:r>
      <w:r w:rsidRPr="00634273">
        <w:rPr>
          <w:rFonts w:cs="B Lotus" w:hint="cs"/>
          <w:rtl/>
          <w:lang w:bidi="fa-IR"/>
        </w:rPr>
        <w:t>»</w:t>
      </w:r>
      <w:r w:rsidRPr="00634273">
        <w:rPr>
          <w:rFonts w:cs="B Lotus"/>
          <w:rtl/>
          <w:lang w:bidi="fa-IR"/>
        </w:rPr>
        <w:t xml:space="preserve">، اما او گفت: </w:t>
      </w:r>
      <w:r w:rsidRPr="00634273">
        <w:rPr>
          <w:rFonts w:cs="B Lotus" w:hint="cs"/>
          <w:rtl/>
          <w:lang w:bidi="fa-IR"/>
        </w:rPr>
        <w:t>«</w:t>
      </w:r>
      <w:r w:rsidRPr="00634273">
        <w:rPr>
          <w:rFonts w:cs="B Lotus"/>
          <w:rtl/>
          <w:lang w:bidi="fa-IR"/>
        </w:rPr>
        <w:t>هرگز شنبه‌ای برای شما نباشد</w:t>
      </w:r>
      <w:r w:rsidRPr="00634273">
        <w:rPr>
          <w:rFonts w:cs="B Lotus" w:hint="cs"/>
          <w:rtl/>
          <w:lang w:bidi="fa-IR"/>
        </w:rPr>
        <w:t>»</w:t>
      </w:r>
      <w:r w:rsidRPr="00634273">
        <w:rPr>
          <w:rFonts w:cs="B Lotus"/>
          <w:rtl/>
          <w:lang w:bidi="fa-IR"/>
        </w:rPr>
        <w:t xml:space="preserve">، و خود شمشیر و سلاح برداشته و به بازماندگانش گفت: </w:t>
      </w:r>
      <w:r w:rsidRPr="00634273">
        <w:rPr>
          <w:rFonts w:cs="B Lotus" w:hint="cs"/>
          <w:rtl/>
          <w:lang w:bidi="fa-IR"/>
        </w:rPr>
        <w:t>«</w:t>
      </w:r>
      <w:r w:rsidRPr="00634273">
        <w:rPr>
          <w:rFonts w:cs="B Lotus"/>
          <w:rtl/>
          <w:lang w:bidi="fa-IR"/>
        </w:rPr>
        <w:t>اگر من کشته شدم، اموالم از آنِ محمد است، که در موردِ آن هر چه خدا به وی راهنمایی کند، انجام می‌دهد</w:t>
      </w:r>
      <w:r w:rsidRPr="00634273">
        <w:rPr>
          <w:rFonts w:cs="B Lotus" w:hint="cs"/>
          <w:rtl/>
          <w:lang w:bidi="fa-IR"/>
        </w:rPr>
        <w:t>»</w:t>
      </w:r>
      <w:r w:rsidRPr="00634273">
        <w:rPr>
          <w:rFonts w:cs="B Lotus"/>
          <w:rtl/>
          <w:lang w:bidi="fa-IR"/>
        </w:rPr>
        <w:t xml:space="preserve">. آنگاه به اُحُد نزد پیامبر آمد و در رکاب حضرتش جنگید تا کشته شد و پیامبر دربارة او گفت: </w:t>
      </w:r>
      <w:r w:rsidRPr="00634273">
        <w:rPr>
          <w:rFonts w:cs="B Lotus" w:hint="cs"/>
          <w:rtl/>
          <w:lang w:bidi="fa-IR"/>
        </w:rPr>
        <w:t>«</w:t>
      </w:r>
      <w:r w:rsidRPr="00634273">
        <w:rPr>
          <w:rFonts w:cs="B Lotus"/>
          <w:rtl/>
          <w:lang w:bidi="fa-IR"/>
        </w:rPr>
        <w:t>مخیریق، بهترینِ یهودیان بود</w:t>
      </w:r>
      <w:r w:rsidRPr="00634273">
        <w:rPr>
          <w:rFonts w:cs="B Lotus" w:hint="cs"/>
          <w:rtl/>
          <w:lang w:bidi="fa-IR"/>
        </w:rPr>
        <w:t>»</w:t>
      </w:r>
      <w:r w:rsidRPr="00634273">
        <w:rPr>
          <w:rFonts w:cs="B Lotus"/>
          <w:rtl/>
          <w:lang w:bidi="fa-IR"/>
        </w:rPr>
        <w:t>. اموالِ او عبارت بود از هفت باغستان به نام‌های: مبیت، صافیه، دلاّل، جَسّنی، بُرقه، اَعراف و مُسرَّبَه، که آنها را رسول خدا برداشته و جزء صدقات خود قرار داد و سرزمین یهودِ بنی‌النضیر را، به علت پیمان‌ شکنیِ کعب‌بن اشرف، تصرف کرد و یهودیان را از آنجا بیرون راند و مِلک آنها خاصِ رسول خدا شد، که نیم</w:t>
      </w:r>
      <w:r w:rsidRPr="00634273">
        <w:rPr>
          <w:rFonts w:cs="B Lotus" w:hint="cs"/>
          <w:rtl/>
          <w:lang w:bidi="fa-IR"/>
        </w:rPr>
        <w:t>ه</w:t>
      </w:r>
      <w:r w:rsidRPr="00634273">
        <w:rPr>
          <w:rFonts w:cs="B Lotus"/>
          <w:rtl/>
          <w:lang w:bidi="fa-IR"/>
        </w:rPr>
        <w:t xml:space="preserve"> منطق</w:t>
      </w:r>
      <w:r w:rsidRPr="00634273">
        <w:rPr>
          <w:rFonts w:cs="B Lotus" w:hint="cs"/>
          <w:rtl/>
          <w:lang w:bidi="fa-IR"/>
        </w:rPr>
        <w:t>ه</w:t>
      </w:r>
      <w:r w:rsidRPr="00634273">
        <w:rPr>
          <w:rFonts w:cs="B Lotus"/>
          <w:rtl/>
          <w:lang w:bidi="fa-IR"/>
        </w:rPr>
        <w:t xml:space="preserve"> فدک نیز با مصالحه به آن حضرت واگذار گردید»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نیز چنان که واقدی آورده</w:t>
      </w:r>
      <w:r w:rsidR="00573F0D" w:rsidRPr="00634273">
        <w:rPr>
          <w:rFonts w:cs="B Lotus"/>
          <w:rtl/>
          <w:lang w:bidi="fa-IR"/>
        </w:rPr>
        <w:t xml:space="preserve"> </w:t>
      </w:r>
      <w:r w:rsidRPr="00634273">
        <w:rPr>
          <w:rFonts w:cs="B Lotus"/>
          <w:rtl/>
          <w:lang w:bidi="fa-IR"/>
        </w:rPr>
        <w:t>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«رسول خدا</w:t>
      </w:r>
      <w:r w:rsidRPr="00634273">
        <w:rPr>
          <w:rFonts w:cs="CTraditional Arabic"/>
          <w:sz w:val="30"/>
          <w:szCs w:val="30"/>
          <w:rtl/>
          <w:lang w:bidi="fa-IR"/>
        </w:rPr>
        <w:t>ص</w:t>
      </w:r>
      <w:r w:rsidRPr="00634273">
        <w:rPr>
          <w:rFonts w:cs="B Lotus"/>
          <w:rtl/>
          <w:lang w:bidi="fa-IR"/>
        </w:rPr>
        <w:t xml:space="preserve"> از اموال بنی‌النضیر، که مخصوصِ حضرتش بود، بر اهل و خانواده‌اش انفاق می‌کرد، در زیر نخل‌های باغستان‌ها کشاورزی می‌کرد، غذای سالیانه خانواد</w:t>
      </w:r>
      <w:r w:rsidRPr="00634273">
        <w:rPr>
          <w:rFonts w:cs="B Lotus" w:hint="cs"/>
          <w:rtl/>
          <w:lang w:bidi="fa-IR"/>
        </w:rPr>
        <w:t>ه</w:t>
      </w:r>
      <w:r w:rsidRPr="00634273">
        <w:rPr>
          <w:rFonts w:cs="B Lotus"/>
          <w:rtl/>
          <w:lang w:bidi="fa-IR"/>
        </w:rPr>
        <w:t xml:space="preserve"> خود را، از جو و خرما، برای زنان خود و فرزندان عبدالمطلب از آن تهیه می‌فرمود و مازاد آن را صرف تهیه اسلحه و مهمات جنگی می‌کرد، چنان که ابوبکر و عمر در زمان خلافتِ خود از همان سلاح‌هایی که رسول خدا خریده بود استفاده می‌کردند. پس، درآمدِ اموال بنی‌النضیر، مخصوص احتیاجات خودِ پیامبر بود و آنچه از فدک عاید می‌شد، صرفِ نیازمندان می‌فرمود. آن بزرگوار، درآمدِ خیبر را سه قسمت کرده بود: دو قسمتِ آن را به مهاجرین می‌پرداخت و یک قسمت آن را بر خانواد</w:t>
      </w:r>
      <w:r w:rsidRPr="00634273">
        <w:rPr>
          <w:rFonts w:cs="B Lotus" w:hint="cs"/>
          <w:rtl/>
          <w:lang w:bidi="fa-IR"/>
        </w:rPr>
        <w:t>ه</w:t>
      </w:r>
      <w:r w:rsidRPr="00634273">
        <w:rPr>
          <w:rFonts w:cs="B Lotus"/>
          <w:rtl/>
          <w:lang w:bidi="fa-IR"/>
        </w:rPr>
        <w:t xml:space="preserve"> خود انفاق می‌فرمود»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به هرصورت، از کتاب‌های تاریخ و سیره بر‌نمی‌آید که رسول خدا</w:t>
      </w:r>
      <w:r w:rsidRPr="00634273">
        <w:rPr>
          <w:rFonts w:cs="CTraditional Arabic"/>
          <w:spacing w:val="-2"/>
          <w:sz w:val="30"/>
          <w:szCs w:val="30"/>
          <w:rtl/>
          <w:lang w:bidi="fa-IR"/>
        </w:rPr>
        <w:t>ص</w:t>
      </w:r>
      <w:r w:rsidRPr="00634273">
        <w:rPr>
          <w:rFonts w:cs="B Lotus"/>
          <w:spacing w:val="-2"/>
          <w:rtl/>
          <w:lang w:bidi="fa-IR"/>
        </w:rPr>
        <w:t xml:space="preserve"> خمس را به شش قسمت کرده باشد، که قسمتی از آن، مال خدا و قسمتی مال خود او، و سهمی از آنِ</w:t>
      </w:r>
      <w:r w:rsidR="00573F0D" w:rsidRPr="00634273">
        <w:rPr>
          <w:rFonts w:cs="B Lotus"/>
          <w:spacing w:val="-2"/>
          <w:rtl/>
          <w:lang w:bidi="fa-IR"/>
        </w:rPr>
        <w:t xml:space="preserve"> </w:t>
      </w:r>
      <w:r w:rsidRPr="00634273">
        <w:rPr>
          <w:rFonts w:cs="B Lotus"/>
          <w:spacing w:val="-2"/>
          <w:rtl/>
          <w:lang w:bidi="fa-IR"/>
        </w:rPr>
        <w:t>خویشاوندان و سه سهمِ دیگر، از آنِ یتیمان و مستمندان و در‌راه‌ماندگان باشد!</w:t>
      </w:r>
      <w:r w:rsidRPr="00634273">
        <w:rPr>
          <w:rFonts w:cs="B Lotus" w:hint="cs"/>
          <w:spacing w:val="-2"/>
          <w:rtl/>
          <w:lang w:bidi="fa-IR"/>
        </w:rPr>
        <w:t>.</w:t>
      </w:r>
    </w:p>
    <w:p w:rsidR="0033070F" w:rsidRPr="00634273" w:rsidRDefault="0033070F" w:rsidP="00974E1A">
      <w:pPr>
        <w:pStyle w:val="afc"/>
        <w:ind w:left="0" w:firstLine="284"/>
        <w:rPr>
          <w:rFonts w:hAnsi="KFGQPC Uthmanic Script HAFS"/>
          <w:spacing w:val="-4"/>
          <w:rtl/>
          <w:lang w:bidi="fa-IR"/>
        </w:rPr>
      </w:pPr>
      <w:r w:rsidRPr="00634273">
        <w:rPr>
          <w:rFonts w:hAnsi="KFGQPC Uthmanic Script HAFS" w:cs="B Lotus"/>
          <w:spacing w:val="-4"/>
          <w:rtl/>
          <w:lang w:bidi="fa-IR"/>
        </w:rPr>
        <w:t>چنان که گفته شد، در آیات قرآن نیز از کلم</w:t>
      </w:r>
      <w:r w:rsidRPr="00634273">
        <w:rPr>
          <w:rFonts w:hAnsi="KFGQPC Uthmanic Script HAFS" w:cs="B Lotus" w:hint="cs"/>
          <w:spacing w:val="-4"/>
          <w:rtl/>
          <w:lang w:bidi="fa-IR"/>
        </w:rPr>
        <w:t xml:space="preserve">ه </w:t>
      </w:r>
      <w:r w:rsidRPr="00634273">
        <w:rPr>
          <w:rFonts w:hAnsi="KFGQPC Uthmanic Script HAFS" w:cs="Traditional Arabic" w:hint="cs"/>
          <w:spacing w:val="-4"/>
          <w:rtl/>
          <w:lang w:bidi="fa-IR"/>
        </w:rPr>
        <w:t>﴿</w:t>
      </w:r>
      <w:r w:rsidRPr="00634273">
        <w:rPr>
          <w:rFonts w:hAnsi="KFGQPC Uthmanic Script HAFS" w:hint="eastAsia"/>
          <w:spacing w:val="-4"/>
          <w:rtl/>
        </w:rPr>
        <w:t>وَلِلرَّسُولِ</w:t>
      </w:r>
      <w:r w:rsidRPr="00634273">
        <w:rPr>
          <w:rFonts w:hAnsi="KFGQPC Uthmanic Script HAFS" w:cs="Traditional Arabic" w:hint="cs"/>
          <w:spacing w:val="-4"/>
          <w:rtl/>
          <w:lang w:bidi="fa-IR"/>
        </w:rPr>
        <w:t>﴾</w:t>
      </w:r>
      <w:r w:rsidRPr="00634273">
        <w:rPr>
          <w:rFonts w:hAnsi="KFGQPC Uthmanic Script HAFS" w:cs="B Lotus"/>
          <w:spacing w:val="-4"/>
          <w:rtl/>
          <w:lang w:bidi="fa-IR"/>
        </w:rPr>
        <w:t xml:space="preserve"> نمی‌توان به طور قطع چنین نتیجه گرفت که رسول خدا را در خمس غنیمت‌ها، یک سهم از سهامِ ششگانه است، زیرا در سیر</w:t>
      </w:r>
      <w:r w:rsidRPr="00634273">
        <w:rPr>
          <w:rFonts w:hAnsi="KFGQPC Uthmanic Script HAFS" w:cs="B Lotus" w:hint="cs"/>
          <w:spacing w:val="-4"/>
          <w:rtl/>
          <w:lang w:bidi="fa-IR"/>
        </w:rPr>
        <w:t>ه</w:t>
      </w:r>
      <w:r w:rsidRPr="00634273">
        <w:rPr>
          <w:rFonts w:hAnsi="KFGQPC Uthmanic Script HAFS" w:cs="B Lotus"/>
          <w:spacing w:val="-4"/>
          <w:rtl/>
          <w:lang w:bidi="fa-IR"/>
        </w:rPr>
        <w:t xml:space="preserve"> آن‌ حضرت، چنین چیزی با این شرایط دیده نمی‌شود که وی برای خود، سهمی خاص از سهامِ ششگانه برداشته باشد</w:t>
      </w:r>
      <w:r w:rsidR="00ED4EF6" w:rsidRPr="00634273">
        <w:rPr>
          <w:rStyle w:val="FootnoteReference"/>
          <w:rFonts w:hAnsi="KFGQPC Uthmanic Script HAFS" w:cs="B Lotus"/>
          <w:color w:val="000000"/>
          <w:spacing w:val="-4"/>
          <w:rtl/>
          <w:lang w:bidi="fa-IR"/>
        </w:rPr>
        <w:t>(</w:t>
      </w:r>
      <w:r w:rsidR="00ED4EF6" w:rsidRPr="00634273">
        <w:rPr>
          <w:rStyle w:val="FootnoteReference"/>
          <w:rFonts w:hAnsi="KFGQPC Uthmanic Script HAFS" w:cs="B Lotus"/>
          <w:color w:val="000000"/>
          <w:spacing w:val="-4"/>
          <w:rtl/>
          <w:lang w:bidi="fa-IR"/>
        </w:rPr>
        <w:footnoteReference w:id="83"/>
      </w:r>
      <w:r w:rsidR="00ED4EF6" w:rsidRPr="00634273">
        <w:rPr>
          <w:rStyle w:val="FootnoteReference"/>
          <w:rFonts w:hAnsi="KFGQPC Uthmanic Script HAFS" w:cs="B Lotus"/>
          <w:color w:val="000000"/>
          <w:spacing w:val="-4"/>
          <w:rtl/>
          <w:lang w:bidi="fa-IR"/>
        </w:rPr>
        <w:t>)</w:t>
      </w:r>
      <w:r w:rsidRPr="00634273">
        <w:rPr>
          <w:rFonts w:hAnsi="KFGQPC Uthmanic Script HAFS" w:cs="B Lotus"/>
          <w:spacing w:val="-4"/>
          <w:rtl/>
          <w:lang w:bidi="fa-IR"/>
        </w:rPr>
        <w:t>، تا چه رسد به اینکه پس از وفات، از غنیمت‌هایی که هنوز به دست مسلمین نیفتاده و بعداً خواهد افتاد، سهمی برای ایشان باشد، یا سهمی برای جانشینان او منظور شود، چنان که تاریخ خلفایِ رسول هم نشان نمی‌دهد که چنین سهمی، حتی به‌ عنوان حقِ ریاست و فرماندهی وجود داشته باشد.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همان طورکه گفتیم هدف از آوردنِ نامِ رسول خدا</w:t>
      </w:r>
      <w:r w:rsidRPr="00634273">
        <w:rPr>
          <w:rFonts w:cs="CTraditional Arabic"/>
          <w:sz w:val="30"/>
          <w:szCs w:val="30"/>
          <w:rtl/>
          <w:lang w:bidi="fa-IR"/>
        </w:rPr>
        <w:t>ص</w:t>
      </w:r>
      <w:r w:rsidRPr="00634273">
        <w:rPr>
          <w:rFonts w:cs="B Lotus"/>
          <w:rtl/>
          <w:lang w:bidi="fa-IR"/>
        </w:rPr>
        <w:t xml:space="preserve"> در آیة «غنیمت»، مانندِ نام آن حضرت در آی</w:t>
      </w:r>
      <w:r w:rsidRPr="00634273">
        <w:rPr>
          <w:rFonts w:cs="B Lotus" w:hint="cs"/>
          <w:rtl/>
          <w:lang w:bidi="fa-IR"/>
        </w:rPr>
        <w:t>ه</w:t>
      </w:r>
      <w:r w:rsidRPr="00634273">
        <w:rPr>
          <w:rFonts w:cs="B Lotus"/>
          <w:rtl/>
          <w:lang w:bidi="fa-IR"/>
        </w:rPr>
        <w:t xml:space="preserve"> اول سوره انفال</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4"/>
      </w:r>
      <w:r w:rsidR="00ED4EF6" w:rsidRPr="00634273">
        <w:rPr>
          <w:rStyle w:val="FootnoteReference"/>
          <w:rFonts w:cs="B Lotus"/>
          <w:color w:val="000000"/>
          <w:rtl/>
          <w:lang w:bidi="fa-IR"/>
        </w:rPr>
        <w:t>)</w:t>
      </w:r>
      <w:r w:rsidRPr="00634273">
        <w:rPr>
          <w:rFonts w:cs="B Lotus"/>
          <w:rtl/>
          <w:lang w:bidi="fa-IR"/>
        </w:rPr>
        <w:t xml:space="preserve"> است و اگر به اتکای دیدگاهِ فقها، سهمی از خمس غنیمت‌های جنگی برای پیامبر در نظر گرفته شود، پس از فوتِ ایشان مصداقی ندارد، مگر اینکه آن را برای زمامدارِ مسلمین، که ریاست جنگ را نیز برعهده دارد، قائل شویم که، متأسفانه یا خوشبختانه، در گزارش‌های تاریخی درباره</w:t>
      </w:r>
      <w:r w:rsidR="00573F0D" w:rsidRPr="00634273">
        <w:rPr>
          <w:rFonts w:cs="B Lotus"/>
          <w:rtl/>
          <w:lang w:bidi="fa-IR"/>
        </w:rPr>
        <w:t xml:space="preserve"> </w:t>
      </w:r>
      <w:r w:rsidRPr="00634273">
        <w:rPr>
          <w:rFonts w:cs="B Lotus"/>
          <w:rtl/>
          <w:lang w:bidi="fa-IR"/>
        </w:rPr>
        <w:t>خلفای آن حضرت، سهمی جود ندارد، هر چند که در احادیث آمده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5"/>
      </w:r>
      <w:r w:rsidR="00ED4EF6" w:rsidRPr="00634273">
        <w:rPr>
          <w:rStyle w:val="FootnoteReference"/>
          <w:rFonts w:cs="B Lotus"/>
          <w:color w:val="000000"/>
          <w:rtl/>
          <w:lang w:bidi="fa-IR"/>
        </w:rPr>
        <w:t>)</w:t>
      </w:r>
      <w:r w:rsidRPr="00634273">
        <w:rPr>
          <w:rFonts w:cs="B Lotus"/>
          <w:rtl/>
          <w:lang w:bidi="fa-IR"/>
        </w:rPr>
        <w:t>.</w:t>
      </w:r>
      <w:r w:rsidRPr="00634273">
        <w:rPr>
          <w:rStyle w:val="FootnoteReference"/>
          <w:b/>
          <w:bCs/>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نکت</w:t>
      </w:r>
      <w:r w:rsidRPr="00634273">
        <w:rPr>
          <w:rFonts w:cs="B Lotus" w:hint="cs"/>
          <w:rtl/>
          <w:lang w:bidi="fa-IR"/>
        </w:rPr>
        <w:t>ه</w:t>
      </w:r>
      <w:r w:rsidRPr="00634273">
        <w:rPr>
          <w:rFonts w:cs="B Lotus"/>
          <w:rtl/>
          <w:lang w:bidi="fa-IR"/>
        </w:rPr>
        <w:t xml:space="preserve"> دیگر، مربوط به کلمات «یتامی»، «مساکین» و «ابن‌سبیل» است، که در آی</w:t>
      </w:r>
      <w:r w:rsidRPr="00634273">
        <w:rPr>
          <w:rFonts w:cs="B Lotus" w:hint="cs"/>
          <w:rtl/>
          <w:lang w:bidi="fa-IR"/>
        </w:rPr>
        <w:t>ه</w:t>
      </w:r>
      <w:r w:rsidRPr="00634273">
        <w:rPr>
          <w:rFonts w:cs="B Lotus"/>
          <w:rtl/>
          <w:lang w:bidi="fa-IR"/>
        </w:rPr>
        <w:t xml:space="preserve"> شریفه باید موردِ دقت قرار گیرد. بسیاری از فقهای شیعه، با استناد به برخی احادیث، منظور و مصداقِ این افراد را محدود به</w:t>
      </w:r>
      <w:r w:rsidR="00573F0D" w:rsidRPr="00634273">
        <w:rPr>
          <w:rFonts w:cs="B Lotus"/>
          <w:rtl/>
          <w:lang w:bidi="fa-IR"/>
        </w:rPr>
        <w:t xml:space="preserve"> </w:t>
      </w:r>
      <w:r w:rsidRPr="00634273">
        <w:rPr>
          <w:rFonts w:cs="B Lotus"/>
          <w:rtl/>
          <w:lang w:bidi="fa-IR"/>
        </w:rPr>
        <w:t>خانواده و اقوامِ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دانسته‌اند، در حالی ‌که حقیقت غیر از این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برای آنکه این حقیقت واضح‌تر شود، چند نکته را باید در نظر گرفت:</w:t>
      </w:r>
    </w:p>
    <w:p w:rsidR="0033070F" w:rsidRPr="00634273" w:rsidRDefault="0033070F" w:rsidP="00A24AD0">
      <w:pPr>
        <w:pStyle w:val="afc"/>
        <w:spacing w:line="226" w:lineRule="auto"/>
        <w:ind w:left="0" w:firstLine="284"/>
        <w:rPr>
          <w:rtl/>
          <w:lang w:bidi="fa-IR"/>
        </w:rPr>
      </w:pPr>
      <w:r w:rsidRPr="00634273">
        <w:rPr>
          <w:rFonts w:cs="B Lotus"/>
          <w:b/>
          <w:bCs/>
          <w:rtl/>
          <w:lang w:bidi="fa-IR"/>
        </w:rPr>
        <w:t>الف)</w:t>
      </w:r>
      <w:r w:rsidRPr="00634273">
        <w:rPr>
          <w:rFonts w:cs="B Lotus"/>
          <w:rtl/>
          <w:lang w:bidi="fa-IR"/>
        </w:rPr>
        <w:t xml:space="preserve"> نزول</w:t>
      </w:r>
      <w:r w:rsidRPr="00634273">
        <w:rPr>
          <w:rFonts w:cs="B Lotus"/>
          <w:sz w:val="2"/>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 xml:space="preserve">ه: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در زمانِ «جنگ بدر» بوده است، یا چنان که واقدی معتقد است، در «غزوة بنی قَينقاع» که در نیمة شوال (ماه بیستم) هجرت، یا سه ماه بعد از جنگ بدر، نازل شده است. در هر صورت، نزول این آیه در سال دوم هجرت بوده است. می‌دانیم در آن دورة زمانی، وضع مسلمانان بسیار فقیر و تنگدست بودند، و بهترین گواه بر این مدعا، دعایِ رسول خدا</w:t>
      </w:r>
      <w:r w:rsidRPr="00634273">
        <w:rPr>
          <w:rFonts w:cs="CTraditional Arabic"/>
          <w:sz w:val="30"/>
          <w:szCs w:val="30"/>
          <w:rtl/>
          <w:lang w:bidi="fa-IR"/>
        </w:rPr>
        <w:t>ص</w:t>
      </w:r>
      <w:r w:rsidRPr="00634273">
        <w:rPr>
          <w:rFonts w:cs="B Lotus"/>
          <w:rtl/>
          <w:lang w:bidi="fa-IR"/>
        </w:rPr>
        <w:t xml:space="preserve"> در آغاز جنگ بود، که پیشتر بیان شد.</w:t>
      </w:r>
      <w:r w:rsidRPr="00634273">
        <w:rPr>
          <w:rFonts w:ascii="Lotus Linotype" w:hAnsi="Lotus Linotype" w:cs="B Lotus"/>
          <w:b/>
          <w:bCs/>
          <w:rtl/>
          <w:lang w:bidi="fa-IR"/>
        </w:rPr>
        <w:t xml:space="preserve"> </w:t>
      </w:r>
      <w:r w:rsidRPr="00634273">
        <w:rPr>
          <w:rFonts w:cs="B Lotus"/>
          <w:rtl/>
          <w:lang w:bidi="fa-IR"/>
        </w:rPr>
        <w:t>زیرا هنوز گشایشی برای مسلمین حاصل نشده بود و اسلام از قلمروی شهر مدینه به خارج راه نیافته بود، و زکات و صدقات، که گرفتن آن پس ازگسترشِ اسلام به موجب فرمان الهی واجب شده بود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6"/>
      </w:r>
      <w:r w:rsidR="00ED4EF6" w:rsidRPr="00634273">
        <w:rPr>
          <w:rStyle w:val="FootnoteReference"/>
          <w:rFonts w:cs="B Lotus"/>
          <w:color w:val="000000"/>
          <w:rtl/>
          <w:lang w:bidi="fa-IR"/>
        </w:rPr>
        <w:t>)</w:t>
      </w:r>
      <w:r w:rsidRPr="00634273">
        <w:rPr>
          <w:rFonts w:cs="B Lotus"/>
          <w:rtl/>
          <w:lang w:bidi="fa-IR"/>
        </w:rPr>
        <w:t>، هنوز به مرحل</w:t>
      </w:r>
      <w:r w:rsidRPr="00634273">
        <w:rPr>
          <w:rFonts w:cs="B Lotus" w:hint="cs"/>
          <w:rtl/>
          <w:lang w:bidi="fa-IR"/>
        </w:rPr>
        <w:t>ه</w:t>
      </w:r>
      <w:r w:rsidRPr="00634273">
        <w:rPr>
          <w:rFonts w:cs="B Lotus"/>
          <w:rtl/>
          <w:lang w:bidi="fa-IR"/>
        </w:rPr>
        <w:t xml:space="preserve"> اجرایی نرسیده بود و طبق تصریحِ تاریخ و احادیث صحیح، رسول خدا</w:t>
      </w:r>
      <w:r w:rsidRPr="00634273">
        <w:rPr>
          <w:rFonts w:cs="CTraditional Arabic"/>
          <w:sz w:val="30"/>
          <w:szCs w:val="30"/>
          <w:rtl/>
          <w:lang w:bidi="fa-IR"/>
        </w:rPr>
        <w:t>ص</w:t>
      </w:r>
      <w:r w:rsidRPr="00634273">
        <w:rPr>
          <w:rFonts w:cs="B Lotus"/>
          <w:rtl/>
          <w:lang w:bidi="fa-IR"/>
        </w:rPr>
        <w:t xml:space="preserve"> در سال نهم یا دهم هجرت، موظف به زکات گرفتن شد و مأموران و عاملانی را برای جمع‌آوریِ آن، اعزام کرد</w:t>
      </w:r>
      <w:r w:rsidRPr="00634273">
        <w:rPr>
          <w:rFonts w:cs="B Lotus" w:hint="cs"/>
          <w:rtl/>
          <w:lang w:bidi="fa-IR"/>
        </w:rPr>
        <w:t>.</w:t>
      </w:r>
    </w:p>
    <w:p w:rsidR="0033070F" w:rsidRPr="00634273" w:rsidRDefault="0033070F" w:rsidP="00A24AD0">
      <w:pPr>
        <w:widowControl w:val="0"/>
        <w:spacing w:line="226" w:lineRule="auto"/>
        <w:ind w:firstLine="284"/>
        <w:jc w:val="both"/>
        <w:rPr>
          <w:rFonts w:cs="B Lotus"/>
          <w:rtl/>
          <w:lang w:bidi="fa-IR"/>
        </w:rPr>
      </w:pPr>
      <w:r w:rsidRPr="00634273">
        <w:rPr>
          <w:rFonts w:cs="B Lotus"/>
          <w:b/>
          <w:bCs/>
          <w:rtl/>
          <w:lang w:bidi="fa-IR"/>
        </w:rPr>
        <w:t>ب)</w:t>
      </w:r>
      <w:r w:rsidRPr="00634273">
        <w:rPr>
          <w:rFonts w:cs="B Lotus"/>
          <w:rtl/>
          <w:lang w:bidi="fa-IR"/>
        </w:rPr>
        <w:t xml:space="preserve"> بدیهی است که کسانی که در میدان جنگ شهید می‌شدند، بازماندگانی داشتند، و بر اساسِ گزارش‌های روایی، رسول خدا، حتی برای شهدا سهمی از غنیمت‌های جنگ تعیین کرده بود، چنان که در مغازی واقدی روایت شده است که وی برای چهارده نفر از شهدایِ بدر، سهمی مقرر فرمود. و «عبدالله بن سعدبن خیثمه» گفت: </w:t>
      </w:r>
      <w:r w:rsidRPr="00634273">
        <w:rPr>
          <w:rFonts w:cs="B Lotus" w:hint="cs"/>
          <w:rtl/>
          <w:lang w:bidi="fa-IR"/>
        </w:rPr>
        <w:t>«</w:t>
      </w:r>
      <w:r w:rsidRPr="00634273">
        <w:rPr>
          <w:rFonts w:cs="B Lotus"/>
          <w:rtl/>
          <w:lang w:bidi="fa-IR"/>
        </w:rPr>
        <w:t>سهم پدرم را گرفتیم، با این حال کسانی بودند که بدین فوز نائل نگشتند</w:t>
      </w:r>
      <w:r w:rsidRPr="00634273">
        <w:rPr>
          <w:rFonts w:cs="B Lotus" w:hint="cs"/>
          <w:rtl/>
          <w:lang w:bidi="fa-IR"/>
        </w:rPr>
        <w:t>»</w:t>
      </w:r>
      <w:r w:rsidRPr="00634273">
        <w:rPr>
          <w:rFonts w:cs="B Lotus"/>
          <w:rtl/>
          <w:lang w:bidi="fa-IR"/>
        </w:rPr>
        <w:t>، و در هر صورت، یتیمانی بودند که بیشترشان قهراً فقیر و بی‌سرپرست بودند، و همچنین، بسیاری از مسلمانان بودند که فقیر و پریشان‌</w:t>
      </w:r>
      <w:r w:rsidRPr="00634273">
        <w:rPr>
          <w:rFonts w:cs="B Lotus" w:hint="cs"/>
          <w:rtl/>
          <w:lang w:bidi="fa-IR"/>
        </w:rPr>
        <w:t xml:space="preserve"> </w:t>
      </w:r>
      <w:r w:rsidRPr="00634273">
        <w:rPr>
          <w:rFonts w:cs="B Lotus"/>
          <w:rtl/>
          <w:lang w:bidi="fa-IR"/>
        </w:rPr>
        <w:t>حال بودند، و شاید به علت پیری و یا فقر، نتوانسته بودند در میدانِ جنگ حاضر شوند و برخی از آیات قرآن، حاکی ازحالات آنهاست، از جمله آیه 92 سوره توبه:</w:t>
      </w:r>
    </w:p>
    <w:p w:rsidR="0033070F" w:rsidRPr="00634273" w:rsidRDefault="0033070F" w:rsidP="00A24AD0">
      <w:pPr>
        <w:pStyle w:val="afc"/>
        <w:spacing w:line="226" w:lineRule="auto"/>
        <w:rPr>
          <w:rtl/>
          <w:lang w:bidi="fa-IR"/>
        </w:rPr>
      </w:pPr>
      <w:r w:rsidRPr="00634273">
        <w:rPr>
          <w:rFonts w:cs="Traditional Arabic"/>
          <w:rtl/>
          <w:lang w:bidi="fa-IR"/>
        </w:rPr>
        <w:t>﴿</w:t>
      </w:r>
      <w:r w:rsidRPr="00634273">
        <w:rPr>
          <w:rFonts w:hint="eastAsia"/>
          <w:rtl/>
        </w:rPr>
        <w:t>وَلَا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إِذَا</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أَتَو</w:t>
      </w:r>
      <w:r w:rsidRPr="00634273">
        <w:rPr>
          <w:rFonts w:hint="cs"/>
          <w:rtl/>
        </w:rPr>
        <w:t>ۡ</w:t>
      </w:r>
      <w:r w:rsidRPr="00634273">
        <w:rPr>
          <w:rFonts w:hint="eastAsia"/>
          <w:rtl/>
        </w:rPr>
        <w:t>كَ</w:t>
      </w:r>
      <w:r w:rsidRPr="00634273">
        <w:rPr>
          <w:rtl/>
        </w:rPr>
        <w:t xml:space="preserve"> </w:t>
      </w:r>
      <w:r w:rsidRPr="00634273">
        <w:rPr>
          <w:rFonts w:hint="eastAsia"/>
          <w:rtl/>
        </w:rPr>
        <w:t>لِتَح</w:t>
      </w:r>
      <w:r w:rsidRPr="00634273">
        <w:rPr>
          <w:rFonts w:hint="cs"/>
          <w:rtl/>
        </w:rPr>
        <w:t>ۡ</w:t>
      </w:r>
      <w:r w:rsidRPr="00634273">
        <w:rPr>
          <w:rFonts w:hint="eastAsia"/>
          <w:rtl/>
        </w:rPr>
        <w:t>مِلَهُم</w:t>
      </w:r>
      <w:r w:rsidRPr="00634273">
        <w:rPr>
          <w:rFonts w:hint="cs"/>
          <w:rtl/>
        </w:rPr>
        <w:t>ۡ</w:t>
      </w:r>
      <w:r w:rsidRPr="00634273">
        <w:rPr>
          <w:rtl/>
        </w:rPr>
        <w:t xml:space="preserve"> </w:t>
      </w:r>
      <w:r w:rsidRPr="00634273">
        <w:rPr>
          <w:rFonts w:hint="eastAsia"/>
          <w:rtl/>
        </w:rPr>
        <w:t>قُل</w:t>
      </w:r>
      <w:r w:rsidRPr="00634273">
        <w:rPr>
          <w:rFonts w:hint="cs"/>
          <w:rtl/>
        </w:rPr>
        <w:t>ۡ</w:t>
      </w:r>
      <w:r w:rsidRPr="00634273">
        <w:rPr>
          <w:rFonts w:hint="eastAsia"/>
          <w:rtl/>
        </w:rPr>
        <w:t>تَ</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أَجِدُ</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أَح</w:t>
      </w:r>
      <w:r w:rsidRPr="00634273">
        <w:rPr>
          <w:rFonts w:hint="cs"/>
          <w:rtl/>
        </w:rPr>
        <w:t>ۡ</w:t>
      </w:r>
      <w:r w:rsidRPr="00634273">
        <w:rPr>
          <w:rFonts w:hint="eastAsia"/>
          <w:rtl/>
        </w:rPr>
        <w:t>مِلُكُم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تَوَلَّواْ</w:t>
      </w:r>
      <w:r w:rsidRPr="00634273">
        <w:rPr>
          <w:rtl/>
        </w:rPr>
        <w:t xml:space="preserve"> </w:t>
      </w:r>
      <w:r w:rsidRPr="00634273">
        <w:rPr>
          <w:rFonts w:hint="eastAsia"/>
          <w:rtl/>
        </w:rPr>
        <w:t>وَّأَع</w:t>
      </w:r>
      <w:r w:rsidRPr="00634273">
        <w:rPr>
          <w:rFonts w:hint="cs"/>
          <w:rtl/>
        </w:rPr>
        <w:t>ۡ</w:t>
      </w:r>
      <w:r w:rsidRPr="00634273">
        <w:rPr>
          <w:rFonts w:hint="eastAsia"/>
          <w:rtl/>
        </w:rPr>
        <w:t>يُنُهُم</w:t>
      </w:r>
      <w:r w:rsidRPr="00634273">
        <w:rPr>
          <w:rFonts w:hint="cs"/>
          <w:rtl/>
        </w:rPr>
        <w:t>ۡ</w:t>
      </w:r>
      <w:r w:rsidRPr="00634273">
        <w:rPr>
          <w:rtl/>
        </w:rPr>
        <w:t xml:space="preserve"> </w:t>
      </w:r>
      <w:r w:rsidRPr="00634273">
        <w:rPr>
          <w:rFonts w:hint="eastAsia"/>
          <w:rtl/>
        </w:rPr>
        <w:t>تَفِيضُ</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لدَّم</w:t>
      </w:r>
      <w:r w:rsidRPr="00634273">
        <w:rPr>
          <w:rFonts w:hint="cs"/>
          <w:rtl/>
        </w:rPr>
        <w:t>ۡ</w:t>
      </w:r>
      <w:r w:rsidRPr="00634273">
        <w:rPr>
          <w:rFonts w:hint="eastAsia"/>
          <w:rtl/>
        </w:rPr>
        <w:t>عِ</w:t>
      </w:r>
      <w:r w:rsidRPr="00634273">
        <w:rPr>
          <w:rtl/>
        </w:rPr>
        <w:t xml:space="preserve"> </w:t>
      </w:r>
      <w:r w:rsidRPr="00634273">
        <w:rPr>
          <w:rFonts w:hint="eastAsia"/>
          <w:rtl/>
        </w:rPr>
        <w:t>حَزَنًا</w:t>
      </w:r>
      <w:r w:rsidRPr="00634273">
        <w:rPr>
          <w:rtl/>
        </w:rPr>
        <w:t xml:space="preserve"> </w:t>
      </w:r>
      <w:r w:rsidRPr="00634273">
        <w:rPr>
          <w:rFonts w:hint="eastAsia"/>
          <w:rtl/>
        </w:rPr>
        <w:t>أَلَّا</w:t>
      </w:r>
      <w:r w:rsidRPr="00634273">
        <w:rPr>
          <w:rtl/>
        </w:rPr>
        <w:t xml:space="preserve"> </w:t>
      </w:r>
      <w:r w:rsidRPr="00634273">
        <w:rPr>
          <w:rFonts w:hint="eastAsia"/>
          <w:rtl/>
        </w:rPr>
        <w:t>يَجِدُواْ</w:t>
      </w:r>
      <w:r w:rsidRPr="00634273">
        <w:rPr>
          <w:rtl/>
        </w:rPr>
        <w:t xml:space="preserve"> </w:t>
      </w:r>
      <w:r w:rsidRPr="00634273">
        <w:rPr>
          <w:rFonts w:hint="eastAsia"/>
          <w:rtl/>
        </w:rPr>
        <w:t>مَا</w:t>
      </w:r>
      <w:r w:rsidRPr="00634273">
        <w:rPr>
          <w:rtl/>
        </w:rPr>
        <w:t xml:space="preserve"> </w:t>
      </w:r>
      <w:r w:rsidRPr="00634273">
        <w:rPr>
          <w:rFonts w:hint="eastAsia"/>
          <w:rtl/>
        </w:rPr>
        <w:t>يُنفِقُونَ</w:t>
      </w:r>
      <w:r w:rsidRPr="00634273">
        <w:rPr>
          <w:rtl/>
        </w:rPr>
        <w:t xml:space="preserve"> </w:t>
      </w:r>
      <w:r w:rsidRPr="00634273">
        <w:rPr>
          <w:rFonts w:hint="cs"/>
          <w:rtl/>
        </w:rPr>
        <w:t>٩٢</w:t>
      </w:r>
      <w:r w:rsidRPr="00634273">
        <w:rPr>
          <w:rFonts w:cs="Traditional Arabic"/>
          <w:rtl/>
          <w:lang w:bidi="fa-IR"/>
        </w:rPr>
        <w:t>﴾</w:t>
      </w:r>
      <w:r w:rsidRPr="00634273">
        <w:rPr>
          <w:rFonts w:cs="B Lotus" w:hint="cs"/>
          <w:rtl/>
          <w:lang w:bidi="fa-IR"/>
        </w:rPr>
        <w:t xml:space="preserve"> </w:t>
      </w:r>
      <w:r w:rsidRPr="00634273">
        <w:rPr>
          <w:rStyle w:val="Char4"/>
          <w:rFonts w:hint="cs"/>
          <w:rtl/>
        </w:rPr>
        <w:t>[</w:t>
      </w:r>
      <w:r w:rsidRPr="00634273">
        <w:rPr>
          <w:rStyle w:val="Char4"/>
          <w:rtl/>
        </w:rPr>
        <w:t>التوبة</w:t>
      </w:r>
      <w:r w:rsidRPr="00634273">
        <w:rPr>
          <w:rStyle w:val="Char4"/>
          <w:rFonts w:hint="cs"/>
          <w:rtl/>
        </w:rPr>
        <w:t>: 92].</w:t>
      </w:r>
    </w:p>
    <w:p w:rsidR="0033070F" w:rsidRPr="00634273" w:rsidRDefault="0033070F" w:rsidP="00A24AD0">
      <w:pPr>
        <w:pStyle w:val="aff1"/>
        <w:spacing w:line="226" w:lineRule="auto"/>
        <w:rPr>
          <w:rtl/>
        </w:rPr>
      </w:pPr>
      <w:r w:rsidRPr="00634273">
        <w:rPr>
          <w:rFonts w:hint="cs"/>
          <w:rtl/>
        </w:rPr>
        <w:t>«</w:t>
      </w:r>
      <w:r w:rsidRPr="00634273">
        <w:rPr>
          <w:rFonts w:ascii="Tahoma" w:hAnsi="Tahoma"/>
          <w:rtl/>
        </w:rPr>
        <w:t>و [نيز] گناهى نيست بر كسانى كه چون پيش تو آمدند تا سوارشان كنى [و] گفتى چيزى پيدا نمى‏كنم تا بر آن سوارتان كنم برگشتند و در اثر اندوه از چشمانشان اشك فرو مى‏ريخت كه [چرا] چيزى نمى‏يابند تا [در راه جهاد] خرج كنند</w:t>
      </w:r>
      <w:r w:rsidRPr="00634273">
        <w:rPr>
          <w:rFonts w:hint="cs"/>
          <w:rtl/>
        </w:rPr>
        <w:t>»</w:t>
      </w:r>
      <w:r w:rsidRPr="00634273">
        <w:rPr>
          <w:rtl/>
        </w:rPr>
        <w:t>.</w:t>
      </w:r>
    </w:p>
    <w:p w:rsidR="0033070F" w:rsidRPr="00634273" w:rsidRDefault="0033070F" w:rsidP="00A24AD0">
      <w:pPr>
        <w:widowControl w:val="0"/>
        <w:spacing w:line="226" w:lineRule="auto"/>
        <w:ind w:firstLine="284"/>
        <w:jc w:val="both"/>
        <w:rPr>
          <w:rFonts w:cs="B Lotus"/>
          <w:rtl/>
          <w:lang w:bidi="fa-IR"/>
        </w:rPr>
      </w:pPr>
      <w:r w:rsidRPr="00634273">
        <w:rPr>
          <w:rFonts w:cs="B Lotus"/>
          <w:rtl/>
          <w:lang w:bidi="fa-IR"/>
        </w:rPr>
        <w:t>این گونه محرومیت از فیضِ جهاد، به علت فقر و تنگدستی، محرومیت دیگری از سهم غنیمت‌های جنگ را نیز در پی داشت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7"/>
      </w:r>
      <w:r w:rsidR="00ED4EF6" w:rsidRPr="00634273">
        <w:rPr>
          <w:rStyle w:val="FootnoteReference"/>
          <w:rFonts w:cs="B Lotus"/>
          <w:color w:val="000000"/>
          <w:rtl/>
          <w:lang w:bidi="fa-IR"/>
        </w:rPr>
        <w:t>)</w:t>
      </w:r>
      <w:r w:rsidRPr="00634273">
        <w:rPr>
          <w:rFonts w:cs="B Lotus"/>
          <w:rtl/>
          <w:lang w:bidi="fa-IR"/>
        </w:rPr>
        <w:t xml:space="preserve"> و لازم بود که سهمی از غنیمت‌ها برای این طبق</w:t>
      </w:r>
      <w:r w:rsidRPr="00634273">
        <w:rPr>
          <w:rFonts w:cs="B Lotus" w:hint="cs"/>
          <w:rtl/>
          <w:lang w:bidi="fa-IR"/>
        </w:rPr>
        <w:t>ه</w:t>
      </w:r>
      <w:r w:rsidRPr="00634273">
        <w:rPr>
          <w:rFonts w:cs="B Lotus"/>
          <w:rtl/>
          <w:lang w:bidi="fa-IR"/>
        </w:rPr>
        <w:t xml:space="preserve"> مستمند منظور شود، تا تسکینی برای خاطرِ رنجیده و پریشانِ آنان باشد.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به علاوه، به خاطرِ هجرت یا فرار گروهی از مسلمانان از قبیله یا سرزمینِ خود، آنان درراه‌مانده (ابن‌سبیل) بودند، مانند مهاجرتِ «</w:t>
      </w:r>
      <w:r w:rsidRPr="00634273">
        <w:rPr>
          <w:rFonts w:ascii="IRLotus" w:hAnsi="IRLotus" w:cs="IRLotus"/>
          <w:rtl/>
          <w:lang w:bidi="fa-IR"/>
        </w:rPr>
        <w:t>عتبة</w:t>
      </w:r>
      <w:r w:rsidRPr="00634273">
        <w:rPr>
          <w:rFonts w:ascii="IRLotus" w:hAnsi="IRLotus" w:cs="IRLotus"/>
          <w:lang w:bidi="fa-IR"/>
        </w:rPr>
        <w:t>‌</w:t>
      </w:r>
      <w:r w:rsidRPr="00634273">
        <w:rPr>
          <w:rFonts w:ascii="IRLotus" w:hAnsi="IRLotus" w:cs="IRLotus"/>
          <w:rtl/>
          <w:lang w:bidi="fa-IR"/>
        </w:rPr>
        <w:t xml:space="preserve"> بن غزوان و مقداد بن عمرو</w:t>
      </w:r>
      <w:r w:rsidRPr="00634273">
        <w:rPr>
          <w:rFonts w:cs="B Lotus"/>
          <w:rtl/>
          <w:lang w:bidi="fa-IR"/>
        </w:rPr>
        <w:t>» که همراه کفار قریش، که به منظور جنگ با رسول خدا بیرون آمده بودند، اینان نیز بیرون آمدند، تا شاید به وسیله‌ای خود را به مسلمین برسانند وگر نه، به دیار خود برگردند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8"/>
      </w:r>
      <w:r w:rsidR="00ED4EF6" w:rsidRPr="00634273">
        <w:rPr>
          <w:rStyle w:val="FootnoteReference"/>
          <w:rFonts w:cs="B Lotus"/>
          <w:color w:val="000000"/>
          <w:rtl/>
          <w:lang w:bidi="fa-IR"/>
        </w:rPr>
        <w:t>)</w:t>
      </w:r>
      <w:r w:rsidRPr="00634273">
        <w:rPr>
          <w:rFonts w:cs="B Lotus"/>
          <w:rtl/>
          <w:lang w:bidi="fa-IR"/>
        </w:rPr>
        <w:t>. بنابراین واجب بود که اگر مسلمین، به ویژه مجاهدین، به مال و غنیمتی دست یابند، این طبقات از یاد نروند. از این جهت است که می‌بینیم بعد از کلم</w:t>
      </w:r>
      <w:r w:rsidRPr="00634273">
        <w:rPr>
          <w:rFonts w:cs="B Lotus" w:hint="cs"/>
          <w:rtl/>
          <w:lang w:bidi="fa-IR"/>
        </w:rPr>
        <w:t>ه</w:t>
      </w:r>
      <w:r w:rsidRPr="00634273">
        <w:rPr>
          <w:rFonts w:cs="B Lotus"/>
          <w:rtl/>
          <w:lang w:bidi="fa-IR"/>
        </w:rPr>
        <w:t xml:space="preserve"> «ذی‌القربی» بلافاصله لفظِ «یتامی» و «مساکین» و «ابن سبیل» آمده است، که اگر به درج</w:t>
      </w:r>
      <w:r w:rsidRPr="00634273">
        <w:rPr>
          <w:rFonts w:cs="B Lotus" w:hint="cs"/>
          <w:rtl/>
          <w:lang w:bidi="fa-IR"/>
        </w:rPr>
        <w:t>ه</w:t>
      </w:r>
      <w:r w:rsidRPr="00634273">
        <w:rPr>
          <w:rFonts w:cs="B Lotus"/>
          <w:rtl/>
          <w:lang w:bidi="fa-IR"/>
        </w:rPr>
        <w:t xml:space="preserve"> شهادت نائل گردیدند، فکرشان از جهت خانواده‌شان تا حدی راحت باشد و بدانند که اگر خودشان با فرا رسیدن اجل و نیل به فیض شهادت، از غنیمت محرم می‌شوند، یتیمانشان سهمی از آن خواهند داشت.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همچنین، مستمندان و در‌راه‌ماندگان وسیله و واسطه‌ای جست‌وجو می‌کردند، تا نیازمندیِ شدید خود را بدان برطرف نمایند، لذا پروردگار عالم سهمی از غنیمت‌های جنگ را به ایشان اختصاص داد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ج)</w:t>
      </w:r>
      <w:r w:rsidRPr="00634273">
        <w:rPr>
          <w:rFonts w:cs="B Lotus"/>
          <w:rtl/>
          <w:lang w:bidi="fa-IR"/>
        </w:rPr>
        <w:t xml:space="preserve"> برخی گفته‌اند که یتیمان و مستمندان و در‌راه‌ماندگان باید حتما از خویشاوندان رسول خدا باشند. در پاسخ می‌گوییم که در زمانِ نزول این آیه و هنگامِ تقسیم غنیمت‌های جنگ، در میان خویشاوندانِ رسول خدا</w:t>
      </w:r>
      <w:r w:rsidRPr="00634273">
        <w:rPr>
          <w:rFonts w:cs="CTraditional Arabic"/>
          <w:sz w:val="30"/>
          <w:szCs w:val="30"/>
          <w:rtl/>
          <w:lang w:bidi="fa-IR"/>
        </w:rPr>
        <w:t>ص</w:t>
      </w:r>
      <w:r w:rsidRPr="00634273">
        <w:rPr>
          <w:rFonts w:cs="B Lotus"/>
          <w:rtl/>
          <w:lang w:bidi="fa-IR"/>
        </w:rPr>
        <w:t xml:space="preserve"> یتیم و مستمند و در‌راه‌مانده‌ای وجود نداشت که خدا برای آنان سهمی در نظر بگیرد، زیرا چنان که در بحث «ذی‌القُربی» آوردیم، در زمان نزولِ آیة خمس، هیچ کدام مسلمانانِ آل‌محمد</w:t>
      </w:r>
      <w:r w:rsidRPr="00634273">
        <w:rPr>
          <w:rFonts w:cs="CTraditional Arabic"/>
          <w:sz w:val="30"/>
          <w:szCs w:val="30"/>
          <w:rtl/>
          <w:lang w:bidi="fa-IR"/>
        </w:rPr>
        <w:t>ص</w:t>
      </w:r>
      <w:r w:rsidRPr="00634273">
        <w:rPr>
          <w:rFonts w:cs="B Lotus"/>
          <w:rtl/>
          <w:lang w:bidi="fa-IR"/>
        </w:rPr>
        <w:t xml:space="preserve"> یتیم و مستمند و در‌راه‌مانده نبودند، نه از دختران رسول خدا، نه ازعموها و عموزاده، و بیشترِ خویشان آن حضرت در این هنگام، کافر بودند، که هرگز مشمولِ حکمِ این آیه نمی‌شدند. پس چگونه ممکن است که پروردگار جهان در این میان، از بین تمام مسلمانان، تنها یتیمان و مستمندان و در‌راه‌ماندگانِ ناموجودِ آل محمد</w:t>
      </w:r>
      <w:r w:rsidRPr="00634273">
        <w:rPr>
          <w:rFonts w:cs="CTraditional Arabic"/>
          <w:sz w:val="30"/>
          <w:szCs w:val="30"/>
          <w:rtl/>
          <w:lang w:bidi="fa-IR"/>
        </w:rPr>
        <w:t>ص</w:t>
      </w:r>
      <w:r w:rsidRPr="00634273">
        <w:rPr>
          <w:rFonts w:cs="B Lotus"/>
          <w:rtl/>
          <w:lang w:bidi="fa-IR"/>
        </w:rPr>
        <w:t xml:space="preserve"> را شایستة دریافتِ خمس غنیمت‌های جنگی بداند و چنین امتیازی را در شریعتِ بی‌امتیازِ اسلام به ایشان ببخشد؟ لذا از نظر عقل و شرع و تاریخ، هرگز امکان نداشت و ندارد که</w:t>
      </w:r>
      <w:r w:rsidR="00573F0D" w:rsidRPr="00634273">
        <w:rPr>
          <w:rFonts w:cs="B Lotus"/>
          <w:rtl/>
          <w:lang w:bidi="fa-IR"/>
        </w:rPr>
        <w:t xml:space="preserve"> </w:t>
      </w:r>
      <w:r w:rsidRPr="00634273">
        <w:rPr>
          <w:rFonts w:cs="B Lotus"/>
          <w:rtl/>
          <w:lang w:bidi="fa-IR"/>
        </w:rPr>
        <w:t>منظور از «یتامی» و «مساکین» و «ابن سبیل» در این آی</w:t>
      </w:r>
      <w:r w:rsidRPr="00634273">
        <w:rPr>
          <w:rFonts w:cs="B Lotus" w:hint="cs"/>
          <w:rtl/>
          <w:lang w:bidi="fa-IR"/>
        </w:rPr>
        <w:t>ه</w:t>
      </w:r>
      <w:r w:rsidRPr="00634273">
        <w:rPr>
          <w:rFonts w:cs="B Lotus"/>
          <w:rtl/>
          <w:lang w:bidi="fa-IR"/>
        </w:rPr>
        <w:t xml:space="preserve"> شریفه، این گروه از اقوامِ آل ‌محمد</w:t>
      </w:r>
      <w:r w:rsidRPr="00634273">
        <w:rPr>
          <w:rFonts w:cs="CTraditional Arabic"/>
          <w:sz w:val="30"/>
          <w:szCs w:val="30"/>
          <w:rtl/>
          <w:lang w:bidi="fa-IR"/>
        </w:rPr>
        <w:t>ص</w:t>
      </w:r>
      <w:r w:rsidRPr="00634273">
        <w:rPr>
          <w:rFonts w:cs="B Lotus"/>
          <w:rtl/>
          <w:lang w:bidi="fa-IR"/>
        </w:rPr>
        <w:t xml:space="preserve"> باشند.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بنابراین، دراین آیه، گروه‌های سه</w:t>
      </w:r>
      <w:r w:rsidRPr="00634273">
        <w:rPr>
          <w:rFonts w:cs="B Lotus" w:hint="cs"/>
          <w:rtl/>
          <w:lang w:bidi="fa-IR"/>
        </w:rPr>
        <w:t>‌</w:t>
      </w:r>
      <w:r w:rsidRPr="00634273">
        <w:rPr>
          <w:rFonts w:cs="B Lotus"/>
          <w:rtl/>
          <w:lang w:bidi="fa-IR"/>
        </w:rPr>
        <w:t>گان</w:t>
      </w:r>
      <w:r w:rsidRPr="00634273">
        <w:rPr>
          <w:rFonts w:cs="B Lotus" w:hint="cs"/>
          <w:rtl/>
          <w:lang w:bidi="fa-IR"/>
        </w:rPr>
        <w:t>ه</w:t>
      </w:r>
      <w:r w:rsidRPr="00634273">
        <w:rPr>
          <w:rFonts w:cs="B Lotus"/>
          <w:rtl/>
          <w:lang w:bidi="fa-IR"/>
        </w:rPr>
        <w:t xml:space="preserve"> مذکور، از میان عموم مسلمین، مورد نظر هستند، نه فقط آل‌محمد، چنان که در آیات کتاب الهی و در احادیث گزارش شده از اهل بیت</w:t>
      </w:r>
      <w:r w:rsidRPr="00634273">
        <w:rPr>
          <w:rFonts w:cs="CTraditional Arabic" w:hint="cs"/>
          <w:rtl/>
          <w:lang w:bidi="fa-IR"/>
        </w:rPr>
        <w:t>‡</w:t>
      </w:r>
      <w:r w:rsidRPr="00634273">
        <w:rPr>
          <w:rFonts w:cs="B Lotus"/>
          <w:rtl/>
          <w:lang w:bidi="fa-IR"/>
        </w:rPr>
        <w:t xml:space="preserve"> نیز درمی‌یابیم که یتـیمان و مستمندان و در‌راه‌ماندگان، از عمـومِ مسلمین‌اند.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از جملـ</w:t>
      </w:r>
      <w:r w:rsidRPr="00634273">
        <w:rPr>
          <w:rFonts w:cs="B Lotus" w:hint="cs"/>
          <w:rtl/>
          <w:lang w:bidi="fa-IR"/>
        </w:rPr>
        <w:t>ه</w:t>
      </w:r>
      <w:r w:rsidRPr="00634273">
        <w:rPr>
          <w:rFonts w:cs="B Lotus"/>
          <w:rtl/>
          <w:lang w:bidi="fa-IR"/>
        </w:rPr>
        <w:t xml:space="preserve"> این آیـات، که وابستگی تامّی به این موضوع دارند، آیات7 تا 9 سور</w:t>
      </w:r>
      <w:r w:rsidRPr="00634273">
        <w:rPr>
          <w:rFonts w:cs="B Lotus" w:hint="cs"/>
          <w:rtl/>
          <w:lang w:bidi="fa-IR"/>
        </w:rPr>
        <w:t>ه</w:t>
      </w:r>
      <w:r w:rsidRPr="00634273">
        <w:rPr>
          <w:rFonts w:cs="B Lotus"/>
          <w:rtl/>
          <w:lang w:bidi="fa-IR"/>
        </w:rPr>
        <w:t xml:space="preserve"> حشر است:</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مَّا</w:t>
      </w:r>
      <w:r w:rsidRPr="00634273">
        <w:rPr>
          <w:rFonts w:hint="cs"/>
          <w:rtl/>
          <w:lang w:bidi="fa-IR"/>
        </w:rPr>
        <w:t>ٓ</w:t>
      </w:r>
      <w:r w:rsidRPr="00634273">
        <w:rPr>
          <w:rtl/>
          <w:lang w:bidi="fa-IR"/>
        </w:rPr>
        <w:t xml:space="preserve"> </w:t>
      </w:r>
      <w:r w:rsidRPr="00634273">
        <w:rPr>
          <w:rFonts w:hint="eastAsia"/>
          <w:rtl/>
          <w:lang w:bidi="fa-IR"/>
        </w:rPr>
        <w:t>أَفَا</w:t>
      </w:r>
      <w:r w:rsidRPr="00634273">
        <w:rPr>
          <w:rFonts w:hint="cs"/>
          <w:rtl/>
          <w:lang w:bidi="fa-IR"/>
        </w:rPr>
        <w:t>ٓ</w:t>
      </w:r>
      <w:r w:rsidRPr="00634273">
        <w:rPr>
          <w:rFonts w:hint="eastAsia"/>
          <w:rtl/>
          <w:lang w:bidi="fa-IR"/>
        </w:rPr>
        <w:t>ءَ</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عَلَى</w:t>
      </w:r>
      <w:r w:rsidRPr="00634273">
        <w:rPr>
          <w:rFonts w:hint="cs"/>
          <w:rtl/>
          <w:lang w:bidi="fa-IR"/>
        </w:rPr>
        <w:t>ٰ</w:t>
      </w:r>
      <w:r w:rsidRPr="00634273">
        <w:rPr>
          <w:rtl/>
          <w:lang w:bidi="fa-IR"/>
        </w:rPr>
        <w:t xml:space="preserve"> </w:t>
      </w:r>
      <w:r w:rsidRPr="00634273">
        <w:rPr>
          <w:rFonts w:hint="eastAsia"/>
          <w:rtl/>
          <w:lang w:bidi="fa-IR"/>
        </w:rPr>
        <w:t>رَسُولِهِ</w:t>
      </w:r>
      <w:r w:rsidRPr="00634273">
        <w:rPr>
          <w:rFonts w:hint="cs"/>
          <w:rtl/>
          <w:lang w:bidi="fa-IR"/>
        </w:rPr>
        <w:t>ۦ</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أَه</w:t>
      </w:r>
      <w:r w:rsidRPr="00634273">
        <w:rPr>
          <w:rFonts w:hint="cs"/>
          <w:rtl/>
          <w:lang w:bidi="fa-IR"/>
        </w:rPr>
        <w:t>ۡ</w:t>
      </w:r>
      <w:r w:rsidRPr="00634273">
        <w:rPr>
          <w:rFonts w:hint="eastAsia"/>
          <w:rtl/>
          <w:lang w:bidi="fa-IR"/>
        </w:rPr>
        <w:t>لِ</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قُرَى</w:t>
      </w:r>
      <w:r w:rsidRPr="00634273">
        <w:rPr>
          <w:rFonts w:hint="cs"/>
          <w:rtl/>
          <w:lang w:bidi="fa-IR"/>
        </w:rPr>
        <w:t>ٰ</w:t>
      </w:r>
      <w:r w:rsidRPr="00634273">
        <w:rPr>
          <w:rtl/>
          <w:lang w:bidi="fa-IR"/>
        </w:rPr>
        <w:t xml:space="preserve"> </w:t>
      </w:r>
      <w:r w:rsidRPr="00634273">
        <w:rPr>
          <w:rFonts w:hint="eastAsia"/>
          <w:rtl/>
          <w:lang w:bidi="fa-IR"/>
        </w:rPr>
        <w:t>فَلِلَّهِ</w:t>
      </w:r>
      <w:r w:rsidRPr="00634273">
        <w:rPr>
          <w:rtl/>
          <w:lang w:bidi="fa-IR"/>
        </w:rPr>
        <w:t xml:space="preserve"> </w:t>
      </w:r>
      <w:r w:rsidRPr="00634273">
        <w:rPr>
          <w:rFonts w:hint="eastAsia"/>
          <w:rtl/>
          <w:lang w:bidi="fa-IR"/>
        </w:rPr>
        <w:t>وَلِلرَّسُولِ</w:t>
      </w:r>
      <w:r w:rsidRPr="00634273">
        <w:rPr>
          <w:rtl/>
          <w:lang w:bidi="fa-IR"/>
        </w:rPr>
        <w:t xml:space="preserve"> </w:t>
      </w:r>
      <w:r w:rsidRPr="00634273">
        <w:rPr>
          <w:rFonts w:hint="eastAsia"/>
          <w:rtl/>
          <w:lang w:bidi="fa-IR"/>
        </w:rPr>
        <w:t>وَلِذِي</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قُر</w:t>
      </w:r>
      <w:r w:rsidRPr="00634273">
        <w:rPr>
          <w:rFonts w:hint="cs"/>
          <w:rtl/>
          <w:lang w:bidi="fa-IR"/>
        </w:rPr>
        <w:t>ۡ</w:t>
      </w:r>
      <w:r w:rsidRPr="00634273">
        <w:rPr>
          <w:rFonts w:hint="eastAsia"/>
          <w:rtl/>
          <w:lang w:bidi="fa-IR"/>
        </w:rPr>
        <w:t>بَى</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يَتَ</w:t>
      </w:r>
      <w:r w:rsidRPr="00634273">
        <w:rPr>
          <w:rFonts w:hint="cs"/>
          <w:rtl/>
          <w:lang w:bidi="fa-IR"/>
        </w:rPr>
        <w:t>ٰ</w:t>
      </w:r>
      <w:r w:rsidRPr="00634273">
        <w:rPr>
          <w:rFonts w:hint="eastAsia"/>
          <w:rtl/>
          <w:lang w:bidi="fa-IR"/>
        </w:rPr>
        <w:t>مَى</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مَسَ</w:t>
      </w:r>
      <w:r w:rsidRPr="00634273">
        <w:rPr>
          <w:rFonts w:hint="cs"/>
          <w:rtl/>
          <w:lang w:bidi="fa-IR"/>
        </w:rPr>
        <w:t>ٰ</w:t>
      </w:r>
      <w:r w:rsidRPr="00634273">
        <w:rPr>
          <w:rFonts w:hint="eastAsia"/>
          <w:rtl/>
          <w:lang w:bidi="fa-IR"/>
        </w:rPr>
        <w:t>كِينِ</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ب</w:t>
      </w:r>
      <w:r w:rsidRPr="00634273">
        <w:rPr>
          <w:rFonts w:hint="cs"/>
          <w:rtl/>
          <w:lang w:bidi="fa-IR"/>
        </w:rPr>
        <w:t>ۡ</w:t>
      </w:r>
      <w:r w:rsidRPr="00634273">
        <w:rPr>
          <w:rFonts w:hint="eastAsia"/>
          <w:rtl/>
          <w:lang w:bidi="fa-IR"/>
        </w:rPr>
        <w:t>نِ</w:t>
      </w:r>
      <w:r w:rsidRPr="00634273">
        <w:rPr>
          <w:rtl/>
          <w:lang w:bidi="fa-IR"/>
        </w:rPr>
        <w:t xml:space="preserve"> </w:t>
      </w:r>
      <w:r w:rsidRPr="00634273">
        <w:rPr>
          <w:rFonts w:hint="cs"/>
          <w:rtl/>
          <w:lang w:bidi="fa-IR"/>
        </w:rPr>
        <w:t>ٱ</w:t>
      </w:r>
      <w:r w:rsidRPr="00634273">
        <w:rPr>
          <w:rFonts w:hint="eastAsia"/>
          <w:rtl/>
          <w:lang w:bidi="fa-IR"/>
        </w:rPr>
        <w:t>لسَّبِيلِ</w:t>
      </w:r>
      <w:r w:rsidRPr="00634273">
        <w:rPr>
          <w:rtl/>
          <w:lang w:bidi="fa-IR"/>
        </w:rPr>
        <w:t xml:space="preserve"> </w:t>
      </w:r>
      <w:r w:rsidRPr="00634273">
        <w:rPr>
          <w:rFonts w:hint="eastAsia"/>
          <w:rtl/>
          <w:lang w:bidi="fa-IR"/>
        </w:rPr>
        <w:t>كَي</w:t>
      </w:r>
      <w:r w:rsidRPr="00634273">
        <w:rPr>
          <w:rFonts w:hint="cs"/>
          <w:rtl/>
          <w:lang w:bidi="fa-IR"/>
        </w:rPr>
        <w:t>ۡ</w:t>
      </w:r>
      <w:r w:rsidRPr="00634273">
        <w:rPr>
          <w:rtl/>
          <w:lang w:bidi="fa-IR"/>
        </w:rPr>
        <w:t xml:space="preserve"> </w:t>
      </w:r>
      <w:r w:rsidRPr="00634273">
        <w:rPr>
          <w:rFonts w:hint="eastAsia"/>
          <w:rtl/>
          <w:lang w:bidi="fa-IR"/>
        </w:rPr>
        <w:t>لَا</w:t>
      </w:r>
      <w:r w:rsidRPr="00634273">
        <w:rPr>
          <w:rtl/>
          <w:lang w:bidi="fa-IR"/>
        </w:rPr>
        <w:t xml:space="preserve"> </w:t>
      </w:r>
      <w:r w:rsidRPr="00634273">
        <w:rPr>
          <w:rFonts w:hint="eastAsia"/>
          <w:rtl/>
          <w:lang w:bidi="fa-IR"/>
        </w:rPr>
        <w:t>يَكُونَ</w:t>
      </w:r>
      <w:r w:rsidRPr="00634273">
        <w:rPr>
          <w:rtl/>
          <w:lang w:bidi="fa-IR"/>
        </w:rPr>
        <w:t xml:space="preserve"> </w:t>
      </w:r>
      <w:r w:rsidRPr="00634273">
        <w:rPr>
          <w:rFonts w:hint="eastAsia"/>
          <w:rtl/>
          <w:lang w:bidi="fa-IR"/>
        </w:rPr>
        <w:t>دُولَةَ</w:t>
      </w:r>
      <w:r w:rsidRPr="00634273">
        <w:rPr>
          <w:rFonts w:hint="cs"/>
          <w:rtl/>
          <w:lang w:bidi="fa-IR"/>
        </w:rPr>
        <w:t>ۢ</w:t>
      </w:r>
      <w:r w:rsidRPr="00634273">
        <w:rPr>
          <w:rtl/>
          <w:lang w:bidi="fa-IR"/>
        </w:rPr>
        <w:t xml:space="preserve"> </w:t>
      </w:r>
      <w:r w:rsidRPr="00634273">
        <w:rPr>
          <w:rFonts w:hint="eastAsia"/>
          <w:rtl/>
          <w:lang w:bidi="fa-IR"/>
        </w:rPr>
        <w:t>بَي</w:t>
      </w:r>
      <w:r w:rsidRPr="00634273">
        <w:rPr>
          <w:rFonts w:hint="cs"/>
          <w:rtl/>
          <w:lang w:bidi="fa-IR"/>
        </w:rPr>
        <w:t>ۡ</w:t>
      </w:r>
      <w:r w:rsidRPr="00634273">
        <w:rPr>
          <w:rFonts w:hint="eastAsia"/>
          <w:rtl/>
          <w:lang w:bidi="fa-IR"/>
        </w:rPr>
        <w:t>نَ</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أَغ</w:t>
      </w:r>
      <w:r w:rsidRPr="00634273">
        <w:rPr>
          <w:rFonts w:hint="cs"/>
          <w:rtl/>
          <w:lang w:bidi="fa-IR"/>
        </w:rPr>
        <w:t>ۡ</w:t>
      </w:r>
      <w:r w:rsidRPr="00634273">
        <w:rPr>
          <w:rFonts w:hint="eastAsia"/>
          <w:rtl/>
          <w:lang w:bidi="fa-IR"/>
        </w:rPr>
        <w:t>نِيَا</w:t>
      </w:r>
      <w:r w:rsidRPr="00634273">
        <w:rPr>
          <w:rFonts w:hint="cs"/>
          <w:rtl/>
          <w:lang w:bidi="fa-IR"/>
        </w:rPr>
        <w:t>ٓ</w:t>
      </w:r>
      <w:r w:rsidRPr="00634273">
        <w:rPr>
          <w:rFonts w:hint="eastAsia"/>
          <w:rtl/>
          <w:lang w:bidi="fa-IR"/>
        </w:rPr>
        <w:t>ءِ</w:t>
      </w:r>
      <w:r w:rsidRPr="00634273">
        <w:rPr>
          <w:rtl/>
          <w:lang w:bidi="fa-IR"/>
        </w:rPr>
        <w:t xml:space="preserve"> </w:t>
      </w:r>
      <w:r w:rsidRPr="00634273">
        <w:rPr>
          <w:rFonts w:hint="eastAsia"/>
          <w:rtl/>
          <w:lang w:bidi="fa-IR"/>
        </w:rPr>
        <w:t>مِنكُم</w:t>
      </w:r>
      <w:r w:rsidRPr="00634273">
        <w:rPr>
          <w:rFonts w:hint="cs"/>
          <w:rtl/>
          <w:lang w:bidi="fa-IR"/>
        </w:rPr>
        <w:t>ۡۚ</w:t>
      </w:r>
      <w:r w:rsidRPr="00634273">
        <w:rPr>
          <w:rtl/>
          <w:lang w:bidi="fa-IR"/>
        </w:rPr>
        <w:t xml:space="preserve"> </w:t>
      </w:r>
      <w:r w:rsidRPr="00634273">
        <w:rPr>
          <w:rFonts w:hint="eastAsia"/>
          <w:rtl/>
          <w:lang w:bidi="fa-IR"/>
        </w:rPr>
        <w:t>وَمَا</w:t>
      </w:r>
      <w:r w:rsidRPr="00634273">
        <w:rPr>
          <w:rFonts w:hint="cs"/>
          <w:rtl/>
          <w:lang w:bidi="fa-IR"/>
        </w:rPr>
        <w:t>ٓ</w:t>
      </w:r>
      <w:r w:rsidRPr="00634273">
        <w:rPr>
          <w:rtl/>
          <w:lang w:bidi="fa-IR"/>
        </w:rPr>
        <w:t xml:space="preserve"> </w:t>
      </w:r>
      <w:r w:rsidRPr="00634273">
        <w:rPr>
          <w:rFonts w:hint="eastAsia"/>
          <w:rtl/>
          <w:lang w:bidi="fa-IR"/>
        </w:rPr>
        <w:t>ءَاتَى</w:t>
      </w:r>
      <w:r w:rsidRPr="00634273">
        <w:rPr>
          <w:rFonts w:hint="cs"/>
          <w:rtl/>
          <w:lang w:bidi="fa-IR"/>
        </w:rPr>
        <w:t>ٰ</w:t>
      </w:r>
      <w:r w:rsidRPr="00634273">
        <w:rPr>
          <w:rFonts w:hint="eastAsia"/>
          <w:rtl/>
          <w:lang w:bidi="fa-IR"/>
        </w:rPr>
        <w:t>كُمُ</w:t>
      </w:r>
      <w:r w:rsidRPr="00634273">
        <w:rPr>
          <w:rtl/>
          <w:lang w:bidi="fa-IR"/>
        </w:rPr>
        <w:t xml:space="preserve"> </w:t>
      </w:r>
      <w:r w:rsidRPr="00634273">
        <w:rPr>
          <w:rFonts w:hint="cs"/>
          <w:rtl/>
          <w:lang w:bidi="fa-IR"/>
        </w:rPr>
        <w:t>ٱ</w:t>
      </w:r>
      <w:r w:rsidRPr="00634273">
        <w:rPr>
          <w:rFonts w:hint="eastAsia"/>
          <w:rtl/>
          <w:lang w:bidi="fa-IR"/>
        </w:rPr>
        <w:t>لرَّسُولُ</w:t>
      </w:r>
      <w:r w:rsidRPr="00634273">
        <w:rPr>
          <w:rtl/>
          <w:lang w:bidi="fa-IR"/>
        </w:rPr>
        <w:t xml:space="preserve"> </w:t>
      </w:r>
      <w:r w:rsidRPr="00634273">
        <w:rPr>
          <w:rFonts w:hint="eastAsia"/>
          <w:rtl/>
          <w:lang w:bidi="fa-IR"/>
        </w:rPr>
        <w:t>فَخُذُوهُ</w:t>
      </w:r>
      <w:r w:rsidRPr="00634273">
        <w:rPr>
          <w:rtl/>
          <w:lang w:bidi="fa-IR"/>
        </w:rPr>
        <w:t xml:space="preserve"> </w:t>
      </w:r>
      <w:r w:rsidRPr="00634273">
        <w:rPr>
          <w:rFonts w:hint="eastAsia"/>
          <w:rtl/>
          <w:lang w:bidi="fa-IR"/>
        </w:rPr>
        <w:t>وَمَا</w:t>
      </w:r>
      <w:r w:rsidRPr="00634273">
        <w:rPr>
          <w:rtl/>
          <w:lang w:bidi="fa-IR"/>
        </w:rPr>
        <w:t xml:space="preserve"> </w:t>
      </w:r>
      <w:r w:rsidRPr="00634273">
        <w:rPr>
          <w:rFonts w:hint="eastAsia"/>
          <w:rtl/>
          <w:lang w:bidi="fa-IR"/>
        </w:rPr>
        <w:t>نَهَى</w:t>
      </w:r>
      <w:r w:rsidRPr="00634273">
        <w:rPr>
          <w:rFonts w:hint="cs"/>
          <w:rtl/>
          <w:lang w:bidi="fa-IR"/>
        </w:rPr>
        <w:t>ٰ</w:t>
      </w:r>
      <w:r w:rsidRPr="00634273">
        <w:rPr>
          <w:rFonts w:hint="eastAsia"/>
          <w:rtl/>
          <w:lang w:bidi="fa-IR"/>
        </w:rPr>
        <w:t>كُم</w:t>
      </w:r>
      <w:r w:rsidRPr="00634273">
        <w:rPr>
          <w:rFonts w:hint="cs"/>
          <w:rtl/>
          <w:lang w:bidi="fa-IR"/>
        </w:rPr>
        <w:t>ۡ</w:t>
      </w:r>
      <w:r w:rsidRPr="00634273">
        <w:rPr>
          <w:rtl/>
          <w:lang w:bidi="fa-IR"/>
        </w:rPr>
        <w:t xml:space="preserve"> </w:t>
      </w:r>
      <w:r w:rsidRPr="00634273">
        <w:rPr>
          <w:rFonts w:hint="eastAsia"/>
          <w:rtl/>
          <w:lang w:bidi="fa-IR"/>
        </w:rPr>
        <w:t>عَن</w:t>
      </w:r>
      <w:r w:rsidRPr="00634273">
        <w:rPr>
          <w:rFonts w:hint="cs"/>
          <w:rtl/>
          <w:lang w:bidi="fa-IR"/>
        </w:rPr>
        <w:t>ۡ</w:t>
      </w:r>
      <w:r w:rsidRPr="00634273">
        <w:rPr>
          <w:rFonts w:hint="eastAsia"/>
          <w:rtl/>
          <w:lang w:bidi="fa-IR"/>
        </w:rPr>
        <w:t>هُ</w:t>
      </w:r>
      <w:r w:rsidRPr="00634273">
        <w:rPr>
          <w:rtl/>
          <w:lang w:bidi="fa-IR"/>
        </w:rPr>
        <w:t xml:space="preserve"> </w:t>
      </w:r>
      <w:r w:rsidRPr="00634273">
        <w:rPr>
          <w:rFonts w:hint="eastAsia"/>
          <w:rtl/>
          <w:lang w:bidi="fa-IR"/>
        </w:rPr>
        <w:t>فَ</w:t>
      </w:r>
      <w:r w:rsidRPr="00634273">
        <w:rPr>
          <w:rFonts w:hint="cs"/>
          <w:rtl/>
          <w:lang w:bidi="fa-IR"/>
        </w:rPr>
        <w:t>ٱ</w:t>
      </w:r>
      <w:r w:rsidRPr="00634273">
        <w:rPr>
          <w:rFonts w:hint="eastAsia"/>
          <w:rtl/>
          <w:lang w:bidi="fa-IR"/>
        </w:rPr>
        <w:t>نتَهُواْ</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تَّقُواْ</w:t>
      </w:r>
      <w:r w:rsidRPr="00634273">
        <w:rPr>
          <w:rtl/>
          <w:lang w:bidi="fa-IR"/>
        </w:rPr>
        <w:t xml:space="preserve"> </w:t>
      </w:r>
      <w:r w:rsidRPr="00634273">
        <w:rPr>
          <w:rFonts w:hint="cs"/>
          <w:rtl/>
          <w:lang w:bidi="fa-IR"/>
        </w:rPr>
        <w:t>ٱ</w:t>
      </w:r>
      <w:r w:rsidRPr="00634273">
        <w:rPr>
          <w:rFonts w:hint="eastAsia"/>
          <w:rtl/>
          <w:lang w:bidi="fa-IR"/>
        </w:rPr>
        <w:t>للَّهَ</w:t>
      </w:r>
      <w:r w:rsidRPr="00634273">
        <w:rPr>
          <w:rFonts w:hint="cs"/>
          <w:rtl/>
          <w:lang w:bidi="fa-IR"/>
        </w:rPr>
        <w:t>ۖ</w:t>
      </w:r>
      <w:r w:rsidRPr="00634273">
        <w:rPr>
          <w:rtl/>
          <w:lang w:bidi="fa-IR"/>
        </w:rPr>
        <w:t xml:space="preserve"> </w:t>
      </w:r>
      <w:r w:rsidRPr="00634273">
        <w:rPr>
          <w:rFonts w:hint="eastAsia"/>
          <w:rtl/>
          <w:lang w:bidi="fa-IR"/>
        </w:rPr>
        <w:t>إِنَّ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شَدِيدُ</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عِقَابِ</w:t>
      </w:r>
      <w:r w:rsidRPr="00634273">
        <w:rPr>
          <w:rtl/>
          <w:lang w:bidi="fa-IR"/>
        </w:rPr>
        <w:t xml:space="preserve"> </w:t>
      </w:r>
      <w:r w:rsidRPr="00634273">
        <w:rPr>
          <w:rFonts w:hint="cs"/>
          <w:rtl/>
          <w:lang w:bidi="fa-IR"/>
        </w:rPr>
        <w:t>٧</w:t>
      </w:r>
      <w:r w:rsidRPr="00634273">
        <w:rPr>
          <w:rtl/>
          <w:lang w:bidi="fa-IR"/>
        </w:rPr>
        <w:t xml:space="preserve"> </w:t>
      </w:r>
      <w:r w:rsidRPr="00634273">
        <w:rPr>
          <w:rFonts w:hint="eastAsia"/>
          <w:rtl/>
          <w:lang w:bidi="fa-IR"/>
        </w:rPr>
        <w:t>لِل</w:t>
      </w:r>
      <w:r w:rsidRPr="00634273">
        <w:rPr>
          <w:rFonts w:hint="cs"/>
          <w:rtl/>
          <w:lang w:bidi="fa-IR"/>
        </w:rPr>
        <w:t>ۡ</w:t>
      </w:r>
      <w:r w:rsidRPr="00634273">
        <w:rPr>
          <w:rFonts w:hint="eastAsia"/>
          <w:rtl/>
          <w:lang w:bidi="fa-IR"/>
        </w:rPr>
        <w:t>فُقَرَا</w:t>
      </w:r>
      <w:r w:rsidRPr="00634273">
        <w:rPr>
          <w:rFonts w:hint="cs"/>
          <w:rtl/>
          <w:lang w:bidi="fa-IR"/>
        </w:rPr>
        <w:t>ٓ</w:t>
      </w:r>
      <w:r w:rsidRPr="00634273">
        <w:rPr>
          <w:rFonts w:hint="eastAsia"/>
          <w:rtl/>
          <w:lang w:bidi="fa-IR"/>
        </w:rPr>
        <w:t>ءِ</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مُهَ</w:t>
      </w:r>
      <w:r w:rsidRPr="00634273">
        <w:rPr>
          <w:rFonts w:hint="cs"/>
          <w:rtl/>
          <w:lang w:bidi="fa-IR"/>
        </w:rPr>
        <w:t>ٰ</w:t>
      </w:r>
      <w:r w:rsidRPr="00634273">
        <w:rPr>
          <w:rFonts w:hint="eastAsia"/>
          <w:rtl/>
          <w:lang w:bidi="fa-IR"/>
        </w:rPr>
        <w:t>جِرِينَ</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أُخ</w:t>
      </w:r>
      <w:r w:rsidRPr="00634273">
        <w:rPr>
          <w:rFonts w:hint="cs"/>
          <w:rtl/>
          <w:lang w:bidi="fa-IR"/>
        </w:rPr>
        <w:t>ۡ</w:t>
      </w:r>
      <w:r w:rsidRPr="00634273">
        <w:rPr>
          <w:rFonts w:hint="eastAsia"/>
          <w:rtl/>
          <w:lang w:bidi="fa-IR"/>
        </w:rPr>
        <w:t>رِجُواْ</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eastAsia"/>
          <w:rtl/>
          <w:lang w:bidi="fa-IR"/>
        </w:rPr>
        <w:t>دِيَ</w:t>
      </w:r>
      <w:r w:rsidRPr="00634273">
        <w:rPr>
          <w:rFonts w:hint="cs"/>
          <w:rtl/>
          <w:lang w:bidi="fa-IR"/>
        </w:rPr>
        <w:t>ٰ</w:t>
      </w:r>
      <w:r w:rsidRPr="00634273">
        <w:rPr>
          <w:rFonts w:hint="eastAsia"/>
          <w:rtl/>
          <w:lang w:bidi="fa-IR"/>
        </w:rPr>
        <w:t>رِهِم</w:t>
      </w:r>
      <w:r w:rsidRPr="00634273">
        <w:rPr>
          <w:rFonts w:hint="cs"/>
          <w:rtl/>
          <w:lang w:bidi="fa-IR"/>
        </w:rPr>
        <w:t>ۡ</w:t>
      </w:r>
      <w:r w:rsidRPr="00634273">
        <w:rPr>
          <w:rtl/>
          <w:lang w:bidi="fa-IR"/>
        </w:rPr>
        <w:t xml:space="preserve"> </w:t>
      </w:r>
      <w:r w:rsidRPr="00634273">
        <w:rPr>
          <w:rFonts w:hint="eastAsia"/>
          <w:rtl/>
          <w:lang w:bidi="fa-IR"/>
        </w:rPr>
        <w:t>وَأَم</w:t>
      </w:r>
      <w:r w:rsidRPr="00634273">
        <w:rPr>
          <w:rFonts w:hint="cs"/>
          <w:rtl/>
          <w:lang w:bidi="fa-IR"/>
        </w:rPr>
        <w:t>ۡ</w:t>
      </w:r>
      <w:r w:rsidRPr="00634273">
        <w:rPr>
          <w:rFonts w:hint="eastAsia"/>
          <w:rtl/>
          <w:lang w:bidi="fa-IR"/>
        </w:rPr>
        <w:t>وَ</w:t>
      </w:r>
      <w:r w:rsidRPr="00634273">
        <w:rPr>
          <w:rFonts w:hint="cs"/>
          <w:rtl/>
          <w:lang w:bidi="fa-IR"/>
        </w:rPr>
        <w:t>ٰ</w:t>
      </w:r>
      <w:r w:rsidRPr="00634273">
        <w:rPr>
          <w:rFonts w:hint="eastAsia"/>
          <w:rtl/>
          <w:lang w:bidi="fa-IR"/>
        </w:rPr>
        <w:t>لِهِم</w:t>
      </w:r>
      <w:r w:rsidRPr="00634273">
        <w:rPr>
          <w:rFonts w:hint="cs"/>
          <w:rtl/>
          <w:lang w:bidi="fa-IR"/>
        </w:rPr>
        <w:t>ۡ</w:t>
      </w:r>
      <w:r w:rsidRPr="00634273">
        <w:rPr>
          <w:rtl/>
          <w:lang w:bidi="fa-IR"/>
        </w:rPr>
        <w:t xml:space="preserve"> </w:t>
      </w:r>
      <w:r w:rsidRPr="00634273">
        <w:rPr>
          <w:rFonts w:hint="eastAsia"/>
          <w:rtl/>
          <w:lang w:bidi="fa-IR"/>
        </w:rPr>
        <w:t>يَب</w:t>
      </w:r>
      <w:r w:rsidRPr="00634273">
        <w:rPr>
          <w:rFonts w:hint="cs"/>
          <w:rtl/>
          <w:lang w:bidi="fa-IR"/>
        </w:rPr>
        <w:t>ۡ</w:t>
      </w:r>
      <w:r w:rsidRPr="00634273">
        <w:rPr>
          <w:rFonts w:hint="eastAsia"/>
          <w:rtl/>
          <w:lang w:bidi="fa-IR"/>
        </w:rPr>
        <w:t>تَغُونَ</w:t>
      </w:r>
      <w:r w:rsidRPr="00634273">
        <w:rPr>
          <w:rtl/>
          <w:lang w:bidi="fa-IR"/>
        </w:rPr>
        <w:t xml:space="preserve"> </w:t>
      </w:r>
      <w:r w:rsidRPr="00634273">
        <w:rPr>
          <w:rFonts w:hint="eastAsia"/>
          <w:rtl/>
          <w:lang w:bidi="fa-IR"/>
        </w:rPr>
        <w:t>فَض</w:t>
      </w:r>
      <w:r w:rsidRPr="00634273">
        <w:rPr>
          <w:rFonts w:hint="cs"/>
          <w:rtl/>
          <w:lang w:bidi="fa-IR"/>
        </w:rPr>
        <w:t>ۡ</w:t>
      </w:r>
      <w:r w:rsidRPr="00634273">
        <w:rPr>
          <w:rFonts w:hint="eastAsia"/>
          <w:rtl/>
          <w:lang w:bidi="fa-IR"/>
        </w:rPr>
        <w:t>ل</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وَرِض</w:t>
      </w:r>
      <w:r w:rsidRPr="00634273">
        <w:rPr>
          <w:rFonts w:hint="cs"/>
          <w:rtl/>
          <w:lang w:bidi="fa-IR"/>
        </w:rPr>
        <w:t>ۡ</w:t>
      </w:r>
      <w:r w:rsidRPr="00634273">
        <w:rPr>
          <w:rFonts w:hint="eastAsia"/>
          <w:rtl/>
          <w:lang w:bidi="fa-IR"/>
        </w:rPr>
        <w:t>وَ</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وَيَنصُرُونَ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وَرَسُولَهُ</w:t>
      </w:r>
      <w:r w:rsidRPr="00634273">
        <w:rPr>
          <w:rFonts w:hint="cs"/>
          <w:rtl/>
          <w:lang w:bidi="fa-IR"/>
        </w:rPr>
        <w:t>ۥٓۚ</w:t>
      </w:r>
      <w:r w:rsidRPr="00634273">
        <w:rPr>
          <w:rtl/>
          <w:lang w:bidi="fa-IR"/>
        </w:rPr>
        <w:t xml:space="preserve"> </w:t>
      </w:r>
      <w:r w:rsidRPr="00634273">
        <w:rPr>
          <w:rFonts w:hint="eastAsia"/>
          <w:rtl/>
          <w:lang w:bidi="fa-IR"/>
        </w:rPr>
        <w:t>أُوْلَ</w:t>
      </w:r>
      <w:r w:rsidRPr="00634273">
        <w:rPr>
          <w:rFonts w:hint="cs"/>
          <w:rtl/>
          <w:lang w:bidi="fa-IR"/>
        </w:rPr>
        <w:t>ٰٓ</w:t>
      </w:r>
      <w:r w:rsidRPr="00634273">
        <w:rPr>
          <w:rFonts w:hint="eastAsia"/>
          <w:rtl/>
          <w:lang w:bidi="fa-IR"/>
        </w:rPr>
        <w:t>ئِكَ</w:t>
      </w:r>
      <w:r w:rsidRPr="00634273">
        <w:rPr>
          <w:rtl/>
          <w:lang w:bidi="fa-IR"/>
        </w:rPr>
        <w:t xml:space="preserve"> </w:t>
      </w:r>
      <w:r w:rsidRPr="00634273">
        <w:rPr>
          <w:rFonts w:hint="eastAsia"/>
          <w:rtl/>
          <w:lang w:bidi="fa-IR"/>
        </w:rPr>
        <w:t>هُمُ</w:t>
      </w:r>
      <w:r w:rsidRPr="00634273">
        <w:rPr>
          <w:rtl/>
          <w:lang w:bidi="fa-IR"/>
        </w:rPr>
        <w:t xml:space="preserve"> </w:t>
      </w:r>
      <w:r w:rsidRPr="00634273">
        <w:rPr>
          <w:rFonts w:hint="cs"/>
          <w:rtl/>
          <w:lang w:bidi="fa-IR"/>
        </w:rPr>
        <w:t>ٱ</w:t>
      </w:r>
      <w:r w:rsidRPr="00634273">
        <w:rPr>
          <w:rFonts w:hint="eastAsia"/>
          <w:rtl/>
          <w:lang w:bidi="fa-IR"/>
        </w:rPr>
        <w:t>لصَّ</w:t>
      </w:r>
      <w:r w:rsidRPr="00634273">
        <w:rPr>
          <w:rFonts w:hint="cs"/>
          <w:rtl/>
          <w:lang w:bidi="fa-IR"/>
        </w:rPr>
        <w:t>ٰ</w:t>
      </w:r>
      <w:r w:rsidRPr="00634273">
        <w:rPr>
          <w:rFonts w:hint="eastAsia"/>
          <w:rtl/>
          <w:lang w:bidi="fa-IR"/>
        </w:rPr>
        <w:t>دِقُونَ</w:t>
      </w:r>
      <w:r w:rsidRPr="00634273">
        <w:rPr>
          <w:rtl/>
          <w:lang w:bidi="fa-IR"/>
        </w:rPr>
        <w:t xml:space="preserve"> </w:t>
      </w:r>
      <w:r w:rsidRPr="00634273">
        <w:rPr>
          <w:rFonts w:hint="cs"/>
          <w:rtl/>
          <w:lang w:bidi="fa-IR"/>
        </w:rPr>
        <w:t>٨</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تَبَوَّءُو</w:t>
      </w:r>
      <w:r w:rsidRPr="00634273">
        <w:rPr>
          <w:rtl/>
          <w:lang w:bidi="fa-IR"/>
        </w:rPr>
        <w:t xml:space="preserve"> </w:t>
      </w:r>
      <w:r w:rsidRPr="00634273">
        <w:rPr>
          <w:rFonts w:hint="cs"/>
          <w:rtl/>
          <w:lang w:bidi="fa-IR"/>
        </w:rPr>
        <w:t>ٱ</w:t>
      </w:r>
      <w:r w:rsidRPr="00634273">
        <w:rPr>
          <w:rFonts w:hint="eastAsia"/>
          <w:rtl/>
          <w:lang w:bidi="fa-IR"/>
        </w:rPr>
        <w:t>لدَّارَ</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إِيمَ</w:t>
      </w:r>
      <w:r w:rsidRPr="00634273">
        <w:rPr>
          <w:rFonts w:hint="cs"/>
          <w:rtl/>
          <w:lang w:bidi="fa-IR"/>
        </w:rPr>
        <w:t>ٰ</w:t>
      </w:r>
      <w:r w:rsidRPr="00634273">
        <w:rPr>
          <w:rFonts w:hint="eastAsia"/>
          <w:rtl/>
          <w:lang w:bidi="fa-IR"/>
        </w:rPr>
        <w:t>نَ</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eastAsia"/>
          <w:rtl/>
          <w:lang w:bidi="fa-IR"/>
        </w:rPr>
        <w:t>قَب</w:t>
      </w:r>
      <w:r w:rsidRPr="00634273">
        <w:rPr>
          <w:rFonts w:hint="cs"/>
          <w:rtl/>
          <w:lang w:bidi="fa-IR"/>
        </w:rPr>
        <w:t>ۡ</w:t>
      </w:r>
      <w:r w:rsidRPr="00634273">
        <w:rPr>
          <w:rFonts w:hint="eastAsia"/>
          <w:rtl/>
          <w:lang w:bidi="fa-IR"/>
        </w:rPr>
        <w:t>لِهِم</w:t>
      </w:r>
      <w:r w:rsidRPr="00634273">
        <w:rPr>
          <w:rFonts w:hint="cs"/>
          <w:rtl/>
          <w:lang w:bidi="fa-IR"/>
        </w:rPr>
        <w:t>ۡ</w:t>
      </w:r>
      <w:r w:rsidRPr="00634273">
        <w:rPr>
          <w:rtl/>
          <w:lang w:bidi="fa-IR"/>
        </w:rPr>
        <w:t xml:space="preserve"> </w:t>
      </w:r>
      <w:r w:rsidRPr="00634273">
        <w:rPr>
          <w:rFonts w:hint="eastAsia"/>
          <w:rtl/>
          <w:lang w:bidi="fa-IR"/>
        </w:rPr>
        <w:t>يُحِبُّونَ</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هَاجَرَ</w:t>
      </w:r>
      <w:r w:rsidRPr="00634273">
        <w:rPr>
          <w:rtl/>
          <w:lang w:bidi="fa-IR"/>
        </w:rPr>
        <w:t xml:space="preserve"> </w:t>
      </w:r>
      <w:r w:rsidRPr="00634273">
        <w:rPr>
          <w:rFonts w:hint="eastAsia"/>
          <w:rtl/>
          <w:lang w:bidi="fa-IR"/>
        </w:rPr>
        <w:t>إِلَي</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وَلَا</w:t>
      </w:r>
      <w:r w:rsidRPr="00634273">
        <w:rPr>
          <w:rtl/>
          <w:lang w:bidi="fa-IR"/>
        </w:rPr>
        <w:t xml:space="preserve"> </w:t>
      </w:r>
      <w:r w:rsidRPr="00634273">
        <w:rPr>
          <w:rFonts w:hint="eastAsia"/>
          <w:rtl/>
          <w:lang w:bidi="fa-IR"/>
        </w:rPr>
        <w:t>يَجِدُونَ</w:t>
      </w:r>
      <w:r w:rsidRPr="00634273">
        <w:rPr>
          <w:rtl/>
          <w:lang w:bidi="fa-IR"/>
        </w:rPr>
        <w:t xml:space="preserve"> </w:t>
      </w:r>
      <w:r w:rsidRPr="00634273">
        <w:rPr>
          <w:rFonts w:hint="eastAsia"/>
          <w:rtl/>
          <w:lang w:bidi="fa-IR"/>
        </w:rPr>
        <w:t>فِي</w:t>
      </w:r>
      <w:r w:rsidRPr="00634273">
        <w:rPr>
          <w:rtl/>
          <w:lang w:bidi="fa-IR"/>
        </w:rPr>
        <w:t xml:space="preserve"> </w:t>
      </w:r>
      <w:r w:rsidRPr="00634273">
        <w:rPr>
          <w:rFonts w:hint="eastAsia"/>
          <w:rtl/>
          <w:lang w:bidi="fa-IR"/>
        </w:rPr>
        <w:t>صُدُورِهِم</w:t>
      </w:r>
      <w:r w:rsidRPr="00634273">
        <w:rPr>
          <w:rFonts w:hint="cs"/>
          <w:rtl/>
          <w:lang w:bidi="fa-IR"/>
        </w:rPr>
        <w:t>ۡ</w:t>
      </w:r>
      <w:r w:rsidRPr="00634273">
        <w:rPr>
          <w:rtl/>
          <w:lang w:bidi="fa-IR"/>
        </w:rPr>
        <w:t xml:space="preserve"> </w:t>
      </w:r>
      <w:r w:rsidRPr="00634273">
        <w:rPr>
          <w:rFonts w:hint="eastAsia"/>
          <w:rtl/>
          <w:lang w:bidi="fa-IR"/>
        </w:rPr>
        <w:t>حَاجَة</w:t>
      </w:r>
      <w:r w:rsidRPr="00634273">
        <w:rPr>
          <w:rFonts w:hint="cs"/>
          <w:rtl/>
          <w:lang w:bidi="fa-IR"/>
        </w:rPr>
        <w:t>ٗ</w:t>
      </w:r>
      <w:r w:rsidRPr="00634273">
        <w:rPr>
          <w:rtl/>
          <w:lang w:bidi="fa-IR"/>
        </w:rPr>
        <w:t xml:space="preserve"> </w:t>
      </w:r>
      <w:r w:rsidRPr="00634273">
        <w:rPr>
          <w:rFonts w:hint="eastAsia"/>
          <w:rtl/>
          <w:lang w:bidi="fa-IR"/>
        </w:rPr>
        <w:t>مِّمَّا</w:t>
      </w:r>
      <w:r w:rsidRPr="00634273">
        <w:rPr>
          <w:rFonts w:hint="cs"/>
          <w:rtl/>
          <w:lang w:bidi="fa-IR"/>
        </w:rPr>
        <w:t>ٓ</w:t>
      </w:r>
      <w:r w:rsidRPr="00634273">
        <w:rPr>
          <w:rtl/>
          <w:lang w:bidi="fa-IR"/>
        </w:rPr>
        <w:t xml:space="preserve"> </w:t>
      </w:r>
      <w:r w:rsidRPr="00634273">
        <w:rPr>
          <w:rFonts w:hint="eastAsia"/>
          <w:rtl/>
          <w:lang w:bidi="fa-IR"/>
        </w:rPr>
        <w:t>أُوتُواْ</w:t>
      </w:r>
      <w:r w:rsidRPr="00634273">
        <w:rPr>
          <w:rtl/>
          <w:lang w:bidi="fa-IR"/>
        </w:rPr>
        <w:t xml:space="preserve"> </w:t>
      </w:r>
      <w:r w:rsidRPr="00634273">
        <w:rPr>
          <w:rFonts w:hint="eastAsia"/>
          <w:rtl/>
          <w:lang w:bidi="fa-IR"/>
        </w:rPr>
        <w:t>وَيُؤ</w:t>
      </w:r>
      <w:r w:rsidRPr="00634273">
        <w:rPr>
          <w:rFonts w:hint="cs"/>
          <w:rtl/>
          <w:lang w:bidi="fa-IR"/>
        </w:rPr>
        <w:t>ۡ</w:t>
      </w:r>
      <w:r w:rsidRPr="00634273">
        <w:rPr>
          <w:rFonts w:hint="eastAsia"/>
          <w:rtl/>
          <w:lang w:bidi="fa-IR"/>
        </w:rPr>
        <w:t>ثِرُونَ</w:t>
      </w:r>
      <w:r w:rsidRPr="00634273">
        <w:rPr>
          <w:rtl/>
          <w:lang w:bidi="fa-IR"/>
        </w:rPr>
        <w:t xml:space="preserve"> </w:t>
      </w:r>
      <w:r w:rsidRPr="00634273">
        <w:rPr>
          <w:rFonts w:hint="eastAsia"/>
          <w:rtl/>
          <w:lang w:bidi="fa-IR"/>
        </w:rPr>
        <w:t>عَلَى</w:t>
      </w:r>
      <w:r w:rsidRPr="00634273">
        <w:rPr>
          <w:rFonts w:hint="cs"/>
          <w:rtl/>
          <w:lang w:bidi="fa-IR"/>
        </w:rPr>
        <w:t>ٰٓ</w:t>
      </w:r>
      <w:r w:rsidRPr="00634273">
        <w:rPr>
          <w:rtl/>
          <w:lang w:bidi="fa-IR"/>
        </w:rPr>
        <w:t xml:space="preserve"> </w:t>
      </w:r>
      <w:r w:rsidRPr="00634273">
        <w:rPr>
          <w:rFonts w:hint="eastAsia"/>
          <w:rtl/>
          <w:lang w:bidi="fa-IR"/>
        </w:rPr>
        <w:t>أَنفُسِهِم</w:t>
      </w:r>
      <w:r w:rsidRPr="00634273">
        <w:rPr>
          <w:rFonts w:hint="cs"/>
          <w:rtl/>
          <w:lang w:bidi="fa-IR"/>
        </w:rPr>
        <w:t>ۡ</w:t>
      </w:r>
      <w:r w:rsidRPr="00634273">
        <w:rPr>
          <w:rtl/>
          <w:lang w:bidi="fa-IR"/>
        </w:rPr>
        <w:t xml:space="preserve"> </w:t>
      </w:r>
      <w:r w:rsidRPr="00634273">
        <w:rPr>
          <w:rFonts w:hint="eastAsia"/>
          <w:rtl/>
          <w:lang w:bidi="fa-IR"/>
        </w:rPr>
        <w:t>وَلَو</w:t>
      </w:r>
      <w:r w:rsidRPr="00634273">
        <w:rPr>
          <w:rFonts w:hint="cs"/>
          <w:rtl/>
          <w:lang w:bidi="fa-IR"/>
        </w:rPr>
        <w:t>ۡ</w:t>
      </w:r>
      <w:r w:rsidRPr="00634273">
        <w:rPr>
          <w:rtl/>
          <w:lang w:bidi="fa-IR"/>
        </w:rPr>
        <w:t xml:space="preserve"> </w:t>
      </w:r>
      <w:r w:rsidRPr="00634273">
        <w:rPr>
          <w:rFonts w:hint="eastAsia"/>
          <w:rtl/>
          <w:lang w:bidi="fa-IR"/>
        </w:rPr>
        <w:t>كَانَ</w:t>
      </w:r>
      <w:r w:rsidRPr="00634273">
        <w:rPr>
          <w:rtl/>
          <w:lang w:bidi="fa-IR"/>
        </w:rPr>
        <w:t xml:space="preserve"> </w:t>
      </w:r>
      <w:r w:rsidRPr="00634273">
        <w:rPr>
          <w:rFonts w:hint="eastAsia"/>
          <w:rtl/>
          <w:lang w:bidi="fa-IR"/>
        </w:rPr>
        <w:t>بِهِم</w:t>
      </w:r>
      <w:r w:rsidRPr="00634273">
        <w:rPr>
          <w:rFonts w:hint="cs"/>
          <w:rtl/>
          <w:lang w:bidi="fa-IR"/>
        </w:rPr>
        <w:t>ۡ</w:t>
      </w:r>
      <w:r w:rsidRPr="00634273">
        <w:rPr>
          <w:rtl/>
          <w:lang w:bidi="fa-IR"/>
        </w:rPr>
        <w:t xml:space="preserve"> </w:t>
      </w:r>
      <w:r w:rsidRPr="00634273">
        <w:rPr>
          <w:rFonts w:hint="eastAsia"/>
          <w:rtl/>
          <w:lang w:bidi="fa-IR"/>
        </w:rPr>
        <w:t>خَصَاصَة</w:t>
      </w:r>
      <w:r w:rsidRPr="00634273">
        <w:rPr>
          <w:rFonts w:hint="cs"/>
          <w:rtl/>
          <w:lang w:bidi="fa-IR"/>
        </w:rPr>
        <w:t>ٞۚ</w:t>
      </w:r>
      <w:r w:rsidRPr="00634273">
        <w:rPr>
          <w:rtl/>
          <w:lang w:bidi="fa-IR"/>
        </w:rPr>
        <w:t xml:space="preserve"> </w:t>
      </w:r>
      <w:r w:rsidRPr="00634273">
        <w:rPr>
          <w:rFonts w:hint="eastAsia"/>
          <w:rtl/>
          <w:lang w:bidi="fa-IR"/>
        </w:rPr>
        <w:t>وَمَن</w:t>
      </w:r>
      <w:r w:rsidRPr="00634273">
        <w:rPr>
          <w:rtl/>
          <w:lang w:bidi="fa-IR"/>
        </w:rPr>
        <w:t xml:space="preserve"> </w:t>
      </w:r>
      <w:r w:rsidRPr="00634273">
        <w:rPr>
          <w:rFonts w:hint="eastAsia"/>
          <w:rtl/>
          <w:lang w:bidi="fa-IR"/>
        </w:rPr>
        <w:t>يُوقَ</w:t>
      </w:r>
      <w:r w:rsidRPr="00634273">
        <w:rPr>
          <w:rtl/>
          <w:lang w:bidi="fa-IR"/>
        </w:rPr>
        <w:t xml:space="preserve"> </w:t>
      </w:r>
      <w:r w:rsidRPr="00634273">
        <w:rPr>
          <w:rFonts w:hint="eastAsia"/>
          <w:rtl/>
          <w:lang w:bidi="fa-IR"/>
        </w:rPr>
        <w:t>شُحَّ</w:t>
      </w:r>
      <w:r w:rsidRPr="00634273">
        <w:rPr>
          <w:rtl/>
          <w:lang w:bidi="fa-IR"/>
        </w:rPr>
        <w:t xml:space="preserve"> </w:t>
      </w:r>
      <w:r w:rsidRPr="00634273">
        <w:rPr>
          <w:rFonts w:hint="eastAsia"/>
          <w:rtl/>
          <w:lang w:bidi="fa-IR"/>
        </w:rPr>
        <w:t>نَف</w:t>
      </w:r>
      <w:r w:rsidRPr="00634273">
        <w:rPr>
          <w:rFonts w:hint="cs"/>
          <w:rtl/>
          <w:lang w:bidi="fa-IR"/>
        </w:rPr>
        <w:t>ۡ</w:t>
      </w:r>
      <w:r w:rsidRPr="00634273">
        <w:rPr>
          <w:rFonts w:hint="eastAsia"/>
          <w:rtl/>
          <w:lang w:bidi="fa-IR"/>
        </w:rPr>
        <w:t>سِهِ</w:t>
      </w:r>
      <w:r w:rsidRPr="00634273">
        <w:rPr>
          <w:rFonts w:hint="cs"/>
          <w:rtl/>
          <w:lang w:bidi="fa-IR"/>
        </w:rPr>
        <w:t>ۦ</w:t>
      </w:r>
      <w:r w:rsidRPr="00634273">
        <w:rPr>
          <w:rtl/>
          <w:lang w:bidi="fa-IR"/>
        </w:rPr>
        <w:t xml:space="preserve"> </w:t>
      </w:r>
      <w:r w:rsidRPr="00634273">
        <w:rPr>
          <w:rFonts w:hint="eastAsia"/>
          <w:rtl/>
          <w:lang w:bidi="fa-IR"/>
        </w:rPr>
        <w:t>فَأُوْلَ</w:t>
      </w:r>
      <w:r w:rsidRPr="00634273">
        <w:rPr>
          <w:rFonts w:hint="cs"/>
          <w:rtl/>
          <w:lang w:bidi="fa-IR"/>
        </w:rPr>
        <w:t>ٰٓ</w:t>
      </w:r>
      <w:r w:rsidRPr="00634273">
        <w:rPr>
          <w:rFonts w:hint="eastAsia"/>
          <w:rtl/>
          <w:lang w:bidi="fa-IR"/>
        </w:rPr>
        <w:t>ئِكَ</w:t>
      </w:r>
      <w:r w:rsidRPr="00634273">
        <w:rPr>
          <w:rtl/>
          <w:lang w:bidi="fa-IR"/>
        </w:rPr>
        <w:t xml:space="preserve"> </w:t>
      </w:r>
      <w:r w:rsidRPr="00634273">
        <w:rPr>
          <w:rFonts w:hint="eastAsia"/>
          <w:rtl/>
          <w:lang w:bidi="fa-IR"/>
        </w:rPr>
        <w:t>هُمُ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مُف</w:t>
      </w:r>
      <w:r w:rsidRPr="00634273">
        <w:rPr>
          <w:rFonts w:hint="cs"/>
          <w:rtl/>
          <w:lang w:bidi="fa-IR"/>
        </w:rPr>
        <w:t>ۡ</w:t>
      </w:r>
      <w:r w:rsidRPr="00634273">
        <w:rPr>
          <w:rFonts w:hint="eastAsia"/>
          <w:rtl/>
          <w:lang w:bidi="fa-IR"/>
        </w:rPr>
        <w:t>لِحُونَ</w:t>
      </w:r>
      <w:r w:rsidRPr="00634273">
        <w:rPr>
          <w:rtl/>
          <w:lang w:bidi="fa-IR"/>
        </w:rPr>
        <w:t xml:space="preserve"> </w:t>
      </w:r>
      <w:r w:rsidRPr="00634273">
        <w:rPr>
          <w:rFonts w:hint="cs"/>
          <w:rtl/>
          <w:lang w:bidi="fa-IR"/>
        </w:rPr>
        <w:t>٩</w:t>
      </w:r>
      <w:r w:rsidRPr="00634273">
        <w:rPr>
          <w:rFonts w:cs="Traditional Arabic"/>
          <w:rtl/>
          <w:lang w:bidi="fa-IR"/>
        </w:rPr>
        <w:t>﴾</w:t>
      </w:r>
      <w:r w:rsidRPr="00634273">
        <w:rPr>
          <w:rFonts w:cs="B Lotus" w:hint="cs"/>
          <w:rtl/>
          <w:lang w:bidi="fa-IR"/>
        </w:rPr>
        <w:t xml:space="preserve"> </w:t>
      </w:r>
      <w:r w:rsidRPr="00634273">
        <w:rPr>
          <w:rStyle w:val="Char4"/>
          <w:rFonts w:hint="cs"/>
          <w:rtl/>
        </w:rPr>
        <w:t>[الحشر: 7-9].</w:t>
      </w:r>
    </w:p>
    <w:p w:rsidR="0033070F" w:rsidRPr="00634273" w:rsidRDefault="0033070F" w:rsidP="00947782">
      <w:pPr>
        <w:pStyle w:val="aff1"/>
        <w:rPr>
          <w:rtl/>
        </w:rPr>
      </w:pPr>
      <w:r w:rsidRPr="00634273">
        <w:rPr>
          <w:rFonts w:hint="cs"/>
          <w:rtl/>
        </w:rPr>
        <w:t>«</w:t>
      </w:r>
      <w:r w:rsidRPr="00634273">
        <w:rPr>
          <w:rFonts w:ascii="Tahoma" w:hAnsi="Tahoma"/>
          <w:rtl/>
        </w:rPr>
        <w:t>آنچه خدا از [دارايى] ساكنان آن قريه‏ها عايد پيامبرش گردانيد از آنِ خدا و از آنِ پيامبر [او] و متعلق به خويشاوندان نزديك [وى] و يتيمان و مستمندان و درراه‏ماندگان است تا ميان توانگرانِ شما دست به دست نگردد و آنچه را فرستاده [او] به شما داد آن را بگيريد و از آنچه شما را باز داشت بازايستيد و از خدا پروا بداريد كه خدا سخت‏كيفر است(7) [اين غنايم نخست] اختصاص به بينوايان مهاجرى دارد كه از ديارشان و اموالشان رانده شدند خواستار فضل خدا و خشنودى [او] مى‏باشند و خدا و پيامبرش را يارى مى‏كنند اينان همان مردم درست كردارند(8) و [نيز] كسانى كه قبل از [مهاجران] در [مدينه] جاى گرفته و ايمان آورده‏اند هر كس را كه به سوى آنان كوچ كرده دوست دارند و نسبت به آنچه به ايشان داده شده است در دل‌هايشان حسدى نمى‏يابند و هر چند در خودشان احتياجى [مبرم] باشد آنها را بر خودشان مقدم مى‏دارند و هر كس از خست نفس خود مصون ماند ايشانند كه رستگارانند</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آیات معلوم می‌دارد که یتـیمان و مستمندان و در‌راه‌ماندگان، از میان</w:t>
      </w:r>
      <w:r w:rsidR="00573F0D" w:rsidRPr="00634273">
        <w:rPr>
          <w:rFonts w:cs="B Lotus"/>
          <w:sz w:val="2"/>
          <w:rtl/>
          <w:lang w:bidi="fa-IR"/>
        </w:rPr>
        <w:t xml:space="preserve"> </w:t>
      </w:r>
      <w:r w:rsidRPr="00634273">
        <w:rPr>
          <w:rFonts w:cs="B Lotus"/>
          <w:rtl/>
          <w:lang w:bidi="fa-IR"/>
        </w:rPr>
        <w:t>آن گروه از مهاجرین و انصارند، که مشمول «</w:t>
      </w:r>
      <w:r w:rsidR="00E946E5" w:rsidRPr="00634273">
        <w:rPr>
          <w:rFonts w:cs="B Lotus"/>
          <w:rtl/>
          <w:lang w:bidi="fa-IR"/>
        </w:rPr>
        <w:t>فَیء</w:t>
      </w:r>
      <w:r w:rsidRPr="00634273">
        <w:rPr>
          <w:rFonts w:cs="B Lotus"/>
          <w:rtl/>
          <w:lang w:bidi="fa-IR"/>
        </w:rPr>
        <w:t>»‌ هستند و اختصاص به</w:t>
      </w:r>
      <w:r w:rsidR="00573F0D" w:rsidRPr="00634273">
        <w:rPr>
          <w:rFonts w:cs="B Lotus"/>
          <w:sz w:val="2"/>
          <w:rtl/>
          <w:lang w:bidi="fa-IR"/>
        </w:rPr>
        <w:t xml:space="preserve"> </w:t>
      </w:r>
      <w:r w:rsidRPr="00634273">
        <w:rPr>
          <w:rFonts w:cs="B Lotus"/>
          <w:rtl/>
          <w:lang w:bidi="fa-IR"/>
        </w:rPr>
        <w:t>آل‌محمد</w:t>
      </w:r>
      <w:r w:rsidRPr="00634273">
        <w:rPr>
          <w:rFonts w:cs="CTraditional Arabic"/>
          <w:sz w:val="30"/>
          <w:szCs w:val="30"/>
          <w:rtl/>
          <w:lang w:bidi="fa-IR"/>
        </w:rPr>
        <w:t>ص</w:t>
      </w:r>
      <w:r w:rsidRPr="00634273">
        <w:rPr>
          <w:rFonts w:cs="B Lotus"/>
          <w:rtl/>
          <w:lang w:bidi="fa-IR"/>
        </w:rPr>
        <w:t xml:space="preserve"> ندارند. صرف‌نظر از اینکه در آن هنگام اصلاً</w:t>
      </w:r>
      <w:r w:rsidRPr="00634273">
        <w:rPr>
          <w:rFonts w:cs="B Lotus"/>
          <w:sz w:val="12"/>
          <w:rtl/>
          <w:lang w:bidi="fa-IR"/>
        </w:rPr>
        <w:t xml:space="preserve"> </w:t>
      </w:r>
      <w:r w:rsidRPr="00634273">
        <w:rPr>
          <w:rFonts w:cs="B Lotus"/>
          <w:rtl/>
          <w:lang w:bidi="fa-IR"/>
        </w:rPr>
        <w:t>در بین اقوامِ پیامبر یتیم و مستمند و در‌راه‌مانده‌ای وجود نداشت، و منظور از مهاجرین و انصار، عموم مسلمانانِ آن روز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برخی احادیث اهل‌بیت</w:t>
      </w:r>
      <w:r w:rsidRPr="00634273">
        <w:rPr>
          <w:rFonts w:cs="CTraditional Arabic" w:hint="cs"/>
          <w:rtl/>
          <w:lang w:bidi="fa-IR"/>
        </w:rPr>
        <w:t>‡</w:t>
      </w:r>
      <w:r w:rsidRPr="00634273">
        <w:rPr>
          <w:rFonts w:cs="B Lotus"/>
          <w:rtl/>
          <w:lang w:bidi="fa-IR"/>
        </w:rPr>
        <w:t xml:space="preserve"> در تأیید این سخن، صرف نظر از درستی ی</w:t>
      </w:r>
      <w:r w:rsidR="00741608" w:rsidRPr="00634273">
        <w:rPr>
          <w:rFonts w:cs="B Lotus"/>
          <w:rtl/>
          <w:lang w:bidi="fa-IR"/>
        </w:rPr>
        <w:t>ا نادرستی آنها، بدین شرح هستند:</w:t>
      </w:r>
    </w:p>
    <w:p w:rsidR="0033070F" w:rsidRPr="00634273" w:rsidRDefault="0033070F" w:rsidP="0089542B">
      <w:pPr>
        <w:spacing w:line="228" w:lineRule="auto"/>
        <w:ind w:firstLine="284"/>
        <w:jc w:val="both"/>
        <w:rPr>
          <w:rFonts w:cs="B Lotus" w:hint="cs"/>
          <w:b/>
          <w:bCs/>
          <w:rtl/>
          <w:lang w:bidi="fa-IR"/>
        </w:rPr>
      </w:pPr>
      <w:r w:rsidRPr="00634273">
        <w:rPr>
          <w:rFonts w:cs="B Lotus"/>
          <w:b/>
          <w:bCs/>
          <w:rtl/>
          <w:lang w:bidi="fa-IR"/>
        </w:rPr>
        <w:t>1-</w:t>
      </w:r>
      <w:r w:rsidRPr="00634273">
        <w:rPr>
          <w:rFonts w:cs="B Lotus"/>
          <w:rtl/>
          <w:lang w:bidi="fa-IR"/>
        </w:rPr>
        <w:t xml:space="preserve"> در کتاب </w:t>
      </w:r>
      <w:r w:rsidRPr="00634273">
        <w:rPr>
          <w:rFonts w:cs="B Lotus" w:hint="cs"/>
          <w:rtl/>
          <w:lang w:bidi="fa-IR"/>
        </w:rPr>
        <w:t>«</w:t>
      </w:r>
      <w:r w:rsidRPr="00634273">
        <w:rPr>
          <w:rStyle w:val="Char1"/>
          <w:spacing w:val="0"/>
          <w:rtl/>
        </w:rPr>
        <w:t>تُحَف</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w:t>
      </w:r>
      <w:r w:rsidRPr="00634273">
        <w:rPr>
          <w:rStyle w:val="Char1"/>
          <w:spacing w:val="0"/>
          <w:rtl/>
        </w:rPr>
        <w:t>لعُقول</w:t>
      </w:r>
      <w:r w:rsidRPr="00634273">
        <w:rPr>
          <w:rFonts w:cs="B Lotus" w:hint="cs"/>
          <w:rtl/>
          <w:lang w:bidi="fa-IR"/>
        </w:rPr>
        <w:t>»</w:t>
      </w:r>
      <w:r w:rsidRPr="00634273">
        <w:rPr>
          <w:rFonts w:cs="B Lotus"/>
          <w:rtl/>
          <w:lang w:bidi="fa-IR"/>
        </w:rPr>
        <w:t>، که از کتاب‌هایِ معتبر فرقة امامیه است، در حدیثی طولانی از حضرت صادق</w:t>
      </w:r>
      <w:r w:rsidRPr="00634273">
        <w:rPr>
          <w:rFonts w:cs="B Lotus"/>
          <w:rtl/>
          <w:lang w:bidi="fa-IR"/>
        </w:rPr>
        <w:sym w:font="AGA Arabesque" w:char="F075"/>
      </w:r>
      <w:r w:rsidRPr="00634273">
        <w:rPr>
          <w:rFonts w:cs="B Lotus"/>
          <w:rtl/>
          <w:lang w:bidi="fa-IR"/>
        </w:rPr>
        <w:t xml:space="preserve"> در موضوع</w:t>
      </w:r>
      <w:r w:rsidRPr="00634273">
        <w:rPr>
          <w:rFonts w:cs="B Lotus"/>
          <w:sz w:val="4"/>
          <w:rtl/>
          <w:lang w:bidi="fa-IR"/>
        </w:rPr>
        <w:t xml:space="preserve"> </w:t>
      </w:r>
      <w:r w:rsidRPr="00634273">
        <w:rPr>
          <w:rFonts w:cs="B Lotus"/>
          <w:rtl/>
          <w:lang w:bidi="fa-IR"/>
        </w:rPr>
        <w:t>غنیمت‌های جنگی</w:t>
      </w:r>
      <w:r w:rsidRPr="00634273">
        <w:rPr>
          <w:rFonts w:cs="B Lotus"/>
          <w:sz w:val="10"/>
          <w:rtl/>
          <w:lang w:bidi="fa-IR"/>
        </w:rPr>
        <w:t xml:space="preserve"> </w:t>
      </w:r>
      <w:r w:rsidRPr="00634273">
        <w:rPr>
          <w:rFonts w:cs="B Lotus"/>
          <w:rtl/>
          <w:lang w:bidi="fa-IR"/>
        </w:rPr>
        <w:t>می‌خوانیم</w:t>
      </w:r>
      <w:r w:rsidRPr="00634273">
        <w:rPr>
          <w:rFonts w:cs="B Lotus"/>
          <w:b/>
          <w:bCs/>
          <w:rtl/>
          <w:lang w:bidi="fa-IR"/>
        </w:rPr>
        <w:t>:</w:t>
      </w:r>
    </w:p>
    <w:p w:rsidR="0033070F" w:rsidRPr="00634273" w:rsidRDefault="0033070F" w:rsidP="00A24AD0">
      <w:pPr>
        <w:pStyle w:val="afc"/>
        <w:ind w:left="0" w:firstLine="284"/>
        <w:rPr>
          <w:rtl/>
          <w:lang w:bidi="fa-IR"/>
        </w:rPr>
      </w:pPr>
      <w:r w:rsidRPr="00634273">
        <w:rPr>
          <w:rFonts w:cs="B Lotus" w:hint="cs"/>
          <w:rtl/>
          <w:lang w:bidi="fa-IR"/>
        </w:rPr>
        <w:t>«</w:t>
      </w:r>
      <w:r w:rsidRPr="00634273">
        <w:rPr>
          <w:rStyle w:val="Char2"/>
          <w:rtl/>
        </w:rPr>
        <w:t>و</w:t>
      </w:r>
      <w:r w:rsidRPr="00634273">
        <w:rPr>
          <w:rStyle w:val="Char2"/>
          <w:rFonts w:hint="cs"/>
          <w:rtl/>
        </w:rPr>
        <w:t>أ</w:t>
      </w:r>
      <w:r w:rsidRPr="00634273">
        <w:rPr>
          <w:rStyle w:val="Char2"/>
          <w:rtl/>
        </w:rPr>
        <w:t>ما قوله</w:t>
      </w:r>
      <w:r w:rsidRPr="00634273">
        <w:rPr>
          <w:rStyle w:val="Char2"/>
          <w:rFonts w:hint="cs"/>
          <w:rtl/>
        </w:rPr>
        <w:t>:</w:t>
      </w:r>
      <w:r w:rsidRPr="00634273">
        <w:rPr>
          <w:rStyle w:val="Char2"/>
          <w:rtl/>
        </w:rPr>
        <w:t xml:space="preserve"> </w:t>
      </w:r>
      <w:r w:rsidR="00F709A5" w:rsidRPr="00634273">
        <w:rPr>
          <w:rStyle w:val="Char2"/>
          <w:rFonts w:cs="Traditional Arabic" w:hint="cs"/>
          <w:rtl/>
        </w:rPr>
        <w:t>﴿</w:t>
      </w:r>
      <w:r w:rsidRPr="00634273">
        <w:rPr>
          <w:rFonts w:hint="eastAsia"/>
          <w:rtl/>
        </w:rPr>
        <w:t>لِلَّهِ</w:t>
      </w:r>
      <w:r w:rsidR="00F709A5" w:rsidRPr="00634273">
        <w:rPr>
          <w:rStyle w:val="Char2"/>
          <w:rFonts w:cs="Traditional Arabic" w:hint="cs"/>
          <w:rtl/>
        </w:rPr>
        <w:t>﴾</w:t>
      </w:r>
      <w:r w:rsidRPr="00634273">
        <w:rPr>
          <w:rStyle w:val="Char2"/>
          <w:rtl/>
        </w:rPr>
        <w:t xml:space="preserve"> فَكَمَا يَقُولُ الْإِنْسَانُ هُوَ «لِـلَّهِ» ولَكَ وَلَا يُقْسَمُ «لِـلَّهِ» مِنْهُ شَيْ‏ءٌ فَخَمَّسَ رَسُولُ اللهٍ</w:t>
      </w:r>
      <w:r w:rsidR="008F72F2" w:rsidRPr="00634273">
        <w:rPr>
          <w:rStyle w:val="Char2"/>
          <w:rFonts w:cs="CTraditional Arabic"/>
          <w:rtl/>
        </w:rPr>
        <w:t>ص</w:t>
      </w:r>
      <w:r w:rsidRPr="00634273">
        <w:rPr>
          <w:rStyle w:val="Char2"/>
          <w:rtl/>
        </w:rPr>
        <w:t xml:space="preserve"> الْغَنِيمَةَ الَّتِي قَبَضَ بِخَمْسَةِ أَسْهُمٍ فَقَبَضَ سَهْمَ اللهٍ لِنَفْسِهِ يُحْيِي بِهِ ذِكْرَهُ ويُورَثُ بَعْدَهُ وسَهْماً لِقَرَابَتِهِ مِنْ بَنِي عَبْدِ المُطَّلِبِ فَأَنْفَذَ سَهْماً لِأَيْتَامِ المُسْلِمِينَ وسَهْماً لِمَسَاكِينِهِمْ وسَهْماً لِابْنِ السَّبِيلِ مِنَ المُسْلِمِين</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اینکه در آیه فرموده «لله» مانند آن است که شخصی می‌گوید که این چیز مال خداست و از برای تو باشد، اما چیزی از آن، برای خدا تقسیم نمی‌شود. پس غنیمتی که رسول خدا</w:t>
      </w:r>
      <w:r w:rsidRPr="00634273">
        <w:rPr>
          <w:rFonts w:cs="CTraditional Arabic" w:hint="cs"/>
          <w:sz w:val="26"/>
          <w:szCs w:val="26"/>
          <w:rtl/>
          <w:lang w:bidi="fa-IR"/>
        </w:rPr>
        <w:t>ص</w:t>
      </w:r>
      <w:r w:rsidRPr="00634273">
        <w:rPr>
          <w:rFonts w:cs="B Lotus"/>
          <w:sz w:val="26"/>
          <w:szCs w:val="26"/>
          <w:rtl/>
          <w:lang w:bidi="fa-IR"/>
        </w:rPr>
        <w:t xml:space="preserve"> می‌گرفت، آن را پنج سهم می‌نمود: آنچه سهم خدا بود برای خود برمی‌داشت، تا بدان وسیله، نام خدا را زنده دارد و پس از خود آن را به میراث گذارَد، و سهمی برای خویشاوندانش از فرزندانِ‌عبدالمطلب، و سهمی هم برای یتیمانِ مسلمانان کنار می‌گذاشت، و سهمی برای مستمندان آنان و سهمی نیز برای در‌راه‌ماندگان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89"/>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طبق این حدیث، به روشنی معلوم است که سهم‌های مذکور، متعلق به یتیمان و مستمندان و در‌راه‌ماندگانِ عموم مسلمین است</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hint="cs"/>
          <w:rtl/>
          <w:lang w:bidi="fa-IR"/>
        </w:rPr>
      </w:pPr>
      <w:r w:rsidRPr="00634273">
        <w:rPr>
          <w:rFonts w:cs="B Lotus"/>
          <w:b/>
          <w:bCs/>
          <w:rtl/>
          <w:lang w:bidi="fa-IR"/>
        </w:rPr>
        <w:t>2-</w:t>
      </w:r>
      <w:r w:rsidRPr="00634273">
        <w:rPr>
          <w:rFonts w:cs="B Lotus"/>
          <w:rtl/>
          <w:lang w:bidi="fa-IR"/>
        </w:rPr>
        <w:t xml:space="preserve"> از ابن‌حمزه از حضرت باقر</w:t>
      </w:r>
      <w:r w:rsidRPr="00634273">
        <w:rPr>
          <w:rFonts w:cs="B Lotus"/>
          <w:rtl/>
          <w:lang w:bidi="fa-IR"/>
        </w:rPr>
        <w:sym w:font="AGA Arabesque" w:char="F075"/>
      </w:r>
      <w:r w:rsidRPr="00634273">
        <w:rPr>
          <w:rFonts w:cs="B Lotus"/>
          <w:rtl/>
          <w:lang w:bidi="fa-IR"/>
        </w:rPr>
        <w:t xml:space="preserve"> روایتی است که همین مضمون را می‌رساند</w:t>
      </w:r>
      <w:r w:rsidRPr="00634273">
        <w:rPr>
          <w:rFonts w:ascii="Lotus Linotype" w:hAnsi="Lotus Linotype" w:cs="B Lotus"/>
          <w:rtl/>
          <w:lang w:bidi="fa-IR"/>
        </w:rPr>
        <w:t>:</w:t>
      </w:r>
    </w:p>
    <w:p w:rsidR="0033070F" w:rsidRPr="00634273" w:rsidRDefault="0033070F" w:rsidP="00947782">
      <w:pPr>
        <w:widowControl w:val="0"/>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إِنَّ اللهَ تَبَارَكَ وتَعَالَى جَعَلَ لَنَا أَهْلَ الْبَيْتِ سِهَاماً ثَلَاثَةً فِي جَمِيعِ الْفَيْ‏ءِ..</w:t>
      </w:r>
      <w:r w:rsidR="007A6794" w:rsidRPr="00634273">
        <w:rPr>
          <w:rStyle w:val="Char2"/>
          <w:rFonts w:hint="cs"/>
          <w:rtl/>
        </w:rPr>
        <w:t>.</w:t>
      </w:r>
      <w:r w:rsidRPr="00634273">
        <w:rPr>
          <w:rStyle w:val="Char2"/>
          <w:rFonts w:hint="cs"/>
          <w:rtl/>
        </w:rPr>
        <w:t xml:space="preserve"> </w:t>
      </w:r>
      <w:r w:rsidRPr="00634273">
        <w:rPr>
          <w:rStyle w:val="Char2"/>
          <w:rtl/>
        </w:rPr>
        <w:t>د</w:t>
      </w:r>
      <w:r w:rsidRPr="00634273">
        <w:rPr>
          <w:rStyle w:val="Char2"/>
          <w:rFonts w:hint="cs"/>
          <w:rtl/>
        </w:rPr>
        <w:t>ُ</w:t>
      </w:r>
      <w:r w:rsidRPr="00634273">
        <w:rPr>
          <w:rStyle w:val="Char2"/>
          <w:rtl/>
        </w:rPr>
        <w:t>ون</w:t>
      </w:r>
      <w:r w:rsidRPr="00634273">
        <w:rPr>
          <w:rStyle w:val="Char2"/>
          <w:rFonts w:hint="cs"/>
          <w:rtl/>
        </w:rPr>
        <w:t>َ</w:t>
      </w:r>
      <w:r w:rsidRPr="00634273">
        <w:rPr>
          <w:rStyle w:val="Char2"/>
          <w:rtl/>
        </w:rPr>
        <w:t xml:space="preserve"> س</w:t>
      </w:r>
      <w:r w:rsidRPr="00634273">
        <w:rPr>
          <w:rStyle w:val="Char2"/>
          <w:rFonts w:hint="cs"/>
          <w:rtl/>
        </w:rPr>
        <w:t>ِ</w:t>
      </w:r>
      <w:r w:rsidRPr="00634273">
        <w:rPr>
          <w:rStyle w:val="Char2"/>
          <w:rtl/>
        </w:rPr>
        <w:t>ه</w:t>
      </w:r>
      <w:r w:rsidRPr="00634273">
        <w:rPr>
          <w:rStyle w:val="Char2"/>
          <w:rFonts w:hint="cs"/>
          <w:rtl/>
        </w:rPr>
        <w:t>َ</w:t>
      </w:r>
      <w:r w:rsidRPr="00634273">
        <w:rPr>
          <w:rStyle w:val="Char2"/>
          <w:rtl/>
        </w:rPr>
        <w:t>ام</w:t>
      </w:r>
      <w:r w:rsidRPr="00634273">
        <w:rPr>
          <w:rStyle w:val="Char2"/>
          <w:rFonts w:hint="cs"/>
          <w:rtl/>
        </w:rPr>
        <w:t>ِ</w:t>
      </w:r>
      <w:r w:rsidRPr="00634273">
        <w:rPr>
          <w:rStyle w:val="Char2"/>
          <w:rtl/>
        </w:rPr>
        <w:t xml:space="preserve"> الي</w:t>
      </w:r>
      <w:r w:rsidRPr="00634273">
        <w:rPr>
          <w:rStyle w:val="Char2"/>
          <w:rFonts w:hint="cs"/>
          <w:rtl/>
        </w:rPr>
        <w:t>َ</w:t>
      </w:r>
      <w:r w:rsidRPr="00634273">
        <w:rPr>
          <w:rStyle w:val="Char2"/>
          <w:rtl/>
        </w:rPr>
        <w:t>ت</w:t>
      </w:r>
      <w:r w:rsidRPr="00634273">
        <w:rPr>
          <w:rStyle w:val="Char2"/>
          <w:rFonts w:hint="cs"/>
          <w:rtl/>
        </w:rPr>
        <w:t>َ</w:t>
      </w:r>
      <w:r w:rsidRPr="00634273">
        <w:rPr>
          <w:rStyle w:val="Char2"/>
          <w:rtl/>
        </w:rPr>
        <w:t>ام</w:t>
      </w:r>
      <w:r w:rsidRPr="00634273">
        <w:rPr>
          <w:rStyle w:val="Char2"/>
          <w:rFonts w:hint="cs"/>
          <w:rtl/>
        </w:rPr>
        <w:t>َ</w:t>
      </w:r>
      <w:r w:rsidRPr="00634273">
        <w:rPr>
          <w:rStyle w:val="Char2"/>
          <w:rtl/>
        </w:rPr>
        <w:t>ى و</w:t>
      </w:r>
      <w:r w:rsidRPr="00634273">
        <w:rPr>
          <w:rStyle w:val="Char2"/>
          <w:rFonts w:hint="cs"/>
          <w:rtl/>
        </w:rPr>
        <w:t>َ</w:t>
      </w:r>
      <w:r w:rsidRPr="00634273">
        <w:rPr>
          <w:rStyle w:val="Char2"/>
          <w:rtl/>
        </w:rPr>
        <w:t>ال</w:t>
      </w:r>
      <w:r w:rsidRPr="00634273">
        <w:rPr>
          <w:rStyle w:val="Char2"/>
          <w:rFonts w:hint="cs"/>
          <w:rtl/>
        </w:rPr>
        <w:t>ْ</w:t>
      </w:r>
      <w:r w:rsidRPr="00634273">
        <w:rPr>
          <w:rStyle w:val="Char2"/>
          <w:rtl/>
        </w:rPr>
        <w:t>م</w:t>
      </w:r>
      <w:r w:rsidRPr="00634273">
        <w:rPr>
          <w:rStyle w:val="Char2"/>
          <w:rFonts w:hint="cs"/>
          <w:rtl/>
        </w:rPr>
        <w:t>َ</w:t>
      </w:r>
      <w:r w:rsidRPr="00634273">
        <w:rPr>
          <w:rStyle w:val="Char2"/>
          <w:rtl/>
        </w:rPr>
        <w:t>س</w:t>
      </w:r>
      <w:r w:rsidRPr="00634273">
        <w:rPr>
          <w:rStyle w:val="Char2"/>
          <w:rFonts w:hint="cs"/>
          <w:rtl/>
        </w:rPr>
        <w:t>َ</w:t>
      </w:r>
      <w:r w:rsidRPr="00634273">
        <w:rPr>
          <w:rStyle w:val="Char2"/>
          <w:rtl/>
        </w:rPr>
        <w:t>اك</w:t>
      </w:r>
      <w:r w:rsidRPr="00634273">
        <w:rPr>
          <w:rStyle w:val="Char2"/>
          <w:rFonts w:hint="cs"/>
          <w:rtl/>
        </w:rPr>
        <w:t>ِ</w:t>
      </w:r>
      <w:r w:rsidRPr="00634273">
        <w:rPr>
          <w:rStyle w:val="Char2"/>
          <w:rtl/>
        </w:rPr>
        <w:t>ي</w:t>
      </w:r>
      <w:r w:rsidRPr="00634273">
        <w:rPr>
          <w:rStyle w:val="Char2"/>
          <w:rFonts w:hint="cs"/>
          <w:rtl/>
        </w:rPr>
        <w:t>ْ</w:t>
      </w:r>
      <w:r w:rsidRPr="00634273">
        <w:rPr>
          <w:rStyle w:val="Char2"/>
          <w:rtl/>
        </w:rPr>
        <w:t>ن</w:t>
      </w:r>
      <w:r w:rsidRPr="00634273">
        <w:rPr>
          <w:rStyle w:val="Char2"/>
          <w:rFonts w:hint="cs"/>
          <w:rtl/>
        </w:rPr>
        <w:t>َ</w:t>
      </w:r>
      <w:r w:rsidRPr="00634273">
        <w:rPr>
          <w:rStyle w:val="Char2"/>
          <w:rtl/>
        </w:rPr>
        <w:t xml:space="preserve"> واب</w:t>
      </w:r>
      <w:r w:rsidRPr="00634273">
        <w:rPr>
          <w:rStyle w:val="Char2"/>
          <w:rFonts w:hint="cs"/>
          <w:rtl/>
        </w:rPr>
        <w:t>ْ</w:t>
      </w:r>
      <w:r w:rsidRPr="00634273">
        <w:rPr>
          <w:rStyle w:val="Char2"/>
          <w:rtl/>
        </w:rPr>
        <w:t>ن</w:t>
      </w:r>
      <w:r w:rsidRPr="00634273">
        <w:rPr>
          <w:rStyle w:val="Char2"/>
          <w:rFonts w:hint="cs"/>
          <w:rtl/>
        </w:rPr>
        <w:t>ِ</w:t>
      </w:r>
      <w:r w:rsidRPr="00634273">
        <w:rPr>
          <w:rStyle w:val="Char2"/>
          <w:rtl/>
        </w:rPr>
        <w:t xml:space="preserve"> الس</w:t>
      </w:r>
      <w:r w:rsidRPr="00634273">
        <w:rPr>
          <w:rStyle w:val="Char2"/>
          <w:rFonts w:hint="cs"/>
          <w:rtl/>
        </w:rPr>
        <w:t>َّ</w:t>
      </w:r>
      <w:r w:rsidRPr="00634273">
        <w:rPr>
          <w:rStyle w:val="Char2"/>
          <w:rtl/>
        </w:rPr>
        <w:t>ب</w:t>
      </w:r>
      <w:r w:rsidRPr="00634273">
        <w:rPr>
          <w:rStyle w:val="Char2"/>
          <w:rFonts w:hint="cs"/>
          <w:rtl/>
        </w:rPr>
        <w:t>ِ</w:t>
      </w:r>
      <w:r w:rsidRPr="00634273">
        <w:rPr>
          <w:rStyle w:val="Char2"/>
          <w:rtl/>
        </w:rPr>
        <w:t>ي</w:t>
      </w:r>
      <w:r w:rsidRPr="00634273">
        <w:rPr>
          <w:rStyle w:val="Char2"/>
          <w:rFonts w:hint="cs"/>
          <w:rtl/>
        </w:rPr>
        <w:t>ْ</w:t>
      </w:r>
      <w:r w:rsidRPr="00634273">
        <w:rPr>
          <w:rStyle w:val="Char2"/>
          <w:rtl/>
        </w:rPr>
        <w:t>ل</w:t>
      </w:r>
      <w:r w:rsidRPr="00634273">
        <w:rPr>
          <w:rStyle w:val="Char2"/>
          <w:rFonts w:hint="cs"/>
          <w:rtl/>
        </w:rPr>
        <w:t>ِ</w:t>
      </w:r>
      <w:r w:rsidRPr="00634273">
        <w:rPr>
          <w:rStyle w:val="Char2"/>
          <w:rtl/>
        </w:rPr>
        <w:t xml:space="preserve"> ف</w:t>
      </w:r>
      <w:r w:rsidRPr="00634273">
        <w:rPr>
          <w:rStyle w:val="Char2"/>
          <w:rFonts w:hint="cs"/>
          <w:rtl/>
        </w:rPr>
        <w:t>َ</w:t>
      </w:r>
      <w:r w:rsidRPr="00634273">
        <w:rPr>
          <w:rStyle w:val="Char2"/>
          <w:rtl/>
        </w:rPr>
        <w:t>إن</w:t>
      </w:r>
      <w:r w:rsidRPr="00634273">
        <w:rPr>
          <w:rStyle w:val="Char2"/>
          <w:rFonts w:hint="cs"/>
          <w:rtl/>
        </w:rPr>
        <w:t>َّ</w:t>
      </w:r>
      <w:r w:rsidRPr="00634273">
        <w:rPr>
          <w:rStyle w:val="Char2"/>
          <w:rtl/>
        </w:rPr>
        <w:t>ه</w:t>
      </w:r>
      <w:r w:rsidRPr="00634273">
        <w:rPr>
          <w:rStyle w:val="Char2"/>
          <w:rFonts w:hint="cs"/>
          <w:rtl/>
        </w:rPr>
        <w:t>َ</w:t>
      </w:r>
      <w:r w:rsidRPr="00634273">
        <w:rPr>
          <w:rStyle w:val="Char2"/>
          <w:rtl/>
        </w:rPr>
        <w:t>ا ل</w:t>
      </w:r>
      <w:r w:rsidRPr="00634273">
        <w:rPr>
          <w:rStyle w:val="Char2"/>
          <w:rFonts w:hint="cs"/>
          <w:rtl/>
        </w:rPr>
        <w:t>ِ</w:t>
      </w:r>
      <w:r w:rsidRPr="00634273">
        <w:rPr>
          <w:rStyle w:val="Char2"/>
          <w:rtl/>
        </w:rPr>
        <w:t>غ</w:t>
      </w:r>
      <w:r w:rsidRPr="00634273">
        <w:rPr>
          <w:rStyle w:val="Char2"/>
          <w:rFonts w:hint="cs"/>
          <w:rtl/>
        </w:rPr>
        <w:t>َ</w:t>
      </w:r>
      <w:r w:rsidRPr="00634273">
        <w:rPr>
          <w:rStyle w:val="Char2"/>
          <w:rtl/>
        </w:rPr>
        <w:t>ي</w:t>
      </w:r>
      <w:r w:rsidRPr="00634273">
        <w:rPr>
          <w:rStyle w:val="Char2"/>
          <w:rFonts w:hint="cs"/>
          <w:rtl/>
        </w:rPr>
        <w:t>ْ</w:t>
      </w:r>
      <w:r w:rsidRPr="00634273">
        <w:rPr>
          <w:rStyle w:val="Char2"/>
          <w:rtl/>
        </w:rPr>
        <w:t>ر</w:t>
      </w:r>
      <w:r w:rsidRPr="00634273">
        <w:rPr>
          <w:rStyle w:val="Char2"/>
          <w:rFonts w:hint="cs"/>
          <w:rtl/>
        </w:rPr>
        <w:t>ِ</w:t>
      </w:r>
      <w:r w:rsidRPr="00634273">
        <w:rPr>
          <w:rStyle w:val="Char2"/>
          <w:rtl/>
        </w:rPr>
        <w:t>ه</w:t>
      </w:r>
      <w:r w:rsidRPr="00634273">
        <w:rPr>
          <w:rStyle w:val="Char2"/>
          <w:rFonts w:hint="cs"/>
          <w:rtl/>
        </w:rPr>
        <w:t>ِ</w:t>
      </w:r>
      <w:r w:rsidRPr="00634273">
        <w:rPr>
          <w:rStyle w:val="Char2"/>
          <w:rtl/>
        </w:rPr>
        <w:t>م</w:t>
      </w:r>
      <w:r w:rsidRPr="00634273">
        <w:rPr>
          <w:rStyle w:val="Char2"/>
          <w:rFonts w:hint="cs"/>
          <w:rtl/>
        </w:rPr>
        <w:t>ْ</w:t>
      </w:r>
      <w:r w:rsidRPr="00634273">
        <w:rPr>
          <w:rStyle w:val="Char2"/>
          <w:rtl/>
        </w:rPr>
        <w:t>...</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همانا خداوند برای ما اهل‌بیت، سهامی سه‌گانه در تمام انواع فیء قرار داده</w:t>
      </w:r>
      <w:r w:rsidRPr="00634273">
        <w:rPr>
          <w:rFonts w:cs="B Lotus" w:hint="cs"/>
          <w:sz w:val="26"/>
          <w:szCs w:val="26"/>
          <w:rtl/>
          <w:lang w:bidi="fa-IR"/>
        </w:rPr>
        <w:t>‌</w:t>
      </w:r>
      <w:r w:rsidRPr="00634273">
        <w:rPr>
          <w:rFonts w:cs="B Lotus"/>
          <w:sz w:val="26"/>
          <w:szCs w:val="26"/>
          <w:rtl/>
          <w:lang w:bidi="fa-IR"/>
        </w:rPr>
        <w:t>است</w:t>
      </w:r>
      <w:r w:rsidRPr="00634273">
        <w:rPr>
          <w:rFonts w:ascii="Lotus Linotype" w:hAnsi="Lotus Linotype" w:cs="B Lotus"/>
          <w:sz w:val="26"/>
          <w:szCs w:val="26"/>
          <w:rtl/>
          <w:lang w:bidi="fa-IR"/>
        </w:rPr>
        <w:t>... بجز سهام یتیمان و مستمندان و درراه‌ماندگان، پس آن برای غیر ایشان [اهل‌بیت]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0"/>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پس منظور، گروه سه‌گانه از خویشان رسول‌الله</w:t>
      </w:r>
      <w:r w:rsidRPr="00634273">
        <w:rPr>
          <w:rFonts w:cs="CTraditional Arabic"/>
          <w:sz w:val="30"/>
          <w:szCs w:val="30"/>
          <w:rtl/>
          <w:lang w:bidi="fa-IR"/>
        </w:rPr>
        <w:t>ص</w:t>
      </w:r>
      <w:r w:rsidRPr="00634273">
        <w:rPr>
          <w:rFonts w:cs="B Lotus"/>
          <w:rtl/>
          <w:lang w:bidi="fa-IR"/>
        </w:rPr>
        <w:t xml:space="preserve"> نیست، بلکه از غیرِ ایشان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b/>
          <w:bCs/>
          <w:rtl/>
          <w:lang w:bidi="fa-IR"/>
        </w:rPr>
        <w:t>3-</w:t>
      </w:r>
      <w:r w:rsidRPr="00634273">
        <w:rPr>
          <w:rFonts w:cs="B Lotus"/>
          <w:rtl/>
          <w:lang w:bidi="fa-IR"/>
        </w:rPr>
        <w:t xml:space="preserve"> از «زکریا بن مالک‌ جُعفی» روایت است که امام جعفر</w:t>
      </w:r>
      <w:r w:rsidRPr="00634273">
        <w:rPr>
          <w:rFonts w:cs="B Lotus" w:hint="cs"/>
          <w:rtl/>
          <w:lang w:bidi="fa-IR"/>
        </w:rPr>
        <w:t xml:space="preserve"> </w:t>
      </w:r>
      <w:r w:rsidRPr="00634273">
        <w:rPr>
          <w:rFonts w:cs="B Lotus"/>
          <w:rtl/>
          <w:lang w:bidi="fa-IR"/>
        </w:rPr>
        <w:t>صادق فرمود:</w:t>
      </w:r>
    </w:p>
    <w:p w:rsidR="0033070F" w:rsidRPr="00634273" w:rsidRDefault="0033070F" w:rsidP="00947782">
      <w:pPr>
        <w:widowControl w:val="0"/>
        <w:spacing w:line="228" w:lineRule="auto"/>
        <w:ind w:firstLine="284"/>
        <w:jc w:val="both"/>
        <w:rPr>
          <w:rFonts w:ascii="Lotus Linotype" w:hAnsi="Lotus Linotype" w:cs="B Lotus"/>
          <w:rtl/>
          <w:lang w:bidi="fa-IR"/>
        </w:rPr>
      </w:pPr>
      <w:r w:rsidRPr="00634273">
        <w:rPr>
          <w:rFonts w:cs="B Lotus" w:hint="cs"/>
          <w:rtl/>
          <w:lang w:bidi="fa-IR"/>
        </w:rPr>
        <w:t>«</w:t>
      </w:r>
      <w:r w:rsidRPr="00634273">
        <w:rPr>
          <w:rStyle w:val="Char2"/>
          <w:rtl/>
        </w:rPr>
        <w:t>...</w:t>
      </w:r>
      <w:r w:rsidRPr="00634273">
        <w:rPr>
          <w:rtl/>
        </w:rPr>
        <w:t xml:space="preserve"> </w:t>
      </w:r>
      <w:r w:rsidRPr="00634273">
        <w:rPr>
          <w:rStyle w:val="Char2"/>
          <w:rtl/>
        </w:rPr>
        <w:t>وَأَمَّا المَسَاكِينُ وَأَبْنَاءُ السَّبِيلِ فَقَدْ عَرَفْتَ أَنَّا لَا نَأْكُلُ الصَّدَقَةَ ولَا تَحِلُّ لَنَا فَهِيَ لِلْمَسَاكِينِ وأَبْنَاءِ السَّبِيل</w:t>
      </w:r>
      <w:r w:rsidRPr="00634273">
        <w:rPr>
          <w:rFonts w:cs="B Lotus" w:hint="cs"/>
          <w:rtl/>
          <w:lang w:bidi="fa-IR"/>
        </w:rPr>
        <w:t>»</w:t>
      </w:r>
      <w:r w:rsidR="00947782" w:rsidRPr="00634273">
        <w:rPr>
          <w:rFonts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اما درباره مستمندان و درراه‌ماندگان، همانا دانستی که ما صدقه نمی‌خوریم، پس آن برای مستمندان و درراه‌ماندگان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1"/>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hint="cs"/>
          <w:b/>
          <w:bCs/>
          <w:rtl/>
          <w:lang w:bidi="fa-IR"/>
        </w:rPr>
      </w:pPr>
      <w:r w:rsidRPr="00634273">
        <w:rPr>
          <w:rFonts w:cs="B Lotus"/>
          <w:b/>
          <w:bCs/>
          <w:rtl/>
          <w:lang w:bidi="fa-IR"/>
        </w:rPr>
        <w:t>4-</w:t>
      </w:r>
      <w:r w:rsidRPr="00634273">
        <w:rPr>
          <w:rFonts w:cs="B Lotus"/>
          <w:rtl/>
          <w:lang w:bidi="fa-IR"/>
        </w:rPr>
        <w:t xml:space="preserve"> از امام محمد</w:t>
      </w:r>
      <w:r w:rsidR="00573F0D" w:rsidRPr="00634273">
        <w:rPr>
          <w:rFonts w:cs="B Lotus" w:hint="cs"/>
          <w:rtl/>
          <w:lang w:bidi="fa-IR"/>
        </w:rPr>
        <w:t xml:space="preserve"> </w:t>
      </w:r>
      <w:r w:rsidRPr="00634273">
        <w:rPr>
          <w:rFonts w:cs="B Lotus"/>
          <w:rtl/>
          <w:lang w:bidi="fa-IR"/>
        </w:rPr>
        <w:t>باقر</w:t>
      </w:r>
      <w:r w:rsidRPr="00634273">
        <w:rPr>
          <w:rFonts w:cs="B Lotus"/>
          <w:rtl/>
          <w:lang w:bidi="fa-IR"/>
        </w:rPr>
        <w:sym w:font="AGA Arabesque" w:char="F075"/>
      </w:r>
      <w:r w:rsidRPr="00634273">
        <w:rPr>
          <w:rFonts w:cs="B Lotus"/>
          <w:rtl/>
          <w:lang w:bidi="fa-IR"/>
        </w:rPr>
        <w:t xml:space="preserve"> روایت است که در توضیحِ آیه 7 سوره حشر</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2"/>
      </w:r>
      <w:r w:rsidR="00ED4EF6" w:rsidRPr="00634273">
        <w:rPr>
          <w:rStyle w:val="FootnoteReference"/>
          <w:rFonts w:cs="B Lotus"/>
          <w:color w:val="000000"/>
          <w:rtl/>
          <w:lang w:bidi="fa-IR"/>
        </w:rPr>
        <w:t>)</w:t>
      </w:r>
      <w:r w:rsidRPr="00634273">
        <w:rPr>
          <w:rFonts w:cs="B Lotus"/>
          <w:rtl/>
          <w:lang w:bidi="fa-IR"/>
        </w:rPr>
        <w:t xml:space="preserve"> فرمود:</w:t>
      </w:r>
    </w:p>
    <w:p w:rsidR="0033070F" w:rsidRPr="00634273" w:rsidRDefault="0033070F" w:rsidP="00947782">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فَهَذَا بِمَنْزِلَةِ المَغْنَمِ كَانَ أَبِي </w:t>
      </w:r>
      <w:r w:rsidRPr="00634273">
        <w:rPr>
          <w:rStyle w:val="Char2"/>
        </w:rPr>
        <w:sym w:font="AGA Arabesque" w:char="F075"/>
      </w:r>
      <w:r w:rsidRPr="00634273">
        <w:rPr>
          <w:rStyle w:val="Char2"/>
          <w:rtl/>
        </w:rPr>
        <w:t xml:space="preserve"> يَقُولُ ذَلِكَ، وَلَيْسَ لَنَا فِيهِ غَيْرُ سَهْمَيْنِ سَهْمِ الرَّسُولِ وَسَهْمِ الْقُرْبَى ثُمَّ نَحْنُ شُرَكَاءُ النَّاسِ فِيمَا بَقِيَ</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این </w:t>
      </w:r>
      <w:r w:rsidRPr="00634273">
        <w:rPr>
          <w:rFonts w:cs="B Lotus"/>
          <w:b/>
          <w:bCs/>
          <w:sz w:val="26"/>
          <w:szCs w:val="26"/>
          <w:rtl/>
          <w:lang w:bidi="fa-IR"/>
        </w:rPr>
        <w:t>فیء</w:t>
      </w:r>
      <w:r w:rsidRPr="00634273">
        <w:rPr>
          <w:rFonts w:cs="B Lotus"/>
          <w:sz w:val="26"/>
          <w:szCs w:val="26"/>
          <w:rtl/>
          <w:lang w:bidi="fa-IR"/>
        </w:rPr>
        <w:t xml:space="preserve"> به منزلة غنیمت‌هایِ جنگ است، پدرم (زین‌العابدین</w:t>
      </w:r>
      <w:r w:rsidRPr="00634273">
        <w:rPr>
          <w:rFonts w:cs="B Lotus"/>
          <w:sz w:val="26"/>
          <w:szCs w:val="26"/>
          <w:lang w:bidi="fa-IR"/>
        </w:rPr>
        <w:sym w:font="AGA Arabesque" w:char="F075"/>
      </w:r>
      <w:r w:rsidRPr="00634273">
        <w:rPr>
          <w:rFonts w:cs="B Lotus"/>
          <w:sz w:val="26"/>
          <w:szCs w:val="26"/>
          <w:rtl/>
          <w:lang w:bidi="fa-IR"/>
        </w:rPr>
        <w:t>) چنین می‌فرمود و برای ما جز دو سهم نیست: سهم رسول‌الله</w:t>
      </w:r>
      <w:r w:rsidRPr="00634273">
        <w:rPr>
          <w:rFonts w:cs="CTraditional Arabic"/>
          <w:rtl/>
          <w:lang w:bidi="fa-IR"/>
        </w:rPr>
        <w:t>ص</w:t>
      </w:r>
      <w:r w:rsidRPr="00634273">
        <w:rPr>
          <w:rFonts w:cs="B Lotus"/>
          <w:sz w:val="26"/>
          <w:szCs w:val="26"/>
          <w:rtl/>
          <w:lang w:bidi="fa-IR"/>
        </w:rPr>
        <w:t xml:space="preserve"> و سهم ذی‌القربی، آنگاه در بخش باقیمانده، ما با سایر مردم شریکیم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یعنی</w:t>
      </w:r>
      <w:r w:rsidRPr="00634273">
        <w:rPr>
          <w:rFonts w:cs="B Lotus"/>
          <w:sz w:val="2"/>
          <w:rtl/>
          <w:lang w:bidi="fa-IR"/>
        </w:rPr>
        <w:t xml:space="preserve"> </w:t>
      </w:r>
      <w:r w:rsidRPr="00634273">
        <w:rPr>
          <w:rFonts w:cs="B Lotus"/>
          <w:rtl/>
          <w:lang w:bidi="fa-IR"/>
        </w:rPr>
        <w:t>سهم یتیمان و مستمندان و در‌راه‌ماندگان ما هم در سهمی که متعلق به عموم مسلمین است، با آنها شریکند</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hint="cs"/>
          <w:b/>
          <w:bCs/>
          <w:rtl/>
          <w:lang w:bidi="fa-IR"/>
        </w:rPr>
      </w:pPr>
      <w:r w:rsidRPr="00634273">
        <w:rPr>
          <w:rFonts w:cs="B Lotus"/>
          <w:b/>
          <w:bCs/>
          <w:rtl/>
          <w:lang w:bidi="fa-IR"/>
        </w:rPr>
        <w:t>5-</w:t>
      </w:r>
      <w:r w:rsidRPr="00634273">
        <w:rPr>
          <w:rFonts w:cs="B Lotus"/>
          <w:sz w:val="2"/>
          <w:rtl/>
          <w:lang w:bidi="fa-IR"/>
        </w:rPr>
        <w:t xml:space="preserve"> </w:t>
      </w:r>
      <w:r w:rsidRPr="00634273">
        <w:rPr>
          <w:rFonts w:cs="B Lotus"/>
          <w:rtl/>
          <w:lang w:bidi="fa-IR"/>
        </w:rPr>
        <w:t>حضرت صادق</w:t>
      </w:r>
      <w:r w:rsidRPr="00634273">
        <w:rPr>
          <w:rFonts w:cs="B Lotus"/>
          <w:rtl/>
          <w:lang w:bidi="fa-IR"/>
        </w:rPr>
        <w:sym w:font="AGA Arabesque" w:char="F075"/>
      </w:r>
      <w:r w:rsidRPr="00634273">
        <w:rPr>
          <w:rFonts w:cs="B Lotus"/>
          <w:rtl/>
          <w:lang w:bidi="fa-IR"/>
        </w:rPr>
        <w:t xml:space="preserve"> بعد از آنکه سهم رسول و ذی‌القربی را ذکر کرده، فرموده است:</w:t>
      </w:r>
    </w:p>
    <w:p w:rsidR="0033070F" w:rsidRPr="00634273" w:rsidRDefault="0033070F" w:rsidP="00947782">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وَثَلَاثَةُ أَسْهَامٍ لِلْيَتَامَى وَالمَسَاكِينِ وَأَبْنَاءِ السَّبِيلِ يَقْسِمُهُ الْإِمَامُ بَيْنَهُمْ</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سه سهم دیگر، مال یتیمان</w:t>
      </w:r>
      <w:r w:rsidR="00573F0D" w:rsidRPr="00634273">
        <w:rPr>
          <w:rFonts w:cs="B Lotus"/>
          <w:sz w:val="26"/>
          <w:szCs w:val="26"/>
          <w:rtl/>
          <w:lang w:bidi="fa-IR"/>
        </w:rPr>
        <w:t xml:space="preserve"> </w:t>
      </w:r>
      <w:r w:rsidRPr="00634273">
        <w:rPr>
          <w:rFonts w:cs="B Lotus"/>
          <w:sz w:val="26"/>
          <w:szCs w:val="26"/>
          <w:rtl/>
          <w:lang w:bidi="fa-IR"/>
        </w:rPr>
        <w:t>و مستمندان و در‌راه‌ماندگان است، که امام بین ایشان تقسیم می‌کند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به طورِ اطلاق و بدون قیدِ آل محمد، یعنی عموم مسلمین</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b/>
          <w:bCs/>
          <w:rtl/>
          <w:lang w:bidi="fa-IR"/>
        </w:rPr>
        <w:t>6-</w:t>
      </w:r>
      <w:r w:rsidRPr="00634273">
        <w:rPr>
          <w:rFonts w:cs="B Lotus"/>
          <w:rtl/>
          <w:lang w:bidi="fa-IR"/>
        </w:rPr>
        <w:t xml:space="preserve"> از «رُبعی‌</w:t>
      </w:r>
      <w:r w:rsidRPr="00634273">
        <w:rPr>
          <w:rFonts w:cs="B Lotus" w:hint="cs"/>
          <w:rtl/>
          <w:lang w:bidi="fa-IR"/>
        </w:rPr>
        <w:t xml:space="preserve"> </w:t>
      </w:r>
      <w:r w:rsidRPr="00634273">
        <w:rPr>
          <w:rFonts w:cs="B Lotus"/>
          <w:rtl/>
          <w:lang w:bidi="fa-IR"/>
        </w:rPr>
        <w:t>بن عبدالله‌ بن جارود» از</w:t>
      </w:r>
      <w:r w:rsidRPr="00634273">
        <w:rPr>
          <w:rFonts w:cs="B Lotus" w:hint="cs"/>
          <w:rtl/>
          <w:lang w:bidi="fa-IR"/>
        </w:rPr>
        <w:t xml:space="preserve"> </w:t>
      </w:r>
      <w:r w:rsidRPr="00634273">
        <w:rPr>
          <w:rFonts w:cs="B Lotus"/>
          <w:rtl/>
          <w:lang w:bidi="fa-IR"/>
        </w:rPr>
        <w:t>حضرت صادق</w:t>
      </w:r>
      <w:r w:rsidRPr="00634273">
        <w:rPr>
          <w:rFonts w:cs="B Lotus"/>
          <w:rtl/>
          <w:lang w:bidi="fa-IR"/>
        </w:rPr>
        <w:sym w:font="AGA Arabesque" w:char="F075"/>
      </w:r>
      <w:r w:rsidRPr="00634273">
        <w:rPr>
          <w:rFonts w:cs="B Lotus"/>
          <w:rtl/>
          <w:lang w:bidi="fa-IR"/>
        </w:rPr>
        <w:t xml:space="preserve"> روایت است که آن حضرت می‌فرماید:</w:t>
      </w:r>
    </w:p>
    <w:p w:rsidR="0033070F" w:rsidRPr="00634273" w:rsidRDefault="0033070F" w:rsidP="00947782">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كَانَ رَسُولُ اللهٍ</w:t>
      </w:r>
      <w:r w:rsidR="002E6817" w:rsidRPr="00634273">
        <w:rPr>
          <w:rStyle w:val="Char2"/>
          <w:rFonts w:cs="CTraditional Arabic"/>
          <w:rtl/>
        </w:rPr>
        <w:t>ص</w:t>
      </w:r>
      <w:r w:rsidRPr="00634273">
        <w:rPr>
          <w:rStyle w:val="Char2"/>
          <w:rtl/>
        </w:rPr>
        <w:t xml:space="preserve"> إِذَا أَتَاهُ المَغْنَمُ أَخَذَ صَفْوَهُ وَكَانَ ذَلِكَ لَهُ ثُمَّ يَقْسِمُ مَا بَقِيَ خَمْسَةَ أَخْمَاسٍ ويَأْخُذُ خُمُسَهُ ثُمَّ يَقْسِمُ أَرْبَعَةَ أَخْمَاسٍ بَيْنَ النَّاسِ الَّذِينَ قَاتَلُوا عَلَيْهِ ثُمَّ قَسَمَ الخُمُسَ الَّذِي أَخَذَهُ خَمْسَةَ أَخْمَاسٍ يَأْخُذُ خُمُسَ اللهٍ</w:t>
      </w:r>
      <w:r w:rsidRPr="00634273">
        <w:rPr>
          <w:rStyle w:val="Char2"/>
        </w:rPr>
        <w:sym w:font="AGA Arabesque" w:char="F055"/>
      </w:r>
      <w:r w:rsidRPr="00634273">
        <w:rPr>
          <w:rStyle w:val="Char2"/>
          <w:rtl/>
        </w:rPr>
        <w:t xml:space="preserve"> لِنَفْسِهِ ثُمَّ يَقْسِمُ الْأَرْبَعَةَ الْأَخْمَاسَ بَيْنَ ذَوِي الْقُرْبَى والْيَتَامَى والمَسَاكِينِ وأَبْنَاءِ السَّبِيلِ يُعْطِي كُلَّ وَاحِدٍ مِنْهُمْ جَمِيعاً وَكَذَلِكَ الْإِمَامُ يَأْخُذُ كَمَا أَخَذَ رَسُولُ اللهِ</w:t>
      </w:r>
      <w:r w:rsidR="002E6817" w:rsidRPr="00634273">
        <w:rPr>
          <w:rStyle w:val="Char2"/>
          <w:rFonts w:cs="CTraditional Arabic"/>
          <w:rtl/>
        </w:rPr>
        <w:t>ص</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رسول خدا</w:t>
      </w:r>
      <w:r w:rsidRPr="00634273">
        <w:rPr>
          <w:rFonts w:cs="CTraditional Arabic"/>
          <w:sz w:val="26"/>
          <w:szCs w:val="26"/>
          <w:rtl/>
          <w:lang w:bidi="fa-IR"/>
        </w:rPr>
        <w:t>ص</w:t>
      </w:r>
      <w:r w:rsidRPr="00634273">
        <w:rPr>
          <w:rFonts w:cs="B Lotus"/>
          <w:sz w:val="26"/>
          <w:szCs w:val="26"/>
          <w:rtl/>
          <w:lang w:bidi="fa-IR"/>
        </w:rPr>
        <w:t xml:space="preserve"> چنین بود که هرگاه غنیمت را به خدمتش می‌آوردند، صفایای</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95"/>
      </w:r>
      <w:r w:rsidR="00ED4EF6" w:rsidRPr="00634273">
        <w:rPr>
          <w:rStyle w:val="FootnoteReference"/>
          <w:rFonts w:cs="B Lotus"/>
          <w:color w:val="000000"/>
          <w:sz w:val="26"/>
          <w:szCs w:val="26"/>
          <w:rtl/>
          <w:lang w:bidi="fa-IR"/>
        </w:rPr>
        <w:t>)</w:t>
      </w:r>
      <w:r w:rsidRPr="00634273">
        <w:rPr>
          <w:rFonts w:cs="B Lotus"/>
          <w:sz w:val="26"/>
          <w:szCs w:val="26"/>
          <w:rtl/>
          <w:lang w:bidi="fa-IR"/>
        </w:rPr>
        <w:t xml:space="preserve"> آن را</w:t>
      </w:r>
      <w:r w:rsidRPr="00634273">
        <w:rPr>
          <w:rFonts w:cs="B Lotus"/>
          <w:rtl/>
          <w:lang w:bidi="fa-IR"/>
        </w:rPr>
        <w:t xml:space="preserve"> </w:t>
      </w:r>
      <w:r w:rsidRPr="00634273">
        <w:rPr>
          <w:rFonts w:cs="B Lotus"/>
          <w:sz w:val="26"/>
          <w:szCs w:val="26"/>
          <w:rtl/>
          <w:lang w:bidi="fa-IR"/>
        </w:rPr>
        <w:t>برمی‌داشت و آن، مالِ خودش بود. آنگاه آنچه را باقی مانده بود، پنج قسمت می‌کرد و یک‌پنجم آن را برمی‌داشت و سپس چهار‌پنجم آن را بین مردمی که برای آن غنیمت جنگیده بودند تقسیم می‌فرمود. آنگاه آن یک‌پنجمی را که برداشته بود، پنج قسمت می‌کرد: یک‌پنجمِ سهم خدا را برای خود برمی‌داشت و سپس چهارپنجم دیگر را میان خویشاوندان و یتیمان و مستمندان و درراه‌ماندگان تقسیم می‌کرد، به هرکدام از ایشان حقی می‌داد، و همچنین است وظیفة پیشوای مسلمین که اخذ کند، چنان که رسول خدا</w:t>
      </w:r>
      <w:r w:rsidRPr="00634273">
        <w:rPr>
          <w:rFonts w:cs="CTraditional Arabic"/>
          <w:sz w:val="26"/>
          <w:szCs w:val="26"/>
          <w:rtl/>
          <w:lang w:bidi="fa-IR"/>
        </w:rPr>
        <w:t xml:space="preserve">ص </w:t>
      </w:r>
      <w:r w:rsidRPr="00634273">
        <w:rPr>
          <w:rFonts w:cs="B Lotus"/>
          <w:sz w:val="26"/>
          <w:szCs w:val="26"/>
          <w:rtl/>
          <w:lang w:bidi="fa-IR"/>
        </w:rPr>
        <w:t>اخذ می‌فرمود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پس وظیف</w:t>
      </w:r>
      <w:r w:rsidRPr="00634273">
        <w:rPr>
          <w:rFonts w:cs="B Lotus" w:hint="cs"/>
          <w:rtl/>
          <w:lang w:bidi="fa-IR"/>
        </w:rPr>
        <w:t>ه</w:t>
      </w:r>
      <w:r w:rsidRPr="00634273">
        <w:rPr>
          <w:rFonts w:cs="B Lotus"/>
          <w:rtl/>
          <w:lang w:bidi="fa-IR"/>
        </w:rPr>
        <w:t xml:space="preserve"> زمامدارِ مسلمین، همان است که رسول خدا عمل می‌کرد، او نیز باید چنین کند. در این</w:t>
      </w:r>
      <w:r w:rsidRPr="00634273">
        <w:rPr>
          <w:rFonts w:cs="B Lotus"/>
          <w:sz w:val="2"/>
          <w:rtl/>
          <w:lang w:bidi="fa-IR"/>
        </w:rPr>
        <w:t xml:space="preserve"> </w:t>
      </w:r>
      <w:r w:rsidRPr="00634273">
        <w:rPr>
          <w:rFonts w:cs="B Lotus"/>
          <w:rtl/>
          <w:lang w:bidi="fa-IR"/>
        </w:rPr>
        <w:t>حدیث نیز یتیمان و مستمندان و دراه‌ماندگان از غیرِخویشان رسول خدا نیز هستند، یعنی عموم مسلمین‌اند، و حتی کلمة «ذی‌القربی» نیز به عمومِ مردم اطلاق شده</w:t>
      </w:r>
      <w:r w:rsidR="00573F0D" w:rsidRPr="00634273">
        <w:rPr>
          <w:rFonts w:cs="B Lotus"/>
          <w:rtl/>
          <w:lang w:bidi="fa-IR"/>
        </w:rPr>
        <w:t xml:space="preserve"> </w:t>
      </w:r>
      <w:r w:rsidRPr="00634273">
        <w:rPr>
          <w:rFonts w:cs="B Lotus"/>
          <w:rtl/>
          <w:lang w:bidi="fa-IR"/>
        </w:rPr>
        <w:t>است</w:t>
      </w:r>
      <w:r w:rsidRPr="00634273">
        <w:rPr>
          <w:rFonts w:cs="B Lotus" w:hint="cs"/>
          <w:rtl/>
          <w:lang w:bidi="fa-IR"/>
        </w:rPr>
        <w:t>.</w:t>
      </w:r>
    </w:p>
    <w:p w:rsidR="0033070F" w:rsidRPr="00634273" w:rsidRDefault="0033070F" w:rsidP="0089542B">
      <w:pPr>
        <w:spacing w:line="228" w:lineRule="auto"/>
        <w:ind w:firstLine="284"/>
        <w:jc w:val="both"/>
        <w:rPr>
          <w:rFonts w:hint="cs"/>
          <w:rtl/>
          <w:lang w:bidi="fa-IR"/>
        </w:rPr>
      </w:pPr>
      <w:r w:rsidRPr="00634273">
        <w:rPr>
          <w:rFonts w:cs="B Lotus"/>
          <w:b/>
          <w:bCs/>
          <w:rtl/>
          <w:lang w:bidi="fa-IR"/>
        </w:rPr>
        <w:t>7-</w:t>
      </w:r>
      <w:r w:rsidRPr="00634273">
        <w:rPr>
          <w:rFonts w:cs="B Lotus"/>
          <w:rtl/>
          <w:lang w:bidi="fa-IR"/>
        </w:rPr>
        <w:t xml:space="preserve"> از حضرت رضا نقل است که در مناظره با علما، در شرح 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ه:</w:t>
      </w:r>
      <w:r w:rsidRPr="00634273">
        <w:rPr>
          <w:rFonts w:cs="B Lotus"/>
          <w:rtl/>
          <w:lang w:bidi="fa-IR"/>
        </w:rPr>
        <w:t xml:space="preserve"> </w:t>
      </w:r>
      <w:r w:rsidRPr="00634273">
        <w:rPr>
          <w:rFonts w:cs="Traditional Arabic"/>
          <w:rtl/>
          <w:lang w:bidi="fa-IR"/>
        </w:rPr>
        <w:t>﴿</w:t>
      </w:r>
      <w:r w:rsidRPr="00634273">
        <w:rPr>
          <w:rFonts w:cs="KFGQPC Uthman Taha Naskh"/>
          <w:szCs w:val="27"/>
          <w:rtl/>
          <w:lang w:bidi="fa-IR"/>
        </w:rPr>
        <w:t>وَاعْلَمُوا أَنَّمَا غَنِمْتُمْ</w:t>
      </w:r>
      <w:r w:rsidRPr="00634273">
        <w:rPr>
          <w:rFonts w:cs="KFGQPC Uthman Taha Naskh" w:hint="cs"/>
          <w:szCs w:val="27"/>
          <w:rtl/>
          <w:lang w:bidi="fa-IR"/>
        </w:rPr>
        <w:t>...</w:t>
      </w:r>
      <w:r w:rsidR="00F709A5" w:rsidRPr="00634273">
        <w:rPr>
          <w:rFonts w:cs="Traditional Arabic" w:hint="cs"/>
          <w:rtl/>
          <w:lang w:bidi="fa-IR"/>
        </w:rPr>
        <w:t>﴾</w:t>
      </w:r>
      <w:r w:rsidRPr="00634273">
        <w:rPr>
          <w:rFonts w:ascii="Lotus Linotype" w:hAnsi="Lotus Linotype" w:cs="B Lotus"/>
          <w:rtl/>
          <w:lang w:bidi="fa-IR"/>
        </w:rPr>
        <w:t xml:space="preserve"> </w:t>
      </w:r>
      <w:r w:rsidRPr="00634273">
        <w:rPr>
          <w:rFonts w:cs="B Lotus"/>
          <w:rtl/>
          <w:lang w:bidi="fa-IR"/>
        </w:rPr>
        <w:t>فرمود:</w:t>
      </w:r>
    </w:p>
    <w:p w:rsidR="0033070F" w:rsidRPr="00634273" w:rsidRDefault="0033070F" w:rsidP="007D5732">
      <w:pPr>
        <w:pStyle w:val="afc"/>
        <w:ind w:left="0" w:firstLine="284"/>
        <w:rPr>
          <w:rFonts w:hint="cs"/>
          <w:rtl/>
          <w:lang w:bidi="fa-IR"/>
        </w:rPr>
      </w:pPr>
      <w:r w:rsidRPr="00634273">
        <w:rPr>
          <w:rFonts w:ascii="Lotus Linotype" w:hAnsi="Lotus Linotype" w:cs="B Lotus" w:hint="cs"/>
          <w:rtl/>
          <w:lang w:bidi="fa-IR"/>
        </w:rPr>
        <w:t>«</w:t>
      </w:r>
      <w:r w:rsidR="007D5732" w:rsidRPr="00634273">
        <w:rPr>
          <w:rStyle w:val="Char2"/>
          <w:rtl/>
        </w:rPr>
        <w:t>وَأَمَّا قَوْلُهُ</w:t>
      </w:r>
      <w:r w:rsidR="007D5732" w:rsidRPr="00634273">
        <w:rPr>
          <w:rStyle w:val="Char2"/>
          <w:rFonts w:hint="cs"/>
          <w:rtl/>
        </w:rPr>
        <w:t xml:space="preserve"> تَعَالَى</w:t>
      </w:r>
      <w:r w:rsidRPr="00634273">
        <w:rPr>
          <w:rStyle w:val="Char2"/>
          <w:rFonts w:hint="cs"/>
          <w:rtl/>
        </w:rPr>
        <w:t>:</w:t>
      </w:r>
      <w:r w:rsidRPr="00634273">
        <w:rPr>
          <w:rStyle w:val="Char2"/>
          <w:rtl/>
        </w:rPr>
        <w:t xml:space="preserve"> </w:t>
      </w:r>
      <w:r w:rsidRPr="00634273">
        <w:rPr>
          <w:rFonts w:ascii="Traditional Arabic" w:hAnsi="Traditional Arabic" w:cs="Traditional Arabic"/>
          <w:sz w:val="29"/>
          <w:szCs w:val="29"/>
          <w:rtl/>
        </w:rPr>
        <w:t>﴿</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Fonts w:ascii="Traditional Arabic" w:hAnsi="Traditional Arabic" w:cs="Traditional Arabic"/>
          <w:sz w:val="29"/>
          <w:szCs w:val="29"/>
          <w:rtl/>
        </w:rPr>
        <w:t>﴾</w:t>
      </w:r>
      <w:r w:rsidRPr="00634273">
        <w:rPr>
          <w:rStyle w:val="Char2"/>
          <w:rtl/>
        </w:rPr>
        <w:t xml:space="preserve"> </w:t>
      </w:r>
      <w:r w:rsidR="007D5732" w:rsidRPr="00634273">
        <w:rPr>
          <w:rStyle w:val="Char2"/>
          <w:rtl/>
        </w:rPr>
        <w:t xml:space="preserve">فَإِنَّ الْيَتِيمَ إِذَا انْقَطَعَ يُتْمُهُ خَرَجَ مِنَ الْمَغَانِمِ وَلَمْ يَكُنْ لَهُ نَصِيبٌ وَكَذَلِكَ الْمِسْكِينُ إِذَا انْقَطَعَتْ مَسْكَنَتُهُ لَمْ يَكُنْ لَهُ نَصِيبٌ  فِي الْمَغْنَمِ وَلَا يَحِلُّ لَهُ أَخْذُهُ </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اما سخن خداوند متعال که [در آیه 41 سوره انفال] می‌گوید:</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و یتیمان و مستمندان، پس یتیم هنگامی که [در اثر گذر سن] از حالت یتیم بودن بیرون آید، از شمول غنیمت‌ها خارج می‌شود و در آن بهره‌ای ندارد، و همچنین مستمند هرگاه بیچارگی‌اش برطرف گردد، بهره‌ای از غنیمت ندارد و حلال نیست که آن را بگیرد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7"/>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573F0D">
      <w:pPr>
        <w:spacing w:line="228" w:lineRule="auto"/>
        <w:ind w:firstLine="284"/>
        <w:jc w:val="both"/>
        <w:rPr>
          <w:rFonts w:cs="B Lotus" w:hint="cs"/>
          <w:rtl/>
          <w:lang w:bidi="fa-IR"/>
        </w:rPr>
      </w:pPr>
      <w:r w:rsidRPr="00634273">
        <w:rPr>
          <w:rFonts w:cs="B Lotus"/>
          <w:rtl/>
          <w:lang w:bidi="fa-IR"/>
        </w:rPr>
        <w:t xml:space="preserve"> این حدیث به طور اطلاق معلوم می‌کند که «یتامی» و «مساکین» در این آیه، یتیمان و مستمندانِ عموم مسلمین‌اند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8-</w:t>
      </w:r>
      <w:r w:rsidRPr="00634273">
        <w:rPr>
          <w:rFonts w:cs="B Lotus"/>
          <w:rtl/>
          <w:lang w:bidi="fa-IR"/>
        </w:rPr>
        <w:t xml:space="preserve"> علی‌بن‌ابراهیم از پدرش و او از محمد‌بن‌سنان روایت می‌کنـد که</w:t>
      </w:r>
      <w:r w:rsidRPr="00634273">
        <w:rPr>
          <w:rFonts w:cs="B Lotus"/>
          <w:sz w:val="6"/>
          <w:rtl/>
          <w:lang w:bidi="fa-IR"/>
        </w:rPr>
        <w:t xml:space="preserve"> </w:t>
      </w:r>
      <w:r w:rsidRPr="00634273">
        <w:rPr>
          <w:rFonts w:cs="B Lotus"/>
          <w:rtl/>
          <w:lang w:bidi="fa-IR"/>
        </w:rPr>
        <w:t>او گفت:</w:t>
      </w:r>
    </w:p>
    <w:p w:rsidR="0033070F" w:rsidRPr="00634273" w:rsidRDefault="0033070F" w:rsidP="00A24AD0">
      <w:pPr>
        <w:pStyle w:val="afc"/>
        <w:ind w:left="0" w:firstLine="284"/>
        <w:rPr>
          <w:rtl/>
          <w:lang w:bidi="fa-IR"/>
        </w:rPr>
      </w:pPr>
      <w:r w:rsidRPr="00634273">
        <w:rPr>
          <w:rFonts w:cs="B Lotus"/>
          <w:rtl/>
          <w:lang w:bidi="fa-IR"/>
        </w:rPr>
        <w:t>«نزد مـولای خـود، حضـرت رضا</w:t>
      </w:r>
      <w:r w:rsidRPr="00634273">
        <w:rPr>
          <w:rFonts w:cs="B Lotus"/>
          <w:lang w:bidi="fa-IR"/>
        </w:rPr>
        <w:sym w:font="AGA Arabesque" w:char="F075"/>
      </w:r>
      <w:r w:rsidRPr="00634273">
        <w:rPr>
          <w:rFonts w:cs="B Lotus"/>
          <w:rtl/>
          <w:lang w:bidi="fa-IR"/>
        </w:rPr>
        <w:t xml:space="preserve"> در خراسان بودم که به مأمون خبر دادند یکی از صوفیان دست به سرقت زده است. مأمون دستور داد او را</w:t>
      </w:r>
      <w:r w:rsidR="00573F0D" w:rsidRPr="00634273">
        <w:rPr>
          <w:rFonts w:cs="B Lotus"/>
          <w:rtl/>
          <w:lang w:bidi="fa-IR"/>
        </w:rPr>
        <w:t xml:space="preserve"> </w:t>
      </w:r>
      <w:r w:rsidRPr="00634273">
        <w:rPr>
          <w:rFonts w:cs="B Lotus"/>
          <w:rtl/>
          <w:lang w:bidi="fa-IR"/>
        </w:rPr>
        <w:t>احضار کنند. همین که چشمِ مأمون به آن مرد افتاد، او را پارسا یافت، چرا که در پیشانی او</w:t>
      </w:r>
      <w:r w:rsidR="00573F0D" w:rsidRPr="00634273">
        <w:rPr>
          <w:rFonts w:cs="B Lotus"/>
          <w:rtl/>
          <w:lang w:bidi="fa-IR"/>
        </w:rPr>
        <w:t xml:space="preserve"> </w:t>
      </w:r>
      <w:r w:rsidRPr="00634273">
        <w:rPr>
          <w:rFonts w:cs="B Lotus"/>
          <w:rtl/>
          <w:lang w:bidi="fa-IR"/>
        </w:rPr>
        <w:t xml:space="preserve">اثرِ سجده نمایان بود. مأمون به اوگفت: </w:t>
      </w:r>
      <w:r w:rsidRPr="00634273">
        <w:rPr>
          <w:rFonts w:cs="B Lotus" w:hint="cs"/>
          <w:rtl/>
          <w:lang w:bidi="fa-IR"/>
        </w:rPr>
        <w:t>«</w:t>
      </w:r>
      <w:r w:rsidRPr="00634273">
        <w:rPr>
          <w:rFonts w:cs="B Lotus"/>
          <w:rtl/>
          <w:lang w:bidi="fa-IR"/>
        </w:rPr>
        <w:t>بَدا به این آثارِ زیبا و این کردار زشت! با وجود این آثار و ظاهرِ زیبایت که می‌بینم، تو چه نسبتی با سرقت داری؟</w:t>
      </w:r>
      <w:r w:rsidRPr="00634273">
        <w:rPr>
          <w:rFonts w:cs="B Lotus" w:hint="cs"/>
          <w:rtl/>
          <w:lang w:bidi="fa-IR"/>
        </w:rPr>
        <w:t>»</w:t>
      </w:r>
      <w:r w:rsidRPr="00634273">
        <w:rPr>
          <w:rFonts w:cs="B Lotus"/>
          <w:rtl/>
          <w:lang w:bidi="fa-IR"/>
        </w:rPr>
        <w:t xml:space="preserve"> آن مرد گفت: </w:t>
      </w:r>
      <w:r w:rsidRPr="00634273">
        <w:rPr>
          <w:rFonts w:cs="B Lotus" w:hint="cs"/>
          <w:rtl/>
          <w:lang w:bidi="fa-IR"/>
        </w:rPr>
        <w:t>«</w:t>
      </w:r>
      <w:r w:rsidRPr="00634273">
        <w:rPr>
          <w:rFonts w:cs="B Lotus"/>
          <w:rtl/>
          <w:lang w:bidi="fa-IR"/>
        </w:rPr>
        <w:t xml:space="preserve">من این سرقت را از روی اضطرار مرتکب شدم، نه اختیار، و این در حالی است که تو حقِ مرا از خمس و </w:t>
      </w:r>
      <w:r w:rsidR="00E946E5" w:rsidRPr="00634273">
        <w:rPr>
          <w:rFonts w:cs="B Lotus"/>
          <w:rtl/>
          <w:lang w:bidi="fa-IR"/>
        </w:rPr>
        <w:t>فَیء</w:t>
      </w:r>
      <w:r w:rsidRPr="00634273">
        <w:rPr>
          <w:rFonts w:cs="B Lotus"/>
          <w:rtl/>
          <w:lang w:bidi="fa-IR"/>
        </w:rPr>
        <w:t xml:space="preserve"> نداده‌ای</w:t>
      </w:r>
      <w:r w:rsidRPr="00634273">
        <w:rPr>
          <w:rFonts w:cs="B Lotus" w:hint="cs"/>
          <w:rtl/>
          <w:lang w:bidi="fa-IR"/>
        </w:rPr>
        <w:t>»</w:t>
      </w:r>
      <w:r w:rsidRPr="00634273">
        <w:rPr>
          <w:rFonts w:cs="B Lotus"/>
          <w:rtl/>
          <w:lang w:bidi="fa-IR"/>
        </w:rPr>
        <w:t xml:space="preserve">. مأمون گفت: </w:t>
      </w:r>
      <w:r w:rsidRPr="00634273">
        <w:rPr>
          <w:rFonts w:cs="B Lotus" w:hint="cs"/>
          <w:rtl/>
          <w:lang w:bidi="fa-IR"/>
        </w:rPr>
        <w:t>«</w:t>
      </w:r>
      <w:r w:rsidRPr="00634273">
        <w:rPr>
          <w:rFonts w:cs="B Lotus"/>
          <w:rtl/>
          <w:lang w:bidi="fa-IR"/>
        </w:rPr>
        <w:t xml:space="preserve">تو چه حقی در خمس و </w:t>
      </w:r>
      <w:r w:rsidR="00E946E5" w:rsidRPr="00634273">
        <w:rPr>
          <w:rFonts w:cs="B Lotus"/>
          <w:rtl/>
          <w:lang w:bidi="fa-IR"/>
        </w:rPr>
        <w:t>فَیء</w:t>
      </w:r>
      <w:r w:rsidRPr="00634273">
        <w:rPr>
          <w:rFonts w:cs="B Lotus"/>
          <w:rtl/>
          <w:lang w:bidi="fa-IR"/>
        </w:rPr>
        <w:t xml:space="preserve"> داری؟ خدای</w:t>
      </w:r>
      <w:r w:rsidRPr="00634273">
        <w:rPr>
          <w:rFonts w:cs="B Lotus"/>
          <w:lang w:bidi="fa-IR"/>
        </w:rPr>
        <w:sym w:font="AGA Arabesque" w:char="F055"/>
      </w:r>
      <w:r w:rsidRPr="00634273">
        <w:rPr>
          <w:rFonts w:cs="B Lotus" w:hint="cs"/>
          <w:rtl/>
          <w:lang w:bidi="fa-IR"/>
        </w:rPr>
        <w:t xml:space="preserve"> </w:t>
      </w:r>
      <w:r w:rsidRPr="00634273">
        <w:rPr>
          <w:rFonts w:cs="B Lotus"/>
          <w:rtl/>
          <w:lang w:bidi="fa-IR"/>
        </w:rPr>
        <w:t>خمس را شش قسمت کرد و فرمود:</w:t>
      </w:r>
      <w:r w:rsidRPr="00634273">
        <w:rPr>
          <w:rFonts w:cs="B Lotus" w:hint="cs"/>
          <w:rtl/>
          <w:lang w:bidi="fa-IR"/>
        </w:rPr>
        <w:t xml:space="preserve"> </w:t>
      </w:r>
      <w:r w:rsidRPr="00634273">
        <w:rPr>
          <w:rFonts w:cs="Traditional Arabic" w:hint="cs"/>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Times New Roman" w:hint="cs"/>
          <w:rtl/>
        </w:rPr>
        <w:t>...</w:t>
      </w:r>
      <w:r w:rsidRPr="00634273">
        <w:rPr>
          <w:rFonts w:cs="B Lotus" w:hint="cs"/>
          <w:rtl/>
          <w:lang w:bidi="fa-IR"/>
        </w:rPr>
        <w:t>.</w:t>
      </w:r>
      <w:r w:rsidRPr="00634273">
        <w:rPr>
          <w:rFonts w:cs="B Lotus"/>
          <w:rtl/>
          <w:lang w:bidi="fa-IR"/>
        </w:rPr>
        <w:t xml:space="preserve"> </w:t>
      </w:r>
      <w:r w:rsidRPr="00634273">
        <w:rPr>
          <w:rFonts w:cs="B Lotus"/>
          <w:sz w:val="26"/>
          <w:szCs w:val="26"/>
          <w:rtl/>
          <w:lang w:bidi="fa-IR"/>
        </w:rPr>
        <w:t>[ا</w:t>
      </w:r>
      <w:r w:rsidRPr="00634273">
        <w:rPr>
          <w:rFonts w:cs="B Lotus" w:hint="cs"/>
          <w:sz w:val="26"/>
          <w:szCs w:val="26"/>
          <w:rtl/>
          <w:lang w:bidi="fa-IR"/>
        </w:rPr>
        <w:t>لأ</w:t>
      </w:r>
      <w:r w:rsidRPr="00634273">
        <w:rPr>
          <w:rFonts w:cs="B Lotus"/>
          <w:sz w:val="26"/>
          <w:szCs w:val="26"/>
          <w:rtl/>
          <w:lang w:bidi="fa-IR"/>
        </w:rPr>
        <w:t>نفال:</w:t>
      </w:r>
      <w:r w:rsidRPr="00634273">
        <w:rPr>
          <w:rFonts w:cs="B Lotus" w:hint="cs"/>
          <w:sz w:val="26"/>
          <w:szCs w:val="26"/>
          <w:rtl/>
          <w:lang w:bidi="fa-IR"/>
        </w:rPr>
        <w:t xml:space="preserve"> </w:t>
      </w:r>
      <w:r w:rsidRPr="00634273">
        <w:rPr>
          <w:rFonts w:cs="B Lotus"/>
          <w:sz w:val="26"/>
          <w:szCs w:val="26"/>
          <w:rtl/>
          <w:lang w:bidi="fa-IR"/>
        </w:rPr>
        <w:t xml:space="preserve">41]، </w:t>
      </w:r>
      <w:r w:rsidRPr="00634273">
        <w:rPr>
          <w:rFonts w:cs="B Lotus"/>
          <w:rtl/>
          <w:lang w:bidi="fa-IR"/>
        </w:rPr>
        <w:t>و فی‌ء را نیز شش قسمت فرمود و گفت:</w:t>
      </w:r>
      <w:r w:rsidRPr="00634273">
        <w:rPr>
          <w:rFonts w:cs="Traditional Arabic"/>
          <w:rtl/>
          <w:lang w:bidi="fa-IR"/>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أَفَا</w:t>
      </w:r>
      <w:r w:rsidRPr="00634273">
        <w:rPr>
          <w:rFonts w:hint="cs"/>
          <w:rtl/>
        </w:rPr>
        <w:t>ٓ</w:t>
      </w:r>
      <w:r w:rsidRPr="00634273">
        <w:rPr>
          <w:rFonts w:hint="eastAsia"/>
          <w:rtl/>
        </w:rPr>
        <w:t>ءَ</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رَسُولِهِ</w:t>
      </w:r>
      <w:r w:rsidRPr="00634273">
        <w:rPr>
          <w:rFonts w:hint="cs"/>
          <w:rtl/>
        </w:rPr>
        <w:t>ۦ</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قُرَى</w:t>
      </w:r>
      <w:r w:rsidRPr="00634273">
        <w:rPr>
          <w:rFonts w:hint="cs"/>
          <w:rtl/>
        </w:rPr>
        <w:t>ٰ</w:t>
      </w:r>
      <w:r w:rsidRPr="00634273">
        <w:rPr>
          <w:rtl/>
        </w:rPr>
        <w:t xml:space="preserve"> </w:t>
      </w:r>
      <w:r w:rsidRPr="00634273">
        <w:rPr>
          <w:rFonts w:hint="eastAsia"/>
          <w:rtl/>
        </w:rPr>
        <w:t>فَلِلَّهِ</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b/>
          <w:bCs/>
          <w:rtl/>
          <w:lang w:bidi="fa-IR"/>
        </w:rPr>
        <w:t xml:space="preserve"> </w:t>
      </w:r>
      <w:r w:rsidRPr="00634273">
        <w:rPr>
          <w:rFonts w:cs="B Lotus"/>
          <w:sz w:val="26"/>
          <w:szCs w:val="26"/>
          <w:rtl/>
          <w:lang w:bidi="fa-IR"/>
        </w:rPr>
        <w:t>[</w:t>
      </w:r>
      <w:r w:rsidRPr="00634273">
        <w:rPr>
          <w:rFonts w:cs="B Lotus" w:hint="cs"/>
          <w:sz w:val="26"/>
          <w:szCs w:val="26"/>
          <w:rtl/>
          <w:lang w:bidi="fa-IR"/>
        </w:rPr>
        <w:t>ال</w:t>
      </w:r>
      <w:r w:rsidRPr="00634273">
        <w:rPr>
          <w:rFonts w:cs="B Lotus"/>
          <w:sz w:val="26"/>
          <w:szCs w:val="26"/>
          <w:rtl/>
          <w:lang w:bidi="fa-IR"/>
        </w:rPr>
        <w:t>حشر:7].</w:t>
      </w:r>
      <w:r w:rsidRPr="00634273">
        <w:rPr>
          <w:rFonts w:cs="B Lotus"/>
          <w:rtl/>
          <w:lang w:bidi="fa-IR"/>
        </w:rPr>
        <w:t xml:space="preserve"> آن مرد گفت: </w:t>
      </w:r>
      <w:r w:rsidRPr="00634273">
        <w:rPr>
          <w:rFonts w:ascii="Times New Roman" w:cs="B Lotus" w:hint="cs"/>
          <w:rtl/>
          <w:lang w:bidi="fa-IR"/>
        </w:rPr>
        <w:t>«</w:t>
      </w:r>
      <w:r w:rsidRPr="00634273">
        <w:rPr>
          <w:rFonts w:cs="B Lotus"/>
          <w:rtl/>
          <w:lang w:bidi="fa-IR"/>
        </w:rPr>
        <w:t>تو حقِ مرا منع کردی، در حالی ‌که من در‌راه‌مانده هستم و دستم از</w:t>
      </w:r>
      <w:r w:rsidR="00E559E6" w:rsidRPr="00634273">
        <w:rPr>
          <w:rFonts w:cs="B Lotus" w:hint="cs"/>
          <w:rtl/>
          <w:lang w:bidi="fa-IR"/>
        </w:rPr>
        <w:t xml:space="preserve"> </w:t>
      </w:r>
      <w:r w:rsidRPr="00634273">
        <w:rPr>
          <w:rFonts w:cs="B Lotus"/>
          <w:rtl/>
          <w:lang w:bidi="fa-IR"/>
        </w:rPr>
        <w:t>خانه و مالم کوتاه شده است، و نیز مستمندم، زیرا نمی‌توانم به چیزی [برای کمک خواستن] رجوع کنم و نیز از جمله حاملانِ</w:t>
      </w:r>
      <w:r w:rsidR="00573F0D" w:rsidRPr="00634273">
        <w:rPr>
          <w:rFonts w:cs="B Lotus"/>
          <w:rtl/>
          <w:lang w:bidi="fa-IR"/>
        </w:rPr>
        <w:t xml:space="preserve"> </w:t>
      </w:r>
      <w:r w:rsidRPr="00634273">
        <w:rPr>
          <w:rFonts w:cs="B Lotus"/>
          <w:rtl/>
          <w:lang w:bidi="fa-IR"/>
        </w:rPr>
        <w:t>قرآن هستم</w:t>
      </w:r>
      <w:r w:rsidRPr="00634273">
        <w:rPr>
          <w:rFonts w:ascii="Times New Roman" w:cs="B Lotus" w:hint="cs"/>
          <w:rtl/>
          <w:lang w:bidi="fa-IR"/>
        </w:rPr>
        <w:t>»</w:t>
      </w:r>
      <w:r w:rsidRPr="00634273">
        <w:rPr>
          <w:rFonts w:cs="B Lotus"/>
          <w:rtl/>
          <w:lang w:bidi="fa-IR"/>
        </w:rPr>
        <w:t xml:space="preserve">. مأمون گفت: </w:t>
      </w:r>
      <w:r w:rsidRPr="00634273">
        <w:rPr>
          <w:rFonts w:ascii="Times New Roman" w:cs="B Lotus" w:hint="cs"/>
          <w:rtl/>
          <w:lang w:bidi="fa-IR"/>
        </w:rPr>
        <w:t>«</w:t>
      </w:r>
      <w:r w:rsidRPr="00634273">
        <w:rPr>
          <w:rFonts w:cs="B Lotus"/>
          <w:rtl/>
          <w:lang w:bidi="fa-IR"/>
        </w:rPr>
        <w:t>آیا من حدّی از حدودِ خدا و حکمی از احکام‌الله را که دربار</w:t>
      </w:r>
      <w:r w:rsidRPr="00634273">
        <w:rPr>
          <w:rFonts w:cs="B Lotus" w:hint="cs"/>
          <w:rtl/>
          <w:lang w:bidi="fa-IR"/>
        </w:rPr>
        <w:t>ه</w:t>
      </w:r>
      <w:r w:rsidRPr="00634273">
        <w:rPr>
          <w:rFonts w:cs="B Lotus"/>
          <w:rtl/>
          <w:lang w:bidi="fa-IR"/>
        </w:rPr>
        <w:t xml:space="preserve"> سارق است، برای این افسانه‌های تو معطل کنم؟</w:t>
      </w:r>
      <w:r w:rsidRPr="00634273">
        <w:rPr>
          <w:rFonts w:ascii="Times New Roman" w:cs="B Lotus" w:hint="cs"/>
          <w:rtl/>
          <w:lang w:bidi="fa-IR"/>
        </w:rPr>
        <w:t>»</w:t>
      </w:r>
      <w:r w:rsidRPr="00634273">
        <w:rPr>
          <w:rFonts w:cs="B Lotus"/>
          <w:rtl/>
          <w:lang w:bidi="fa-IR"/>
        </w:rPr>
        <w:t xml:space="preserve"> آن مرد صوفی گفت: </w:t>
      </w:r>
      <w:r w:rsidRPr="00634273">
        <w:rPr>
          <w:rFonts w:ascii="Times New Roman" w:cs="B Lotus" w:hint="cs"/>
          <w:rtl/>
          <w:lang w:bidi="fa-IR"/>
        </w:rPr>
        <w:t>«</w:t>
      </w:r>
      <w:r w:rsidRPr="00634273">
        <w:rPr>
          <w:rFonts w:cs="B Lotus"/>
          <w:rtl/>
          <w:lang w:bidi="fa-IR"/>
        </w:rPr>
        <w:t>اول از خویشتن آغاز کن و آن را [از گناه] پاک کن، آنگاه به دیگری بپرداز و</w:t>
      </w:r>
      <w:r w:rsidR="00573F0D" w:rsidRPr="00634273">
        <w:rPr>
          <w:rFonts w:cs="B Lotus"/>
          <w:rtl/>
          <w:lang w:bidi="fa-IR"/>
        </w:rPr>
        <w:t xml:space="preserve"> </w:t>
      </w:r>
      <w:r w:rsidRPr="00634273">
        <w:rPr>
          <w:rFonts w:cs="B Lotus"/>
          <w:rtl/>
          <w:lang w:bidi="fa-IR"/>
        </w:rPr>
        <w:t>پاکش کن</w:t>
      </w:r>
      <w:r w:rsidRPr="00634273">
        <w:rPr>
          <w:rFonts w:ascii="Times New Roman" w:cs="B Lotus" w:hint="cs"/>
          <w:rtl/>
          <w:lang w:bidi="fa-IR"/>
        </w:rPr>
        <w:t>»</w:t>
      </w:r>
      <w:r w:rsidRPr="00634273">
        <w:rPr>
          <w:rFonts w:cs="B Lotus"/>
          <w:rtl/>
          <w:lang w:bidi="fa-IR"/>
        </w:rPr>
        <w:t xml:space="preserve"> [حدّ خدا را اول بر خود جاری کن، سپس بر دیگری]. مأمون روی به ابوالحسن [امام رضا] نمود و گفت: </w:t>
      </w:r>
      <w:r w:rsidRPr="00634273">
        <w:rPr>
          <w:rFonts w:ascii="Times New Roman" w:cs="B Lotus" w:hint="cs"/>
          <w:rtl/>
          <w:lang w:bidi="fa-IR"/>
        </w:rPr>
        <w:t>«</w:t>
      </w:r>
      <w:r w:rsidRPr="00634273">
        <w:rPr>
          <w:rFonts w:cs="B Lotus"/>
          <w:rtl/>
          <w:lang w:bidi="fa-IR"/>
        </w:rPr>
        <w:t>توچه می‌گویی؟</w:t>
      </w:r>
      <w:r w:rsidRPr="00634273">
        <w:rPr>
          <w:rFonts w:ascii="Times New Roman" w:cs="B Lotus" w:hint="cs"/>
          <w:rtl/>
          <w:lang w:bidi="fa-IR"/>
        </w:rPr>
        <w:t>»</w:t>
      </w:r>
      <w:r w:rsidRPr="00634273">
        <w:rPr>
          <w:rFonts w:cs="B Lotus"/>
          <w:rtl/>
          <w:lang w:bidi="fa-IR"/>
        </w:rPr>
        <w:t xml:space="preserve"> حضرت فرمود: </w:t>
      </w:r>
      <w:r w:rsidRPr="00634273">
        <w:rPr>
          <w:rFonts w:ascii="Times New Roman" w:cs="B Lotus" w:hint="cs"/>
          <w:rtl/>
          <w:lang w:bidi="fa-IR"/>
        </w:rPr>
        <w:t>«</w:t>
      </w:r>
      <w:r w:rsidRPr="00634273">
        <w:rPr>
          <w:rFonts w:cs="B Lotus"/>
          <w:rtl/>
          <w:lang w:bidi="fa-IR"/>
        </w:rPr>
        <w:t>او می‌گوید چون تو دزدی کردی او هم دزدی کرده است</w:t>
      </w:r>
      <w:r w:rsidRPr="00634273">
        <w:rPr>
          <w:rFonts w:ascii="Times New Roman" w:cs="B Lotus" w:hint="cs"/>
          <w:rtl/>
          <w:lang w:bidi="fa-IR"/>
        </w:rPr>
        <w:t>»</w:t>
      </w:r>
      <w:r w:rsidRPr="00634273">
        <w:rPr>
          <w:rFonts w:cs="B Lotus"/>
          <w:rtl/>
          <w:lang w:bidi="fa-IR"/>
        </w:rPr>
        <w:t xml:space="preserve">. مأمون به شدت عصبانی شد. صوفی گفت: </w:t>
      </w:r>
      <w:r w:rsidRPr="00634273">
        <w:rPr>
          <w:rFonts w:ascii="Times New Roman" w:cs="B Lotus" w:hint="cs"/>
          <w:rtl/>
          <w:lang w:bidi="fa-IR"/>
        </w:rPr>
        <w:t>«</w:t>
      </w:r>
      <w:r w:rsidRPr="00634273">
        <w:rPr>
          <w:rFonts w:cs="B Lotus"/>
          <w:rtl/>
          <w:lang w:bidi="fa-IR"/>
        </w:rPr>
        <w:t>کسی کـه باید حدّ بر او جاری شود، بر دیگری حد جاری</w:t>
      </w:r>
      <w:r w:rsidR="00573F0D" w:rsidRPr="00634273">
        <w:rPr>
          <w:rFonts w:cs="B Lotus"/>
          <w:rtl/>
          <w:lang w:bidi="fa-IR"/>
        </w:rPr>
        <w:t xml:space="preserve"> </w:t>
      </w:r>
      <w:r w:rsidRPr="00634273">
        <w:rPr>
          <w:rFonts w:cs="B Lotus"/>
          <w:rtl/>
          <w:lang w:bidi="fa-IR"/>
        </w:rPr>
        <w:t>نمی‌کند، مگر آنکه از خود شروع نماید. آیا نشنیدی که خدای</w:t>
      </w:r>
      <w:r w:rsidRPr="00634273">
        <w:rPr>
          <w:rFonts w:cs="B Lotus"/>
          <w:lang w:bidi="fa-IR"/>
        </w:rPr>
        <w:sym w:font="AGA Arabesque" w:char="F055"/>
      </w:r>
      <w:r w:rsidRPr="00634273">
        <w:rPr>
          <w:rFonts w:cs="B Lotus"/>
          <w:rtl/>
          <w:lang w:bidi="fa-IR"/>
        </w:rPr>
        <w:t xml:space="preserve"> می</w:t>
      </w:r>
      <w:r w:rsidRPr="00634273">
        <w:rPr>
          <w:rFonts w:cs="B Lotus" w:hint="cs"/>
          <w:rtl/>
          <w:lang w:bidi="fa-IR"/>
        </w:rPr>
        <w:t>‌</w:t>
      </w:r>
      <w:r w:rsidRPr="00634273">
        <w:rPr>
          <w:rFonts w:cs="B Lotus"/>
          <w:rtl/>
          <w:lang w:bidi="fa-IR"/>
        </w:rPr>
        <w:t>فرماید:</w:t>
      </w:r>
      <w:r w:rsidRPr="00634273">
        <w:rPr>
          <w:rFonts w:cs="Traditional Arabic"/>
          <w:rtl/>
          <w:lang w:bidi="fa-IR"/>
        </w:rPr>
        <w:t xml:space="preserve"> ﴿</w:t>
      </w:r>
      <w:r w:rsidRPr="00634273">
        <w:rPr>
          <w:rFonts w:hint="eastAsia"/>
          <w:rtl/>
        </w:rPr>
        <w:t>أَتَأ</w:t>
      </w:r>
      <w:r w:rsidRPr="00634273">
        <w:rPr>
          <w:rFonts w:hint="cs"/>
          <w:rtl/>
        </w:rPr>
        <w:t>ۡ</w:t>
      </w:r>
      <w:r w:rsidRPr="00634273">
        <w:rPr>
          <w:rFonts w:hint="eastAsia"/>
          <w:rtl/>
        </w:rPr>
        <w:t>مُرُونَ</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بِرِّ</w:t>
      </w:r>
      <w:r w:rsidRPr="00634273">
        <w:rPr>
          <w:rtl/>
        </w:rPr>
        <w:t xml:space="preserve"> </w:t>
      </w:r>
      <w:r w:rsidRPr="00634273">
        <w:rPr>
          <w:rFonts w:hint="eastAsia"/>
          <w:rtl/>
        </w:rPr>
        <w:t>وَتَنسَو</w:t>
      </w:r>
      <w:r w:rsidRPr="00634273">
        <w:rPr>
          <w:rFonts w:hint="cs"/>
          <w:rtl/>
        </w:rPr>
        <w:t>ۡ</w:t>
      </w:r>
      <w:r w:rsidRPr="00634273">
        <w:rPr>
          <w:rFonts w:hint="eastAsia"/>
          <w:rtl/>
        </w:rPr>
        <w:t>نَ</w:t>
      </w:r>
      <w:r w:rsidRPr="00634273">
        <w:rPr>
          <w:rtl/>
        </w:rPr>
        <w:t xml:space="preserve"> </w:t>
      </w:r>
      <w:r w:rsidRPr="00634273">
        <w:rPr>
          <w:rFonts w:hint="eastAsia"/>
          <w:rtl/>
        </w:rPr>
        <w:t>أَنفُسَكُم</w:t>
      </w:r>
      <w:r w:rsidRPr="00634273">
        <w:rPr>
          <w:rFonts w:hint="cs"/>
          <w:rtl/>
        </w:rPr>
        <w:t>ۡ</w:t>
      </w:r>
      <w:r w:rsidRPr="00634273">
        <w:rPr>
          <w:rtl/>
        </w:rPr>
        <w:t xml:space="preserve"> </w:t>
      </w:r>
      <w:r w:rsidRPr="00634273">
        <w:rPr>
          <w:rFonts w:hint="eastAsia"/>
          <w:rtl/>
        </w:rPr>
        <w:t>وَأَنتُم</w:t>
      </w:r>
      <w:r w:rsidRPr="00634273">
        <w:rPr>
          <w:rFonts w:hint="cs"/>
          <w:rtl/>
        </w:rPr>
        <w:t>ۡ</w:t>
      </w:r>
      <w:r w:rsidRPr="00634273">
        <w:rPr>
          <w:rtl/>
        </w:rPr>
        <w:t xml:space="preserve"> </w:t>
      </w:r>
      <w:r w:rsidRPr="00634273">
        <w:rPr>
          <w:rFonts w:hint="eastAsia"/>
          <w:rtl/>
        </w:rPr>
        <w:t>تَت</w:t>
      </w:r>
      <w:r w:rsidRPr="00634273">
        <w:rPr>
          <w:rFonts w:hint="cs"/>
          <w:rtl/>
        </w:rPr>
        <w:t>ۡ</w:t>
      </w:r>
      <w:r w:rsidRPr="00634273">
        <w:rPr>
          <w:rFonts w:hint="eastAsia"/>
          <w:rtl/>
        </w:rPr>
        <w:t>لُونَ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Fonts w:hint="cs"/>
          <w:rtl/>
        </w:rPr>
        <w:t>ۚ</w:t>
      </w:r>
      <w:r w:rsidRPr="00634273">
        <w:rPr>
          <w:rtl/>
        </w:rPr>
        <w:t xml:space="preserve"> </w:t>
      </w:r>
      <w:r w:rsidRPr="00634273">
        <w:rPr>
          <w:rFonts w:hint="eastAsia"/>
          <w:rtl/>
        </w:rPr>
        <w:t>أَفَلَا</w:t>
      </w:r>
      <w:r w:rsidRPr="00634273">
        <w:rPr>
          <w:rtl/>
        </w:rPr>
        <w:t xml:space="preserve"> </w:t>
      </w:r>
      <w:r w:rsidRPr="00634273">
        <w:rPr>
          <w:rFonts w:hint="eastAsia"/>
          <w:rtl/>
        </w:rPr>
        <w:t>تَع</w:t>
      </w:r>
      <w:r w:rsidRPr="00634273">
        <w:rPr>
          <w:rFonts w:hint="cs"/>
          <w:rtl/>
        </w:rPr>
        <w:t>ۡ</w:t>
      </w:r>
      <w:r w:rsidRPr="00634273">
        <w:rPr>
          <w:rFonts w:hint="eastAsia"/>
          <w:rtl/>
        </w:rPr>
        <w:t>قِلُونَ</w:t>
      </w:r>
      <w:r w:rsidRPr="00634273">
        <w:rPr>
          <w:rFonts w:hint="cs"/>
          <w:rtl/>
        </w:rPr>
        <w:t>٤٤</w:t>
      </w:r>
      <w:r w:rsidRPr="00634273">
        <w:rPr>
          <w:rFonts w:cs="Traditional Arabic"/>
          <w:rtl/>
          <w:lang w:bidi="fa-IR"/>
        </w:rPr>
        <w:t>﴾</w:t>
      </w:r>
      <w:r w:rsidRPr="00634273">
        <w:rPr>
          <w:rFonts w:cs="Traditional Arabic" w:hint="cs"/>
          <w:rtl/>
          <w:lang w:bidi="fa-IR"/>
        </w:rPr>
        <w:t xml:space="preserve"> </w:t>
      </w:r>
      <w:r w:rsidRPr="00634273">
        <w:rPr>
          <w:rStyle w:val="Char4"/>
          <w:rFonts w:hint="cs"/>
          <w:rtl/>
        </w:rPr>
        <w:t>[البقر</w:t>
      </w:r>
      <w:r w:rsidRPr="00634273">
        <w:rPr>
          <w:rStyle w:val="Char4"/>
          <w:rtl/>
        </w:rPr>
        <w:t>ة</w:t>
      </w:r>
      <w:r w:rsidRPr="00634273">
        <w:rPr>
          <w:rStyle w:val="Char4"/>
          <w:rFonts w:hint="cs"/>
          <w:rtl/>
        </w:rPr>
        <w:t>: 44]</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8"/>
      </w:r>
      <w:r w:rsidR="00ED4EF6" w:rsidRPr="00634273">
        <w:rPr>
          <w:rStyle w:val="FootnoteReference"/>
          <w:rFonts w:cs="B Lotus"/>
          <w:color w:val="000000"/>
          <w:rtl/>
          <w:lang w:bidi="fa-IR"/>
        </w:rPr>
        <w:t>)</w:t>
      </w:r>
      <w:r w:rsidRPr="00634273">
        <w:rPr>
          <w:rFonts w:cs="B Lotus"/>
          <w:rtl/>
          <w:lang w:bidi="fa-IR"/>
        </w:rPr>
        <w:t xml:space="preserve">. مأمون بار دیگر به حضرت رضا روی کرد و گفت: </w:t>
      </w:r>
      <w:r w:rsidRPr="00634273">
        <w:rPr>
          <w:rFonts w:ascii="Times New Roman" w:cs="B Lotus" w:hint="cs"/>
          <w:rtl/>
          <w:lang w:bidi="fa-IR"/>
        </w:rPr>
        <w:t>«</w:t>
      </w:r>
      <w:r w:rsidRPr="00634273">
        <w:rPr>
          <w:rFonts w:cs="B Lotus"/>
          <w:rtl/>
          <w:lang w:bidi="fa-IR"/>
        </w:rPr>
        <w:t>دربار</w:t>
      </w:r>
      <w:r w:rsidRPr="00634273">
        <w:rPr>
          <w:rFonts w:cs="B Lotus" w:hint="cs"/>
          <w:rtl/>
          <w:lang w:bidi="fa-IR"/>
        </w:rPr>
        <w:t>ه</w:t>
      </w:r>
      <w:r w:rsidRPr="00634273">
        <w:rPr>
          <w:rFonts w:cs="B Lotus"/>
          <w:rtl/>
          <w:lang w:bidi="fa-IR"/>
        </w:rPr>
        <w:t xml:space="preserve"> او چه رأی می‌دهی؟</w:t>
      </w:r>
      <w:r w:rsidRPr="00634273">
        <w:rPr>
          <w:rFonts w:ascii="Times New Roman" w:cs="B Lotus" w:hint="cs"/>
          <w:rtl/>
          <w:lang w:bidi="fa-IR"/>
        </w:rPr>
        <w:t>»</w:t>
      </w:r>
      <w:r w:rsidRPr="00634273">
        <w:rPr>
          <w:rFonts w:cs="B Lotus"/>
          <w:rtl/>
          <w:lang w:bidi="fa-IR"/>
        </w:rPr>
        <w:t xml:space="preserve"> حضرت فرمود: </w:t>
      </w:r>
      <w:r w:rsidRPr="00634273">
        <w:rPr>
          <w:rFonts w:ascii="Times New Roman" w:cs="B Lotus" w:hint="cs"/>
          <w:rtl/>
          <w:lang w:bidi="fa-IR"/>
        </w:rPr>
        <w:t>«</w:t>
      </w:r>
      <w:r w:rsidRPr="00634273">
        <w:rPr>
          <w:rFonts w:cs="B Lotus"/>
          <w:rtl/>
          <w:lang w:bidi="fa-IR"/>
        </w:rPr>
        <w:t>خدای</w:t>
      </w:r>
      <w:r w:rsidRPr="00634273">
        <w:rPr>
          <w:rFonts w:cs="B Lotus" w:hint="cs"/>
          <w:rtl/>
          <w:lang w:bidi="fa-IR"/>
        </w:rPr>
        <w:t xml:space="preserve"> </w:t>
      </w:r>
      <w:r w:rsidRPr="00634273">
        <w:rPr>
          <w:rFonts w:cs="B Lotus"/>
          <w:rtl/>
          <w:lang w:bidi="fa-IR"/>
        </w:rPr>
        <w:t>‌تعالی به محمد</w:t>
      </w:r>
      <w:r w:rsidRPr="00634273">
        <w:rPr>
          <w:rFonts w:cs="CTraditional Arabic"/>
          <w:sz w:val="30"/>
          <w:szCs w:val="30"/>
          <w:rtl/>
          <w:lang w:bidi="fa-IR"/>
        </w:rPr>
        <w:t>ص</w:t>
      </w:r>
      <w:r w:rsidRPr="00634273">
        <w:rPr>
          <w:rFonts w:cs="B Lotus"/>
          <w:rtl/>
          <w:lang w:bidi="fa-IR"/>
        </w:rPr>
        <w:t xml:space="preserve"> فرمود:</w:t>
      </w:r>
      <w:r w:rsidRPr="00634273">
        <w:rPr>
          <w:rFonts w:cs="Traditional Arabic"/>
          <w:rtl/>
          <w:lang w:bidi="fa-IR"/>
        </w:rPr>
        <w:t xml:space="preserve"> ﴿</w:t>
      </w:r>
      <w:r w:rsidRPr="00634273">
        <w:rPr>
          <w:rFonts w:cs="KFGQPC Uthman Taha Naskh"/>
          <w:szCs w:val="27"/>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فَلِلَّهِ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حُجَّةُ</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لِغَةُ</w:t>
      </w:r>
      <w:r w:rsidRPr="00634273">
        <w:rPr>
          <w:rFonts w:cs="KFGQPC Uthman Taha Naskh" w:hint="cs"/>
          <w:szCs w:val="27"/>
          <w:rtl/>
          <w:lang w:bidi="fa-IR"/>
        </w:rPr>
        <w:t>...</w:t>
      </w:r>
      <w:r w:rsidRPr="00634273">
        <w:rPr>
          <w:rFonts w:cs="Traditional Arabic"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99"/>
      </w:r>
      <w:r w:rsidR="00ED4EF6" w:rsidRPr="00634273">
        <w:rPr>
          <w:rStyle w:val="FootnoteReference"/>
          <w:rFonts w:cs="B Lotus"/>
          <w:color w:val="000000"/>
          <w:rtl/>
          <w:lang w:bidi="fa-IR"/>
        </w:rPr>
        <w:t>)</w:t>
      </w:r>
      <w:r w:rsidRPr="00634273">
        <w:rPr>
          <w:rFonts w:cs="B Lotus" w:hint="cs"/>
          <w:rtl/>
          <w:lang w:bidi="fa-IR"/>
        </w:rPr>
        <w:t xml:space="preserve"> </w:t>
      </w:r>
      <w:r w:rsidRPr="00634273">
        <w:rPr>
          <w:rStyle w:val="Char4"/>
          <w:rFonts w:hint="cs"/>
          <w:rtl/>
        </w:rPr>
        <w:t>[</w:t>
      </w:r>
      <w:r w:rsidR="009543EE" w:rsidRPr="00634273">
        <w:rPr>
          <w:rStyle w:val="Char4"/>
          <w:rFonts w:hint="cs"/>
          <w:rtl/>
        </w:rPr>
        <w:t>ا</w:t>
      </w:r>
      <w:r w:rsidRPr="00634273">
        <w:rPr>
          <w:rStyle w:val="Char4"/>
          <w:rFonts w:hint="cs"/>
          <w:rtl/>
        </w:rPr>
        <w:t>لأنعام: 149].</w:t>
      </w:r>
      <w:r w:rsidRPr="00634273">
        <w:rPr>
          <w:rFonts w:cs="B Lotus" w:hint="cs"/>
          <w:rtl/>
          <w:lang w:bidi="fa-IR"/>
        </w:rPr>
        <w:t xml:space="preserve"> </w:t>
      </w:r>
      <w:r w:rsidRPr="00634273">
        <w:rPr>
          <w:rFonts w:cs="B Lotus"/>
          <w:rtl/>
          <w:lang w:bidi="fa-IR"/>
        </w:rPr>
        <w:t>و آن حجتی است که چون به جاهل برسد، او را به‌ جهلش آگاه می‌کند، چنان که عالِم آن را به وسیلة علمش می‌داند، و دنیا و آخرت بر مبنای دلیل است و این مرد، حجتِ خود را آورد</w:t>
      </w:r>
      <w:r w:rsidRPr="00634273">
        <w:rPr>
          <w:rFonts w:ascii="Times New Roman" w:cs="B Lotus" w:hint="cs"/>
          <w:rtl/>
          <w:lang w:bidi="fa-IR"/>
        </w:rPr>
        <w:t>»</w:t>
      </w:r>
      <w:r w:rsidRPr="00634273">
        <w:rPr>
          <w:rFonts w:cs="B Lotus"/>
          <w:rtl/>
          <w:lang w:bidi="fa-IR"/>
        </w:rPr>
        <w:t>. پس مأمون امر به آزادی آن صوفی کرد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w:t>
      </w:r>
      <w:r w:rsidRPr="00634273">
        <w:rPr>
          <w:rFonts w:cs="B Lotus"/>
          <w:sz w:val="2"/>
          <w:rtl/>
          <w:lang w:bidi="fa-IR"/>
        </w:rPr>
        <w:t xml:space="preserve"> </w:t>
      </w:r>
      <w:r w:rsidRPr="00634273">
        <w:rPr>
          <w:rFonts w:cs="B Lotus"/>
          <w:rtl/>
          <w:lang w:bidi="fa-IR"/>
        </w:rPr>
        <w:t>حدیث شریف، آن</w:t>
      </w:r>
      <w:r w:rsidRPr="00634273">
        <w:rPr>
          <w:rFonts w:cs="B Lotus"/>
          <w:sz w:val="2"/>
          <w:rtl/>
          <w:lang w:bidi="fa-IR"/>
        </w:rPr>
        <w:t xml:space="preserve"> </w:t>
      </w:r>
      <w:r w:rsidRPr="00634273">
        <w:rPr>
          <w:rFonts w:cs="B Lotus"/>
          <w:rtl/>
          <w:lang w:bidi="fa-IR"/>
        </w:rPr>
        <w:t>مرد صوفی، که مسلّماً از بنی‌هاشم نبود، در حضور حضرت رضا</w:t>
      </w:r>
      <w:r w:rsidRPr="00634273">
        <w:rPr>
          <w:rFonts w:cs="B Lotus"/>
          <w:rtl/>
          <w:lang w:bidi="fa-IR"/>
        </w:rPr>
        <w:sym w:font="AGA Arabesque" w:char="F075"/>
      </w:r>
      <w:r w:rsidRPr="00634273">
        <w:rPr>
          <w:rFonts w:cs="B Lotus"/>
          <w:rtl/>
          <w:lang w:bidi="fa-IR"/>
        </w:rPr>
        <w:t xml:space="preserve"> و مأمون، که هر دو از بنی‌هاشم بودند، درخواستِ خمس و سهمِ مستمند و در‌راه‌مانده کرد و حضرت‌ رضا او را تصدیق و مأمون را محکوم نمود. پس معلوم شد که «مسکین» و «ابن‌سبیل» در آیة شریفه، مستمندان و درراه‌ماندگانِ عموم مسلمین</w:t>
      </w:r>
      <w:r w:rsidRPr="00634273">
        <w:rPr>
          <w:rFonts w:cs="B Lotus"/>
          <w:sz w:val="6"/>
          <w:rtl/>
          <w:lang w:bidi="fa-IR"/>
        </w:rPr>
        <w:t xml:space="preserve"> </w:t>
      </w:r>
      <w:r w:rsidRPr="00634273">
        <w:rPr>
          <w:rFonts w:cs="B Lotus"/>
          <w:rtl/>
          <w:lang w:bidi="fa-IR"/>
        </w:rPr>
        <w:t>اند</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cs="B Lotus"/>
          <w:b/>
          <w:bCs/>
          <w:rtl/>
          <w:lang w:bidi="fa-IR"/>
        </w:rPr>
        <w:t>9-</w:t>
      </w:r>
      <w:r w:rsidRPr="00634273">
        <w:rPr>
          <w:rFonts w:cs="B Lotus"/>
          <w:rtl/>
          <w:lang w:bidi="fa-IR"/>
        </w:rPr>
        <w:t xml:space="preserve"> </w:t>
      </w:r>
      <w:r w:rsidRPr="00634273">
        <w:rPr>
          <w:rFonts w:ascii="Lotus Linotype" w:hAnsi="Lotus Linotype" w:cs="B Lotus"/>
          <w:rtl/>
          <w:lang w:bidi="fa-IR"/>
        </w:rPr>
        <w:t>در روایت دیگر می‌خوانیم:</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xml:space="preserve">سألتُ زيدَ بن علي </w:t>
      </w:r>
      <w:r w:rsidRPr="00634273">
        <w:rPr>
          <w:rStyle w:val="Char2"/>
        </w:rPr>
        <w:sym w:font="AGA Arabesque" w:char="F075"/>
      </w:r>
      <w:r w:rsidRPr="00634273">
        <w:rPr>
          <w:rStyle w:val="Char2"/>
          <w:rtl/>
        </w:rPr>
        <w:t xml:space="preserve"> عن الخمس قال: هو لنا ما احتجنا إليه فإذا استغنينا فلا حق لنا فيه، ألم تر إن الله قرننا مع اليتامى والمساكين وابن السبيل فإذا بلغ اليتيم واستغنى المسكين وأمن ابن السبيل فلا حق لهم وكذلك نحن إذا استغنينا فلا حق لنا</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(ابوخالد واسطی راوی حدیث می‌گوید:) از زیدبن علی بن</w:t>
      </w:r>
      <w:r w:rsidRPr="00634273">
        <w:rPr>
          <w:rFonts w:cs="B Lotus" w:hint="cs"/>
          <w:sz w:val="26"/>
          <w:szCs w:val="26"/>
          <w:rtl/>
          <w:lang w:bidi="fa-IR"/>
        </w:rPr>
        <w:t xml:space="preserve"> </w:t>
      </w:r>
      <w:r w:rsidRPr="00634273">
        <w:rPr>
          <w:rFonts w:cs="B Lotus"/>
          <w:sz w:val="26"/>
          <w:szCs w:val="26"/>
          <w:rtl/>
          <w:lang w:bidi="fa-IR"/>
        </w:rPr>
        <w:t>‌الحسین</w:t>
      </w:r>
      <w:r w:rsidRPr="00634273">
        <w:rPr>
          <w:rFonts w:eastAsia="Calibri" w:cs="Arial"/>
          <w:lang w:bidi="fa-IR"/>
        </w:rPr>
        <w:sym w:font="AGA Arabesque" w:char="F075"/>
      </w:r>
      <w:r w:rsidRPr="00634273">
        <w:rPr>
          <w:rFonts w:cs="B Lotus"/>
          <w:sz w:val="26"/>
          <w:szCs w:val="26"/>
          <w:rtl/>
          <w:lang w:bidi="fa-IR"/>
        </w:rPr>
        <w:t xml:space="preserve"> درباره مسئله خمس غنیمت‌های جنگ پرسیدم. آن حضرت فرمود: آن برای ماست مادامی که بدان محتاج باشیم، اما همین که مستغنی شدیم، دیگر در آن حقی برای ما نیست. مگر نمی‌بینی که خدا ما را با یتیمان و مستمندان و درراه‌ماندگان قرین کرده است. پس همین‌ که یتیمی بالغ شود و نیاز مستمندی برطرف شود و درراه‌مانده به محلی امن رسد، دیگر برای ایشان حقی نیست. ما نیز هنگامی که مستغنی شویم، دیگر حقی از خمس برای ما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1"/>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947782">
      <w:pPr>
        <w:widowControl w:val="0"/>
        <w:spacing w:line="228" w:lineRule="auto"/>
        <w:ind w:firstLine="284"/>
        <w:jc w:val="both"/>
        <w:rPr>
          <w:rFonts w:cs="B Lotus"/>
          <w:spacing w:val="-2"/>
          <w:rtl/>
          <w:lang w:bidi="fa-IR"/>
        </w:rPr>
      </w:pPr>
      <w:r w:rsidRPr="00634273">
        <w:rPr>
          <w:rFonts w:cs="B Lotus"/>
          <w:spacing w:val="-2"/>
          <w:rtl/>
          <w:lang w:bidi="fa-IR"/>
        </w:rPr>
        <w:t>در این حدیث، زید</w:t>
      </w:r>
      <w:r w:rsidRPr="00634273">
        <w:rPr>
          <w:rFonts w:eastAsia="Calibri" w:cs="Arial"/>
          <w:spacing w:val="-2"/>
          <w:lang w:bidi="fa-IR"/>
        </w:rPr>
        <w:sym w:font="AGA Arabesque" w:char="F075"/>
      </w:r>
      <w:r w:rsidRPr="00634273">
        <w:rPr>
          <w:rFonts w:cs="B Lotus"/>
          <w:spacing w:val="-2"/>
          <w:rtl/>
          <w:lang w:bidi="fa-IR"/>
        </w:rPr>
        <w:t xml:space="preserve"> که خود از سلالة هاشم و خویشاوندِ صلبی رسول‌الله</w:t>
      </w:r>
      <w:r w:rsidRPr="00634273">
        <w:rPr>
          <w:rFonts w:cs="CTraditional Arabic"/>
          <w:spacing w:val="-2"/>
          <w:sz w:val="30"/>
          <w:szCs w:val="30"/>
          <w:rtl/>
          <w:lang w:bidi="fa-IR"/>
        </w:rPr>
        <w:t>ص</w:t>
      </w:r>
      <w:r w:rsidRPr="00634273">
        <w:rPr>
          <w:rFonts w:cs="B Lotus"/>
          <w:spacing w:val="-2"/>
          <w:rtl/>
          <w:lang w:bidi="fa-IR"/>
        </w:rPr>
        <w:t xml:space="preserve"> و از بزرگانِ فقهای اهل</w:t>
      </w:r>
      <w:r w:rsidRPr="00634273">
        <w:rPr>
          <w:rFonts w:cs="B Lotus" w:hint="cs"/>
          <w:spacing w:val="-2"/>
          <w:rtl/>
          <w:lang w:bidi="fa-IR"/>
        </w:rPr>
        <w:t xml:space="preserve"> </w:t>
      </w:r>
      <w:r w:rsidRPr="00634273">
        <w:rPr>
          <w:rFonts w:cs="B Lotus"/>
          <w:spacing w:val="-2"/>
          <w:rtl/>
          <w:lang w:bidi="fa-IR"/>
        </w:rPr>
        <w:t>‌بیت است، خود را در ردیف یتیمان و مستمندان و درراه‌ماندگانِ سایر مردم می‌پندارد و با این حال، بین خود و دیگران با کلمة «لنا» [برای ما] و «لهم» [برای آنها] فرق می‌گذارد،که معلوم می‌کند که یتیمـان و مستمندان و درراه‌ماندگان، از عمـوم مسلمین‌اند، نه فقط از بنی‌هاشم و خانواد</w:t>
      </w:r>
      <w:r w:rsidRPr="00634273">
        <w:rPr>
          <w:rFonts w:cs="B Lotus" w:hint="cs"/>
          <w:spacing w:val="-2"/>
          <w:rtl/>
          <w:lang w:bidi="fa-IR"/>
        </w:rPr>
        <w:t>ه</w:t>
      </w:r>
      <w:r w:rsidRPr="00634273">
        <w:rPr>
          <w:rFonts w:cs="B Lotus"/>
          <w:spacing w:val="-2"/>
          <w:rtl/>
          <w:lang w:bidi="fa-IR"/>
        </w:rPr>
        <w:t xml:space="preserve"> پیامبر</w:t>
      </w:r>
      <w:r w:rsidRPr="00634273">
        <w:rPr>
          <w:rFonts w:cs="B Lotus" w:hint="cs"/>
          <w:spacing w:val="-2"/>
          <w:rtl/>
          <w:lang w:bidi="fa-IR"/>
        </w:rPr>
        <w:t>.</w:t>
      </w:r>
    </w:p>
    <w:p w:rsidR="0033070F" w:rsidRPr="00634273" w:rsidRDefault="0033070F" w:rsidP="0089542B">
      <w:pPr>
        <w:widowControl w:val="0"/>
        <w:spacing w:line="228" w:lineRule="auto"/>
        <w:ind w:firstLine="284"/>
        <w:jc w:val="both"/>
        <w:rPr>
          <w:rFonts w:ascii="Lotus Linotype" w:hAnsi="Lotus Linotype" w:cs="B Lotus" w:hint="cs"/>
          <w:b/>
          <w:bCs/>
          <w:rtl/>
          <w:lang w:bidi="fa-IR"/>
        </w:rPr>
      </w:pPr>
      <w:r w:rsidRPr="00634273">
        <w:rPr>
          <w:rFonts w:cs="B Lotus"/>
          <w:b/>
          <w:bCs/>
          <w:rtl/>
          <w:lang w:bidi="fa-IR"/>
        </w:rPr>
        <w:t>10-</w:t>
      </w:r>
      <w:r w:rsidRPr="00634273">
        <w:rPr>
          <w:rFonts w:cs="B Lotus"/>
          <w:rtl/>
          <w:lang w:bidi="fa-IR"/>
        </w:rPr>
        <w:t xml:space="preserve"> در تفسیر «</w:t>
      </w:r>
      <w:r w:rsidRPr="00634273">
        <w:rPr>
          <w:rStyle w:val="Char1"/>
          <w:spacing w:val="0"/>
          <w:rtl/>
        </w:rPr>
        <w:t>تنویر</w:t>
      </w:r>
      <w:r w:rsidRPr="00634273">
        <w:rPr>
          <w:rStyle w:val="Char1"/>
          <w:rFonts w:hint="cs"/>
          <w:spacing w:val="0"/>
          <w:rtl/>
        </w:rPr>
        <w:t xml:space="preserve"> </w:t>
      </w:r>
      <w:r w:rsidRPr="00634273">
        <w:rPr>
          <w:rStyle w:val="Char1"/>
          <w:spacing w:val="0"/>
          <w:rtl/>
        </w:rPr>
        <w:t>المقباس</w:t>
      </w:r>
      <w:r w:rsidRPr="00634273">
        <w:rPr>
          <w:rFonts w:cs="B Lotus"/>
          <w:rtl/>
          <w:lang w:bidi="fa-IR"/>
        </w:rPr>
        <w:t>» عبدالله</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‌عباس، در حاشیـة تفسیر «</w:t>
      </w:r>
      <w:r w:rsidRPr="00634273">
        <w:rPr>
          <w:rStyle w:val="Char1"/>
          <w:spacing w:val="0"/>
          <w:rtl/>
        </w:rPr>
        <w:t>الدر</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المنثور</w:t>
      </w:r>
      <w:r w:rsidRPr="00634273">
        <w:rPr>
          <w:rFonts w:cs="B Lotus"/>
          <w:rtl/>
          <w:lang w:bidi="fa-IR"/>
        </w:rPr>
        <w:t>» سیوطی 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ه</w:t>
      </w:r>
      <w:r w:rsidRPr="00634273">
        <w:rPr>
          <w:rFonts w:cs="B Lotus"/>
          <w:rtl/>
          <w:lang w:bidi="fa-IR"/>
        </w:rPr>
        <w:t xml:space="preserve"> خمس غنائم می‌نویسد:</w:t>
      </w:r>
    </w:p>
    <w:p w:rsidR="0033070F" w:rsidRPr="00634273" w:rsidRDefault="0033070F" w:rsidP="00E559E6">
      <w:pPr>
        <w:pStyle w:val="afc"/>
        <w:ind w:left="0" w:firstLine="284"/>
        <w:rPr>
          <w:rtl/>
          <w:lang w:bidi="fa-IR"/>
        </w:rPr>
      </w:pPr>
      <w:r w:rsidRPr="00634273">
        <w:rPr>
          <w:rFonts w:ascii="Lotus Linotype" w:hAnsi="Lotus Linotype" w:cs="B Lotus" w:hint="cs"/>
          <w:rtl/>
          <w:lang w:bidi="fa-IR"/>
        </w:rPr>
        <w:t>«</w:t>
      </w:r>
      <w:r w:rsidR="00F709A5" w:rsidRPr="00634273">
        <w:rPr>
          <w:rStyle w:val="Char2"/>
          <w:rFonts w:cs="Traditional Arabic" w:hint="cs"/>
          <w:rtl/>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00F709A5" w:rsidRPr="00634273">
        <w:rPr>
          <w:rStyle w:val="Char2"/>
          <w:rFonts w:cs="Traditional Arabic" w:hint="cs"/>
          <w:rtl/>
        </w:rPr>
        <w:t>﴾</w:t>
      </w:r>
      <w:r w:rsidRPr="00634273">
        <w:rPr>
          <w:rStyle w:val="Char2"/>
          <w:rFonts w:hint="cs"/>
          <w:rtl/>
        </w:rPr>
        <w:t xml:space="preserve"> </w:t>
      </w:r>
      <w:r w:rsidRPr="00634273">
        <w:rPr>
          <w:rStyle w:val="Char2"/>
          <w:rtl/>
        </w:rPr>
        <w:t>یا</w:t>
      </w:r>
      <w:r w:rsidR="00E559E6" w:rsidRPr="00634273">
        <w:rPr>
          <w:rStyle w:val="Char2"/>
          <w:rFonts w:hint="cs"/>
          <w:rtl/>
        </w:rPr>
        <w:t xml:space="preserve"> </w:t>
      </w:r>
      <w:r w:rsidRPr="00634273">
        <w:rPr>
          <w:rStyle w:val="Char2"/>
          <w:rtl/>
        </w:rPr>
        <w:t>معشر</w:t>
      </w:r>
      <w:r w:rsidR="0005163C" w:rsidRPr="00634273">
        <w:rPr>
          <w:rStyle w:val="Char2"/>
          <w:rFonts w:hint="cs"/>
          <w:rtl/>
        </w:rPr>
        <w:t>َ</w:t>
      </w:r>
      <w:r w:rsidRPr="00634273">
        <w:rPr>
          <w:rStyle w:val="Char2"/>
          <w:rtl/>
        </w:rPr>
        <w:t xml:space="preserve"> ال</w:t>
      </w:r>
      <w:r w:rsidRPr="00634273">
        <w:rPr>
          <w:rStyle w:val="Char2"/>
          <w:rFonts w:hint="cs"/>
          <w:rtl/>
        </w:rPr>
        <w:t>ـ</w:t>
      </w:r>
      <w:r w:rsidRPr="00634273">
        <w:rPr>
          <w:rStyle w:val="Char2"/>
          <w:rtl/>
        </w:rPr>
        <w:t>مؤمنین</w:t>
      </w:r>
      <w:r w:rsidRPr="00634273">
        <w:rPr>
          <w:rStyle w:val="Char2"/>
          <w:rFonts w:hint="cs"/>
          <w:rtl/>
        </w:rPr>
        <w:t xml:space="preserve"> </w:t>
      </w:r>
      <w:r w:rsidR="00F709A5" w:rsidRPr="00634273">
        <w:rPr>
          <w:rStyle w:val="Char2"/>
          <w:rFonts w:cs="Traditional Arabic" w:hint="cs"/>
          <w:rtl/>
        </w:rPr>
        <w:t>﴿</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00F709A5" w:rsidRPr="00634273">
        <w:rPr>
          <w:rStyle w:val="Char2"/>
          <w:rFonts w:cs="Traditional Arabic" w:hint="cs"/>
          <w:rtl/>
        </w:rPr>
        <w:t>﴾</w:t>
      </w:r>
      <w:r w:rsidRPr="00634273">
        <w:rPr>
          <w:rStyle w:val="Char2"/>
          <w:rtl/>
        </w:rPr>
        <w:t xml:space="preserve"> من ال</w:t>
      </w:r>
      <w:r w:rsidRPr="00634273">
        <w:rPr>
          <w:rStyle w:val="Char2"/>
          <w:rFonts w:hint="cs"/>
          <w:rtl/>
        </w:rPr>
        <w:t>أ</w:t>
      </w:r>
      <w:r w:rsidRPr="00634273">
        <w:rPr>
          <w:rStyle w:val="Char2"/>
          <w:rtl/>
        </w:rPr>
        <w:t xml:space="preserve">موال </w:t>
      </w:r>
      <w:r w:rsidR="00F709A5" w:rsidRPr="00634273">
        <w:rPr>
          <w:rStyle w:val="Char2"/>
          <w:rFonts w:cs="Traditional Arabic" w:hint="cs"/>
          <w:rtl/>
        </w:rPr>
        <w:t>﴿</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00F709A5" w:rsidRPr="00634273">
        <w:rPr>
          <w:rStyle w:val="Char2"/>
          <w:rFonts w:cs="Traditional Arabic" w:hint="cs"/>
          <w:rtl/>
        </w:rPr>
        <w:t>﴾</w:t>
      </w:r>
      <w:r w:rsidRPr="00634273">
        <w:rPr>
          <w:rStyle w:val="Char2"/>
          <w:rFonts w:hint="cs"/>
          <w:rtl/>
        </w:rPr>
        <w:t xml:space="preserve"> </w:t>
      </w:r>
      <w:r w:rsidRPr="00634273">
        <w:rPr>
          <w:rStyle w:val="Char2"/>
          <w:rtl/>
        </w:rPr>
        <w:t xml:space="preserve">یخرج خمس‌الغنیمة لقبل الله </w:t>
      </w:r>
      <w:r w:rsidR="00F709A5" w:rsidRPr="00634273">
        <w:rPr>
          <w:rStyle w:val="Char2"/>
          <w:rFonts w:cs="Traditional Arabic" w:hint="cs"/>
          <w:rtl/>
        </w:rPr>
        <w:t>﴿</w:t>
      </w:r>
      <w:r w:rsidRPr="00634273">
        <w:rPr>
          <w:rFonts w:hint="eastAsia"/>
          <w:rtl/>
        </w:rPr>
        <w:t>وَلِلرَّسُولِ</w:t>
      </w:r>
      <w:r w:rsidR="00F709A5" w:rsidRPr="00634273">
        <w:rPr>
          <w:rStyle w:val="Char2"/>
          <w:rFonts w:cs="Traditional Arabic" w:hint="cs"/>
          <w:rtl/>
        </w:rPr>
        <w:t>﴾</w:t>
      </w:r>
      <w:r w:rsidR="00573F0D" w:rsidRPr="00634273">
        <w:rPr>
          <w:rStyle w:val="Char2"/>
          <w:rFonts w:hint="cs"/>
          <w:rtl/>
        </w:rPr>
        <w:t xml:space="preserve"> </w:t>
      </w:r>
      <w:r w:rsidRPr="00634273">
        <w:rPr>
          <w:rStyle w:val="Char2"/>
          <w:rtl/>
        </w:rPr>
        <w:t xml:space="preserve">لقبل الرسول </w:t>
      </w:r>
      <w:r w:rsidR="00F709A5" w:rsidRPr="00634273">
        <w:rPr>
          <w:rStyle w:val="Char2"/>
          <w:rFonts w:cs="Traditional Arabic" w:hint="cs"/>
          <w:rtl/>
        </w:rPr>
        <w:t>﴿</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00F709A5" w:rsidRPr="00634273">
        <w:rPr>
          <w:rStyle w:val="Char2"/>
          <w:rFonts w:cs="Traditional Arabic" w:hint="cs"/>
          <w:rtl/>
        </w:rPr>
        <w:t>﴾</w:t>
      </w:r>
      <w:r w:rsidRPr="00634273">
        <w:rPr>
          <w:rStyle w:val="Char2"/>
          <w:rFonts w:hint="cs"/>
          <w:rtl/>
        </w:rPr>
        <w:t xml:space="preserve"> و</w:t>
      </w:r>
      <w:r w:rsidRPr="00634273">
        <w:rPr>
          <w:rStyle w:val="Char2"/>
          <w:rtl/>
        </w:rPr>
        <w:t>لقبل قرابة‌ النبی</w:t>
      </w:r>
      <w:r w:rsidR="00E559E6" w:rsidRPr="00634273">
        <w:rPr>
          <w:rStyle w:val="Char2"/>
          <w:rFonts w:cs="CTraditional Arabic" w:hint="cs"/>
        </w:rPr>
        <w:sym w:font="AGA Arabesque" w:char="F072"/>
      </w:r>
      <w:r w:rsidRPr="00634273">
        <w:rPr>
          <w:rStyle w:val="Char2"/>
          <w:rtl/>
        </w:rPr>
        <w:t xml:space="preserve"> </w:t>
      </w:r>
      <w:r w:rsidR="00F709A5" w:rsidRPr="00634273">
        <w:rPr>
          <w:rStyle w:val="Char2"/>
          <w:rFonts w:cs="Traditional Arabic" w:hint="cs"/>
          <w:rtl/>
        </w:rPr>
        <w:t>﴿</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00F709A5" w:rsidRPr="00634273">
        <w:rPr>
          <w:rStyle w:val="Char2"/>
          <w:rFonts w:cs="Traditional Arabic" w:hint="cs"/>
          <w:rtl/>
        </w:rPr>
        <w:t>﴾</w:t>
      </w:r>
      <w:r w:rsidRPr="00634273">
        <w:rPr>
          <w:rStyle w:val="Char2"/>
          <w:rFonts w:hint="cs"/>
          <w:rtl/>
        </w:rPr>
        <w:t xml:space="preserve"> </w:t>
      </w:r>
      <w:r w:rsidRPr="00634273">
        <w:rPr>
          <w:rStyle w:val="Char2"/>
          <w:rtl/>
        </w:rPr>
        <w:t>ولقبل ‌الیتامی غیر یتامی بن</w:t>
      </w:r>
      <w:r w:rsidRPr="00634273">
        <w:rPr>
          <w:rStyle w:val="Char2"/>
          <w:rFonts w:hint="cs"/>
          <w:rtl/>
        </w:rPr>
        <w:t>ي</w:t>
      </w:r>
      <w:r w:rsidRPr="00634273">
        <w:rPr>
          <w:rStyle w:val="Char2"/>
          <w:rtl/>
        </w:rPr>
        <w:t xml:space="preserve"> عبد ال</w:t>
      </w:r>
      <w:r w:rsidRPr="00634273">
        <w:rPr>
          <w:rStyle w:val="Char2"/>
          <w:rFonts w:hint="cs"/>
          <w:rtl/>
        </w:rPr>
        <w:t>ـ</w:t>
      </w:r>
      <w:r w:rsidRPr="00634273">
        <w:rPr>
          <w:rStyle w:val="Char2"/>
          <w:rtl/>
        </w:rPr>
        <w:t>مطلب</w:t>
      </w:r>
      <w:r w:rsidRPr="00634273">
        <w:rPr>
          <w:rStyle w:val="Char2"/>
          <w:rFonts w:hint="cs"/>
          <w:rtl/>
        </w:rPr>
        <w:t xml:space="preserve"> </w:t>
      </w:r>
      <w:r w:rsidR="00F709A5" w:rsidRPr="00634273">
        <w:rPr>
          <w:rStyle w:val="Char2"/>
          <w:rFonts w:cs="Traditional Arabic" w:hint="cs"/>
          <w:rtl/>
        </w:rPr>
        <w:t>﴿</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00F709A5" w:rsidRPr="00634273">
        <w:rPr>
          <w:rStyle w:val="Char2"/>
          <w:rFonts w:cs="Traditional Arabic" w:hint="cs"/>
          <w:rtl/>
        </w:rPr>
        <w:t>﴾</w:t>
      </w:r>
      <w:r w:rsidRPr="00634273">
        <w:rPr>
          <w:rStyle w:val="Char2"/>
          <w:rFonts w:hint="cs"/>
          <w:rtl/>
        </w:rPr>
        <w:t xml:space="preserve"> </w:t>
      </w:r>
      <w:r w:rsidRPr="00634273">
        <w:rPr>
          <w:rStyle w:val="Char2"/>
          <w:rtl/>
        </w:rPr>
        <w:t>ولقبل ‌ال</w:t>
      </w:r>
      <w:r w:rsidRPr="00634273">
        <w:rPr>
          <w:rStyle w:val="Char2"/>
          <w:rFonts w:hint="cs"/>
          <w:rtl/>
        </w:rPr>
        <w:t>ـ</w:t>
      </w:r>
      <w:r w:rsidRPr="00634273">
        <w:rPr>
          <w:rStyle w:val="Char2"/>
          <w:rtl/>
        </w:rPr>
        <w:t>مساکین غیر مساکین بن</w:t>
      </w:r>
      <w:r w:rsidRPr="00634273">
        <w:rPr>
          <w:rStyle w:val="Char2"/>
          <w:rFonts w:hint="cs"/>
          <w:rtl/>
        </w:rPr>
        <w:t>ي</w:t>
      </w:r>
      <w:r w:rsidRPr="00634273">
        <w:rPr>
          <w:rStyle w:val="Char2"/>
          <w:rtl/>
        </w:rPr>
        <w:t xml:space="preserve"> عبدال</w:t>
      </w:r>
      <w:r w:rsidRPr="00634273">
        <w:rPr>
          <w:rStyle w:val="Char2"/>
          <w:rFonts w:hint="cs"/>
          <w:rtl/>
        </w:rPr>
        <w:t>ـ</w:t>
      </w:r>
      <w:r w:rsidRPr="00634273">
        <w:rPr>
          <w:rStyle w:val="Char2"/>
          <w:rtl/>
        </w:rPr>
        <w:t xml:space="preserve">مطلب </w:t>
      </w:r>
      <w:r w:rsidR="00F709A5" w:rsidRPr="00634273">
        <w:rPr>
          <w:rStyle w:val="Char2"/>
          <w:rFonts w:cs="Traditional Arabic" w:hint="cs"/>
          <w:rtl/>
        </w:rPr>
        <w:t>﴿</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00F709A5" w:rsidRPr="00634273">
        <w:rPr>
          <w:rStyle w:val="Char2"/>
          <w:rFonts w:cs="Traditional Arabic" w:hint="cs"/>
          <w:rtl/>
        </w:rPr>
        <w:t>﴾</w:t>
      </w:r>
      <w:r w:rsidRPr="00634273">
        <w:rPr>
          <w:rStyle w:val="Char2"/>
          <w:rtl/>
        </w:rPr>
        <w:t xml:space="preserve"> ولقبل‌الضیف وال</w:t>
      </w:r>
      <w:r w:rsidRPr="00634273">
        <w:rPr>
          <w:rStyle w:val="Char2"/>
          <w:rFonts w:hint="cs"/>
          <w:rtl/>
        </w:rPr>
        <w:t>ـ</w:t>
      </w:r>
      <w:r w:rsidRPr="00634273">
        <w:rPr>
          <w:rStyle w:val="Char2"/>
          <w:rtl/>
        </w:rPr>
        <w:t>محتاج کائناً من کان، وکان یُقسَّم ‌الخمسُ فی زمن‌</w:t>
      </w:r>
      <w:r w:rsidRPr="00634273">
        <w:rPr>
          <w:rStyle w:val="Char2"/>
          <w:rFonts w:hint="cs"/>
          <w:rtl/>
        </w:rPr>
        <w:t xml:space="preserve"> </w:t>
      </w:r>
      <w:r w:rsidRPr="00634273">
        <w:rPr>
          <w:rStyle w:val="Char2"/>
          <w:rtl/>
        </w:rPr>
        <w:t>النبی</w:t>
      </w:r>
      <w:r w:rsidR="00E559E6" w:rsidRPr="00634273">
        <w:rPr>
          <w:rStyle w:val="Char2"/>
          <w:rFonts w:hint="cs"/>
        </w:rPr>
        <w:sym w:font="AGA Arabesque" w:char="F072"/>
      </w:r>
      <w:r w:rsidRPr="00634273">
        <w:rPr>
          <w:rStyle w:val="Char2"/>
          <w:rtl/>
        </w:rPr>
        <w:t xml:space="preserve"> علی خمسةِ </w:t>
      </w:r>
      <w:r w:rsidRPr="00634273">
        <w:rPr>
          <w:rStyle w:val="Char2"/>
          <w:rFonts w:hint="cs"/>
          <w:rtl/>
        </w:rPr>
        <w:t>أ</w:t>
      </w:r>
      <w:r w:rsidRPr="00634273">
        <w:rPr>
          <w:rStyle w:val="Char2"/>
          <w:rtl/>
        </w:rPr>
        <w:t>سهم: سهمٌ للنب</w:t>
      </w:r>
      <w:r w:rsidRPr="00634273">
        <w:rPr>
          <w:rStyle w:val="Char2"/>
          <w:rFonts w:hint="cs"/>
          <w:rtl/>
        </w:rPr>
        <w:t>ي</w:t>
      </w:r>
      <w:r w:rsidR="00E559E6" w:rsidRPr="00634273">
        <w:rPr>
          <w:rStyle w:val="Char2"/>
          <w:rFonts w:hint="cs"/>
        </w:rPr>
        <w:sym w:font="AGA Arabesque" w:char="F072"/>
      </w:r>
      <w:r w:rsidRPr="00634273">
        <w:rPr>
          <w:rStyle w:val="Char2"/>
          <w:rtl/>
        </w:rPr>
        <w:t xml:space="preserve"> وهو</w:t>
      </w:r>
      <w:r w:rsidRPr="00634273">
        <w:rPr>
          <w:rStyle w:val="Char2"/>
          <w:rFonts w:hint="cs"/>
          <w:rtl/>
        </w:rPr>
        <w:t xml:space="preserve"> </w:t>
      </w:r>
      <w:r w:rsidRPr="00634273">
        <w:rPr>
          <w:rStyle w:val="Char2"/>
          <w:rtl/>
        </w:rPr>
        <w:t>سهم</w:t>
      </w:r>
      <w:r w:rsidRPr="00634273">
        <w:rPr>
          <w:rStyle w:val="Char2"/>
          <w:rFonts w:hint="cs"/>
          <w:rtl/>
        </w:rPr>
        <w:t xml:space="preserve"> </w:t>
      </w:r>
      <w:r w:rsidRPr="00634273">
        <w:rPr>
          <w:rStyle w:val="Char2"/>
          <w:rtl/>
        </w:rPr>
        <w:t>‌الله، وسهمٌ للقرابة ل</w:t>
      </w:r>
      <w:r w:rsidRPr="00634273">
        <w:rPr>
          <w:rStyle w:val="Char2"/>
          <w:rFonts w:hint="cs"/>
          <w:rtl/>
        </w:rPr>
        <w:t>أ</w:t>
      </w:r>
      <w:r w:rsidRPr="00634273">
        <w:rPr>
          <w:rStyle w:val="Char2"/>
          <w:rtl/>
        </w:rPr>
        <w:t>نّ</w:t>
      </w:r>
      <w:r w:rsidRPr="00634273">
        <w:rPr>
          <w:rStyle w:val="Char2"/>
          <w:rFonts w:hint="cs"/>
          <w:rtl/>
        </w:rPr>
        <w:t xml:space="preserve"> </w:t>
      </w:r>
      <w:r w:rsidRPr="00634273">
        <w:rPr>
          <w:rStyle w:val="Char2"/>
          <w:rtl/>
        </w:rPr>
        <w:t>‌النب</w:t>
      </w:r>
      <w:r w:rsidRPr="00634273">
        <w:rPr>
          <w:rStyle w:val="Char2"/>
          <w:rFonts w:hint="cs"/>
          <w:rtl/>
        </w:rPr>
        <w:t>ي</w:t>
      </w:r>
      <w:r w:rsidR="00E559E6" w:rsidRPr="00634273">
        <w:rPr>
          <w:rStyle w:val="Char2"/>
          <w:rFonts w:hint="cs"/>
        </w:rPr>
        <w:sym w:font="AGA Arabesque" w:char="F072"/>
      </w:r>
      <w:r w:rsidRPr="00634273">
        <w:rPr>
          <w:rStyle w:val="Char2"/>
          <w:rFonts w:hint="cs"/>
          <w:rtl/>
        </w:rPr>
        <w:t xml:space="preserve"> </w:t>
      </w:r>
      <w:r w:rsidRPr="00634273">
        <w:rPr>
          <w:rStyle w:val="Char2"/>
          <w:rtl/>
        </w:rPr>
        <w:t>کان یُعطی قرابته لقبل</w:t>
      </w:r>
      <w:r w:rsidRPr="00634273">
        <w:rPr>
          <w:rStyle w:val="Char2"/>
          <w:rFonts w:hint="cs"/>
          <w:rtl/>
        </w:rPr>
        <w:t xml:space="preserve"> </w:t>
      </w:r>
      <w:r w:rsidRPr="00634273">
        <w:rPr>
          <w:rStyle w:val="Char2"/>
          <w:rtl/>
        </w:rPr>
        <w:t>‌الله، وسهمٌ للیتامی وسهمٌ للمساکین وسهم لابن السبیل، فلما مات‌النبیُّ</w:t>
      </w:r>
      <w:r w:rsidR="00E559E6" w:rsidRPr="00634273">
        <w:rPr>
          <w:rStyle w:val="Char2"/>
          <w:rFonts w:hint="cs"/>
        </w:rPr>
        <w:sym w:font="AGA Arabesque" w:char="F072"/>
      </w:r>
      <w:r w:rsidRPr="00634273">
        <w:rPr>
          <w:rStyle w:val="Char2"/>
          <w:rtl/>
        </w:rPr>
        <w:t xml:space="preserve"> سقط سهم</w:t>
      </w:r>
      <w:r w:rsidRPr="00634273">
        <w:rPr>
          <w:rStyle w:val="Char2"/>
          <w:rFonts w:hint="cs"/>
          <w:rtl/>
        </w:rPr>
        <w:t xml:space="preserve"> </w:t>
      </w:r>
      <w:r w:rsidRPr="00634273">
        <w:rPr>
          <w:rStyle w:val="Char2"/>
          <w:rtl/>
        </w:rPr>
        <w:t>‌النب</w:t>
      </w:r>
      <w:r w:rsidRPr="00634273">
        <w:rPr>
          <w:rStyle w:val="Char2"/>
          <w:rFonts w:hint="cs"/>
          <w:rtl/>
        </w:rPr>
        <w:t>ي</w:t>
      </w:r>
      <w:r w:rsidR="00E559E6" w:rsidRPr="00634273">
        <w:rPr>
          <w:rStyle w:val="Char2"/>
          <w:rFonts w:hint="cs"/>
        </w:rPr>
        <w:sym w:font="AGA Arabesque" w:char="F072"/>
      </w:r>
      <w:r w:rsidRPr="00634273">
        <w:rPr>
          <w:rStyle w:val="Char2"/>
          <w:rtl/>
        </w:rPr>
        <w:t xml:space="preserve"> والذ</w:t>
      </w:r>
      <w:r w:rsidRPr="00634273">
        <w:rPr>
          <w:rStyle w:val="Char2"/>
          <w:rFonts w:hint="cs"/>
          <w:rtl/>
        </w:rPr>
        <w:t>ي</w:t>
      </w:r>
      <w:r w:rsidRPr="00634273">
        <w:rPr>
          <w:rStyle w:val="Char2"/>
          <w:rtl/>
        </w:rPr>
        <w:t xml:space="preserve"> کان یعطی للقراب</w:t>
      </w:r>
      <w:r w:rsidRPr="00634273">
        <w:rPr>
          <w:rStyle w:val="Char2"/>
          <w:rFonts w:hint="cs"/>
          <w:rtl/>
        </w:rPr>
        <w:t>ة</w:t>
      </w:r>
      <w:r w:rsidRPr="00634273">
        <w:rPr>
          <w:rStyle w:val="Char2"/>
          <w:rtl/>
        </w:rPr>
        <w:t xml:space="preserve"> لقول </w:t>
      </w:r>
      <w:r w:rsidRPr="00634273">
        <w:rPr>
          <w:rStyle w:val="Char2"/>
          <w:rFonts w:hint="cs"/>
          <w:rtl/>
        </w:rPr>
        <w:t>أ</w:t>
      </w:r>
      <w:r w:rsidRPr="00634273">
        <w:rPr>
          <w:rStyle w:val="Char2"/>
          <w:rtl/>
        </w:rPr>
        <w:t>بی‌بکر: سمعتُ رسول</w:t>
      </w:r>
      <w:r w:rsidRPr="00634273">
        <w:rPr>
          <w:rStyle w:val="Char2"/>
          <w:rFonts w:hint="cs"/>
          <w:rtl/>
        </w:rPr>
        <w:t xml:space="preserve"> </w:t>
      </w:r>
      <w:r w:rsidRPr="00634273">
        <w:rPr>
          <w:rStyle w:val="Char2"/>
          <w:rtl/>
        </w:rPr>
        <w:t>‌الله</w:t>
      </w:r>
      <w:r w:rsidRPr="00634273">
        <w:rPr>
          <w:rStyle w:val="Char2"/>
        </w:rPr>
        <w:sym w:font="AGA Arabesque" w:char="F072"/>
      </w:r>
      <w:r w:rsidRPr="00634273">
        <w:rPr>
          <w:rStyle w:val="Char2"/>
          <w:rtl/>
        </w:rPr>
        <w:t xml:space="preserve"> یقول:</w:t>
      </w:r>
      <w:r w:rsidRPr="00634273">
        <w:rPr>
          <w:rStyle w:val="Char2"/>
          <w:rFonts w:hint="cs"/>
          <w:rtl/>
        </w:rPr>
        <w:t xml:space="preserve"> </w:t>
      </w:r>
      <w:r w:rsidRPr="00634273">
        <w:rPr>
          <w:rStyle w:val="Char2"/>
          <w:rtl/>
        </w:rPr>
        <w:t>«لکل نب</w:t>
      </w:r>
      <w:r w:rsidRPr="00634273">
        <w:rPr>
          <w:rStyle w:val="Char2"/>
          <w:rFonts w:hint="cs"/>
          <w:rtl/>
        </w:rPr>
        <w:t>يٍّ</w:t>
      </w:r>
      <w:r w:rsidRPr="00634273">
        <w:rPr>
          <w:rStyle w:val="Char2"/>
          <w:rtl/>
        </w:rPr>
        <w:t xml:space="preserve"> طعمةٌ ف</w:t>
      </w:r>
      <w:r w:rsidRPr="00634273">
        <w:rPr>
          <w:rStyle w:val="Char2"/>
          <w:rFonts w:hint="cs"/>
          <w:rtl/>
        </w:rPr>
        <w:t>ي</w:t>
      </w:r>
      <w:r w:rsidRPr="00634273">
        <w:rPr>
          <w:rStyle w:val="Char2"/>
          <w:rtl/>
        </w:rPr>
        <w:t xml:space="preserve"> حیاته</w:t>
      </w:r>
      <w:r w:rsidRPr="00634273">
        <w:rPr>
          <w:rStyle w:val="Char2"/>
          <w:rFonts w:hint="cs"/>
          <w:rtl/>
        </w:rPr>
        <w:t>،</w:t>
      </w:r>
      <w:r w:rsidRPr="00634273">
        <w:rPr>
          <w:rStyle w:val="Char2"/>
          <w:rtl/>
        </w:rPr>
        <w:t xml:space="preserve"> ف</w:t>
      </w:r>
      <w:r w:rsidRPr="00634273">
        <w:rPr>
          <w:rStyle w:val="Char2"/>
          <w:rFonts w:hint="cs"/>
          <w:rtl/>
        </w:rPr>
        <w:t>إ</w:t>
      </w:r>
      <w:r w:rsidRPr="00634273">
        <w:rPr>
          <w:rStyle w:val="Char2"/>
          <w:rtl/>
        </w:rPr>
        <w:t>ذا مات سقطت فلم یکن بعده ل</w:t>
      </w:r>
      <w:r w:rsidRPr="00634273">
        <w:rPr>
          <w:rStyle w:val="Char2"/>
          <w:rFonts w:hint="cs"/>
          <w:rtl/>
        </w:rPr>
        <w:t>أ</w:t>
      </w:r>
      <w:r w:rsidRPr="00634273">
        <w:rPr>
          <w:rStyle w:val="Char2"/>
          <w:rtl/>
        </w:rPr>
        <w:t xml:space="preserve">حد»، وکان یقسِّم </w:t>
      </w:r>
      <w:r w:rsidRPr="00634273">
        <w:rPr>
          <w:rStyle w:val="Char2"/>
          <w:rFonts w:hint="cs"/>
          <w:rtl/>
        </w:rPr>
        <w:t>أ</w:t>
      </w:r>
      <w:r w:rsidRPr="00634273">
        <w:rPr>
          <w:rStyle w:val="Char2"/>
          <w:rtl/>
        </w:rPr>
        <w:t>بو</w:t>
      </w:r>
      <w:r w:rsidRPr="00634273">
        <w:rPr>
          <w:rStyle w:val="Char2"/>
          <w:rFonts w:hint="cs"/>
          <w:rtl/>
        </w:rPr>
        <w:t xml:space="preserve"> </w:t>
      </w:r>
      <w:r w:rsidRPr="00634273">
        <w:rPr>
          <w:rStyle w:val="Char2"/>
          <w:rtl/>
        </w:rPr>
        <w:t>بکر وعمر وعثمان وعل</w:t>
      </w:r>
      <w:r w:rsidRPr="00634273">
        <w:rPr>
          <w:rStyle w:val="Char2"/>
          <w:rFonts w:hint="cs"/>
          <w:rtl/>
        </w:rPr>
        <w:t>ي</w:t>
      </w:r>
      <w:r w:rsidRPr="00634273">
        <w:rPr>
          <w:rStyle w:val="Char2"/>
          <w:rFonts w:hint="cs"/>
        </w:rPr>
        <w:sym w:font="AGA Arabesque" w:char="F079"/>
      </w:r>
      <w:r w:rsidRPr="00634273">
        <w:rPr>
          <w:rStyle w:val="Char2"/>
          <w:rtl/>
        </w:rPr>
        <w:t xml:space="preserve"> ف</w:t>
      </w:r>
      <w:r w:rsidRPr="00634273">
        <w:rPr>
          <w:rStyle w:val="Char2"/>
          <w:rFonts w:hint="cs"/>
          <w:rtl/>
        </w:rPr>
        <w:t>ي</w:t>
      </w:r>
      <w:r w:rsidRPr="00634273">
        <w:rPr>
          <w:rStyle w:val="Char2"/>
          <w:rtl/>
        </w:rPr>
        <w:t xml:space="preserve"> خلافتـهم الخُمسَ علی ثلاثة </w:t>
      </w:r>
      <w:r w:rsidRPr="00634273">
        <w:rPr>
          <w:rStyle w:val="Char2"/>
          <w:rFonts w:hint="cs"/>
          <w:rtl/>
        </w:rPr>
        <w:t>أ</w:t>
      </w:r>
      <w:r w:rsidRPr="00634273">
        <w:rPr>
          <w:rStyle w:val="Char2"/>
          <w:rtl/>
        </w:rPr>
        <w:t>سهُم: سهمٌ للیتامی غیر</w:t>
      </w:r>
      <w:r w:rsidRPr="00634273">
        <w:rPr>
          <w:rStyle w:val="Char2"/>
          <w:rFonts w:hint="cs"/>
          <w:rtl/>
        </w:rPr>
        <w:t xml:space="preserve"> </w:t>
      </w:r>
      <w:r w:rsidRPr="00634273">
        <w:rPr>
          <w:rStyle w:val="Char2"/>
          <w:rtl/>
        </w:rPr>
        <w:t>یتامی بن</w:t>
      </w:r>
      <w:r w:rsidRPr="00634273">
        <w:rPr>
          <w:rStyle w:val="Char2"/>
          <w:rFonts w:hint="cs"/>
          <w:rtl/>
        </w:rPr>
        <w:t>ي</w:t>
      </w:r>
      <w:r w:rsidRPr="00634273">
        <w:rPr>
          <w:rStyle w:val="Char2"/>
          <w:rtl/>
        </w:rPr>
        <w:t xml:space="preserve"> ‌عبدال</w:t>
      </w:r>
      <w:r w:rsidRPr="00634273">
        <w:rPr>
          <w:rStyle w:val="Char2"/>
          <w:rFonts w:hint="cs"/>
          <w:rtl/>
        </w:rPr>
        <w:t>ـ</w:t>
      </w:r>
      <w:r w:rsidRPr="00634273">
        <w:rPr>
          <w:rStyle w:val="Char2"/>
          <w:rtl/>
        </w:rPr>
        <w:t>مطب وسهمٌ للمساکین غیر</w:t>
      </w:r>
      <w:r w:rsidRPr="00634273">
        <w:rPr>
          <w:rStyle w:val="Char2"/>
          <w:rFonts w:hint="cs"/>
          <w:rtl/>
        </w:rPr>
        <w:t xml:space="preserve"> </w:t>
      </w:r>
      <w:r w:rsidRPr="00634273">
        <w:rPr>
          <w:rStyle w:val="Char2"/>
          <w:rtl/>
        </w:rPr>
        <w:t>مساکین بن</w:t>
      </w:r>
      <w:r w:rsidRPr="00634273">
        <w:rPr>
          <w:rStyle w:val="Char2"/>
          <w:rFonts w:hint="cs"/>
          <w:rtl/>
        </w:rPr>
        <w:t>ي</w:t>
      </w:r>
      <w:r w:rsidRPr="00634273">
        <w:rPr>
          <w:rStyle w:val="Char2"/>
          <w:rtl/>
        </w:rPr>
        <w:t>‌عبدال</w:t>
      </w:r>
      <w:r w:rsidRPr="00634273">
        <w:rPr>
          <w:rStyle w:val="Char2"/>
          <w:rFonts w:hint="cs"/>
          <w:rtl/>
        </w:rPr>
        <w:t>ـ</w:t>
      </w:r>
      <w:r w:rsidRPr="00634273">
        <w:rPr>
          <w:rStyle w:val="Char2"/>
          <w:rtl/>
        </w:rPr>
        <w:t>مطلب وسهمٌ لابن السبیل للضیف وال</w:t>
      </w:r>
      <w:r w:rsidRPr="00634273">
        <w:rPr>
          <w:rStyle w:val="Char2"/>
          <w:rFonts w:hint="cs"/>
          <w:rtl/>
        </w:rPr>
        <w:t>ـ</w:t>
      </w:r>
      <w:r w:rsidRPr="00634273">
        <w:rPr>
          <w:rStyle w:val="Char2"/>
          <w:rtl/>
        </w:rPr>
        <w:t>محتاج</w:t>
      </w:r>
      <w:r w:rsidRPr="00634273">
        <w:rPr>
          <w:rFonts w:ascii="Lotus Linotype" w:hAnsi="Lotus Linotype" w:cs="B Lotus" w:hint="cs"/>
          <w:rtl/>
          <w:lang w:bidi="fa-IR"/>
        </w:rPr>
        <w:t>».</w:t>
      </w:r>
    </w:p>
    <w:p w:rsidR="0033070F" w:rsidRPr="00634273" w:rsidRDefault="0033070F" w:rsidP="00B951AB">
      <w:pPr>
        <w:widowControl w:val="0"/>
        <w:spacing w:line="228" w:lineRule="auto"/>
        <w:ind w:firstLine="284"/>
        <w:jc w:val="both"/>
        <w:rPr>
          <w:rFonts w:ascii="Lotus Linotype" w:hAnsi="Lotus Linotype" w:cs="B Lotus"/>
          <w:rtl/>
          <w:lang w:bidi="fa-IR"/>
        </w:rPr>
      </w:pPr>
      <w:r w:rsidRPr="00634273">
        <w:rPr>
          <w:rFonts w:ascii="Lotus Linotype" w:hAnsi="Lotus Linotype" w:cs="B Lotus" w:hint="cs"/>
          <w:sz w:val="26"/>
          <w:szCs w:val="26"/>
          <w:rtl/>
          <w:lang w:bidi="fa-IR"/>
        </w:rPr>
        <w:t>«</w:t>
      </w:r>
      <w:r w:rsidRPr="00634273">
        <w:rPr>
          <w:rFonts w:cs="B Lotus"/>
          <w:sz w:val="26"/>
          <w:szCs w:val="26"/>
          <w:rtl/>
          <w:lang w:bidi="fa-IR"/>
        </w:rPr>
        <w:t>ای گروه مؤمنان، بدانید هر چیزی را که از اموال کفار غنیمت گرفتید، پس یک‌‌پنجمِ آن برای خدا و رسول</w:t>
      </w:r>
      <w:r w:rsidRPr="00634273">
        <w:rPr>
          <w:rFonts w:cs="CTraditional Arabic"/>
          <w:sz w:val="26"/>
          <w:szCs w:val="26"/>
          <w:rtl/>
          <w:lang w:bidi="fa-IR"/>
        </w:rPr>
        <w:t>ص</w:t>
      </w:r>
      <w:r w:rsidRPr="00634273">
        <w:rPr>
          <w:rFonts w:cs="B Lotus"/>
          <w:sz w:val="26"/>
          <w:szCs w:val="26"/>
          <w:rtl/>
          <w:lang w:bidi="fa-IR"/>
        </w:rPr>
        <w:t xml:space="preserve"> از آن جدا می‌شود، و برای خویشاوندانِ پیامبر، و برای یتیمان</w:t>
      </w:r>
      <w:r w:rsidR="00573F0D" w:rsidRPr="00634273">
        <w:rPr>
          <w:rFonts w:cs="B Lotus"/>
          <w:sz w:val="26"/>
          <w:szCs w:val="26"/>
          <w:rtl/>
          <w:lang w:bidi="fa-IR"/>
        </w:rPr>
        <w:t xml:space="preserve"> </w:t>
      </w:r>
      <w:r w:rsidRPr="00634273">
        <w:rPr>
          <w:rFonts w:cs="B Lotus"/>
          <w:sz w:val="26"/>
          <w:szCs w:val="26"/>
          <w:rtl/>
          <w:lang w:bidi="fa-IR"/>
        </w:rPr>
        <w:t>و مستمندان غیر از فرزندان عبدالمطلب، برای اشخاص ضعیف و نیازمند، هر کس که باشد. خمس در زمان پیامبر</w:t>
      </w:r>
      <w:r w:rsidRPr="00634273">
        <w:rPr>
          <w:rFonts w:cs="CTraditional Arabic"/>
          <w:sz w:val="26"/>
          <w:szCs w:val="26"/>
          <w:rtl/>
          <w:lang w:bidi="fa-IR"/>
        </w:rPr>
        <w:t>ص</w:t>
      </w:r>
      <w:r w:rsidRPr="00634273">
        <w:rPr>
          <w:rFonts w:cs="B Lotus"/>
          <w:sz w:val="26"/>
          <w:szCs w:val="26"/>
          <w:rtl/>
          <w:lang w:bidi="fa-IR"/>
        </w:rPr>
        <w:t xml:space="preserve"> بر پنج سهم تقسیم می‌شد: یک سهم برای پیامبر، که همان سهم خداست، یک سهم برای خویشان رسول، زیرا پیامبر به خاطر خدا به خویشانِ فقیرش می‌داد، یک سهم برای یتیمان، و یک سهم برای مستمندان و یک سهم برای درراه‌ماندگان. زمانی که پیامبر از دنیا رفت، سهمش قطع شد، و در مورد آنچه که به خویشانِ وی داده می‌شد، بر اساس گفته پیامبر به نقل از ابوبکر عمل شد، که گفت: </w:t>
      </w:r>
      <w:r w:rsidRPr="00634273">
        <w:rPr>
          <w:rFonts w:cs="B Lotus" w:hint="cs"/>
          <w:sz w:val="26"/>
          <w:szCs w:val="26"/>
          <w:rtl/>
          <w:lang w:bidi="fa-IR"/>
        </w:rPr>
        <w:t>«</w:t>
      </w:r>
      <w:r w:rsidRPr="00634273">
        <w:rPr>
          <w:rFonts w:cs="B Lotus"/>
          <w:sz w:val="26"/>
          <w:szCs w:val="26"/>
          <w:rtl/>
          <w:lang w:bidi="fa-IR"/>
        </w:rPr>
        <w:t>از رسول خدا</w:t>
      </w:r>
      <w:r w:rsidRPr="00634273">
        <w:rPr>
          <w:rFonts w:cs="CTraditional Arabic"/>
          <w:sz w:val="26"/>
          <w:szCs w:val="26"/>
          <w:rtl/>
          <w:lang w:bidi="fa-IR"/>
        </w:rPr>
        <w:t>ص</w:t>
      </w:r>
      <w:r w:rsidRPr="00634273">
        <w:rPr>
          <w:rFonts w:cs="B Lotus"/>
          <w:sz w:val="26"/>
          <w:szCs w:val="26"/>
          <w:rtl/>
          <w:lang w:bidi="fa-IR"/>
        </w:rPr>
        <w:t xml:space="preserve"> شنیدم که می‌فرمود: هر پیامبری در زندگی‌اش سهمی دارد که هرگاه فوت کند، قطع می‌گردد و بعد از او به احدی تعلق نمی‌گیرد</w:t>
      </w:r>
      <w:r w:rsidRPr="00634273">
        <w:rPr>
          <w:rFonts w:cs="B Lotus" w:hint="cs"/>
          <w:sz w:val="26"/>
          <w:szCs w:val="26"/>
          <w:rtl/>
          <w:lang w:bidi="fa-IR"/>
        </w:rPr>
        <w:t>»</w:t>
      </w:r>
      <w:r w:rsidRPr="00634273">
        <w:rPr>
          <w:rFonts w:cs="B Lotus"/>
          <w:sz w:val="26"/>
          <w:szCs w:val="26"/>
          <w:rtl/>
          <w:lang w:bidi="fa-IR"/>
        </w:rPr>
        <w:t>. و ابوبکر و عمر و عثمان و علی</w:t>
      </w:r>
      <w:r w:rsidR="0063601A" w:rsidRPr="00634273">
        <w:rPr>
          <w:rFonts w:cs="B Lotus" w:hint="cs"/>
          <w:sz w:val="26"/>
          <w:szCs w:val="26"/>
          <w:rtl/>
          <w:lang w:bidi="fa-IR"/>
        </w:rPr>
        <w:t xml:space="preserve"> </w:t>
      </w:r>
      <w:r w:rsidRPr="00634273">
        <w:rPr>
          <w:rFonts w:cs="B Lotus"/>
          <w:sz w:val="26"/>
          <w:szCs w:val="26"/>
          <w:lang w:bidi="fa-IR"/>
        </w:rPr>
        <w:sym w:font="AGA Arabesque" w:char="F079"/>
      </w:r>
      <w:r w:rsidRPr="00634273">
        <w:rPr>
          <w:rFonts w:cs="B Lotus"/>
          <w:sz w:val="26"/>
          <w:szCs w:val="26"/>
          <w:rtl/>
          <w:lang w:bidi="fa-IR"/>
        </w:rPr>
        <w:t xml:space="preserve"> در خلافت خویش، خمس را بر سه سهم تقسیم می‌کردند: یک سهم برای یتیمانِ غیر از فرزندانِ عبدالمطلب، یک سهم برای مستمندانِ غیر از فرزندانِ عبدالمطلب، و یک سهم برای دراه‌ماندگانِ ضعیف و محتاج</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2"/>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B951AB">
      <w:pPr>
        <w:widowControl w:val="0"/>
        <w:spacing w:line="228" w:lineRule="auto"/>
        <w:ind w:firstLine="284"/>
        <w:jc w:val="both"/>
        <w:rPr>
          <w:rFonts w:cs="B Lotus" w:hint="cs"/>
          <w:rtl/>
          <w:lang w:bidi="fa-IR"/>
        </w:rPr>
      </w:pPr>
      <w:r w:rsidRPr="00634273">
        <w:rPr>
          <w:rFonts w:cs="B Lotus"/>
          <w:rtl/>
          <w:lang w:bidi="fa-IR"/>
        </w:rPr>
        <w:t>اینها</w:t>
      </w:r>
      <w:r w:rsidR="00573F0D" w:rsidRPr="00634273">
        <w:rPr>
          <w:rFonts w:cs="B Lotus"/>
          <w:rtl/>
          <w:lang w:bidi="fa-IR"/>
        </w:rPr>
        <w:t xml:space="preserve"> </w:t>
      </w:r>
      <w:r w:rsidRPr="00634273">
        <w:rPr>
          <w:rFonts w:cs="B Lotus"/>
          <w:rtl/>
          <w:lang w:bidi="fa-IR"/>
        </w:rPr>
        <w:t>احادیثی است که از قولِ اهل‌بیتِ رسول خدا در این</w:t>
      </w:r>
      <w:r w:rsidRPr="00634273">
        <w:rPr>
          <w:rFonts w:cs="B Lotus"/>
          <w:sz w:val="10"/>
          <w:rtl/>
          <w:lang w:bidi="fa-IR"/>
        </w:rPr>
        <w:t xml:space="preserve"> </w:t>
      </w:r>
      <w:r w:rsidRPr="00634273">
        <w:rPr>
          <w:rFonts w:cs="B Lotus"/>
          <w:rtl/>
          <w:lang w:bidi="fa-IR"/>
        </w:rPr>
        <w:t>مورد به ما رسیده است و اخبار و احادیثی که در کتاب‌های عامّه است نیز این کیفیت را تصدیق می‌کند، چنان که روایت شده است:</w:t>
      </w:r>
    </w:p>
    <w:p w:rsidR="0033070F" w:rsidRPr="00634273" w:rsidRDefault="0033070F" w:rsidP="00B951AB">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Fonts w:hint="cs"/>
          <w:rtl/>
        </w:rPr>
        <w:t>إ</w:t>
      </w:r>
      <w:r w:rsidRPr="00634273">
        <w:rPr>
          <w:rStyle w:val="Char2"/>
          <w:rtl/>
        </w:rPr>
        <w:t xml:space="preserve">نّ </w:t>
      </w:r>
      <w:r w:rsidRPr="00634273">
        <w:rPr>
          <w:rStyle w:val="Char2"/>
          <w:rFonts w:hint="cs"/>
          <w:rtl/>
        </w:rPr>
        <w:t>أ</w:t>
      </w:r>
      <w:r w:rsidRPr="00634273">
        <w:rPr>
          <w:rStyle w:val="Char2"/>
          <w:rtl/>
        </w:rPr>
        <w:t>بابکر وعمر</w:t>
      </w:r>
      <w:r w:rsidR="00573F0D" w:rsidRPr="00634273">
        <w:rPr>
          <w:rStyle w:val="Char2"/>
          <w:rFonts w:hint="cs"/>
          <w:rtl/>
        </w:rPr>
        <w:t xml:space="preserve"> </w:t>
      </w:r>
      <w:r w:rsidRPr="00634273">
        <w:rPr>
          <w:rStyle w:val="Char2"/>
          <w:rtl/>
        </w:rPr>
        <w:t>وعلیاً کانوا یجعلونه ف</w:t>
      </w:r>
      <w:r w:rsidRPr="00634273">
        <w:rPr>
          <w:rStyle w:val="Char2"/>
          <w:rFonts w:hint="cs"/>
          <w:rtl/>
        </w:rPr>
        <w:t>ي</w:t>
      </w:r>
      <w:r w:rsidRPr="00634273">
        <w:rPr>
          <w:rStyle w:val="Char2"/>
          <w:rtl/>
        </w:rPr>
        <w:t>‌ الیتامی وال</w:t>
      </w:r>
      <w:r w:rsidRPr="00634273">
        <w:rPr>
          <w:rStyle w:val="Char2"/>
          <w:rFonts w:hint="cs"/>
          <w:rtl/>
        </w:rPr>
        <w:t>ـ</w:t>
      </w:r>
      <w:r w:rsidRPr="00634273">
        <w:rPr>
          <w:rStyle w:val="Char2"/>
          <w:rtl/>
        </w:rPr>
        <w:t>مساکین وابن</w:t>
      </w:r>
      <w:r w:rsidRPr="00634273">
        <w:rPr>
          <w:rStyle w:val="Char2"/>
          <w:rFonts w:hint="cs"/>
          <w:rtl/>
        </w:rPr>
        <w:t xml:space="preserve"> </w:t>
      </w:r>
      <w:r w:rsidRPr="00634273">
        <w:rPr>
          <w:rStyle w:val="Char2"/>
          <w:rtl/>
        </w:rPr>
        <w:t>‌السبیل</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ابوبکر و عمر و علی آن [خمس] را برای یتیمان و مستمندان و در‌راه‌ماندگان قرار داده بودند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7379EA">
      <w:pPr>
        <w:spacing w:line="228" w:lineRule="auto"/>
        <w:jc w:val="center"/>
        <w:rPr>
          <w:rFonts w:cs="B Lotus"/>
          <w:b/>
          <w:bCs/>
          <w:rtl/>
          <w:lang w:bidi="fa-IR"/>
        </w:rPr>
      </w:pPr>
      <w:r w:rsidRPr="00634273">
        <w:rPr>
          <w:rFonts w:cs="B Lotus"/>
          <w:b/>
          <w:bCs/>
          <w:rtl/>
          <w:lang w:bidi="fa-IR"/>
        </w:rPr>
        <w:t>***</w:t>
      </w:r>
    </w:p>
    <w:p w:rsidR="0033070F" w:rsidRPr="00634273" w:rsidRDefault="0033070F" w:rsidP="00D01448">
      <w:pPr>
        <w:spacing w:line="226" w:lineRule="auto"/>
        <w:ind w:firstLine="284"/>
        <w:jc w:val="both"/>
        <w:rPr>
          <w:rFonts w:cs="B Lotus" w:hint="cs"/>
          <w:rtl/>
          <w:lang w:bidi="fa-IR"/>
        </w:rPr>
      </w:pPr>
      <w:r w:rsidRPr="00634273">
        <w:rPr>
          <w:rFonts w:cs="B Lotus"/>
          <w:b/>
          <w:bCs/>
          <w:rtl/>
          <w:lang w:bidi="fa-IR"/>
        </w:rPr>
        <w:t>در اینجا توضیح یک نکته ضروری است:</w:t>
      </w:r>
      <w:r w:rsidRPr="00634273">
        <w:rPr>
          <w:rFonts w:cs="B Lotus"/>
          <w:rtl/>
          <w:lang w:bidi="fa-IR"/>
        </w:rPr>
        <w:t xml:space="preserve"> استدلال به این احادیث فقط از بدان دلیل است که به نصِّ قطعی نشان دهیم که منظور از کلماتِ «یتامی» و «مساکین» و «ابن‌سبیل» در قرآن، طبقه‌ای که شیع</w:t>
      </w:r>
      <w:r w:rsidRPr="00634273">
        <w:rPr>
          <w:rFonts w:cs="B Lotus" w:hint="cs"/>
          <w:rtl/>
          <w:lang w:bidi="fa-IR"/>
        </w:rPr>
        <w:t>ه</w:t>
      </w:r>
      <w:r w:rsidRPr="00634273">
        <w:rPr>
          <w:rFonts w:cs="B Lotus"/>
          <w:rtl/>
          <w:lang w:bidi="fa-IR"/>
        </w:rPr>
        <w:t xml:space="preserve"> امروزی به نام «سادات» می‌شناسند، وجود نداشته است، بلکه آنان یتیمان و مستمندان و در‌راه‌ماندگانِ عمومِ مسلمانانند. اما با فرض آنکه منظور از «ذی‌القربی» خویشاوندانِ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باشد، شامل عمومِ بنی‌هاشم می‌شود، نه افراد خاصی چون علی، فاطمه، حسن و حسین</w:t>
      </w:r>
      <w:r w:rsidRPr="00634273">
        <w:rPr>
          <w:rFonts w:cs="CTraditional Arabic" w:hint="cs"/>
          <w:rtl/>
          <w:lang w:bidi="fa-IR"/>
        </w:rPr>
        <w:t>‡</w:t>
      </w:r>
      <w:r w:rsidRPr="00634273">
        <w:rPr>
          <w:rFonts w:cs="B Lotus"/>
          <w:rtl/>
          <w:lang w:bidi="fa-IR"/>
        </w:rPr>
        <w:t xml:space="preserve"> و چنان که قبلاً گفته شد، در این‌ صورت هم مراد از ایشان، نزدیکانِ آن روزِ رسول خدا بود، که امروز، با توجه به آنچه گفتیم، مصداقی از آنها وجود ندارد، و ما این احادیث را با هدفِ مُجاب کردنِ بهانه‌جویان و اِتمام حجت آوردیم.</w:t>
      </w:r>
    </w:p>
    <w:p w:rsidR="0033070F" w:rsidRPr="00634273" w:rsidRDefault="0033070F" w:rsidP="00D01448">
      <w:pPr>
        <w:pStyle w:val="a1"/>
        <w:spacing w:line="226" w:lineRule="auto"/>
        <w:rPr>
          <w:rtl/>
        </w:rPr>
      </w:pPr>
      <w:bookmarkStart w:id="112" w:name="_Toc360387651"/>
      <w:bookmarkStart w:id="113" w:name="_Toc386409583"/>
      <w:r w:rsidRPr="00634273">
        <w:rPr>
          <w:rtl/>
        </w:rPr>
        <w:t>2-</w:t>
      </w:r>
      <w:r w:rsidRPr="00634273">
        <w:rPr>
          <w:rFonts w:hint="cs"/>
          <w:rtl/>
        </w:rPr>
        <w:t xml:space="preserve"> </w:t>
      </w:r>
      <w:r w:rsidRPr="00634273">
        <w:rPr>
          <w:rtl/>
        </w:rPr>
        <w:t>آیة خمس از دیدگاه علمای شیعه</w:t>
      </w:r>
      <w:bookmarkEnd w:id="112"/>
      <w:bookmarkEnd w:id="113"/>
      <w:r w:rsidRPr="00634273">
        <w:rPr>
          <w:rtl/>
        </w:rPr>
        <w:t xml:space="preserve"> </w:t>
      </w:r>
    </w:p>
    <w:p w:rsidR="0033070F" w:rsidRPr="00634273" w:rsidRDefault="0033070F" w:rsidP="00D01448">
      <w:pPr>
        <w:widowControl w:val="0"/>
        <w:spacing w:line="226" w:lineRule="auto"/>
        <w:jc w:val="both"/>
        <w:rPr>
          <w:rFonts w:cs="B Lotus"/>
          <w:rtl/>
          <w:lang w:bidi="fa-IR"/>
        </w:rPr>
      </w:pPr>
      <w:r w:rsidRPr="00634273">
        <w:rPr>
          <w:rFonts w:cs="B Lotus"/>
          <w:rtl/>
          <w:lang w:bidi="fa-IR"/>
        </w:rPr>
        <w:t>از آیات شریفه و احادیث گزارش شده از اهل‌بیت</w:t>
      </w:r>
      <w:r w:rsidRPr="00634273">
        <w:rPr>
          <w:rFonts w:cs="CTraditional Arabic" w:hint="cs"/>
          <w:rtl/>
          <w:lang w:bidi="fa-IR"/>
        </w:rPr>
        <w:t>‡</w:t>
      </w:r>
      <w:r w:rsidRPr="00634273">
        <w:rPr>
          <w:rFonts w:cs="B Lotus"/>
          <w:rtl/>
          <w:lang w:bidi="fa-IR"/>
        </w:rPr>
        <w:t xml:space="preserve"> معلوم شد که منظور از «یتامی» و «مساکین» و «ابن‌سبیل» در آیة خمس، یتیمان و مستمندان و در‌راه‌ماندگانِ هم</w:t>
      </w:r>
      <w:r w:rsidRPr="00634273">
        <w:rPr>
          <w:rFonts w:cs="B Lotus" w:hint="cs"/>
          <w:rtl/>
          <w:lang w:bidi="fa-IR"/>
        </w:rPr>
        <w:t>ه</w:t>
      </w:r>
      <w:r w:rsidRPr="00634273">
        <w:rPr>
          <w:rFonts w:cs="B Lotus"/>
          <w:rtl/>
          <w:lang w:bidi="fa-IR"/>
        </w:rPr>
        <w:t xml:space="preserve"> مسلمانان می‌باشند، نـه فقط فرزندان هاشم، چنان که فقهای بزرگِ شیعه نیز با استناد به برخی احادیث، این موضوع را پذیرفته‌اند، به شرح زیر:</w:t>
      </w:r>
    </w:p>
    <w:p w:rsidR="0033070F" w:rsidRPr="00634273" w:rsidRDefault="0033070F" w:rsidP="00D01448">
      <w:pPr>
        <w:spacing w:line="226" w:lineRule="auto"/>
        <w:ind w:firstLine="284"/>
        <w:jc w:val="both"/>
        <w:rPr>
          <w:rFonts w:ascii="Lotus Linotype" w:hAnsi="Lotus Linotype" w:cs="B Lotus" w:hint="cs"/>
          <w:b/>
          <w:bCs/>
          <w:sz w:val="30"/>
          <w:rtl/>
          <w:lang w:bidi="fa-IR"/>
        </w:rPr>
      </w:pPr>
      <w:r w:rsidRPr="00634273">
        <w:rPr>
          <w:rFonts w:cs="B Lotus"/>
          <w:b/>
          <w:bCs/>
          <w:rtl/>
          <w:lang w:bidi="fa-IR"/>
        </w:rPr>
        <w:t>1-</w:t>
      </w:r>
      <w:r w:rsidRPr="00634273">
        <w:rPr>
          <w:rFonts w:cs="B Lotus"/>
          <w:rtl/>
          <w:lang w:bidi="fa-IR"/>
        </w:rPr>
        <w:t xml:space="preserve"> شیخ کلینی در این باره می‌نویسد:</w:t>
      </w:r>
    </w:p>
    <w:p w:rsidR="0033070F" w:rsidRPr="00634273" w:rsidRDefault="0033070F" w:rsidP="00BD2B1C">
      <w:pPr>
        <w:widowControl w:val="0"/>
        <w:spacing w:line="226" w:lineRule="auto"/>
        <w:ind w:firstLine="284"/>
        <w:jc w:val="both"/>
        <w:rPr>
          <w:rFonts w:cs="B Lotus"/>
          <w:rtl/>
          <w:lang w:bidi="fa-IR"/>
        </w:rPr>
      </w:pPr>
      <w:r w:rsidRPr="00634273">
        <w:rPr>
          <w:rFonts w:ascii="Lotus Linotype" w:hAnsi="Lotus Linotype" w:cs="B Lotus" w:hint="cs"/>
          <w:sz w:val="30"/>
          <w:rtl/>
          <w:lang w:bidi="fa-IR"/>
        </w:rPr>
        <w:t>«</w:t>
      </w:r>
      <w:r w:rsidRPr="00634273">
        <w:rPr>
          <w:rStyle w:val="Char2"/>
          <w:rtl/>
        </w:rPr>
        <w:t xml:space="preserve">فَجُعِلَ لِمَنْ قَاتَلَ مِنَ الْغَنَائِمِ أَرْبَعَةُ أَسْهُمٍ وَلِلرَّسُولِ سَهْمٌ وَالَّذِي لِلرَّسُولِ </w:t>
      </w:r>
      <w:r w:rsidR="00BD2B1C" w:rsidRPr="00634273">
        <w:rPr>
          <w:rStyle w:val="Char2"/>
          <w:rFonts w:cs="CTraditional Arabic" w:hint="cs"/>
          <w:rtl/>
        </w:rPr>
        <w:t>ص</w:t>
      </w:r>
      <w:r w:rsidRPr="00634273">
        <w:rPr>
          <w:rStyle w:val="Char2"/>
          <w:rtl/>
        </w:rPr>
        <w:t xml:space="preserve"> يَقْسِمُهُ عَلَى سِتَّةِ أَسْهُمٍ ثَلَاثَةٌ لَهُ وَثَلَاثَةٌ لِلْيَتَامَى وَالمَسَاكِينِ وَابْنِ السَّبِيلِ</w:t>
      </w:r>
      <w:r w:rsidRPr="00634273">
        <w:rPr>
          <w:rFonts w:ascii="Lotus Linotype" w:hAnsi="Lotus Linotype" w:cs="B Lotus" w:hint="cs"/>
          <w:sz w:val="30"/>
          <w:rtl/>
          <w:lang w:bidi="fa-IR"/>
        </w:rPr>
        <w:t>»</w:t>
      </w:r>
      <w:r w:rsidR="009477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پس برای مجاهدین، چهار سهم از غنیمت‌ها مقرر شد، و برای رسول خدا [از خمس‌الله] یک سهم [جمعاً پنج سهم] و آنچه را برای رسول است [یعنی خمس غنائم] بر شش سهم تقسیم می‌کند، که سه سهم آن برای خود اوست [یعنی به ‌مصارفی که لازم بداند می‌رساند] و سه سهمِ دیگر، برای</w:t>
      </w:r>
      <w:r w:rsidRPr="00634273">
        <w:rPr>
          <w:rFonts w:cs="B Lotus" w:hint="cs"/>
          <w:sz w:val="26"/>
          <w:szCs w:val="26"/>
          <w:rtl/>
          <w:lang w:bidi="fa-IR"/>
        </w:rPr>
        <w:t xml:space="preserve"> </w:t>
      </w:r>
      <w:r w:rsidRPr="00634273">
        <w:rPr>
          <w:rFonts w:cs="B Lotus"/>
          <w:sz w:val="26"/>
          <w:szCs w:val="26"/>
          <w:rtl/>
          <w:lang w:bidi="fa-IR"/>
        </w:rPr>
        <w:t>[همة] یتیمان و مستمندان و در‌راه‌ماندگان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B951AB">
      <w:pPr>
        <w:widowControl w:val="0"/>
        <w:spacing w:line="216" w:lineRule="auto"/>
        <w:ind w:firstLine="284"/>
        <w:jc w:val="both"/>
        <w:rPr>
          <w:rFonts w:ascii="Lotus Linotype" w:hAnsi="Lotus Linotype" w:cs="B Lotus" w:hint="cs"/>
          <w:b/>
          <w:bCs/>
          <w:rtl/>
          <w:lang w:bidi="fa-IR"/>
        </w:rPr>
      </w:pPr>
      <w:r w:rsidRPr="00634273">
        <w:rPr>
          <w:rFonts w:cs="B Lotus"/>
          <w:b/>
          <w:bCs/>
          <w:rtl/>
          <w:lang w:bidi="fa-IR"/>
        </w:rPr>
        <w:t>2-</w:t>
      </w:r>
      <w:r w:rsidR="00573F0D" w:rsidRPr="00634273">
        <w:rPr>
          <w:rFonts w:cs="B Lotus"/>
          <w:sz w:val="2"/>
          <w:rtl/>
          <w:lang w:bidi="fa-IR"/>
        </w:rPr>
        <w:t xml:space="preserve"> </w:t>
      </w:r>
      <w:r w:rsidRPr="00634273">
        <w:rPr>
          <w:rFonts w:cs="B Lotus"/>
          <w:rtl/>
          <w:lang w:bidi="fa-IR"/>
        </w:rPr>
        <w:t>شیخ طبرسی می‌نویسد:</w:t>
      </w:r>
    </w:p>
    <w:p w:rsidR="0033070F" w:rsidRPr="00634273" w:rsidRDefault="0033070F" w:rsidP="00B951AB">
      <w:pPr>
        <w:widowControl w:val="0"/>
        <w:spacing w:line="216"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هم يتامى الناس عامة وكذلك ال</w:t>
      </w:r>
      <w:r w:rsidRPr="00634273">
        <w:rPr>
          <w:rStyle w:val="Char2"/>
          <w:rFonts w:hint="cs"/>
          <w:rtl/>
        </w:rPr>
        <w:t>ـ</w:t>
      </w:r>
      <w:r w:rsidRPr="00634273">
        <w:rPr>
          <w:rStyle w:val="Char2"/>
          <w:rtl/>
        </w:rPr>
        <w:t>مساكين وأبناء السبيل، وقد روي أيضاً ذلك عنهم</w:t>
      </w:r>
      <w:r w:rsidR="001C30F9" w:rsidRPr="00634273">
        <w:rPr>
          <w:rFonts w:cs="CTraditional Arabic" w:hint="cs"/>
          <w:rtl/>
          <w:lang w:bidi="fa-IR"/>
        </w:rPr>
        <w:t>‡</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cs="B Lotus" w:hint="cs"/>
          <w:rtl/>
          <w:lang w:bidi="fa-IR"/>
        </w:rPr>
        <w:t>«</w:t>
      </w:r>
      <w:r w:rsidRPr="00634273">
        <w:rPr>
          <w:rFonts w:cs="B Lotus"/>
          <w:rtl/>
          <w:lang w:bidi="fa-IR"/>
        </w:rPr>
        <w:t>تمام فقهای [اعم از</w:t>
      </w:r>
      <w:r w:rsidR="00947782" w:rsidRPr="00634273">
        <w:rPr>
          <w:rFonts w:cs="B Lotus" w:hint="cs"/>
          <w:rtl/>
          <w:lang w:bidi="fa-IR"/>
        </w:rPr>
        <w:t xml:space="preserve"> </w:t>
      </w:r>
      <w:r w:rsidRPr="00634273">
        <w:rPr>
          <w:rFonts w:cs="B Lotus"/>
          <w:rtl/>
          <w:lang w:bidi="fa-IR"/>
        </w:rPr>
        <w:t>شیعه و سنی] قائلند به اینکه مراد از «یتامی» [در</w:t>
      </w:r>
      <w:r w:rsidRPr="00634273">
        <w:rPr>
          <w:rFonts w:cs="B Lotus" w:hint="cs"/>
          <w:rtl/>
          <w:lang w:bidi="fa-IR"/>
        </w:rPr>
        <w:t xml:space="preserve"> </w:t>
      </w:r>
      <w:r w:rsidRPr="00634273">
        <w:rPr>
          <w:rFonts w:cs="B Lotus"/>
          <w:rtl/>
          <w:lang w:bidi="fa-IR"/>
        </w:rPr>
        <w:t>آی</w:t>
      </w:r>
      <w:r w:rsidRPr="00634273">
        <w:rPr>
          <w:rFonts w:cs="B Lotus" w:hint="cs"/>
          <w:rtl/>
          <w:lang w:bidi="fa-IR"/>
        </w:rPr>
        <w:t>ه</w:t>
      </w:r>
      <w:r w:rsidRPr="00634273">
        <w:rPr>
          <w:rFonts w:cs="B Lotus"/>
          <w:rtl/>
          <w:lang w:bidi="fa-IR"/>
        </w:rPr>
        <w:t xml:space="preserve"> مذکور] یتیمانِ هم</w:t>
      </w:r>
      <w:r w:rsidRPr="00634273">
        <w:rPr>
          <w:rFonts w:cs="B Lotus" w:hint="cs"/>
          <w:rtl/>
          <w:lang w:bidi="fa-IR"/>
        </w:rPr>
        <w:t>ه</w:t>
      </w:r>
      <w:r w:rsidRPr="00634273">
        <w:rPr>
          <w:rFonts w:cs="B Lotus"/>
          <w:rtl/>
          <w:lang w:bidi="fa-IR"/>
        </w:rPr>
        <w:t xml:space="preserve"> مردم هستند، و همچنین مستمندان و درراه‌ماندگان [از عموم مسلمین‌اند]، و این معنی، از خودِ ائمه</w:t>
      </w:r>
      <w:r w:rsidRPr="00634273">
        <w:rPr>
          <w:rFonts w:cs="CTraditional Arabic" w:hint="cs"/>
          <w:rtl/>
          <w:lang w:bidi="fa-IR"/>
        </w:rPr>
        <w:t>‡</w:t>
      </w:r>
      <w:r w:rsidRPr="00634273">
        <w:rPr>
          <w:rtl/>
          <w:lang w:bidi="fa-IR"/>
        </w:rPr>
        <w:t xml:space="preserve"> </w:t>
      </w:r>
      <w:r w:rsidRPr="00634273">
        <w:rPr>
          <w:rFonts w:cs="B Lotus"/>
          <w:rtl/>
          <w:lang w:bidi="fa-IR"/>
        </w:rPr>
        <w:t>نیز روایت شده است</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B951AB">
      <w:pPr>
        <w:widowControl w:val="0"/>
        <w:spacing w:line="216" w:lineRule="auto"/>
        <w:ind w:firstLine="284"/>
        <w:jc w:val="both"/>
        <w:rPr>
          <w:rFonts w:cs="B Lotus"/>
          <w:rtl/>
          <w:lang w:bidi="fa-IR"/>
        </w:rPr>
      </w:pPr>
      <w:r w:rsidRPr="00634273">
        <w:rPr>
          <w:rFonts w:cs="B Lotus"/>
          <w:b/>
          <w:bCs/>
          <w:rtl/>
          <w:lang w:bidi="fa-IR"/>
        </w:rPr>
        <w:t>3-</w:t>
      </w:r>
      <w:r w:rsidRPr="00634273">
        <w:rPr>
          <w:rFonts w:cs="B Lotus"/>
          <w:rtl/>
          <w:lang w:bidi="fa-IR"/>
        </w:rPr>
        <w:t xml:space="preserve"> شیخ یوسف بحرانی در کتاب «</w:t>
      </w:r>
      <w:r w:rsidRPr="00634273">
        <w:rPr>
          <w:rStyle w:val="Char1"/>
          <w:spacing w:val="0"/>
          <w:rtl/>
        </w:rPr>
        <w:t>الحدائق</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الناضر</w:t>
      </w:r>
      <w:r w:rsidRPr="00634273">
        <w:rPr>
          <w:rStyle w:val="Char1"/>
          <w:spacing w:val="0"/>
          <w:rtl/>
        </w:rPr>
        <w:t>ة</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5"/>
      </w:r>
      <w:r w:rsidR="00ED4EF6" w:rsidRPr="00634273">
        <w:rPr>
          <w:rStyle w:val="FootnoteReference"/>
          <w:rFonts w:cs="B Lotus"/>
          <w:color w:val="000000"/>
          <w:rtl/>
          <w:lang w:bidi="fa-IR"/>
        </w:rPr>
        <w:t>)</w:t>
      </w:r>
      <w:r w:rsidRPr="00634273">
        <w:rPr>
          <w:rFonts w:cs="B Lotus"/>
          <w:rtl/>
          <w:lang w:bidi="fa-IR"/>
        </w:rPr>
        <w:t>»، محقق حلی در کتاب «</w:t>
      </w:r>
      <w:r w:rsidRPr="00634273">
        <w:rPr>
          <w:rStyle w:val="Char1"/>
          <w:spacing w:val="0"/>
          <w:rtl/>
        </w:rPr>
        <w:t>المعتبر</w:t>
      </w:r>
      <w:r w:rsidRPr="00634273">
        <w:rPr>
          <w:rFonts w:cs="B Lotus"/>
          <w:rtl/>
          <w:lang w:bidi="fa-IR"/>
        </w:rPr>
        <w:t>»، و حاج آقا رضا همدانی در «</w:t>
      </w:r>
      <w:r w:rsidRPr="00634273">
        <w:rPr>
          <w:rStyle w:val="Char1"/>
          <w:spacing w:val="0"/>
          <w:rtl/>
        </w:rPr>
        <w:t xml:space="preserve">مصباح </w:t>
      </w:r>
      <w:r w:rsidRPr="00634273">
        <w:rPr>
          <w:rStyle w:val="Char1"/>
          <w:rFonts w:ascii="Times New Roman" w:hAnsi="Times New Roman" w:cs="Times New Roman" w:hint="cs"/>
          <w:spacing w:val="0"/>
          <w:rtl/>
        </w:rPr>
        <w:t>‌</w:t>
      </w:r>
      <w:r w:rsidRPr="00634273">
        <w:rPr>
          <w:rStyle w:val="Char1"/>
          <w:rFonts w:hint="cs"/>
          <w:spacing w:val="0"/>
          <w:rtl/>
        </w:rPr>
        <w:t>الفقیه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6"/>
      </w:r>
      <w:r w:rsidR="00ED4EF6" w:rsidRPr="00634273">
        <w:rPr>
          <w:rStyle w:val="FootnoteReference"/>
          <w:rFonts w:cs="B Lotus"/>
          <w:color w:val="000000"/>
          <w:rtl/>
          <w:lang w:bidi="fa-IR"/>
        </w:rPr>
        <w:t>)</w:t>
      </w:r>
      <w:r w:rsidRPr="00634273">
        <w:rPr>
          <w:rFonts w:cs="B Lotus"/>
          <w:rtl/>
          <w:lang w:bidi="fa-IR"/>
        </w:rPr>
        <w:t>» چنین آورده‌اند:</w:t>
      </w:r>
    </w:p>
    <w:p w:rsidR="0033070F" w:rsidRPr="00634273" w:rsidRDefault="0033070F" w:rsidP="00B951AB">
      <w:pPr>
        <w:widowControl w:val="0"/>
        <w:spacing w:line="216" w:lineRule="auto"/>
        <w:ind w:firstLine="284"/>
        <w:jc w:val="both"/>
        <w:rPr>
          <w:rFonts w:cs="B Lotus"/>
          <w:rtl/>
          <w:lang w:bidi="fa-IR"/>
        </w:rPr>
      </w:pPr>
      <w:r w:rsidRPr="00634273">
        <w:rPr>
          <w:rFonts w:cs="B Lotus"/>
          <w:rtl/>
          <w:lang w:bidi="fa-IR"/>
        </w:rPr>
        <w:t>«ابن‌جُنید گفته است که سهام یتیمان و مستمندان و درراه‌ماندگان، که نصفِ خمس است، برای کسانی است که اهل این صفات باشند، خواه از خویشاوندانِ پیامبر باشند یا نباشند»</w:t>
      </w:r>
      <w:r w:rsidRPr="00634273">
        <w:rPr>
          <w:rFonts w:cs="B Lotus" w:hint="cs"/>
          <w:rtl/>
          <w:lang w:bidi="fa-IR"/>
        </w:rPr>
        <w:t>.</w:t>
      </w:r>
    </w:p>
    <w:p w:rsidR="0033070F" w:rsidRPr="00634273" w:rsidRDefault="0033070F" w:rsidP="00B951AB">
      <w:pPr>
        <w:widowControl w:val="0"/>
        <w:spacing w:line="216" w:lineRule="auto"/>
        <w:ind w:firstLine="284"/>
        <w:jc w:val="both"/>
        <w:rPr>
          <w:rFonts w:cs="B Lotus"/>
          <w:rtl/>
          <w:lang w:bidi="fa-IR"/>
        </w:rPr>
      </w:pPr>
      <w:r w:rsidRPr="00634273">
        <w:rPr>
          <w:rFonts w:cs="B Lotus"/>
          <w:b/>
          <w:bCs/>
          <w:rtl/>
          <w:lang w:bidi="fa-IR"/>
        </w:rPr>
        <w:t>4-</w:t>
      </w:r>
      <w:r w:rsidRPr="00634273">
        <w:rPr>
          <w:rFonts w:cs="B Lotus"/>
          <w:rtl/>
          <w:lang w:bidi="fa-IR"/>
        </w:rPr>
        <w:t xml:space="preserve"> به علاوه، حاج آقا رضا همدانی از محقق حلّی</w:t>
      </w:r>
      <w:r w:rsidR="00573F0D" w:rsidRPr="00634273">
        <w:rPr>
          <w:rFonts w:cs="B Lotus"/>
          <w:sz w:val="2"/>
          <w:rtl/>
          <w:lang w:bidi="fa-IR"/>
        </w:rPr>
        <w:t xml:space="preserve"> </w:t>
      </w:r>
      <w:r w:rsidRPr="00634273">
        <w:rPr>
          <w:rFonts w:cs="B Lotus"/>
          <w:rtl/>
          <w:lang w:bidi="fa-IR"/>
        </w:rPr>
        <w:t>چنین نقل کرده است:</w:t>
      </w:r>
    </w:p>
    <w:p w:rsidR="0033070F" w:rsidRPr="00634273" w:rsidRDefault="0033070F" w:rsidP="00B951AB">
      <w:pPr>
        <w:widowControl w:val="0"/>
        <w:spacing w:line="216" w:lineRule="auto"/>
        <w:ind w:firstLine="284"/>
        <w:jc w:val="both"/>
        <w:rPr>
          <w:rFonts w:cs="B Lotus"/>
          <w:rtl/>
          <w:lang w:bidi="fa-IR"/>
        </w:rPr>
      </w:pPr>
      <w:r w:rsidRPr="00634273">
        <w:rPr>
          <w:rFonts w:cs="B Lotus"/>
          <w:rtl/>
          <w:lang w:bidi="fa-IR"/>
        </w:rPr>
        <w:t>«خمسِ خدا بر پنج قسمت است: یک سهم از آنِ رسول خداست، و یک سهم از آنِ خویشاوندان، و سه سهمِ باقی‌مانده، متعلق به یتیمان و مستمندان و در‌راه‌ماندگان است، و بیشترِ علما، بر این قولند»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B951AB">
      <w:pPr>
        <w:widowControl w:val="0"/>
        <w:spacing w:line="216" w:lineRule="auto"/>
        <w:ind w:firstLine="284"/>
        <w:jc w:val="both"/>
        <w:rPr>
          <w:rFonts w:cs="B Lotus" w:hint="cs"/>
          <w:rtl/>
          <w:lang w:bidi="fa-IR"/>
        </w:rPr>
      </w:pPr>
      <w:r w:rsidRPr="00634273">
        <w:rPr>
          <w:rFonts w:cs="B Lotus"/>
          <w:b/>
          <w:bCs/>
          <w:sz w:val="30"/>
          <w:rtl/>
          <w:lang w:bidi="fa-IR"/>
        </w:rPr>
        <w:t>5</w:t>
      </w:r>
      <w:r w:rsidRPr="00634273">
        <w:rPr>
          <w:rFonts w:cs="B Lotus"/>
          <w:b/>
          <w:bCs/>
          <w:rtl/>
          <w:lang w:bidi="fa-IR"/>
        </w:rPr>
        <w:t>-</w:t>
      </w:r>
      <w:r w:rsidRPr="00634273">
        <w:rPr>
          <w:rFonts w:cs="B Lotus"/>
          <w:rtl/>
          <w:lang w:bidi="fa-IR"/>
        </w:rPr>
        <w:t xml:space="preserve"> ابن‌شهرآشوب در کتاب خود ذیل آی</w:t>
      </w:r>
      <w:r w:rsidRPr="00634273">
        <w:rPr>
          <w:rFonts w:cs="B Lotus" w:hint="cs"/>
          <w:rtl/>
          <w:lang w:bidi="fa-IR"/>
        </w:rPr>
        <w:t>ه</w:t>
      </w:r>
      <w:r w:rsidRPr="00634273">
        <w:rPr>
          <w:rFonts w:cs="B Lotus"/>
          <w:rtl/>
          <w:lang w:bidi="fa-IR"/>
        </w:rPr>
        <w:t>:</w:t>
      </w:r>
      <w:r w:rsidRPr="00634273">
        <w:rPr>
          <w:rFonts w:cs="B Lotus"/>
          <w:b/>
          <w:bCs/>
          <w:rtl/>
          <w:lang w:bidi="fa-IR"/>
        </w:rPr>
        <w:t xml:space="preserve"> </w:t>
      </w:r>
      <w:r w:rsidRPr="00634273">
        <w:rPr>
          <w:rFonts w:cs="Traditional Arabic"/>
          <w:rtl/>
          <w:lang w:bidi="fa-IR"/>
        </w:rPr>
        <w:t>﴿</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ع</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لَمُو</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أَنَّمَا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غَنِم</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شَي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ء</w:t>
      </w:r>
      <w:r w:rsidRPr="00634273">
        <w:rPr>
          <w:rFonts w:ascii="KFGQPC Uthmanic Script HAFS" w:cs="KFGQPC Uthmanic Script HAFS" w:hint="cs"/>
          <w:sz w:val="29"/>
          <w:szCs w:val="29"/>
          <w:rtl/>
        </w:rPr>
        <w:t>ٖ</w:t>
      </w:r>
      <w:r w:rsidRPr="00634273">
        <w:rPr>
          <w:rFonts w:cs="KFGQPC Uthman Taha Naskh" w:hint="cs"/>
          <w:szCs w:val="27"/>
          <w:rtl/>
          <w:lang w:bidi="fa-IR"/>
        </w:rPr>
        <w:t>...</w:t>
      </w:r>
      <w:r w:rsidRPr="00634273">
        <w:rPr>
          <w:rFonts w:cs="Traditional Arabic" w:hint="cs"/>
          <w:rtl/>
          <w:lang w:bidi="fa-IR"/>
        </w:rPr>
        <w:t>﴾</w:t>
      </w:r>
      <w:r w:rsidRPr="00634273">
        <w:rPr>
          <w:rFonts w:cs="B Lotus"/>
          <w:rtl/>
          <w:lang w:bidi="fa-IR"/>
        </w:rPr>
        <w:t xml:space="preserve"> نوشته است:</w:t>
      </w:r>
    </w:p>
    <w:p w:rsidR="0033070F" w:rsidRPr="00634273" w:rsidRDefault="0033070F" w:rsidP="00BE08EB">
      <w:pPr>
        <w:widowControl w:val="0"/>
        <w:spacing w:line="216" w:lineRule="auto"/>
        <w:ind w:firstLine="284"/>
        <w:jc w:val="both"/>
        <w:rPr>
          <w:rFonts w:cs="B Lotus"/>
          <w:sz w:val="26"/>
          <w:szCs w:val="26"/>
          <w:rtl/>
          <w:lang w:bidi="fa-IR"/>
        </w:rPr>
      </w:pPr>
      <w:r w:rsidRPr="00634273">
        <w:rPr>
          <w:rFonts w:cs="B Lotus" w:hint="cs"/>
          <w:rtl/>
          <w:lang w:bidi="fa-IR"/>
        </w:rPr>
        <w:t>«</w:t>
      </w:r>
      <w:r w:rsidRPr="00634273">
        <w:rPr>
          <w:rStyle w:val="Char2"/>
          <w:rtl/>
        </w:rPr>
        <w:t xml:space="preserve">ولفظ </w:t>
      </w:r>
      <w:r w:rsidRPr="00634273">
        <w:rPr>
          <w:rFonts w:ascii="Traditional Arabic" w:hAnsi="Traditional Arabic" w:cs="Traditional Arabic"/>
          <w:rtl/>
        </w:rPr>
        <w:t>﴿</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يَتَ</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مَى</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كِينِ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ب</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لسَّبِيلِ</w:t>
      </w:r>
      <w:r w:rsidR="00F709A5" w:rsidRPr="00634273">
        <w:rPr>
          <w:rStyle w:val="Char2"/>
          <w:rFonts w:cs="Traditional Arabic" w:hint="cs"/>
          <w:rtl/>
        </w:rPr>
        <w:t>﴾</w:t>
      </w:r>
      <w:r w:rsidRPr="00634273">
        <w:rPr>
          <w:rStyle w:val="Char2"/>
          <w:rtl/>
        </w:rPr>
        <w:t xml:space="preserve"> عامٌّ في ال</w:t>
      </w:r>
      <w:r w:rsidRPr="00634273">
        <w:rPr>
          <w:rStyle w:val="Char2"/>
          <w:rFonts w:hint="cs"/>
          <w:rtl/>
        </w:rPr>
        <w:t>ـ</w:t>
      </w:r>
      <w:r w:rsidRPr="00634273">
        <w:rPr>
          <w:rStyle w:val="Char2"/>
          <w:rtl/>
        </w:rPr>
        <w:t>مشرك والذمي والغني والفقير</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لفظِ «یتامی» و «مساکین» و «ابن‌سبیل»، در موردِ هم</w:t>
      </w:r>
      <w:r w:rsidRPr="00634273">
        <w:rPr>
          <w:rFonts w:cs="B Lotus" w:hint="cs"/>
          <w:sz w:val="26"/>
          <w:szCs w:val="26"/>
          <w:rtl/>
          <w:lang w:bidi="fa-IR"/>
        </w:rPr>
        <w:t>ه</w:t>
      </w:r>
      <w:r w:rsidRPr="00634273">
        <w:rPr>
          <w:rFonts w:cs="B Lotus"/>
          <w:sz w:val="26"/>
          <w:szCs w:val="26"/>
          <w:rtl/>
          <w:lang w:bidi="fa-IR"/>
        </w:rPr>
        <w:t xml:space="preserve"> مشرکان و اهل‌کتاب و ثروتمند و فقیر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8"/>
      </w:r>
      <w:r w:rsidR="00ED4EF6" w:rsidRPr="00634273">
        <w:rPr>
          <w:rStyle w:val="FootnoteReference"/>
          <w:rFonts w:cs="B Lotus"/>
          <w:color w:val="000000"/>
          <w:rtl/>
          <w:lang w:bidi="fa-IR"/>
        </w:rPr>
        <w:t>)</w:t>
      </w:r>
      <w:r w:rsidR="00573F0D" w:rsidRPr="00634273">
        <w:rPr>
          <w:rFonts w:cs="B Lotus"/>
          <w:sz w:val="26"/>
          <w:szCs w:val="26"/>
          <w:rtl/>
          <w:lang w:bidi="fa-IR"/>
        </w:rPr>
        <w:t xml:space="preserve"> </w:t>
      </w:r>
      <w:r w:rsidRPr="00634273">
        <w:rPr>
          <w:rFonts w:cs="B Lotus"/>
          <w:sz w:val="26"/>
          <w:szCs w:val="26"/>
          <w:rtl/>
          <w:lang w:bidi="fa-IR"/>
        </w:rPr>
        <w:t>[و هیچ قید و محدودیتی ندارد]</w:t>
      </w:r>
      <w:r w:rsidRPr="00634273">
        <w:rPr>
          <w:rFonts w:cs="B Lotus" w:hint="cs"/>
          <w:sz w:val="26"/>
          <w:szCs w:val="26"/>
          <w:rtl/>
          <w:lang w:bidi="fa-IR"/>
        </w:rPr>
        <w:t>».</w:t>
      </w:r>
    </w:p>
    <w:p w:rsidR="0033070F" w:rsidRPr="00634273" w:rsidRDefault="0033070F" w:rsidP="00D01448">
      <w:pPr>
        <w:spacing w:line="228" w:lineRule="auto"/>
        <w:ind w:firstLine="284"/>
        <w:jc w:val="both"/>
        <w:rPr>
          <w:rFonts w:cs="B Lotus"/>
          <w:rtl/>
          <w:lang w:bidi="fa-IR"/>
        </w:rPr>
      </w:pPr>
      <w:r w:rsidRPr="00634273">
        <w:rPr>
          <w:rFonts w:cs="B Lotus"/>
          <w:b/>
          <w:bCs/>
          <w:rtl/>
          <w:lang w:bidi="fa-IR"/>
        </w:rPr>
        <w:t>6-</w:t>
      </w:r>
      <w:r w:rsidRPr="00634273">
        <w:rPr>
          <w:rFonts w:cs="B Lotus"/>
          <w:rtl/>
          <w:lang w:bidi="fa-IR"/>
        </w:rPr>
        <w:t xml:space="preserve"> شیخ یوسف بحرانی از قول صاحب مدارک می‌گوید:</w:t>
      </w:r>
    </w:p>
    <w:p w:rsidR="0033070F" w:rsidRPr="00634273" w:rsidRDefault="0033070F" w:rsidP="00D01448">
      <w:pPr>
        <w:spacing w:line="228" w:lineRule="auto"/>
        <w:ind w:firstLine="284"/>
        <w:jc w:val="both"/>
        <w:rPr>
          <w:rFonts w:cs="B Lotus"/>
          <w:rtl/>
          <w:lang w:bidi="fa-IR"/>
        </w:rPr>
      </w:pPr>
      <w:r w:rsidRPr="00634273">
        <w:rPr>
          <w:rFonts w:cs="B Lotus"/>
          <w:sz w:val="32"/>
          <w:rtl/>
          <w:lang w:bidi="fa-IR"/>
        </w:rPr>
        <w:t>«</w:t>
      </w:r>
      <w:r w:rsidRPr="00634273">
        <w:rPr>
          <w:rFonts w:cs="B Lotus"/>
          <w:rtl/>
          <w:lang w:bidi="fa-IR"/>
        </w:rPr>
        <w:t>ظاهر این است که در پاره‌ای اخبار، قیدِ یتیمان آل محمد</w:t>
      </w:r>
      <w:r w:rsidRPr="00634273">
        <w:rPr>
          <w:rFonts w:cs="CTraditional Arabic"/>
          <w:sz w:val="30"/>
          <w:szCs w:val="30"/>
          <w:rtl/>
          <w:lang w:bidi="fa-IR"/>
        </w:rPr>
        <w:t>ص</w:t>
      </w:r>
      <w:r w:rsidRPr="00634273">
        <w:rPr>
          <w:rFonts w:cs="B Lotus"/>
          <w:rtl/>
          <w:lang w:bidi="fa-IR"/>
        </w:rPr>
        <w:t xml:space="preserve"> برای افضلیت است نه برای تعیین»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0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آنگاه گفته است که دلیل سخنش، عمومیتِ آی</w:t>
      </w:r>
      <w:r w:rsidRPr="00634273">
        <w:rPr>
          <w:rFonts w:cs="B Lotus" w:hint="cs"/>
          <w:rtl/>
          <w:lang w:bidi="fa-IR"/>
        </w:rPr>
        <w:t>ه</w:t>
      </w:r>
      <w:r w:rsidRPr="00634273">
        <w:rPr>
          <w:rFonts w:cs="B Lotus"/>
          <w:rtl/>
          <w:lang w:bidi="fa-IR"/>
        </w:rPr>
        <w:t xml:space="preserve"> شریفه و صحیح</w:t>
      </w:r>
      <w:r w:rsidRPr="00634273">
        <w:rPr>
          <w:rFonts w:cs="B Lotus" w:hint="cs"/>
          <w:rtl/>
          <w:lang w:bidi="fa-IR"/>
        </w:rPr>
        <w:t>ه</w:t>
      </w:r>
      <w:r w:rsidRPr="00634273">
        <w:rPr>
          <w:rFonts w:cs="B Lotus"/>
          <w:rtl/>
          <w:lang w:bidi="fa-IR"/>
        </w:rPr>
        <w:t xml:space="preserve"> رُبعی است</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7-</w:t>
      </w:r>
      <w:r w:rsidRPr="00634273">
        <w:rPr>
          <w:rFonts w:cs="B Lotus"/>
          <w:rtl/>
          <w:lang w:bidi="fa-IR"/>
        </w:rPr>
        <w:t xml:space="preserve"> محقـق سبزواری در این مورد می‌نویسد:</w:t>
      </w:r>
    </w:p>
    <w:p w:rsidR="0033070F" w:rsidRPr="00634273" w:rsidRDefault="0033070F" w:rsidP="007379EA">
      <w:pPr>
        <w:spacing w:line="228" w:lineRule="auto"/>
        <w:ind w:firstLine="284"/>
        <w:jc w:val="both"/>
        <w:rPr>
          <w:rFonts w:cs="B Lotus"/>
          <w:rtl/>
          <w:lang w:bidi="fa-IR"/>
        </w:rPr>
      </w:pPr>
      <w:r w:rsidRPr="00634273">
        <w:rPr>
          <w:rFonts w:cs="B Lotus" w:hint="cs"/>
          <w:rtl/>
          <w:lang w:bidi="fa-IR"/>
        </w:rPr>
        <w:t>«</w:t>
      </w:r>
      <w:r w:rsidRPr="00634273">
        <w:rPr>
          <w:rStyle w:val="Char2"/>
          <w:rtl/>
        </w:rPr>
        <w:t>إن ال</w:t>
      </w:r>
      <w:r w:rsidRPr="00634273">
        <w:rPr>
          <w:rStyle w:val="Char2"/>
          <w:rFonts w:hint="cs"/>
          <w:rtl/>
        </w:rPr>
        <w:t>ـ</w:t>
      </w:r>
      <w:r w:rsidRPr="00634273">
        <w:rPr>
          <w:rStyle w:val="Char2"/>
          <w:rtl/>
        </w:rPr>
        <w:t>مراد باليتامى وال</w:t>
      </w:r>
      <w:r w:rsidRPr="00634273">
        <w:rPr>
          <w:rStyle w:val="Char2"/>
          <w:rFonts w:hint="cs"/>
          <w:rtl/>
        </w:rPr>
        <w:t>ـ</w:t>
      </w:r>
      <w:r w:rsidRPr="00634273">
        <w:rPr>
          <w:rStyle w:val="Char2"/>
          <w:rtl/>
        </w:rPr>
        <w:t>مساكين في الآية: الجنس، لتعذر الحمل على الاستغراق، ويؤيده صحيحة محمد بن أبي نصر</w:t>
      </w:r>
      <w:r w:rsidRPr="00634273">
        <w:rPr>
          <w:rFonts w:cs="B Lotus" w:hint="cs"/>
          <w:rtl/>
          <w:lang w:bidi="fa-IR"/>
        </w:rPr>
        <w:t>»</w:t>
      </w:r>
      <w:r w:rsidR="007379EA"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منظور از یتیمان و مستمندان در این آیه، افرادی از جنس ایشان است، تا تمام آنان را در بر بگیرد [نه فقط اشخاصی خاص را] و صحیح</w:t>
      </w:r>
      <w:r w:rsidRPr="00634273">
        <w:rPr>
          <w:rFonts w:cs="B Lotus" w:hint="cs"/>
          <w:sz w:val="26"/>
          <w:szCs w:val="26"/>
          <w:rtl/>
          <w:lang w:bidi="fa-IR"/>
        </w:rPr>
        <w:t>ه</w:t>
      </w:r>
      <w:r w:rsidRPr="00634273">
        <w:rPr>
          <w:rFonts w:cs="B Lotus"/>
          <w:sz w:val="26"/>
          <w:szCs w:val="26"/>
          <w:rtl/>
          <w:lang w:bidi="fa-IR"/>
        </w:rPr>
        <w:t xml:space="preserve"> محمد</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‌ابی‌نصر نیز آن را تأیید می‌کند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8-</w:t>
      </w:r>
      <w:r w:rsidRPr="00634273">
        <w:rPr>
          <w:rFonts w:cs="B Lotus"/>
          <w:rtl/>
          <w:lang w:bidi="fa-IR"/>
        </w:rPr>
        <w:t xml:space="preserve"> ملا محمدتقی</w:t>
      </w:r>
      <w:r w:rsidRPr="00634273">
        <w:rPr>
          <w:rFonts w:cs="B Lotus"/>
          <w:sz w:val="2"/>
          <w:rtl/>
          <w:lang w:bidi="fa-IR"/>
        </w:rPr>
        <w:t xml:space="preserve"> </w:t>
      </w:r>
      <w:r w:rsidRPr="00634273">
        <w:rPr>
          <w:rFonts w:cs="B Lotus"/>
          <w:rtl/>
          <w:lang w:bidi="fa-IR"/>
        </w:rPr>
        <w:t>مجلسی</w:t>
      </w:r>
      <w:r w:rsidRPr="00634273">
        <w:rPr>
          <w:rFonts w:cs="B Lotus"/>
          <w:sz w:val="2"/>
          <w:rtl/>
          <w:lang w:bidi="fa-IR"/>
        </w:rPr>
        <w:t xml:space="preserve"> </w:t>
      </w:r>
      <w:r w:rsidRPr="00634273">
        <w:rPr>
          <w:rFonts w:cs="B Lotus"/>
          <w:rtl/>
          <w:lang w:bidi="fa-IR"/>
        </w:rPr>
        <w:t>اول</w:t>
      </w:r>
      <w:r w:rsidR="00573F0D" w:rsidRPr="00634273">
        <w:rPr>
          <w:rFonts w:cs="B Lotus"/>
          <w:sz w:val="2"/>
          <w:rtl/>
          <w:lang w:bidi="fa-IR"/>
        </w:rPr>
        <w:t xml:space="preserve"> </w:t>
      </w:r>
      <w:r w:rsidRPr="00634273">
        <w:rPr>
          <w:rFonts w:cs="B Lotus"/>
          <w:rtl/>
          <w:lang w:bidi="fa-IR"/>
        </w:rPr>
        <w:t>نوشته است:</w:t>
      </w:r>
    </w:p>
    <w:p w:rsidR="0033070F" w:rsidRPr="00634273" w:rsidRDefault="0033070F" w:rsidP="0089542B">
      <w:pPr>
        <w:spacing w:line="228" w:lineRule="auto"/>
        <w:ind w:firstLine="284"/>
        <w:jc w:val="both"/>
        <w:rPr>
          <w:rFonts w:cs="B Lotus"/>
          <w:lang w:bidi="fa-IR"/>
        </w:rPr>
      </w:pPr>
      <w:r w:rsidRPr="00634273">
        <w:rPr>
          <w:rFonts w:cs="B Lotus"/>
          <w:rtl/>
          <w:lang w:bidi="fa-IR"/>
        </w:rPr>
        <w:t>«ظاهرش آن است که یتامی</w:t>
      </w:r>
      <w:r w:rsidR="00573F0D" w:rsidRPr="00634273">
        <w:rPr>
          <w:rFonts w:cs="B Lotus"/>
          <w:rtl/>
          <w:lang w:bidi="fa-IR"/>
        </w:rPr>
        <w:t xml:space="preserve"> </w:t>
      </w:r>
      <w:r w:rsidRPr="00634273">
        <w:rPr>
          <w:rFonts w:cs="B Lotus"/>
          <w:rtl/>
          <w:lang w:bidi="fa-IR"/>
        </w:rPr>
        <w:t>و مساکین از غیرِ سادات باشند»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9-</w:t>
      </w:r>
      <w:r w:rsidRPr="00634273">
        <w:rPr>
          <w:rFonts w:cs="B Lotus"/>
          <w:rtl/>
          <w:lang w:bidi="fa-IR"/>
        </w:rPr>
        <w:t xml:space="preserve"> صاحب ریاض، از اِسکافی نقل کرده است که او صرفِ سهمِ یتیمان و مستمندان و در‌راه‌ماندگان را در خمس، شرطِ منتسب بودن به عبدالمطلب نمی‌دانست، بلکه صَرفِ آن را به دیگر مسلمانان، به شرط بی‌نیازیِ خویشاوندانِ پیامبر</w:t>
      </w:r>
      <w:r w:rsidRPr="00634273">
        <w:rPr>
          <w:rFonts w:cs="CTraditional Arabic"/>
          <w:sz w:val="30"/>
          <w:szCs w:val="30"/>
          <w:rtl/>
          <w:lang w:bidi="fa-IR"/>
        </w:rPr>
        <w:t>ص</w:t>
      </w:r>
      <w:r w:rsidRPr="00634273">
        <w:rPr>
          <w:rFonts w:cs="B Lotus"/>
          <w:rtl/>
          <w:lang w:bidi="fa-IR"/>
        </w:rPr>
        <w:t xml:space="preserve"> جایز می‌شمرد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10-</w:t>
      </w:r>
      <w:r w:rsidRPr="00634273">
        <w:rPr>
          <w:rFonts w:cs="B Lotus"/>
          <w:rtl/>
          <w:lang w:bidi="fa-IR"/>
        </w:rPr>
        <w:t xml:space="preserve"> خود شیخ یوسف بحرانی ذیلِ خبرِ «زکریا بن مالک جُعفی» می‌نویسد:</w:t>
      </w:r>
    </w:p>
    <w:p w:rsidR="0033070F" w:rsidRPr="00634273" w:rsidRDefault="0033070F" w:rsidP="00BE08EB">
      <w:pPr>
        <w:widowControl w:val="0"/>
        <w:spacing w:line="228" w:lineRule="auto"/>
        <w:ind w:firstLine="284"/>
        <w:jc w:val="both"/>
        <w:rPr>
          <w:rFonts w:cs="B Lotus"/>
          <w:rtl/>
          <w:lang w:bidi="fa-IR"/>
        </w:rPr>
      </w:pPr>
      <w:r w:rsidRPr="00634273">
        <w:rPr>
          <w:rFonts w:cs="B Lotus"/>
          <w:rtl/>
          <w:lang w:bidi="fa-IR"/>
        </w:rPr>
        <w:t>«بسا باشد که توهّم شود که مراد از مستمندان و در‌راه‌ماندگان، هاشمیان باشند، ولی امام خواسته است این توهّم را رفع کند، به‌ این صورت که هر چند هاشمیان نیز در عمومِ این دو لفظ [مستمند و در‌راه‌مانده] هستند، چون دانستی که زكات بر اهل‌بیت حرام است، پس مستمندان و در‌راه‌ماندگانِ ما در آن داخل نیستند»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6F0BB4">
      <w:pPr>
        <w:spacing w:line="228" w:lineRule="auto"/>
        <w:jc w:val="center"/>
        <w:rPr>
          <w:rFonts w:cs="B Lotus"/>
          <w:b/>
          <w:bCs/>
          <w:rtl/>
          <w:lang w:bidi="fa-IR"/>
        </w:rPr>
      </w:pPr>
      <w:r w:rsidRPr="00634273">
        <w:rPr>
          <w:rFonts w:cs="B Lotus"/>
          <w:b/>
          <w:bCs/>
          <w:rtl/>
          <w:lang w:bidi="fa-IR"/>
        </w:rPr>
        <w:t>***</w:t>
      </w:r>
    </w:p>
    <w:p w:rsidR="0033070F" w:rsidRPr="00634273" w:rsidRDefault="0033070F" w:rsidP="00B951AB">
      <w:pPr>
        <w:spacing w:line="228" w:lineRule="auto"/>
        <w:ind w:firstLine="284"/>
        <w:jc w:val="both"/>
        <w:rPr>
          <w:rFonts w:cs="B Lotus"/>
          <w:rtl/>
          <w:lang w:bidi="fa-IR"/>
        </w:rPr>
      </w:pPr>
      <w:r w:rsidRPr="00634273">
        <w:rPr>
          <w:rFonts w:cs="B Lotus"/>
          <w:rtl/>
          <w:lang w:bidi="fa-IR"/>
        </w:rPr>
        <w:t>آنچه که خواندید، دیدگاه‌ها و گفته‌های ده نفر از علمای بزرگِ شیعه بود دربار</w:t>
      </w:r>
      <w:r w:rsidRPr="00634273">
        <w:rPr>
          <w:rFonts w:cs="B Lotus" w:hint="cs"/>
          <w:rtl/>
          <w:lang w:bidi="fa-IR"/>
        </w:rPr>
        <w:t>ه</w:t>
      </w:r>
      <w:r w:rsidRPr="00634273">
        <w:rPr>
          <w:rFonts w:cs="B Lotus"/>
          <w:rtl/>
          <w:lang w:bidi="fa-IR"/>
        </w:rPr>
        <w:t xml:space="preserve"> یتیمان و مستمندان و در‌راه‌ماندگان، که همگی به اتفاق مع</w:t>
      </w:r>
      <w:r w:rsidR="00B951AB" w:rsidRPr="00634273">
        <w:rPr>
          <w:rFonts w:cs="B Lotus" w:hint="cs"/>
          <w:rtl/>
          <w:lang w:bidi="fa-IR"/>
        </w:rPr>
        <w:t>ت</w:t>
      </w:r>
      <w:r w:rsidRPr="00634273">
        <w:rPr>
          <w:rFonts w:cs="B Lotus"/>
          <w:rtl/>
          <w:lang w:bidi="fa-IR"/>
        </w:rPr>
        <w:t>قدند که شاملِ عموم مسلمین است. پس این سخن که گروهی از فقها گفته‌اند که منظور از «یتامی» و «مساکین» و «ابن‌سبیل»، یتیمان و مستمندان و در‌راه‌ماندگانِ آل محمد</w:t>
      </w:r>
      <w:r w:rsidRPr="00634273">
        <w:rPr>
          <w:rFonts w:cs="CTraditional Arabic"/>
          <w:sz w:val="30"/>
          <w:szCs w:val="30"/>
          <w:rtl/>
          <w:lang w:bidi="fa-IR"/>
        </w:rPr>
        <w:t>ص</w:t>
      </w:r>
      <w:r w:rsidRPr="00634273">
        <w:rPr>
          <w:rFonts w:cs="B Lotus"/>
          <w:rtl/>
          <w:lang w:bidi="fa-IR"/>
        </w:rPr>
        <w:t xml:space="preserve"> و از بنی‌هاشم هستند، از حقیقت دور است، و همچنین، عاقلانه و منصفانه نیست که در اولین غنیمتی که به دست رسول خدا</w:t>
      </w:r>
      <w:r w:rsidRPr="00634273">
        <w:rPr>
          <w:rFonts w:cs="CTraditional Arabic"/>
          <w:sz w:val="30"/>
          <w:szCs w:val="30"/>
          <w:rtl/>
          <w:lang w:bidi="fa-IR"/>
        </w:rPr>
        <w:t>ص</w:t>
      </w:r>
      <w:r w:rsidRPr="00634273">
        <w:rPr>
          <w:rFonts w:cs="B Lotus"/>
          <w:rtl/>
          <w:lang w:bidi="fa-IR"/>
        </w:rPr>
        <w:t xml:space="preserve"> برسد، تنها به فکرِ خویشان خود و یتیمان و مستمندان</w:t>
      </w:r>
      <w:r w:rsidR="00573F0D" w:rsidRPr="00634273">
        <w:rPr>
          <w:rFonts w:cs="B Lotus"/>
          <w:rtl/>
          <w:lang w:bidi="fa-IR"/>
        </w:rPr>
        <w:t xml:space="preserve"> </w:t>
      </w:r>
      <w:r w:rsidRPr="00634273">
        <w:rPr>
          <w:rFonts w:cs="B Lotus"/>
          <w:rtl/>
          <w:lang w:bidi="fa-IR"/>
        </w:rPr>
        <w:t>آنها باشد، و سهمی از آن را برای ایشان مقرر کند، بدون اینکه حقّی برای یتیمانِ شهدای میدانِ جنگ و فقرای پریشانِ امت، از مهاجر و انصار و در‌راه‌ماندگانِ ایشان در نظر بگیرد، (در حالی ‌که بنی‌هاشم در آن زمان، فاقد چنین اشخاصی بود) و یتیمان و فقیران و در‌راه‌ماندگانِ مسلمین را به حالِ خود واگذارد و تدمینِ نیازهای ایشان را به زکاتی موکول کند که بعد از نُه سال دیگر اخذ خواهد شد. زهی بدبینی و بی‌وجدانی اگر کسی چنین نسبتی بدهد به پیامبر رحمت و مهربانی، که سخت شیفتة خیرخواهیِ مؤمنین و نسبت به ایشان مهربان بود، معاذالله!</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خداوند دربار</w:t>
      </w:r>
      <w:r w:rsidRPr="00634273">
        <w:rPr>
          <w:rFonts w:cs="B Lotus" w:hint="cs"/>
          <w:rtl/>
          <w:lang w:bidi="fa-IR"/>
        </w:rPr>
        <w:t>ه</w:t>
      </w:r>
      <w:r w:rsidRPr="00634273">
        <w:rPr>
          <w:rFonts w:cs="B Lotus"/>
          <w:rtl/>
          <w:lang w:bidi="fa-IR"/>
        </w:rPr>
        <w:t xml:space="preserve"> آن عزیزِ گرامی در آیه 128 سوره توبه چنین می‌فرماید:</w:t>
      </w:r>
    </w:p>
    <w:p w:rsidR="0033070F" w:rsidRPr="00634273" w:rsidRDefault="0033070F" w:rsidP="006A6FA3">
      <w:pPr>
        <w:pStyle w:val="afc"/>
        <w:rPr>
          <w:rtl/>
          <w:lang w:bidi="fa-IR"/>
        </w:rPr>
      </w:pPr>
      <w:r w:rsidRPr="00634273">
        <w:rPr>
          <w:rFonts w:cs="Traditional Arabic" w:hint="cs"/>
          <w:rtl/>
          <w:lang w:bidi="fa-IR"/>
        </w:rPr>
        <w:t>﴿</w:t>
      </w:r>
      <w:r w:rsidRPr="00634273">
        <w:rPr>
          <w:rFonts w:hint="eastAsia"/>
          <w:rtl/>
        </w:rPr>
        <w:t>لَقَد</w:t>
      </w:r>
      <w:r w:rsidRPr="00634273">
        <w:rPr>
          <w:rFonts w:hint="cs"/>
          <w:rtl/>
        </w:rPr>
        <w:t>ۡ</w:t>
      </w:r>
      <w:r w:rsidRPr="00634273">
        <w:rPr>
          <w:rtl/>
        </w:rPr>
        <w:t xml:space="preserve"> </w:t>
      </w:r>
      <w:r w:rsidRPr="00634273">
        <w:rPr>
          <w:rFonts w:hint="eastAsia"/>
          <w:rtl/>
        </w:rPr>
        <w:t>جَا</w:t>
      </w:r>
      <w:r w:rsidRPr="00634273">
        <w:rPr>
          <w:rFonts w:hint="cs"/>
          <w:rtl/>
        </w:rPr>
        <w:t>ٓ</w:t>
      </w:r>
      <w:r w:rsidRPr="00634273">
        <w:rPr>
          <w:rFonts w:hint="eastAsia"/>
          <w:rtl/>
        </w:rPr>
        <w:t>ءَكُم</w:t>
      </w:r>
      <w:r w:rsidRPr="00634273">
        <w:rPr>
          <w:rFonts w:hint="cs"/>
          <w:rtl/>
        </w:rPr>
        <w:t>ۡ</w:t>
      </w:r>
      <w:r w:rsidRPr="00634273">
        <w:rPr>
          <w:rtl/>
        </w:rPr>
        <w:t xml:space="preserve"> </w:t>
      </w:r>
      <w:r w:rsidRPr="00634273">
        <w:rPr>
          <w:rFonts w:hint="eastAsia"/>
          <w:rtl/>
        </w:rPr>
        <w:t>رَسُول</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أَنفُسِكُم</w:t>
      </w:r>
      <w:r w:rsidRPr="00634273">
        <w:rPr>
          <w:rFonts w:hint="cs"/>
          <w:rtl/>
        </w:rPr>
        <w:t>ۡ</w:t>
      </w:r>
      <w:r w:rsidRPr="00634273">
        <w:rPr>
          <w:rtl/>
        </w:rPr>
        <w:t xml:space="preserve"> </w:t>
      </w:r>
      <w:r w:rsidRPr="00634273">
        <w:rPr>
          <w:rFonts w:hint="eastAsia"/>
          <w:rtl/>
        </w:rPr>
        <w:t>عَزِيزٌ</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مَا</w:t>
      </w:r>
      <w:r w:rsidRPr="00634273">
        <w:rPr>
          <w:rtl/>
        </w:rPr>
        <w:t xml:space="preserve"> </w:t>
      </w:r>
      <w:r w:rsidRPr="00634273">
        <w:rPr>
          <w:rFonts w:hint="eastAsia"/>
          <w:rtl/>
        </w:rPr>
        <w:t>عَنِتُّم</w:t>
      </w:r>
      <w:r w:rsidRPr="00634273">
        <w:rPr>
          <w:rFonts w:hint="cs"/>
          <w:rtl/>
        </w:rPr>
        <w:t>ۡ</w:t>
      </w:r>
      <w:r w:rsidRPr="00634273">
        <w:rPr>
          <w:rtl/>
        </w:rPr>
        <w:t xml:space="preserve"> </w:t>
      </w:r>
      <w:r w:rsidRPr="00634273">
        <w:rPr>
          <w:rFonts w:hint="eastAsia"/>
          <w:rtl/>
        </w:rPr>
        <w:t>حَرِيصٌ</w:t>
      </w:r>
      <w:r w:rsidRPr="00634273">
        <w:rPr>
          <w:rtl/>
        </w:rPr>
        <w:t xml:space="preserve"> </w:t>
      </w:r>
      <w:r w:rsidRPr="00634273">
        <w:rPr>
          <w:rFonts w:hint="eastAsia"/>
          <w:rtl/>
        </w:rPr>
        <w:t>عَلَي</w:t>
      </w:r>
      <w:r w:rsidRPr="00634273">
        <w:rPr>
          <w:rFonts w:hint="cs"/>
          <w:rtl/>
        </w:rPr>
        <w:t>ۡ</w:t>
      </w:r>
      <w:r w:rsidRPr="00634273">
        <w:rPr>
          <w:rFonts w:hint="eastAsia"/>
          <w:rtl/>
        </w:rPr>
        <w:t>كُم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مِنِينَ</w:t>
      </w:r>
      <w:r w:rsidRPr="00634273">
        <w:rPr>
          <w:rtl/>
        </w:rPr>
        <w:t xml:space="preserve"> </w:t>
      </w:r>
      <w:r w:rsidRPr="00634273">
        <w:rPr>
          <w:rFonts w:hint="eastAsia"/>
          <w:rtl/>
        </w:rPr>
        <w:t>رَءُوف</w:t>
      </w:r>
      <w:r w:rsidRPr="00634273">
        <w:rPr>
          <w:rFonts w:hint="cs"/>
          <w:rtl/>
        </w:rPr>
        <w:t>ٞ</w:t>
      </w:r>
      <w:r w:rsidRPr="00634273">
        <w:rPr>
          <w:rtl/>
        </w:rPr>
        <w:t xml:space="preserve"> </w:t>
      </w:r>
      <w:r w:rsidRPr="00634273">
        <w:rPr>
          <w:rFonts w:hint="eastAsia"/>
          <w:rtl/>
        </w:rPr>
        <w:t>رَّحِيم</w:t>
      </w:r>
      <w:r w:rsidRPr="00634273">
        <w:rPr>
          <w:rFonts w:hint="cs"/>
          <w:rtl/>
        </w:rPr>
        <w:t>ٞ</w:t>
      </w:r>
      <w:r w:rsidRPr="00634273">
        <w:rPr>
          <w:rtl/>
        </w:rPr>
        <w:t xml:space="preserve"> </w:t>
      </w:r>
      <w:r w:rsidRPr="00634273">
        <w:rPr>
          <w:rFonts w:hint="cs"/>
          <w:rtl/>
        </w:rPr>
        <w:t>١٢٨</w:t>
      </w:r>
      <w:r w:rsidRPr="00634273">
        <w:rPr>
          <w:rFonts w:cs="Traditional Arabic" w:hint="cs"/>
          <w:rtl/>
          <w:lang w:bidi="fa-IR"/>
        </w:rPr>
        <w:t>﴾</w:t>
      </w:r>
      <w:r w:rsidRPr="00634273">
        <w:rPr>
          <w:rFonts w:cs="KFGQPC Uthman Taha Naskh" w:hint="cs"/>
          <w:sz w:val="24"/>
          <w:szCs w:val="24"/>
          <w:rtl/>
          <w:lang w:bidi="fa-IR"/>
        </w:rPr>
        <w:t xml:space="preserve"> </w:t>
      </w:r>
      <w:r w:rsidRPr="00634273">
        <w:rPr>
          <w:rStyle w:val="Char4"/>
          <w:rFonts w:hint="cs"/>
          <w:rtl/>
        </w:rPr>
        <w:t>[</w:t>
      </w:r>
      <w:r w:rsidRPr="00634273">
        <w:rPr>
          <w:rStyle w:val="Char4"/>
          <w:rtl/>
        </w:rPr>
        <w:t>التوبة</w:t>
      </w:r>
      <w:r w:rsidRPr="00634273">
        <w:rPr>
          <w:rStyle w:val="Char4"/>
          <w:rFonts w:hint="cs"/>
          <w:rtl/>
        </w:rPr>
        <w:t>: 128].</w:t>
      </w:r>
    </w:p>
    <w:p w:rsidR="0033070F" w:rsidRPr="00634273" w:rsidRDefault="0033070F" w:rsidP="00947782">
      <w:pPr>
        <w:pStyle w:val="aff1"/>
        <w:rPr>
          <w:rtl/>
        </w:rPr>
      </w:pPr>
      <w:r w:rsidRPr="00634273">
        <w:rPr>
          <w:rFonts w:hint="cs"/>
          <w:rtl/>
        </w:rPr>
        <w:t>«</w:t>
      </w:r>
      <w:r w:rsidRPr="00634273">
        <w:rPr>
          <w:rFonts w:ascii="Tahoma" w:hAnsi="Tahoma"/>
          <w:rtl/>
        </w:rPr>
        <w:t>قطعا براى شما پيامبرى از خودتان آمد كه بر او دشوار است ‏شما در رنج بيفتيد به [هدايت] شما حريص و نسبت به مؤمنان دلسوز مهربان است</w:t>
      </w:r>
      <w:r w:rsidRPr="00634273">
        <w:rPr>
          <w:rFonts w:ascii="Tahoma" w:hAnsi="Tahoma" w:hint="cs"/>
          <w:rtl/>
        </w:rPr>
        <w:t>»</w:t>
      </w:r>
      <w:r w:rsidRPr="00634273">
        <w:rPr>
          <w:rFonts w:ascii="Tahoma" w:hAnsi="Tahoma"/>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آیا چنین پیامبری، همین‌ که دستش به مال و ثروتی رسید، هم</w:t>
      </w:r>
      <w:r w:rsidRPr="00634273">
        <w:rPr>
          <w:rFonts w:cs="B Lotus" w:hint="cs"/>
          <w:rtl/>
          <w:lang w:bidi="fa-IR"/>
        </w:rPr>
        <w:t>ه</w:t>
      </w:r>
      <w:r w:rsidRPr="00634273">
        <w:rPr>
          <w:rFonts w:cs="B Lotus"/>
          <w:rtl/>
          <w:lang w:bidi="fa-IR"/>
        </w:rPr>
        <w:t xml:space="preserve"> مسلمانان را فراموش کرد و فقط نگرانِ یتیمان و مستمندان و در‌راه‌ماندگانِ ناموجودِ خود بود؟ بدترین دشمنان انبیا و اولیای خدا کسانی هستند که نسبت‌های ناروا به ایشان می‌دهند و آیاتِ الهی را تحریف می‌کنند.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آنچه تا به حال گفتیم، احادیث معتبر از ائم</w:t>
      </w:r>
      <w:r w:rsidRPr="00634273">
        <w:rPr>
          <w:rFonts w:cs="B Lotus" w:hint="cs"/>
          <w:rtl/>
          <w:lang w:bidi="fa-IR"/>
        </w:rPr>
        <w:t>ه</w:t>
      </w:r>
      <w:r w:rsidRPr="00634273">
        <w:rPr>
          <w:rFonts w:cs="B Lotus"/>
          <w:rtl/>
          <w:lang w:bidi="fa-IR"/>
        </w:rPr>
        <w:t xml:space="preserve"> اهل</w:t>
      </w:r>
      <w:r w:rsidRPr="00634273">
        <w:rPr>
          <w:rFonts w:cs="B Lotus" w:hint="cs"/>
          <w:rtl/>
          <w:lang w:bidi="fa-IR"/>
        </w:rPr>
        <w:t xml:space="preserve"> </w:t>
      </w:r>
      <w:r w:rsidRPr="00634273">
        <w:rPr>
          <w:rFonts w:cs="B Lotus"/>
          <w:rtl/>
          <w:lang w:bidi="fa-IR"/>
        </w:rPr>
        <w:t>‌البیت</w:t>
      </w:r>
      <w:r w:rsidRPr="00634273">
        <w:rPr>
          <w:rFonts w:cs="CTraditional Arabic" w:hint="cs"/>
          <w:rtl/>
          <w:lang w:bidi="fa-IR"/>
        </w:rPr>
        <w:t>‡</w:t>
      </w:r>
      <w:r w:rsidRPr="00634273">
        <w:rPr>
          <w:rFonts w:cs="B Lotus"/>
          <w:rtl/>
          <w:lang w:bidi="fa-IR"/>
        </w:rPr>
        <w:t xml:space="preserve"> و دیدگاه‌ها و سخنانِ</w:t>
      </w:r>
      <w:r w:rsidR="00573F0D" w:rsidRPr="00634273">
        <w:rPr>
          <w:rFonts w:cs="B Lotus"/>
          <w:rtl/>
          <w:lang w:bidi="fa-IR"/>
        </w:rPr>
        <w:t xml:space="preserve"> </w:t>
      </w:r>
      <w:r w:rsidRPr="00634273">
        <w:rPr>
          <w:rFonts w:cs="B Lotus"/>
          <w:rtl/>
          <w:lang w:bidi="fa-IR"/>
        </w:rPr>
        <w:t>علما و فقهای بزرگِ شیعه دربار</w:t>
      </w:r>
      <w:r w:rsidRPr="00634273">
        <w:rPr>
          <w:rFonts w:cs="B Lotus" w:hint="cs"/>
          <w:rtl/>
          <w:lang w:bidi="fa-IR"/>
        </w:rPr>
        <w:t>ه</w:t>
      </w:r>
      <w:r w:rsidRPr="00634273">
        <w:rPr>
          <w:rFonts w:cs="B Lotus"/>
          <w:rtl/>
          <w:lang w:bidi="fa-IR"/>
        </w:rPr>
        <w:t xml:space="preserve"> مصداقِ «یتامی» و «مساکین» و «ابن‌السبیل» در آی</w:t>
      </w:r>
      <w:r w:rsidRPr="00634273">
        <w:rPr>
          <w:rFonts w:cs="B Lotus" w:hint="cs"/>
          <w:rtl/>
          <w:lang w:bidi="fa-IR"/>
        </w:rPr>
        <w:t>ه</w:t>
      </w:r>
      <w:r w:rsidRPr="00634273">
        <w:rPr>
          <w:rFonts w:cs="B Lotus"/>
          <w:rtl/>
          <w:lang w:bidi="fa-IR"/>
        </w:rPr>
        <w:t xml:space="preserve"> شریف</w:t>
      </w:r>
      <w:r w:rsidRPr="00634273">
        <w:rPr>
          <w:rFonts w:cs="B Lotus" w:hint="cs"/>
          <w:rtl/>
          <w:lang w:bidi="fa-IR"/>
        </w:rPr>
        <w:t>ه</w:t>
      </w:r>
      <w:r w:rsidRPr="00634273">
        <w:rPr>
          <w:rFonts w:cs="B Lotus"/>
          <w:rtl/>
          <w:lang w:bidi="fa-IR"/>
        </w:rPr>
        <w:t xml:space="preserve"> خمس [انفال:41] بود. اینک آنچه را که درباره این موضوع از طریقِ عامّه به ما رسیده است، تقدیم خوانندگان خواهد شد. پیشتر دانستیم که برخی از فقها دربار</w:t>
      </w:r>
      <w:r w:rsidRPr="00634273">
        <w:rPr>
          <w:rFonts w:cs="B Lotus" w:hint="cs"/>
          <w:rtl/>
          <w:lang w:bidi="fa-IR"/>
        </w:rPr>
        <w:t>ه</w:t>
      </w:r>
      <w:r w:rsidRPr="00634273">
        <w:rPr>
          <w:rFonts w:cs="B Lotus"/>
          <w:rtl/>
          <w:lang w:bidi="fa-IR"/>
        </w:rPr>
        <w:t xml:space="preserve"> شیوة تقسیمِ خمس، معتقدند که شش سهم است: سهمی از آنِ خدا، سهمی برای رسول</w:t>
      </w:r>
      <w:r w:rsidRPr="00634273">
        <w:rPr>
          <w:rFonts w:cs="B Lotus" w:hint="eastAsia"/>
          <w:rtl/>
          <w:lang w:bidi="fa-IR"/>
        </w:rPr>
        <w:t>‌</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w:t>
      </w:r>
      <w:r w:rsidRPr="00634273">
        <w:rPr>
          <w:rFonts w:eastAsia="Calibri" w:cs="Arial"/>
          <w:rtl/>
          <w:lang w:bidi="fa-IR"/>
        </w:rPr>
        <w:t xml:space="preserve"> </w:t>
      </w:r>
      <w:r w:rsidRPr="00634273">
        <w:rPr>
          <w:rFonts w:eastAsia="Calibri" w:cs="B Lotus"/>
          <w:rtl/>
          <w:lang w:bidi="fa-IR"/>
        </w:rPr>
        <w:t>سهمی برای خویشاوندانِ پیامبر و سه سهم برای یتیمان و مستمندان و در‌راه‌ماندگان</w:t>
      </w:r>
      <w:r w:rsidRPr="00634273">
        <w:rPr>
          <w:rFonts w:cs="B Lotus"/>
          <w:rtl/>
          <w:lang w:bidi="fa-IR"/>
        </w:rPr>
        <w:t>. این شیو</w:t>
      </w:r>
      <w:r w:rsidRPr="00634273">
        <w:rPr>
          <w:rFonts w:cs="B Lotus" w:hint="cs"/>
          <w:rtl/>
          <w:lang w:bidi="fa-IR"/>
        </w:rPr>
        <w:t>ه</w:t>
      </w:r>
      <w:r w:rsidRPr="00634273">
        <w:rPr>
          <w:rFonts w:cs="B Lotus"/>
          <w:rtl/>
          <w:lang w:bidi="fa-IR"/>
        </w:rPr>
        <w:t xml:space="preserve"> تقسیم در زمان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انجام نشده است، بلکه خمسِ غنیمت‌های جنگی در اختیارِ ایشان بود و به هر کس، چیزی را می‌داد که صلاح می‌دانست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بیهقی دربار</w:t>
      </w:r>
      <w:r w:rsidRPr="00634273">
        <w:rPr>
          <w:rFonts w:cs="B Lotus" w:hint="cs"/>
          <w:rtl/>
          <w:lang w:bidi="fa-IR"/>
        </w:rPr>
        <w:t>ه</w:t>
      </w:r>
      <w:r w:rsidRPr="00634273">
        <w:rPr>
          <w:rFonts w:cs="B Lotus"/>
          <w:rtl/>
          <w:lang w:bidi="fa-IR"/>
        </w:rPr>
        <w:t xml:space="preserve"> غنیمت‌های خیبر، روایتی از عبدالله</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‌عمر می‌آورد و می‌نویسد:</w:t>
      </w:r>
    </w:p>
    <w:p w:rsidR="0033070F" w:rsidRPr="00634273" w:rsidRDefault="0033070F" w:rsidP="00947782">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وَكَانَ الثَّمَرُ يُقْسَمُ عَلَى السُّهْمَانِ مِنْ نِصْفِ خَيْبَرَ وَيَأْخُذُ رَسُولُ اللهِ </w:t>
      </w:r>
      <w:r w:rsidRPr="00634273">
        <w:rPr>
          <w:rStyle w:val="Char2"/>
          <w:rFonts w:hint="cs"/>
        </w:rPr>
        <w:sym w:font="AGA Arabesque" w:char="F072"/>
      </w:r>
      <w:r w:rsidRPr="00634273">
        <w:rPr>
          <w:rStyle w:val="Char2"/>
          <w:rtl/>
        </w:rPr>
        <w:t xml:space="preserve"> الخُمُسَ وَكَانَ رَسُولُ اللهِ </w:t>
      </w:r>
      <w:r w:rsidRPr="00634273">
        <w:rPr>
          <w:rStyle w:val="Char2"/>
          <w:rFonts w:hint="cs"/>
        </w:rPr>
        <w:sym w:font="AGA Arabesque" w:char="F072"/>
      </w:r>
      <w:r w:rsidRPr="00634273">
        <w:rPr>
          <w:rStyle w:val="Char2"/>
          <w:rtl/>
        </w:rPr>
        <w:t xml:space="preserve"> يُطْعِمُ كُلَّ امْرَأَةٍ مِنْ أَزْوَاجِهِ مِنَ الخُمُسِ مِائَةَ وَسْقٍ تَمْراً وَعِشْرِينَ وَسْقاً شَعِيراً</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محصولات به دست آمده از نصف قلعة خیبر، بر دو سهم تقسیم می‌شد و رسول خدا</w:t>
      </w:r>
      <w:r w:rsidRPr="00634273">
        <w:rPr>
          <w:rFonts w:cs="CTraditional Arabic"/>
          <w:rtl/>
          <w:lang w:bidi="fa-IR"/>
        </w:rPr>
        <w:t>ص</w:t>
      </w:r>
      <w:r w:rsidRPr="00634273">
        <w:rPr>
          <w:rFonts w:cs="B Lotus"/>
          <w:sz w:val="26"/>
          <w:szCs w:val="26"/>
          <w:rtl/>
          <w:lang w:bidi="fa-IR"/>
        </w:rPr>
        <w:t xml:space="preserve"> یک‌پنجم آنها را برمی‌داشت و به هر یک از همسران خود، صد وَسق</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4"/>
      </w:r>
      <w:r w:rsidR="00ED4EF6" w:rsidRPr="00634273">
        <w:rPr>
          <w:rStyle w:val="FootnoteReference"/>
          <w:rFonts w:cs="B Lotus"/>
          <w:color w:val="000000"/>
          <w:rtl/>
          <w:lang w:bidi="fa-IR"/>
        </w:rPr>
        <w:t>)</w:t>
      </w:r>
      <w:r w:rsidRPr="00634273">
        <w:rPr>
          <w:rFonts w:cs="B Lotus"/>
          <w:sz w:val="26"/>
          <w:szCs w:val="26"/>
          <w:rtl/>
          <w:lang w:bidi="fa-IR"/>
        </w:rPr>
        <w:t xml:space="preserve"> خرما و بیست وسق جو، اِطعام می‌فرمود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 در حدیثِ دیگر آورده است:</w:t>
      </w:r>
    </w:p>
    <w:p w:rsidR="0033070F" w:rsidRPr="00634273" w:rsidRDefault="0033070F" w:rsidP="003C6E8F">
      <w:pPr>
        <w:widowControl w:val="0"/>
        <w:spacing w:line="228" w:lineRule="auto"/>
        <w:ind w:firstLine="284"/>
        <w:jc w:val="both"/>
        <w:rPr>
          <w:rFonts w:cs="B Lotus"/>
          <w:rtl/>
          <w:lang w:bidi="fa-IR"/>
        </w:rPr>
      </w:pPr>
      <w:r w:rsidRPr="00634273">
        <w:rPr>
          <w:rFonts w:cs="B Lotus" w:hint="cs"/>
          <w:rtl/>
          <w:lang w:bidi="fa-IR"/>
        </w:rPr>
        <w:t>«</w:t>
      </w:r>
      <w:r w:rsidR="0003491B" w:rsidRPr="00634273">
        <w:rPr>
          <w:rStyle w:val="Char2"/>
          <w:rtl/>
        </w:rPr>
        <w:t>ثُمَّ قَس</w:t>
      </w:r>
      <w:r w:rsidR="0003491B" w:rsidRPr="00634273">
        <w:rPr>
          <w:rStyle w:val="Char2"/>
          <w:rFonts w:hint="cs"/>
          <w:rtl/>
        </w:rPr>
        <w:t>َ</w:t>
      </w:r>
      <w:r w:rsidRPr="00634273">
        <w:rPr>
          <w:rStyle w:val="Char2"/>
          <w:rtl/>
        </w:rPr>
        <w:t>مَ رَسُولُ اللهِ</w:t>
      </w:r>
      <w:r w:rsidRPr="00634273">
        <w:rPr>
          <w:rStyle w:val="Char2"/>
        </w:rPr>
        <w:sym w:font="AGA Arabesque" w:char="F072"/>
      </w:r>
      <w:r w:rsidRPr="00634273">
        <w:rPr>
          <w:rStyle w:val="Char2"/>
          <w:rtl/>
        </w:rPr>
        <w:t xml:space="preserve"> خُمُسَهُ بَيْنَ أَهْلِ قَرَابَتِهِ وَبَيْنَ نِسَائِهِ وَبَيْنَ رِجَالٍ وَنِسَاءٍ مِنَ الْمُسْلِمِينَ أَعْطَاهُمْ مِنْهَا، فَقَسَمَ رَسُولُ اللهِ</w:t>
      </w:r>
      <w:r w:rsidRPr="00634273">
        <w:rPr>
          <w:rStyle w:val="Char2"/>
        </w:rPr>
        <w:sym w:font="AGA Arabesque" w:char="F072"/>
      </w:r>
      <w:r w:rsidRPr="00634273">
        <w:rPr>
          <w:rStyle w:val="Char2"/>
          <w:rFonts w:hint="cs"/>
          <w:rtl/>
        </w:rPr>
        <w:t xml:space="preserve"> </w:t>
      </w:r>
      <w:r w:rsidRPr="00634273">
        <w:rPr>
          <w:rStyle w:val="Char2"/>
          <w:rtl/>
        </w:rPr>
        <w:t>لِابْنَتِهِ فَاطِمَةَ</w:t>
      </w:r>
      <w:r w:rsidR="001C30F9" w:rsidRPr="00634273">
        <w:rPr>
          <w:rStyle w:val="Char2"/>
          <w:rFonts w:cs="CTraditional Arabic" w:hint="cs"/>
          <w:rtl/>
        </w:rPr>
        <w:t xml:space="preserve"> ل</w:t>
      </w:r>
      <w:r w:rsidRPr="00634273">
        <w:rPr>
          <w:rStyle w:val="Char2"/>
          <w:rtl/>
        </w:rPr>
        <w:t xml:space="preserve"> مِائَتَيْ وَسْقٍ، وَلعَلِيِّ بْنِ أَبِي طَالِبٍ</w:t>
      </w:r>
      <w:r w:rsidRPr="00634273">
        <w:rPr>
          <w:rStyle w:val="Char2"/>
        </w:rPr>
        <w:sym w:font="AGA Arabesque" w:char="F074"/>
      </w:r>
      <w:r w:rsidRPr="00634273">
        <w:rPr>
          <w:rStyle w:val="Char2"/>
          <w:rtl/>
        </w:rPr>
        <w:t xml:space="preserve"> مِائَةَ وَسْقٍ، وَلِأُسَامَةَ بْنِ زَيْدٍ مِائَتَيْ وَسْقٍ، مِنْهَا خَمْسُونَ وَسْقًا نَوًى</w:t>
      </w:r>
      <w:r w:rsidRPr="00634273">
        <w:rPr>
          <w:rStyle w:val="Char2"/>
          <w:rFonts w:hint="cs"/>
          <w:rtl/>
        </w:rPr>
        <w:t>،</w:t>
      </w:r>
      <w:r w:rsidRPr="00634273">
        <w:rPr>
          <w:rStyle w:val="Char2"/>
          <w:rtl/>
        </w:rPr>
        <w:t xml:space="preserve"> وَلِعِيسَى بْنِ نُقِيمٍ مِائَتَيْ وَسْقٍ، وَلِأَبِي بَكْرٍ الصِّدِّيقِ</w:t>
      </w:r>
      <w:r w:rsidRPr="00634273">
        <w:rPr>
          <w:rStyle w:val="Char2"/>
        </w:rPr>
        <w:sym w:font="AGA Arabesque" w:char="F074"/>
      </w:r>
      <w:r w:rsidRPr="00634273">
        <w:rPr>
          <w:rStyle w:val="Char2"/>
          <w:rtl/>
        </w:rPr>
        <w:t xml:space="preserve"> مِائَتَيْ وَسْقٍ</w:t>
      </w:r>
      <w:r w:rsidRPr="00634273">
        <w:rPr>
          <w:rStyle w:val="Char2"/>
          <w:rFonts w:hint="cs"/>
          <w:rtl/>
        </w:rPr>
        <w:t>.</w:t>
      </w:r>
      <w:r w:rsidRPr="00634273">
        <w:rPr>
          <w:rStyle w:val="Char2"/>
          <w:rtl/>
        </w:rPr>
        <w:t xml:space="preserve"> فَذَكَرَ جَمَاعَةً مِنَ الرِّجَالِ وَالنِّسَاءِ قَسَمَ لَهُمْ مِنْهَا»</w:t>
      </w:r>
      <w:r w:rsidR="007379EA" w:rsidRPr="00634273">
        <w:rPr>
          <w:rStyle w:val="Char2"/>
          <w:rFonts w:hint="cs"/>
          <w:rtl/>
        </w:rPr>
        <w:t xml:space="preserve"> </w:t>
      </w:r>
      <w:r w:rsidRPr="00634273">
        <w:rPr>
          <w:rFonts w:cs="B Lotus" w:hint="cs"/>
          <w:sz w:val="26"/>
          <w:szCs w:val="26"/>
          <w:rtl/>
          <w:lang w:bidi="fa-IR"/>
        </w:rPr>
        <w:t>«</w:t>
      </w:r>
      <w:r w:rsidRPr="00634273">
        <w:rPr>
          <w:rFonts w:cs="B Lotus"/>
          <w:sz w:val="26"/>
          <w:szCs w:val="26"/>
          <w:rtl/>
          <w:lang w:bidi="fa-IR"/>
        </w:rPr>
        <w:t>سپس رسول خدا</w:t>
      </w:r>
      <w:r w:rsidRPr="00634273">
        <w:rPr>
          <w:rFonts w:cs="CTraditional Arabic"/>
          <w:sz w:val="26"/>
          <w:szCs w:val="26"/>
          <w:rtl/>
          <w:lang w:bidi="fa-IR"/>
        </w:rPr>
        <w:t>ص</w:t>
      </w:r>
      <w:r w:rsidRPr="00634273">
        <w:rPr>
          <w:rFonts w:cs="B Lotus"/>
          <w:sz w:val="26"/>
          <w:szCs w:val="26"/>
          <w:rtl/>
          <w:lang w:bidi="fa-IR"/>
        </w:rPr>
        <w:t xml:space="preserve"> خمس خود را [یعنی آنچه را که به عنوانِ خمس‌الله برمی‌داشت] بینِ خویشاوندان و زنان خود، و بین مردان و زنان مسلمان تقسیم کرد و از آن به ایشان عطا فرمود. پس برای دخترِ خود، فاطمه، دویست وسق، برای علی‌بن‌ابی طالب</w:t>
      </w:r>
      <w:r w:rsidRPr="00634273">
        <w:rPr>
          <w:rFonts w:cs="B Lotus"/>
          <w:sz w:val="26"/>
          <w:szCs w:val="26"/>
          <w:lang w:bidi="fa-IR"/>
        </w:rPr>
        <w:sym w:font="AGA Arabesque" w:char="F075"/>
      </w:r>
      <w:r w:rsidRPr="00634273">
        <w:rPr>
          <w:rFonts w:cs="B Lotus"/>
          <w:sz w:val="26"/>
          <w:szCs w:val="26"/>
          <w:rtl/>
          <w:lang w:bidi="fa-IR"/>
        </w:rPr>
        <w:t xml:space="preserve"> صد وسق، و برای </w:t>
      </w:r>
      <w:r w:rsidRPr="00634273">
        <w:rPr>
          <w:rStyle w:val="Char1"/>
          <w:sz w:val="26"/>
          <w:szCs w:val="26"/>
          <w:rtl/>
        </w:rPr>
        <w:t>اُسامة بن زید</w:t>
      </w:r>
      <w:r w:rsidRPr="00634273">
        <w:rPr>
          <w:rFonts w:cs="B Lotus"/>
          <w:sz w:val="26"/>
          <w:szCs w:val="26"/>
          <w:rtl/>
          <w:lang w:bidi="fa-IR"/>
        </w:rPr>
        <w:t xml:space="preserve"> دویست وسـق تقسیم نمود، که پنجاه وسـق آن، هستة خرما بود، و به عیسی‌بن‌نُقیم دویست وسق و به ابوبکرِ صدیق</w:t>
      </w:r>
      <w:r w:rsidRPr="00634273">
        <w:rPr>
          <w:sz w:val="26"/>
          <w:szCs w:val="26"/>
          <w:lang w:bidi="fa-IR"/>
        </w:rPr>
        <w:sym w:font="AGA Arabesque" w:char="F074"/>
      </w:r>
      <w:r w:rsidRPr="00634273">
        <w:rPr>
          <w:rFonts w:cs="B Lotus"/>
          <w:sz w:val="26"/>
          <w:szCs w:val="26"/>
          <w:rtl/>
          <w:lang w:bidi="fa-IR"/>
        </w:rPr>
        <w:t xml:space="preserve"> دویست وسق [داد]، و همچنین، بخشی از آن را بینِ گروهی از مردان و زنان تقسیم کرد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3C6E8F">
      <w:pPr>
        <w:widowControl w:val="0"/>
        <w:spacing w:line="228" w:lineRule="auto"/>
        <w:ind w:firstLine="284"/>
        <w:jc w:val="both"/>
        <w:rPr>
          <w:rFonts w:cs="B Lotus" w:hint="cs"/>
          <w:rtl/>
          <w:lang w:bidi="fa-IR"/>
        </w:rPr>
      </w:pPr>
      <w:r w:rsidRPr="00634273">
        <w:rPr>
          <w:rFonts w:cs="B Lotus"/>
          <w:rtl/>
          <w:lang w:bidi="fa-IR"/>
        </w:rPr>
        <w:t>در تاریخ طبری، ضمن برشمردنِ حوادث سال هفتم هجرت، دربار</w:t>
      </w:r>
      <w:r w:rsidRPr="00634273">
        <w:rPr>
          <w:rFonts w:cs="B Lotus" w:hint="cs"/>
          <w:rtl/>
          <w:lang w:bidi="fa-IR"/>
        </w:rPr>
        <w:t>ه</w:t>
      </w:r>
      <w:r w:rsidRPr="00634273">
        <w:rPr>
          <w:rFonts w:cs="B Lotus"/>
          <w:rtl/>
          <w:lang w:bidi="fa-IR"/>
        </w:rPr>
        <w:t xml:space="preserve"> تقسیمِ</w:t>
      </w:r>
      <w:r w:rsidR="00573F0D" w:rsidRPr="00634273">
        <w:rPr>
          <w:rFonts w:cs="B Lotus"/>
          <w:rtl/>
          <w:lang w:bidi="fa-IR"/>
        </w:rPr>
        <w:t xml:space="preserve"> </w:t>
      </w:r>
      <w:r w:rsidRPr="00634273">
        <w:rPr>
          <w:rFonts w:cs="B Lotus"/>
          <w:rtl/>
          <w:lang w:bidi="fa-IR"/>
        </w:rPr>
        <w:t>غنیمت‌های خیبر می‌نویسد:</w:t>
      </w:r>
    </w:p>
    <w:p w:rsidR="0033070F" w:rsidRPr="00634273" w:rsidRDefault="0033070F" w:rsidP="003C6E8F">
      <w:pPr>
        <w:widowControl w:val="0"/>
        <w:spacing w:line="228" w:lineRule="auto"/>
        <w:ind w:firstLine="284"/>
        <w:jc w:val="both"/>
        <w:rPr>
          <w:rFonts w:cs="B Lotus"/>
          <w:sz w:val="26"/>
          <w:szCs w:val="26"/>
          <w:rtl/>
          <w:lang w:bidi="fa-IR"/>
        </w:rPr>
      </w:pPr>
      <w:r w:rsidRPr="00634273">
        <w:rPr>
          <w:rFonts w:cs="B Lotus" w:hint="cs"/>
          <w:rtl/>
          <w:lang w:bidi="fa-IR"/>
        </w:rPr>
        <w:t>«</w:t>
      </w:r>
      <w:r w:rsidR="0003491B" w:rsidRPr="00634273">
        <w:rPr>
          <w:rStyle w:val="Char2"/>
          <w:rtl/>
        </w:rPr>
        <w:t>وَكَانَتِ الْكَتِيبَةُ خمسَ‌الله</w:t>
      </w:r>
      <w:r w:rsidR="0003491B" w:rsidRPr="00634273">
        <w:rPr>
          <w:rStyle w:val="Char2"/>
        </w:rPr>
        <w:sym w:font="AGA Arabesque" w:char="F055"/>
      </w:r>
      <w:r w:rsidR="0003491B" w:rsidRPr="00634273">
        <w:rPr>
          <w:rStyle w:val="Char2"/>
          <w:rtl/>
        </w:rPr>
        <w:t xml:space="preserve"> وخمسَ‌النب</w:t>
      </w:r>
      <w:r w:rsidR="0003491B" w:rsidRPr="00634273">
        <w:rPr>
          <w:rStyle w:val="Char2"/>
          <w:rFonts w:hint="cs"/>
          <w:rtl/>
        </w:rPr>
        <w:t>ي</w:t>
      </w:r>
      <w:r w:rsidR="0003491B" w:rsidRPr="00634273">
        <w:rPr>
          <w:rStyle w:val="Char2"/>
        </w:rPr>
        <w:sym w:font="AGA Arabesque" w:char="F072"/>
      </w:r>
      <w:r w:rsidR="0003491B" w:rsidRPr="00634273">
        <w:rPr>
          <w:rStyle w:val="Char2"/>
          <w:rtl/>
        </w:rPr>
        <w:t>، وَسَهْمَ ذَوِي الْقُرْبَى وَالْيَتَامَى وَالْمَسَاكِينِ وَابْنِ السَّبِيلِ، وَطُعْمَ أَزْوَاجِ النَّبِيِّ، وَطُعْمَ رِجَالٍ مَشَوْا بَيْنَ رَسُولِ اللَّهِ وَبَيْنَ أَهْلِ فَدَكَ بِالصُّلْحِ، مِنْهُمْ م</w:t>
      </w:r>
      <w:r w:rsidR="0003491B" w:rsidRPr="00634273">
        <w:rPr>
          <w:rStyle w:val="Char2"/>
          <w:rFonts w:hint="cs"/>
          <w:rtl/>
        </w:rPr>
        <w:t>ُ</w:t>
      </w:r>
      <w:r w:rsidR="0003491B" w:rsidRPr="00634273">
        <w:rPr>
          <w:rStyle w:val="Char2"/>
          <w:rtl/>
        </w:rPr>
        <w:t>ح</w:t>
      </w:r>
      <w:r w:rsidR="0003491B" w:rsidRPr="00634273">
        <w:rPr>
          <w:rStyle w:val="Char2"/>
          <w:rFonts w:hint="cs"/>
          <w:rtl/>
        </w:rPr>
        <w:t>َ</w:t>
      </w:r>
      <w:r w:rsidR="0003491B" w:rsidRPr="00634273">
        <w:rPr>
          <w:rStyle w:val="Char2"/>
          <w:rtl/>
        </w:rPr>
        <w:t>يص</w:t>
      </w:r>
      <w:r w:rsidR="0003491B" w:rsidRPr="00634273">
        <w:rPr>
          <w:rStyle w:val="Char2"/>
          <w:rFonts w:hint="cs"/>
          <w:rtl/>
        </w:rPr>
        <w:t>َةُ</w:t>
      </w:r>
      <w:r w:rsidR="0003491B" w:rsidRPr="00634273">
        <w:rPr>
          <w:rStyle w:val="Char2"/>
          <w:rtl/>
        </w:rPr>
        <w:t xml:space="preserve"> ابن مسعود، </w:t>
      </w:r>
      <w:r w:rsidR="0003491B" w:rsidRPr="00634273">
        <w:rPr>
          <w:rStyle w:val="Char2"/>
          <w:rFonts w:hint="cs"/>
          <w:rtl/>
        </w:rPr>
        <w:t>أ</w:t>
      </w:r>
      <w:r w:rsidR="0003491B" w:rsidRPr="00634273">
        <w:rPr>
          <w:rStyle w:val="Char2"/>
          <w:rtl/>
        </w:rPr>
        <w:t>عطاه رسول</w:t>
      </w:r>
      <w:r w:rsidR="0003491B" w:rsidRPr="00634273">
        <w:rPr>
          <w:rStyle w:val="Char2"/>
          <w:rFonts w:hint="cs"/>
          <w:rtl/>
        </w:rPr>
        <w:t>ُ</w:t>
      </w:r>
      <w:r w:rsidR="0003491B" w:rsidRPr="00634273">
        <w:rPr>
          <w:rStyle w:val="Char2"/>
          <w:rtl/>
        </w:rPr>
        <w:t xml:space="preserve"> الله</w:t>
      </w:r>
      <w:r w:rsidR="0003491B" w:rsidRPr="00634273">
        <w:rPr>
          <w:rStyle w:val="Char2"/>
          <w:rFonts w:hint="cs"/>
          <w:rtl/>
        </w:rPr>
        <w:t>ِ</w:t>
      </w:r>
      <w:r w:rsidR="0003491B" w:rsidRPr="00634273">
        <w:rPr>
          <w:rStyle w:val="Char2"/>
          <w:rtl/>
        </w:rPr>
        <w:t xml:space="preserve"> </w:t>
      </w:r>
      <w:r w:rsidR="0003491B" w:rsidRPr="00634273">
        <w:rPr>
          <w:rStyle w:val="Char2"/>
        </w:rPr>
        <w:sym w:font="AGA Arabesque" w:char="F072"/>
      </w:r>
      <w:r w:rsidR="0003491B" w:rsidRPr="00634273">
        <w:rPr>
          <w:rStyle w:val="Char2"/>
          <w:rtl/>
        </w:rPr>
        <w:t xml:space="preserve"> مِنْهَا ثَلاثِينَ وَسْقَ شَعِيرٍ، وَثَلاثِينَ وَسْقَ تَمْرٍ</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کتیبه [که یکی از قلعه‌های هفتگان</w:t>
      </w:r>
      <w:r w:rsidRPr="00634273">
        <w:rPr>
          <w:rFonts w:cs="B Lotus" w:hint="cs"/>
          <w:sz w:val="26"/>
          <w:szCs w:val="26"/>
          <w:rtl/>
          <w:lang w:bidi="fa-IR"/>
        </w:rPr>
        <w:t>ه</w:t>
      </w:r>
      <w:r w:rsidRPr="00634273">
        <w:rPr>
          <w:rFonts w:cs="B Lotus"/>
          <w:sz w:val="26"/>
          <w:szCs w:val="26"/>
          <w:rtl/>
          <w:lang w:bidi="fa-IR"/>
        </w:rPr>
        <w:t xml:space="preserve"> خیبر بود] سهمِ یک‌پنجمِ خدای</w:t>
      </w:r>
      <w:r w:rsidRPr="00634273">
        <w:rPr>
          <w:rFonts w:cs="B Lotus"/>
          <w:sz w:val="26"/>
          <w:szCs w:val="26"/>
          <w:lang w:bidi="fa-IR"/>
        </w:rPr>
        <w:sym w:font="AGA Arabesque" w:char="F055"/>
      </w:r>
      <w:r w:rsidRPr="00634273">
        <w:rPr>
          <w:rFonts w:cs="B Lotus"/>
          <w:sz w:val="26"/>
          <w:szCs w:val="26"/>
          <w:rtl/>
          <w:lang w:bidi="fa-IR"/>
        </w:rPr>
        <w:t xml:space="preserve"> و یک‌پنجمِ پیامبر</w:t>
      </w:r>
      <w:r w:rsidRPr="00634273">
        <w:rPr>
          <w:rFonts w:cs="CTraditional Arabic"/>
          <w:sz w:val="26"/>
          <w:szCs w:val="26"/>
          <w:rtl/>
          <w:lang w:bidi="fa-IR"/>
        </w:rPr>
        <w:t>ص</w:t>
      </w:r>
      <w:r w:rsidRPr="00634273">
        <w:rPr>
          <w:rFonts w:cs="B Lotus"/>
          <w:sz w:val="26"/>
          <w:szCs w:val="26"/>
          <w:rtl/>
          <w:lang w:bidi="fa-IR"/>
        </w:rPr>
        <w:t xml:space="preserve"> و سهم خویشاوندان و یتیمان و مستمندان و در‌راه‌ماندگان، و برای گذرانِ زندگیِ زنان پیامبر، و رفعِ نیازِ مردانی بود که بین رسول خدا و مردم فدک برای صلح آمدوشد می‌کردند، ازجمله: </w:t>
      </w:r>
      <w:r w:rsidRPr="00634273">
        <w:rPr>
          <w:rFonts w:ascii="IRLotus" w:hAnsi="IRLotus" w:cs="IRLotus"/>
          <w:rtl/>
          <w:lang w:bidi="fa-IR"/>
        </w:rPr>
        <w:t>«محیصة بن مسعود»</w:t>
      </w:r>
      <w:r w:rsidRPr="00634273">
        <w:rPr>
          <w:rFonts w:cs="B Lotus"/>
          <w:sz w:val="26"/>
          <w:szCs w:val="26"/>
          <w:rtl/>
          <w:lang w:bidi="fa-IR"/>
        </w:rPr>
        <w:t xml:space="preserve"> که رسول خدا 30 وَسَق جو و30 وَسَق خرما به وی داد</w:t>
      </w:r>
      <w:r w:rsidRPr="00634273">
        <w:rPr>
          <w:rFonts w:cs="B Lotus" w:hint="cs"/>
          <w:sz w:val="26"/>
          <w:szCs w:val="26"/>
          <w:rtl/>
          <w:lang w:bidi="fa-IR"/>
        </w:rPr>
        <w:t>»</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117"/>
      </w:r>
      <w:r w:rsidR="00ED4EF6" w:rsidRPr="00634273">
        <w:rPr>
          <w:rStyle w:val="FootnoteReference"/>
          <w:rFonts w:cs="B Lotus"/>
          <w:color w:val="000000"/>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از این احادیث برمی‌آید که خمسِ غنیمت‌های جنگ، در اختیار پیامبر بود و به هر کس، آنچه را که لازم و صلاح می‌دانست، اعم از بنی‌هاشم و غیرِ بنی‌هاشم، اختصاص می‌داد و خمس، هرگز منحصر و محدود به طبقة خاصّی نبوده است، و در بخشیدنِ آن به افراد، تا آن حد جرأت داده بود که اعراب برای گرفتنِ سهمِ خود، ایشان را محاصره کرده بودند، به گونه‌ای که مجبور شد به درختِ «سمره» پناه ببرد و ردا از دوش مبارکش افتاد. اطرافیان هر کدام به آن بزرگوار می‌گفتند:</w:t>
      </w:r>
    </w:p>
    <w:p w:rsidR="0033070F" w:rsidRPr="00634273" w:rsidRDefault="0033070F" w:rsidP="0094778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مُر</w:t>
      </w:r>
      <w:r w:rsidR="0003491B" w:rsidRPr="00634273">
        <w:rPr>
          <w:rStyle w:val="Char2"/>
          <w:rFonts w:hint="cs"/>
          <w:rtl/>
        </w:rPr>
        <w:t>ْ</w:t>
      </w:r>
      <w:r w:rsidRPr="00634273">
        <w:rPr>
          <w:rStyle w:val="Char2"/>
          <w:rtl/>
        </w:rPr>
        <w:t xml:space="preserve"> لَنـ</w:t>
      </w:r>
      <w:r w:rsidR="0003491B" w:rsidRPr="00634273">
        <w:rPr>
          <w:rStyle w:val="Char2"/>
          <w:rFonts w:hint="cs"/>
          <w:rtl/>
        </w:rPr>
        <w:t>َ</w:t>
      </w:r>
      <w:r w:rsidRPr="00634273">
        <w:rPr>
          <w:rStyle w:val="Char2"/>
          <w:rtl/>
        </w:rPr>
        <w:t>ا مِن</w:t>
      </w:r>
      <w:r w:rsidR="0003491B" w:rsidRPr="00634273">
        <w:rPr>
          <w:rStyle w:val="Char2"/>
          <w:rFonts w:hint="cs"/>
          <w:rtl/>
        </w:rPr>
        <w:t>ْ</w:t>
      </w:r>
      <w:r w:rsidRPr="00634273">
        <w:rPr>
          <w:rStyle w:val="Char2"/>
          <w:rtl/>
        </w:rPr>
        <w:t xml:space="preserve"> م</w:t>
      </w:r>
      <w:r w:rsidR="0003491B" w:rsidRPr="00634273">
        <w:rPr>
          <w:rStyle w:val="Char2"/>
          <w:rFonts w:hint="cs"/>
          <w:rtl/>
        </w:rPr>
        <w:t>َ</w:t>
      </w:r>
      <w:r w:rsidRPr="00634273">
        <w:rPr>
          <w:rStyle w:val="Char2"/>
          <w:rtl/>
        </w:rPr>
        <w:t>الِ‌</w:t>
      </w:r>
      <w:r w:rsidRPr="00634273">
        <w:rPr>
          <w:rStyle w:val="Char2"/>
          <w:rFonts w:hint="cs"/>
          <w:rtl/>
        </w:rPr>
        <w:t xml:space="preserve"> </w:t>
      </w:r>
      <w:r w:rsidRPr="00634273">
        <w:rPr>
          <w:rStyle w:val="Char2"/>
          <w:rtl/>
        </w:rPr>
        <w:t>الله الّ</w:t>
      </w:r>
      <w:r w:rsidR="0003491B" w:rsidRPr="00634273">
        <w:rPr>
          <w:rStyle w:val="Char2"/>
          <w:rFonts w:hint="cs"/>
          <w:rtl/>
        </w:rPr>
        <w:t>َ</w:t>
      </w:r>
      <w:r w:rsidRPr="00634273">
        <w:rPr>
          <w:rStyle w:val="Char2"/>
          <w:rtl/>
        </w:rPr>
        <w:t>ذ</w:t>
      </w:r>
      <w:r w:rsidR="0003491B" w:rsidRPr="00634273">
        <w:rPr>
          <w:rStyle w:val="Char2"/>
          <w:rFonts w:hint="cs"/>
          <w:rtl/>
        </w:rPr>
        <w:t>ِ</w:t>
      </w:r>
      <w:r w:rsidRPr="00634273">
        <w:rPr>
          <w:rStyle w:val="Char2"/>
          <w:rFonts w:hint="cs"/>
          <w:rtl/>
        </w:rPr>
        <w:t>ي</w:t>
      </w:r>
      <w:r w:rsidR="0003491B" w:rsidRPr="00634273">
        <w:rPr>
          <w:rStyle w:val="Char2"/>
          <w:rFonts w:hint="cs"/>
          <w:rtl/>
        </w:rPr>
        <w:t>ْ</w:t>
      </w:r>
      <w:r w:rsidRPr="00634273">
        <w:rPr>
          <w:rStyle w:val="Char2"/>
          <w:rtl/>
        </w:rPr>
        <w:t xml:space="preserve"> عِن</w:t>
      </w:r>
      <w:r w:rsidR="0003491B" w:rsidRPr="00634273">
        <w:rPr>
          <w:rStyle w:val="Char2"/>
          <w:rFonts w:hint="cs"/>
          <w:rtl/>
        </w:rPr>
        <w:t>ْ</w:t>
      </w:r>
      <w:r w:rsidRPr="00634273">
        <w:rPr>
          <w:rStyle w:val="Char2"/>
          <w:rtl/>
        </w:rPr>
        <w:t>دَ</w:t>
      </w:r>
      <w:r w:rsidRPr="00634273">
        <w:rPr>
          <w:rStyle w:val="Char2"/>
          <w:rFonts w:hint="cs"/>
          <w:rtl/>
        </w:rPr>
        <w:t>ك</w:t>
      </w:r>
      <w:r w:rsidR="0003491B" w:rsidRPr="00634273">
        <w:rPr>
          <w:rStyle w:val="Char2"/>
          <w:rFonts w:hint="cs"/>
          <w:rtl/>
        </w:rPr>
        <w:t>َ</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دستور بده از مال خدا که در نزد توست، به ما بدهند</w:t>
      </w:r>
      <w:r w:rsidRPr="00634273">
        <w:rPr>
          <w:rFonts w:cs="B Lotus" w:hint="cs"/>
          <w:sz w:val="26"/>
          <w:szCs w:val="26"/>
          <w:rtl/>
          <w:lang w:bidi="fa-IR"/>
        </w:rPr>
        <w:t>».</w:t>
      </w:r>
    </w:p>
    <w:p w:rsidR="0033070F" w:rsidRPr="00634273" w:rsidRDefault="0033070F" w:rsidP="003C6E8F">
      <w:pPr>
        <w:widowControl w:val="0"/>
        <w:spacing w:line="228" w:lineRule="auto"/>
        <w:ind w:firstLine="284"/>
        <w:jc w:val="both"/>
        <w:rPr>
          <w:rFonts w:cs="B Lotus"/>
          <w:rtl/>
          <w:lang w:bidi="fa-IR"/>
        </w:rPr>
      </w:pPr>
      <w:r w:rsidRPr="00634273">
        <w:rPr>
          <w:rFonts w:cs="B Lotus"/>
          <w:rtl/>
          <w:lang w:bidi="fa-IR"/>
        </w:rPr>
        <w:t>و آن حضرت با خنده به ایشان از آن مال عطا می‌فرمود. چنان‌ که در کتب سیره و تواریخ آمده است، رسولِ خدا</w:t>
      </w:r>
      <w:r w:rsidRPr="00634273">
        <w:rPr>
          <w:rFonts w:cs="CTraditional Arabic"/>
          <w:sz w:val="30"/>
          <w:szCs w:val="30"/>
          <w:rtl/>
          <w:lang w:bidi="fa-IR"/>
        </w:rPr>
        <w:t>ص</w:t>
      </w:r>
      <w:r w:rsidRPr="00634273">
        <w:rPr>
          <w:rFonts w:cs="B Lotus"/>
          <w:rtl/>
          <w:lang w:bidi="fa-IR"/>
        </w:rPr>
        <w:t xml:space="preserve"> پس از فتحِ مکه و غزو</w:t>
      </w:r>
      <w:r w:rsidRPr="00634273">
        <w:rPr>
          <w:rFonts w:cs="B Lotus" w:hint="cs"/>
          <w:rtl/>
          <w:lang w:bidi="fa-IR"/>
        </w:rPr>
        <w:t>ه</w:t>
      </w:r>
      <w:r w:rsidRPr="00634273">
        <w:rPr>
          <w:rFonts w:cs="B Lotus"/>
          <w:rtl/>
          <w:lang w:bidi="fa-IR"/>
        </w:rPr>
        <w:t xml:space="preserve"> حنین، که در سال هشتم هجری اتفاق، بیش از چهل‌هزار گوسفند و بیست‌وچهار هزار شتر و چندین هزار ظرفِ نقره، غنیمتِ جنگ گرفت، که سهمِ بیشترِ آن را به «</w:t>
      </w:r>
      <w:r w:rsidRPr="00634273">
        <w:rPr>
          <w:rStyle w:val="Char1"/>
          <w:spacing w:val="0"/>
          <w:rtl/>
        </w:rPr>
        <w:t>مؤلّفةُ قُلوبِهِم</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8"/>
      </w:r>
      <w:r w:rsidR="00ED4EF6" w:rsidRPr="00634273">
        <w:rPr>
          <w:rStyle w:val="FootnoteReference"/>
          <w:rFonts w:cs="B Lotus"/>
          <w:color w:val="000000"/>
          <w:rtl/>
          <w:lang w:bidi="fa-IR"/>
        </w:rPr>
        <w:t>)</w:t>
      </w:r>
      <w:r w:rsidRPr="00634273">
        <w:rPr>
          <w:rFonts w:cs="B Lotus"/>
          <w:rtl/>
          <w:lang w:bidi="fa-IR"/>
        </w:rPr>
        <w:t xml:space="preserve"> داد، از آن جمله: صد شتر به «ابوسفیان» و صد شتر به «یزید‌بن‌ابی‌سفیان» و صد شتر به «</w:t>
      </w:r>
      <w:r w:rsidRPr="00634273">
        <w:rPr>
          <w:rStyle w:val="Char1"/>
          <w:rtl/>
        </w:rPr>
        <w:t>معاویة</w:t>
      </w:r>
      <w:r w:rsidRPr="00634273">
        <w:rPr>
          <w:rStyle w:val="Char1"/>
          <w:rFonts w:hint="cs"/>
          <w:rtl/>
        </w:rPr>
        <w:t xml:space="preserve"> </w:t>
      </w:r>
      <w:r w:rsidRPr="00634273">
        <w:rPr>
          <w:rStyle w:val="Char1"/>
          <w:rtl/>
        </w:rPr>
        <w:t>‌بن</w:t>
      </w:r>
      <w:r w:rsidRPr="00634273">
        <w:rPr>
          <w:rStyle w:val="Char1"/>
          <w:rFonts w:hint="cs"/>
          <w:rtl/>
        </w:rPr>
        <w:t xml:space="preserve"> </w:t>
      </w:r>
      <w:r w:rsidRPr="00634273">
        <w:rPr>
          <w:rStyle w:val="Char1"/>
          <w:rtl/>
        </w:rPr>
        <w:t>‌ابی‌سفیان</w:t>
      </w:r>
      <w:r w:rsidRPr="00634273">
        <w:rPr>
          <w:rFonts w:cs="B Lotus"/>
          <w:rtl/>
          <w:lang w:bidi="fa-IR"/>
        </w:rPr>
        <w:t>» و سایرِ تازه‌مسلمانان.</w:t>
      </w:r>
    </w:p>
    <w:p w:rsidR="0033070F" w:rsidRPr="00634273" w:rsidRDefault="0033070F" w:rsidP="003C6E8F">
      <w:pPr>
        <w:widowControl w:val="0"/>
        <w:spacing w:line="228" w:lineRule="auto"/>
        <w:ind w:firstLine="284"/>
        <w:jc w:val="both"/>
        <w:rPr>
          <w:rFonts w:cs="B Lotus" w:hint="cs"/>
          <w:rtl/>
          <w:lang w:bidi="fa-IR"/>
        </w:rPr>
      </w:pPr>
      <w:r w:rsidRPr="00634273">
        <w:rPr>
          <w:rFonts w:cs="B Lotus"/>
          <w:rtl/>
          <w:lang w:bidi="fa-IR"/>
        </w:rPr>
        <w:t>بخاری روایت کرده است که:</w:t>
      </w:r>
    </w:p>
    <w:p w:rsidR="0033070F" w:rsidRPr="00634273" w:rsidRDefault="0033070F" w:rsidP="003C6E8F">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قال</w:t>
      </w:r>
      <w:r w:rsidRPr="00634273">
        <w:rPr>
          <w:rStyle w:val="Char2"/>
          <w:rFonts w:hint="cs"/>
          <w:rtl/>
        </w:rPr>
        <w:t xml:space="preserve"> </w:t>
      </w:r>
      <w:r w:rsidRPr="00634273">
        <w:rPr>
          <w:rStyle w:val="Char2"/>
          <w:rtl/>
        </w:rPr>
        <w:t>‌النب</w:t>
      </w:r>
      <w:r w:rsidRPr="00634273">
        <w:rPr>
          <w:rStyle w:val="Char2"/>
          <w:rFonts w:hint="cs"/>
          <w:rtl/>
        </w:rPr>
        <w:t>ي</w:t>
      </w:r>
      <w:r w:rsidRPr="00634273">
        <w:rPr>
          <w:rStyle w:val="Char2"/>
          <w:rFonts w:hint="cs"/>
        </w:rPr>
        <w:sym w:font="AGA Arabesque" w:char="F072"/>
      </w:r>
      <w:r w:rsidRPr="00634273">
        <w:rPr>
          <w:rStyle w:val="Char2"/>
          <w:rFonts w:hint="cs"/>
          <w:rtl/>
        </w:rPr>
        <w:t>:</w:t>
      </w:r>
      <w:r w:rsidRPr="00634273">
        <w:rPr>
          <w:rStyle w:val="Char2"/>
          <w:rtl/>
        </w:rPr>
        <w:t xml:space="preserve"> إِنِّى أُعْطِ</w:t>
      </w:r>
      <w:r w:rsidRPr="00634273">
        <w:rPr>
          <w:rStyle w:val="Char2"/>
          <w:rFonts w:hint="cs"/>
          <w:rtl/>
        </w:rPr>
        <w:t>ي</w:t>
      </w:r>
      <w:r w:rsidRPr="00634273">
        <w:rPr>
          <w:rStyle w:val="Char2"/>
          <w:rtl/>
        </w:rPr>
        <w:t xml:space="preserve"> قُرَيْشًا أَتَأَلَّفُهُمْ، لأَنَّهُمْ حَدِيثُ عَهْدٍ بِجَاهِلِيَّة</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پیامبر</w:t>
      </w:r>
      <w:r w:rsidRPr="00634273">
        <w:rPr>
          <w:rFonts w:cs="B Lotus" w:hint="cs"/>
          <w:sz w:val="26"/>
          <w:szCs w:val="26"/>
          <w:rtl/>
          <w:lang w:bidi="fa-IR"/>
        </w:rPr>
        <w:t xml:space="preserve"> </w:t>
      </w:r>
      <w:r w:rsidRPr="00634273">
        <w:rPr>
          <w:rFonts w:cs="B Lotus"/>
          <w:sz w:val="26"/>
          <w:szCs w:val="26"/>
          <w:rtl/>
          <w:lang w:bidi="fa-IR"/>
        </w:rPr>
        <w:t>خدا فرمود: من به قریش می‌بخشم تا دل</w:t>
      </w:r>
      <w:r w:rsidRPr="00634273">
        <w:rPr>
          <w:rFonts w:cs="B Lotus" w:hint="cs"/>
          <w:sz w:val="26"/>
          <w:szCs w:val="26"/>
          <w:rtl/>
          <w:lang w:bidi="fa-IR"/>
        </w:rPr>
        <w:t>‌</w:t>
      </w:r>
      <w:r w:rsidRPr="00634273">
        <w:rPr>
          <w:rFonts w:cs="B Lotus"/>
          <w:sz w:val="26"/>
          <w:szCs w:val="26"/>
          <w:rtl/>
          <w:lang w:bidi="fa-IR"/>
        </w:rPr>
        <w:t>هایشان را [نسبت به اسلام] متمایل گردانم، زیرا اینان تازه مسلمانند نسبت به جاهلیت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1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3C6E8F">
      <w:pPr>
        <w:widowControl w:val="0"/>
        <w:spacing w:line="228" w:lineRule="auto"/>
        <w:ind w:firstLine="284"/>
        <w:jc w:val="both"/>
        <w:rPr>
          <w:rFonts w:cs="B Lotus"/>
          <w:rtl/>
          <w:lang w:bidi="fa-IR"/>
        </w:rPr>
      </w:pPr>
      <w:r w:rsidRPr="00634273">
        <w:rPr>
          <w:rFonts w:cs="B Lotus"/>
          <w:rtl/>
          <w:lang w:bidi="fa-IR"/>
        </w:rPr>
        <w:t>این عملِ پیامبراکرم</w:t>
      </w:r>
      <w:r w:rsidRPr="00634273">
        <w:rPr>
          <w:rFonts w:cs="CTraditional Arabic"/>
          <w:sz w:val="30"/>
          <w:szCs w:val="30"/>
          <w:rtl/>
          <w:lang w:bidi="fa-IR"/>
        </w:rPr>
        <w:t>ص</w:t>
      </w:r>
      <w:r w:rsidRPr="00634273">
        <w:rPr>
          <w:rFonts w:cs="B Lotus"/>
          <w:rtl/>
          <w:lang w:bidi="fa-IR"/>
        </w:rPr>
        <w:t xml:space="preserve"> بر مهاجرین و انصار، که در حقیقت هستة مرکزی اسلام بودند، بسیار گران آمد و گفتند:</w:t>
      </w:r>
      <w:r w:rsidRPr="00634273">
        <w:rPr>
          <w:rFonts w:cs="B Lotus" w:hint="cs"/>
          <w:rtl/>
          <w:lang w:bidi="fa-IR"/>
        </w:rPr>
        <w:t xml:space="preserve"> </w:t>
      </w:r>
      <w:r w:rsidRPr="00634273">
        <w:rPr>
          <w:rFonts w:cs="B Lotus"/>
          <w:rtl/>
          <w:lang w:bidi="fa-IR"/>
        </w:rPr>
        <w:t>«از شمشیرهای ما خونِ قریش می‌چکد، ولی سهم بیشترِ غنیمت‌ها نصیـبِ همانـها گشتـه است». پیامبـر خـدا که این را شنید، آنان ‌را نزدِ خود خواست و چگونگیِ موضوع را جویا شد. آنان گفتة خود را کتمان نکردند. رسول خدا</w:t>
      </w:r>
      <w:r w:rsidRPr="00634273">
        <w:rPr>
          <w:rFonts w:cs="CTraditional Arabic"/>
          <w:sz w:val="30"/>
          <w:szCs w:val="30"/>
          <w:rtl/>
          <w:lang w:bidi="fa-IR"/>
        </w:rPr>
        <w:t>ص</w:t>
      </w:r>
      <w:r w:rsidRPr="00634273">
        <w:rPr>
          <w:rFonts w:cs="B Lotus"/>
          <w:rtl/>
          <w:lang w:bidi="fa-IR"/>
        </w:rPr>
        <w:t xml:space="preserve"> به ایشان فرمود: «چون اینان تازه مسلمان هستند، به آنهـا سهمِ بیشتری دادم، تا مسلمـان بمانند و نزدیکانِ خود را به اسلام دعوت کنند. آیا برای شما بهتر نیست که شما با پیامبر خدا به خانة خود بازگردید و اینان با شتر و گاو و گوسفند؟» انصار که این را شنیدند، راضی شدند.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جرجی زیدان در کتابِ پرارزشِ خود، در موضوعِ غنیمتِ جنگ بدر می‌نویسد: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نزدیک بود بر سرِ تقسیم اموال بین مسلمانان جنگ درگیرد، ولی پیامبر، غنیمت را عادلانه بین آنان تقسیم کرد و چیزی برای خود برنداشت، و</w:t>
      </w:r>
      <w:r w:rsidR="00573F0D" w:rsidRPr="00634273">
        <w:rPr>
          <w:rFonts w:cs="B Lotus"/>
          <w:rtl/>
          <w:lang w:bidi="fa-IR"/>
        </w:rPr>
        <w:t xml:space="preserve"> </w:t>
      </w:r>
      <w:r w:rsidRPr="00634273">
        <w:rPr>
          <w:rFonts w:cs="B Lotus"/>
          <w:rtl/>
          <w:lang w:bidi="fa-IR"/>
        </w:rPr>
        <w:t>با این تدبیر، از کشمکش بین مسلمانان جلوگیری 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3C6E8F">
      <w:pPr>
        <w:widowControl w:val="0"/>
        <w:spacing w:line="228" w:lineRule="auto"/>
        <w:ind w:firstLine="284"/>
        <w:jc w:val="both"/>
        <w:rPr>
          <w:rFonts w:cs="B Lotus" w:hint="cs"/>
          <w:rtl/>
          <w:lang w:bidi="fa-IR"/>
        </w:rPr>
      </w:pPr>
      <w:r w:rsidRPr="00634273">
        <w:rPr>
          <w:rFonts w:cs="B Lotus"/>
          <w:rtl/>
          <w:lang w:bidi="fa-IR"/>
        </w:rPr>
        <w:t>در واقع، اساساً معقول و</w:t>
      </w:r>
      <w:r w:rsidR="0003491B" w:rsidRPr="00634273">
        <w:rPr>
          <w:rFonts w:cs="B Lotus" w:hint="cs"/>
          <w:rtl/>
          <w:lang w:bidi="fa-IR"/>
        </w:rPr>
        <w:t xml:space="preserve"> </w:t>
      </w:r>
      <w:r w:rsidRPr="00634273">
        <w:rPr>
          <w:rFonts w:cs="B Lotus"/>
          <w:rtl/>
          <w:lang w:bidi="fa-IR"/>
        </w:rPr>
        <w:t>مقبول نیست که پیامبری که از روز اول بعثتِ مبارک خود، همواره سخن و شعارش این بود که: «</w:t>
      </w:r>
      <w:r w:rsidRPr="00634273">
        <w:rPr>
          <w:rFonts w:ascii="Tahoma" w:hAnsi="Tahoma" w:cs="B Lotus"/>
          <w:rtl/>
          <w:lang w:bidi="fa-IR"/>
        </w:rPr>
        <w:t>اى قوم من</w:t>
      </w:r>
      <w:r w:rsidR="0003491B" w:rsidRPr="00634273">
        <w:rPr>
          <w:rFonts w:ascii="Tahoma" w:hAnsi="Tahoma" w:cs="B Lotus" w:hint="cs"/>
          <w:rtl/>
          <w:lang w:bidi="fa-IR"/>
        </w:rPr>
        <w:t>،</w:t>
      </w:r>
      <w:r w:rsidRPr="00634273">
        <w:rPr>
          <w:rFonts w:ascii="Tahoma" w:hAnsi="Tahoma" w:cs="B Lotus"/>
          <w:rtl/>
          <w:lang w:bidi="fa-IR"/>
        </w:rPr>
        <w:t xml:space="preserve"> براى اين [رسالت] پاداشى از شما درخواست نمى‏كنم</w:t>
      </w:r>
      <w:r w:rsidRPr="00634273">
        <w:rPr>
          <w:rFonts w:ascii="Tahoma" w:hAnsi="Tahoma"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1"/>
      </w:r>
      <w:r w:rsidR="00ED4EF6" w:rsidRPr="00634273">
        <w:rPr>
          <w:rStyle w:val="FootnoteReference"/>
          <w:rFonts w:cs="B Lotus"/>
          <w:color w:val="000000"/>
          <w:rtl/>
          <w:lang w:bidi="fa-IR"/>
        </w:rPr>
        <w:t>)</w:t>
      </w:r>
      <w:r w:rsidRPr="00634273">
        <w:rPr>
          <w:rFonts w:ascii="Tahoma" w:hAnsi="Tahoma" w:cs="B Lotus" w:hint="cs"/>
          <w:rtl/>
          <w:lang w:bidi="fa-IR"/>
        </w:rPr>
        <w:t>.</w:t>
      </w:r>
      <w:r w:rsidRPr="00634273">
        <w:rPr>
          <w:rFonts w:ascii="Tahoma" w:hAnsi="Tahoma" w:cs="B Lotus"/>
          <w:rtl/>
          <w:lang w:bidi="fa-IR"/>
        </w:rPr>
        <w:t xml:space="preserve"> </w:t>
      </w:r>
      <w:r w:rsidRPr="00634273">
        <w:rPr>
          <w:rFonts w:cs="B Lotus"/>
          <w:rtl/>
          <w:lang w:bidi="fa-IR"/>
        </w:rPr>
        <w:t>و پیوسته مراقب بود کـه مبـادا او را متهم کنند بـه اینکه رسالتش را برای جلب مال و ریاست تبلیغ می‌کند، غفلت کند و در اولین برخورد با مال و دست یافتن به غنیمت، آن را به خویشانِ خود اختصاص دهد، و بدون اینکه به حال بی‌نوایان دیگر توجه نماید، بگوید: «آنچه از</w:t>
      </w:r>
      <w:r w:rsidR="003C6E8F" w:rsidRPr="00634273">
        <w:rPr>
          <w:rFonts w:cs="B Lotus" w:hint="cs"/>
          <w:rtl/>
          <w:lang w:bidi="fa-IR"/>
        </w:rPr>
        <w:t xml:space="preserve"> </w:t>
      </w:r>
      <w:r w:rsidRPr="00634273">
        <w:rPr>
          <w:rFonts w:cs="B Lotus"/>
          <w:rtl/>
          <w:lang w:bidi="fa-IR"/>
        </w:rPr>
        <w:t>خمس غنیمت‌های</w:t>
      </w:r>
      <w:r w:rsidR="00573F0D" w:rsidRPr="00634273">
        <w:rPr>
          <w:rFonts w:cs="B Lotus"/>
          <w:rtl/>
          <w:lang w:bidi="fa-IR"/>
        </w:rPr>
        <w:t xml:space="preserve"> </w:t>
      </w:r>
      <w:r w:rsidRPr="00634273">
        <w:rPr>
          <w:rFonts w:cs="B Lotus"/>
          <w:rtl/>
          <w:lang w:bidi="fa-IR"/>
        </w:rPr>
        <w:t>جنگ به دست می‌آید، مال من و خویشانم، آن هم به نامِ یتیمان و مستمندان و در‌راه‌ماندگان، که احدی در آن روز، بدین نام و نشان و مشخصات، در خاندانِ آن‌ حضرت یافت نمی‌شد و شگفت</w:t>
      </w:r>
      <w:r w:rsidRPr="00634273">
        <w:rPr>
          <w:rFonts w:cs="B Lotus" w:hint="cs"/>
          <w:rtl/>
          <w:lang w:bidi="fa-IR"/>
        </w:rPr>
        <w:t>‌</w:t>
      </w:r>
      <w:r w:rsidRPr="00634273">
        <w:rPr>
          <w:rFonts w:cs="B Lotus"/>
          <w:rtl/>
          <w:lang w:bidi="fa-IR"/>
        </w:rPr>
        <w:t>انگیزتر آنکه یک پنجم ازاموالِ مسلمین، و بلکه ثروت روی زمین را برای خویشانِ خود مقرر و واجب کند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برخی از احادیث دیده می‌شود که از قولِ بعضی از ائمه</w:t>
      </w:r>
      <w:r w:rsidRPr="00634273">
        <w:rPr>
          <w:rFonts w:cs="CTraditional Arabic" w:hint="cs"/>
          <w:rtl/>
          <w:lang w:bidi="fa-IR"/>
        </w:rPr>
        <w:t>‡</w:t>
      </w:r>
      <w:r w:rsidRPr="00634273">
        <w:rPr>
          <w:rFonts w:cs="B Lotus"/>
          <w:rtl/>
          <w:lang w:bidi="fa-IR"/>
        </w:rPr>
        <w:t xml:space="preserve"> آمده است که خود را یتیم خوانده‌اند، مانند این حدیث در «</w:t>
      </w:r>
      <w:r w:rsidRPr="00634273">
        <w:rPr>
          <w:rStyle w:val="Char1"/>
          <w:spacing w:val="0"/>
          <w:rtl/>
        </w:rPr>
        <w:t xml:space="preserve">من </w:t>
      </w:r>
      <w:r w:rsidRPr="00634273">
        <w:rPr>
          <w:rStyle w:val="Char1"/>
          <w:rFonts w:ascii="Times New Roman" w:hAnsi="Times New Roman" w:cs="Times New Roman" w:hint="cs"/>
          <w:spacing w:val="0"/>
          <w:rtl/>
        </w:rPr>
        <w:t>‌</w:t>
      </w:r>
      <w:r w:rsidRPr="00634273">
        <w:rPr>
          <w:rStyle w:val="Char1"/>
          <w:spacing w:val="0"/>
          <w:rtl/>
        </w:rPr>
        <w:t>لایحضره الفقیه</w:t>
      </w:r>
      <w:r w:rsidRPr="00634273">
        <w:rPr>
          <w:rFonts w:cs="B Lotus"/>
          <w:rtl/>
          <w:lang w:bidi="fa-IR"/>
        </w:rPr>
        <w:t>» از ابوبصیر:</w:t>
      </w:r>
    </w:p>
    <w:p w:rsidR="0033070F" w:rsidRPr="00634273" w:rsidRDefault="0033070F" w:rsidP="00947782">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قُلْتُ لِأَبِي جَعْفَرٍ</w:t>
      </w:r>
      <w:r w:rsidRPr="00634273">
        <w:rPr>
          <w:rStyle w:val="Char2"/>
        </w:rPr>
        <w:sym w:font="AGA Arabesque" w:char="F075"/>
      </w:r>
      <w:r w:rsidRPr="00634273">
        <w:rPr>
          <w:rStyle w:val="Char2"/>
          <w:rFonts w:hint="cs"/>
          <w:rtl/>
        </w:rPr>
        <w:t>:</w:t>
      </w:r>
      <w:r w:rsidRPr="00634273">
        <w:rPr>
          <w:rStyle w:val="Char2"/>
          <w:rtl/>
        </w:rPr>
        <w:t xml:space="preserve"> مَا أَيْسَرُ مَا يَدْخُلُ بِهِ الْعَبْدُ النَّارَ؟ قَالَ: مَنْ أَكَلَ مِنْ مَالِ الْيَتِيمِ دِرْهَماً، وَنَحْنُ الْيَتِيمُ</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‌حضرت باقر</w:t>
      </w:r>
      <w:r w:rsidRPr="00634273">
        <w:rPr>
          <w:rFonts w:cs="B Lotus"/>
          <w:sz w:val="26"/>
          <w:szCs w:val="26"/>
          <w:lang w:bidi="fa-IR"/>
        </w:rPr>
        <w:sym w:font="AGA Arabesque" w:char="F075"/>
      </w:r>
      <w:r w:rsidRPr="00634273">
        <w:rPr>
          <w:rFonts w:cs="B Lotus"/>
          <w:sz w:val="26"/>
          <w:szCs w:val="26"/>
          <w:rtl/>
          <w:lang w:bidi="fa-IR"/>
        </w:rPr>
        <w:t xml:space="preserve"> عرض کردم: آسان‌ترین چیزی که بنده را داخل آتش</w:t>
      </w:r>
      <w:r w:rsidRPr="00634273">
        <w:rPr>
          <w:rFonts w:cs="B Lotus" w:hint="cs"/>
          <w:sz w:val="26"/>
          <w:szCs w:val="26"/>
          <w:rtl/>
          <w:lang w:bidi="fa-IR"/>
        </w:rPr>
        <w:t xml:space="preserve"> </w:t>
      </w:r>
      <w:r w:rsidRPr="00634273">
        <w:rPr>
          <w:rFonts w:cs="B Lotus"/>
          <w:sz w:val="26"/>
          <w:szCs w:val="26"/>
          <w:rtl/>
          <w:lang w:bidi="fa-IR"/>
        </w:rPr>
        <w:t>[جهنم] می‌کند چیست؟ حضرت فرمود: کسی‌ که درهمی</w:t>
      </w:r>
      <w:r w:rsidR="00573F0D" w:rsidRPr="00634273">
        <w:rPr>
          <w:rFonts w:cs="B Lotus"/>
          <w:sz w:val="26"/>
          <w:szCs w:val="26"/>
          <w:rtl/>
          <w:lang w:bidi="fa-IR"/>
        </w:rPr>
        <w:t xml:space="preserve"> </w:t>
      </w:r>
      <w:r w:rsidRPr="00634273">
        <w:rPr>
          <w:rFonts w:cs="B Lotus"/>
          <w:sz w:val="26"/>
          <w:szCs w:val="26"/>
          <w:rtl/>
          <w:lang w:bidi="fa-IR"/>
        </w:rPr>
        <w:t>از مال یتیم بخورد، و ما یتیم هستیم</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w:t>
      </w:r>
      <w:r w:rsidR="00573F0D" w:rsidRPr="00634273">
        <w:rPr>
          <w:rFonts w:cs="B Lotus" w:hint="cs"/>
          <w:rtl/>
          <w:lang w:bidi="fa-IR"/>
        </w:rPr>
        <w:t xml:space="preserve"> </w:t>
      </w:r>
      <w:r w:rsidRPr="00634273">
        <w:rPr>
          <w:rFonts w:cs="B Lotus"/>
          <w:rtl/>
          <w:lang w:bidi="fa-IR"/>
        </w:rPr>
        <w:t>حدیث ظاهراً در تفسیر آی</w:t>
      </w:r>
      <w:r w:rsidRPr="00634273">
        <w:rPr>
          <w:rFonts w:cs="B Lotus" w:hint="cs"/>
          <w:rtl/>
          <w:lang w:bidi="fa-IR"/>
        </w:rPr>
        <w:t>ه</w:t>
      </w:r>
      <w:r w:rsidRPr="00634273">
        <w:rPr>
          <w:rFonts w:cs="B Lotus"/>
          <w:rtl/>
          <w:lang w:bidi="fa-IR"/>
        </w:rPr>
        <w:t xml:space="preserve"> 10 سوره نساء آمده است:</w:t>
      </w:r>
    </w:p>
    <w:p w:rsidR="0033070F" w:rsidRPr="00634273" w:rsidRDefault="0033070F" w:rsidP="006A6FA3">
      <w:pPr>
        <w:pStyle w:val="afc"/>
        <w:rPr>
          <w:spacing w:val="-4"/>
          <w:rtl/>
          <w:lang w:bidi="fa-IR"/>
        </w:rPr>
      </w:pPr>
      <w:r w:rsidRPr="00634273">
        <w:rPr>
          <w:rFonts w:cs="Traditional Arabic"/>
          <w:spacing w:val="-4"/>
          <w:rtl/>
          <w:lang w:bidi="fa-IR"/>
        </w:rPr>
        <w:t>﴿</w:t>
      </w:r>
      <w:r w:rsidRPr="00634273">
        <w:rPr>
          <w:rFonts w:hint="eastAsia"/>
          <w:spacing w:val="-4"/>
          <w:rtl/>
        </w:rPr>
        <w:t>إِنَّ</w:t>
      </w:r>
      <w:r w:rsidRPr="00634273">
        <w:rPr>
          <w:spacing w:val="-4"/>
          <w:rtl/>
        </w:rPr>
        <w:t xml:space="preserve"> </w:t>
      </w:r>
      <w:r w:rsidRPr="00634273">
        <w:rPr>
          <w:rFonts w:hint="cs"/>
          <w:spacing w:val="-4"/>
          <w:rtl/>
        </w:rPr>
        <w:t>ٱ</w:t>
      </w:r>
      <w:r w:rsidRPr="00634273">
        <w:rPr>
          <w:rFonts w:hint="eastAsia"/>
          <w:spacing w:val="-4"/>
          <w:rtl/>
        </w:rPr>
        <w:t>لَّذِينَ</w:t>
      </w:r>
      <w:r w:rsidRPr="00634273">
        <w:rPr>
          <w:spacing w:val="-4"/>
          <w:rtl/>
        </w:rPr>
        <w:t xml:space="preserve"> </w:t>
      </w:r>
      <w:r w:rsidRPr="00634273">
        <w:rPr>
          <w:rFonts w:hint="eastAsia"/>
          <w:spacing w:val="-4"/>
          <w:rtl/>
        </w:rPr>
        <w:t>يَأ</w:t>
      </w:r>
      <w:r w:rsidRPr="00634273">
        <w:rPr>
          <w:rFonts w:hint="cs"/>
          <w:spacing w:val="-4"/>
          <w:rtl/>
        </w:rPr>
        <w:t>ۡ</w:t>
      </w:r>
      <w:r w:rsidRPr="00634273">
        <w:rPr>
          <w:rFonts w:hint="eastAsia"/>
          <w:spacing w:val="-4"/>
          <w:rtl/>
        </w:rPr>
        <w:t>كُلُونَ</w:t>
      </w:r>
      <w:r w:rsidRPr="00634273">
        <w:rPr>
          <w:spacing w:val="-4"/>
          <w:rtl/>
        </w:rPr>
        <w:t xml:space="preserve"> </w:t>
      </w:r>
      <w:r w:rsidRPr="00634273">
        <w:rPr>
          <w:rFonts w:hint="eastAsia"/>
          <w:spacing w:val="-4"/>
          <w:rtl/>
        </w:rPr>
        <w:t>أَم</w:t>
      </w:r>
      <w:r w:rsidRPr="00634273">
        <w:rPr>
          <w:rFonts w:hint="cs"/>
          <w:spacing w:val="-4"/>
          <w:rtl/>
        </w:rPr>
        <w:t>ۡ</w:t>
      </w:r>
      <w:r w:rsidRPr="00634273">
        <w:rPr>
          <w:rFonts w:hint="eastAsia"/>
          <w:spacing w:val="-4"/>
          <w:rtl/>
        </w:rPr>
        <w:t>وَ</w:t>
      </w:r>
      <w:r w:rsidRPr="00634273">
        <w:rPr>
          <w:rFonts w:hint="cs"/>
          <w:spacing w:val="-4"/>
          <w:rtl/>
        </w:rPr>
        <w:t>ٰ</w:t>
      </w:r>
      <w:r w:rsidRPr="00634273">
        <w:rPr>
          <w:rFonts w:hint="eastAsia"/>
          <w:spacing w:val="-4"/>
          <w:rtl/>
        </w:rPr>
        <w:t>لَ</w:t>
      </w:r>
      <w:r w:rsidRPr="00634273">
        <w:rPr>
          <w:spacing w:val="-4"/>
          <w:rtl/>
        </w:rPr>
        <w:t xml:space="preserve"> </w:t>
      </w:r>
      <w:r w:rsidRPr="00634273">
        <w:rPr>
          <w:rFonts w:hint="cs"/>
          <w:spacing w:val="-4"/>
          <w:rtl/>
        </w:rPr>
        <w:t>ٱ</w:t>
      </w:r>
      <w:r w:rsidRPr="00634273">
        <w:rPr>
          <w:rFonts w:hint="eastAsia"/>
          <w:spacing w:val="-4"/>
          <w:rtl/>
        </w:rPr>
        <w:t>ل</w:t>
      </w:r>
      <w:r w:rsidRPr="00634273">
        <w:rPr>
          <w:rFonts w:hint="cs"/>
          <w:spacing w:val="-4"/>
          <w:rtl/>
        </w:rPr>
        <w:t>ۡ</w:t>
      </w:r>
      <w:r w:rsidRPr="00634273">
        <w:rPr>
          <w:rFonts w:hint="eastAsia"/>
          <w:spacing w:val="-4"/>
          <w:rtl/>
        </w:rPr>
        <w:t>يَتَ</w:t>
      </w:r>
      <w:r w:rsidRPr="00634273">
        <w:rPr>
          <w:rFonts w:hint="cs"/>
          <w:spacing w:val="-4"/>
          <w:rtl/>
        </w:rPr>
        <w:t>ٰ</w:t>
      </w:r>
      <w:r w:rsidRPr="00634273">
        <w:rPr>
          <w:rFonts w:hint="eastAsia"/>
          <w:spacing w:val="-4"/>
          <w:rtl/>
        </w:rPr>
        <w:t>مَى</w:t>
      </w:r>
      <w:r w:rsidRPr="00634273">
        <w:rPr>
          <w:rFonts w:hint="cs"/>
          <w:spacing w:val="-4"/>
          <w:rtl/>
        </w:rPr>
        <w:t>ٰ</w:t>
      </w:r>
      <w:r w:rsidRPr="00634273">
        <w:rPr>
          <w:spacing w:val="-4"/>
          <w:rtl/>
        </w:rPr>
        <w:t xml:space="preserve"> </w:t>
      </w:r>
      <w:r w:rsidRPr="00634273">
        <w:rPr>
          <w:rFonts w:hint="eastAsia"/>
          <w:spacing w:val="-4"/>
          <w:rtl/>
        </w:rPr>
        <w:t>ظُل</w:t>
      </w:r>
      <w:r w:rsidRPr="00634273">
        <w:rPr>
          <w:rFonts w:hint="cs"/>
          <w:spacing w:val="-4"/>
          <w:rtl/>
        </w:rPr>
        <w:t>ۡ</w:t>
      </w:r>
      <w:r w:rsidRPr="00634273">
        <w:rPr>
          <w:rFonts w:hint="eastAsia"/>
          <w:spacing w:val="-4"/>
          <w:rtl/>
        </w:rPr>
        <w:t>مًا</w:t>
      </w:r>
      <w:r w:rsidRPr="00634273">
        <w:rPr>
          <w:spacing w:val="-4"/>
          <w:rtl/>
        </w:rPr>
        <w:t xml:space="preserve"> </w:t>
      </w:r>
      <w:r w:rsidRPr="00634273">
        <w:rPr>
          <w:rFonts w:hint="eastAsia"/>
          <w:spacing w:val="-4"/>
          <w:rtl/>
        </w:rPr>
        <w:t>إِنَّمَا</w:t>
      </w:r>
      <w:r w:rsidRPr="00634273">
        <w:rPr>
          <w:spacing w:val="-4"/>
          <w:rtl/>
        </w:rPr>
        <w:t xml:space="preserve"> </w:t>
      </w:r>
      <w:r w:rsidRPr="00634273">
        <w:rPr>
          <w:rFonts w:hint="eastAsia"/>
          <w:spacing w:val="-4"/>
          <w:rtl/>
        </w:rPr>
        <w:t>يَأ</w:t>
      </w:r>
      <w:r w:rsidRPr="00634273">
        <w:rPr>
          <w:rFonts w:hint="cs"/>
          <w:spacing w:val="-4"/>
          <w:rtl/>
        </w:rPr>
        <w:t>ۡ</w:t>
      </w:r>
      <w:r w:rsidRPr="00634273">
        <w:rPr>
          <w:rFonts w:hint="eastAsia"/>
          <w:spacing w:val="-4"/>
          <w:rtl/>
        </w:rPr>
        <w:t>كُلُونَ</w:t>
      </w:r>
      <w:r w:rsidRPr="00634273">
        <w:rPr>
          <w:spacing w:val="-4"/>
          <w:rtl/>
        </w:rPr>
        <w:t xml:space="preserve"> </w:t>
      </w:r>
      <w:r w:rsidRPr="00634273">
        <w:rPr>
          <w:rFonts w:hint="eastAsia"/>
          <w:spacing w:val="-4"/>
          <w:rtl/>
        </w:rPr>
        <w:t>فِي</w:t>
      </w:r>
      <w:r w:rsidRPr="00634273">
        <w:rPr>
          <w:spacing w:val="-4"/>
          <w:rtl/>
        </w:rPr>
        <w:t xml:space="preserve"> </w:t>
      </w:r>
      <w:r w:rsidRPr="00634273">
        <w:rPr>
          <w:rFonts w:hint="eastAsia"/>
          <w:spacing w:val="-4"/>
          <w:rtl/>
        </w:rPr>
        <w:t>بُطُونِهِم</w:t>
      </w:r>
      <w:r w:rsidRPr="00634273">
        <w:rPr>
          <w:rFonts w:hint="cs"/>
          <w:spacing w:val="-4"/>
          <w:rtl/>
        </w:rPr>
        <w:t>ۡ</w:t>
      </w:r>
      <w:r w:rsidRPr="00634273">
        <w:rPr>
          <w:spacing w:val="-4"/>
          <w:rtl/>
        </w:rPr>
        <w:t xml:space="preserve"> </w:t>
      </w:r>
      <w:r w:rsidRPr="00634273">
        <w:rPr>
          <w:rFonts w:hint="eastAsia"/>
          <w:spacing w:val="-4"/>
          <w:rtl/>
        </w:rPr>
        <w:t>نَار</w:t>
      </w:r>
      <w:r w:rsidRPr="00634273">
        <w:rPr>
          <w:rFonts w:hint="cs"/>
          <w:spacing w:val="-4"/>
          <w:rtl/>
        </w:rPr>
        <w:t>ٗ</w:t>
      </w:r>
      <w:r w:rsidRPr="00634273">
        <w:rPr>
          <w:rFonts w:hint="eastAsia"/>
          <w:spacing w:val="-4"/>
          <w:rtl/>
        </w:rPr>
        <w:t>ا</w:t>
      </w:r>
      <w:r w:rsidRPr="00634273">
        <w:rPr>
          <w:rFonts w:cs="Traditional Arabic"/>
          <w:spacing w:val="-4"/>
          <w:rtl/>
          <w:lang w:bidi="fa-IR"/>
        </w:rPr>
        <w:t>﴾</w:t>
      </w:r>
      <w:r w:rsidRPr="00634273">
        <w:rPr>
          <w:rFonts w:cs="Traditional Arabic" w:hint="cs"/>
          <w:spacing w:val="-4"/>
          <w:rtl/>
          <w:lang w:bidi="fa-IR"/>
        </w:rPr>
        <w:t xml:space="preserve"> </w:t>
      </w:r>
      <w:r w:rsidRPr="00634273">
        <w:rPr>
          <w:rStyle w:val="Char4"/>
          <w:rFonts w:hint="cs"/>
          <w:spacing w:val="-4"/>
          <w:rtl/>
        </w:rPr>
        <w:t>[النساء: 10].</w:t>
      </w:r>
    </w:p>
    <w:p w:rsidR="0033070F" w:rsidRPr="00634273" w:rsidRDefault="0033070F" w:rsidP="00947782">
      <w:pPr>
        <w:pStyle w:val="aff1"/>
        <w:rPr>
          <w:rtl/>
        </w:rPr>
      </w:pPr>
      <w:r w:rsidRPr="00634273">
        <w:rPr>
          <w:rFonts w:hint="cs"/>
          <w:rtl/>
        </w:rPr>
        <w:t>«</w:t>
      </w:r>
      <w:r w:rsidRPr="00634273">
        <w:rPr>
          <w:rFonts w:ascii="Tahoma" w:hAnsi="Tahoma"/>
          <w:rtl/>
        </w:rPr>
        <w:t>در حقيقت كسانى كه اموال يتيمان را به ستم مى‏خورند جز اين نيست كه آتشى در شكم خود فرو مى‏برند و به زودى در آتشى فروزان درآيند</w:t>
      </w:r>
      <w:r w:rsidRPr="00634273">
        <w:rPr>
          <w:rFonts w:hint="cs"/>
          <w:rtl/>
        </w:rPr>
        <w:t>»</w:t>
      </w:r>
      <w:r w:rsidRPr="00634273">
        <w:rPr>
          <w:rtl/>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روایت بالا، عبارتِ «</w:t>
      </w:r>
      <w:r w:rsidRPr="00634273">
        <w:rPr>
          <w:rStyle w:val="Char1"/>
          <w:spacing w:val="0"/>
          <w:rtl/>
        </w:rPr>
        <w:t>نحن</w:t>
      </w:r>
      <w:r w:rsidRPr="00634273">
        <w:rPr>
          <w:rStyle w:val="Char1"/>
          <w:rFonts w:ascii="Times New Roman" w:hAnsi="Times New Roman" w:cs="Times New Roman" w:hint="cs"/>
          <w:spacing w:val="0"/>
          <w:rtl/>
        </w:rPr>
        <w:t>‌</w:t>
      </w:r>
      <w:r w:rsidRPr="00634273">
        <w:rPr>
          <w:rStyle w:val="Char1"/>
          <w:rFonts w:hint="cs"/>
          <w:spacing w:val="0"/>
          <w:rtl/>
        </w:rPr>
        <w:t xml:space="preserve"> الیتیم</w:t>
      </w:r>
      <w:r w:rsidRPr="00634273">
        <w:rPr>
          <w:rFonts w:cs="B Lotus"/>
          <w:rtl/>
          <w:lang w:bidi="fa-IR"/>
        </w:rPr>
        <w:t>» که به آن اضافه شده، هرگز ناظر به یتیمان و مستمندان و در‌راه‌ماندگانِ آیـة خمس نیست، و اصلاً از امـام باقر</w:t>
      </w:r>
      <w:r w:rsidRPr="00634273">
        <w:rPr>
          <w:rFonts w:eastAsia="Calibri" w:cs="Arial"/>
          <w:lang w:bidi="fa-IR"/>
        </w:rPr>
        <w:sym w:font="AGA Arabesque" w:char="F075"/>
      </w:r>
      <w:r w:rsidRPr="00634273">
        <w:rPr>
          <w:rFonts w:cs="B Lotus"/>
          <w:rtl/>
          <w:lang w:bidi="fa-IR"/>
        </w:rPr>
        <w:t xml:space="preserve"> بعید است که خود را یتیم بنامد و بداند، در حالی که ائمه</w:t>
      </w:r>
      <w:r w:rsidRPr="00634273">
        <w:rPr>
          <w:rFonts w:cs="CTraditional Arabic" w:hint="cs"/>
          <w:rtl/>
          <w:lang w:bidi="fa-IR"/>
        </w:rPr>
        <w:t>‡</w:t>
      </w:r>
      <w:r w:rsidRPr="00634273">
        <w:rPr>
          <w:rFonts w:cs="B Lotus"/>
          <w:rtl/>
          <w:lang w:bidi="fa-IR"/>
        </w:rPr>
        <w:t xml:space="preserve"> در</w:t>
      </w:r>
      <w:r w:rsidR="001460FE" w:rsidRPr="00634273">
        <w:rPr>
          <w:rFonts w:cs="B Lotus" w:hint="cs"/>
          <w:rtl/>
          <w:lang w:bidi="fa-IR"/>
        </w:rPr>
        <w:t xml:space="preserve"> </w:t>
      </w:r>
      <w:r w:rsidRPr="00634273">
        <w:rPr>
          <w:rFonts w:cs="B Lotus"/>
          <w:rtl/>
          <w:lang w:bidi="fa-IR"/>
        </w:rPr>
        <w:t>حقیقت، پدرانِ امّت‌اند نه یتیمان.</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نکته دیگری که دربارة این حدیث شایان توجه است، راویِ آن می‌باشد: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‌ابی‌حمزه</w:t>
      </w:r>
      <w:r w:rsidRPr="00634273">
        <w:rPr>
          <w:rFonts w:cs="B Lotus" w:hint="cs"/>
          <w:rtl/>
          <w:lang w:bidi="fa-IR"/>
        </w:rPr>
        <w:t xml:space="preserve"> </w:t>
      </w:r>
      <w:r w:rsidRPr="00634273">
        <w:rPr>
          <w:rFonts w:cs="B Lotus"/>
          <w:rtl/>
          <w:lang w:bidi="fa-IR"/>
        </w:rPr>
        <w:t>‌بطائنی» مردی است که در رجالِ حدیث، از او بدنام‌تر نیست، تا جایی ‌که «</w:t>
      </w:r>
      <w:r w:rsidRPr="00634273">
        <w:rPr>
          <w:rStyle w:val="Char1"/>
          <w:spacing w:val="0"/>
          <w:rtl/>
        </w:rPr>
        <w:t>ابن</w:t>
      </w:r>
      <w:r w:rsidRPr="00634273">
        <w:rPr>
          <w:rStyle w:val="Char1"/>
          <w:rFonts w:ascii="Times New Roman" w:hAnsi="Times New Roman" w:cs="Times New Roman" w:hint="cs"/>
          <w:spacing w:val="0"/>
          <w:rtl/>
        </w:rPr>
        <w:t>‌</w:t>
      </w:r>
      <w:r w:rsidRPr="00634273">
        <w:rPr>
          <w:rStyle w:val="Char1"/>
          <w:rFonts w:hint="cs"/>
          <w:spacing w:val="0"/>
          <w:rtl/>
        </w:rPr>
        <w:t>الغضائری</w:t>
      </w:r>
      <w:r w:rsidRPr="00634273">
        <w:rPr>
          <w:rFonts w:cs="B Lotus"/>
          <w:rtl/>
          <w:lang w:bidi="fa-IR"/>
        </w:rPr>
        <w:t>» دربار</w:t>
      </w:r>
      <w:r w:rsidRPr="00634273">
        <w:rPr>
          <w:rFonts w:cs="B Lotus" w:hint="cs"/>
          <w:rtl/>
          <w:lang w:bidi="fa-IR"/>
        </w:rPr>
        <w:t>ه</w:t>
      </w:r>
      <w:r w:rsidRPr="00634273">
        <w:rPr>
          <w:rFonts w:cs="B Lotus"/>
          <w:rtl/>
          <w:lang w:bidi="fa-IR"/>
        </w:rPr>
        <w:t xml:space="preserve"> او گفته است:</w:t>
      </w:r>
    </w:p>
    <w:p w:rsidR="0033070F" w:rsidRPr="00634273" w:rsidRDefault="0033070F" w:rsidP="001460FE">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 xml:space="preserve">عليُّ بن حمزة لعنه الله أصل الوقف وأشدّ الخلق عداوةً للمولى </w:t>
      </w:r>
      <w:r w:rsidRPr="00634273">
        <w:rPr>
          <w:rStyle w:val="Char2"/>
          <w:rFonts w:hint="cs"/>
          <w:rtl/>
        </w:rPr>
        <w:t>(</w:t>
      </w:r>
      <w:r w:rsidRPr="00634273">
        <w:rPr>
          <w:rStyle w:val="Char2"/>
          <w:rtl/>
        </w:rPr>
        <w:t>يعني الرضا</w:t>
      </w:r>
      <w:r w:rsidRPr="00634273">
        <w:rPr>
          <w:rStyle w:val="Char2"/>
          <w:rFonts w:hint="cs"/>
          <w:rtl/>
        </w:rPr>
        <w:t>) بعد أبي إبراهيم</w:t>
      </w:r>
      <w:r w:rsidRPr="00634273">
        <w:rPr>
          <w:rFonts w:cs="B Lotus" w:hint="cs"/>
          <w:rtl/>
          <w:lang w:bidi="fa-IR"/>
        </w:rPr>
        <w:t>»</w:t>
      </w:r>
      <w:r w:rsidR="007379EA"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علی‌</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‌ابی‌حمزه، ریشه و پایه مذهبِ واقفیه است، خدا او را لعنت کند، و از شدیدترینِ مردم است از حیث دشمنی نسبت به مولی حضرت رضا</w:t>
      </w:r>
      <w:r w:rsidRPr="00634273">
        <w:rPr>
          <w:rFonts w:cs="B Lotus"/>
          <w:sz w:val="26"/>
          <w:szCs w:val="26"/>
          <w:rtl/>
          <w:lang w:bidi="fa-IR"/>
        </w:rPr>
        <w:sym w:font="AGA Arabesque" w:char="F075"/>
      </w:r>
      <w:r w:rsidRPr="00634273">
        <w:rPr>
          <w:rFonts w:cs="B Lotus"/>
          <w:sz w:val="26"/>
          <w:szCs w:val="26"/>
          <w:rtl/>
          <w:lang w:bidi="fa-IR"/>
        </w:rPr>
        <w:t xml:space="preserve"> بعد از [دشمنی با] پدرش موسی‌بن جعفر</w:t>
      </w:r>
      <w:r w:rsidRPr="00634273">
        <w:rPr>
          <w:rFonts w:cs="B Lotus"/>
          <w:sz w:val="26"/>
          <w:szCs w:val="26"/>
          <w:rtl/>
          <w:lang w:bidi="fa-IR"/>
        </w:rPr>
        <w:sym w:font="AGA Arabesque" w:char="F075"/>
      </w:r>
      <w:r w:rsidRPr="00634273">
        <w:rPr>
          <w:rFonts w:cs="B Lotus" w:hint="cs"/>
          <w:szCs w:val="26"/>
          <w:rtl/>
          <w:lang w:bidi="fa-IR"/>
        </w:rPr>
        <w:t>»</w:t>
      </w:r>
      <w:r w:rsidRPr="00634273">
        <w:rPr>
          <w:rFonts w:cs="B Lotus"/>
          <w:sz w:val="26"/>
          <w:szCs w:val="26"/>
          <w:rtl/>
          <w:lang w:bidi="fa-IR"/>
        </w:rPr>
        <w:t>.</w:t>
      </w:r>
    </w:p>
    <w:p w:rsidR="0033070F" w:rsidRPr="00634273" w:rsidRDefault="0033070F" w:rsidP="001460FE">
      <w:pPr>
        <w:widowControl w:val="0"/>
        <w:spacing w:line="228" w:lineRule="auto"/>
        <w:ind w:firstLine="284"/>
        <w:jc w:val="both"/>
        <w:rPr>
          <w:rFonts w:cs="B Lotus"/>
          <w:rtl/>
          <w:lang w:bidi="fa-IR"/>
        </w:rPr>
      </w:pPr>
      <w:r w:rsidRPr="00634273">
        <w:rPr>
          <w:rFonts w:cs="B Lotus"/>
          <w:rtl/>
          <w:lang w:bidi="fa-IR"/>
        </w:rPr>
        <w:t>وی از پایه‌</w:t>
      </w:r>
      <w:r w:rsidRPr="00634273">
        <w:rPr>
          <w:rFonts w:cs="B Lotus" w:hint="eastAsia"/>
          <w:rtl/>
          <w:lang w:bidi="fa-IR"/>
        </w:rPr>
        <w:t>‌</w:t>
      </w:r>
      <w:r w:rsidRPr="00634273">
        <w:rPr>
          <w:rFonts w:cs="B Lotus"/>
          <w:rtl/>
          <w:lang w:bidi="fa-IR"/>
        </w:rPr>
        <w:t>گذارانِ خمس کذایی است، که به نام امام موسی بن جعفر</w:t>
      </w:r>
      <w:r w:rsidRPr="00634273">
        <w:rPr>
          <w:rFonts w:cs="B Lotus"/>
          <w:rtl/>
          <w:lang w:bidi="fa-IR"/>
        </w:rPr>
        <w:sym w:font="AGA Arabesque" w:char="F075"/>
      </w:r>
      <w:r w:rsidRPr="00634273">
        <w:rPr>
          <w:rFonts w:cs="B Lotus"/>
          <w:rtl/>
          <w:lang w:bidi="fa-IR"/>
        </w:rPr>
        <w:t xml:space="preserve"> از شیعیان اموال زیادی دریافت نمود و بعد از وفات ایشان، همه را، حتی کنیزانی را که به نام امام گرفته بود، تصاحب کرد و مذهبِ «واقفیه»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3"/>
      </w:r>
      <w:r w:rsidR="00ED4EF6" w:rsidRPr="00634273">
        <w:rPr>
          <w:rStyle w:val="FootnoteReference"/>
          <w:rFonts w:cs="B Lotus"/>
          <w:color w:val="000000"/>
          <w:rtl/>
          <w:lang w:bidi="fa-IR"/>
        </w:rPr>
        <w:t>)</w:t>
      </w:r>
      <w:r w:rsidRPr="00634273">
        <w:rPr>
          <w:rFonts w:cs="B Lotus"/>
          <w:rtl/>
          <w:lang w:bidi="fa-IR"/>
        </w:rPr>
        <w:t xml:space="preserve"> را پایـه گذارد. پس شاید</w:t>
      </w:r>
      <w:r w:rsidR="00573F0D" w:rsidRPr="00634273">
        <w:rPr>
          <w:rFonts w:cs="B Lotus"/>
          <w:rtl/>
          <w:lang w:bidi="fa-IR"/>
        </w:rPr>
        <w:t xml:space="preserve"> </w:t>
      </w:r>
      <w:r w:rsidRPr="00634273">
        <w:rPr>
          <w:rFonts w:cs="B Lotus"/>
          <w:rtl/>
          <w:lang w:bidi="fa-IR"/>
        </w:rPr>
        <w:t>این حدیث را هم به عنوان بهانـه و مُستَمسَکی برای اخّاذیِ خود جعل</w:t>
      </w:r>
      <w:r w:rsidRPr="00634273">
        <w:rPr>
          <w:rFonts w:cs="B Lotus"/>
          <w:sz w:val="8"/>
          <w:rtl/>
          <w:lang w:bidi="fa-IR"/>
        </w:rPr>
        <w:t xml:space="preserve"> </w:t>
      </w:r>
      <w:r w:rsidRPr="00634273">
        <w:rPr>
          <w:rFonts w:cs="B Lotus"/>
          <w:rtl/>
          <w:lang w:bidi="fa-IR"/>
        </w:rPr>
        <w:t xml:space="preserve">کرده است. </w:t>
      </w:r>
    </w:p>
    <w:p w:rsidR="0033070F" w:rsidRPr="00634273" w:rsidRDefault="0033070F" w:rsidP="001460FE">
      <w:pPr>
        <w:widowControl w:val="0"/>
        <w:spacing w:line="228" w:lineRule="auto"/>
        <w:ind w:firstLine="284"/>
        <w:jc w:val="both"/>
        <w:rPr>
          <w:rFonts w:cs="B Lotus" w:hint="cs"/>
          <w:rtl/>
          <w:lang w:bidi="fa-IR"/>
        </w:rPr>
      </w:pPr>
      <w:r w:rsidRPr="00634273">
        <w:rPr>
          <w:rFonts w:cs="B Lotus"/>
          <w:rtl/>
          <w:lang w:bidi="fa-IR"/>
        </w:rPr>
        <w:t>احادیثی هم که در مورد یتیمان و مستمندان و در‌راه‌ماندگان آمده است و مصداقِ آنان را محدود و منحصر به آل‌محمد</w:t>
      </w:r>
      <w:r w:rsidRPr="00634273">
        <w:rPr>
          <w:rFonts w:cs="CTraditional Arabic"/>
          <w:sz w:val="30"/>
          <w:szCs w:val="30"/>
          <w:rtl/>
          <w:lang w:bidi="fa-IR"/>
        </w:rPr>
        <w:t>ص</w:t>
      </w:r>
      <w:r w:rsidRPr="00634273">
        <w:rPr>
          <w:rFonts w:cs="B Lotus"/>
          <w:rtl/>
          <w:lang w:bidi="fa-IR"/>
        </w:rPr>
        <w:t xml:space="preserve"> می‌داند، هیچ‌کدام صحیح نیست و بیشترِ آنها از راویانی نظیرِ «علی بن ابی حمزه» و «علی بن فضّال» و «حسن بن فضّال» روایت شده است، و ما هویّت آنا‌ن‌ را در کتـاب زكات معـرفی کـرده‌ایم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4"/>
      </w:r>
      <w:r w:rsidR="00ED4EF6" w:rsidRPr="00634273">
        <w:rPr>
          <w:rStyle w:val="FootnoteReference"/>
          <w:rFonts w:cs="B Lotus"/>
          <w:color w:val="000000"/>
          <w:rtl/>
          <w:lang w:bidi="fa-IR"/>
        </w:rPr>
        <w:t>)</w:t>
      </w:r>
      <w:r w:rsidRPr="00634273">
        <w:rPr>
          <w:rFonts w:cs="B Lotus"/>
          <w:rtl/>
          <w:lang w:bidi="fa-IR"/>
        </w:rPr>
        <w:t>. مثلاً شیخ طوسی در آخرِ این حدیث، عبارت زیر را آورده است:</w:t>
      </w:r>
    </w:p>
    <w:p w:rsidR="0033070F" w:rsidRPr="00634273" w:rsidRDefault="0033070F" w:rsidP="009477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وَالْيَتَامَى يَتَامَى آلِ الرَّسُولِ وَالمَسَاكِينُ مِنْهُمْ وَأَبْنَاءُ السَّبِيلِ مِنْهُمْ فَلَا يُخْرَجُ مِنْهُمْ إِلَى غَيْرِهِمْ</w:t>
      </w:r>
      <w:r w:rsidRPr="00634273">
        <w:rPr>
          <w:rFonts w:ascii="Lotus Linotype" w:hAnsi="Lotus Linotype" w:cs="B Lotus" w:hint="cs"/>
          <w:rtl/>
          <w:lang w:bidi="fa-IR"/>
        </w:rPr>
        <w:t>»</w:t>
      </w:r>
      <w:r w:rsidR="009477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[منظور از] یتیمان، یتیمانِ آلِ رسول است، و مستمندان و در‌راه‌ماندگانِ ایشان، پس خمس برای غیرِ ایشان گرفته نمی‌شود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5"/>
      </w:r>
      <w:r w:rsidR="00ED4EF6" w:rsidRPr="00634273">
        <w:rPr>
          <w:rStyle w:val="FootnoteReference"/>
          <w:rFonts w:cs="B Lotus"/>
          <w:color w:val="000000"/>
          <w:rtl/>
          <w:lang w:bidi="fa-IR"/>
        </w:rPr>
        <w:t>)</w:t>
      </w:r>
      <w:r w:rsidRPr="00634273">
        <w:rPr>
          <w:rFonts w:ascii="Lotus Linotype" w:hAnsi="Lotus Linotype" w:cs="B Lotus"/>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ascii="Lotus Linotype" w:hAnsi="Lotus Linotype" w:cs="B Lotus"/>
          <w:rtl/>
          <w:lang w:bidi="fa-IR"/>
        </w:rPr>
        <w:t xml:space="preserve">او </w:t>
      </w:r>
      <w:r w:rsidRPr="00634273">
        <w:rPr>
          <w:rFonts w:cs="B Lotus"/>
          <w:rtl/>
          <w:lang w:bidi="fa-IR"/>
        </w:rPr>
        <w:t>این حدیث را از «احمد</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‌حسن بن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 xml:space="preserve">‌فضال» و او از پدرش «حسن بن فضّال» از امام روایت می‌کند. حسن بن فضال، که راویِ متصل به امام در این حدیث است، به قول صاحب «سرائر»، کافر و ملعون است و در رأسِ گمراهان.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حدیث دیگر، یعنی حدیث سوم از همین باب این جمله است:</w:t>
      </w:r>
    </w:p>
    <w:p w:rsidR="0033070F" w:rsidRPr="00634273" w:rsidRDefault="0033070F" w:rsidP="00D01448">
      <w:pPr>
        <w:pStyle w:val="afc"/>
        <w:ind w:left="0" w:firstLine="284"/>
        <w:rPr>
          <w:rtl/>
          <w:lang w:bidi="fa-IR"/>
        </w:rPr>
      </w:pPr>
      <w:r w:rsidRPr="00634273">
        <w:rPr>
          <w:rFonts w:cs="B Lotus" w:hint="cs"/>
          <w:rtl/>
          <w:lang w:bidi="fa-IR"/>
        </w:rPr>
        <w:t>«</w:t>
      </w:r>
      <w:r w:rsidRPr="00634273">
        <w:rPr>
          <w:rFonts w:ascii="Traditional Arabic" w:hAnsi="Traditional Arabic" w:cs="Traditional Arabic"/>
          <w:sz w:val="29"/>
          <w:szCs w:val="29"/>
          <w:rtl/>
        </w:rPr>
        <w:t>﴿</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ascii="Traditional Arabic" w:hAnsi="Traditional Arabic" w:cs="Traditional Arabic"/>
          <w:sz w:val="29"/>
          <w:szCs w:val="29"/>
          <w:rtl/>
        </w:rPr>
        <w:t>﴾</w:t>
      </w:r>
      <w:r w:rsidRPr="00634273">
        <w:rPr>
          <w:sz w:val="29"/>
          <w:szCs w:val="29"/>
          <w:rtl/>
        </w:rPr>
        <w:t xml:space="preserve"> </w:t>
      </w:r>
      <w:r w:rsidRPr="00634273">
        <w:rPr>
          <w:rStyle w:val="Char2"/>
          <w:rtl/>
        </w:rPr>
        <w:t>منّا خاصّةً ولم یجعل لنا ف</w:t>
      </w:r>
      <w:r w:rsidRPr="00634273">
        <w:rPr>
          <w:rStyle w:val="Char2"/>
          <w:rFonts w:hint="cs"/>
          <w:rtl/>
        </w:rPr>
        <w:t>ي</w:t>
      </w:r>
      <w:r w:rsidRPr="00634273">
        <w:rPr>
          <w:rStyle w:val="Char2"/>
          <w:rtl/>
        </w:rPr>
        <w:t xml:space="preserve"> سهمِ‌ الصّدقة نصیباً</w:t>
      </w:r>
      <w:r w:rsidRPr="00634273">
        <w:rPr>
          <w:rStyle w:val="Char2"/>
          <w:rFonts w:hint="cs"/>
          <w:rtl/>
        </w:rPr>
        <w:t>،</w:t>
      </w:r>
      <w:r w:rsidRPr="00634273">
        <w:rPr>
          <w:rStyle w:val="Char2"/>
          <w:rtl/>
        </w:rPr>
        <w:t xml:space="preserve"> </w:t>
      </w:r>
      <w:r w:rsidRPr="00634273">
        <w:rPr>
          <w:rStyle w:val="Char2"/>
          <w:rFonts w:hint="cs"/>
          <w:rtl/>
        </w:rPr>
        <w:t>أ</w:t>
      </w:r>
      <w:r w:rsidRPr="00634273">
        <w:rPr>
          <w:rStyle w:val="Char2"/>
          <w:rtl/>
        </w:rPr>
        <w:t>کرم‌ الله نبیه و</w:t>
      </w:r>
      <w:r w:rsidRPr="00634273">
        <w:rPr>
          <w:rStyle w:val="Char2"/>
          <w:rFonts w:hint="cs"/>
          <w:rtl/>
        </w:rPr>
        <w:t>أ</w:t>
      </w:r>
      <w:r w:rsidRPr="00634273">
        <w:rPr>
          <w:rStyle w:val="Char2"/>
          <w:rtl/>
        </w:rPr>
        <w:t xml:space="preserve">کرمنا </w:t>
      </w:r>
      <w:r w:rsidRPr="00634273">
        <w:rPr>
          <w:rStyle w:val="Char2"/>
          <w:rFonts w:hint="cs"/>
          <w:rtl/>
        </w:rPr>
        <w:t>أ</w:t>
      </w:r>
      <w:r w:rsidRPr="00634273">
        <w:rPr>
          <w:rStyle w:val="Char2"/>
          <w:rtl/>
        </w:rPr>
        <w:t xml:space="preserve">ن یُطعِمَنا </w:t>
      </w:r>
      <w:r w:rsidRPr="00634273">
        <w:rPr>
          <w:rStyle w:val="Char2"/>
          <w:rFonts w:hint="cs"/>
          <w:rtl/>
        </w:rPr>
        <w:t>أ</w:t>
      </w:r>
      <w:r w:rsidRPr="00634273">
        <w:rPr>
          <w:rStyle w:val="Char2"/>
          <w:rtl/>
        </w:rPr>
        <w:t>وساخَ الناس</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منظور از یتیمان و مستمندان و در‌راه‌ماندگان در آیه خمس [ا</w:t>
      </w:r>
      <w:r w:rsidRPr="00634273">
        <w:rPr>
          <w:rFonts w:cs="B Lotus" w:hint="cs"/>
          <w:sz w:val="26"/>
          <w:szCs w:val="26"/>
          <w:rtl/>
          <w:lang w:bidi="fa-IR"/>
        </w:rPr>
        <w:t>لأ</w:t>
      </w:r>
      <w:r w:rsidRPr="00634273">
        <w:rPr>
          <w:rFonts w:cs="B Lotus"/>
          <w:sz w:val="26"/>
          <w:szCs w:val="26"/>
          <w:rtl/>
          <w:lang w:bidi="fa-IR"/>
        </w:rPr>
        <w:t>نفال:</w:t>
      </w:r>
      <w:r w:rsidRPr="00634273">
        <w:rPr>
          <w:rFonts w:cs="B Lotus" w:hint="cs"/>
          <w:sz w:val="26"/>
          <w:szCs w:val="26"/>
          <w:rtl/>
          <w:lang w:bidi="fa-IR"/>
        </w:rPr>
        <w:t xml:space="preserve"> </w:t>
      </w:r>
      <w:r w:rsidRPr="00634273">
        <w:rPr>
          <w:rFonts w:cs="B Lotus"/>
          <w:sz w:val="26"/>
          <w:szCs w:val="26"/>
          <w:rtl/>
          <w:lang w:bidi="fa-IR"/>
        </w:rPr>
        <w:t>41] این گروه به طورِ ویژه از ما هستند، و در سهم صدقه برای ما بهره‌ای قرار نداده است، زیرا خداوند پیامبرش و ما را گرامی‌تر از آن داشته که از چرک دست [یا دسترنجِ] مردم به ما روزی دهد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 xml:space="preserve">این حدیث، که بی‌اعتباریِ آن از متنش هویداست، چنان که بیان خواهد شد، سندش به علی بن فضال می‌رسد. </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 xml:space="preserve">در حدیث دوم از قسمت غنائم که در </w:t>
      </w:r>
      <w:r w:rsidRPr="00634273">
        <w:rPr>
          <w:rStyle w:val="Char1"/>
          <w:spacing w:val="0"/>
          <w:rtl/>
        </w:rPr>
        <w:t>«تهذیب ال</w:t>
      </w:r>
      <w:r w:rsidRPr="00634273">
        <w:rPr>
          <w:rStyle w:val="Char1"/>
          <w:rFonts w:hint="cs"/>
          <w:spacing w:val="0"/>
          <w:rtl/>
        </w:rPr>
        <w:t>أ</w:t>
      </w:r>
      <w:r w:rsidRPr="00634273">
        <w:rPr>
          <w:rStyle w:val="Char1"/>
          <w:spacing w:val="0"/>
          <w:rtl/>
        </w:rPr>
        <w:t>حکام</w:t>
      </w:r>
      <w:r w:rsidRPr="00634273">
        <w:rPr>
          <w:rFonts w:cs="B Lotus"/>
          <w:rtl/>
          <w:lang w:bidi="fa-IR"/>
        </w:rPr>
        <w:t>» آمـده است، این جمله را</w:t>
      </w:r>
      <w:r w:rsidR="00573F0D" w:rsidRPr="00634273">
        <w:rPr>
          <w:rFonts w:cs="B Lotus"/>
          <w:rtl/>
          <w:lang w:bidi="fa-IR"/>
        </w:rPr>
        <w:t xml:space="preserve"> </w:t>
      </w:r>
      <w:r w:rsidRPr="00634273">
        <w:rPr>
          <w:rFonts w:cs="B Lotus"/>
          <w:rtl/>
          <w:lang w:bidi="fa-IR"/>
        </w:rPr>
        <w:t>می‌خوانیم:</w:t>
      </w:r>
    </w:p>
    <w:p w:rsidR="0033070F" w:rsidRPr="00634273" w:rsidRDefault="0033070F" w:rsidP="00947782">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وَنِصْفُ الخُمُسِ الْبَاقِي بَيْنَ أَهْلِ بَيْتِهِ سَهْمٌ لِأَيْتَامِهِمْ وَسَهْمٌ لِمَسَاكِينِهِمْ وَسَهْمٌ لِأَبْنَاءِ سَبِيلِهِمْ</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یک‌پنجمِ باقیمانده را میانِ اهل‌بیتش تقسیم کرد، یعنی سهمی برای یتیمانشان و سهمی برای مستمندانشان و سهمی برای درراه‌ماندگانشان</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حدیث نیز از همان گمراهِ گمراه‌‌کننده، علی ‌بن فضّال، روایت شده و به قدری در آن تشویش و اضطراب است که نمی‌توان آن را به یکی از ائمه نسبت داد، هر چند برخی از مضامین آن که راجع به وظایف حکومت اسلامی است، با سایر اخبارِ صحیح، سازش دارد.</w:t>
      </w:r>
    </w:p>
    <w:p w:rsidR="0033070F" w:rsidRPr="00634273" w:rsidRDefault="0033070F" w:rsidP="0089542B">
      <w:pPr>
        <w:spacing w:line="228" w:lineRule="auto"/>
        <w:ind w:firstLine="284"/>
        <w:jc w:val="both"/>
        <w:rPr>
          <w:rFonts w:cs="B Lotus" w:hint="cs"/>
          <w:b/>
          <w:bCs/>
          <w:sz w:val="30"/>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خاتمة این بحث، باید یادآور شویم که در نسبت دادنِ مصادیقِ «یتامی» و «مساکین» و «ابن‌سبیل»، به یتیمان و مستمندان و در‌راه‌ماندگانِ آل‌محمد</w:t>
      </w:r>
      <w:r w:rsidRPr="00634273">
        <w:rPr>
          <w:rFonts w:cs="CTraditional Arabic"/>
          <w:sz w:val="30"/>
          <w:szCs w:val="30"/>
          <w:rtl/>
          <w:lang w:bidi="fa-IR"/>
        </w:rPr>
        <w:t>ص</w:t>
      </w:r>
      <w:r w:rsidRPr="00634273">
        <w:rPr>
          <w:rFonts w:cs="B Lotus"/>
          <w:rtl/>
          <w:lang w:bidi="fa-IR"/>
        </w:rPr>
        <w:t xml:space="preserve"> در کتاب‌های حدیث، جمعاً بیش از پنج حدیث نمی‌توان یافت، که سه حدیثِ آن، چنان که گذشت، از «بنی‌فضّال» است و یک حدیثِ آن، در تضاد و برخلافِ خواستة بهانه‌جویان است، زیرا در آن حدیث، حضـرت صـادق</w:t>
      </w:r>
      <w:r w:rsidRPr="00634273">
        <w:rPr>
          <w:rFonts w:eastAsia="Calibri" w:cs="Arial"/>
          <w:lang w:bidi="fa-IR"/>
        </w:rPr>
        <w:sym w:font="AGA Arabesque" w:char="F075"/>
      </w:r>
      <w:r w:rsidRPr="00634273">
        <w:rPr>
          <w:rFonts w:cs="B Lotus"/>
          <w:rtl/>
          <w:lang w:bidi="fa-IR"/>
        </w:rPr>
        <w:t xml:space="preserve"> می‌فرماید:</w:t>
      </w:r>
    </w:p>
    <w:p w:rsidR="0033070F" w:rsidRPr="00634273" w:rsidRDefault="0033070F" w:rsidP="00947782">
      <w:pPr>
        <w:widowControl w:val="0"/>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وَأَمَّا المَسَاكِينُ وَابْنُ السَّبِيلِ فَقَدْ عَرَفْتَ أَنَّا لَا نَأْكُلُ الصَّدَقَةَ وَلَا تَحِلُّ لَنَا فَهِيَ لِلْمَسَاكِينِ وَأَبْنَاءِ السَّبِيل</w:t>
      </w:r>
      <w:r w:rsidRPr="00634273">
        <w:rPr>
          <w:rFonts w:cs="B Lotus" w:hint="cs"/>
          <w:rtl/>
          <w:lang w:bidi="fa-IR"/>
        </w:rPr>
        <w:t>»</w:t>
      </w:r>
      <w:r w:rsidR="009477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اما درباره مستمندان و درراه‌ماندگان، پس دانستی که ما صدقه نمی‌خوریم، و برای ما حلال هم نیست، بلکه صدقه متعلق به مستمندان و درراه‌ماندگان 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 xml:space="preserve">که مقصود، مستمندان و در‌راه‌ماندگانِ همة مسلمین است، چنان که پیشتر به آگاهی رسید. </w:t>
      </w:r>
    </w:p>
    <w:p w:rsidR="0033070F" w:rsidRPr="00634273" w:rsidRDefault="0033070F" w:rsidP="0089542B">
      <w:pPr>
        <w:spacing w:line="228" w:lineRule="auto"/>
        <w:ind w:firstLine="284"/>
        <w:jc w:val="both"/>
        <w:rPr>
          <w:rFonts w:cs="B Lotus" w:hint="cs"/>
          <w:b/>
          <w:bCs/>
          <w:rtl/>
          <w:lang w:bidi="fa-IR"/>
        </w:rPr>
      </w:pPr>
      <w:r w:rsidRPr="00634273">
        <w:rPr>
          <w:rFonts w:cs="B Lotus"/>
          <w:rtl/>
          <w:lang w:bidi="fa-IR"/>
        </w:rPr>
        <w:t>حدیثِ دیگر آن را «محمد بن‌حسن‌صفار» روایت کرده که مجهول و منقطع است و ارزشِ استناد ندارد. از تمام آنها بهتر و روشن‌تر، تاریخ و سیر</w:t>
      </w:r>
      <w:r w:rsidRPr="00634273">
        <w:rPr>
          <w:rFonts w:cs="B Lotus" w:hint="cs"/>
          <w:rtl/>
          <w:lang w:bidi="fa-IR"/>
        </w:rPr>
        <w:t>ت</w:t>
      </w:r>
      <w:r w:rsidRPr="00634273">
        <w:rPr>
          <w:rFonts w:cs="B Lotus"/>
          <w:rtl/>
          <w:lang w:bidi="fa-IR"/>
        </w:rPr>
        <w:t xml:space="preserve"> رسول خدا</w:t>
      </w:r>
      <w:r w:rsidRPr="00634273">
        <w:rPr>
          <w:rFonts w:cs="CTraditional Arabic"/>
          <w:sz w:val="30"/>
          <w:szCs w:val="30"/>
          <w:rtl/>
          <w:lang w:bidi="fa-IR"/>
        </w:rPr>
        <w:t>ص</w:t>
      </w:r>
      <w:r w:rsidRPr="00634273">
        <w:rPr>
          <w:rFonts w:cs="B Lotus"/>
          <w:rtl/>
          <w:lang w:bidi="fa-IR"/>
        </w:rPr>
        <w:t xml:space="preserve"> به صراحت، به دروغ بودنِ این ادعا گواهی می‌دهد، زیرا آن عزیزِ گرامی، هرگز گزیده‌خواهی و اختصاص و امتیازی برای خویشانِ خود قائل نبود، و این گونه نسبت‌ها به آن حضرت، ظلم و گناهِ بزرگی است. اساساً، در آن</w:t>
      </w:r>
      <w:r w:rsidR="00573F0D" w:rsidRPr="00634273">
        <w:rPr>
          <w:rFonts w:cs="B Lotus"/>
          <w:rtl/>
          <w:lang w:bidi="fa-IR"/>
        </w:rPr>
        <w:t xml:space="preserve"> </w:t>
      </w:r>
      <w:r w:rsidRPr="00634273">
        <w:rPr>
          <w:rFonts w:cs="B Lotus"/>
          <w:rtl/>
          <w:lang w:bidi="fa-IR"/>
        </w:rPr>
        <w:t>هنگام، در میانِ خاندانِ پیامبر، یتیم و مستمند و در‌راه‌مانده‌ای وجود نداشت، و رسول خدا</w:t>
      </w:r>
      <w:r w:rsidRPr="00634273">
        <w:rPr>
          <w:rFonts w:cs="CTraditional Arabic"/>
          <w:sz w:val="30"/>
          <w:szCs w:val="30"/>
          <w:rtl/>
          <w:lang w:bidi="fa-IR"/>
        </w:rPr>
        <w:t>ص</w:t>
      </w:r>
      <w:r w:rsidRPr="00634273">
        <w:rPr>
          <w:rFonts w:cs="B Lotus"/>
          <w:rtl/>
          <w:lang w:bidi="fa-IR"/>
        </w:rPr>
        <w:t xml:space="preserve"> برای خویشانِ خود چنین سهمی نگذاشت، بلکه غنیمت‌ها را بین یتیمان و مستمندان و در‌راه‌ماندگانِ مسلمین تقسیم می‌کرد و نیازهای ایشان را برطرف می‌کرد.</w:t>
      </w:r>
    </w:p>
    <w:p w:rsidR="0033070F" w:rsidRPr="00634273" w:rsidRDefault="0033070F" w:rsidP="0089542B">
      <w:pPr>
        <w:spacing w:line="228" w:lineRule="auto"/>
        <w:ind w:firstLine="284"/>
        <w:jc w:val="both"/>
        <w:rPr>
          <w:rFonts w:cs="B Lotus"/>
          <w:b/>
          <w:bCs/>
          <w:rtl/>
          <w:lang w:bidi="fa-IR"/>
        </w:rPr>
        <w:sectPr w:rsidR="0033070F" w:rsidRPr="00634273" w:rsidSect="00D8509C">
          <w:headerReference w:type="default" r:id="rId36"/>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114" w:name="_Toc360387652"/>
      <w:bookmarkStart w:id="115" w:name="_Toc386409584"/>
      <w:r w:rsidRPr="00634273">
        <w:rPr>
          <w:rtl/>
        </w:rPr>
        <w:t>فصل دوم: بهره‌مندی پیامبر و اهل‌بیت از خمس</w:t>
      </w:r>
      <w:bookmarkEnd w:id="114"/>
      <w:bookmarkEnd w:id="115"/>
      <w:r w:rsidRPr="00634273">
        <w:t xml:space="preserve"> </w:t>
      </w:r>
    </w:p>
    <w:p w:rsidR="0033070F" w:rsidRPr="00634273" w:rsidRDefault="0033070F" w:rsidP="00A075CE">
      <w:pPr>
        <w:pStyle w:val="a1"/>
        <w:rPr>
          <w:rtl/>
        </w:rPr>
      </w:pPr>
      <w:bookmarkStart w:id="116" w:name="_Toc360387653"/>
      <w:bookmarkStart w:id="117" w:name="_Toc386409585"/>
      <w:r w:rsidRPr="00634273">
        <w:rPr>
          <w:rtl/>
        </w:rPr>
        <w:t>1- مقدمه</w:t>
      </w:r>
      <w:bookmarkEnd w:id="116"/>
      <w:bookmarkEnd w:id="117"/>
    </w:p>
    <w:p w:rsidR="0033070F" w:rsidRPr="00634273" w:rsidRDefault="0033070F" w:rsidP="006F0BB4">
      <w:pPr>
        <w:spacing w:line="228" w:lineRule="auto"/>
        <w:jc w:val="both"/>
        <w:rPr>
          <w:rFonts w:cs="B Lotus"/>
          <w:rtl/>
          <w:lang w:bidi="fa-IR"/>
        </w:rPr>
      </w:pPr>
      <w:r w:rsidRPr="00634273">
        <w:rPr>
          <w:rFonts w:cs="B Lotus"/>
          <w:rtl/>
          <w:lang w:bidi="fa-IR"/>
        </w:rPr>
        <w:t>گفتیم که برخی از علمای شیعه معتقدند که چون بنی‌هاشم، از خویشاوندانِ رسول خدا هستند، پروردگار عالم به آنان در این ‌باره امتیازی خاص بخشیده و از دیگر مردمان گرامی‌تـر داشته و بدین دلیل، صدقه را بر آنان حـرام فرمـوده است. لذا زكات</w:t>
      </w:r>
      <w:r w:rsidRPr="00634273">
        <w:rPr>
          <w:rFonts w:cs="B Lotus" w:hint="cs"/>
          <w:rtl/>
          <w:lang w:bidi="fa-IR"/>
        </w:rPr>
        <w:t xml:space="preserve"> </w:t>
      </w:r>
      <w:r w:rsidRPr="00634273">
        <w:rPr>
          <w:rFonts w:cs="B Lotus"/>
          <w:sz w:val="30"/>
          <w:rtl/>
          <w:lang w:bidi="fa-IR"/>
        </w:rPr>
        <w:t>-</w:t>
      </w:r>
      <w:r w:rsidRPr="00634273">
        <w:rPr>
          <w:rFonts w:cs="B Lotus"/>
          <w:rtl/>
          <w:lang w:bidi="fa-IR"/>
        </w:rPr>
        <w:t>که به آن صدقه هم می‌گویند</w:t>
      </w:r>
      <w:r w:rsidRPr="00634273">
        <w:rPr>
          <w:rFonts w:cs="B Lotus"/>
          <w:sz w:val="30"/>
          <w:rtl/>
          <w:lang w:bidi="fa-IR"/>
        </w:rPr>
        <w:t>-</w:t>
      </w:r>
      <w:r w:rsidRPr="00634273">
        <w:rPr>
          <w:rFonts w:cs="B Lotus"/>
          <w:rtl/>
          <w:lang w:bidi="fa-IR"/>
        </w:rPr>
        <w:t xml:space="preserve"> برایشان حرام است، زیرا چِرک‌ دست مردم است و گرفتنِ آن، نوعی ذلت و خدا نخواسته که این قومِ شریف و ممتاز، گرفتار</w:t>
      </w:r>
      <w:r w:rsidR="000F37A2" w:rsidRPr="00634273">
        <w:rPr>
          <w:rFonts w:cs="B Lotus" w:hint="cs"/>
          <w:rtl/>
          <w:lang w:bidi="fa-IR"/>
        </w:rPr>
        <w:t xml:space="preserve"> </w:t>
      </w:r>
      <w:r w:rsidRPr="00634273">
        <w:rPr>
          <w:rFonts w:cs="B Lotus"/>
          <w:rtl/>
          <w:lang w:bidi="fa-IR"/>
        </w:rPr>
        <w:t>چنین ذلتی باشند. از سوی دیگر، ‌چون نیازمند به مال هستند، خمس را به جایِ زكات، که برآنان حرام است، مقرّر فرموده است، تا در مقام اعلای ک</w:t>
      </w:r>
      <w:r w:rsidR="000F37A2" w:rsidRPr="00634273">
        <w:rPr>
          <w:rFonts w:cs="B Lotus"/>
          <w:rtl/>
          <w:lang w:bidi="fa-IR"/>
        </w:rPr>
        <w:t>رامت و امتیازِ خود باقی بمانند</w:t>
      </w:r>
      <w:r w:rsidR="000F37A2" w:rsidRPr="00634273">
        <w:rPr>
          <w:rFonts w:cs="B Lotus" w:hint="c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این ادعا، به چند دلیل باطل است:</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اول:</w:t>
      </w:r>
      <w:r w:rsidRPr="00634273">
        <w:rPr>
          <w:rFonts w:cs="B Lotus"/>
          <w:rtl/>
          <w:lang w:bidi="fa-IR"/>
        </w:rPr>
        <w:t xml:space="preserve"> عقلاً هیچ فردی بر فرد دیگر و هیچ قومی بر قوم از حیث نسب، نژاد، قبیله، عشیره، وطن، مسکن و امثال آن، مزیت و رجحانی ندارد و فضیلتِ هرکس در چیزی است که آن را خود کسب می‌نماید و چنین فضایلی به نمی‌تواند موروثی باشد، زیرا فضایلِ نفسانی یک فرد، چون مال و اموالِ او نیست که آن را بتواند به غیرِ خود به ارث انتقال دهد یا به او ببخشد. پس تنها راهِ کسب فضایل، سعی و کوشش خودِ شخص است نه فضایلِ پدر و مادر. این مطلب بسیار بدیهی است و نیاز به بیان و برهان ندارد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b/>
          <w:bCs/>
          <w:rtl/>
          <w:lang w:bidi="fa-IR"/>
        </w:rPr>
        <w:t>دوم:</w:t>
      </w:r>
      <w:r w:rsidRPr="00634273">
        <w:rPr>
          <w:rFonts w:cs="B Lotus"/>
          <w:rtl/>
          <w:lang w:bidi="fa-IR"/>
        </w:rPr>
        <w:t xml:space="preserve"> در این‌باره در قرآن گـزارش شـده کـه از خصوصیات دین مبینِ اسلام، لغو امتیازات موهوم است، و این خود یکی از مزایای بزرگِ اسلام به شمار می‌آید.</w:t>
      </w:r>
    </w:p>
    <w:p w:rsidR="00D01448" w:rsidRPr="00634273" w:rsidRDefault="00D01448" w:rsidP="0089542B">
      <w:pPr>
        <w:widowControl w:val="0"/>
        <w:spacing w:line="228" w:lineRule="auto"/>
        <w:ind w:firstLine="284"/>
        <w:jc w:val="both"/>
        <w:rPr>
          <w:rFonts w:cs="B Lotus" w:hint="cs"/>
          <w:rtl/>
          <w:lang w:bidi="fa-IR"/>
        </w:rPr>
      </w:pPr>
    </w:p>
    <w:p w:rsidR="0033070F" w:rsidRPr="00634273" w:rsidRDefault="0033070F" w:rsidP="00A075CE">
      <w:pPr>
        <w:pStyle w:val="a1"/>
        <w:rPr>
          <w:rtl/>
        </w:rPr>
      </w:pPr>
      <w:bookmarkStart w:id="118" w:name="_Toc360387654"/>
      <w:bookmarkStart w:id="119" w:name="_Toc386409586"/>
      <w:r w:rsidRPr="00634273">
        <w:rPr>
          <w:rtl/>
        </w:rPr>
        <w:t>2- برابری در قرآن</w:t>
      </w:r>
      <w:bookmarkEnd w:id="118"/>
      <w:bookmarkEnd w:id="119"/>
    </w:p>
    <w:p w:rsidR="0033070F" w:rsidRPr="00634273" w:rsidRDefault="0033070F" w:rsidP="006F0BB4">
      <w:pPr>
        <w:widowControl w:val="0"/>
        <w:spacing w:line="228" w:lineRule="auto"/>
        <w:jc w:val="both"/>
        <w:rPr>
          <w:rFonts w:cs="B Lotus"/>
          <w:rtl/>
          <w:lang w:bidi="fa-IR"/>
        </w:rPr>
      </w:pPr>
      <w:r w:rsidRPr="00634273">
        <w:rPr>
          <w:rFonts w:cs="B Lotus"/>
          <w:rtl/>
          <w:lang w:bidi="fa-IR"/>
        </w:rPr>
        <w:t>به جرأت می‌توان ادعا کرد که هیچ آیین و مکتب اخلاقی‌ای را نمی‌توان یافت که در آن به اندازه اسلام، بر تساوی انسان‌ها و رویکرد عادلانه و بدون تبعیض به افراد جام</w:t>
      </w:r>
      <w:r w:rsidR="000F37A2" w:rsidRPr="00634273">
        <w:rPr>
          <w:rFonts w:cs="B Lotus" w:hint="cs"/>
          <w:rtl/>
          <w:lang w:bidi="fa-IR"/>
        </w:rPr>
        <w:t>ع</w:t>
      </w:r>
      <w:r w:rsidRPr="00634273">
        <w:rPr>
          <w:rFonts w:cs="B Lotus"/>
          <w:rtl/>
          <w:lang w:bidi="fa-IR"/>
        </w:rPr>
        <w:t>ه تأکید و سفارش شده باشد. نمونه‌هایی از این ظرافت و نکته‌سنجی را می‌توان در آیات زیر مشاهده نمود:</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1- در آیه 1 سور</w:t>
      </w:r>
      <w:r w:rsidRPr="00634273">
        <w:rPr>
          <w:rFonts w:cs="B Lotus" w:hint="cs"/>
          <w:rtl/>
          <w:lang w:bidi="fa-IR"/>
        </w:rPr>
        <w:t>ه</w:t>
      </w:r>
      <w:r w:rsidRPr="00634273">
        <w:rPr>
          <w:rFonts w:cs="B Lotus"/>
          <w:rtl/>
          <w:lang w:bidi="fa-IR"/>
        </w:rPr>
        <w:t xml:space="preserve"> نساء، پروردگارعالم جمیع بنی آدم را از یک پدر و مادر دانسته و با یادآوریِ این حقیقت، تمام آنان را با یکدیگر برادر و برابر شمرده و می‌فرماید:</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cs"/>
          <w:rtl/>
        </w:rPr>
        <w:t>ٱ</w:t>
      </w:r>
      <w:r w:rsidRPr="00634273">
        <w:rPr>
          <w:rFonts w:hint="eastAsia"/>
          <w:rtl/>
        </w:rPr>
        <w:t>تَّقُواْ</w:t>
      </w:r>
      <w:r w:rsidRPr="00634273">
        <w:rPr>
          <w:rtl/>
        </w:rPr>
        <w:t xml:space="preserve"> </w:t>
      </w:r>
      <w:r w:rsidRPr="00634273">
        <w:rPr>
          <w:rFonts w:hint="eastAsia"/>
          <w:rtl/>
        </w:rPr>
        <w:t>رَبَّكُمُ</w:t>
      </w:r>
      <w:r w:rsidRPr="00634273">
        <w:rPr>
          <w:rtl/>
        </w:rPr>
        <w:t xml:space="preserve"> </w:t>
      </w:r>
      <w:r w:rsidRPr="00634273">
        <w:rPr>
          <w:rFonts w:hint="cs"/>
          <w:rtl/>
        </w:rPr>
        <w:t>ٱ</w:t>
      </w:r>
      <w:r w:rsidRPr="00634273">
        <w:rPr>
          <w:rFonts w:hint="eastAsia"/>
          <w:rtl/>
        </w:rPr>
        <w:t>لَّذِي</w:t>
      </w:r>
      <w:r w:rsidRPr="00634273">
        <w:rPr>
          <w:rtl/>
        </w:rPr>
        <w:t xml:space="preserve"> </w:t>
      </w:r>
      <w:r w:rsidRPr="00634273">
        <w:rPr>
          <w:rFonts w:hint="eastAsia"/>
          <w:rtl/>
        </w:rPr>
        <w:t>خَلَقَكُم</w:t>
      </w:r>
      <w:r w:rsidRPr="00634273">
        <w:rPr>
          <w:rtl/>
        </w:rPr>
        <w:t xml:space="preserve"> </w:t>
      </w:r>
      <w:r w:rsidRPr="00634273">
        <w:rPr>
          <w:rFonts w:hint="eastAsia"/>
          <w:rtl/>
        </w:rPr>
        <w:t>مِّن</w:t>
      </w:r>
      <w:r w:rsidRPr="00634273">
        <w:rPr>
          <w:rtl/>
        </w:rPr>
        <w:t xml:space="preserve"> </w:t>
      </w:r>
      <w:r w:rsidRPr="00634273">
        <w:rPr>
          <w:rFonts w:hint="eastAsia"/>
          <w:rtl/>
        </w:rPr>
        <w:t>نَّف</w:t>
      </w:r>
      <w:r w:rsidRPr="00634273">
        <w:rPr>
          <w:rFonts w:hint="cs"/>
          <w:rtl/>
        </w:rPr>
        <w:t>ۡ</w:t>
      </w:r>
      <w:r w:rsidRPr="00634273">
        <w:rPr>
          <w:rFonts w:hint="eastAsia"/>
          <w:rtl/>
        </w:rPr>
        <w:t>س</w:t>
      </w:r>
      <w:r w:rsidRPr="00634273">
        <w:rPr>
          <w:rFonts w:hint="cs"/>
          <w:rtl/>
        </w:rPr>
        <w:t>ٖ</w:t>
      </w:r>
      <w:r w:rsidRPr="00634273">
        <w:rPr>
          <w:rtl/>
        </w:rPr>
        <w:t xml:space="preserve"> </w:t>
      </w:r>
      <w:r w:rsidRPr="00634273">
        <w:rPr>
          <w:rFonts w:hint="eastAsia"/>
          <w:rtl/>
        </w:rPr>
        <w:t>وَ</w:t>
      </w:r>
      <w:r w:rsidRPr="00634273">
        <w:rPr>
          <w:rFonts w:hint="cs"/>
          <w:rtl/>
        </w:rPr>
        <w:t>ٰ</w:t>
      </w:r>
      <w:r w:rsidRPr="00634273">
        <w:rPr>
          <w:rFonts w:hint="eastAsia"/>
          <w:rtl/>
        </w:rPr>
        <w:t>حِدَة</w:t>
      </w:r>
      <w:r w:rsidRPr="00634273">
        <w:rPr>
          <w:rFonts w:hint="cs"/>
          <w:rtl/>
        </w:rPr>
        <w:t>ٖ</w:t>
      </w:r>
      <w:r w:rsidRPr="00634273">
        <w:rPr>
          <w:rtl/>
        </w:rPr>
        <w:t xml:space="preserve"> </w:t>
      </w:r>
      <w:r w:rsidRPr="00634273">
        <w:rPr>
          <w:rFonts w:hint="eastAsia"/>
          <w:rtl/>
        </w:rPr>
        <w:t>وَخَلَقَ</w:t>
      </w:r>
      <w:r w:rsidRPr="00634273">
        <w:rPr>
          <w:rtl/>
        </w:rPr>
        <w:t xml:space="preserve"> </w:t>
      </w:r>
      <w:r w:rsidRPr="00634273">
        <w:rPr>
          <w:rFonts w:hint="eastAsia"/>
          <w:rtl/>
        </w:rPr>
        <w:t>مِن</w:t>
      </w:r>
      <w:r w:rsidRPr="00634273">
        <w:rPr>
          <w:rFonts w:hint="cs"/>
          <w:rtl/>
        </w:rPr>
        <w:t>ۡ</w:t>
      </w:r>
      <w:r w:rsidRPr="00634273">
        <w:rPr>
          <w:rFonts w:hint="eastAsia"/>
          <w:rtl/>
        </w:rPr>
        <w:t>هَا</w:t>
      </w:r>
      <w:r w:rsidRPr="00634273">
        <w:rPr>
          <w:rtl/>
        </w:rPr>
        <w:t xml:space="preserve"> </w:t>
      </w:r>
      <w:r w:rsidRPr="00634273">
        <w:rPr>
          <w:rFonts w:hint="eastAsia"/>
          <w:rtl/>
        </w:rPr>
        <w:t>زَو</w:t>
      </w:r>
      <w:r w:rsidRPr="00634273">
        <w:rPr>
          <w:rFonts w:hint="cs"/>
          <w:rtl/>
        </w:rPr>
        <w:t>ۡ</w:t>
      </w:r>
      <w:r w:rsidRPr="00634273">
        <w:rPr>
          <w:rFonts w:hint="eastAsia"/>
          <w:rtl/>
        </w:rPr>
        <w:t>جَهَا</w:t>
      </w:r>
      <w:r w:rsidRPr="00634273">
        <w:rPr>
          <w:rtl/>
        </w:rPr>
        <w:t xml:space="preserve"> </w:t>
      </w:r>
      <w:r w:rsidRPr="00634273">
        <w:rPr>
          <w:rFonts w:hint="eastAsia"/>
          <w:rtl/>
        </w:rPr>
        <w:t>وَبَثَّ</w:t>
      </w:r>
      <w:r w:rsidRPr="00634273">
        <w:rPr>
          <w:rtl/>
        </w:rPr>
        <w:t xml:space="preserve"> </w:t>
      </w:r>
      <w:r w:rsidRPr="00634273">
        <w:rPr>
          <w:rFonts w:hint="eastAsia"/>
          <w:rtl/>
        </w:rPr>
        <w:t>مِن</w:t>
      </w:r>
      <w:r w:rsidRPr="00634273">
        <w:rPr>
          <w:rFonts w:hint="cs"/>
          <w:rtl/>
        </w:rPr>
        <w:t>ۡ</w:t>
      </w:r>
      <w:r w:rsidRPr="00634273">
        <w:rPr>
          <w:rFonts w:hint="eastAsia"/>
          <w:rtl/>
        </w:rPr>
        <w:t>هُمَا</w:t>
      </w:r>
      <w:r w:rsidRPr="00634273">
        <w:rPr>
          <w:rtl/>
        </w:rPr>
        <w:t xml:space="preserve"> </w:t>
      </w:r>
      <w:r w:rsidRPr="00634273">
        <w:rPr>
          <w:rFonts w:hint="eastAsia"/>
          <w:rtl/>
        </w:rPr>
        <w:t>رِجَال</w:t>
      </w:r>
      <w:r w:rsidRPr="00634273">
        <w:rPr>
          <w:rFonts w:hint="cs"/>
          <w:rtl/>
        </w:rPr>
        <w:t>ٗ</w:t>
      </w:r>
      <w:r w:rsidRPr="00634273">
        <w:rPr>
          <w:rFonts w:hint="eastAsia"/>
          <w:rtl/>
        </w:rPr>
        <w:t>ا</w:t>
      </w:r>
      <w:r w:rsidRPr="00634273">
        <w:rPr>
          <w:rtl/>
        </w:rPr>
        <w:t xml:space="preserve"> </w:t>
      </w:r>
      <w:r w:rsidRPr="00634273">
        <w:rPr>
          <w:rFonts w:hint="eastAsia"/>
          <w:rtl/>
        </w:rPr>
        <w:t>كَثِير</w:t>
      </w:r>
      <w:r w:rsidRPr="00634273">
        <w:rPr>
          <w:rFonts w:hint="cs"/>
          <w:rtl/>
        </w:rPr>
        <w:t>ٗ</w:t>
      </w:r>
      <w:r w:rsidRPr="00634273">
        <w:rPr>
          <w:rFonts w:hint="eastAsia"/>
          <w:rtl/>
        </w:rPr>
        <w:t>ا</w:t>
      </w:r>
      <w:r w:rsidRPr="00634273">
        <w:rPr>
          <w:rtl/>
        </w:rPr>
        <w:t xml:space="preserve"> </w:t>
      </w:r>
      <w:r w:rsidRPr="00634273">
        <w:rPr>
          <w:rFonts w:hint="eastAsia"/>
          <w:rtl/>
        </w:rPr>
        <w:t>وَنِسَا</w:t>
      </w:r>
      <w:r w:rsidRPr="00634273">
        <w:rPr>
          <w:rFonts w:hint="cs"/>
          <w:rtl/>
        </w:rPr>
        <w:t>ٓ</w:t>
      </w:r>
      <w:r w:rsidRPr="00634273">
        <w:rPr>
          <w:rFonts w:hint="eastAsia"/>
          <w:rtl/>
        </w:rPr>
        <w:t>ء</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[النساء: 1]</w:t>
      </w:r>
      <w:r w:rsidRPr="00634273">
        <w:rPr>
          <w:rFonts w:cs="B Lotus" w:hint="cs"/>
          <w:rtl/>
          <w:lang w:bidi="fa-IR"/>
        </w:rPr>
        <w:t>.</w:t>
      </w:r>
    </w:p>
    <w:p w:rsidR="0033070F" w:rsidRPr="00634273" w:rsidRDefault="0033070F" w:rsidP="00947782">
      <w:pPr>
        <w:pStyle w:val="aff1"/>
        <w:rPr>
          <w:rtl/>
        </w:rPr>
      </w:pPr>
      <w:r w:rsidRPr="00634273">
        <w:rPr>
          <w:rFonts w:hint="cs"/>
          <w:b/>
          <w:bCs/>
          <w:rtl/>
        </w:rPr>
        <w:t>«</w:t>
      </w:r>
      <w:r w:rsidRPr="00634273">
        <w:rPr>
          <w:rFonts w:ascii="Tahoma" w:hAnsi="Tahoma"/>
          <w:rtl/>
        </w:rPr>
        <w:t>اى مردم</w:t>
      </w:r>
      <w:r w:rsidRPr="00634273">
        <w:rPr>
          <w:rFonts w:ascii="Tahoma" w:hAnsi="Tahoma" w:hint="cs"/>
          <w:rtl/>
        </w:rPr>
        <w:t>،</w:t>
      </w:r>
      <w:r w:rsidRPr="00634273">
        <w:rPr>
          <w:rFonts w:ascii="Tahoma" w:hAnsi="Tahoma"/>
          <w:rtl/>
        </w:rPr>
        <w:t xml:space="preserve"> از پروردگارتان پروا داريد</w:t>
      </w:r>
      <w:r w:rsidRPr="00634273">
        <w:rPr>
          <w:rtl/>
        </w:rPr>
        <w:t xml:space="preserve"> </w:t>
      </w:r>
      <w:r w:rsidRPr="00634273">
        <w:rPr>
          <w:rFonts w:ascii="Tahoma" w:hAnsi="Tahoma"/>
          <w:rtl/>
        </w:rPr>
        <w:t>كه شما را از نفس واحدى آفريد و جفتش را [نيز] از او آفريد و از آن دو مردان و زنان بسيارى پراكنده كرد</w:t>
      </w:r>
      <w:r w:rsidRPr="00634273">
        <w:rPr>
          <w:rtl/>
        </w:rPr>
        <w:t>...</w:t>
      </w:r>
      <w:r w:rsidRPr="00634273">
        <w:rPr>
          <w:rFonts w:hint="cs"/>
          <w:rtl/>
        </w:rPr>
        <w:t>»</w:t>
      </w:r>
      <w:r w:rsidRPr="00634273">
        <w:rPr>
          <w:rtl/>
        </w:rPr>
        <w:t xml:space="preserve">. </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با این بیانِ روشن و منطق مُتقَن و مُبرهَن، مشخص می‌شود که هیچ فردی را بر فردِ دیگر، به خاطرِ پدر و مادر، مزیتی نیست.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2- در آیه 13 سور</w:t>
      </w:r>
      <w:r w:rsidRPr="00634273">
        <w:rPr>
          <w:rFonts w:cs="B Lotus" w:hint="cs"/>
          <w:rtl/>
          <w:lang w:bidi="fa-IR"/>
        </w:rPr>
        <w:t xml:space="preserve">ه </w:t>
      </w:r>
      <w:r w:rsidRPr="00634273">
        <w:rPr>
          <w:rFonts w:cs="B Lotus"/>
          <w:rtl/>
          <w:lang w:bidi="fa-IR"/>
        </w:rPr>
        <w:t xml:space="preserve">حجرات می‌فرماید: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إِنَّا</w:t>
      </w:r>
      <w:r w:rsidRPr="00634273">
        <w:rPr>
          <w:rtl/>
        </w:rPr>
        <w:t xml:space="preserve"> </w:t>
      </w:r>
      <w:r w:rsidRPr="00634273">
        <w:rPr>
          <w:rFonts w:hint="eastAsia"/>
          <w:rtl/>
        </w:rPr>
        <w:t>خَلَق</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tl/>
        </w:rPr>
        <w:t xml:space="preserve"> </w:t>
      </w:r>
      <w:r w:rsidRPr="00634273">
        <w:rPr>
          <w:rFonts w:hint="eastAsia"/>
          <w:rtl/>
        </w:rPr>
        <w:t>مِّن</w:t>
      </w:r>
      <w:r w:rsidRPr="00634273">
        <w:rPr>
          <w:rtl/>
        </w:rPr>
        <w:t xml:space="preserve"> </w:t>
      </w:r>
      <w:r w:rsidRPr="00634273">
        <w:rPr>
          <w:rFonts w:hint="eastAsia"/>
          <w:rtl/>
        </w:rPr>
        <w:t>ذَكَر</w:t>
      </w:r>
      <w:r w:rsidRPr="00634273">
        <w:rPr>
          <w:rFonts w:hint="cs"/>
          <w:rtl/>
        </w:rPr>
        <w:t>ٖ</w:t>
      </w:r>
      <w:r w:rsidRPr="00634273">
        <w:rPr>
          <w:rtl/>
        </w:rPr>
        <w:t xml:space="preserve"> </w:t>
      </w:r>
      <w:r w:rsidRPr="00634273">
        <w:rPr>
          <w:rFonts w:hint="eastAsia"/>
          <w:rtl/>
        </w:rPr>
        <w:t>وَأُنثَى</w:t>
      </w:r>
      <w:r w:rsidRPr="00634273">
        <w:rPr>
          <w:rFonts w:hint="cs"/>
          <w:rtl/>
        </w:rPr>
        <w:t>ٰ</w:t>
      </w:r>
      <w:r w:rsidRPr="00634273">
        <w:rPr>
          <w:rtl/>
        </w:rPr>
        <w:t xml:space="preserve"> </w:t>
      </w:r>
      <w:r w:rsidRPr="00634273">
        <w:rPr>
          <w:rFonts w:hint="eastAsia"/>
          <w:rtl/>
        </w:rPr>
        <w:t>وَجَعَل</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شُعُوب</w:t>
      </w:r>
      <w:r w:rsidRPr="00634273">
        <w:rPr>
          <w:rFonts w:hint="cs"/>
          <w:rtl/>
        </w:rPr>
        <w:t>ٗ</w:t>
      </w:r>
      <w:r w:rsidRPr="00634273">
        <w:rPr>
          <w:rFonts w:hint="eastAsia"/>
          <w:rtl/>
        </w:rPr>
        <w:t>ا</w:t>
      </w:r>
      <w:r w:rsidRPr="00634273">
        <w:rPr>
          <w:rtl/>
        </w:rPr>
        <w:t xml:space="preserve"> </w:t>
      </w:r>
      <w:r w:rsidRPr="00634273">
        <w:rPr>
          <w:rFonts w:hint="eastAsia"/>
          <w:rtl/>
        </w:rPr>
        <w:t>وَقَبَا</w:t>
      </w:r>
      <w:r w:rsidRPr="00634273">
        <w:rPr>
          <w:rFonts w:hint="cs"/>
          <w:rtl/>
        </w:rPr>
        <w:t>ٓ</w:t>
      </w:r>
      <w:r w:rsidRPr="00634273">
        <w:rPr>
          <w:rFonts w:hint="eastAsia"/>
          <w:rtl/>
        </w:rPr>
        <w:t>ئِلَ</w:t>
      </w:r>
      <w:r w:rsidRPr="00634273">
        <w:rPr>
          <w:rtl/>
        </w:rPr>
        <w:t xml:space="preserve"> </w:t>
      </w:r>
      <w:r w:rsidRPr="00634273">
        <w:rPr>
          <w:rFonts w:hint="eastAsia"/>
          <w:rtl/>
        </w:rPr>
        <w:t>لِتَعَارَفُو</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eastAsia"/>
          <w:rtl/>
        </w:rPr>
        <w:t>أَك</w:t>
      </w:r>
      <w:r w:rsidRPr="00634273">
        <w:rPr>
          <w:rFonts w:hint="cs"/>
          <w:rtl/>
        </w:rPr>
        <w:t>ۡ</w:t>
      </w:r>
      <w:r w:rsidRPr="00634273">
        <w:rPr>
          <w:rFonts w:hint="eastAsia"/>
          <w:rtl/>
        </w:rPr>
        <w:t>رَمَكُم</w:t>
      </w:r>
      <w:r w:rsidRPr="00634273">
        <w:rPr>
          <w:rFonts w:hint="cs"/>
          <w:rtl/>
        </w:rPr>
        <w:t>ۡ</w:t>
      </w:r>
      <w:r w:rsidRPr="00634273">
        <w:rPr>
          <w:rtl/>
        </w:rPr>
        <w:t xml:space="preserve"> </w:t>
      </w:r>
      <w:r w:rsidRPr="00634273">
        <w:rPr>
          <w:rFonts w:hint="eastAsia"/>
          <w:rtl/>
        </w:rPr>
        <w:t>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أَت</w:t>
      </w:r>
      <w:r w:rsidRPr="00634273">
        <w:rPr>
          <w:rFonts w:hint="cs"/>
          <w:rtl/>
        </w:rPr>
        <w:t>ۡ</w:t>
      </w:r>
      <w:r w:rsidRPr="00634273">
        <w:rPr>
          <w:rFonts w:hint="eastAsia"/>
          <w:rtl/>
        </w:rPr>
        <w:t>قَى</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عَلِيمٌ</w:t>
      </w:r>
      <w:r w:rsidRPr="00634273">
        <w:rPr>
          <w:rtl/>
        </w:rPr>
        <w:t xml:space="preserve"> </w:t>
      </w:r>
      <w:r w:rsidRPr="00634273">
        <w:rPr>
          <w:rFonts w:hint="eastAsia"/>
          <w:rtl/>
        </w:rPr>
        <w:t>خَبِير</w:t>
      </w:r>
      <w:r w:rsidRPr="00634273">
        <w:rPr>
          <w:rFonts w:hint="cs"/>
          <w:rtl/>
        </w:rPr>
        <w:t>ٞ</w:t>
      </w:r>
      <w:r w:rsidRPr="00634273">
        <w:rPr>
          <w:rtl/>
        </w:rPr>
        <w:t xml:space="preserve"> </w:t>
      </w:r>
      <w:r w:rsidRPr="00634273">
        <w:rPr>
          <w:rFonts w:hint="cs"/>
          <w:rtl/>
        </w:rPr>
        <w:t>١٣</w:t>
      </w:r>
      <w:r w:rsidRPr="00634273">
        <w:rPr>
          <w:rFonts w:cs="Traditional Arabic"/>
          <w:rtl/>
          <w:lang w:bidi="fa-IR"/>
        </w:rPr>
        <w:t>﴾</w:t>
      </w:r>
      <w:r w:rsidRPr="00634273">
        <w:rPr>
          <w:rFonts w:cs="B Lotus" w:hint="cs"/>
          <w:sz w:val="32"/>
          <w:rtl/>
          <w:lang w:bidi="fa-IR"/>
        </w:rPr>
        <w:t xml:space="preserve"> </w:t>
      </w:r>
      <w:r w:rsidRPr="00634273">
        <w:rPr>
          <w:rStyle w:val="Char4"/>
          <w:rFonts w:hint="cs"/>
          <w:rtl/>
        </w:rPr>
        <w:t>[الحجرات: 13].</w:t>
      </w:r>
    </w:p>
    <w:p w:rsidR="0033070F" w:rsidRPr="00634273" w:rsidRDefault="0033070F" w:rsidP="00947782">
      <w:pPr>
        <w:pStyle w:val="aff1"/>
        <w:rPr>
          <w:rtl/>
        </w:rPr>
      </w:pPr>
      <w:r w:rsidRPr="00634273">
        <w:rPr>
          <w:rtl/>
        </w:rPr>
        <w:t>«</w:t>
      </w:r>
      <w:r w:rsidRPr="00634273">
        <w:rPr>
          <w:rFonts w:ascii="Tahoma" w:hAnsi="Tahoma"/>
          <w:rtl/>
        </w:rPr>
        <w:t>اى مردم</w:t>
      </w:r>
      <w:r w:rsidR="000F37A2" w:rsidRPr="00634273">
        <w:rPr>
          <w:rFonts w:ascii="Tahoma" w:hAnsi="Tahoma" w:hint="cs"/>
          <w:rtl/>
        </w:rPr>
        <w:t>،</w:t>
      </w:r>
      <w:r w:rsidRPr="00634273">
        <w:rPr>
          <w:rFonts w:ascii="Tahoma" w:hAnsi="Tahoma"/>
          <w:rtl/>
        </w:rPr>
        <w:t xml:space="preserve"> ما شما را از مرد و زنى آفريديم و شما را ملت ملت و قبيله قبيله گردانيديم تا با يكديگر شناسايى متقابل حاصل كنيد، در حقيقت ارجمندترينِ شما نزد خدا پرهيزگارترينِ شماست</w:t>
      </w:r>
      <w:r w:rsidR="00BA1499" w:rsidRPr="00634273">
        <w:rPr>
          <w:rFonts w:ascii="Tahoma" w:hAnsi="Tahoma" w:hint="cs"/>
          <w:rtl/>
        </w:rPr>
        <w:t>.</w:t>
      </w:r>
      <w:r w:rsidRPr="00634273">
        <w:rPr>
          <w:rFonts w:ascii="Tahoma" w:hAnsi="Tahoma"/>
          <w:rtl/>
        </w:rPr>
        <w:t xml:space="preserve"> بى‏ترديد خداوند، داناى آگاه است</w:t>
      </w:r>
      <w:r w:rsidRPr="00634273">
        <w:rPr>
          <w:rtl/>
        </w:rPr>
        <w:t>».</w:t>
      </w:r>
    </w:p>
    <w:p w:rsidR="0033070F" w:rsidRPr="00634273" w:rsidRDefault="0033070F" w:rsidP="0089542B">
      <w:pPr>
        <w:widowControl w:val="0"/>
        <w:tabs>
          <w:tab w:val="right" w:pos="7031"/>
        </w:tabs>
        <w:spacing w:line="228" w:lineRule="auto"/>
        <w:ind w:firstLine="284"/>
        <w:jc w:val="both"/>
        <w:rPr>
          <w:rFonts w:cs="B Lotus" w:hint="cs"/>
          <w:rtl/>
          <w:lang w:bidi="fa-IR"/>
        </w:rPr>
      </w:pPr>
      <w:r w:rsidRPr="00634273">
        <w:rPr>
          <w:rFonts w:cs="B Lotus"/>
          <w:rtl/>
          <w:lang w:bidi="fa-IR"/>
        </w:rPr>
        <w:t>پس به نصّ صریحِ آیات الهی، گرامی‌ترین کس در نزد خدا، شخصِ با تقواتر است، و شنـاختِ چنیـن کسی هم با خداست، و اجرش نیز بـا اوست، و در دنیـا هیچ کـس نمی‌تواند خود را با تقواتر و گرامی‌تر از همنوعِ خود بداند، و مزدِ تقوا یا گرامی‌تر بودنِ خود را از دیگران بخواهد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3- گویی سورة حجرات، به صورتِ ویژه و مستقل برای لغوِ و حذفِ امتیازات موهومی نازل شد که بازماندة دوران جاهلیت بودند. خداوند متعال در آیه 10 این سوره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إِنَّمَا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مِنُونَ</w:t>
      </w:r>
      <w:r w:rsidRPr="00634273">
        <w:rPr>
          <w:rtl/>
        </w:rPr>
        <w:t xml:space="preserve"> </w:t>
      </w:r>
      <w:r w:rsidRPr="00634273">
        <w:rPr>
          <w:rFonts w:hint="eastAsia"/>
          <w:rtl/>
        </w:rPr>
        <w:t>إِخ</w:t>
      </w:r>
      <w:r w:rsidRPr="00634273">
        <w:rPr>
          <w:rFonts w:hint="cs"/>
          <w:rtl/>
        </w:rPr>
        <w:t>ۡ</w:t>
      </w:r>
      <w:r w:rsidRPr="00634273">
        <w:rPr>
          <w:rFonts w:hint="eastAsia"/>
          <w:rtl/>
        </w:rPr>
        <w:t>وَة</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[الحجرات: 10].</w:t>
      </w:r>
    </w:p>
    <w:p w:rsidR="0033070F" w:rsidRPr="00634273" w:rsidRDefault="0033070F" w:rsidP="00947782">
      <w:pPr>
        <w:pStyle w:val="aff1"/>
        <w:rPr>
          <w:rtl/>
        </w:rPr>
      </w:pPr>
      <w:r w:rsidRPr="00634273">
        <w:rPr>
          <w:rFonts w:hint="cs"/>
          <w:rtl/>
        </w:rPr>
        <w:t>«</w:t>
      </w:r>
      <w:r w:rsidRPr="00634273">
        <w:rPr>
          <w:rFonts w:ascii="Tahoma" w:hAnsi="Tahoma"/>
          <w:rtl/>
        </w:rPr>
        <w:t>در حقيقت مؤمنان با هم برادرند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tabs>
          <w:tab w:val="right" w:pos="7371"/>
        </w:tabs>
        <w:spacing w:line="228" w:lineRule="auto"/>
        <w:ind w:firstLine="284"/>
        <w:jc w:val="both"/>
        <w:rPr>
          <w:rFonts w:cs="B Lotus" w:hint="cs"/>
          <w:rtl/>
          <w:lang w:bidi="fa-IR"/>
        </w:rPr>
      </w:pPr>
      <w:r w:rsidRPr="00634273">
        <w:rPr>
          <w:rFonts w:cs="B Lotus"/>
          <w:rtl/>
          <w:lang w:bidi="fa-IR"/>
        </w:rPr>
        <w:t>و با اعلامِ برادریِ اسلامی، تمام امتیازات و افتخارات نژادی را، که بنیادش بر موهومات و خرافاتِ جاهلیت است، از بین برداشته و به عناوینِ جعلی و خودساخت</w:t>
      </w:r>
      <w:r w:rsidRPr="00634273">
        <w:rPr>
          <w:rFonts w:cs="B Lotus" w:hint="cs"/>
          <w:rtl/>
          <w:lang w:bidi="fa-IR"/>
        </w:rPr>
        <w:t>ه</w:t>
      </w:r>
      <w:r w:rsidRPr="00634273">
        <w:rPr>
          <w:rFonts w:cs="B Lotus"/>
          <w:rtl/>
          <w:lang w:bidi="fa-IR"/>
        </w:rPr>
        <w:t xml:space="preserve"> «سیدِ قریشی» و «غلامِ حبشی» قلمِ بُطلان می‌کشد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6"/>
      </w:r>
      <w:r w:rsidR="00ED4EF6" w:rsidRPr="00634273">
        <w:rPr>
          <w:rStyle w:val="FootnoteReference"/>
          <w:rFonts w:cs="B Lotus"/>
          <w:color w:val="000000"/>
          <w:rtl/>
          <w:lang w:bidi="fa-IR"/>
        </w:rPr>
        <w:t>)</w:t>
      </w:r>
      <w:r w:rsidRPr="00634273">
        <w:rPr>
          <w:rFonts w:cs="B Lotus" w:hint="cs"/>
          <w:rtl/>
          <w:lang w:bidi="fa-IR"/>
        </w:rPr>
        <w:t>.</w:t>
      </w:r>
    </w:p>
    <w:p w:rsidR="00D01448" w:rsidRPr="00634273" w:rsidRDefault="00D01448" w:rsidP="0089542B">
      <w:pPr>
        <w:tabs>
          <w:tab w:val="right" w:pos="7371"/>
        </w:tabs>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4- در</w:t>
      </w:r>
      <w:r w:rsidR="005B1204" w:rsidRPr="00634273">
        <w:rPr>
          <w:rFonts w:cs="B Lotus" w:hint="cs"/>
          <w:rtl/>
          <w:lang w:bidi="fa-IR"/>
        </w:rPr>
        <w:t xml:space="preserve"> </w:t>
      </w:r>
      <w:r w:rsidRPr="00634273">
        <w:rPr>
          <w:rFonts w:cs="B Lotus"/>
          <w:rtl/>
          <w:lang w:bidi="fa-IR"/>
        </w:rPr>
        <w:t>آیة 11 همان سوره می‌فرماید:</w:t>
      </w:r>
    </w:p>
    <w:p w:rsidR="0033070F" w:rsidRPr="00634273" w:rsidRDefault="0033070F" w:rsidP="006A6FA3">
      <w:pPr>
        <w:pStyle w:val="afc"/>
        <w:rPr>
          <w:rtl/>
          <w:lang w:bidi="fa-IR"/>
        </w:rPr>
      </w:pPr>
      <w:r w:rsidRPr="00634273">
        <w:rPr>
          <w:rFonts w:cs="Traditional Arabic" w:hint="cs"/>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ءَامَنُواْ</w:t>
      </w:r>
      <w:r w:rsidRPr="00634273">
        <w:rPr>
          <w:rtl/>
        </w:rPr>
        <w:t xml:space="preserve"> </w:t>
      </w:r>
      <w:r w:rsidRPr="00634273">
        <w:rPr>
          <w:rFonts w:hint="eastAsia"/>
          <w:rtl/>
        </w:rPr>
        <w:t>لَا</w:t>
      </w:r>
      <w:r w:rsidRPr="00634273">
        <w:rPr>
          <w:rtl/>
        </w:rPr>
        <w:t xml:space="preserve"> </w:t>
      </w:r>
      <w:r w:rsidRPr="00634273">
        <w:rPr>
          <w:rFonts w:hint="eastAsia"/>
          <w:rtl/>
        </w:rPr>
        <w:t>يَس</w:t>
      </w:r>
      <w:r w:rsidRPr="00634273">
        <w:rPr>
          <w:rFonts w:hint="cs"/>
          <w:rtl/>
        </w:rPr>
        <w:t>ۡ</w:t>
      </w:r>
      <w:r w:rsidRPr="00634273">
        <w:rPr>
          <w:rFonts w:hint="eastAsia"/>
          <w:rtl/>
        </w:rPr>
        <w:t>خَر</w:t>
      </w:r>
      <w:r w:rsidRPr="00634273">
        <w:rPr>
          <w:rFonts w:hint="cs"/>
          <w:rtl/>
        </w:rPr>
        <w:t>ۡ</w:t>
      </w:r>
      <w:r w:rsidRPr="00634273">
        <w:rPr>
          <w:rtl/>
        </w:rPr>
        <w:t xml:space="preserve"> </w:t>
      </w:r>
      <w:r w:rsidRPr="00634273">
        <w:rPr>
          <w:rFonts w:hint="eastAsia"/>
          <w:rtl/>
        </w:rPr>
        <w:t>قَو</w:t>
      </w:r>
      <w:r w:rsidRPr="00634273">
        <w:rPr>
          <w:rFonts w:hint="cs"/>
          <w:rtl/>
        </w:rPr>
        <w:t>ۡ</w:t>
      </w:r>
      <w:r w:rsidRPr="00634273">
        <w:rPr>
          <w:rFonts w:hint="eastAsia"/>
          <w:rtl/>
        </w:rPr>
        <w:t>م</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eastAsia"/>
          <w:rtl/>
        </w:rPr>
        <w:t>عَسَى</w:t>
      </w:r>
      <w:r w:rsidRPr="00634273">
        <w:rPr>
          <w:rFonts w:hint="cs"/>
          <w:rtl/>
        </w:rPr>
        <w:t>ٰٓ</w:t>
      </w:r>
      <w:r w:rsidRPr="00634273">
        <w:rPr>
          <w:rtl/>
        </w:rPr>
        <w:t xml:space="preserve"> </w:t>
      </w:r>
      <w:r w:rsidRPr="00634273">
        <w:rPr>
          <w:rFonts w:hint="eastAsia"/>
          <w:rtl/>
        </w:rPr>
        <w:t>أَن</w:t>
      </w:r>
      <w:r w:rsidRPr="00634273">
        <w:rPr>
          <w:rtl/>
        </w:rPr>
        <w:t xml:space="preserve"> </w:t>
      </w:r>
      <w:r w:rsidRPr="00634273">
        <w:rPr>
          <w:rFonts w:hint="eastAsia"/>
          <w:rtl/>
        </w:rPr>
        <w:t>يَكُونُواْ</w:t>
      </w:r>
      <w:r w:rsidRPr="00634273">
        <w:rPr>
          <w:rtl/>
        </w:rPr>
        <w:t xml:space="preserve"> </w:t>
      </w:r>
      <w:r w:rsidRPr="00634273">
        <w:rPr>
          <w:rFonts w:hint="eastAsia"/>
          <w:rtl/>
        </w:rPr>
        <w:t>خَي</w:t>
      </w:r>
      <w:r w:rsidRPr="00634273">
        <w:rPr>
          <w:rFonts w:hint="cs"/>
          <w:rtl/>
        </w:rPr>
        <w:t>ۡ</w:t>
      </w:r>
      <w:r w:rsidRPr="00634273">
        <w:rPr>
          <w:rFonts w:hint="eastAsia"/>
          <w:rtl/>
        </w:rPr>
        <w:t>ر</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Fonts w:hint="cs"/>
          <w:rtl/>
        </w:rPr>
        <w:t>ۡ</w:t>
      </w:r>
      <w:r w:rsidRPr="00634273">
        <w:rPr>
          <w:rFonts w:hint="eastAsia"/>
          <w:rtl/>
        </w:rPr>
        <w:t>هُم</w:t>
      </w:r>
      <w:r w:rsidRPr="00634273">
        <w:rPr>
          <w:rFonts w:hint="cs"/>
          <w:rtl/>
        </w:rPr>
        <w:t>ۡ</w:t>
      </w:r>
      <w:r w:rsidRPr="00634273">
        <w:rPr>
          <w:rtl/>
        </w:rPr>
        <w:t xml:space="preserve"> </w:t>
      </w:r>
      <w:r w:rsidRPr="00634273">
        <w:rPr>
          <w:rFonts w:hint="eastAsia"/>
          <w:rtl/>
        </w:rPr>
        <w:t>وَلَا</w:t>
      </w:r>
      <w:r w:rsidRPr="00634273">
        <w:rPr>
          <w:rtl/>
        </w:rPr>
        <w:t xml:space="preserve"> </w:t>
      </w:r>
      <w:r w:rsidRPr="00634273">
        <w:rPr>
          <w:rFonts w:hint="eastAsia"/>
          <w:rtl/>
        </w:rPr>
        <w:t>نِسَا</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نِّسَا</w:t>
      </w:r>
      <w:r w:rsidRPr="00634273">
        <w:rPr>
          <w:rFonts w:hint="cs"/>
          <w:rtl/>
        </w:rPr>
        <w:t>ٓ</w:t>
      </w:r>
      <w:r w:rsidRPr="00634273">
        <w:rPr>
          <w:rFonts w:hint="eastAsia"/>
          <w:rtl/>
        </w:rPr>
        <w:t>ءٍ</w:t>
      </w:r>
      <w:r w:rsidRPr="00634273">
        <w:rPr>
          <w:rtl/>
        </w:rPr>
        <w:t xml:space="preserve"> </w:t>
      </w:r>
      <w:r w:rsidRPr="00634273">
        <w:rPr>
          <w:rFonts w:hint="eastAsia"/>
          <w:rtl/>
        </w:rPr>
        <w:t>عَسَى</w:t>
      </w:r>
      <w:r w:rsidRPr="00634273">
        <w:rPr>
          <w:rFonts w:hint="cs"/>
          <w:rtl/>
        </w:rPr>
        <w:t>ٰٓ</w:t>
      </w:r>
      <w:r w:rsidRPr="00634273">
        <w:rPr>
          <w:rtl/>
        </w:rPr>
        <w:t xml:space="preserve"> </w:t>
      </w:r>
      <w:r w:rsidRPr="00634273">
        <w:rPr>
          <w:rFonts w:hint="eastAsia"/>
          <w:rtl/>
        </w:rPr>
        <w:t>أَن</w:t>
      </w:r>
      <w:r w:rsidRPr="00634273">
        <w:rPr>
          <w:rtl/>
        </w:rPr>
        <w:t xml:space="preserve"> </w:t>
      </w:r>
      <w:r w:rsidRPr="00634273">
        <w:rPr>
          <w:rFonts w:hint="eastAsia"/>
          <w:rtl/>
        </w:rPr>
        <w:t>يَكُنَّ</w:t>
      </w:r>
      <w:r w:rsidRPr="00634273">
        <w:rPr>
          <w:rtl/>
        </w:rPr>
        <w:t xml:space="preserve"> </w:t>
      </w:r>
      <w:r w:rsidRPr="00634273">
        <w:rPr>
          <w:rFonts w:hint="eastAsia"/>
          <w:rtl/>
        </w:rPr>
        <w:t>خَي</w:t>
      </w:r>
      <w:r w:rsidRPr="00634273">
        <w:rPr>
          <w:rFonts w:hint="cs"/>
          <w:rtl/>
        </w:rPr>
        <w:t>ۡ</w:t>
      </w:r>
      <w:r w:rsidRPr="00634273">
        <w:rPr>
          <w:rFonts w:hint="eastAsia"/>
          <w:rtl/>
        </w:rPr>
        <w:t>ر</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Fonts w:hint="cs"/>
          <w:rtl/>
        </w:rPr>
        <w:t>ۡ</w:t>
      </w:r>
      <w:r w:rsidRPr="00634273">
        <w:rPr>
          <w:rFonts w:hint="eastAsia"/>
          <w:rtl/>
        </w:rPr>
        <w:t>هُنَّ</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[الحجرات: 11].</w:t>
      </w:r>
    </w:p>
    <w:p w:rsidR="0033070F" w:rsidRPr="00634273" w:rsidRDefault="0033070F" w:rsidP="00947782">
      <w:pPr>
        <w:pStyle w:val="aff1"/>
        <w:rPr>
          <w:rtl/>
        </w:rPr>
      </w:pPr>
      <w:r w:rsidRPr="00634273">
        <w:rPr>
          <w:rFonts w:hint="cs"/>
          <w:rtl/>
        </w:rPr>
        <w:t>«</w:t>
      </w:r>
      <w:r w:rsidRPr="00634273">
        <w:rPr>
          <w:rFonts w:ascii="Tahoma" w:hAnsi="Tahoma"/>
          <w:rtl/>
        </w:rPr>
        <w:t>اى كسانى كه ايمان آورده‏ايد نبايد قومى قوم ديگر را ريشخند كند شايد آنها از اينها بهتر باشند و نبايد زنانى زنان [ديگر] را [ريشخند كنند ] شايد آنها از اينها بهتر باشند</w:t>
      </w:r>
      <w:r w:rsidRPr="00634273">
        <w:rPr>
          <w:rFonts w:hint="cs"/>
          <w:rtl/>
        </w:rPr>
        <w:t>».</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و از آنجا که فقط خداست که می‌داند چه کسی از دیگری بهتر است، نباید کسی بر دیگری فخر بفروشد و او را مسخره کند، زیرا نمی‌داند که مسخره‌کننده بهتر است یا مسخره</w:t>
      </w:r>
      <w:r w:rsidRPr="00634273">
        <w:rPr>
          <w:rFonts w:cs="B Lotus" w:hint="cs"/>
          <w:rtl/>
          <w:lang w:bidi="fa-IR"/>
        </w:rPr>
        <w:t xml:space="preserve"> </w:t>
      </w:r>
      <w:r w:rsidRPr="00634273">
        <w:rPr>
          <w:rFonts w:cs="B Lotus"/>
          <w:rtl/>
          <w:lang w:bidi="fa-IR"/>
        </w:rPr>
        <w:t>‌شده.</w:t>
      </w:r>
    </w:p>
    <w:p w:rsidR="0033070F" w:rsidRPr="00634273" w:rsidRDefault="0033070F" w:rsidP="0089542B">
      <w:pPr>
        <w:tabs>
          <w:tab w:val="right" w:pos="7371"/>
        </w:tabs>
        <w:spacing w:line="228" w:lineRule="auto"/>
        <w:ind w:firstLine="284"/>
        <w:jc w:val="both"/>
        <w:rPr>
          <w:rFonts w:cs="B Lotus"/>
          <w:b/>
          <w:bCs/>
          <w:rtl/>
          <w:lang w:bidi="fa-IR"/>
        </w:rPr>
      </w:pPr>
      <w:r w:rsidRPr="00634273">
        <w:rPr>
          <w:rFonts w:cs="B Lotus"/>
          <w:rtl/>
          <w:lang w:bidi="fa-IR"/>
        </w:rPr>
        <w:t>پس در این دنیا دانسته نمی‌شود که چه قوم و چه کسی، از چه قوم و چه کسِ دیگر بهتراست. شاید تصور شود که پیامبرزاده بودن، امتیازی است که خدا به برخی از بندگان خود داده است، چنان که منصَبِ پیامبری چنین است، و</w:t>
      </w:r>
      <w:r w:rsidR="00573F0D" w:rsidRPr="00634273">
        <w:rPr>
          <w:rFonts w:cs="B Lotus"/>
          <w:rtl/>
          <w:lang w:bidi="fa-IR"/>
        </w:rPr>
        <w:t xml:space="preserve"> </w:t>
      </w:r>
      <w:r w:rsidRPr="00634273">
        <w:rPr>
          <w:rFonts w:cs="B Lotus"/>
          <w:rtl/>
          <w:lang w:bidi="fa-IR"/>
        </w:rPr>
        <w:t xml:space="preserve">به همین دلیل، باید به آنان خمس داد، که یک امتیاز خاص از اموال و مالیات است. </w:t>
      </w:r>
      <w:r w:rsidRPr="00634273">
        <w:rPr>
          <w:rFonts w:cs="B Lotus"/>
          <w:b/>
          <w:bCs/>
          <w:rtl/>
          <w:lang w:bidi="fa-IR"/>
        </w:rPr>
        <w:t>این تصوّر از هر جهت غلط است، زیرا:</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اولاً:</w:t>
      </w:r>
      <w:r w:rsidRPr="00634273">
        <w:rPr>
          <w:rFonts w:cs="B Lotus"/>
          <w:rtl/>
          <w:lang w:bidi="fa-IR"/>
        </w:rPr>
        <w:t xml:space="preserve"> خمسی که در مذهب شیعه برای سادات تعیین کرده‌‌اند، به خاطرِ پیامبر‌زادگیِ ایشان نیست، بلکه به دلیلِ انتساب آنان به هاشم</w:t>
      </w:r>
      <w:r w:rsidRPr="00634273">
        <w:rPr>
          <w:rFonts w:cs="B Lotus" w:hint="cs"/>
          <w:rtl/>
          <w:lang w:bidi="fa-IR"/>
        </w:rPr>
        <w:t xml:space="preserve"> </w:t>
      </w:r>
      <w:r w:rsidRPr="00634273">
        <w:rPr>
          <w:rFonts w:cs="B Lotus"/>
          <w:rtl/>
          <w:lang w:bidi="fa-IR"/>
        </w:rPr>
        <w:t>-جدّ پیامبر- است. حتی به برادرزادگانِ هاشم، یعنی فرزندان مطّلب نیز (برادرِ هاشم) که به تصدیقِ تاریخ، بت‌پرست بودنـد، باید خمس داده می‌شد. این امتیاز، فقـط بدین دلیل به آنها عطا شده بود که خویشاوندانِ رسول‌الله</w:t>
      </w:r>
      <w:r w:rsidRPr="00634273">
        <w:rPr>
          <w:rFonts w:cs="CTraditional Arabic"/>
          <w:sz w:val="30"/>
          <w:szCs w:val="30"/>
          <w:rtl/>
          <w:lang w:bidi="fa-IR"/>
        </w:rPr>
        <w:t>ص</w:t>
      </w:r>
      <w:r w:rsidRPr="00634273">
        <w:rPr>
          <w:rFonts w:cs="B Lotus"/>
          <w:rtl/>
          <w:lang w:bidi="fa-IR"/>
        </w:rPr>
        <w:t xml:space="preserve"> بودند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ثانیاً:</w:t>
      </w:r>
      <w:r w:rsidRPr="00634273">
        <w:rPr>
          <w:rFonts w:cs="B Lotus"/>
          <w:rtl/>
          <w:lang w:bidi="fa-IR"/>
        </w:rPr>
        <w:t xml:space="preserve"> هیچ نسبتی، حتی پیامبرزادگی، در دینِ حق، برای کسی مزیّت و فضیلتی نخواهد بود، اگر خودِ او از تقوا بی‌بهره باشد، چنان که خداوند دربارة پسرِ نوح در آیه 46 سوره هود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إِنَّهُ</w:t>
      </w:r>
      <w:r w:rsidRPr="00634273">
        <w:rPr>
          <w:rFonts w:hint="cs"/>
          <w:rtl/>
        </w:rPr>
        <w:t>ۥ</w:t>
      </w:r>
      <w:r w:rsidRPr="00634273">
        <w:rPr>
          <w:rtl/>
        </w:rPr>
        <w:t xml:space="preserve"> </w:t>
      </w:r>
      <w:r w:rsidRPr="00634273">
        <w:rPr>
          <w:rFonts w:hint="eastAsia"/>
          <w:rtl/>
        </w:rPr>
        <w:t>لَي</w:t>
      </w:r>
      <w:r w:rsidRPr="00634273">
        <w:rPr>
          <w:rFonts w:hint="cs"/>
          <w:rtl/>
        </w:rPr>
        <w:t>ۡ</w:t>
      </w:r>
      <w:r w:rsidRPr="00634273">
        <w:rPr>
          <w:rFonts w:hint="eastAsia"/>
          <w:rtl/>
        </w:rPr>
        <w:t>سَ</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لِكَ</w:t>
      </w:r>
      <w:r w:rsidRPr="00634273">
        <w:rPr>
          <w:rFonts w:hint="cs"/>
          <w:rtl/>
        </w:rPr>
        <w:t>ۖ</w:t>
      </w:r>
      <w:r w:rsidRPr="00634273">
        <w:rPr>
          <w:rtl/>
        </w:rPr>
        <w:t xml:space="preserve"> </w:t>
      </w:r>
      <w:r w:rsidRPr="00634273">
        <w:rPr>
          <w:rFonts w:hint="eastAsia"/>
          <w:rtl/>
        </w:rPr>
        <w:t>إِنَّهُ</w:t>
      </w:r>
      <w:r w:rsidRPr="00634273">
        <w:rPr>
          <w:rFonts w:hint="cs"/>
          <w:rtl/>
        </w:rPr>
        <w:t>ۥ</w:t>
      </w:r>
      <w:r w:rsidRPr="00634273">
        <w:rPr>
          <w:rtl/>
        </w:rPr>
        <w:t xml:space="preserve"> </w:t>
      </w:r>
      <w:r w:rsidRPr="00634273">
        <w:rPr>
          <w:rFonts w:hint="eastAsia"/>
          <w:rtl/>
        </w:rPr>
        <w:t>عَمَلٌ</w:t>
      </w:r>
      <w:r w:rsidRPr="00634273">
        <w:rPr>
          <w:rtl/>
        </w:rPr>
        <w:t xml:space="preserve"> </w:t>
      </w:r>
      <w:r w:rsidRPr="00634273">
        <w:rPr>
          <w:rFonts w:hint="eastAsia"/>
          <w:rtl/>
        </w:rPr>
        <w:t>غَي</w:t>
      </w:r>
      <w:r w:rsidRPr="00634273">
        <w:rPr>
          <w:rFonts w:hint="cs"/>
          <w:rtl/>
        </w:rPr>
        <w:t>ۡ</w:t>
      </w:r>
      <w:r w:rsidRPr="00634273">
        <w:rPr>
          <w:rFonts w:hint="eastAsia"/>
          <w:rtl/>
        </w:rPr>
        <w:t>رُ</w:t>
      </w:r>
      <w:r w:rsidRPr="00634273">
        <w:rPr>
          <w:rtl/>
        </w:rPr>
        <w:t xml:space="preserve"> </w:t>
      </w:r>
      <w:r w:rsidRPr="00634273">
        <w:rPr>
          <w:rFonts w:hint="eastAsia"/>
          <w:rtl/>
        </w:rPr>
        <w:t>صَ</w:t>
      </w:r>
      <w:r w:rsidRPr="00634273">
        <w:rPr>
          <w:rFonts w:hint="cs"/>
          <w:rtl/>
        </w:rPr>
        <w:t>ٰ</w:t>
      </w:r>
      <w:r w:rsidRPr="00634273">
        <w:rPr>
          <w:rFonts w:hint="eastAsia"/>
          <w:rtl/>
        </w:rPr>
        <w:t>لِح</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[هود: 46].</w:t>
      </w:r>
    </w:p>
    <w:p w:rsidR="0033070F" w:rsidRPr="00634273" w:rsidRDefault="0033070F" w:rsidP="00947782">
      <w:pPr>
        <w:pStyle w:val="aff1"/>
        <w:rPr>
          <w:rtl/>
        </w:rPr>
      </w:pPr>
      <w:r w:rsidRPr="00634273">
        <w:rPr>
          <w:rFonts w:hint="cs"/>
          <w:rtl/>
        </w:rPr>
        <w:t>«</w:t>
      </w:r>
      <w:r w:rsidRPr="00634273">
        <w:rPr>
          <w:rtl/>
        </w:rPr>
        <w:t>...</w:t>
      </w:r>
      <w:r w:rsidRPr="00634273">
        <w:rPr>
          <w:b/>
          <w:bCs/>
          <w:rtl/>
        </w:rPr>
        <w:t xml:space="preserve"> </w:t>
      </w:r>
      <w:r w:rsidRPr="00634273">
        <w:rPr>
          <w:rFonts w:ascii="Tahoma" w:hAnsi="Tahoma"/>
          <w:rtl/>
        </w:rPr>
        <w:t>او در حقيقت از كسان تو نيست او [داراى] كردارى ناشايسته است</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می‌توان گفت پسرِ نوح، مشمولِ نفرین خودِ نوح است، زیرا در دعای خود به خدا عرض می‌کند:</w:t>
      </w:r>
    </w:p>
    <w:p w:rsidR="0033070F" w:rsidRPr="00634273" w:rsidRDefault="0033070F" w:rsidP="00D01448">
      <w:pPr>
        <w:pStyle w:val="afc"/>
        <w:spacing w:line="226" w:lineRule="auto"/>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رَّبِّ</w:t>
      </w:r>
      <w:r w:rsidRPr="00634273">
        <w:rPr>
          <w:rtl/>
        </w:rPr>
        <w:t xml:space="preserve"> </w:t>
      </w:r>
      <w:r w:rsidRPr="00634273">
        <w:rPr>
          <w:rFonts w:hint="eastAsia"/>
          <w:rtl/>
        </w:rPr>
        <w:t>لَا</w:t>
      </w:r>
      <w:r w:rsidRPr="00634273">
        <w:rPr>
          <w:rtl/>
        </w:rPr>
        <w:t xml:space="preserve"> </w:t>
      </w:r>
      <w:r w:rsidRPr="00634273">
        <w:rPr>
          <w:rFonts w:hint="eastAsia"/>
          <w:rtl/>
        </w:rPr>
        <w:t>تَذَر</w:t>
      </w:r>
      <w:r w:rsidRPr="00634273">
        <w:rPr>
          <w:rFonts w:hint="cs"/>
          <w:rtl/>
        </w:rPr>
        <w:t>ۡ</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w:t>
      </w:r>
      <w:r w:rsidRPr="00634273">
        <w:rPr>
          <w:rFonts w:hint="cs"/>
          <w:rtl/>
        </w:rPr>
        <w:t>ٰ</w:t>
      </w:r>
      <w:r w:rsidRPr="00634273">
        <w:rPr>
          <w:rFonts w:hint="eastAsia"/>
          <w:rtl/>
        </w:rPr>
        <w:t>فِرِينَ</w:t>
      </w:r>
      <w:r w:rsidRPr="00634273">
        <w:rPr>
          <w:rtl/>
        </w:rPr>
        <w:t xml:space="preserve"> </w:t>
      </w:r>
      <w:r w:rsidRPr="00634273">
        <w:rPr>
          <w:rFonts w:hint="eastAsia"/>
          <w:rtl/>
        </w:rPr>
        <w:t>دَيَّارًا</w:t>
      </w:r>
      <w:r w:rsidRPr="00634273">
        <w:rPr>
          <w:rFonts w:cs="Traditional Arabic"/>
          <w:rtl/>
          <w:lang w:bidi="fa-IR"/>
        </w:rPr>
        <w:t>﴾</w:t>
      </w:r>
      <w:r w:rsidRPr="00634273">
        <w:rPr>
          <w:rFonts w:cs="B Lotus" w:hint="cs"/>
          <w:rtl/>
          <w:lang w:bidi="fa-IR"/>
        </w:rPr>
        <w:t xml:space="preserve"> </w:t>
      </w:r>
      <w:r w:rsidRPr="00634273">
        <w:rPr>
          <w:rStyle w:val="Char4"/>
          <w:rFonts w:hint="cs"/>
          <w:rtl/>
        </w:rPr>
        <w:t>[نوح: 26].</w:t>
      </w:r>
    </w:p>
    <w:p w:rsidR="0033070F" w:rsidRPr="00634273" w:rsidRDefault="0033070F" w:rsidP="00D01448">
      <w:pPr>
        <w:pStyle w:val="aff1"/>
        <w:spacing w:line="226" w:lineRule="auto"/>
        <w:rPr>
          <w:rtl/>
        </w:rPr>
      </w:pPr>
      <w:r w:rsidRPr="00634273">
        <w:rPr>
          <w:rFonts w:hint="cs"/>
          <w:rtl/>
        </w:rPr>
        <w:t>«</w:t>
      </w:r>
      <w:r w:rsidRPr="00634273">
        <w:rPr>
          <w:rFonts w:ascii="Tahoma" w:hAnsi="Tahoma"/>
          <w:rtl/>
        </w:rPr>
        <w:t>... پروردگارا</w:t>
      </w:r>
      <w:r w:rsidR="003E079C" w:rsidRPr="00634273">
        <w:rPr>
          <w:rFonts w:ascii="Tahoma" w:hAnsi="Tahoma" w:hint="cs"/>
          <w:rtl/>
        </w:rPr>
        <w:t>،</w:t>
      </w:r>
      <w:r w:rsidRPr="00634273">
        <w:rPr>
          <w:rFonts w:ascii="Tahoma" w:hAnsi="Tahoma"/>
          <w:rtl/>
        </w:rPr>
        <w:t xml:space="preserve"> هيچ كس از كافران را بر روى زمين مگذار</w:t>
      </w:r>
      <w:r w:rsidRPr="00634273">
        <w:rPr>
          <w:rFonts w:hint="cs"/>
          <w:rtl/>
        </w:rPr>
        <w:t>»</w:t>
      </w:r>
      <w:r w:rsidRPr="00634273">
        <w:rPr>
          <w:rtl/>
        </w:rPr>
        <w:t>.</w:t>
      </w:r>
    </w:p>
    <w:p w:rsidR="0033070F" w:rsidRPr="00634273" w:rsidRDefault="0033070F" w:rsidP="00D01448">
      <w:pPr>
        <w:spacing w:line="226" w:lineRule="auto"/>
        <w:ind w:firstLine="284"/>
        <w:jc w:val="both"/>
        <w:rPr>
          <w:rFonts w:cs="B Lotus"/>
          <w:rtl/>
          <w:lang w:bidi="fa-IR"/>
        </w:rPr>
      </w:pPr>
      <w:r w:rsidRPr="00634273">
        <w:rPr>
          <w:rFonts w:cs="B Lotus"/>
          <w:rtl/>
          <w:lang w:bidi="fa-IR"/>
        </w:rPr>
        <w:t>پس تنهـا از نسل پیامبر بودن و حتی در خانة او بزرگ شدن، اگر کسی مؤمن نباشد، برایش امتیازی نمی‌آورد، چنان که حضرت نوح</w:t>
      </w:r>
      <w:r w:rsidRPr="00634273">
        <w:rPr>
          <w:rFonts w:cs="B Lotus"/>
          <w:rtl/>
          <w:lang w:bidi="fa-IR"/>
        </w:rPr>
        <w:sym w:font="AGA Arabesque" w:char="F075"/>
      </w:r>
      <w:r w:rsidRPr="00634273">
        <w:rPr>
          <w:rFonts w:cs="B Lotus"/>
          <w:rtl/>
          <w:lang w:bidi="fa-IR"/>
        </w:rPr>
        <w:t xml:space="preserve"> ضمن دعا و استغفار، تصریح می‌کند:</w:t>
      </w:r>
    </w:p>
    <w:p w:rsidR="0033070F" w:rsidRPr="00634273" w:rsidRDefault="0033070F" w:rsidP="00D01448">
      <w:pPr>
        <w:pStyle w:val="afc"/>
        <w:spacing w:line="226" w:lineRule="auto"/>
        <w:rPr>
          <w:rtl/>
          <w:lang w:bidi="fa-IR"/>
        </w:rPr>
      </w:pPr>
      <w:r w:rsidRPr="00634273">
        <w:rPr>
          <w:rFonts w:cs="Traditional Arabic"/>
          <w:rtl/>
          <w:lang w:bidi="fa-IR"/>
        </w:rPr>
        <w:t>﴿</w:t>
      </w:r>
      <w:r w:rsidRPr="00634273">
        <w:rPr>
          <w:rFonts w:hint="eastAsia"/>
          <w:rtl/>
        </w:rPr>
        <w:t>رَّبِّ</w:t>
      </w:r>
      <w:r w:rsidRPr="00634273">
        <w:rPr>
          <w:rtl/>
        </w:rPr>
        <w:t xml:space="preserve"> </w:t>
      </w:r>
      <w:r w:rsidRPr="00634273">
        <w:rPr>
          <w:rFonts w:hint="cs"/>
          <w:rtl/>
        </w:rPr>
        <w:t>ٱ</w:t>
      </w:r>
      <w:r w:rsidRPr="00634273">
        <w:rPr>
          <w:rFonts w:hint="eastAsia"/>
          <w:rtl/>
        </w:rPr>
        <w:t>غ</w:t>
      </w:r>
      <w:r w:rsidRPr="00634273">
        <w:rPr>
          <w:rFonts w:hint="cs"/>
          <w:rtl/>
        </w:rPr>
        <w:t>ۡ</w:t>
      </w:r>
      <w:r w:rsidRPr="00634273">
        <w:rPr>
          <w:rFonts w:hint="eastAsia"/>
          <w:rtl/>
        </w:rPr>
        <w:t>فِر</w:t>
      </w:r>
      <w:r w:rsidRPr="00634273">
        <w:rPr>
          <w:rFonts w:hint="cs"/>
          <w:rtl/>
        </w:rPr>
        <w:t>ۡ</w:t>
      </w:r>
      <w:r w:rsidRPr="00634273">
        <w:rPr>
          <w:rtl/>
        </w:rPr>
        <w:t xml:space="preserve"> </w:t>
      </w:r>
      <w:r w:rsidRPr="00634273">
        <w:rPr>
          <w:rFonts w:hint="eastAsia"/>
          <w:rtl/>
        </w:rPr>
        <w:t>لِي</w:t>
      </w:r>
      <w:r w:rsidRPr="00634273">
        <w:rPr>
          <w:rtl/>
        </w:rPr>
        <w:t xml:space="preserve"> </w:t>
      </w:r>
      <w:r w:rsidRPr="00634273">
        <w:rPr>
          <w:rFonts w:hint="eastAsia"/>
          <w:rtl/>
        </w:rPr>
        <w:t>وَلِوَ</w:t>
      </w:r>
      <w:r w:rsidRPr="00634273">
        <w:rPr>
          <w:rFonts w:hint="cs"/>
          <w:rtl/>
        </w:rPr>
        <w:t>ٰ</w:t>
      </w:r>
      <w:r w:rsidRPr="00634273">
        <w:rPr>
          <w:rFonts w:hint="eastAsia"/>
          <w:rtl/>
        </w:rPr>
        <w:t>لِدَيَّ</w:t>
      </w:r>
      <w:r w:rsidRPr="00634273">
        <w:rPr>
          <w:rtl/>
        </w:rPr>
        <w:t xml:space="preserve"> </w:t>
      </w:r>
      <w:r w:rsidRPr="00634273">
        <w:rPr>
          <w:rFonts w:hint="eastAsia"/>
          <w:rtl/>
        </w:rPr>
        <w:t>وَلِمَن</w:t>
      </w:r>
      <w:r w:rsidRPr="00634273">
        <w:rPr>
          <w:rtl/>
        </w:rPr>
        <w:t xml:space="preserve"> </w:t>
      </w:r>
      <w:r w:rsidRPr="00634273">
        <w:rPr>
          <w:rFonts w:hint="eastAsia"/>
          <w:rtl/>
        </w:rPr>
        <w:t>دَخَلَ</w:t>
      </w:r>
      <w:r w:rsidRPr="00634273">
        <w:rPr>
          <w:rtl/>
        </w:rPr>
        <w:t xml:space="preserve"> </w:t>
      </w:r>
      <w:r w:rsidRPr="00634273">
        <w:rPr>
          <w:rFonts w:hint="eastAsia"/>
          <w:rtl/>
        </w:rPr>
        <w:t>بَي</w:t>
      </w:r>
      <w:r w:rsidRPr="00634273">
        <w:rPr>
          <w:rFonts w:hint="cs"/>
          <w:rtl/>
        </w:rPr>
        <w:t>ۡ</w:t>
      </w:r>
      <w:r w:rsidRPr="00634273">
        <w:rPr>
          <w:rFonts w:hint="eastAsia"/>
          <w:rtl/>
        </w:rPr>
        <w:t>تِيَ</w:t>
      </w:r>
      <w:r w:rsidRPr="00634273">
        <w:rPr>
          <w:rtl/>
        </w:rPr>
        <w:t xml:space="preserve"> </w:t>
      </w:r>
      <w:r w:rsidRPr="00634273">
        <w:rPr>
          <w:rFonts w:hint="eastAsia"/>
          <w:rtl/>
        </w:rPr>
        <w:t>مُؤ</w:t>
      </w:r>
      <w:r w:rsidRPr="00634273">
        <w:rPr>
          <w:rFonts w:hint="cs"/>
          <w:rtl/>
        </w:rPr>
        <w:t>ۡ</w:t>
      </w:r>
      <w:r w:rsidRPr="00634273">
        <w:rPr>
          <w:rFonts w:hint="eastAsia"/>
          <w:rtl/>
        </w:rPr>
        <w:t>مِن</w:t>
      </w:r>
      <w:r w:rsidRPr="00634273">
        <w:rPr>
          <w:rFonts w:hint="cs"/>
          <w:rtl/>
        </w:rPr>
        <w:t>ٗ</w:t>
      </w:r>
      <w:r w:rsidRPr="00634273">
        <w:rPr>
          <w:rFonts w:hint="eastAsia"/>
          <w:rtl/>
        </w:rPr>
        <w:t>ا</w:t>
      </w:r>
      <w:r w:rsidRPr="00634273">
        <w:rPr>
          <w:rtl/>
        </w:rPr>
        <w:t xml:space="preserve"> </w:t>
      </w:r>
      <w:r w:rsidRPr="00634273">
        <w:rPr>
          <w:rFonts w:hint="eastAsia"/>
          <w:rtl/>
        </w:rPr>
        <w:t>وَلِل</w:t>
      </w:r>
      <w:r w:rsidRPr="00634273">
        <w:rPr>
          <w:rFonts w:hint="cs"/>
          <w:rtl/>
        </w:rPr>
        <w:t>ۡ</w:t>
      </w:r>
      <w:r w:rsidRPr="00634273">
        <w:rPr>
          <w:rFonts w:hint="eastAsia"/>
          <w:rtl/>
        </w:rPr>
        <w:t>مُؤ</w:t>
      </w:r>
      <w:r w:rsidRPr="00634273">
        <w:rPr>
          <w:rFonts w:hint="cs"/>
          <w:rtl/>
        </w:rPr>
        <w:t>ۡ</w:t>
      </w:r>
      <w:r w:rsidRPr="00634273">
        <w:rPr>
          <w:rFonts w:hint="eastAsia"/>
          <w:rtl/>
        </w:rPr>
        <w:t>مِنِينَ</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w:t>
      </w:r>
      <w:r w:rsidRPr="00634273">
        <w:rPr>
          <w:rFonts w:hint="cs"/>
          <w:rtl/>
        </w:rPr>
        <w:t>ٰ</w:t>
      </w:r>
      <w:r w:rsidRPr="00634273">
        <w:rPr>
          <w:rFonts w:hint="eastAsia"/>
          <w:rtl/>
        </w:rPr>
        <w:t>تِ</w:t>
      </w:r>
      <w:r w:rsidRPr="00634273">
        <w:rPr>
          <w:rFonts w:hint="cs"/>
          <w:rtl/>
        </w:rPr>
        <w:t>ۖ</w:t>
      </w:r>
      <w:r w:rsidRPr="00634273">
        <w:rPr>
          <w:rtl/>
        </w:rPr>
        <w:t xml:space="preserve"> </w:t>
      </w:r>
      <w:r w:rsidRPr="00634273">
        <w:rPr>
          <w:rFonts w:hint="eastAsia"/>
          <w:rtl/>
        </w:rPr>
        <w:t>وَلَا</w:t>
      </w:r>
      <w:r w:rsidRPr="00634273">
        <w:rPr>
          <w:rtl/>
        </w:rPr>
        <w:t xml:space="preserve"> </w:t>
      </w:r>
      <w:r w:rsidRPr="00634273">
        <w:rPr>
          <w:rFonts w:hint="eastAsia"/>
          <w:rtl/>
        </w:rPr>
        <w:t>تَزِدِ</w:t>
      </w:r>
      <w:r w:rsidRPr="00634273">
        <w:rPr>
          <w:rtl/>
        </w:rPr>
        <w:t xml:space="preserve"> </w:t>
      </w:r>
      <w:r w:rsidRPr="00634273">
        <w:rPr>
          <w:rFonts w:hint="cs"/>
          <w:rtl/>
        </w:rPr>
        <w:t>ٱ</w:t>
      </w:r>
      <w:r w:rsidRPr="00634273">
        <w:rPr>
          <w:rFonts w:hint="eastAsia"/>
          <w:rtl/>
        </w:rPr>
        <w:t>لظَّ</w:t>
      </w:r>
      <w:r w:rsidRPr="00634273">
        <w:rPr>
          <w:rFonts w:hint="cs"/>
          <w:rtl/>
        </w:rPr>
        <w:t>ٰ</w:t>
      </w:r>
      <w:r w:rsidRPr="00634273">
        <w:rPr>
          <w:rFonts w:hint="eastAsia"/>
          <w:rtl/>
        </w:rPr>
        <w:t>لِمِينَ</w:t>
      </w:r>
      <w:r w:rsidRPr="00634273">
        <w:rPr>
          <w:rtl/>
        </w:rPr>
        <w:t xml:space="preserve"> </w:t>
      </w:r>
      <w:r w:rsidRPr="00634273">
        <w:rPr>
          <w:rFonts w:hint="eastAsia"/>
          <w:rtl/>
        </w:rPr>
        <w:t>إِلَّا</w:t>
      </w:r>
      <w:r w:rsidRPr="00634273">
        <w:rPr>
          <w:rtl/>
        </w:rPr>
        <w:t xml:space="preserve"> </w:t>
      </w:r>
      <w:r w:rsidRPr="00634273">
        <w:rPr>
          <w:rFonts w:hint="eastAsia"/>
          <w:rtl/>
        </w:rPr>
        <w:t>تَبَارَ</w:t>
      </w:r>
      <w:r w:rsidRPr="00634273">
        <w:rPr>
          <w:rFonts w:hint="cs"/>
          <w:rtl/>
        </w:rPr>
        <w:t>ۢ</w:t>
      </w:r>
      <w:r w:rsidRPr="00634273">
        <w:rPr>
          <w:rFonts w:hint="eastAsia"/>
          <w:rtl/>
        </w:rPr>
        <w:t>ا</w:t>
      </w:r>
      <w:r w:rsidRPr="00634273">
        <w:rPr>
          <w:rtl/>
        </w:rPr>
        <w:t xml:space="preserve"> </w:t>
      </w:r>
      <w:r w:rsidRPr="00634273">
        <w:rPr>
          <w:rFonts w:hint="cs"/>
          <w:rtl/>
        </w:rPr>
        <w:t>٢٨</w:t>
      </w:r>
      <w:r w:rsidRPr="00634273">
        <w:rPr>
          <w:rFonts w:cs="Traditional Arabic"/>
          <w:rtl/>
          <w:lang w:bidi="fa-IR"/>
        </w:rPr>
        <w:t>﴾</w:t>
      </w:r>
      <w:r w:rsidRPr="00634273">
        <w:rPr>
          <w:rFonts w:cs="B Lotus" w:hint="cs"/>
          <w:rtl/>
          <w:lang w:bidi="fa-IR"/>
        </w:rPr>
        <w:t xml:space="preserve"> </w:t>
      </w:r>
      <w:r w:rsidRPr="00634273">
        <w:rPr>
          <w:rStyle w:val="Char4"/>
          <w:rFonts w:hint="cs"/>
          <w:rtl/>
        </w:rPr>
        <w:t>[نوح: 28].</w:t>
      </w:r>
    </w:p>
    <w:p w:rsidR="0033070F" w:rsidRPr="00634273" w:rsidRDefault="0033070F" w:rsidP="00D01448">
      <w:pPr>
        <w:pStyle w:val="aff1"/>
        <w:spacing w:line="226" w:lineRule="auto"/>
        <w:rPr>
          <w:rtl/>
        </w:rPr>
      </w:pPr>
      <w:r w:rsidRPr="00634273">
        <w:rPr>
          <w:rFonts w:hint="cs"/>
          <w:rtl/>
        </w:rPr>
        <w:t>«</w:t>
      </w:r>
      <w:r w:rsidRPr="00634273">
        <w:rPr>
          <w:rFonts w:ascii="Tahoma" w:hAnsi="Tahoma"/>
          <w:rtl/>
        </w:rPr>
        <w:t>پروردگارا</w:t>
      </w:r>
      <w:r w:rsidR="003E079C" w:rsidRPr="00634273">
        <w:rPr>
          <w:rFonts w:ascii="Tahoma" w:hAnsi="Tahoma" w:hint="cs"/>
          <w:rtl/>
        </w:rPr>
        <w:t>،</w:t>
      </w:r>
      <w:r w:rsidRPr="00634273">
        <w:rPr>
          <w:rFonts w:ascii="Tahoma" w:hAnsi="Tahoma"/>
          <w:rtl/>
        </w:rPr>
        <w:t xml:space="preserve"> بر من و پدر و مادرم و هر مؤمنى كه در سرايم درآيد و بر مردان و زنانِ با ايمان ببخشاى و جز بر هلاكت‏ستمگران ميفزاى</w:t>
      </w:r>
      <w:r w:rsidRPr="00634273">
        <w:rPr>
          <w:rFonts w:hint="cs"/>
          <w:rtl/>
        </w:rPr>
        <w:t>»</w:t>
      </w:r>
      <w:r w:rsidRPr="00634273">
        <w:rPr>
          <w:rtl/>
        </w:rPr>
        <w:t>.</w:t>
      </w:r>
    </w:p>
    <w:p w:rsidR="00D01448" w:rsidRPr="00634273" w:rsidRDefault="0033070F" w:rsidP="00D01448">
      <w:pPr>
        <w:pStyle w:val="afc"/>
        <w:spacing w:line="226" w:lineRule="auto"/>
        <w:ind w:left="0" w:firstLine="284"/>
        <w:rPr>
          <w:rFonts w:cs="B Lotus" w:hint="cs"/>
          <w:rtl/>
          <w:lang w:bidi="fa-IR"/>
        </w:rPr>
      </w:pPr>
      <w:r w:rsidRPr="00634273">
        <w:rPr>
          <w:rFonts w:cs="B Lotus"/>
          <w:rtl/>
          <w:lang w:bidi="fa-IR"/>
        </w:rPr>
        <w:t>بنابراین، فقط ایمان و عملِ صالح، جداکنند</w:t>
      </w:r>
      <w:r w:rsidRPr="00634273">
        <w:rPr>
          <w:rFonts w:cs="B Lotus" w:hint="cs"/>
          <w:rtl/>
          <w:lang w:bidi="fa-IR"/>
        </w:rPr>
        <w:t>ه</w:t>
      </w:r>
      <w:r w:rsidRPr="00634273">
        <w:rPr>
          <w:rFonts w:cs="B Lotus"/>
          <w:rtl/>
          <w:lang w:bidi="fa-IR"/>
        </w:rPr>
        <w:t xml:space="preserve"> افراد از یکدیگر است. خداوند منّان در آیه 68 سور</w:t>
      </w:r>
      <w:r w:rsidRPr="00634273">
        <w:rPr>
          <w:rFonts w:cs="B Lotus" w:hint="cs"/>
          <w:rtl/>
          <w:lang w:bidi="fa-IR"/>
        </w:rPr>
        <w:t>ه</w:t>
      </w:r>
      <w:r w:rsidRPr="00634273">
        <w:rPr>
          <w:rFonts w:cs="B Lotus"/>
          <w:rtl/>
          <w:lang w:bidi="fa-IR"/>
        </w:rPr>
        <w:t xml:space="preserve"> آل‌عمران می‌فرماید:</w:t>
      </w:r>
    </w:p>
    <w:p w:rsidR="0033070F" w:rsidRPr="00634273" w:rsidRDefault="0033070F" w:rsidP="00D01448">
      <w:pPr>
        <w:pStyle w:val="afc"/>
        <w:spacing w:line="226" w:lineRule="auto"/>
        <w:rPr>
          <w:rtl/>
          <w:lang w:bidi="fa-IR"/>
        </w:rPr>
      </w:pPr>
      <w:r w:rsidRPr="00634273">
        <w:rPr>
          <w:rFonts w:cs="Traditional Arabic"/>
          <w:rtl/>
          <w:lang w:bidi="fa-IR"/>
        </w:rPr>
        <w:t>﴿</w:t>
      </w:r>
      <w:r w:rsidRPr="00634273">
        <w:rPr>
          <w:rFonts w:hint="eastAsia"/>
          <w:rtl/>
        </w:rPr>
        <w:t>إِنَّ</w:t>
      </w:r>
      <w:r w:rsidRPr="00634273">
        <w:rPr>
          <w:rtl/>
        </w:rPr>
        <w:t xml:space="preserve"> </w:t>
      </w:r>
      <w:r w:rsidRPr="00634273">
        <w:rPr>
          <w:rFonts w:hint="eastAsia"/>
          <w:rtl/>
        </w:rPr>
        <w:t>أَو</w:t>
      </w:r>
      <w:r w:rsidRPr="00634273">
        <w:rPr>
          <w:rFonts w:hint="cs"/>
          <w:rtl/>
        </w:rPr>
        <w:t>ۡ</w:t>
      </w:r>
      <w:r w:rsidRPr="00634273">
        <w:rPr>
          <w:rFonts w:hint="eastAsia"/>
          <w:rtl/>
        </w:rPr>
        <w:t>لَى</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بِإِب</w:t>
      </w:r>
      <w:r w:rsidRPr="00634273">
        <w:rPr>
          <w:rFonts w:hint="cs"/>
          <w:rtl/>
        </w:rPr>
        <w:t>ۡ</w:t>
      </w:r>
      <w:r w:rsidRPr="00634273">
        <w:rPr>
          <w:rFonts w:hint="eastAsia"/>
          <w:rtl/>
        </w:rPr>
        <w:t>رَ</w:t>
      </w:r>
      <w:r w:rsidRPr="00634273">
        <w:rPr>
          <w:rFonts w:hint="cs"/>
          <w:rtl/>
        </w:rPr>
        <w:t>ٰ</w:t>
      </w:r>
      <w:r w:rsidRPr="00634273">
        <w:rPr>
          <w:rFonts w:hint="eastAsia"/>
          <w:rtl/>
        </w:rPr>
        <w:t>هِيمَ</w:t>
      </w:r>
      <w:r w:rsidRPr="00634273">
        <w:rPr>
          <w:rtl/>
        </w:rPr>
        <w:t xml:space="preserve"> </w:t>
      </w:r>
      <w:r w:rsidRPr="00634273">
        <w:rPr>
          <w:rFonts w:hint="eastAsia"/>
          <w:rtl/>
        </w:rPr>
        <w:t>لَلَّذِينَ</w:t>
      </w:r>
      <w:r w:rsidRPr="00634273">
        <w:rPr>
          <w:rtl/>
        </w:rPr>
        <w:t xml:space="preserve"> </w:t>
      </w:r>
      <w:r w:rsidRPr="00634273">
        <w:rPr>
          <w:rFonts w:hint="cs"/>
          <w:rtl/>
        </w:rPr>
        <w:t>ٱ</w:t>
      </w:r>
      <w:r w:rsidRPr="00634273">
        <w:rPr>
          <w:rFonts w:hint="eastAsia"/>
          <w:rtl/>
        </w:rPr>
        <w:t>تَّبَعُوهُ</w:t>
      </w:r>
      <w:r w:rsidRPr="00634273">
        <w:rPr>
          <w:rtl/>
        </w:rPr>
        <w:t xml:space="preserve"> </w:t>
      </w:r>
      <w:r w:rsidRPr="00634273">
        <w:rPr>
          <w:rFonts w:hint="eastAsia"/>
          <w:rtl/>
        </w:rPr>
        <w:t>وَهَ</w:t>
      </w:r>
      <w:r w:rsidRPr="00634273">
        <w:rPr>
          <w:rFonts w:hint="cs"/>
          <w:rtl/>
        </w:rPr>
        <w:t>ٰ</w:t>
      </w:r>
      <w:r w:rsidRPr="00634273">
        <w:rPr>
          <w:rFonts w:hint="eastAsia"/>
          <w:rtl/>
        </w:rPr>
        <w:t>ذَا</w:t>
      </w:r>
      <w:r w:rsidRPr="00634273">
        <w:rPr>
          <w:rtl/>
        </w:rPr>
        <w:t xml:space="preserve"> </w:t>
      </w:r>
      <w:r w:rsidRPr="00634273">
        <w:rPr>
          <w:rFonts w:hint="cs"/>
          <w:rtl/>
        </w:rPr>
        <w:t>ٱ</w:t>
      </w:r>
      <w:r w:rsidRPr="00634273">
        <w:rPr>
          <w:rFonts w:hint="eastAsia"/>
          <w:rtl/>
        </w:rPr>
        <w:t>لنَّبِيُّ</w:t>
      </w:r>
      <w:r w:rsidRPr="00634273">
        <w:rPr>
          <w:rtl/>
        </w:rPr>
        <w:t xml:space="preserve"> </w:t>
      </w:r>
      <w:r w:rsidRPr="00634273">
        <w:rPr>
          <w:rFonts w:hint="eastAsia"/>
          <w:rtl/>
        </w:rPr>
        <w:t>وَ</w:t>
      </w:r>
      <w:r w:rsidRPr="00634273">
        <w:rPr>
          <w:rFonts w:hint="cs"/>
          <w:rtl/>
        </w:rPr>
        <w:t>ٱ</w:t>
      </w:r>
      <w:r w:rsidRPr="00634273">
        <w:rPr>
          <w:rFonts w:hint="eastAsia"/>
          <w:rtl/>
        </w:rPr>
        <w:t>لَّذِينَ</w:t>
      </w:r>
      <w:r w:rsidRPr="00634273">
        <w:rPr>
          <w:rtl/>
        </w:rPr>
        <w:t xml:space="preserve"> </w:t>
      </w:r>
      <w:r w:rsidRPr="00634273">
        <w:rPr>
          <w:rFonts w:hint="eastAsia"/>
          <w:rtl/>
        </w:rPr>
        <w:t>ءَامَنُواْ</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وَلِيُّ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مُؤ</w:t>
      </w:r>
      <w:r w:rsidRPr="00634273">
        <w:rPr>
          <w:rFonts w:hint="cs"/>
          <w:rtl/>
        </w:rPr>
        <w:t>ۡ</w:t>
      </w:r>
      <w:r w:rsidRPr="00634273">
        <w:rPr>
          <w:rFonts w:hint="eastAsia"/>
          <w:rtl/>
        </w:rPr>
        <w:t>مِنِينَ</w:t>
      </w:r>
      <w:r w:rsidRPr="00634273">
        <w:rPr>
          <w:rtl/>
        </w:rPr>
        <w:t xml:space="preserve"> </w:t>
      </w:r>
      <w:r w:rsidRPr="00634273">
        <w:rPr>
          <w:rFonts w:hint="cs"/>
          <w:rtl/>
        </w:rPr>
        <w:t>٦٨</w:t>
      </w:r>
      <w:r w:rsidRPr="00634273">
        <w:rPr>
          <w:rFonts w:cs="Traditional Arabic"/>
          <w:rtl/>
          <w:lang w:bidi="fa-IR"/>
        </w:rPr>
        <w:t>﴾</w:t>
      </w:r>
      <w:r w:rsidRPr="00634273">
        <w:rPr>
          <w:rFonts w:cs="B Lotus" w:hint="cs"/>
          <w:rtl/>
          <w:lang w:bidi="fa-IR"/>
        </w:rPr>
        <w:t xml:space="preserve"> </w:t>
      </w:r>
      <w:r w:rsidRPr="00634273">
        <w:rPr>
          <w:rStyle w:val="Char4"/>
          <w:rFonts w:hint="cs"/>
          <w:rtl/>
        </w:rPr>
        <w:t>[آل</w:t>
      </w:r>
      <w:r w:rsidRPr="00634273">
        <w:rPr>
          <w:rStyle w:val="Char4"/>
          <w:rFonts w:ascii="Times New Roman" w:hAnsi="Times New Roman" w:cs="Times New Roman" w:hint="cs"/>
          <w:rtl/>
        </w:rPr>
        <w:t>‌</w:t>
      </w:r>
      <w:r w:rsidRPr="00634273">
        <w:rPr>
          <w:rStyle w:val="Char4"/>
          <w:rFonts w:hint="cs"/>
          <w:rtl/>
        </w:rPr>
        <w:t>عمران: 68].</w:t>
      </w:r>
    </w:p>
    <w:p w:rsidR="0033070F" w:rsidRPr="00634273" w:rsidRDefault="0033070F" w:rsidP="00D01448">
      <w:pPr>
        <w:pStyle w:val="aff1"/>
        <w:spacing w:line="226" w:lineRule="auto"/>
        <w:rPr>
          <w:rtl/>
        </w:rPr>
      </w:pPr>
      <w:r w:rsidRPr="00634273">
        <w:rPr>
          <w:rFonts w:hint="cs"/>
          <w:rtl/>
        </w:rPr>
        <w:t>«</w:t>
      </w:r>
      <w:r w:rsidRPr="00634273">
        <w:rPr>
          <w:rFonts w:ascii="Tahoma" w:hAnsi="Tahoma"/>
          <w:rtl/>
        </w:rPr>
        <w:t>در حقيقت نزديك</w:t>
      </w:r>
      <w:r w:rsidRPr="00634273">
        <w:rPr>
          <w:rFonts w:ascii="Tahoma" w:hAnsi="Tahoma" w:hint="cs"/>
          <w:rtl/>
        </w:rPr>
        <w:t>‌</w:t>
      </w:r>
      <w:r w:rsidRPr="00634273">
        <w:rPr>
          <w:rFonts w:ascii="Tahoma" w:hAnsi="Tahoma"/>
          <w:rtl/>
        </w:rPr>
        <w:t>ترين مردم به ابراهيم همان كسانى هستند كه او را پيروى كرده‏اند و [نيز] اين پيامبر و كسانى كه [به آيين او] ايمان آورده‏اند و خدا سرور مؤمنان است</w:t>
      </w:r>
      <w:r w:rsidRPr="00634273">
        <w:rPr>
          <w:rFonts w:hint="cs"/>
          <w:rtl/>
        </w:rPr>
        <w:t>»</w:t>
      </w:r>
      <w:r w:rsidRPr="00634273">
        <w:rPr>
          <w:rtl/>
        </w:rPr>
        <w:t>.</w:t>
      </w:r>
    </w:p>
    <w:p w:rsidR="0033070F" w:rsidRPr="00634273" w:rsidRDefault="0033070F" w:rsidP="00D01448">
      <w:pPr>
        <w:widowControl w:val="0"/>
        <w:spacing w:line="226" w:lineRule="auto"/>
        <w:ind w:firstLine="284"/>
        <w:jc w:val="both"/>
        <w:rPr>
          <w:rFonts w:cs="B Lotus" w:hint="cs"/>
          <w:rtl/>
          <w:lang w:bidi="fa-IR"/>
        </w:rPr>
      </w:pPr>
      <w:r w:rsidRPr="00634273">
        <w:rPr>
          <w:rFonts w:cs="B Lotus"/>
          <w:rtl/>
          <w:lang w:bidi="fa-IR"/>
        </w:rPr>
        <w:t>در این آی</w:t>
      </w:r>
      <w:r w:rsidRPr="00634273">
        <w:rPr>
          <w:rFonts w:cs="B Lotus" w:hint="cs"/>
          <w:rtl/>
          <w:lang w:bidi="fa-IR"/>
        </w:rPr>
        <w:t>ه</w:t>
      </w:r>
      <w:r w:rsidRPr="00634273">
        <w:rPr>
          <w:rFonts w:cs="B Lotus"/>
          <w:rtl/>
          <w:lang w:bidi="fa-IR"/>
        </w:rPr>
        <w:t xml:space="preserve"> شریفه، با کمالِ صراحت، کسانی را که به فرزندزادگیِ ابراهیم افتخار</w:t>
      </w:r>
      <w:r w:rsidR="00573F0D" w:rsidRPr="00634273">
        <w:rPr>
          <w:rFonts w:cs="B Lotus"/>
          <w:rtl/>
          <w:lang w:bidi="fa-IR"/>
        </w:rPr>
        <w:t xml:space="preserve"> </w:t>
      </w:r>
      <w:r w:rsidRPr="00634273">
        <w:rPr>
          <w:rFonts w:cs="B Lotus"/>
          <w:rtl/>
          <w:lang w:bidi="fa-IR"/>
        </w:rPr>
        <w:t>می‌کنند، ملامت کرده و تذکر می‌دهد که کسانی به ابراهیم نزدیک و سزاوار هستند که او را پیروی می‌کنند، که محمد</w:t>
      </w:r>
      <w:r w:rsidRPr="00634273">
        <w:rPr>
          <w:rFonts w:cs="CTraditional Arabic"/>
          <w:sz w:val="30"/>
          <w:szCs w:val="30"/>
          <w:rtl/>
          <w:lang w:bidi="fa-IR"/>
        </w:rPr>
        <w:t>ص</w:t>
      </w:r>
      <w:r w:rsidRPr="00634273">
        <w:rPr>
          <w:rFonts w:cs="B Lotus"/>
          <w:rtl/>
          <w:lang w:bidi="fa-IR"/>
        </w:rPr>
        <w:t xml:space="preserve"> و پیروانش نیز از آن جمله‌اند. یعنی کسانِ دیگر، هرچند فرزندزادگانِ ابراهیم هم باشند، به او نزدیک نیستند. این معنی، ناظر به بنی‌اسراییل و قومِ یهود است، که خود را فرزندانِ ابراهیم می‌دانستند و بدان فخر می‌فروختند. شاید کسانی تصور کنند که آیة 33 و 34 سوره آل عمران اختصاص و امتیازی برای خاندانِ هاشـم احراز می‌کند، چرا که می‌فرماید:</w:t>
      </w:r>
    </w:p>
    <w:p w:rsidR="0033070F" w:rsidRPr="00634273" w:rsidRDefault="0033070F" w:rsidP="00D01448">
      <w:pPr>
        <w:pStyle w:val="afc"/>
        <w:spacing w:line="226" w:lineRule="auto"/>
        <w:rPr>
          <w:rtl/>
          <w:lang w:bidi="fa-IR"/>
        </w:rPr>
      </w:pPr>
      <w:r w:rsidRPr="00634273">
        <w:rPr>
          <w:rFonts w:cs="Traditional Arabic" w:hint="cs"/>
          <w:rtl/>
          <w:lang w:bidi="fa-IR"/>
        </w:rPr>
        <w:t>﴿</w:t>
      </w:r>
      <w:r w:rsidRPr="00634273">
        <w:rPr>
          <w:rFonts w:hint="eastAsia"/>
          <w:rtl/>
          <w:lang w:bidi="fa-IR"/>
        </w:rPr>
        <w:t>إِنَّ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cs"/>
          <w:rtl/>
          <w:lang w:bidi="fa-IR"/>
        </w:rPr>
        <w:t>ٱ</w:t>
      </w:r>
      <w:r w:rsidRPr="00634273">
        <w:rPr>
          <w:rFonts w:hint="eastAsia"/>
          <w:rtl/>
          <w:lang w:bidi="fa-IR"/>
        </w:rPr>
        <w:t>ص</w:t>
      </w:r>
      <w:r w:rsidRPr="00634273">
        <w:rPr>
          <w:rFonts w:hint="cs"/>
          <w:rtl/>
          <w:lang w:bidi="fa-IR"/>
        </w:rPr>
        <w:t>ۡ</w:t>
      </w:r>
      <w:r w:rsidRPr="00634273">
        <w:rPr>
          <w:rFonts w:hint="eastAsia"/>
          <w:rtl/>
          <w:lang w:bidi="fa-IR"/>
        </w:rPr>
        <w:t>طَفَى</w:t>
      </w:r>
      <w:r w:rsidRPr="00634273">
        <w:rPr>
          <w:rFonts w:hint="cs"/>
          <w:rtl/>
          <w:lang w:bidi="fa-IR"/>
        </w:rPr>
        <w:t>ٰٓ</w:t>
      </w:r>
      <w:r w:rsidRPr="00634273">
        <w:rPr>
          <w:rtl/>
          <w:lang w:bidi="fa-IR"/>
        </w:rPr>
        <w:t xml:space="preserve"> </w:t>
      </w:r>
      <w:r w:rsidRPr="00634273">
        <w:rPr>
          <w:rFonts w:hint="eastAsia"/>
          <w:rtl/>
          <w:lang w:bidi="fa-IR"/>
        </w:rPr>
        <w:t>ءَادَمَ</w:t>
      </w:r>
      <w:r w:rsidRPr="00634273">
        <w:rPr>
          <w:rtl/>
          <w:lang w:bidi="fa-IR"/>
        </w:rPr>
        <w:t xml:space="preserve"> </w:t>
      </w:r>
      <w:r w:rsidRPr="00634273">
        <w:rPr>
          <w:rFonts w:hint="eastAsia"/>
          <w:rtl/>
          <w:lang w:bidi="fa-IR"/>
        </w:rPr>
        <w:t>وَنُوح</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وَءَالَ</w:t>
      </w:r>
      <w:r w:rsidRPr="00634273">
        <w:rPr>
          <w:rtl/>
          <w:lang w:bidi="fa-IR"/>
        </w:rPr>
        <w:t xml:space="preserve"> </w:t>
      </w:r>
      <w:r w:rsidRPr="00634273">
        <w:rPr>
          <w:rFonts w:hint="eastAsia"/>
          <w:rtl/>
          <w:lang w:bidi="fa-IR"/>
        </w:rPr>
        <w:t>إِب</w:t>
      </w:r>
      <w:r w:rsidRPr="00634273">
        <w:rPr>
          <w:rFonts w:hint="cs"/>
          <w:rtl/>
          <w:lang w:bidi="fa-IR"/>
        </w:rPr>
        <w:t>ۡ</w:t>
      </w:r>
      <w:r w:rsidRPr="00634273">
        <w:rPr>
          <w:rFonts w:hint="eastAsia"/>
          <w:rtl/>
          <w:lang w:bidi="fa-IR"/>
        </w:rPr>
        <w:t>رَ</w:t>
      </w:r>
      <w:r w:rsidRPr="00634273">
        <w:rPr>
          <w:rFonts w:hint="cs"/>
          <w:rtl/>
          <w:lang w:bidi="fa-IR"/>
        </w:rPr>
        <w:t>ٰ</w:t>
      </w:r>
      <w:r w:rsidRPr="00634273">
        <w:rPr>
          <w:rFonts w:hint="eastAsia"/>
          <w:rtl/>
          <w:lang w:bidi="fa-IR"/>
        </w:rPr>
        <w:t>هِيمَ</w:t>
      </w:r>
      <w:r w:rsidRPr="00634273">
        <w:rPr>
          <w:rtl/>
          <w:lang w:bidi="fa-IR"/>
        </w:rPr>
        <w:t xml:space="preserve"> </w:t>
      </w:r>
      <w:r w:rsidRPr="00634273">
        <w:rPr>
          <w:rFonts w:hint="eastAsia"/>
          <w:rtl/>
          <w:lang w:bidi="fa-IR"/>
        </w:rPr>
        <w:t>وَءَالَ</w:t>
      </w:r>
      <w:r w:rsidRPr="00634273">
        <w:rPr>
          <w:rtl/>
          <w:lang w:bidi="fa-IR"/>
        </w:rPr>
        <w:t xml:space="preserve"> </w:t>
      </w:r>
      <w:r w:rsidRPr="00634273">
        <w:rPr>
          <w:rFonts w:hint="eastAsia"/>
          <w:rtl/>
          <w:lang w:bidi="fa-IR"/>
        </w:rPr>
        <w:t>عِم</w:t>
      </w:r>
      <w:r w:rsidRPr="00634273">
        <w:rPr>
          <w:rFonts w:hint="cs"/>
          <w:rtl/>
          <w:lang w:bidi="fa-IR"/>
        </w:rPr>
        <w:t>ۡ</w:t>
      </w:r>
      <w:r w:rsidRPr="00634273">
        <w:rPr>
          <w:rFonts w:hint="eastAsia"/>
          <w:rtl/>
          <w:lang w:bidi="fa-IR"/>
        </w:rPr>
        <w:t>رَ</w:t>
      </w:r>
      <w:r w:rsidRPr="00634273">
        <w:rPr>
          <w:rFonts w:hint="cs"/>
          <w:rtl/>
          <w:lang w:bidi="fa-IR"/>
        </w:rPr>
        <w:t>ٰ</w:t>
      </w:r>
      <w:r w:rsidRPr="00634273">
        <w:rPr>
          <w:rFonts w:hint="eastAsia"/>
          <w:rtl/>
          <w:lang w:bidi="fa-IR"/>
        </w:rPr>
        <w:t>نَ</w:t>
      </w:r>
      <w:r w:rsidRPr="00634273">
        <w:rPr>
          <w:rtl/>
          <w:lang w:bidi="fa-IR"/>
        </w:rPr>
        <w:t xml:space="preserve"> </w:t>
      </w:r>
      <w:r w:rsidRPr="00634273">
        <w:rPr>
          <w:rFonts w:hint="eastAsia"/>
          <w:rtl/>
          <w:lang w:bidi="fa-IR"/>
        </w:rPr>
        <w:t>عَلَى</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w:t>
      </w:r>
      <w:r w:rsidRPr="00634273">
        <w:rPr>
          <w:rFonts w:hint="cs"/>
          <w:rtl/>
          <w:lang w:bidi="fa-IR"/>
        </w:rPr>
        <w:t>ٰ</w:t>
      </w:r>
      <w:r w:rsidRPr="00634273">
        <w:rPr>
          <w:rFonts w:hint="eastAsia"/>
          <w:rtl/>
          <w:lang w:bidi="fa-IR"/>
        </w:rPr>
        <w:t>لَمِينَ</w:t>
      </w:r>
      <w:r w:rsidRPr="00634273">
        <w:rPr>
          <w:rtl/>
          <w:lang w:bidi="fa-IR"/>
        </w:rPr>
        <w:t xml:space="preserve"> </w:t>
      </w:r>
      <w:r w:rsidRPr="00634273">
        <w:rPr>
          <w:rFonts w:hint="cs"/>
          <w:rtl/>
          <w:lang w:bidi="fa-IR"/>
        </w:rPr>
        <w:t>٣٣</w:t>
      </w:r>
      <w:r w:rsidRPr="00634273">
        <w:rPr>
          <w:rtl/>
          <w:lang w:bidi="fa-IR"/>
        </w:rPr>
        <w:t xml:space="preserve"> </w:t>
      </w:r>
      <w:r w:rsidRPr="00634273">
        <w:rPr>
          <w:rFonts w:hint="eastAsia"/>
          <w:rtl/>
          <w:lang w:bidi="fa-IR"/>
        </w:rPr>
        <w:t>ذُرِّيَّةَ</w:t>
      </w:r>
      <w:r w:rsidRPr="00634273">
        <w:rPr>
          <w:rFonts w:hint="cs"/>
          <w:rtl/>
          <w:lang w:bidi="fa-IR"/>
        </w:rPr>
        <w:t>ۢ</w:t>
      </w:r>
      <w:r w:rsidRPr="00634273">
        <w:rPr>
          <w:rtl/>
          <w:lang w:bidi="fa-IR"/>
        </w:rPr>
        <w:t xml:space="preserve"> </w:t>
      </w:r>
      <w:r w:rsidRPr="00634273">
        <w:rPr>
          <w:rFonts w:hint="eastAsia"/>
          <w:rtl/>
          <w:lang w:bidi="fa-IR"/>
        </w:rPr>
        <w:t>بَع</w:t>
      </w:r>
      <w:r w:rsidRPr="00634273">
        <w:rPr>
          <w:rFonts w:hint="cs"/>
          <w:rtl/>
          <w:lang w:bidi="fa-IR"/>
        </w:rPr>
        <w:t>ۡ</w:t>
      </w:r>
      <w:r w:rsidRPr="00634273">
        <w:rPr>
          <w:rFonts w:hint="eastAsia"/>
          <w:rtl/>
          <w:lang w:bidi="fa-IR"/>
        </w:rPr>
        <w:t>ضُهَا</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بَع</w:t>
      </w:r>
      <w:r w:rsidRPr="00634273">
        <w:rPr>
          <w:rFonts w:hint="cs"/>
          <w:rtl/>
          <w:lang w:bidi="fa-IR"/>
        </w:rPr>
        <w:t>ۡ</w:t>
      </w:r>
      <w:r w:rsidRPr="00634273">
        <w:rPr>
          <w:rFonts w:hint="eastAsia"/>
          <w:rtl/>
          <w:lang w:bidi="fa-IR"/>
        </w:rPr>
        <w:t>ض</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سَمِيعٌ</w:t>
      </w:r>
      <w:r w:rsidRPr="00634273">
        <w:rPr>
          <w:rtl/>
          <w:lang w:bidi="fa-IR"/>
        </w:rPr>
        <w:t xml:space="preserve"> </w:t>
      </w:r>
      <w:r w:rsidRPr="00634273">
        <w:rPr>
          <w:rFonts w:hint="eastAsia"/>
          <w:rtl/>
          <w:lang w:bidi="fa-IR"/>
        </w:rPr>
        <w:t>عَلِيمٌ</w:t>
      </w:r>
      <w:r w:rsidRPr="00634273">
        <w:rPr>
          <w:rtl/>
          <w:lang w:bidi="fa-IR"/>
        </w:rPr>
        <w:t xml:space="preserve"> </w:t>
      </w:r>
      <w:r w:rsidRPr="00634273">
        <w:rPr>
          <w:rFonts w:hint="cs"/>
          <w:rtl/>
          <w:lang w:bidi="fa-IR"/>
        </w:rPr>
        <w:t>٣٤</w:t>
      </w:r>
      <w:r w:rsidRPr="00634273">
        <w:rPr>
          <w:rFonts w:cs="Traditional Arabic" w:hint="cs"/>
          <w:rtl/>
          <w:lang w:bidi="fa-IR"/>
        </w:rPr>
        <w:t>﴾</w:t>
      </w:r>
      <w:r w:rsidRPr="00634273">
        <w:rPr>
          <w:rFonts w:cs="Al-QuranAlKareem" w:hint="cs"/>
          <w:b/>
          <w:bCs/>
          <w:sz w:val="22"/>
          <w:szCs w:val="30"/>
          <w:rtl/>
          <w:lang w:bidi="fa-IR"/>
        </w:rPr>
        <w:t xml:space="preserve"> </w:t>
      </w:r>
      <w:r w:rsidRPr="00634273">
        <w:rPr>
          <w:rStyle w:val="Char4"/>
          <w:rFonts w:hint="cs"/>
          <w:rtl/>
        </w:rPr>
        <w:t>[آل</w:t>
      </w:r>
      <w:r w:rsidRPr="00634273">
        <w:rPr>
          <w:rStyle w:val="Char4"/>
          <w:rFonts w:ascii="Times New Roman" w:hAnsi="Times New Roman" w:cs="Times New Roman" w:hint="cs"/>
          <w:rtl/>
        </w:rPr>
        <w:t>‌</w:t>
      </w:r>
      <w:r w:rsidRPr="00634273">
        <w:rPr>
          <w:rStyle w:val="Char4"/>
          <w:rFonts w:hint="cs"/>
          <w:rtl/>
        </w:rPr>
        <w:t>عمران: 33-34].</w:t>
      </w:r>
    </w:p>
    <w:p w:rsidR="0033070F" w:rsidRPr="00634273" w:rsidRDefault="0033070F" w:rsidP="00D01448">
      <w:pPr>
        <w:pStyle w:val="aff1"/>
        <w:spacing w:line="226" w:lineRule="auto"/>
        <w:rPr>
          <w:spacing w:val="-4"/>
          <w:rtl/>
        </w:rPr>
      </w:pPr>
      <w:r w:rsidRPr="00634273">
        <w:rPr>
          <w:rFonts w:hint="cs"/>
          <w:spacing w:val="-4"/>
          <w:rtl/>
        </w:rPr>
        <w:t>«</w:t>
      </w:r>
      <w:r w:rsidRPr="00634273">
        <w:rPr>
          <w:rFonts w:ascii="Tahoma" w:hAnsi="Tahoma"/>
          <w:spacing w:val="-4"/>
          <w:rtl/>
        </w:rPr>
        <w:t>به يقين خداوند آدم و نوح و خاندان ابراهيم و خاندانِ عمران را بر مردم جهان برترى داده است(33) فرزندانى كه بعضى از آنان از [نسل] بعضى ديگرند و خداوند شنواى داناست</w:t>
      </w:r>
      <w:r w:rsidRPr="00634273">
        <w:rPr>
          <w:rFonts w:hint="cs"/>
          <w:spacing w:val="-4"/>
          <w:rtl/>
        </w:rPr>
        <w:t>».</w:t>
      </w:r>
      <w:r w:rsidRPr="00634273">
        <w:rPr>
          <w:spacing w:val="-4"/>
          <w:rtl/>
        </w:rPr>
        <w:t xml:space="preserve"> </w:t>
      </w:r>
    </w:p>
    <w:p w:rsidR="0033070F" w:rsidRPr="00634273" w:rsidRDefault="0033070F" w:rsidP="00D01448">
      <w:pPr>
        <w:widowControl w:val="0"/>
        <w:spacing w:line="228" w:lineRule="auto"/>
        <w:ind w:firstLine="284"/>
        <w:jc w:val="both"/>
        <w:rPr>
          <w:rFonts w:cs="B Lotus"/>
          <w:rtl/>
          <w:lang w:bidi="fa-IR"/>
        </w:rPr>
      </w:pPr>
      <w:r w:rsidRPr="00634273">
        <w:rPr>
          <w:rFonts w:cs="B Lotus"/>
          <w:rtl/>
          <w:lang w:bidi="fa-IR"/>
        </w:rPr>
        <w:t>در حـالی کـه این برگزیدگی، چنان که صدر و سیاقِ آیه می‌رساند، نظر به انتخابِ پیامبران از این خاندان‌ها دارد و هرگز امتیازی بر افراد دیگرِ آنها نیست، چنان که آی</w:t>
      </w:r>
      <w:r w:rsidRPr="00634273">
        <w:rPr>
          <w:rFonts w:cs="B Lotus" w:hint="cs"/>
          <w:rtl/>
          <w:lang w:bidi="fa-IR"/>
        </w:rPr>
        <w:t>ه</w:t>
      </w:r>
      <w:r w:rsidRPr="00634273">
        <w:rPr>
          <w:rFonts w:cs="B Lotus"/>
          <w:rtl/>
          <w:lang w:bidi="fa-IR"/>
        </w:rPr>
        <w:t xml:space="preserve"> پیشین، آن را نفی کرد، در غیرِ این صورت، لازم است که یهـودیانِ بنی‌اسراییل و فرزندانِ عمران، که عیسی مسیح از آن خاندان است، همردیفِ ساداتِ بنی‌هاشم بوده و یا، دستِ کم، بعد از پذیرشِ اسلام، با آنان شریک و هم‌شأن باشند، اما چنین نیست. به علاوه، آیات شریفة قرآن، این تصورِ اشتباه را از بین می‌برد.</w:t>
      </w:r>
    </w:p>
    <w:p w:rsidR="0033070F" w:rsidRPr="00634273" w:rsidRDefault="0033070F" w:rsidP="00D01448">
      <w:pPr>
        <w:pStyle w:val="a1"/>
        <w:rPr>
          <w:sz w:val="30"/>
          <w:rtl/>
        </w:rPr>
      </w:pPr>
      <w:bookmarkStart w:id="120" w:name="_Toc360387655"/>
      <w:bookmarkStart w:id="121" w:name="_Toc386409587"/>
      <w:r w:rsidRPr="00634273">
        <w:rPr>
          <w:rtl/>
        </w:rPr>
        <w:t>3- برابریِ افراد در سنّت و سیرة پیامبر</w:t>
      </w:r>
      <w:bookmarkEnd w:id="120"/>
      <w:bookmarkEnd w:id="121"/>
    </w:p>
    <w:p w:rsidR="0033070F" w:rsidRPr="00634273" w:rsidRDefault="0033070F" w:rsidP="00D01448">
      <w:pPr>
        <w:spacing w:line="228" w:lineRule="auto"/>
        <w:jc w:val="both"/>
        <w:rPr>
          <w:rFonts w:cs="B Lotus" w:hint="cs"/>
          <w:rtl/>
          <w:lang w:bidi="fa-IR"/>
        </w:rPr>
      </w:pPr>
      <w:r w:rsidRPr="00634273">
        <w:rPr>
          <w:rFonts w:cs="B Lotus"/>
          <w:rtl/>
          <w:lang w:bidi="fa-IR"/>
        </w:rPr>
        <w:t>احادیث بسیاری به حدّ تواتر</w:t>
      </w:r>
      <w:r w:rsidR="005B1204" w:rsidRPr="00634273">
        <w:rPr>
          <w:rFonts w:cs="B Lotus" w:hint="cs"/>
          <w:rtl/>
          <w:lang w:bidi="fa-IR"/>
        </w:rPr>
        <w:t xml:space="preserve"> </w:t>
      </w:r>
      <w:r w:rsidRPr="00634273">
        <w:rPr>
          <w:rFonts w:cs="B Lotus"/>
          <w:rtl/>
          <w:lang w:bidi="fa-IR"/>
        </w:rPr>
        <w:t>از پیامبر اکرم</w:t>
      </w:r>
      <w:r w:rsidRPr="00634273">
        <w:rPr>
          <w:rFonts w:cs="CTraditional Arabic"/>
          <w:sz w:val="30"/>
          <w:szCs w:val="30"/>
          <w:rtl/>
          <w:lang w:bidi="fa-IR"/>
        </w:rPr>
        <w:t>ص</w:t>
      </w:r>
      <w:r w:rsidRPr="00634273">
        <w:rPr>
          <w:rFonts w:cs="B Lotus"/>
          <w:rtl/>
          <w:lang w:bidi="fa-IR"/>
        </w:rPr>
        <w:t xml:space="preserve"> در این باره رسیده است، مخصوصاً جملاتی از خطبه</w:t>
      </w:r>
      <w:r w:rsidR="005B1204" w:rsidRPr="00634273">
        <w:rPr>
          <w:rFonts w:cs="B Lotus" w:hint="cs"/>
          <w:rtl/>
          <w:lang w:bidi="fa-IR"/>
        </w:rPr>
        <w:t>‌</w:t>
      </w:r>
      <w:r w:rsidRPr="00634273">
        <w:rPr>
          <w:rFonts w:cs="B Lotus"/>
          <w:rtl/>
          <w:lang w:bidi="fa-IR"/>
        </w:rPr>
        <w:t>های آن ‌حضرت، مانند:</w:t>
      </w:r>
    </w:p>
    <w:p w:rsidR="0033070F" w:rsidRPr="00634273" w:rsidRDefault="0033070F" w:rsidP="00D01448">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3"/>
          <w:szCs w:val="27"/>
          <w:rtl/>
        </w:rPr>
        <w:t>كُلُّكُمْ لِآدَمَ وَآدَمُ مِنْ تُرَاب</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همة شماها از [نسلِ] آدم هستید و آدم از خاک</w:t>
      </w:r>
      <w:r w:rsidR="00573F0D" w:rsidRPr="00634273">
        <w:rPr>
          <w:rFonts w:cs="B Lotus"/>
          <w:sz w:val="26"/>
          <w:szCs w:val="26"/>
          <w:rtl/>
          <w:lang w:bidi="fa-IR"/>
        </w:rPr>
        <w:t xml:space="preserve"> </w:t>
      </w:r>
      <w:r w:rsidRPr="00634273">
        <w:rPr>
          <w:rFonts w:cs="B Lotus"/>
          <w:sz w:val="26"/>
          <w:szCs w:val="26"/>
          <w:rtl/>
          <w:lang w:bidi="fa-IR"/>
        </w:rPr>
        <w:t>است</w:t>
      </w:r>
      <w:r w:rsidRPr="00634273">
        <w:rPr>
          <w:rFonts w:cs="B Lotus" w:hint="cs"/>
          <w:sz w:val="26"/>
          <w:szCs w:val="26"/>
          <w:rtl/>
          <w:lang w:bidi="fa-IR"/>
        </w:rPr>
        <w:t>».</w:t>
      </w:r>
    </w:p>
    <w:p w:rsidR="0033070F" w:rsidRPr="00634273" w:rsidRDefault="0033070F" w:rsidP="00D01448">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3"/>
          <w:szCs w:val="27"/>
          <w:rtl/>
        </w:rPr>
        <w:t>النَّاسُ سَوَاءٌ كَأَسْنَانِ المُشْطِ</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مردم ماننـد دندانه</w:t>
      </w:r>
      <w:r w:rsidRPr="00634273">
        <w:rPr>
          <w:rFonts w:cs="B Lotus" w:hint="cs"/>
          <w:sz w:val="26"/>
          <w:szCs w:val="26"/>
          <w:rtl/>
          <w:lang w:bidi="fa-IR"/>
        </w:rPr>
        <w:t>‌</w:t>
      </w:r>
      <w:r w:rsidRPr="00634273">
        <w:rPr>
          <w:rFonts w:cs="B Lotus"/>
          <w:sz w:val="26"/>
          <w:szCs w:val="26"/>
          <w:rtl/>
          <w:lang w:bidi="fa-IR"/>
        </w:rPr>
        <w:t>های شانـه باهم برابرند</w:t>
      </w:r>
      <w:r w:rsidRPr="00634273">
        <w:rPr>
          <w:rFonts w:cs="B Lotus" w:hint="cs"/>
          <w:sz w:val="26"/>
          <w:szCs w:val="26"/>
          <w:rtl/>
          <w:lang w:bidi="fa-IR"/>
        </w:rPr>
        <w:t>».</w:t>
      </w:r>
    </w:p>
    <w:p w:rsidR="0033070F" w:rsidRPr="00634273" w:rsidRDefault="0033070F" w:rsidP="00D01448">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3"/>
          <w:szCs w:val="27"/>
          <w:rtl/>
        </w:rPr>
        <w:t>لا</w:t>
      </w:r>
      <w:r w:rsidRPr="00634273">
        <w:rPr>
          <w:rStyle w:val="Char3"/>
          <w:rFonts w:hint="cs"/>
          <w:szCs w:val="27"/>
          <w:rtl/>
        </w:rPr>
        <w:t xml:space="preserve"> </w:t>
      </w:r>
      <w:r w:rsidRPr="00634273">
        <w:rPr>
          <w:rStyle w:val="Char3"/>
          <w:szCs w:val="27"/>
          <w:rtl/>
        </w:rPr>
        <w:t>فضلَ لعرب</w:t>
      </w:r>
      <w:r w:rsidRPr="00634273">
        <w:rPr>
          <w:rStyle w:val="Char3"/>
          <w:rFonts w:hint="cs"/>
          <w:szCs w:val="27"/>
          <w:rtl/>
        </w:rPr>
        <w:t>يٍّ</w:t>
      </w:r>
      <w:r w:rsidRPr="00634273">
        <w:rPr>
          <w:rStyle w:val="Char3"/>
          <w:szCs w:val="27"/>
          <w:rtl/>
        </w:rPr>
        <w:t xml:space="preserve"> علی عجم</w:t>
      </w:r>
      <w:r w:rsidRPr="00634273">
        <w:rPr>
          <w:rStyle w:val="Char3"/>
          <w:rFonts w:hint="cs"/>
          <w:szCs w:val="27"/>
          <w:rtl/>
        </w:rPr>
        <w:t>يٍّ</w:t>
      </w:r>
      <w:r w:rsidRPr="00634273">
        <w:rPr>
          <w:rStyle w:val="Char3"/>
          <w:szCs w:val="27"/>
          <w:rtl/>
        </w:rPr>
        <w:t xml:space="preserve"> ولا لِ</w:t>
      </w:r>
      <w:r w:rsidRPr="00634273">
        <w:rPr>
          <w:rStyle w:val="Char3"/>
          <w:rFonts w:hint="cs"/>
          <w:szCs w:val="27"/>
          <w:rtl/>
        </w:rPr>
        <w:t>أَ</w:t>
      </w:r>
      <w:r w:rsidRPr="00634273">
        <w:rPr>
          <w:rStyle w:val="Char3"/>
          <w:szCs w:val="27"/>
          <w:rtl/>
        </w:rPr>
        <w:t>ح</w:t>
      </w:r>
      <w:r w:rsidRPr="00634273">
        <w:rPr>
          <w:rStyle w:val="Char3"/>
          <w:rFonts w:hint="cs"/>
          <w:szCs w:val="27"/>
          <w:rtl/>
        </w:rPr>
        <w:t>ْ</w:t>
      </w:r>
      <w:r w:rsidRPr="00634273">
        <w:rPr>
          <w:rStyle w:val="Char3"/>
          <w:szCs w:val="27"/>
          <w:rtl/>
        </w:rPr>
        <w:t>م</w:t>
      </w:r>
      <w:r w:rsidRPr="00634273">
        <w:rPr>
          <w:rStyle w:val="Char3"/>
          <w:rFonts w:hint="cs"/>
          <w:szCs w:val="27"/>
          <w:rtl/>
        </w:rPr>
        <w:t>َ</w:t>
      </w:r>
      <w:r w:rsidRPr="00634273">
        <w:rPr>
          <w:rStyle w:val="Char3"/>
          <w:szCs w:val="27"/>
          <w:rtl/>
        </w:rPr>
        <w:t>ر</w:t>
      </w:r>
      <w:r w:rsidRPr="00634273">
        <w:rPr>
          <w:rStyle w:val="Char3"/>
          <w:rFonts w:hint="cs"/>
          <w:szCs w:val="27"/>
          <w:rtl/>
        </w:rPr>
        <w:t xml:space="preserve"> </w:t>
      </w:r>
      <w:r w:rsidRPr="00634273">
        <w:rPr>
          <w:rStyle w:val="Char3"/>
          <w:szCs w:val="27"/>
          <w:rtl/>
        </w:rPr>
        <w:t>علی</w:t>
      </w:r>
      <w:r w:rsidRPr="00634273">
        <w:rPr>
          <w:rStyle w:val="Char3"/>
          <w:rFonts w:hint="cs"/>
          <w:szCs w:val="27"/>
          <w:rtl/>
        </w:rPr>
        <w:t xml:space="preserve"> </w:t>
      </w:r>
      <w:r w:rsidRPr="00634273">
        <w:rPr>
          <w:rStyle w:val="Char3"/>
          <w:szCs w:val="27"/>
          <w:rtl/>
        </w:rPr>
        <w:t xml:space="preserve">‌أسود </w:t>
      </w:r>
      <w:r w:rsidRPr="00634273">
        <w:rPr>
          <w:rStyle w:val="Char3"/>
          <w:rFonts w:hint="cs"/>
          <w:szCs w:val="27"/>
          <w:rtl/>
        </w:rPr>
        <w:t>إ</w:t>
      </w:r>
      <w:r w:rsidRPr="00634273">
        <w:rPr>
          <w:rStyle w:val="Char3"/>
          <w:szCs w:val="27"/>
          <w:rtl/>
        </w:rPr>
        <w:t>لاّ بالتقوی</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هیچ عربی بر غیرِ عرب، و هیچ سفیدی بر سیاه، برتری ندارد، جز به تقوا</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D01448">
      <w:pPr>
        <w:widowControl w:val="0"/>
        <w:spacing w:line="228" w:lineRule="auto"/>
        <w:ind w:firstLine="284"/>
        <w:jc w:val="both"/>
        <w:rPr>
          <w:rFonts w:cs="B Lotus"/>
          <w:rtl/>
          <w:lang w:bidi="fa-IR"/>
        </w:rPr>
      </w:pPr>
      <w:r w:rsidRPr="00634273">
        <w:rPr>
          <w:rFonts w:cs="B Lotus"/>
          <w:rtl/>
          <w:lang w:bidi="fa-IR"/>
        </w:rPr>
        <w:t xml:space="preserve">اصولاً یکی از مزایای درخشانِ اسلام بر سایر ادیان و سنت‌های اقوام و دیگر ملت‌هایِ جهان، آن است که امتیازی در آن برای نژاد و رنگ و امثال آن نیست، و همین ویژگیِ برجسته، از همان روزهای نخست، موجب پیشرفت حیرت‌انگیزِ اسلام شد. </w:t>
      </w:r>
    </w:p>
    <w:p w:rsidR="0033070F" w:rsidRPr="00634273" w:rsidRDefault="0033070F" w:rsidP="00D01448">
      <w:pPr>
        <w:widowControl w:val="0"/>
        <w:spacing w:line="228" w:lineRule="auto"/>
        <w:ind w:firstLine="284"/>
        <w:jc w:val="both"/>
        <w:rPr>
          <w:rFonts w:cs="B Lotus"/>
          <w:rtl/>
          <w:lang w:bidi="fa-IR"/>
        </w:rPr>
      </w:pPr>
      <w:r w:rsidRPr="00634273">
        <w:rPr>
          <w:rFonts w:cs="B Lotus"/>
          <w:rtl/>
          <w:lang w:bidi="fa-IR"/>
        </w:rPr>
        <w:t>احادیثِ دیگری نیز از حضرت رسول و اهل‌بیتِ پاکش</w:t>
      </w:r>
      <w:r w:rsidRPr="00634273">
        <w:rPr>
          <w:rFonts w:cs="CTraditional Arabic" w:hint="cs"/>
          <w:rtl/>
          <w:lang w:bidi="fa-IR"/>
        </w:rPr>
        <w:t>‡</w:t>
      </w:r>
      <w:r w:rsidR="00573F0D" w:rsidRPr="00634273">
        <w:rPr>
          <w:rFonts w:cs="KFGQPC Uthman Taha Naskh"/>
          <w:sz w:val="18"/>
          <w:szCs w:val="18"/>
          <w:rtl/>
          <w:lang w:bidi="fa-IR"/>
        </w:rPr>
        <w:t xml:space="preserve"> </w:t>
      </w:r>
      <w:r w:rsidRPr="00634273">
        <w:rPr>
          <w:rFonts w:cs="B Lotus"/>
          <w:rtl/>
          <w:lang w:bidi="fa-IR"/>
        </w:rPr>
        <w:t xml:space="preserve">به حدّ تواتر در این باب رسیده است، از آن جمله: </w:t>
      </w:r>
    </w:p>
    <w:p w:rsidR="0033070F" w:rsidRPr="00634273" w:rsidRDefault="0033070F" w:rsidP="00D01448">
      <w:pPr>
        <w:spacing w:line="228" w:lineRule="auto"/>
        <w:ind w:firstLine="284"/>
        <w:jc w:val="both"/>
        <w:rPr>
          <w:rFonts w:ascii="Lotus Linotype" w:hAnsi="Lotus Linotype" w:cs="B Lotus" w:hint="cs"/>
          <w:rtl/>
          <w:lang w:bidi="fa-IR"/>
        </w:rPr>
      </w:pPr>
      <w:r w:rsidRPr="00634273">
        <w:rPr>
          <w:rFonts w:cs="B Lotus"/>
          <w:rtl/>
          <w:lang w:bidi="fa-IR"/>
        </w:rPr>
        <w:t xml:space="preserve">1) </w:t>
      </w:r>
      <w:r w:rsidRPr="00634273">
        <w:rPr>
          <w:rFonts w:ascii="Lotus Linotype" w:hAnsi="Lotus Linotype" w:cs="B Lotus"/>
          <w:rtl/>
          <w:lang w:bidi="fa-IR"/>
        </w:rPr>
        <w:t>شیخ صدوق می‌گوید:</w:t>
      </w:r>
    </w:p>
    <w:p w:rsidR="0033070F" w:rsidRPr="00634273" w:rsidRDefault="0033070F" w:rsidP="00234CB0">
      <w:pPr>
        <w:widowControl w:val="0"/>
        <w:spacing w:line="228" w:lineRule="auto"/>
        <w:ind w:firstLine="284"/>
        <w:jc w:val="both"/>
        <w:rPr>
          <w:rFonts w:cs="B Lotus"/>
          <w:rtl/>
          <w:lang w:bidi="fa-IR"/>
        </w:rPr>
      </w:pPr>
      <w:r w:rsidRPr="00634273">
        <w:rPr>
          <w:rFonts w:ascii="Lotus Linotype" w:hAnsi="Lotus Linotype" w:cs="B Lotus"/>
          <w:rtl/>
          <w:lang w:bidi="fa-IR"/>
        </w:rPr>
        <w:t>«</w:t>
      </w:r>
      <w:r w:rsidRPr="00634273">
        <w:rPr>
          <w:rStyle w:val="Char3"/>
          <w:szCs w:val="27"/>
          <w:rtl/>
        </w:rPr>
        <w:t xml:space="preserve">وصايا النبي </w:t>
      </w:r>
      <w:r w:rsidR="005B1204" w:rsidRPr="00634273">
        <w:rPr>
          <w:rStyle w:val="Char3"/>
          <w:rFonts w:cs="CTraditional Arabic" w:hint="cs"/>
          <w:rtl/>
        </w:rPr>
        <w:t>ص</w:t>
      </w:r>
      <w:r w:rsidRPr="00634273">
        <w:rPr>
          <w:rStyle w:val="Char3"/>
          <w:szCs w:val="27"/>
          <w:rtl/>
        </w:rPr>
        <w:t xml:space="preserve"> لعليٍّ </w:t>
      </w:r>
      <w:r w:rsidRPr="00634273">
        <w:rPr>
          <w:rStyle w:val="Char3"/>
          <w:szCs w:val="27"/>
          <w:rtl/>
        </w:rPr>
        <w:sym w:font="AGA Arabesque" w:char="F075"/>
      </w:r>
      <w:r w:rsidRPr="00634273">
        <w:rPr>
          <w:rStyle w:val="Char3"/>
          <w:szCs w:val="27"/>
          <w:rtl/>
        </w:rPr>
        <w:t>: «يَا عَلِيُّ</w:t>
      </w:r>
      <w:r w:rsidRPr="00634273">
        <w:rPr>
          <w:rStyle w:val="Char3"/>
          <w:rFonts w:hint="cs"/>
          <w:szCs w:val="27"/>
          <w:rtl/>
        </w:rPr>
        <w:t>!</w:t>
      </w:r>
      <w:r w:rsidRPr="00634273">
        <w:rPr>
          <w:rStyle w:val="Char3"/>
          <w:szCs w:val="27"/>
          <w:rtl/>
        </w:rPr>
        <w:t xml:space="preserve"> إِنَّ اللهَ تَبَارَكَ وَتَعَالَى قَدْ أَذْهَبَ بِالْإِسْلَامِ نَخْوَةَ الْجَاهِلِيَّةِ وَتَفَاخُرَهَا بِآبَائِهَا</w:t>
      </w:r>
      <w:r w:rsidRPr="00634273">
        <w:rPr>
          <w:rStyle w:val="Char3"/>
          <w:rFonts w:hint="cs"/>
          <w:szCs w:val="27"/>
          <w:rtl/>
        </w:rPr>
        <w:t>،</w:t>
      </w:r>
      <w:r w:rsidRPr="00634273">
        <w:rPr>
          <w:rStyle w:val="Char3"/>
          <w:szCs w:val="27"/>
          <w:rtl/>
        </w:rPr>
        <w:t xml:space="preserve"> أَلَا إِنَّ النَّاسَ مِنْ آدَمَ وَآدَمَ مِنْ تُرَابٍ</w:t>
      </w:r>
      <w:r w:rsidRPr="00634273">
        <w:rPr>
          <w:rStyle w:val="Char3"/>
          <w:rFonts w:hint="cs"/>
          <w:szCs w:val="27"/>
          <w:rtl/>
        </w:rPr>
        <w:t>،</w:t>
      </w:r>
      <w:r w:rsidRPr="00634273">
        <w:rPr>
          <w:rStyle w:val="Char3"/>
          <w:szCs w:val="27"/>
          <w:rtl/>
        </w:rPr>
        <w:t xml:space="preserve"> وَأَكْرَمُكُمْ عِنْدَ اللهِ أَتْقَاكُمْ</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ای علی، همانا خداوند تبارک و تعالی، غرورِ جاهلیت و افتخارکردن به پدرانشان را به وسیل</w:t>
      </w:r>
      <w:r w:rsidRPr="00634273">
        <w:rPr>
          <w:rFonts w:cs="B Lotus" w:hint="cs"/>
          <w:sz w:val="26"/>
          <w:szCs w:val="26"/>
          <w:rtl/>
          <w:lang w:bidi="fa-IR"/>
        </w:rPr>
        <w:t>ه</w:t>
      </w:r>
      <w:r w:rsidRPr="00634273">
        <w:rPr>
          <w:rFonts w:cs="B Lotus"/>
          <w:sz w:val="26"/>
          <w:szCs w:val="26"/>
          <w:rtl/>
          <w:lang w:bidi="fa-IR"/>
        </w:rPr>
        <w:t xml:space="preserve"> اسلام از بین برد. آگاه</w:t>
      </w:r>
      <w:r w:rsidR="00573F0D" w:rsidRPr="00634273">
        <w:rPr>
          <w:rFonts w:cs="B Lotus"/>
          <w:sz w:val="26"/>
          <w:szCs w:val="26"/>
          <w:rtl/>
          <w:lang w:bidi="fa-IR"/>
        </w:rPr>
        <w:t xml:space="preserve"> </w:t>
      </w:r>
      <w:r w:rsidRPr="00634273">
        <w:rPr>
          <w:rFonts w:cs="B Lotus"/>
          <w:sz w:val="26"/>
          <w:szCs w:val="26"/>
          <w:rtl/>
          <w:lang w:bidi="fa-IR"/>
        </w:rPr>
        <w:t>باش که همة مردم از نسل آدم می‌باشند و آدم، خود از خاک آفریده شده است، و گرامی‌ترینِ شما نزد خداوند، باتقواترینِ شماست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234CB0">
      <w:pPr>
        <w:widowControl w:val="0"/>
        <w:spacing w:line="228" w:lineRule="auto"/>
        <w:ind w:firstLine="284"/>
        <w:jc w:val="both"/>
        <w:rPr>
          <w:rFonts w:cs="B Lotus"/>
          <w:rtl/>
          <w:lang w:bidi="fa-IR"/>
        </w:rPr>
      </w:pPr>
      <w:r w:rsidRPr="00634273">
        <w:rPr>
          <w:rFonts w:cs="B Lotus"/>
          <w:rtl/>
          <w:lang w:bidi="fa-IR"/>
        </w:rPr>
        <w:t>این</w:t>
      </w:r>
      <w:r w:rsidRPr="00634273">
        <w:rPr>
          <w:rFonts w:cs="B Lotus"/>
          <w:sz w:val="2"/>
          <w:rtl/>
          <w:lang w:bidi="fa-IR"/>
        </w:rPr>
        <w:t xml:space="preserve"> </w:t>
      </w:r>
      <w:r w:rsidRPr="00634273">
        <w:rPr>
          <w:rFonts w:cs="B Lotus"/>
          <w:rtl/>
          <w:lang w:bidi="fa-IR"/>
        </w:rPr>
        <w:t>حدیث شریف به صورتِ دیگری نیز نقل شده است:</w:t>
      </w:r>
    </w:p>
    <w:p w:rsidR="0033070F" w:rsidRPr="00634273" w:rsidRDefault="0033070F" w:rsidP="00234CB0">
      <w:pPr>
        <w:widowControl w:val="0"/>
        <w:spacing w:line="228" w:lineRule="auto"/>
        <w:ind w:firstLine="284"/>
        <w:jc w:val="both"/>
        <w:rPr>
          <w:rFonts w:cs="B Lotus"/>
          <w:rtl/>
          <w:lang w:bidi="fa-IR"/>
        </w:rPr>
      </w:pPr>
      <w:r w:rsidRPr="00634273">
        <w:rPr>
          <w:rFonts w:cs="B Lotus"/>
          <w:rtl/>
          <w:lang w:bidi="fa-IR"/>
        </w:rPr>
        <w:t>«</w:t>
      </w:r>
      <w:r w:rsidRPr="00634273">
        <w:rPr>
          <w:rStyle w:val="Char2"/>
          <w:rtl/>
        </w:rPr>
        <w:t xml:space="preserve">عن </w:t>
      </w:r>
      <w:r w:rsidRPr="00634273">
        <w:rPr>
          <w:rStyle w:val="Char2"/>
          <w:rFonts w:hint="cs"/>
          <w:rtl/>
        </w:rPr>
        <w:t>أ</w:t>
      </w:r>
      <w:r w:rsidRPr="00634273">
        <w:rPr>
          <w:rStyle w:val="Char2"/>
          <w:rtl/>
        </w:rPr>
        <w:t>بی هریرة</w:t>
      </w:r>
      <w:r w:rsidRPr="00634273">
        <w:rPr>
          <w:rStyle w:val="Char2"/>
          <w:rFonts w:hint="cs"/>
          <w:rtl/>
        </w:rPr>
        <w:t xml:space="preserve"> قال</w:t>
      </w:r>
      <w:r w:rsidRPr="00634273">
        <w:rPr>
          <w:rStyle w:val="Char2"/>
          <w:rtl/>
        </w:rPr>
        <w:t>: قال رسول</w:t>
      </w:r>
      <w:r w:rsidRPr="00634273">
        <w:rPr>
          <w:rStyle w:val="Char2"/>
          <w:rFonts w:hint="cs"/>
          <w:rtl/>
        </w:rPr>
        <w:t xml:space="preserve"> </w:t>
      </w:r>
      <w:r w:rsidRPr="00634273">
        <w:rPr>
          <w:rStyle w:val="Char2"/>
          <w:rtl/>
        </w:rPr>
        <w:t>‌الله</w:t>
      </w:r>
      <w:r w:rsidRPr="00634273">
        <w:rPr>
          <w:rStyle w:val="Char2"/>
        </w:rPr>
        <w:sym w:font="AGA Arabesque" w:char="F072"/>
      </w:r>
      <w:r w:rsidRPr="00634273">
        <w:rPr>
          <w:rStyle w:val="Char2"/>
          <w:rtl/>
        </w:rPr>
        <w:t>: النَّاسُ وَلَدُ آدَمَ وآدَمُ مِنْ تُرَابٍ</w:t>
      </w:r>
      <w:r w:rsidRPr="00634273">
        <w:rPr>
          <w:rFonts w:cs="B Lotus"/>
          <w:rtl/>
          <w:lang w:bidi="fa-IR"/>
        </w:rPr>
        <w:t>»</w:t>
      </w:r>
      <w:r w:rsidR="00CB520F" w:rsidRPr="00634273">
        <w:rPr>
          <w:rFonts w:cs="B Lotus" w:hint="c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از ابوهریره نقل شده که پیامبر خدا</w:t>
      </w:r>
      <w:r w:rsidRPr="00634273">
        <w:rPr>
          <w:rFonts w:cs="B Lotus"/>
          <w:sz w:val="26"/>
          <w:szCs w:val="26"/>
          <w:lang w:bidi="fa-IR"/>
        </w:rPr>
        <w:sym w:font="AGA Arabesque" w:char="F072"/>
      </w:r>
      <w:r w:rsidR="00234CB0" w:rsidRPr="00634273">
        <w:rPr>
          <w:rFonts w:cs="B Lotus"/>
          <w:sz w:val="26"/>
          <w:szCs w:val="26"/>
          <w:rtl/>
          <w:lang w:bidi="fa-IR"/>
        </w:rPr>
        <w:t xml:space="preserve"> فرمود: مردم از نسلِ </w:t>
      </w:r>
      <w:r w:rsidR="00234CB0" w:rsidRPr="00634273">
        <w:rPr>
          <w:rFonts w:cs="B Lotus" w:hint="cs"/>
          <w:sz w:val="26"/>
          <w:szCs w:val="26"/>
          <w:rtl/>
          <w:lang w:bidi="fa-IR"/>
        </w:rPr>
        <w:t>آ</w:t>
      </w:r>
      <w:r w:rsidRPr="00634273">
        <w:rPr>
          <w:rFonts w:cs="B Lotus"/>
          <w:sz w:val="26"/>
          <w:szCs w:val="26"/>
          <w:rtl/>
          <w:lang w:bidi="fa-IR"/>
        </w:rPr>
        <w:t>دم هستند و آدم از خاک</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cs="B Lotus"/>
          <w:rtl/>
          <w:lang w:bidi="fa-IR"/>
        </w:rPr>
        <w:t xml:space="preserve">2) </w:t>
      </w:r>
      <w:r w:rsidRPr="00634273">
        <w:rPr>
          <w:rFonts w:ascii="Lotus Linotype" w:hAnsi="Lotus Linotype" w:cs="B Lotus"/>
          <w:rtl/>
          <w:lang w:bidi="fa-IR"/>
        </w:rPr>
        <w:t>مشابه روایتِ بالا، روایتی دیگر آمده است:</w:t>
      </w:r>
    </w:p>
    <w:p w:rsidR="0033070F" w:rsidRPr="00634273" w:rsidRDefault="0033070F" w:rsidP="00CB520F">
      <w:pPr>
        <w:widowControl w:val="0"/>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3"/>
          <w:szCs w:val="27"/>
          <w:rtl/>
        </w:rPr>
        <w:t>...عن جعفربن محمد</w:t>
      </w:r>
      <w:r w:rsidRPr="00634273">
        <w:rPr>
          <w:rStyle w:val="Char3"/>
          <w:szCs w:val="27"/>
          <w:rtl/>
        </w:rPr>
        <w:sym w:font="AGA Arabesque" w:char="F075"/>
      </w:r>
      <w:r w:rsidRPr="00634273">
        <w:rPr>
          <w:rStyle w:val="Char3"/>
          <w:rFonts w:hint="cs"/>
          <w:szCs w:val="27"/>
          <w:rtl/>
        </w:rPr>
        <w:t xml:space="preserve"> </w:t>
      </w:r>
      <w:r w:rsidRPr="00634273">
        <w:rPr>
          <w:rStyle w:val="Char3"/>
          <w:szCs w:val="27"/>
          <w:rtl/>
        </w:rPr>
        <w:t xml:space="preserve">عن </w:t>
      </w:r>
      <w:r w:rsidRPr="00634273">
        <w:rPr>
          <w:rStyle w:val="Char3"/>
          <w:rFonts w:hint="cs"/>
          <w:szCs w:val="27"/>
          <w:rtl/>
        </w:rPr>
        <w:t>أ</w:t>
      </w:r>
      <w:r w:rsidRPr="00634273">
        <w:rPr>
          <w:rStyle w:val="Char3"/>
          <w:szCs w:val="27"/>
          <w:rtl/>
        </w:rPr>
        <w:t>بیه عن جده عل</w:t>
      </w:r>
      <w:r w:rsidRPr="00634273">
        <w:rPr>
          <w:rStyle w:val="Char3"/>
          <w:rFonts w:hint="cs"/>
          <w:szCs w:val="27"/>
          <w:rtl/>
        </w:rPr>
        <w:t>ي</w:t>
      </w:r>
      <w:r w:rsidRPr="00634273">
        <w:rPr>
          <w:rStyle w:val="Char3"/>
          <w:szCs w:val="27"/>
          <w:rtl/>
        </w:rPr>
        <w:t xml:space="preserve"> بن‌الحسین عن </w:t>
      </w:r>
      <w:r w:rsidRPr="00634273">
        <w:rPr>
          <w:rStyle w:val="Char3"/>
          <w:rFonts w:hint="cs"/>
          <w:szCs w:val="27"/>
          <w:rtl/>
        </w:rPr>
        <w:t>أ</w:t>
      </w:r>
      <w:r w:rsidRPr="00634273">
        <w:rPr>
          <w:rStyle w:val="Char3"/>
          <w:szCs w:val="27"/>
          <w:rtl/>
        </w:rPr>
        <w:t>بیـه عن عل</w:t>
      </w:r>
      <w:r w:rsidRPr="00634273">
        <w:rPr>
          <w:rStyle w:val="Char3"/>
          <w:rFonts w:hint="cs"/>
          <w:szCs w:val="27"/>
          <w:rtl/>
        </w:rPr>
        <w:t>ي</w:t>
      </w:r>
      <w:r w:rsidRPr="00634273">
        <w:rPr>
          <w:rStyle w:val="Char3"/>
          <w:szCs w:val="27"/>
          <w:rtl/>
        </w:rPr>
        <w:t xml:space="preserve"> بن </w:t>
      </w:r>
      <w:r w:rsidRPr="00634273">
        <w:rPr>
          <w:rStyle w:val="Char3"/>
          <w:rFonts w:hint="cs"/>
          <w:szCs w:val="27"/>
          <w:rtl/>
        </w:rPr>
        <w:t>أ</w:t>
      </w:r>
      <w:r w:rsidRPr="00634273">
        <w:rPr>
          <w:rStyle w:val="Char3"/>
          <w:szCs w:val="27"/>
          <w:rtl/>
        </w:rPr>
        <w:t>بی</w:t>
      </w:r>
      <w:r w:rsidRPr="00634273">
        <w:rPr>
          <w:rStyle w:val="Char3"/>
          <w:rFonts w:hint="cs"/>
          <w:szCs w:val="27"/>
          <w:rtl/>
        </w:rPr>
        <w:t>‌</w:t>
      </w:r>
      <w:r w:rsidRPr="00634273">
        <w:rPr>
          <w:rStyle w:val="Char3"/>
          <w:szCs w:val="27"/>
          <w:rtl/>
        </w:rPr>
        <w:t>طالب</w:t>
      </w:r>
      <w:r w:rsidRPr="00634273">
        <w:rPr>
          <w:rStyle w:val="Char3"/>
          <w:szCs w:val="27"/>
          <w:rtl/>
        </w:rPr>
        <w:sym w:font="AGA Arabesque" w:char="F075"/>
      </w:r>
      <w:r w:rsidRPr="00634273">
        <w:rPr>
          <w:rStyle w:val="Char3"/>
          <w:szCs w:val="27"/>
          <w:rtl/>
        </w:rPr>
        <w:t xml:space="preserve"> قال: قال رسول</w:t>
      </w:r>
      <w:r w:rsidRPr="00634273">
        <w:rPr>
          <w:rStyle w:val="Char3"/>
          <w:rFonts w:hint="cs"/>
          <w:szCs w:val="27"/>
          <w:rtl/>
        </w:rPr>
        <w:t xml:space="preserve"> </w:t>
      </w:r>
      <w:r w:rsidRPr="00634273">
        <w:rPr>
          <w:rStyle w:val="Char3"/>
          <w:szCs w:val="27"/>
          <w:rtl/>
        </w:rPr>
        <w:t>‌الله</w:t>
      </w:r>
      <w:r w:rsidR="005B1204" w:rsidRPr="00634273">
        <w:rPr>
          <w:rStyle w:val="Char3"/>
          <w:rFonts w:cs="CTraditional Arabic" w:hint="cs"/>
          <w:rtl/>
        </w:rPr>
        <w:t xml:space="preserve"> ص</w:t>
      </w:r>
      <w:r w:rsidRPr="00634273">
        <w:rPr>
          <w:rStyle w:val="Char3"/>
          <w:szCs w:val="27"/>
          <w:rtl/>
        </w:rPr>
        <w:t>:</w:t>
      </w:r>
      <w:r w:rsidRPr="00634273">
        <w:rPr>
          <w:rStyle w:val="Char3"/>
          <w:rFonts w:hint="cs"/>
          <w:szCs w:val="27"/>
          <w:rtl/>
        </w:rPr>
        <w:t xml:space="preserve"> </w:t>
      </w:r>
      <w:r w:rsidRPr="00634273">
        <w:rPr>
          <w:rStyle w:val="Char3"/>
          <w:szCs w:val="27"/>
          <w:rtl/>
        </w:rPr>
        <w:t>إن الله تبارك وتعالى رفع عنكم عُبِّـيَّـة الجاهلية وفخرها بالآباء فالناس بنو آدم وآدم خُلِقَ من تراب</w:t>
      </w:r>
      <w:r w:rsidRPr="00634273">
        <w:rPr>
          <w:rStyle w:val="Char3"/>
          <w:rFonts w:hint="cs"/>
          <w:szCs w:val="27"/>
          <w:rtl/>
        </w:rPr>
        <w:t>،</w:t>
      </w:r>
      <w:r w:rsidRPr="00634273">
        <w:rPr>
          <w:rStyle w:val="Char3"/>
          <w:szCs w:val="27"/>
          <w:rtl/>
        </w:rPr>
        <w:t xml:space="preserve"> و</w:t>
      </w:r>
      <w:r w:rsidRPr="00634273">
        <w:rPr>
          <w:rStyle w:val="Char3"/>
          <w:rFonts w:hint="cs"/>
          <w:szCs w:val="27"/>
          <w:rtl/>
        </w:rPr>
        <w:t>أ</w:t>
      </w:r>
      <w:r w:rsidRPr="00634273">
        <w:rPr>
          <w:rStyle w:val="Char3"/>
          <w:szCs w:val="27"/>
          <w:rtl/>
        </w:rPr>
        <w:t>کرمُهم عند</w:t>
      </w:r>
      <w:r w:rsidRPr="00634273">
        <w:rPr>
          <w:rStyle w:val="Char3"/>
          <w:rFonts w:hint="cs"/>
          <w:szCs w:val="27"/>
          <w:rtl/>
        </w:rPr>
        <w:t xml:space="preserve"> </w:t>
      </w:r>
      <w:r w:rsidRPr="00634273">
        <w:rPr>
          <w:rStyle w:val="Char3"/>
          <w:szCs w:val="27"/>
          <w:rtl/>
        </w:rPr>
        <w:t xml:space="preserve">الله </w:t>
      </w:r>
      <w:r w:rsidRPr="00634273">
        <w:rPr>
          <w:rStyle w:val="Char3"/>
          <w:rFonts w:hint="cs"/>
          <w:szCs w:val="27"/>
          <w:rtl/>
        </w:rPr>
        <w:t>أ</w:t>
      </w:r>
      <w:r w:rsidRPr="00634273">
        <w:rPr>
          <w:rStyle w:val="Char3"/>
          <w:szCs w:val="27"/>
          <w:rtl/>
        </w:rPr>
        <w:t>تقاهُم</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از جعفر‌بن ‌محمد از پدرش از پدربزرگش، علی‌بن‌حسین، از پدرش از علی</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‌بن</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‌ابی‌طالب نقل است که فرمود: رسول خدا گفت: خداوند تبارک و تعالی غرورِ جاهلیت و فخرفروشی به پدران را از میان شما برداشت. پس مردم فرزندان آدم هستند و آدم از خاک، و گرامی‌ترینِ ایشان نزد خدا پرهیزگارترینِ آنهاست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29"/>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3) محمد</w:t>
      </w:r>
      <w:r w:rsidRPr="00634273">
        <w:rPr>
          <w:rFonts w:cs="B Lotus" w:hint="cs"/>
          <w:rtl/>
          <w:lang w:bidi="fa-IR"/>
        </w:rPr>
        <w:t xml:space="preserve"> </w:t>
      </w:r>
      <w:r w:rsidRPr="00634273">
        <w:rPr>
          <w:rFonts w:cs="B Lotus"/>
          <w:rtl/>
          <w:lang w:bidi="fa-IR"/>
        </w:rPr>
        <w:t>‌بن عبدالعزیز کَشّی و شیخ طوسی روایتِ دیگری نقل می‌کنند:</w:t>
      </w:r>
    </w:p>
    <w:p w:rsidR="0033070F" w:rsidRPr="00634273" w:rsidRDefault="0033070F" w:rsidP="00D01448">
      <w:pPr>
        <w:pStyle w:val="afc"/>
        <w:ind w:left="0" w:firstLine="284"/>
        <w:rPr>
          <w:rtl/>
          <w:lang w:bidi="fa-IR"/>
        </w:rPr>
      </w:pPr>
      <w:r w:rsidRPr="00634273">
        <w:rPr>
          <w:rFonts w:ascii="Lotus Linotype" w:hAnsi="Lotus Linotype" w:cs="B Lotus" w:hint="cs"/>
          <w:rtl/>
          <w:lang w:bidi="fa-IR"/>
        </w:rPr>
        <w:t>«</w:t>
      </w:r>
      <w:r w:rsidRPr="00634273">
        <w:rPr>
          <w:rStyle w:val="Char3"/>
          <w:szCs w:val="27"/>
          <w:rtl/>
        </w:rPr>
        <w:t>...</w:t>
      </w:r>
      <w:r w:rsidRPr="00634273">
        <w:rPr>
          <w:rtl/>
        </w:rPr>
        <w:t xml:space="preserve"> </w:t>
      </w:r>
      <w:r w:rsidRPr="00634273">
        <w:rPr>
          <w:rStyle w:val="Char3"/>
          <w:szCs w:val="27"/>
          <w:rtl/>
        </w:rPr>
        <w:t>عن حنان بن سدير الصيرفي، عن أبيه، عن أبي جعفر محمد بن علي الباقر (عليهما السلام)، قال: جلس جماعة من أصحاب رسول الله</w:t>
      </w:r>
      <w:r w:rsidRPr="00634273">
        <w:rPr>
          <w:rStyle w:val="Char3"/>
          <w:szCs w:val="27"/>
          <w:rtl/>
        </w:rPr>
        <w:sym w:font="AGA Arabesque" w:char="F072"/>
      </w:r>
      <w:r w:rsidRPr="00634273">
        <w:rPr>
          <w:rStyle w:val="Char3"/>
          <w:szCs w:val="27"/>
          <w:rtl/>
        </w:rPr>
        <w:t xml:space="preserve"> ينتسبون ويفتخرون، وفيهم سلمان، فقال له عُمَر</w:t>
      </w:r>
      <w:r w:rsidRPr="00634273">
        <w:rPr>
          <w:rStyle w:val="Char3"/>
          <w:rFonts w:hint="cs"/>
          <w:szCs w:val="27"/>
          <w:rtl/>
        </w:rPr>
        <w:t>:</w:t>
      </w:r>
      <w:r w:rsidRPr="00634273">
        <w:rPr>
          <w:rStyle w:val="Char3"/>
          <w:szCs w:val="27"/>
          <w:rtl/>
        </w:rPr>
        <w:t xml:space="preserve"> ما نسبتك أنت يا سلمان وما أصلك؟ فقال: أنا سلمان بن عبد الله، كنت ضالاً فهداني الله بمحمد</w:t>
      </w:r>
      <w:r w:rsidRPr="00634273">
        <w:rPr>
          <w:rStyle w:val="Char3"/>
          <w:szCs w:val="27"/>
          <w:rtl/>
        </w:rPr>
        <w:sym w:font="AGA Arabesque" w:char="F072"/>
      </w:r>
      <w:r w:rsidRPr="00634273">
        <w:rPr>
          <w:rStyle w:val="Char3"/>
          <w:szCs w:val="27"/>
          <w:rtl/>
        </w:rPr>
        <w:t>، وكنت عائلاً فأغناني الله بمحمد</w:t>
      </w:r>
      <w:r w:rsidRPr="00634273">
        <w:rPr>
          <w:rStyle w:val="Char3"/>
          <w:szCs w:val="27"/>
          <w:rtl/>
        </w:rPr>
        <w:sym w:font="AGA Arabesque" w:char="F072"/>
      </w:r>
      <w:r w:rsidRPr="00634273">
        <w:rPr>
          <w:rStyle w:val="Char3"/>
          <w:szCs w:val="27"/>
          <w:rtl/>
        </w:rPr>
        <w:t>، وكنت مملوكاً فأعتقني الله بمحمد</w:t>
      </w:r>
      <w:r w:rsidRPr="00634273">
        <w:rPr>
          <w:rStyle w:val="Char3"/>
          <w:szCs w:val="27"/>
          <w:rtl/>
        </w:rPr>
        <w:sym w:font="AGA Arabesque" w:char="F072"/>
      </w:r>
      <w:r w:rsidRPr="00634273">
        <w:rPr>
          <w:rStyle w:val="Char3"/>
          <w:szCs w:val="27"/>
          <w:rtl/>
        </w:rPr>
        <w:t>، فهذا حسبي وَنَسَبي يا عُمَر. ثم خرج رسول الله</w:t>
      </w:r>
      <w:r w:rsidRPr="00634273">
        <w:rPr>
          <w:rStyle w:val="Char3"/>
          <w:szCs w:val="27"/>
          <w:rtl/>
        </w:rPr>
        <w:sym w:font="AGA Arabesque" w:char="F072"/>
      </w:r>
      <w:r w:rsidRPr="00634273">
        <w:rPr>
          <w:rStyle w:val="Char3"/>
          <w:szCs w:val="27"/>
          <w:rtl/>
        </w:rPr>
        <w:t xml:space="preserve"> فذكر له سلمان ما قال عمر، وما أجابه، فقال رسول الله</w:t>
      </w:r>
      <w:r w:rsidRPr="00634273">
        <w:rPr>
          <w:rStyle w:val="Char3"/>
          <w:szCs w:val="27"/>
          <w:rtl/>
        </w:rPr>
        <w:sym w:font="AGA Arabesque" w:char="F072"/>
      </w:r>
      <w:r w:rsidRPr="00634273">
        <w:rPr>
          <w:rStyle w:val="Char3"/>
          <w:szCs w:val="27"/>
          <w:rtl/>
        </w:rPr>
        <w:t>: يا معشر قريش! إن حسب ال</w:t>
      </w:r>
      <w:r w:rsidRPr="00634273">
        <w:rPr>
          <w:rStyle w:val="Char3"/>
          <w:rFonts w:hint="cs"/>
          <w:szCs w:val="27"/>
          <w:rtl/>
        </w:rPr>
        <w:t>ـ</w:t>
      </w:r>
      <w:r w:rsidRPr="00634273">
        <w:rPr>
          <w:rStyle w:val="Char3"/>
          <w:szCs w:val="27"/>
          <w:rtl/>
        </w:rPr>
        <w:t>مرء دينه، ومروءته خلقه، وأصله عقله، قال الله (تعالى):</w:t>
      </w:r>
      <w:r w:rsidRPr="00634273">
        <w:rPr>
          <w:rStyle w:val="Char3"/>
          <w:rFonts w:hint="cs"/>
          <w:szCs w:val="27"/>
          <w:rtl/>
        </w:rPr>
        <w:t xml:space="preserve"> </w:t>
      </w:r>
      <w:r w:rsidRPr="00634273">
        <w:rPr>
          <w:rFonts w:cs="Traditional Arabic"/>
          <w:rtl/>
          <w:lang w:bidi="fa-IR"/>
        </w:rPr>
        <w:t>﴿</w:t>
      </w:r>
      <w:r w:rsidRPr="00634273">
        <w:rPr>
          <w:rFonts w:ascii="Abo-thar" w:hAnsi="Abo-thar" w:cs="KFGQPC Uthman Taha Naskh"/>
          <w:szCs w:val="27"/>
          <w:rtl/>
          <w:lang w:bidi="fa-IR"/>
        </w:rPr>
        <w:t xml:space="preserve">يَا </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إِنَّا</w:t>
      </w:r>
      <w:r w:rsidRPr="00634273">
        <w:rPr>
          <w:rtl/>
        </w:rPr>
        <w:t xml:space="preserve"> </w:t>
      </w:r>
      <w:r w:rsidRPr="00634273">
        <w:rPr>
          <w:rFonts w:hint="eastAsia"/>
          <w:rtl/>
        </w:rPr>
        <w:t>خَلَق</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tl/>
        </w:rPr>
        <w:t xml:space="preserve"> </w:t>
      </w:r>
      <w:r w:rsidRPr="00634273">
        <w:rPr>
          <w:rFonts w:hint="eastAsia"/>
          <w:rtl/>
        </w:rPr>
        <w:t>مِّن</w:t>
      </w:r>
      <w:r w:rsidRPr="00634273">
        <w:rPr>
          <w:rtl/>
        </w:rPr>
        <w:t xml:space="preserve"> </w:t>
      </w:r>
      <w:r w:rsidRPr="00634273">
        <w:rPr>
          <w:rFonts w:hint="eastAsia"/>
          <w:rtl/>
        </w:rPr>
        <w:t>ذَكَر</w:t>
      </w:r>
      <w:r w:rsidRPr="00634273">
        <w:rPr>
          <w:rFonts w:hint="cs"/>
          <w:rtl/>
        </w:rPr>
        <w:t>ٖ</w:t>
      </w:r>
      <w:r w:rsidRPr="00634273">
        <w:rPr>
          <w:rtl/>
        </w:rPr>
        <w:t xml:space="preserve"> </w:t>
      </w:r>
      <w:r w:rsidRPr="00634273">
        <w:rPr>
          <w:rFonts w:hint="eastAsia"/>
          <w:rtl/>
        </w:rPr>
        <w:t>وَأُنثَى</w:t>
      </w:r>
      <w:r w:rsidRPr="00634273">
        <w:rPr>
          <w:rFonts w:hint="cs"/>
          <w:rtl/>
        </w:rPr>
        <w:t>ٰ</w:t>
      </w:r>
      <w:r w:rsidRPr="00634273">
        <w:rPr>
          <w:rtl/>
        </w:rPr>
        <w:t xml:space="preserve"> </w:t>
      </w:r>
      <w:r w:rsidRPr="00634273">
        <w:rPr>
          <w:rFonts w:hint="eastAsia"/>
          <w:rtl/>
        </w:rPr>
        <w:t>وَجَعَل</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شُعُوب</w:t>
      </w:r>
      <w:r w:rsidRPr="00634273">
        <w:rPr>
          <w:rFonts w:hint="cs"/>
          <w:rtl/>
        </w:rPr>
        <w:t>ٗ</w:t>
      </w:r>
      <w:r w:rsidRPr="00634273">
        <w:rPr>
          <w:rFonts w:hint="eastAsia"/>
          <w:rtl/>
        </w:rPr>
        <w:t>ا</w:t>
      </w:r>
      <w:r w:rsidRPr="00634273">
        <w:rPr>
          <w:rtl/>
        </w:rPr>
        <w:t xml:space="preserve"> </w:t>
      </w:r>
      <w:r w:rsidRPr="00634273">
        <w:rPr>
          <w:rFonts w:hint="eastAsia"/>
          <w:rtl/>
        </w:rPr>
        <w:t>وَقَبَا</w:t>
      </w:r>
      <w:r w:rsidRPr="00634273">
        <w:rPr>
          <w:rFonts w:hint="cs"/>
          <w:rtl/>
        </w:rPr>
        <w:t>ٓ</w:t>
      </w:r>
      <w:r w:rsidRPr="00634273">
        <w:rPr>
          <w:rFonts w:hint="eastAsia"/>
          <w:rtl/>
        </w:rPr>
        <w:t>ئِلَ</w:t>
      </w:r>
      <w:r w:rsidRPr="00634273">
        <w:rPr>
          <w:rtl/>
        </w:rPr>
        <w:t xml:space="preserve"> </w:t>
      </w:r>
      <w:r w:rsidRPr="00634273">
        <w:rPr>
          <w:rFonts w:hint="eastAsia"/>
          <w:rtl/>
        </w:rPr>
        <w:t>لِتَعَارَفُو</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eastAsia"/>
          <w:rtl/>
        </w:rPr>
        <w:t>أَك</w:t>
      </w:r>
      <w:r w:rsidRPr="00634273">
        <w:rPr>
          <w:rFonts w:hint="cs"/>
          <w:rtl/>
        </w:rPr>
        <w:t>ۡ</w:t>
      </w:r>
      <w:r w:rsidRPr="00634273">
        <w:rPr>
          <w:rFonts w:hint="eastAsia"/>
          <w:rtl/>
        </w:rPr>
        <w:t>رَمَكُم</w:t>
      </w:r>
      <w:r w:rsidRPr="00634273">
        <w:rPr>
          <w:rFonts w:hint="cs"/>
          <w:rtl/>
        </w:rPr>
        <w:t>ۡ</w:t>
      </w:r>
      <w:r w:rsidRPr="00634273">
        <w:rPr>
          <w:rtl/>
        </w:rPr>
        <w:t xml:space="preserve"> </w:t>
      </w:r>
      <w:r w:rsidRPr="00634273">
        <w:rPr>
          <w:rFonts w:hint="eastAsia"/>
          <w:rtl/>
        </w:rPr>
        <w:t>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أَت</w:t>
      </w:r>
      <w:r w:rsidRPr="00634273">
        <w:rPr>
          <w:rFonts w:hint="cs"/>
          <w:rtl/>
        </w:rPr>
        <w:t>ۡ</w:t>
      </w:r>
      <w:r w:rsidRPr="00634273">
        <w:rPr>
          <w:rFonts w:hint="eastAsia"/>
          <w:rtl/>
        </w:rPr>
        <w:t>قَى</w:t>
      </w:r>
      <w:r w:rsidRPr="00634273">
        <w:rPr>
          <w:rFonts w:hint="cs"/>
          <w:rtl/>
        </w:rPr>
        <w:t>ٰ</w:t>
      </w:r>
      <w:r w:rsidRPr="00634273">
        <w:rPr>
          <w:rFonts w:hint="eastAsia"/>
          <w:rtl/>
        </w:rPr>
        <w:t>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3"/>
          <w:szCs w:val="27"/>
          <w:rtl/>
        </w:rPr>
        <w:t>ثم أقبل على سلمان فقال له</w:t>
      </w:r>
      <w:r w:rsidR="00234CB0" w:rsidRPr="00634273">
        <w:rPr>
          <w:rStyle w:val="Char3"/>
          <w:rFonts w:hint="cs"/>
          <w:szCs w:val="27"/>
          <w:rtl/>
        </w:rPr>
        <w:t>:</w:t>
      </w:r>
      <w:r w:rsidRPr="00634273">
        <w:rPr>
          <w:rStyle w:val="Char3"/>
          <w:szCs w:val="27"/>
          <w:rtl/>
        </w:rPr>
        <w:t xml:space="preserve"> يا سلمان، إنه ليس لأحد من هؤلاء عليك فضل إلا بتقوى الله، فمن كنت أتقى منه فأنت أفضل منه</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حنان</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‌سدیر از پدرش از امام محمد</w:t>
      </w:r>
      <w:r w:rsidRPr="00634273">
        <w:rPr>
          <w:rFonts w:cs="B Lotus" w:hint="cs"/>
          <w:sz w:val="26"/>
          <w:szCs w:val="26"/>
          <w:rtl/>
          <w:lang w:bidi="fa-IR"/>
        </w:rPr>
        <w:t xml:space="preserve"> </w:t>
      </w:r>
      <w:r w:rsidRPr="00634273">
        <w:rPr>
          <w:rFonts w:cs="B Lotus"/>
          <w:sz w:val="26"/>
          <w:szCs w:val="26"/>
          <w:rtl/>
          <w:lang w:bidi="fa-IR"/>
        </w:rPr>
        <w:t>‌باقر</w:t>
      </w:r>
      <w:r w:rsidRPr="00634273">
        <w:rPr>
          <w:rFonts w:cs="B Lotus"/>
          <w:sz w:val="26"/>
          <w:szCs w:val="26"/>
          <w:lang w:bidi="fa-IR"/>
        </w:rPr>
        <w:sym w:font="AGA Arabesque" w:char="F075"/>
      </w:r>
      <w:r w:rsidRPr="00634273">
        <w:rPr>
          <w:rFonts w:cs="B Lotus"/>
          <w:sz w:val="26"/>
          <w:szCs w:val="26"/>
          <w:rtl/>
          <w:lang w:bidi="fa-IR"/>
        </w:rPr>
        <w:t xml:space="preserve"> روایت می‌کند که آن ‌حضرت فرمود: عده‌ای از اصحاب رسول خدا</w:t>
      </w:r>
      <w:r w:rsidRPr="00634273">
        <w:rPr>
          <w:rFonts w:cs="CTraditional Arabic"/>
          <w:sz w:val="26"/>
          <w:szCs w:val="26"/>
          <w:rtl/>
          <w:lang w:bidi="fa-IR"/>
        </w:rPr>
        <w:t>ص</w:t>
      </w:r>
      <w:r w:rsidRPr="00634273">
        <w:rPr>
          <w:rFonts w:cs="B Lotus"/>
          <w:sz w:val="26"/>
          <w:szCs w:val="26"/>
          <w:rtl/>
          <w:lang w:bidi="fa-IR"/>
        </w:rPr>
        <w:t xml:space="preserve"> نشسته و نسب‌های خود را می‌شمردند، و به آن افتخار می‌نمودند. درمیانِ آنها سلمان فارسی هم بود. عُمَر رو به او کرد و گفت: ای سلمان، نَسَب و نژاد تو چیست؟ سلمان گفت: من سلمان فرزند بندة خدایم، من گمراه بودم، خدا مرا به وسیلة محمد</w:t>
      </w:r>
      <w:r w:rsidRPr="00634273">
        <w:rPr>
          <w:rFonts w:cs="CTraditional Arabic"/>
          <w:sz w:val="26"/>
          <w:szCs w:val="26"/>
          <w:rtl/>
          <w:lang w:bidi="fa-IR"/>
        </w:rPr>
        <w:t>ص</w:t>
      </w:r>
      <w:r w:rsidRPr="00634273">
        <w:rPr>
          <w:rFonts w:cs="B Lotus"/>
          <w:sz w:val="26"/>
          <w:szCs w:val="26"/>
          <w:rtl/>
          <w:lang w:bidi="fa-IR"/>
        </w:rPr>
        <w:t xml:space="preserve"> هدایت فرمود، درویش و بی</w:t>
      </w:r>
      <w:r w:rsidRPr="00634273">
        <w:rPr>
          <w:rFonts w:cs="B Lotus" w:hint="cs"/>
          <w:sz w:val="26"/>
          <w:szCs w:val="26"/>
          <w:rtl/>
          <w:lang w:bidi="fa-IR"/>
        </w:rPr>
        <w:t>‌</w:t>
      </w:r>
      <w:r w:rsidRPr="00634273">
        <w:rPr>
          <w:rFonts w:cs="B Lotus"/>
          <w:sz w:val="26"/>
          <w:szCs w:val="26"/>
          <w:rtl/>
          <w:lang w:bidi="fa-IR"/>
        </w:rPr>
        <w:t>نوا بودم، پس خدا مرا به وسیل</w:t>
      </w:r>
      <w:r w:rsidRPr="00634273">
        <w:rPr>
          <w:rFonts w:cs="B Lotus" w:hint="cs"/>
          <w:sz w:val="26"/>
          <w:szCs w:val="26"/>
          <w:rtl/>
          <w:lang w:bidi="fa-IR"/>
        </w:rPr>
        <w:t>ه</w:t>
      </w:r>
      <w:r w:rsidRPr="00634273">
        <w:rPr>
          <w:rFonts w:cs="B Lotus"/>
          <w:sz w:val="26"/>
          <w:szCs w:val="26"/>
          <w:rtl/>
          <w:lang w:bidi="fa-IR"/>
        </w:rPr>
        <w:t xml:space="preserve"> محمد</w:t>
      </w:r>
      <w:r w:rsidRPr="00634273">
        <w:rPr>
          <w:rFonts w:cs="CTraditional Arabic"/>
          <w:sz w:val="26"/>
          <w:szCs w:val="26"/>
          <w:rtl/>
          <w:lang w:bidi="fa-IR"/>
        </w:rPr>
        <w:t>ص</w:t>
      </w:r>
      <w:r w:rsidRPr="00634273">
        <w:rPr>
          <w:rFonts w:cs="B Lotus"/>
          <w:sz w:val="26"/>
          <w:szCs w:val="26"/>
          <w:rtl/>
          <w:lang w:bidi="fa-IR"/>
        </w:rPr>
        <w:t xml:space="preserve"> بی‌نیاز نمود، بَرده بودم و خدا مرا به وسیل</w:t>
      </w:r>
      <w:r w:rsidRPr="00634273">
        <w:rPr>
          <w:rFonts w:cs="B Lotus" w:hint="cs"/>
          <w:sz w:val="26"/>
          <w:szCs w:val="26"/>
          <w:rtl/>
          <w:lang w:bidi="fa-IR"/>
        </w:rPr>
        <w:t>ه</w:t>
      </w:r>
      <w:r w:rsidRPr="00634273">
        <w:rPr>
          <w:rFonts w:cs="B Lotus"/>
          <w:sz w:val="26"/>
          <w:szCs w:val="26"/>
          <w:rtl/>
          <w:lang w:bidi="fa-IR"/>
        </w:rPr>
        <w:t xml:space="preserve"> محمد</w:t>
      </w:r>
      <w:r w:rsidRPr="00634273">
        <w:rPr>
          <w:rFonts w:cs="CTraditional Arabic"/>
          <w:sz w:val="26"/>
          <w:szCs w:val="26"/>
          <w:rtl/>
          <w:lang w:bidi="fa-IR"/>
        </w:rPr>
        <w:t>ص</w:t>
      </w:r>
      <w:r w:rsidRPr="00634273">
        <w:rPr>
          <w:rFonts w:cs="B Lotus"/>
          <w:sz w:val="26"/>
          <w:szCs w:val="26"/>
          <w:rtl/>
          <w:lang w:bidi="fa-IR"/>
        </w:rPr>
        <w:t xml:space="preserve"> آزاد ساخت. اینها حَسَب و نَسَب من است. در این هنگام، رسول خدا</w:t>
      </w:r>
      <w:r w:rsidRPr="00634273">
        <w:rPr>
          <w:rFonts w:cs="CTraditional Arabic"/>
          <w:sz w:val="26"/>
          <w:szCs w:val="26"/>
          <w:rtl/>
          <w:lang w:bidi="fa-IR"/>
        </w:rPr>
        <w:t>ص</w:t>
      </w:r>
      <w:r w:rsidRPr="00634273">
        <w:rPr>
          <w:rFonts w:cs="B Lotus"/>
          <w:sz w:val="26"/>
          <w:szCs w:val="26"/>
          <w:rtl/>
          <w:lang w:bidi="fa-IR"/>
        </w:rPr>
        <w:t xml:space="preserve"> از منزل بیرون آمد و سلمان آنچه را عُمر به او گفته بود و آنچه او پاسخ داده بود، به حضرت عرض کرد. رسول خدا فرمود: ای گروه قریش، همانا نژادِ مرد، دین اوست، و مردانگیِ او، اخلاقِ اوست، و اصل و ریشة او، عقل اوست. خدای تعالی فرموده است: </w:t>
      </w:r>
      <w:r w:rsidRPr="00634273">
        <w:rPr>
          <w:rFonts w:ascii="Tahoma" w:hAnsi="Tahoma" w:cs="B Lotus"/>
          <w:sz w:val="26"/>
          <w:szCs w:val="26"/>
          <w:rtl/>
          <w:lang w:bidi="fa-IR"/>
        </w:rPr>
        <w:t>«اى مردم</w:t>
      </w:r>
      <w:r w:rsidR="00234CB0" w:rsidRPr="00634273">
        <w:rPr>
          <w:rFonts w:ascii="Tahoma" w:hAnsi="Tahoma" w:cs="B Lotus" w:hint="cs"/>
          <w:sz w:val="26"/>
          <w:szCs w:val="26"/>
          <w:rtl/>
          <w:lang w:bidi="fa-IR"/>
        </w:rPr>
        <w:t>،</w:t>
      </w:r>
      <w:r w:rsidRPr="00634273">
        <w:rPr>
          <w:rFonts w:ascii="Tahoma" w:hAnsi="Tahoma" w:cs="B Lotus"/>
          <w:sz w:val="26"/>
          <w:szCs w:val="26"/>
          <w:rtl/>
          <w:lang w:bidi="fa-IR"/>
        </w:rPr>
        <w:t xml:space="preserve"> ما شما را از مرد و زنى آفريديم و شما را ملت ملت و قبيله قبيله گردانيديم تا با يكديگر شناسايىِ متقابل حاصل كنيد، در حقيقت، ارجمندترينِ شما نزد خدا پرهيزگارترينِ شماست»</w:t>
      </w:r>
      <w:r w:rsidRPr="00634273">
        <w:rPr>
          <w:rFonts w:cs="B Lotus"/>
          <w:sz w:val="26"/>
          <w:szCs w:val="26"/>
          <w:rtl/>
          <w:lang w:bidi="fa-IR"/>
        </w:rPr>
        <w:t>.</w:t>
      </w:r>
      <w:r w:rsidRPr="00634273">
        <w:rPr>
          <w:rFonts w:cs="B Lotus" w:hint="cs"/>
          <w:sz w:val="26"/>
          <w:szCs w:val="26"/>
          <w:rtl/>
          <w:lang w:bidi="fa-IR"/>
        </w:rPr>
        <w:t xml:space="preserve"> </w:t>
      </w:r>
      <w:r w:rsidRPr="00634273">
        <w:rPr>
          <w:rFonts w:cs="B Lotus"/>
          <w:sz w:val="26"/>
          <w:szCs w:val="26"/>
          <w:rtl/>
          <w:lang w:bidi="fa-IR"/>
        </w:rPr>
        <w:t>آنگاه رسول خدا رو به سلمان کرد و فرمود: ای سلمان، هیچ‌یک از این مردم بر تو برتری ندارد، مگر به تقوای از خدا، پس اگر از کسی باتقواتر بودی، تو از او برتری</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4) در کتاب «</w:t>
      </w:r>
      <w:r w:rsidRPr="00634273">
        <w:rPr>
          <w:rStyle w:val="Char1"/>
          <w:spacing w:val="0"/>
          <w:rtl/>
        </w:rPr>
        <w:t xml:space="preserve">صفات </w:t>
      </w:r>
      <w:r w:rsidRPr="00634273">
        <w:rPr>
          <w:rStyle w:val="Char1"/>
          <w:rFonts w:ascii="Times New Roman" w:hAnsi="Times New Roman" w:cs="Times New Roman" w:hint="cs"/>
          <w:spacing w:val="0"/>
          <w:rtl/>
        </w:rPr>
        <w:t>‌</w:t>
      </w:r>
      <w:r w:rsidRPr="00634273">
        <w:rPr>
          <w:rStyle w:val="Char1"/>
          <w:spacing w:val="0"/>
          <w:rtl/>
        </w:rPr>
        <w:t>الشیعة</w:t>
      </w:r>
      <w:r w:rsidRPr="00634273">
        <w:rPr>
          <w:rFonts w:cs="B Lotus"/>
          <w:rtl/>
          <w:lang w:bidi="fa-IR"/>
        </w:rPr>
        <w:t>» صدوق</w:t>
      </w:r>
      <w:r w:rsidR="00573F0D" w:rsidRPr="00634273">
        <w:rPr>
          <w:rFonts w:cs="B Lotus"/>
          <w:rtl/>
          <w:lang w:bidi="fa-IR"/>
        </w:rPr>
        <w:t xml:space="preserve"> </w:t>
      </w:r>
      <w:r w:rsidRPr="00634273">
        <w:rPr>
          <w:rFonts w:cs="B Lotus"/>
          <w:rtl/>
          <w:lang w:bidi="fa-IR"/>
        </w:rPr>
        <w:t>آمده است</w:t>
      </w:r>
      <w:r w:rsidRPr="00634273">
        <w:rPr>
          <w:rFonts w:cs="B Lotus" w:hint="cs"/>
          <w:rtl/>
          <w:lang w:bidi="fa-IR"/>
        </w:rPr>
        <w:t>:</w:t>
      </w:r>
    </w:p>
    <w:p w:rsidR="0033070F" w:rsidRPr="00634273" w:rsidRDefault="0033070F" w:rsidP="00CB520F">
      <w:pPr>
        <w:widowControl w:val="0"/>
        <w:spacing w:line="228" w:lineRule="auto"/>
        <w:ind w:firstLine="284"/>
        <w:jc w:val="both"/>
        <w:rPr>
          <w:rFonts w:cs="B Lotus"/>
          <w:sz w:val="26"/>
          <w:szCs w:val="26"/>
          <w:rtl/>
          <w:lang w:bidi="fa-IR"/>
        </w:rPr>
      </w:pPr>
      <w:r w:rsidRPr="00634273">
        <w:rPr>
          <w:rFonts w:ascii="Lotus Linotype" w:hAnsi="Lotus Linotype" w:cs="B Lotus"/>
          <w:rtl/>
          <w:lang w:bidi="fa-IR"/>
        </w:rPr>
        <w:t>«</w:t>
      </w:r>
      <w:r w:rsidRPr="00634273">
        <w:rPr>
          <w:rStyle w:val="Char3"/>
          <w:szCs w:val="27"/>
          <w:rtl/>
        </w:rPr>
        <w:t>عن‌الحذّاء قال</w:t>
      </w:r>
      <w:r w:rsidR="005B1204" w:rsidRPr="00634273">
        <w:rPr>
          <w:rStyle w:val="Char3"/>
          <w:rFonts w:hint="cs"/>
          <w:szCs w:val="27"/>
          <w:rtl/>
        </w:rPr>
        <w:t>:</w:t>
      </w:r>
      <w:r w:rsidRPr="00634273">
        <w:rPr>
          <w:rStyle w:val="Char3"/>
          <w:szCs w:val="27"/>
          <w:rtl/>
        </w:rPr>
        <w:t xml:space="preserve"> سمعتُ </w:t>
      </w:r>
      <w:r w:rsidRPr="00634273">
        <w:rPr>
          <w:rStyle w:val="Char3"/>
          <w:rFonts w:hint="cs"/>
          <w:szCs w:val="27"/>
          <w:rtl/>
        </w:rPr>
        <w:t>أ</w:t>
      </w:r>
      <w:r w:rsidRPr="00634273">
        <w:rPr>
          <w:rStyle w:val="Char3"/>
          <w:szCs w:val="27"/>
          <w:rtl/>
        </w:rPr>
        <w:t>باعبد</w:t>
      </w:r>
      <w:r w:rsidRPr="00634273">
        <w:rPr>
          <w:rStyle w:val="Char3"/>
          <w:rFonts w:hint="cs"/>
          <w:szCs w:val="27"/>
          <w:rtl/>
        </w:rPr>
        <w:t xml:space="preserve"> </w:t>
      </w:r>
      <w:r w:rsidRPr="00634273">
        <w:rPr>
          <w:rStyle w:val="Char3"/>
          <w:szCs w:val="27"/>
          <w:rtl/>
        </w:rPr>
        <w:t>الله یقول: ل</w:t>
      </w:r>
      <w:r w:rsidRPr="00634273">
        <w:rPr>
          <w:rStyle w:val="Char3"/>
          <w:rFonts w:hint="cs"/>
          <w:szCs w:val="27"/>
          <w:rtl/>
        </w:rPr>
        <w:t>ـ</w:t>
      </w:r>
      <w:r w:rsidRPr="00634273">
        <w:rPr>
          <w:rStyle w:val="Char3"/>
          <w:szCs w:val="27"/>
          <w:rtl/>
        </w:rPr>
        <w:t>ما فتح رسول الله</w:t>
      </w:r>
      <w:r w:rsidR="008F72F2" w:rsidRPr="00634273">
        <w:rPr>
          <w:rStyle w:val="Char3"/>
          <w:rFonts w:cs="CTraditional Arabic"/>
          <w:rtl/>
        </w:rPr>
        <w:t>ص</w:t>
      </w:r>
      <w:r w:rsidRPr="00634273">
        <w:rPr>
          <w:rStyle w:val="Char3"/>
          <w:rFonts w:hint="cs"/>
          <w:szCs w:val="27"/>
          <w:rtl/>
        </w:rPr>
        <w:t xml:space="preserve"> </w:t>
      </w:r>
      <w:r w:rsidRPr="00634273">
        <w:rPr>
          <w:rStyle w:val="Char3"/>
          <w:szCs w:val="27"/>
          <w:rtl/>
        </w:rPr>
        <w:t>مكة قام عَلَى الصَّفَا فَقَالَ: يَا بَنِي هَاشِمٍ! يَا بَنِي عَبْدِ المُطَّلِبِ! إِنِّي رَسُولُ اللهِ إِلَيْكُمْ وَإِنِّي شَفِيقٌ عَلَيْكُمْ. لَا تَقُولُوا إِنَّ مُحَمَّداً مِنَّا، فوَ</w:t>
      </w:r>
      <w:r w:rsidR="005B1204" w:rsidRPr="00634273">
        <w:rPr>
          <w:rStyle w:val="Char3"/>
          <w:rFonts w:hint="cs"/>
          <w:szCs w:val="27"/>
          <w:rtl/>
        </w:rPr>
        <w:t xml:space="preserve"> </w:t>
      </w:r>
      <w:r w:rsidRPr="00634273">
        <w:rPr>
          <w:rStyle w:val="Char3"/>
          <w:szCs w:val="27"/>
          <w:rtl/>
        </w:rPr>
        <w:t>اللهِ مَا أَوْلِيَائِي مِنْكُمْ وَلَا مِنْ غَيْرِكُمْ إِلَّا المُتَّقُون‏</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حذاء گفت</w:t>
      </w:r>
      <w:r w:rsidR="00234CB0" w:rsidRPr="00634273">
        <w:rPr>
          <w:rFonts w:cs="B Lotus" w:hint="cs"/>
          <w:sz w:val="26"/>
          <w:szCs w:val="26"/>
          <w:rtl/>
          <w:lang w:bidi="fa-IR"/>
        </w:rPr>
        <w:t>:</w:t>
      </w:r>
      <w:r w:rsidRPr="00634273">
        <w:rPr>
          <w:rFonts w:cs="B Lotus"/>
          <w:sz w:val="26"/>
          <w:szCs w:val="26"/>
          <w:rtl/>
          <w:lang w:bidi="fa-IR"/>
        </w:rPr>
        <w:t xml:space="preserve"> از حضرت صادق</w:t>
      </w:r>
      <w:r w:rsidRPr="00634273">
        <w:rPr>
          <w:rFonts w:cs="B Lotus"/>
          <w:sz w:val="26"/>
          <w:szCs w:val="26"/>
          <w:lang w:bidi="fa-IR"/>
        </w:rPr>
        <w:sym w:font="AGA Arabesque" w:char="F075"/>
      </w:r>
      <w:r w:rsidRPr="00634273">
        <w:rPr>
          <w:rFonts w:cs="B Lotus"/>
          <w:sz w:val="26"/>
          <w:szCs w:val="26"/>
          <w:rtl/>
          <w:lang w:bidi="fa-IR"/>
        </w:rPr>
        <w:t xml:space="preserve"> شنیدم که فرمود: هنگامی که رسول خدا</w:t>
      </w:r>
      <w:r w:rsidRPr="00634273">
        <w:rPr>
          <w:rFonts w:cs="CTraditional Arabic"/>
          <w:rtl/>
          <w:lang w:bidi="fa-IR"/>
        </w:rPr>
        <w:t>ص</w:t>
      </w:r>
      <w:r w:rsidRPr="00634273">
        <w:rPr>
          <w:rFonts w:cs="B Lotus"/>
          <w:sz w:val="26"/>
          <w:szCs w:val="26"/>
          <w:rtl/>
          <w:lang w:bidi="fa-IR"/>
        </w:rPr>
        <w:t xml:space="preserve"> مکه را فتح نمود، بر کوه صفا ایستاد و فرمود: ای فرزندان ‌هاشم، ای فرزندان عبدالمطلب، من رسول خدا به سوی شما هستم و بر شما بسی دلسوز و مهربانم، مگویید که محمد از ماست [یعنی بدان مغرور و مفتخر نشوید] به خدا سوگند که دوستانِ من از شما و از غیرِ شما، کسانی نیستند جز پرهیزگاران</w:t>
      </w:r>
      <w:r w:rsidRPr="00634273">
        <w:rPr>
          <w:rFonts w:cs="B Lotus" w:hint="cs"/>
          <w:sz w:val="26"/>
          <w:szCs w:val="26"/>
          <w:rtl/>
          <w:lang w:bidi="fa-IR"/>
        </w:rPr>
        <w:t>».</w:t>
      </w:r>
    </w:p>
    <w:p w:rsidR="0033070F" w:rsidRPr="00634273" w:rsidRDefault="0033070F" w:rsidP="0089542B">
      <w:pPr>
        <w:spacing w:line="228" w:lineRule="auto"/>
        <w:ind w:firstLine="284"/>
        <w:jc w:val="both"/>
        <w:rPr>
          <w:rFonts w:ascii="Lotus Linotype" w:hAnsi="Lotus Linotype" w:cs="B Lotus" w:hint="cs"/>
          <w:b/>
          <w:bCs/>
          <w:rtl/>
          <w:lang w:bidi="fa-IR"/>
        </w:rPr>
      </w:pPr>
      <w:r w:rsidRPr="00634273">
        <w:rPr>
          <w:rFonts w:cs="B Lotus"/>
          <w:rtl/>
          <w:lang w:bidi="fa-IR"/>
        </w:rPr>
        <w:t>و در آخر رسول خدا</w:t>
      </w:r>
      <w:r w:rsidRPr="00634273">
        <w:rPr>
          <w:rFonts w:cs="CTraditional Arabic"/>
          <w:sz w:val="30"/>
          <w:szCs w:val="30"/>
          <w:rtl/>
          <w:lang w:bidi="fa-IR"/>
        </w:rPr>
        <w:t>ص</w:t>
      </w:r>
      <w:r w:rsidRPr="00634273">
        <w:rPr>
          <w:rFonts w:cs="B Lotus"/>
          <w:rtl/>
          <w:lang w:bidi="fa-IR"/>
        </w:rPr>
        <w:t xml:space="preserve"> فرمود:</w:t>
      </w:r>
    </w:p>
    <w:p w:rsidR="0033070F" w:rsidRPr="00634273" w:rsidRDefault="0033070F" w:rsidP="00CB520F">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3"/>
          <w:szCs w:val="27"/>
          <w:rtl/>
        </w:rPr>
        <w:t>أَلَا وَإِنِّي قَدْ أَعْذَرْتُ فِيمَا بَيْنِي وَبَيْنَكُمْ وَفِيمَا بَيْنَ اللهِ عَزَّ وَجَلَّ وَبَيْنَكُم وَإِنَّ لِي عَمَلِي وَلَكُمْ عَمَلَكُمْ</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آگاه باشید من آنچه را وظیفه‌ام بود بین من و شما و بین خدای عزوجل و شما [یعنی تبلیغ رسالت الهی] انجام دادم، همانا کردارِ من برای من، و کردارِ شما از آنِ شماست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5) در</w:t>
      </w:r>
      <w:r w:rsidRPr="00634273">
        <w:rPr>
          <w:rFonts w:cs="B Lotus" w:hint="cs"/>
          <w:rtl/>
          <w:lang w:bidi="fa-IR"/>
        </w:rPr>
        <w:t xml:space="preserve"> </w:t>
      </w:r>
      <w:r w:rsidRPr="00634273">
        <w:rPr>
          <w:rFonts w:cs="B Lotus"/>
          <w:rtl/>
          <w:lang w:bidi="fa-IR"/>
        </w:rPr>
        <w:t>مناقب</w:t>
      </w:r>
      <w:r w:rsidR="00573F0D" w:rsidRPr="00634273">
        <w:rPr>
          <w:rFonts w:cs="B Lotus"/>
          <w:rtl/>
          <w:lang w:bidi="fa-IR"/>
        </w:rPr>
        <w:t xml:space="preserve"> </w:t>
      </w:r>
      <w:r w:rsidRPr="00634273">
        <w:rPr>
          <w:rFonts w:cs="B Lotus"/>
          <w:rtl/>
          <w:lang w:bidi="fa-IR"/>
        </w:rPr>
        <w:t>ابن شهر</w:t>
      </w:r>
      <w:r w:rsidRPr="00634273">
        <w:rPr>
          <w:rFonts w:cs="B Lotus" w:hint="cs"/>
          <w:rtl/>
          <w:lang w:bidi="fa-IR"/>
        </w:rPr>
        <w:t xml:space="preserve"> </w:t>
      </w:r>
      <w:r w:rsidRPr="00634273">
        <w:rPr>
          <w:rFonts w:cs="B Lotus"/>
          <w:rtl/>
          <w:lang w:bidi="fa-IR"/>
        </w:rPr>
        <w:t>آشوب چنین می‌خوانیم:</w:t>
      </w:r>
    </w:p>
    <w:p w:rsidR="0033070F" w:rsidRPr="00634273" w:rsidRDefault="0033070F" w:rsidP="00CB520F">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دَخَلَ زَيْدُ بْنُ مُوسَى بْنِ جَعْفَرٍ</w:t>
      </w:r>
      <w:r w:rsidRPr="00634273">
        <w:rPr>
          <w:rStyle w:val="Char2"/>
        </w:rPr>
        <w:sym w:font="AGA Arabesque" w:char="F075"/>
      </w:r>
      <w:r w:rsidRPr="00634273">
        <w:rPr>
          <w:rStyle w:val="Char2"/>
          <w:rtl/>
        </w:rPr>
        <w:t xml:space="preserve"> عَلَى المَأْمُونِ فَأَكْرَمَهُ وَعِنْدَهُ الرِّضَا</w:t>
      </w:r>
      <w:r w:rsidRPr="00634273">
        <w:rPr>
          <w:rStyle w:val="Char2"/>
        </w:rPr>
        <w:sym w:font="AGA Arabesque" w:char="F075"/>
      </w:r>
      <w:r w:rsidRPr="00634273">
        <w:rPr>
          <w:rStyle w:val="Char2"/>
          <w:rtl/>
        </w:rPr>
        <w:t xml:space="preserve"> فَسَلَّمَ زَيْدٌ عَلَيْهِ فَلَمْ يُجِبْهُ فَقَالَ</w:t>
      </w:r>
      <w:r w:rsidR="00234CB0" w:rsidRPr="00634273">
        <w:rPr>
          <w:rStyle w:val="Char2"/>
          <w:rFonts w:hint="cs"/>
          <w:rtl/>
        </w:rPr>
        <w:t>:</w:t>
      </w:r>
      <w:r w:rsidRPr="00634273">
        <w:rPr>
          <w:rStyle w:val="Char2"/>
          <w:rtl/>
        </w:rPr>
        <w:t xml:space="preserve"> أَنَا ابْنُ أَبِيكَ وَلَا تَرُدُّ عَلَيَّ سَلَامِي؟! فَقَالَ</w:t>
      </w:r>
      <w:r w:rsidRPr="00634273">
        <w:rPr>
          <w:rStyle w:val="Char2"/>
        </w:rPr>
        <w:sym w:font="AGA Arabesque" w:char="F075"/>
      </w:r>
      <w:r w:rsidRPr="00634273">
        <w:rPr>
          <w:rStyle w:val="Char2"/>
          <w:rtl/>
        </w:rPr>
        <w:t>: أَنْتَ أَخِي مَا أَطَعْتَ اللهَ فَإِذَا عَصَيْتَ اللهَ لَا إِخَاءَ بَيْنِي وَبَيْنَك</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زید فرزند موسی ‌بن جعفر</w:t>
      </w:r>
      <w:r w:rsidRPr="00634273">
        <w:rPr>
          <w:rFonts w:cs="B Lotus"/>
          <w:sz w:val="26"/>
          <w:szCs w:val="26"/>
          <w:lang w:bidi="fa-IR"/>
        </w:rPr>
        <w:sym w:font="AGA Arabesque" w:char="F075"/>
      </w:r>
      <w:r w:rsidRPr="00634273">
        <w:rPr>
          <w:rFonts w:cs="B Lotus"/>
          <w:sz w:val="26"/>
          <w:szCs w:val="26"/>
          <w:rtl/>
          <w:lang w:bidi="fa-IR"/>
        </w:rPr>
        <w:t xml:space="preserve"> بر مأمون وارد شد. مأمون او را گرامی داشت در حالی که حضرت رضا</w:t>
      </w:r>
      <w:r w:rsidRPr="00634273">
        <w:rPr>
          <w:rFonts w:cs="B Lotus"/>
          <w:sz w:val="26"/>
          <w:szCs w:val="26"/>
          <w:lang w:bidi="fa-IR"/>
        </w:rPr>
        <w:sym w:font="AGA Arabesque" w:char="F075"/>
      </w:r>
      <w:r w:rsidRPr="00634273">
        <w:rPr>
          <w:rFonts w:cs="B Lotus"/>
          <w:sz w:val="26"/>
          <w:szCs w:val="26"/>
          <w:rtl/>
          <w:lang w:bidi="fa-IR"/>
        </w:rPr>
        <w:t xml:space="preserve"> هم در نزد مأمون بود، پس زید به حضرت سلام داد، لیکن حضرت جواب او را نداد. زید گفت: من فرزندِ پدرِ تو هستم و تو جواب سلامِ مرا نمی‌دهی؟ حضرت فرمود: تو برادرِ منی، مادامی که خدا را اطاعت می‌کنی، پس اگر خدا را نافرمانی کردی، دیگر در میانِ من و تو برادری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6) شیخ صـدوق گزارشی دیگر نیز آورده است:</w:t>
      </w:r>
    </w:p>
    <w:p w:rsidR="0033070F" w:rsidRPr="00634273" w:rsidRDefault="0033070F" w:rsidP="00D01448">
      <w:pPr>
        <w:pStyle w:val="afc"/>
        <w:ind w:left="0" w:firstLine="284"/>
        <w:rPr>
          <w:rtl/>
          <w:lang w:bidi="fa-IR"/>
        </w:rPr>
      </w:pPr>
      <w:r w:rsidRPr="00634273">
        <w:rPr>
          <w:rFonts w:ascii="Lotus Linotype" w:hAnsi="Lotus Linotype" w:cs="B Lotus" w:hint="cs"/>
          <w:rtl/>
          <w:lang w:bidi="fa-IR"/>
        </w:rPr>
        <w:t>«</w:t>
      </w:r>
      <w:r w:rsidRPr="00634273">
        <w:rPr>
          <w:rStyle w:val="Char2"/>
          <w:rtl/>
        </w:rPr>
        <w:t>عَنِ الْحَسَنِ بْنِ مُوسَى الْوَشَّاءِ الْبَغْدَادِيِّ قَالَ: كُنْتُ بِخُرَاسَانَ مَعَ عَلِيِّ بْنِ مُوسَى الرِّضَا</w:t>
      </w:r>
      <w:r w:rsidRPr="00634273">
        <w:rPr>
          <w:rStyle w:val="Char2"/>
        </w:rPr>
        <w:sym w:font="AGA Arabesque" w:char="F075"/>
      </w:r>
      <w:r w:rsidRPr="00634273">
        <w:rPr>
          <w:rStyle w:val="Char2"/>
          <w:rtl/>
        </w:rPr>
        <w:t xml:space="preserve"> فِي مَجْلِسِهِ...</w:t>
      </w:r>
      <w:r w:rsidRPr="00634273">
        <w:rPr>
          <w:rStyle w:val="Char2"/>
          <w:rFonts w:hint="cs"/>
          <w:rtl/>
        </w:rPr>
        <w:t xml:space="preserve"> </w:t>
      </w:r>
      <w:r w:rsidRPr="00634273">
        <w:rPr>
          <w:rStyle w:val="Char2"/>
          <w:rtl/>
        </w:rPr>
        <w:t>ثُمَّ الْتَفَتَ إِلَيَّ وَقَالَ: يَا حَسَنُ</w:t>
      </w:r>
      <w:r w:rsidRPr="00634273">
        <w:rPr>
          <w:rStyle w:val="Char2"/>
          <w:rFonts w:hint="cs"/>
          <w:rtl/>
        </w:rPr>
        <w:t>!</w:t>
      </w:r>
      <w:r w:rsidRPr="00634273">
        <w:rPr>
          <w:rStyle w:val="Char2"/>
          <w:rtl/>
        </w:rPr>
        <w:t xml:space="preserve"> كَيْفَ تَقْرَءُونَ هَذِهِ الآيَةَ:</w:t>
      </w:r>
      <w:r w:rsidRPr="00634273">
        <w:rPr>
          <w:rFonts w:cs="B Lotus"/>
          <w:rtl/>
          <w:lang w:bidi="fa-IR"/>
        </w:rPr>
        <w:t xml:space="preserve"> </w:t>
      </w:r>
      <w:r w:rsidRPr="00634273">
        <w:rPr>
          <w:rFonts w:cs="Traditional Arabic"/>
          <w:rtl/>
          <w:lang w:bidi="fa-IR"/>
        </w:rPr>
        <w:t>﴿</w:t>
      </w:r>
      <w:r w:rsidRPr="00634273">
        <w:rPr>
          <w:rFonts w:hint="eastAsia"/>
          <w:rtl/>
        </w:rPr>
        <w:t>قَالَ</w:t>
      </w:r>
      <w:r w:rsidRPr="00634273">
        <w:rPr>
          <w:rtl/>
        </w:rPr>
        <w:t xml:space="preserve"> </w:t>
      </w:r>
      <w:r w:rsidRPr="00634273">
        <w:rPr>
          <w:rFonts w:hint="eastAsia"/>
          <w:rtl/>
        </w:rPr>
        <w:t>يَ</w:t>
      </w:r>
      <w:r w:rsidRPr="00634273">
        <w:rPr>
          <w:rFonts w:hint="cs"/>
          <w:rtl/>
        </w:rPr>
        <w:t>ٰ</w:t>
      </w:r>
      <w:r w:rsidRPr="00634273">
        <w:rPr>
          <w:rFonts w:hint="eastAsia"/>
          <w:rtl/>
        </w:rPr>
        <w:t>نُوحُ</w:t>
      </w:r>
      <w:r w:rsidRPr="00634273">
        <w:rPr>
          <w:rtl/>
        </w:rPr>
        <w:t xml:space="preserve"> </w:t>
      </w:r>
      <w:r w:rsidRPr="00634273">
        <w:rPr>
          <w:rFonts w:hint="eastAsia"/>
          <w:rtl/>
        </w:rPr>
        <w:t>إِنَّهُ</w:t>
      </w:r>
      <w:r w:rsidRPr="00634273">
        <w:rPr>
          <w:rFonts w:hint="cs"/>
          <w:rtl/>
        </w:rPr>
        <w:t>ۥ</w:t>
      </w:r>
      <w:r w:rsidRPr="00634273">
        <w:rPr>
          <w:rtl/>
        </w:rPr>
        <w:t xml:space="preserve"> </w:t>
      </w:r>
      <w:r w:rsidRPr="00634273">
        <w:rPr>
          <w:rFonts w:hint="eastAsia"/>
          <w:rtl/>
        </w:rPr>
        <w:t>لَي</w:t>
      </w:r>
      <w:r w:rsidRPr="00634273">
        <w:rPr>
          <w:rFonts w:hint="cs"/>
          <w:rtl/>
        </w:rPr>
        <w:t>ۡ</w:t>
      </w:r>
      <w:r w:rsidRPr="00634273">
        <w:rPr>
          <w:rFonts w:hint="eastAsia"/>
          <w:rtl/>
        </w:rPr>
        <w:t>سَ</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لِكَ</w:t>
      </w:r>
      <w:r w:rsidRPr="00634273">
        <w:rPr>
          <w:rFonts w:hint="cs"/>
          <w:rtl/>
        </w:rPr>
        <w:t>ۖ</w:t>
      </w:r>
      <w:r w:rsidRPr="00634273">
        <w:rPr>
          <w:rtl/>
        </w:rPr>
        <w:t xml:space="preserve"> </w:t>
      </w:r>
      <w:r w:rsidRPr="00634273">
        <w:rPr>
          <w:rFonts w:hint="eastAsia"/>
          <w:rtl/>
        </w:rPr>
        <w:t>إِنَّهُ</w:t>
      </w:r>
      <w:r w:rsidRPr="00634273">
        <w:rPr>
          <w:rFonts w:hint="cs"/>
          <w:rtl/>
        </w:rPr>
        <w:t>ۥ</w:t>
      </w:r>
      <w:r w:rsidRPr="00634273">
        <w:rPr>
          <w:rtl/>
        </w:rPr>
        <w:t xml:space="preserve"> </w:t>
      </w:r>
      <w:r w:rsidRPr="00634273">
        <w:rPr>
          <w:rFonts w:hint="eastAsia"/>
          <w:rtl/>
        </w:rPr>
        <w:t>عَمَلٌ</w:t>
      </w:r>
      <w:r w:rsidRPr="00634273">
        <w:rPr>
          <w:rtl/>
        </w:rPr>
        <w:t xml:space="preserve"> </w:t>
      </w:r>
      <w:r w:rsidRPr="00634273">
        <w:rPr>
          <w:rFonts w:hint="eastAsia"/>
          <w:rtl/>
        </w:rPr>
        <w:t>غَي</w:t>
      </w:r>
      <w:r w:rsidRPr="00634273">
        <w:rPr>
          <w:rFonts w:hint="cs"/>
          <w:rtl/>
        </w:rPr>
        <w:t>ۡ</w:t>
      </w:r>
      <w:r w:rsidRPr="00634273">
        <w:rPr>
          <w:rFonts w:hint="eastAsia"/>
          <w:rtl/>
        </w:rPr>
        <w:t>رُ</w:t>
      </w:r>
      <w:r w:rsidRPr="00634273">
        <w:rPr>
          <w:rtl/>
        </w:rPr>
        <w:t xml:space="preserve"> </w:t>
      </w:r>
      <w:r w:rsidRPr="00634273">
        <w:rPr>
          <w:rFonts w:hint="eastAsia"/>
          <w:rtl/>
        </w:rPr>
        <w:t>صَ</w:t>
      </w:r>
      <w:r w:rsidRPr="00634273">
        <w:rPr>
          <w:rFonts w:hint="cs"/>
          <w:rtl/>
        </w:rPr>
        <w:t>ٰ</w:t>
      </w:r>
      <w:r w:rsidRPr="00634273">
        <w:rPr>
          <w:rFonts w:hint="eastAsia"/>
          <w:rtl/>
        </w:rPr>
        <w:t>لِح</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ascii="Abo-thar" w:hAnsi="Abo-thar" w:cs="B Lotus"/>
          <w:rtl/>
          <w:lang w:bidi="fa-IR"/>
        </w:rPr>
        <w:t xml:space="preserve"> </w:t>
      </w:r>
      <w:r w:rsidRPr="00634273">
        <w:rPr>
          <w:rStyle w:val="Char2"/>
          <w:rtl/>
        </w:rPr>
        <w:t>فَقُلْتُ</w:t>
      </w:r>
      <w:r w:rsidRPr="00634273">
        <w:rPr>
          <w:rStyle w:val="Char2"/>
          <w:rFonts w:hint="cs"/>
          <w:rtl/>
        </w:rPr>
        <w:t>:</w:t>
      </w:r>
      <w:r w:rsidRPr="00634273">
        <w:rPr>
          <w:rStyle w:val="Char2"/>
          <w:rtl/>
        </w:rPr>
        <w:t xml:space="preserve"> مِنَ النَّاسِ مَنْ يَقْرَأُ</w:t>
      </w:r>
      <w:r w:rsidRPr="00634273">
        <w:rPr>
          <w:rStyle w:val="Char2"/>
          <w:rFonts w:hint="cs"/>
          <w:rtl/>
        </w:rPr>
        <w:t xml:space="preserve">: </w:t>
      </w:r>
      <w:r w:rsidR="00DD1A71" w:rsidRPr="00634273">
        <w:rPr>
          <w:rFonts w:ascii="Abo-thar" w:hAnsi="Abo-thar" w:cs="Traditional Arabic" w:hint="cs"/>
          <w:rtl/>
          <w:lang w:bidi="ar-SY"/>
        </w:rPr>
        <w:t>﴿</w:t>
      </w:r>
      <w:r w:rsidR="00DD1A71" w:rsidRPr="00634273">
        <w:rPr>
          <w:rtl/>
        </w:rPr>
        <w:t>إِنَّهُ عَمِلَ غَيْرَ صَالِحٍ</w:t>
      </w:r>
      <w:r w:rsidR="00DD1A71" w:rsidRPr="00634273">
        <w:rPr>
          <w:rFonts w:ascii="Abo-thar" w:hAnsi="Abo-thar" w:cs="Traditional Arabic" w:hint="cs"/>
          <w:rtl/>
          <w:lang w:bidi="ar-SY"/>
        </w:rPr>
        <w:t>﴾</w:t>
      </w:r>
      <w:r w:rsidRPr="00634273">
        <w:rPr>
          <w:rStyle w:val="Char2"/>
          <w:rFonts w:hint="cs"/>
          <w:rtl/>
        </w:rPr>
        <w:t xml:space="preserve"> </w:t>
      </w:r>
      <w:r w:rsidRPr="00634273">
        <w:rPr>
          <w:rStyle w:val="Char2"/>
          <w:rtl/>
        </w:rPr>
        <w:t>وَمِنْهُمْ مَنْ يَقْرَأُ</w:t>
      </w:r>
      <w:r w:rsidRPr="00634273">
        <w:rPr>
          <w:rStyle w:val="Char2"/>
          <w:rFonts w:hint="cs"/>
          <w:rtl/>
        </w:rPr>
        <w:t>:</w:t>
      </w:r>
      <w:r w:rsidRPr="00634273">
        <w:rPr>
          <w:rStyle w:val="Char2"/>
          <w:rtl/>
        </w:rPr>
        <w:t xml:space="preserve"> </w:t>
      </w:r>
      <w:r w:rsidR="00F709A5" w:rsidRPr="00634273">
        <w:rPr>
          <w:rStyle w:val="Char2"/>
          <w:rFonts w:cs="Traditional Arabic" w:hint="cs"/>
          <w:rtl/>
        </w:rPr>
        <w:t>﴿</w:t>
      </w:r>
      <w:r w:rsidRPr="00634273">
        <w:rPr>
          <w:rFonts w:hint="eastAsia"/>
          <w:rtl/>
        </w:rPr>
        <w:t>إِنَّهُ</w:t>
      </w:r>
      <w:r w:rsidRPr="00634273">
        <w:rPr>
          <w:rFonts w:hint="cs"/>
          <w:rtl/>
        </w:rPr>
        <w:t>ۥ</w:t>
      </w:r>
      <w:r w:rsidRPr="00634273">
        <w:rPr>
          <w:rtl/>
        </w:rPr>
        <w:t xml:space="preserve"> </w:t>
      </w:r>
      <w:r w:rsidRPr="00634273">
        <w:rPr>
          <w:rFonts w:hint="eastAsia"/>
          <w:rtl/>
        </w:rPr>
        <w:t>عَمَلٌ</w:t>
      </w:r>
      <w:r w:rsidRPr="00634273">
        <w:rPr>
          <w:rtl/>
        </w:rPr>
        <w:t xml:space="preserve"> </w:t>
      </w:r>
      <w:r w:rsidRPr="00634273">
        <w:rPr>
          <w:rFonts w:hint="eastAsia"/>
          <w:rtl/>
        </w:rPr>
        <w:t>غَي</w:t>
      </w:r>
      <w:r w:rsidRPr="00634273">
        <w:rPr>
          <w:rFonts w:hint="cs"/>
          <w:rtl/>
        </w:rPr>
        <w:t>ۡ</w:t>
      </w:r>
      <w:r w:rsidRPr="00634273">
        <w:rPr>
          <w:rFonts w:hint="eastAsia"/>
          <w:rtl/>
        </w:rPr>
        <w:t>رُ</w:t>
      </w:r>
      <w:r w:rsidRPr="00634273">
        <w:rPr>
          <w:rtl/>
        </w:rPr>
        <w:t xml:space="preserve"> </w:t>
      </w:r>
      <w:r w:rsidRPr="00634273">
        <w:rPr>
          <w:rFonts w:hint="eastAsia"/>
          <w:rtl/>
        </w:rPr>
        <w:t>صَ</w:t>
      </w:r>
      <w:r w:rsidRPr="00634273">
        <w:rPr>
          <w:rFonts w:hint="cs"/>
          <w:rtl/>
        </w:rPr>
        <w:t>ٰ</w:t>
      </w:r>
      <w:r w:rsidRPr="00634273">
        <w:rPr>
          <w:rFonts w:hint="eastAsia"/>
          <w:rtl/>
        </w:rPr>
        <w:t>لِح</w:t>
      </w:r>
      <w:r w:rsidRPr="00634273">
        <w:rPr>
          <w:rFonts w:hint="cs"/>
          <w:rtl/>
        </w:rPr>
        <w:t>ٖ</w:t>
      </w:r>
      <w:r w:rsidR="00F709A5" w:rsidRPr="00634273">
        <w:rPr>
          <w:rStyle w:val="Char2"/>
          <w:rFonts w:cs="Traditional Arabic" w:hint="cs"/>
          <w:rtl/>
        </w:rPr>
        <w:t>﴾</w:t>
      </w:r>
      <w:r w:rsidRPr="00634273">
        <w:rPr>
          <w:rStyle w:val="Char2"/>
          <w:rFonts w:hint="cs"/>
          <w:rtl/>
        </w:rPr>
        <w:t xml:space="preserve"> </w:t>
      </w:r>
      <w:r w:rsidRPr="00634273">
        <w:rPr>
          <w:rStyle w:val="Char2"/>
          <w:rtl/>
        </w:rPr>
        <w:t>نَفَاهُ عَنْ أَبِيهِ، فَقَالَ</w:t>
      </w:r>
      <w:r w:rsidRPr="00634273">
        <w:rPr>
          <w:rStyle w:val="Char2"/>
        </w:rPr>
        <w:sym w:font="AGA Arabesque" w:char="F075"/>
      </w:r>
      <w:r w:rsidRPr="00634273">
        <w:rPr>
          <w:rStyle w:val="Char2"/>
          <w:rtl/>
        </w:rPr>
        <w:t>: كَلاَّ لَقَدْ كَانَ ابْنَهُ وَلَكِنْ لَمَّا عَصَى اللهَ</w:t>
      </w:r>
      <w:r w:rsidRPr="00634273">
        <w:rPr>
          <w:rStyle w:val="Char2"/>
        </w:rPr>
        <w:sym w:font="AGA Arabesque" w:char="F055"/>
      </w:r>
      <w:r w:rsidRPr="00634273">
        <w:rPr>
          <w:rStyle w:val="Char2"/>
          <w:rtl/>
        </w:rPr>
        <w:t xml:space="preserve"> نَفَاهُ اللهُ عَنْ أَبِيهِ، كَذَا مَن كَانَ مِنَّا لَمْ يُطِعِ اللهَ فَلَيْسَ مِنَّا، وَأَنْتَ إِذَا أَطَعْتَ اللهَ فَأَنْتَ مِنَّا أَهْلَ الْبَيْت</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Abo-thar" w:hAnsi="Abo-thar" w:cs="B Lotus" w:hint="cs"/>
          <w:sz w:val="26"/>
          <w:szCs w:val="26"/>
          <w:rtl/>
          <w:lang w:bidi="fa-IR"/>
        </w:rPr>
        <w:t>«</w:t>
      </w:r>
      <w:r w:rsidRPr="00634273">
        <w:rPr>
          <w:rFonts w:ascii="Abo-thar" w:hAnsi="Abo-thar" w:cs="B Lotus"/>
          <w:sz w:val="26"/>
          <w:szCs w:val="26"/>
          <w:rtl/>
          <w:lang w:bidi="fa-IR"/>
        </w:rPr>
        <w:t>حسن بن موسی</w:t>
      </w:r>
      <w:r w:rsidR="00573F0D" w:rsidRPr="00634273">
        <w:rPr>
          <w:rFonts w:ascii="Abo-thar" w:hAnsi="Abo-thar" w:cs="B Lotus"/>
          <w:sz w:val="26"/>
          <w:szCs w:val="26"/>
          <w:rtl/>
          <w:lang w:bidi="fa-IR"/>
        </w:rPr>
        <w:t xml:space="preserve"> </w:t>
      </w:r>
      <w:r w:rsidRPr="00634273">
        <w:rPr>
          <w:rFonts w:ascii="Abo-thar" w:hAnsi="Abo-thar" w:cs="B Lotus"/>
          <w:sz w:val="26"/>
          <w:szCs w:val="26"/>
          <w:rtl/>
          <w:lang w:bidi="fa-IR"/>
        </w:rPr>
        <w:t>وشّاء بغـدادی گفت: در خراسـان همراه علی بن مـوسی الرضا</w:t>
      </w:r>
      <w:r w:rsidRPr="00634273">
        <w:rPr>
          <w:rFonts w:eastAsia="Calibri" w:cs="Arial"/>
          <w:lang w:bidi="fa-IR"/>
        </w:rPr>
        <w:sym w:font="AGA Arabesque" w:char="F075"/>
      </w:r>
      <w:r w:rsidRPr="00634273">
        <w:rPr>
          <w:rFonts w:ascii="Abo-thar" w:hAnsi="Abo-thar" w:cs="B Lotus"/>
          <w:sz w:val="26"/>
          <w:szCs w:val="26"/>
          <w:rtl/>
          <w:lang w:bidi="fa-IR"/>
        </w:rPr>
        <w:t xml:space="preserve"> در مجلس وی بودم، سپس به من روی کرد و گفت: ای حسن، این آیه را چگونه می‌خوانید: «</w:t>
      </w:r>
      <w:r w:rsidRPr="00634273">
        <w:rPr>
          <w:rFonts w:ascii="Tahoma" w:hAnsi="Tahoma" w:cs="B Lotus"/>
          <w:sz w:val="26"/>
          <w:szCs w:val="26"/>
          <w:rtl/>
          <w:lang w:bidi="fa-IR"/>
        </w:rPr>
        <w:t>فرمود</w:t>
      </w:r>
      <w:r w:rsidRPr="00634273">
        <w:rPr>
          <w:rFonts w:ascii="Tahoma" w:hAnsi="Tahoma" w:cs="B Lotus" w:hint="cs"/>
          <w:sz w:val="26"/>
          <w:szCs w:val="26"/>
          <w:rtl/>
          <w:lang w:bidi="fa-IR"/>
        </w:rPr>
        <w:t>:</w:t>
      </w:r>
      <w:r w:rsidRPr="00634273">
        <w:rPr>
          <w:rFonts w:ascii="Tahoma" w:hAnsi="Tahoma" w:cs="B Lotus"/>
          <w:sz w:val="26"/>
          <w:szCs w:val="26"/>
          <w:rtl/>
          <w:lang w:bidi="fa-IR"/>
        </w:rPr>
        <w:t xml:space="preserve"> اى نوح، او در حقيقت از كسان تو نيست او [داراى] كردارى ناشايسته است</w:t>
      </w:r>
      <w:r w:rsidR="002B540A" w:rsidRPr="00634273">
        <w:rPr>
          <w:rFonts w:ascii="Tahoma" w:hAnsi="Tahoma" w:cs="B Lotus"/>
          <w:sz w:val="26"/>
          <w:szCs w:val="26"/>
          <w:rtl/>
          <w:lang w:bidi="fa-IR"/>
        </w:rPr>
        <w:t>.</w:t>
      </w:r>
      <w:r w:rsidRPr="00634273">
        <w:rPr>
          <w:rFonts w:ascii="Tahoma" w:hAnsi="Tahoma" w:cs="B Lotus"/>
          <w:sz w:val="26"/>
          <w:szCs w:val="26"/>
          <w:rtl/>
          <w:lang w:bidi="fa-IR"/>
        </w:rPr>
        <w:t>..</w:t>
      </w:r>
      <w:r w:rsidRPr="00634273">
        <w:rPr>
          <w:rFonts w:ascii="Abo-thar" w:hAnsi="Abo-thar" w:cs="B Lotus"/>
          <w:sz w:val="26"/>
          <w:szCs w:val="26"/>
          <w:rtl/>
          <w:lang w:bidi="fa-IR"/>
        </w:rPr>
        <w:t>» گفتم</w:t>
      </w:r>
      <w:r w:rsidRPr="00634273">
        <w:rPr>
          <w:rFonts w:ascii="Abo-thar" w:hAnsi="Abo-thar" w:cs="B Lotus" w:hint="cs"/>
          <w:sz w:val="26"/>
          <w:szCs w:val="26"/>
          <w:rtl/>
          <w:lang w:bidi="fa-IR"/>
        </w:rPr>
        <w:t>:</w:t>
      </w:r>
      <w:r w:rsidRPr="00634273">
        <w:rPr>
          <w:rFonts w:ascii="Abo-thar" w:hAnsi="Abo-thar" w:cs="B Lotus"/>
          <w:sz w:val="26"/>
          <w:szCs w:val="26"/>
          <w:rtl/>
          <w:lang w:bidi="fa-IR"/>
        </w:rPr>
        <w:t xml:space="preserve"> برخی از مردم [</w:t>
      </w:r>
      <w:r w:rsidRPr="00634273">
        <w:rPr>
          <w:rFonts w:ascii="Abo-thar" w:hAnsi="Abo-thar" w:cs="B Lotus"/>
          <w:b/>
          <w:bCs/>
          <w:sz w:val="26"/>
          <w:szCs w:val="26"/>
          <w:rtl/>
          <w:lang w:bidi="fa-IR"/>
        </w:rPr>
        <w:t>غَیرُ</w:t>
      </w:r>
      <w:r w:rsidRPr="00634273">
        <w:rPr>
          <w:rFonts w:ascii="Abo-thar" w:hAnsi="Abo-thar" w:cs="B Lotus" w:hint="cs"/>
          <w:b/>
          <w:bCs/>
          <w:sz w:val="26"/>
          <w:szCs w:val="26"/>
          <w:rtl/>
          <w:lang w:bidi="fa-IR"/>
        </w:rPr>
        <w:t xml:space="preserve"> </w:t>
      </w:r>
      <w:r w:rsidRPr="00634273">
        <w:rPr>
          <w:rFonts w:ascii="Abo-thar" w:hAnsi="Abo-thar" w:cs="B Lotus"/>
          <w:sz w:val="26"/>
          <w:szCs w:val="26"/>
          <w:rtl/>
          <w:lang w:bidi="fa-IR"/>
        </w:rPr>
        <w:t>(به ضمّ ر)] می‌خوانند: «</w:t>
      </w:r>
      <w:r w:rsidRPr="00634273">
        <w:rPr>
          <w:rFonts w:cs="B Lotus"/>
          <w:sz w:val="26"/>
          <w:szCs w:val="26"/>
          <w:rtl/>
          <w:lang w:bidi="fa-IR"/>
        </w:rPr>
        <w:t>این فرزند تو، فرزند ناصالح است</w:t>
      </w:r>
      <w:r w:rsidRPr="00634273">
        <w:rPr>
          <w:rFonts w:ascii="Abo-thar" w:hAnsi="Abo-thar" w:cs="B Lotus"/>
          <w:sz w:val="26"/>
          <w:szCs w:val="26"/>
          <w:rtl/>
          <w:lang w:bidi="fa-IR"/>
        </w:rPr>
        <w:t>» و برخی از ایشان [</w:t>
      </w:r>
      <w:r w:rsidRPr="00634273">
        <w:rPr>
          <w:rFonts w:ascii="Abo-thar" w:hAnsi="Abo-thar" w:cs="B Lotus"/>
          <w:b/>
          <w:bCs/>
          <w:sz w:val="26"/>
          <w:szCs w:val="26"/>
          <w:rtl/>
          <w:lang w:bidi="fa-IR"/>
        </w:rPr>
        <w:t>غَیرِ</w:t>
      </w:r>
      <w:r w:rsidRPr="00634273">
        <w:rPr>
          <w:rFonts w:ascii="Abo-thar" w:hAnsi="Abo-thar" w:cs="B Lotus"/>
          <w:sz w:val="26"/>
          <w:szCs w:val="26"/>
          <w:rtl/>
          <w:lang w:bidi="fa-IR"/>
        </w:rPr>
        <w:t xml:space="preserve"> (به کسر ر)] می‌خوانند: «</w:t>
      </w:r>
      <w:r w:rsidRPr="00634273">
        <w:rPr>
          <w:rFonts w:cs="B Lotus"/>
          <w:sz w:val="26"/>
          <w:szCs w:val="26"/>
          <w:rtl/>
          <w:lang w:bidi="fa-IR"/>
        </w:rPr>
        <w:t>یعنی او فرزند آدم بدی است، فرزند تو نیست</w:t>
      </w:r>
      <w:r w:rsidRPr="00634273">
        <w:rPr>
          <w:rFonts w:ascii="Abo-thar" w:hAnsi="Abo-thar" w:cs="B Lotus"/>
          <w:sz w:val="26"/>
          <w:szCs w:val="26"/>
          <w:rtl/>
          <w:lang w:bidi="fa-IR"/>
        </w:rPr>
        <w:t>» و نسبتِ او را با پدرش نفی می‌کنند</w:t>
      </w:r>
      <w:r w:rsidR="00ED4EF6" w:rsidRPr="00634273">
        <w:rPr>
          <w:rFonts w:ascii="mylotus" w:hAnsi="mylotus" w:cs="B Lotus"/>
          <w:b/>
          <w:sz w:val="26"/>
          <w:szCs w:val="26"/>
          <w:vertAlign w:val="superscript"/>
          <w:rtl/>
          <w:lang w:bidi="fa-IR"/>
        </w:rPr>
        <w:t>(</w:t>
      </w:r>
      <w:r w:rsidR="00ED4EF6" w:rsidRPr="00634273">
        <w:rPr>
          <w:rFonts w:ascii="mylotus" w:hAnsi="mylotus" w:cs="B Lotus"/>
          <w:b/>
          <w:sz w:val="26"/>
          <w:szCs w:val="26"/>
          <w:vertAlign w:val="superscript"/>
          <w:rtl/>
          <w:lang w:bidi="fa-IR"/>
        </w:rPr>
        <w:footnoteReference w:id="133"/>
      </w:r>
      <w:r w:rsidR="005477BE" w:rsidRPr="00634273">
        <w:rPr>
          <w:rFonts w:ascii="mylotus" w:hAnsi="mylotus" w:cs="B Lotus"/>
          <w:b/>
          <w:sz w:val="26"/>
          <w:szCs w:val="26"/>
          <w:vertAlign w:val="superscript"/>
          <w:rtl/>
          <w:lang w:bidi="fa-IR"/>
        </w:rPr>
        <w:t>)</w:t>
      </w:r>
      <w:r w:rsidRPr="00634273">
        <w:rPr>
          <w:rFonts w:ascii="Abo-thar" w:hAnsi="Abo-thar" w:cs="B Lotus"/>
          <w:sz w:val="26"/>
          <w:szCs w:val="26"/>
          <w:rtl/>
          <w:lang w:bidi="fa-IR"/>
        </w:rPr>
        <w:t>. حضرتش فرمود: چنین نیست، او</w:t>
      </w:r>
      <w:r w:rsidR="00DD1A71" w:rsidRPr="00634273">
        <w:rPr>
          <w:rFonts w:ascii="Abo-thar" w:hAnsi="Abo-thar" w:cs="B Lotus" w:hint="cs"/>
          <w:sz w:val="26"/>
          <w:szCs w:val="26"/>
          <w:rtl/>
          <w:lang w:bidi="fa-IR"/>
        </w:rPr>
        <w:t xml:space="preserve"> </w:t>
      </w:r>
      <w:r w:rsidRPr="00634273">
        <w:rPr>
          <w:rFonts w:ascii="Abo-thar" w:hAnsi="Abo-thar" w:cs="B Lotus"/>
          <w:sz w:val="26"/>
          <w:szCs w:val="26"/>
          <w:rtl/>
          <w:lang w:bidi="fa-IR"/>
        </w:rPr>
        <w:t>قطعاً پسرش بود، امّا وقتی از فرمان خدای عزّوجلّ سرپیچید، نسبت او را با پدرش نفی کرد. بدین ترتیب، هر کس از ما خدا را اطاعت نکند، از ما نیست، و تو هرگاه خدا را اطاعت کنی، از جملة خاندان ما هستی</w:t>
      </w:r>
      <w:r w:rsidRPr="00634273">
        <w:rPr>
          <w:rFonts w:ascii="Abo-thar" w:hAnsi="Abo-thar"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4"/>
      </w:r>
      <w:r w:rsidR="00ED4EF6" w:rsidRPr="00634273">
        <w:rPr>
          <w:rStyle w:val="FootnoteReference"/>
          <w:rFonts w:cs="B Lotus"/>
          <w:color w:val="000000"/>
          <w:rtl/>
          <w:lang w:bidi="fa-IR"/>
        </w:rPr>
        <w:t>)</w:t>
      </w:r>
      <w:r w:rsidRPr="00634273">
        <w:rPr>
          <w:rFonts w:ascii="Abo-thar" w:hAnsi="Abo-thar"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7) وی همچنین در حدیثی دیگر چنین</w:t>
      </w:r>
      <w:r w:rsidR="00573F0D" w:rsidRPr="00634273">
        <w:rPr>
          <w:rFonts w:cs="B Lotus"/>
          <w:rtl/>
          <w:lang w:bidi="fa-IR"/>
        </w:rPr>
        <w:t xml:space="preserve"> </w:t>
      </w:r>
      <w:r w:rsidRPr="00634273">
        <w:rPr>
          <w:rFonts w:cs="B Lotus"/>
          <w:rtl/>
          <w:lang w:bidi="fa-IR"/>
        </w:rPr>
        <w:t>می‌گوید:</w:t>
      </w:r>
    </w:p>
    <w:p w:rsidR="0033070F" w:rsidRPr="00634273" w:rsidRDefault="0033070F" w:rsidP="00D01448">
      <w:pPr>
        <w:pStyle w:val="afc"/>
        <w:ind w:left="0" w:firstLine="284"/>
        <w:rPr>
          <w:rtl/>
          <w:lang w:bidi="fa-IR"/>
        </w:rPr>
      </w:pPr>
      <w:r w:rsidRPr="00634273">
        <w:rPr>
          <w:rFonts w:cs="B Lotus" w:hint="cs"/>
          <w:rtl/>
          <w:lang w:bidi="fa-IR"/>
        </w:rPr>
        <w:t>«</w:t>
      </w:r>
      <w:r w:rsidRPr="00634273">
        <w:rPr>
          <w:rStyle w:val="Char2"/>
          <w:rtl/>
        </w:rPr>
        <w:t>عَنِ الْهَرَوِيِّ قَالَ</w:t>
      </w:r>
      <w:r w:rsidR="001210D4" w:rsidRPr="00634273">
        <w:rPr>
          <w:rStyle w:val="Char2"/>
          <w:rFonts w:hint="cs"/>
          <w:rtl/>
        </w:rPr>
        <w:t>:</w:t>
      </w:r>
      <w:r w:rsidRPr="00634273">
        <w:rPr>
          <w:rStyle w:val="Char2"/>
          <w:rtl/>
        </w:rPr>
        <w:t xml:space="preserve"> سَمِعْتُ الرِّضَا</w:t>
      </w:r>
      <w:r w:rsidRPr="00634273">
        <w:rPr>
          <w:rStyle w:val="Char2"/>
        </w:rPr>
        <w:sym w:font="AGA Arabesque" w:char="F075"/>
      </w:r>
      <w:r w:rsidRPr="00634273">
        <w:rPr>
          <w:rStyle w:val="Char2"/>
          <w:rtl/>
        </w:rPr>
        <w:t xml:space="preserve"> يُحَدِّثُ عَنْ أَبِيهِ أَنَّ إِسْمَاعِيلَ قَالَ لِلصَّادِقِ</w:t>
      </w:r>
      <w:r w:rsidRPr="00634273">
        <w:rPr>
          <w:rStyle w:val="Char2"/>
        </w:rPr>
        <w:sym w:font="AGA Arabesque" w:char="F075"/>
      </w:r>
      <w:r w:rsidRPr="00634273">
        <w:rPr>
          <w:rStyle w:val="Char2"/>
          <w:rtl/>
        </w:rPr>
        <w:t>: يَا أَبَتَاهْ</w:t>
      </w:r>
      <w:r w:rsidRPr="00634273">
        <w:rPr>
          <w:rStyle w:val="Char2"/>
          <w:rFonts w:hint="cs"/>
          <w:rtl/>
        </w:rPr>
        <w:t>!</w:t>
      </w:r>
      <w:r w:rsidRPr="00634273">
        <w:rPr>
          <w:rStyle w:val="Char2"/>
          <w:rtl/>
        </w:rPr>
        <w:t xml:space="preserve"> مَا تَقُولُ فِي المُذْنِبِ مِنَّا وَمِنْ غَيْرِنَا. فَقَالَ</w:t>
      </w:r>
      <w:r w:rsidRPr="00634273">
        <w:rPr>
          <w:rStyle w:val="Char2"/>
        </w:rPr>
        <w:sym w:font="AGA Arabesque" w:char="F075"/>
      </w:r>
      <w:r w:rsidRPr="00634273">
        <w:rPr>
          <w:rStyle w:val="Char2"/>
          <w:rtl/>
        </w:rPr>
        <w:t>:</w:t>
      </w:r>
      <w:r w:rsidRPr="00634273">
        <w:rPr>
          <w:rFonts w:cs="Traditional Arabic"/>
          <w:rtl/>
          <w:lang w:bidi="fa-IR"/>
        </w:rPr>
        <w:t xml:space="preserve"> ﴿</w:t>
      </w:r>
      <w:r w:rsidRPr="00634273">
        <w:rPr>
          <w:rFonts w:hint="eastAsia"/>
          <w:rtl/>
        </w:rPr>
        <w:t>لَّي</w:t>
      </w:r>
      <w:r w:rsidRPr="00634273">
        <w:rPr>
          <w:rFonts w:hint="cs"/>
          <w:rtl/>
        </w:rPr>
        <w:t>ۡ</w:t>
      </w:r>
      <w:r w:rsidRPr="00634273">
        <w:rPr>
          <w:rFonts w:hint="eastAsia"/>
          <w:rtl/>
        </w:rPr>
        <w:t>سَ</w:t>
      </w:r>
      <w:r w:rsidRPr="00634273">
        <w:rPr>
          <w:rtl/>
        </w:rPr>
        <w:t xml:space="preserve"> </w:t>
      </w:r>
      <w:r w:rsidRPr="00634273">
        <w:rPr>
          <w:rFonts w:hint="eastAsia"/>
          <w:rtl/>
        </w:rPr>
        <w:t>بِأَمَانِيِّكُم</w:t>
      </w:r>
      <w:r w:rsidRPr="00634273">
        <w:rPr>
          <w:rFonts w:hint="cs"/>
          <w:rtl/>
        </w:rPr>
        <w:t>ۡ</w:t>
      </w:r>
      <w:r w:rsidRPr="00634273">
        <w:rPr>
          <w:rtl/>
        </w:rPr>
        <w:t xml:space="preserve"> </w:t>
      </w:r>
      <w:r w:rsidRPr="00634273">
        <w:rPr>
          <w:rFonts w:hint="eastAsia"/>
          <w:rtl/>
        </w:rPr>
        <w:t>وَلَا</w:t>
      </w:r>
      <w:r w:rsidRPr="00634273">
        <w:rPr>
          <w:rFonts w:hint="cs"/>
          <w:rtl/>
        </w:rPr>
        <w:t>ٓ</w:t>
      </w:r>
      <w:r w:rsidRPr="00634273">
        <w:rPr>
          <w:rtl/>
        </w:rPr>
        <w:t xml:space="preserve"> </w:t>
      </w:r>
      <w:r w:rsidRPr="00634273">
        <w:rPr>
          <w:rFonts w:hint="eastAsia"/>
          <w:rtl/>
        </w:rPr>
        <w:t>أَمَانِيِّ</w:t>
      </w:r>
      <w:r w:rsidRPr="00634273">
        <w:rPr>
          <w:rtl/>
        </w:rPr>
        <w:t xml:space="preserve"> </w:t>
      </w:r>
      <w:r w:rsidRPr="00634273">
        <w:rPr>
          <w:rFonts w:hint="eastAsia"/>
          <w:rtl/>
        </w:rPr>
        <w:t>أَه</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يَع</w:t>
      </w:r>
      <w:r w:rsidRPr="00634273">
        <w:rPr>
          <w:rFonts w:hint="cs"/>
          <w:rtl/>
        </w:rPr>
        <w:t>ۡ</w:t>
      </w:r>
      <w:r w:rsidRPr="00634273">
        <w:rPr>
          <w:rFonts w:hint="eastAsia"/>
          <w:rtl/>
        </w:rPr>
        <w:t>مَل</w:t>
      </w:r>
      <w:r w:rsidRPr="00634273">
        <w:rPr>
          <w:rFonts w:hint="cs"/>
          <w:rtl/>
        </w:rPr>
        <w:t>ۡ</w:t>
      </w:r>
      <w:r w:rsidRPr="00634273">
        <w:rPr>
          <w:rtl/>
        </w:rPr>
        <w:t xml:space="preserve"> </w:t>
      </w:r>
      <w:r w:rsidRPr="00634273">
        <w:rPr>
          <w:rFonts w:hint="eastAsia"/>
          <w:rtl/>
        </w:rPr>
        <w:t>سُو</w:t>
      </w:r>
      <w:r w:rsidRPr="00634273">
        <w:rPr>
          <w:rFonts w:hint="cs"/>
          <w:rtl/>
        </w:rPr>
        <w:t>ٓ</w:t>
      </w:r>
      <w:r w:rsidRPr="00634273">
        <w:rPr>
          <w:rFonts w:hint="eastAsia"/>
          <w:rtl/>
        </w:rPr>
        <w:t>ء</w:t>
      </w:r>
      <w:r w:rsidRPr="00634273">
        <w:rPr>
          <w:rFonts w:hint="cs"/>
          <w:rtl/>
        </w:rPr>
        <w:t>ٗ</w:t>
      </w:r>
      <w:r w:rsidRPr="00634273">
        <w:rPr>
          <w:rFonts w:hint="eastAsia"/>
          <w:rtl/>
        </w:rPr>
        <w:t>ا</w:t>
      </w:r>
      <w:r w:rsidRPr="00634273">
        <w:rPr>
          <w:rtl/>
        </w:rPr>
        <w:t xml:space="preserve"> </w:t>
      </w:r>
      <w:r w:rsidRPr="00634273">
        <w:rPr>
          <w:rFonts w:hint="eastAsia"/>
          <w:rtl/>
        </w:rPr>
        <w:t>يُج</w:t>
      </w:r>
      <w:r w:rsidRPr="00634273">
        <w:rPr>
          <w:rFonts w:hint="cs"/>
          <w:rtl/>
        </w:rPr>
        <w:t>ۡ</w:t>
      </w:r>
      <w:r w:rsidRPr="00634273">
        <w:rPr>
          <w:rFonts w:hint="eastAsia"/>
          <w:rtl/>
        </w:rPr>
        <w:t>زَ</w:t>
      </w:r>
      <w:r w:rsidRPr="00634273">
        <w:rPr>
          <w:rtl/>
        </w:rPr>
        <w:t xml:space="preserve"> </w:t>
      </w:r>
      <w:r w:rsidRPr="00634273">
        <w:rPr>
          <w:rFonts w:hint="eastAsia"/>
          <w:rtl/>
        </w:rPr>
        <w:t>بِهِ</w:t>
      </w:r>
      <w:r w:rsidRPr="00634273">
        <w:rPr>
          <w:rFonts w:hint="cs"/>
          <w:rtl/>
        </w:rPr>
        <w:t>ۦ</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00CB520F" w:rsidRPr="00634273">
        <w:rPr>
          <w:rFonts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هروی گفت: ازحضرت رضا</w:t>
      </w:r>
      <w:r w:rsidRPr="00634273">
        <w:rPr>
          <w:rFonts w:cs="B Lotus"/>
          <w:sz w:val="26"/>
          <w:szCs w:val="26"/>
          <w:lang w:bidi="fa-IR"/>
        </w:rPr>
        <w:sym w:font="AGA Arabesque" w:char="F075"/>
      </w:r>
      <w:r w:rsidRPr="00634273">
        <w:rPr>
          <w:rFonts w:cs="B Lotus"/>
          <w:sz w:val="26"/>
          <w:szCs w:val="26"/>
          <w:rtl/>
          <w:lang w:bidi="fa-IR"/>
        </w:rPr>
        <w:t xml:space="preserve"> شنیدم که از پدرش روایت می‌کند که اسمعیل به [پدرش] حضرت صادق</w:t>
      </w:r>
      <w:r w:rsidRPr="00634273">
        <w:rPr>
          <w:rFonts w:cs="B Lotus"/>
          <w:sz w:val="26"/>
          <w:szCs w:val="26"/>
          <w:lang w:bidi="fa-IR"/>
        </w:rPr>
        <w:sym w:font="AGA Arabesque" w:char="F075"/>
      </w:r>
      <w:r w:rsidRPr="00634273">
        <w:rPr>
          <w:rFonts w:cs="B Lotus"/>
          <w:sz w:val="26"/>
          <w:szCs w:val="26"/>
          <w:rtl/>
          <w:lang w:bidi="fa-IR"/>
        </w:rPr>
        <w:t xml:space="preserve"> عرض کرد: پدرجان، چه می‌گویی دربار</w:t>
      </w:r>
      <w:r w:rsidRPr="00634273">
        <w:rPr>
          <w:rFonts w:cs="B Lotus" w:hint="cs"/>
          <w:sz w:val="26"/>
          <w:szCs w:val="26"/>
          <w:rtl/>
          <w:lang w:bidi="fa-IR"/>
        </w:rPr>
        <w:t>ه</w:t>
      </w:r>
      <w:r w:rsidRPr="00634273">
        <w:rPr>
          <w:rFonts w:cs="B Lotus"/>
          <w:sz w:val="26"/>
          <w:szCs w:val="26"/>
          <w:rtl/>
          <w:lang w:bidi="fa-IR"/>
        </w:rPr>
        <w:t xml:space="preserve"> گناهکار از ما و از غیرِ ما؟ حضرت این آیة شریفه را تلاوت فرمود: </w:t>
      </w:r>
      <w:r w:rsidRPr="00634273">
        <w:rPr>
          <w:rFonts w:ascii="Tahoma" w:hAnsi="Tahoma" w:cs="B Lotus"/>
          <w:sz w:val="26"/>
          <w:szCs w:val="26"/>
          <w:rtl/>
          <w:lang w:bidi="fa-IR"/>
        </w:rPr>
        <w:t>[پاداش و كيفر] به دلخواهِ شما و به دلخواهِ اهل كتاب نيست هر كس بدى كند در برابر آن كيفر مى‏بيند</w:t>
      </w:r>
      <w:r w:rsidR="002B540A" w:rsidRPr="00634273">
        <w:rPr>
          <w:rFonts w:cs="B Lotus"/>
          <w:sz w:val="26"/>
          <w:szCs w:val="26"/>
          <w:rtl/>
          <w:lang w:bidi="fa-IR"/>
        </w:rPr>
        <w:t>.</w:t>
      </w:r>
      <w:r w:rsidRPr="00634273">
        <w:rPr>
          <w:rFonts w:cs="B Lotus"/>
          <w:sz w:val="26"/>
          <w:szCs w:val="26"/>
          <w:rtl/>
          <w:lang w:bidi="fa-IR"/>
        </w:rPr>
        <w:t>..</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یعنی چون اهلِ‌کتاب از یهود و نصاری که خود را پسران خدا و دوستانِ او می‌دانستند و معتقد بودند که در قیامت اهل نجاتند، همچنین مسلمانانی که خود را بدون عمل و به دلیل برخی وابستگی‌ها اهل نجات می‌دانند، اشتباه می‌کنند، زیرا هرکس کاری کند، بدان پاداش می‌یابد</w:t>
      </w:r>
      <w:r w:rsidRPr="00634273">
        <w:rPr>
          <w:rFonts w:cs="B Lotus" w:hint="cs"/>
          <w:rtl/>
          <w:lang w:bidi="fa-IR"/>
        </w:rPr>
        <w:t>.</w:t>
      </w:r>
    </w:p>
    <w:p w:rsidR="0033070F" w:rsidRPr="00634273" w:rsidRDefault="0033070F" w:rsidP="0089542B">
      <w:pPr>
        <w:widowControl w:val="0"/>
        <w:spacing w:line="228" w:lineRule="auto"/>
        <w:ind w:firstLine="284"/>
        <w:jc w:val="both"/>
        <w:rPr>
          <w:rFonts w:ascii="Abo-thar" w:hAnsi="Abo-thar" w:cs="B Lotus" w:hint="cs"/>
          <w:b/>
          <w:bCs/>
          <w:rtl/>
          <w:lang w:bidi="fa-IR"/>
        </w:rPr>
      </w:pPr>
      <w:r w:rsidRPr="00634273">
        <w:rPr>
          <w:rFonts w:cs="B Lotus"/>
          <w:rtl/>
          <w:lang w:bidi="fa-IR"/>
        </w:rPr>
        <w:t>8)</w:t>
      </w:r>
      <w:r w:rsidR="00573F0D" w:rsidRPr="00634273">
        <w:rPr>
          <w:rFonts w:cs="B Lotus"/>
          <w:sz w:val="8"/>
          <w:rtl/>
          <w:lang w:bidi="fa-IR"/>
        </w:rPr>
        <w:t xml:space="preserve"> </w:t>
      </w:r>
      <w:r w:rsidRPr="00634273">
        <w:rPr>
          <w:rFonts w:cs="B Lotus"/>
          <w:rtl/>
          <w:lang w:bidi="fa-IR"/>
        </w:rPr>
        <w:t>همو در روایتی دیگر می‌گوید:</w:t>
      </w:r>
    </w:p>
    <w:p w:rsidR="0033070F" w:rsidRPr="00634273" w:rsidRDefault="0033070F" w:rsidP="00CB520F">
      <w:pPr>
        <w:widowControl w:val="0"/>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عَنْ عَبَّادٍ الْكَلْبِيِّ عَنْ جَعْفَرِبْنِ مُحَمَّدٍ عَنْ أَبِيهِ</w:t>
      </w:r>
      <w:r w:rsidR="002B540A" w:rsidRPr="00634273">
        <w:rPr>
          <w:rStyle w:val="Char2"/>
          <w:rtl/>
        </w:rPr>
        <w:t>.</w:t>
      </w:r>
      <w:r w:rsidRPr="00634273">
        <w:rPr>
          <w:rStyle w:val="Char2"/>
          <w:rtl/>
        </w:rPr>
        <w:t>..عَنِ الْحُسَيْنِ بْنِ عَلِيٍّ عَنْ أُمِّهِ فَاطِمَةَ بِنْتِ مُحَمَّدٍ صَلَوَاتُ اللهِ عَلَيْهِمْ قَالَتْ: خَرَجَ عَلَيْنَا رَسُولُ اللهِ</w:t>
      </w:r>
      <w:r w:rsidR="008F72F2" w:rsidRPr="00634273">
        <w:rPr>
          <w:rStyle w:val="Char2"/>
          <w:rFonts w:cs="CTraditional Arabic"/>
          <w:rtl/>
        </w:rPr>
        <w:t>ص</w:t>
      </w:r>
      <w:r w:rsidRPr="00634273">
        <w:rPr>
          <w:rStyle w:val="Char2"/>
          <w:rtl/>
        </w:rPr>
        <w:t xml:space="preserve"> عَشِيَّةَ عَرَفَةَ فَقَالَ:... وَإِنِّي رَسُولُ اللهِ إِلَيْكُمْ غَيْرَمُحَابٍ لِقَرَابَتِي</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حضرت صادق</w:t>
      </w:r>
      <w:r w:rsidRPr="00634273">
        <w:rPr>
          <w:rFonts w:cs="B Lotus"/>
          <w:sz w:val="26"/>
          <w:szCs w:val="26"/>
          <w:lang w:bidi="fa-IR"/>
        </w:rPr>
        <w:sym w:font="AGA Arabesque" w:char="F075"/>
      </w:r>
      <w:r w:rsidRPr="00634273">
        <w:rPr>
          <w:rFonts w:cs="B Lotus"/>
          <w:sz w:val="26"/>
          <w:szCs w:val="26"/>
          <w:rtl/>
          <w:lang w:bidi="fa-IR"/>
        </w:rPr>
        <w:t xml:space="preserve"> از پدران بزرگوارش از حسین بن علی و او از مادرش فاطمه</w:t>
      </w:r>
      <w:r w:rsidRPr="00634273">
        <w:rPr>
          <w:rFonts w:cs="CTraditional Arabic" w:hint="cs"/>
          <w:sz w:val="26"/>
          <w:szCs w:val="26"/>
          <w:rtl/>
          <w:lang w:bidi="fa-IR"/>
        </w:rPr>
        <w:t>‡</w:t>
      </w:r>
      <w:r w:rsidRPr="00634273">
        <w:rPr>
          <w:rFonts w:cs="B Lotus"/>
          <w:sz w:val="26"/>
          <w:szCs w:val="26"/>
          <w:rtl/>
          <w:lang w:bidi="fa-IR"/>
        </w:rPr>
        <w:t xml:space="preserve"> دختر پیامبرخدا</w:t>
      </w:r>
      <w:r w:rsidRPr="00634273">
        <w:rPr>
          <w:rFonts w:cs="CTraditional Arabic"/>
          <w:sz w:val="26"/>
          <w:szCs w:val="26"/>
          <w:rtl/>
          <w:lang w:bidi="fa-IR"/>
        </w:rPr>
        <w:t>ص</w:t>
      </w:r>
      <w:r w:rsidRPr="00634273">
        <w:rPr>
          <w:rFonts w:cs="B Lotus"/>
          <w:sz w:val="26"/>
          <w:szCs w:val="26"/>
          <w:rtl/>
          <w:lang w:bidi="fa-IR"/>
        </w:rPr>
        <w:t xml:space="preserve"> روایت کرد که فرمود: پیامبر خدا در شامگاه عَرَفه بر ما وارد شد</w:t>
      </w:r>
      <w:r w:rsidR="00573F0D" w:rsidRPr="00634273">
        <w:rPr>
          <w:rFonts w:cs="B Lotus"/>
          <w:sz w:val="26"/>
          <w:szCs w:val="26"/>
          <w:rtl/>
          <w:lang w:bidi="fa-IR"/>
        </w:rPr>
        <w:t xml:space="preserve"> </w:t>
      </w:r>
      <w:r w:rsidRPr="00634273">
        <w:rPr>
          <w:rFonts w:cs="B Lotus"/>
          <w:sz w:val="26"/>
          <w:szCs w:val="26"/>
          <w:rtl/>
          <w:lang w:bidi="fa-IR"/>
        </w:rPr>
        <w:t>و فرمود: همانا من رسول خدایم به</w:t>
      </w:r>
      <w:r w:rsidRPr="00634273">
        <w:rPr>
          <w:rFonts w:cs="B Lotus" w:hint="cs"/>
          <w:sz w:val="26"/>
          <w:szCs w:val="26"/>
          <w:rtl/>
          <w:lang w:bidi="fa-IR"/>
        </w:rPr>
        <w:t>‌</w:t>
      </w:r>
      <w:r w:rsidRPr="00634273">
        <w:rPr>
          <w:rFonts w:cs="B Lotus"/>
          <w:sz w:val="26"/>
          <w:szCs w:val="26"/>
          <w:rtl/>
          <w:lang w:bidi="fa-IR"/>
        </w:rPr>
        <w:t>سوی شما بدون اینکه طرفدار خاصّ خویشانم باشم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hint="cs"/>
          <w:rtl/>
          <w:lang w:bidi="fa-IR"/>
        </w:rPr>
      </w:pPr>
      <w:r w:rsidRPr="00634273">
        <w:rPr>
          <w:rFonts w:cs="B Lotus"/>
          <w:rtl/>
          <w:lang w:bidi="fa-IR"/>
        </w:rPr>
        <w:t>9) بحرانی</w:t>
      </w:r>
      <w:r w:rsidR="00573F0D" w:rsidRPr="00634273">
        <w:rPr>
          <w:rFonts w:cs="B Lotus"/>
          <w:sz w:val="2"/>
          <w:rtl/>
          <w:lang w:bidi="fa-IR"/>
        </w:rPr>
        <w:t xml:space="preserve"> </w:t>
      </w:r>
      <w:r w:rsidRPr="00634273">
        <w:rPr>
          <w:rFonts w:ascii="Lotus Linotype" w:hAnsi="Lotus Linotype" w:cs="B Lotus"/>
          <w:rtl/>
          <w:lang w:bidi="fa-IR"/>
        </w:rPr>
        <w:t>می‌نویسد:</w:t>
      </w:r>
    </w:p>
    <w:p w:rsidR="0033070F" w:rsidRPr="00634273" w:rsidRDefault="0033070F" w:rsidP="00CB520F">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روی الشیخ فی‌التهذیب بسنده عَنْ حَفْصِ بْنِ غِيَاثٍ قَالَ: سَمِعْتُ أَبَا عَبْدِ اللهِ</w:t>
      </w:r>
      <w:r w:rsidRPr="00634273">
        <w:rPr>
          <w:rStyle w:val="Char2"/>
        </w:rPr>
        <w:sym w:font="AGA Arabesque" w:char="F075"/>
      </w:r>
      <w:r w:rsidRPr="00634273">
        <w:rPr>
          <w:rStyle w:val="Char2"/>
          <w:rtl/>
        </w:rPr>
        <w:t xml:space="preserve"> يَقُولُ</w:t>
      </w:r>
      <w:r w:rsidRPr="00634273">
        <w:rPr>
          <w:rStyle w:val="Char2"/>
          <w:rFonts w:hint="cs"/>
          <w:rtl/>
        </w:rPr>
        <w:t>:</w:t>
      </w:r>
      <w:r w:rsidRPr="00634273">
        <w:rPr>
          <w:rStyle w:val="Char2"/>
          <w:rtl/>
        </w:rPr>
        <w:t xml:space="preserve"> وَسُئِلَ عَنْ قَسْمِ بَيْتِ المَالِ فَقَالَ: أَهْلُ الْإِسْلَامِ هُمْ أَبْنَاءُ الْإِسْلَامِ أُسَوِّي بَيْنَهُمْ فِي الْعَطَاءِ وَفَضَائِلُهُمْ بَيْنَهُمْ وَبَيْنَ اللهِ أُجْمِلُهُمْ كَبَنِي رَجُلٍ وَاحِدٍ لاَ نُفَضِّلُ أَحَداً مِنْهُمْ لِفَضْلِهِ وَصَلاَحِهِ فِي الْمِيرَاثِ عَلَى آخَرَ</w:t>
      </w:r>
      <w:r w:rsidRPr="00634273">
        <w:rPr>
          <w:rStyle w:val="Char2"/>
          <w:rFonts w:hint="cs"/>
          <w:rtl/>
        </w:rPr>
        <w:t xml:space="preserve"> </w:t>
      </w:r>
      <w:r w:rsidRPr="00634273">
        <w:rPr>
          <w:rStyle w:val="Char2"/>
          <w:rtl/>
        </w:rPr>
        <w:t>ضَعِيفٍ مَنْقُوصٍ</w:t>
      </w:r>
      <w:r w:rsidRPr="00634273">
        <w:rPr>
          <w:rStyle w:val="Char2"/>
          <w:rFonts w:hint="cs"/>
          <w:rtl/>
        </w:rPr>
        <w:t>.</w:t>
      </w:r>
      <w:r w:rsidRPr="00634273">
        <w:rPr>
          <w:rStyle w:val="Char2"/>
          <w:rtl/>
        </w:rPr>
        <w:t xml:space="preserve"> وَقَالَ: هَذَا هُوَ فِعْلُ رَسُولِ اللهِ</w:t>
      </w:r>
      <w:r w:rsidR="008F72F2" w:rsidRPr="00634273">
        <w:rPr>
          <w:rStyle w:val="Char2"/>
          <w:rFonts w:cs="CTraditional Arabic"/>
          <w:rtl/>
        </w:rPr>
        <w:t>ص</w:t>
      </w:r>
      <w:r w:rsidRPr="00634273">
        <w:rPr>
          <w:rStyle w:val="Char2"/>
          <w:rtl/>
        </w:rPr>
        <w:t xml:space="preserve"> فِي بَدْوِ أَمْرِهِ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حفص بن غیاث می‌گوید: شنیدم که از حضرت صادق</w:t>
      </w:r>
      <w:r w:rsidRPr="00634273">
        <w:rPr>
          <w:rFonts w:cs="B Lotus"/>
          <w:sz w:val="26"/>
          <w:szCs w:val="26"/>
          <w:lang w:bidi="fa-IR"/>
        </w:rPr>
        <w:sym w:font="AGA Arabesque" w:char="F075"/>
      </w:r>
      <w:r w:rsidRPr="00634273">
        <w:rPr>
          <w:rFonts w:cs="B Lotus"/>
          <w:sz w:val="26"/>
          <w:szCs w:val="26"/>
          <w:rtl/>
          <w:lang w:bidi="fa-IR"/>
        </w:rPr>
        <w:t xml:space="preserve"> در موردِ قسمت کردنُ بیت‌</w:t>
      </w:r>
      <w:r w:rsidRPr="00634273">
        <w:rPr>
          <w:rFonts w:cs="B Lotus" w:hint="cs"/>
          <w:sz w:val="26"/>
          <w:szCs w:val="26"/>
          <w:rtl/>
          <w:lang w:bidi="fa-IR"/>
        </w:rPr>
        <w:t xml:space="preserve"> </w:t>
      </w:r>
      <w:r w:rsidRPr="00634273">
        <w:rPr>
          <w:rFonts w:cs="B Lotus"/>
          <w:sz w:val="26"/>
          <w:szCs w:val="26"/>
          <w:rtl/>
          <w:lang w:bidi="fa-IR"/>
        </w:rPr>
        <w:t>المال سئوال شد و ایشان</w:t>
      </w:r>
      <w:r w:rsidR="00573F0D" w:rsidRPr="00634273">
        <w:rPr>
          <w:rFonts w:cs="B Lotus"/>
          <w:sz w:val="26"/>
          <w:szCs w:val="26"/>
          <w:rtl/>
          <w:lang w:bidi="fa-IR"/>
        </w:rPr>
        <w:t xml:space="preserve"> </w:t>
      </w:r>
      <w:r w:rsidRPr="00634273">
        <w:rPr>
          <w:rFonts w:cs="B Lotus"/>
          <w:sz w:val="26"/>
          <w:szCs w:val="26"/>
          <w:rtl/>
          <w:lang w:bidi="fa-IR"/>
        </w:rPr>
        <w:t>فرمود: تمامِ اهل اسلام، فرزندان اسلامند و من در تقسیم عطا بین آنها، به طور مساوی عمل می‌کنم، و فضایل آنها بین خودشان و خداست. من آنان را چون فرزندانِ یک نفر می‌دانم، که هیچ کدام را به جهتِ فضل و صَلاحش در میراث، بر فردِ دیگر، که ضعیف و معلول است و فضیلتی ندارد برتری نمی‌دهم، و فرمود: کردارِ رسول خدا</w:t>
      </w:r>
      <w:r w:rsidRPr="00634273">
        <w:rPr>
          <w:rFonts w:cs="CTraditional Arabic"/>
          <w:rtl/>
          <w:lang w:bidi="fa-IR"/>
        </w:rPr>
        <w:t>ص</w:t>
      </w:r>
      <w:r w:rsidRPr="00634273">
        <w:rPr>
          <w:rFonts w:cs="B Lotus"/>
          <w:sz w:val="26"/>
          <w:szCs w:val="26"/>
          <w:rtl/>
          <w:lang w:bidi="fa-IR"/>
        </w:rPr>
        <w:t xml:space="preserve"> نیز در ابتدای امر، چنین بود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10) در «</w:t>
      </w:r>
      <w:r w:rsidRPr="00634273">
        <w:rPr>
          <w:rStyle w:val="Char1"/>
          <w:spacing w:val="0"/>
          <w:rtl/>
        </w:rPr>
        <w:t>عیون</w:t>
      </w:r>
      <w:r w:rsidRPr="00634273">
        <w:rPr>
          <w:rStyle w:val="Char1"/>
          <w:rFonts w:ascii="Times New Roman" w:hAnsi="Times New Roman" w:cs="Times New Roman" w:hint="cs"/>
          <w:spacing w:val="0"/>
          <w:rtl/>
        </w:rPr>
        <w:t>‌</w:t>
      </w:r>
      <w:r w:rsidRPr="00634273">
        <w:rPr>
          <w:rStyle w:val="Char1"/>
          <w:rFonts w:hint="cs"/>
          <w:spacing w:val="0"/>
          <w:rtl/>
        </w:rPr>
        <w:t xml:space="preserve"> اخبار الرضا</w:t>
      </w:r>
      <w:r w:rsidRPr="00634273">
        <w:rPr>
          <w:rFonts w:cs="B Lotus"/>
          <w:rtl/>
          <w:lang w:bidi="fa-IR"/>
        </w:rPr>
        <w:t>» از محمد</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موسی‌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‌نصر روایت شده است که مردی به حضرت رضا</w:t>
      </w:r>
      <w:r w:rsidRPr="00634273">
        <w:rPr>
          <w:rFonts w:cs="B Lotus"/>
          <w:rtl/>
          <w:lang w:bidi="fa-IR"/>
        </w:rPr>
        <w:sym w:font="AGA Arabesque" w:char="F075"/>
      </w:r>
      <w:r w:rsidRPr="00634273">
        <w:rPr>
          <w:rFonts w:cs="B Lotus"/>
          <w:rtl/>
          <w:lang w:bidi="fa-IR"/>
        </w:rPr>
        <w:t xml:space="preserve"> عرض کرد:</w:t>
      </w:r>
    </w:p>
    <w:p w:rsidR="0033070F" w:rsidRPr="00634273" w:rsidRDefault="0033070F" w:rsidP="00D01448">
      <w:pPr>
        <w:pStyle w:val="afc"/>
        <w:ind w:left="0" w:firstLine="284"/>
        <w:rPr>
          <w:rtl/>
          <w:lang w:bidi="fa-IR"/>
        </w:rPr>
      </w:pPr>
      <w:r w:rsidRPr="00634273">
        <w:rPr>
          <w:rFonts w:cs="B Lotus" w:hint="cs"/>
          <w:rtl/>
          <w:lang w:bidi="fa-IR"/>
        </w:rPr>
        <w:t>«</w:t>
      </w:r>
      <w:r w:rsidRPr="00634273">
        <w:rPr>
          <w:rStyle w:val="Char2"/>
          <w:rtl/>
        </w:rPr>
        <w:t>وَاللهِ مَا عَلَى وَجْهِ الْأَرْضِ أَشْرَفُ مِنْكَ أَباً! فَقَالَ: التَّقْوَى شَرَّفَتْهُمْ وَطَاعَةُ اللهِ أَحْظَتْهُمْ. فَقَالَ لَهُ آخَرُ: أَنْتَ وَاللهِ خَيْرُ النَّاسِ! فَقَالَ لَهُ: لَا تَحْلِفْ يَا هَذَا! خَيْرٌ مِنِّي مَنْ كَانَ أَتْقَى لِـلَّهِ</w:t>
      </w:r>
      <w:r w:rsidRPr="00634273">
        <w:rPr>
          <w:rStyle w:val="Char2"/>
        </w:rPr>
        <w:sym w:font="AGA Arabesque" w:char="F055"/>
      </w:r>
      <w:r w:rsidRPr="00634273">
        <w:rPr>
          <w:rStyle w:val="Char2"/>
          <w:rFonts w:hint="cs"/>
          <w:rtl/>
        </w:rPr>
        <w:t xml:space="preserve"> </w:t>
      </w:r>
      <w:r w:rsidRPr="00634273">
        <w:rPr>
          <w:rStyle w:val="Char2"/>
          <w:rtl/>
        </w:rPr>
        <w:t>وَأَطْوَعَ لَهُ. وَاللهِ مَا نَسَخَتْ هَذِهِ الْآيَةَ آيَةٌ:</w:t>
      </w:r>
      <w:r w:rsidRPr="00634273">
        <w:rPr>
          <w:rFonts w:cs="Traditional Arabic"/>
          <w:rtl/>
          <w:lang w:bidi="fa-IR"/>
        </w:rPr>
        <w:t xml:space="preserve"> ﴿</w:t>
      </w:r>
      <w:r w:rsidRPr="00634273">
        <w:rPr>
          <w:rFonts w:cs="KFGQPC Uthman Taha Naskh"/>
          <w:szCs w:val="27"/>
          <w:rtl/>
          <w:lang w:bidi="fa-IR"/>
        </w:rPr>
        <w:t>...</w:t>
      </w:r>
      <w:r w:rsidRPr="00634273">
        <w:rPr>
          <w:rFonts w:hint="eastAsia"/>
          <w:rtl/>
        </w:rPr>
        <w:t>وَجَعَل</w:t>
      </w:r>
      <w:r w:rsidRPr="00634273">
        <w:rPr>
          <w:rFonts w:hint="cs"/>
          <w:rtl/>
        </w:rPr>
        <w:t>ۡ</w:t>
      </w:r>
      <w:r w:rsidRPr="00634273">
        <w:rPr>
          <w:rFonts w:hint="eastAsia"/>
          <w:rtl/>
        </w:rPr>
        <w:t>نَ</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شُعُوب</w:t>
      </w:r>
      <w:r w:rsidRPr="00634273">
        <w:rPr>
          <w:rFonts w:hint="cs"/>
          <w:rtl/>
        </w:rPr>
        <w:t>ٗ</w:t>
      </w:r>
      <w:r w:rsidRPr="00634273">
        <w:rPr>
          <w:rFonts w:hint="eastAsia"/>
          <w:rtl/>
        </w:rPr>
        <w:t>ا</w:t>
      </w:r>
      <w:r w:rsidRPr="00634273">
        <w:rPr>
          <w:rtl/>
        </w:rPr>
        <w:t xml:space="preserve"> </w:t>
      </w:r>
      <w:r w:rsidRPr="00634273">
        <w:rPr>
          <w:rFonts w:hint="eastAsia"/>
          <w:rtl/>
        </w:rPr>
        <w:t>وَقَبَا</w:t>
      </w:r>
      <w:r w:rsidRPr="00634273">
        <w:rPr>
          <w:rFonts w:hint="cs"/>
          <w:rtl/>
        </w:rPr>
        <w:t>ٓ</w:t>
      </w:r>
      <w:r w:rsidRPr="00634273">
        <w:rPr>
          <w:rFonts w:hint="eastAsia"/>
          <w:rtl/>
        </w:rPr>
        <w:t>ئِلَ</w:t>
      </w:r>
      <w:r w:rsidRPr="00634273">
        <w:rPr>
          <w:rtl/>
        </w:rPr>
        <w:t xml:space="preserve"> </w:t>
      </w:r>
      <w:r w:rsidRPr="00634273">
        <w:rPr>
          <w:rFonts w:hint="eastAsia"/>
          <w:rtl/>
        </w:rPr>
        <w:t>لِتَعَارَفُو</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eastAsia"/>
          <w:rtl/>
        </w:rPr>
        <w:t>أَك</w:t>
      </w:r>
      <w:r w:rsidRPr="00634273">
        <w:rPr>
          <w:rFonts w:hint="cs"/>
          <w:rtl/>
        </w:rPr>
        <w:t>ۡ</w:t>
      </w:r>
      <w:r w:rsidRPr="00634273">
        <w:rPr>
          <w:rFonts w:hint="eastAsia"/>
          <w:rtl/>
        </w:rPr>
        <w:t>رَمَكُم</w:t>
      </w:r>
      <w:r w:rsidRPr="00634273">
        <w:rPr>
          <w:rFonts w:hint="cs"/>
          <w:rtl/>
        </w:rPr>
        <w:t>ۡ</w:t>
      </w:r>
      <w:r w:rsidRPr="00634273">
        <w:rPr>
          <w:rtl/>
        </w:rPr>
        <w:t xml:space="preserve"> </w:t>
      </w:r>
      <w:r w:rsidRPr="00634273">
        <w:rPr>
          <w:rFonts w:hint="eastAsia"/>
          <w:rtl/>
        </w:rPr>
        <w:t>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أَت</w:t>
      </w:r>
      <w:r w:rsidRPr="00634273">
        <w:rPr>
          <w:rFonts w:hint="cs"/>
          <w:rtl/>
        </w:rPr>
        <w:t>ۡ</w:t>
      </w:r>
      <w:r w:rsidRPr="00634273">
        <w:rPr>
          <w:rFonts w:hint="eastAsia"/>
          <w:rtl/>
        </w:rPr>
        <w:t>قَى</w:t>
      </w:r>
      <w:r w:rsidRPr="00634273">
        <w:rPr>
          <w:rFonts w:hint="cs"/>
          <w:rtl/>
        </w:rPr>
        <w:t>ٰ</w:t>
      </w:r>
      <w:r w:rsidRPr="00634273">
        <w:rPr>
          <w:rFonts w:hint="eastAsia"/>
          <w:rtl/>
        </w:rPr>
        <w:t>كُم</w:t>
      </w:r>
      <w:r w:rsidRPr="00634273">
        <w:rPr>
          <w:rFonts w:hint="cs"/>
          <w:rtl/>
        </w:rPr>
        <w:t>ۡ</w:t>
      </w:r>
      <w:r w:rsidRPr="00634273">
        <w:rPr>
          <w:rFonts w:cs="Traditional Arabic"/>
          <w:rtl/>
          <w:lang w:bidi="fa-IR"/>
        </w:rPr>
        <w:t>﴾</w:t>
      </w:r>
      <w:r w:rsidRPr="00634273">
        <w:rPr>
          <w:rFonts w:cs="B Lotus" w:hint="cs"/>
          <w:rtl/>
          <w:lang w:bidi="fa-IR"/>
        </w:rPr>
        <w:t>»</w:t>
      </w:r>
      <w:r w:rsidR="00CB520F" w:rsidRPr="00634273">
        <w:rPr>
          <w:rFonts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به خدا سوگند، در روی زمین کسی به خاطرِ [ارزش و شأنِ] پدران، از تو شریف</w:t>
      </w:r>
      <w:r w:rsidRPr="00634273">
        <w:rPr>
          <w:rFonts w:cs="B Lotus" w:hint="cs"/>
          <w:sz w:val="26"/>
          <w:szCs w:val="26"/>
          <w:rtl/>
          <w:lang w:bidi="fa-IR"/>
        </w:rPr>
        <w:t>‌</w:t>
      </w:r>
      <w:r w:rsidRPr="00634273">
        <w:rPr>
          <w:rFonts w:cs="B Lotus"/>
          <w:sz w:val="26"/>
          <w:szCs w:val="26"/>
          <w:rtl/>
          <w:lang w:bidi="fa-IR"/>
        </w:rPr>
        <w:t>تر نیست. حضرت فرمود: تقوا آنان را شرافت بخشید و فرمانبرداری از خدا سرمایة ایشان</w:t>
      </w:r>
      <w:r w:rsidR="00573F0D" w:rsidRPr="00634273">
        <w:rPr>
          <w:rFonts w:cs="B Lotus"/>
          <w:sz w:val="26"/>
          <w:szCs w:val="26"/>
          <w:rtl/>
          <w:lang w:bidi="fa-IR"/>
        </w:rPr>
        <w:t xml:space="preserve"> </w:t>
      </w:r>
      <w:r w:rsidRPr="00634273">
        <w:rPr>
          <w:rFonts w:cs="B Lotus"/>
          <w:sz w:val="26"/>
          <w:szCs w:val="26"/>
          <w:rtl/>
          <w:lang w:bidi="fa-IR"/>
        </w:rPr>
        <w:t>بود. شخص دیگری گفت:</w:t>
      </w:r>
      <w:r w:rsidRPr="00634273">
        <w:rPr>
          <w:rFonts w:cs="B Lotus" w:hint="cs"/>
          <w:sz w:val="26"/>
          <w:szCs w:val="26"/>
          <w:rtl/>
          <w:lang w:bidi="fa-IR"/>
        </w:rPr>
        <w:t xml:space="preserve"> </w:t>
      </w:r>
      <w:r w:rsidRPr="00634273">
        <w:rPr>
          <w:rFonts w:cs="B Lotus"/>
          <w:sz w:val="26"/>
          <w:szCs w:val="26"/>
          <w:rtl/>
          <w:lang w:bidi="fa-IR"/>
        </w:rPr>
        <w:t>به خدا سوگند، تو بهترینِ مردمی. حضرت فرمود: ای شخص، سوگند مخور. بهتر از من آن کسی است که نسبت به خدا باتقواتر و فرمانبردارتر است. به خدا سوگند این آیة را هیچ آیه‌ای نسخ نکرده است: (</w:t>
      </w:r>
      <w:r w:rsidRPr="00634273">
        <w:rPr>
          <w:rFonts w:ascii="Tahoma" w:hAnsi="Tahoma" w:cs="B Lotus"/>
          <w:sz w:val="26"/>
          <w:szCs w:val="26"/>
          <w:rtl/>
          <w:lang w:bidi="fa-IR"/>
        </w:rPr>
        <w:t>و شما را ملت ملت و قبيله قبيله گردانيديم تا با يكديگر شناسايى متقابل حاصل كنيد در حقيقت ارجمندترين شما نزد خدا پرهيزگارترين شماست</w:t>
      </w:r>
      <w:r w:rsidRPr="00634273">
        <w:rPr>
          <w:rFonts w:cs="B Lotus"/>
          <w:sz w:val="26"/>
          <w:szCs w:val="26"/>
          <w:rtl/>
          <w:lang w:bidi="fa-IR"/>
        </w:rPr>
        <w:t>)</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D01448">
      <w:pPr>
        <w:pStyle w:val="afc"/>
        <w:ind w:left="0" w:firstLine="284"/>
        <w:rPr>
          <w:rtl/>
          <w:lang w:bidi="fa-IR"/>
        </w:rPr>
      </w:pPr>
      <w:r w:rsidRPr="00634273">
        <w:rPr>
          <w:rFonts w:cs="B Lotus"/>
          <w:rtl/>
          <w:lang w:bidi="fa-IR"/>
        </w:rPr>
        <w:t>صدها حدیث و روایت در اختیار داریم که بر این دلالت می‌کنند که هیچ‌گونه امتیازی از حیث نژاد و نَسَب، بینِ فرزندانِ اسلام نیست، و در دین مبین، این موهومات هیچ ارزشی ندارد، و ملاکِ فضیلت، تنها تقوا و خداپرستی است، و چون چنین احادیثی مورد تأیید و تصدیقِ قرآن کریم است، خواه ناخواه، صحّت و اعتبارِ آنها تأیید می‌شود. متأسفانه، برای گریز از طولانی شدنِ بحث، نمی‌توان مثال‌های بیشتری آورد و همانندِ موارد و استدلا‌های پیشین، به ارائه ده نمونه بسنده کرده‌ایم، چرا که:</w:t>
      </w:r>
      <w:r w:rsidRPr="00634273">
        <w:rPr>
          <w:rFonts w:cs="B Lotus" w:hint="cs"/>
          <w:rtl/>
          <w:lang w:bidi="fa-IR"/>
        </w:rPr>
        <w:t xml:space="preserve"> </w:t>
      </w:r>
      <w:r w:rsidRPr="00634273">
        <w:rPr>
          <w:rFonts w:cs="Traditional Arabic" w:hint="cs"/>
          <w:rtl/>
          <w:lang w:bidi="fa-IR"/>
        </w:rPr>
        <w:t>﴿</w:t>
      </w:r>
      <w:r w:rsidRPr="00634273">
        <w:rPr>
          <w:rFonts w:hint="eastAsia"/>
          <w:rtl/>
        </w:rPr>
        <w:t>تِل</w:t>
      </w:r>
      <w:r w:rsidRPr="00634273">
        <w:rPr>
          <w:rFonts w:hint="cs"/>
          <w:rtl/>
        </w:rPr>
        <w:t>ۡ</w:t>
      </w:r>
      <w:r w:rsidRPr="00634273">
        <w:rPr>
          <w:rFonts w:hint="eastAsia"/>
          <w:rtl/>
        </w:rPr>
        <w:t>كَ</w:t>
      </w:r>
      <w:r w:rsidRPr="00634273">
        <w:rPr>
          <w:rtl/>
        </w:rPr>
        <w:t xml:space="preserve"> </w:t>
      </w:r>
      <w:r w:rsidRPr="00634273">
        <w:rPr>
          <w:rFonts w:hint="eastAsia"/>
          <w:rtl/>
        </w:rPr>
        <w:t>عَشَرَة</w:t>
      </w:r>
      <w:r w:rsidRPr="00634273">
        <w:rPr>
          <w:rFonts w:hint="cs"/>
          <w:rtl/>
        </w:rPr>
        <w:t>ٞ</w:t>
      </w:r>
      <w:r w:rsidRPr="00634273">
        <w:rPr>
          <w:rtl/>
        </w:rPr>
        <w:t xml:space="preserve"> </w:t>
      </w:r>
      <w:r w:rsidRPr="00634273">
        <w:rPr>
          <w:rFonts w:hint="eastAsia"/>
          <w:rtl/>
        </w:rPr>
        <w:t>كَامِلَة</w:t>
      </w:r>
      <w:r w:rsidRPr="00634273">
        <w:rPr>
          <w:rFonts w:hint="cs"/>
          <w:rtl/>
        </w:rPr>
        <w:t>ٞ</w:t>
      </w:r>
      <w:r w:rsidRPr="00634273">
        <w:rPr>
          <w:rFonts w:cs="Traditional Arabic"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سال‌هایِ اخیر، متأسفانه این‌گونه امتیازات و افتخارات، به نام نژادپرستی بینِ ملت‌ها، ازجمله اعراب، به شدت جان گرفته است. این ملّی‌گرایی‌ها، اساساً به کلی با دین اسلام مبایِن و مخالف است، و تمامِ مذاهب و ادیان راستین، آن را مردود و منفور می‌شمارند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3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234CB0">
      <w:pPr>
        <w:widowControl w:val="0"/>
        <w:spacing w:line="228" w:lineRule="auto"/>
        <w:ind w:firstLine="284"/>
        <w:jc w:val="both"/>
        <w:rPr>
          <w:rFonts w:cs="B Lotus"/>
          <w:rtl/>
          <w:lang w:bidi="fa-IR"/>
        </w:rPr>
      </w:pPr>
      <w:r w:rsidRPr="00634273">
        <w:rPr>
          <w:rFonts w:cs="B Lotus"/>
          <w:rtl/>
          <w:lang w:bidi="fa-IR"/>
        </w:rPr>
        <w:t>تاریخ و سیر</w:t>
      </w:r>
      <w:r w:rsidRPr="00634273">
        <w:rPr>
          <w:rFonts w:cs="B Lotus" w:hint="cs"/>
          <w:rtl/>
          <w:lang w:bidi="fa-IR"/>
        </w:rPr>
        <w:t>ه</w:t>
      </w:r>
      <w:r w:rsidRPr="00634273">
        <w:rPr>
          <w:rFonts w:cs="B Lotus"/>
          <w:rtl/>
          <w:lang w:bidi="fa-IR"/>
        </w:rPr>
        <w:t xml:space="preserve"> رسول‌الله</w:t>
      </w:r>
      <w:r w:rsidRPr="00634273">
        <w:rPr>
          <w:rFonts w:cs="CTraditional Arabic"/>
          <w:sz w:val="30"/>
          <w:szCs w:val="30"/>
          <w:rtl/>
          <w:lang w:bidi="fa-IR"/>
        </w:rPr>
        <w:t>ص</w:t>
      </w:r>
      <w:r w:rsidRPr="00634273">
        <w:rPr>
          <w:rFonts w:cs="B Lotus"/>
          <w:rtl/>
          <w:lang w:bidi="fa-IR"/>
        </w:rPr>
        <w:t xml:space="preserve"> حاکی است که در صدرِ اسلام، بنی‌هاشم از لحاظ حقوقِ مالی، هیچ‌گونه مزیتی بر دیگران نداشتند و اگر گاهی دیده می‌شود که رسول خدا به فردی، که تصادفاً با وی قرابتی داشت، از خمس غنائم چیزی می‌داد، آن بخشش، هرگز به خاطرِ خویشاوندی با آن حضرت نبوده است، چنان که در صفحات قبل آوردیم، رسول خدا</w:t>
      </w:r>
      <w:r w:rsidRPr="00634273">
        <w:rPr>
          <w:rFonts w:cs="CTraditional Arabic"/>
          <w:sz w:val="30"/>
          <w:szCs w:val="30"/>
          <w:rtl/>
          <w:lang w:bidi="fa-IR"/>
        </w:rPr>
        <w:t>ص</w:t>
      </w:r>
      <w:r w:rsidRPr="00634273">
        <w:rPr>
          <w:rFonts w:cs="B Lotus"/>
          <w:rtl/>
          <w:lang w:bidi="fa-IR"/>
        </w:rPr>
        <w:t xml:space="preserve"> خمس خود را بین خویشاوندان و زنان خود و بین مردان و زنان مسلمین تقسیم می‌کرد. مثلاً به فاطمه </w:t>
      </w:r>
      <w:r w:rsidRPr="00634273">
        <w:rPr>
          <w:rFonts w:cs="B Lotus"/>
          <w:sz w:val="20"/>
          <w:szCs w:val="20"/>
          <w:rtl/>
          <w:lang w:bidi="fa-IR"/>
        </w:rPr>
        <w:t>(</w:t>
      </w:r>
      <w:r w:rsidR="00234CB0" w:rsidRPr="00634273">
        <w:rPr>
          <w:rFonts w:cs="CTraditional Arabic" w:hint="cs"/>
          <w:sz w:val="22"/>
          <w:szCs w:val="22"/>
          <w:rtl/>
          <w:lang w:bidi="fa-IR"/>
        </w:rPr>
        <w:t>‘</w:t>
      </w:r>
      <w:r w:rsidRPr="00634273">
        <w:rPr>
          <w:rFonts w:cs="B Lotus"/>
          <w:sz w:val="20"/>
          <w:szCs w:val="20"/>
          <w:rtl/>
          <w:lang w:bidi="fa-IR"/>
        </w:rPr>
        <w:t>)</w:t>
      </w:r>
      <w:r w:rsidRPr="00634273">
        <w:rPr>
          <w:rFonts w:cs="B Lotus"/>
          <w:sz w:val="18"/>
          <w:rtl/>
          <w:lang w:bidi="fa-IR"/>
        </w:rPr>
        <w:t xml:space="preserve"> </w:t>
      </w:r>
      <w:r w:rsidRPr="00634273">
        <w:rPr>
          <w:rFonts w:cs="B Lotus"/>
          <w:rtl/>
          <w:lang w:bidi="fa-IR"/>
        </w:rPr>
        <w:t>دویست وَسق خرما ‌داد و به علی ‌بن ابی طالب</w:t>
      </w:r>
      <w:r w:rsidRPr="00634273">
        <w:rPr>
          <w:rFonts w:cs="B Lotus"/>
          <w:sz w:val="24"/>
          <w:szCs w:val="24"/>
          <w:rtl/>
          <w:lang w:bidi="fa-IR"/>
        </w:rPr>
        <w:sym w:font="AGA Arabesque" w:char="F075"/>
      </w:r>
      <w:r w:rsidRPr="00634273">
        <w:rPr>
          <w:rFonts w:cs="B Lotus"/>
          <w:rtl/>
          <w:lang w:bidi="fa-IR"/>
        </w:rPr>
        <w:t xml:space="preserve"> صد وَسق، آنگاه به </w:t>
      </w:r>
      <w:r w:rsidRPr="00634273">
        <w:rPr>
          <w:rFonts w:ascii="IRLotus" w:hAnsi="IRLotus" w:cs="IRLotus"/>
          <w:rtl/>
          <w:lang w:bidi="fa-IR"/>
        </w:rPr>
        <w:t>اسامة‌</w:t>
      </w:r>
      <w:r w:rsidR="00332372" w:rsidRPr="00634273">
        <w:rPr>
          <w:rFonts w:ascii="IRLotus" w:hAnsi="IRLotus" w:cs="IRLotus" w:hint="cs"/>
          <w:rtl/>
          <w:lang w:bidi="fa-IR"/>
        </w:rPr>
        <w:t xml:space="preserve"> </w:t>
      </w:r>
      <w:r w:rsidRPr="00634273">
        <w:rPr>
          <w:rFonts w:ascii="IRLotus" w:hAnsi="IRLotus" w:cs="IRLotus"/>
          <w:rtl/>
          <w:lang w:bidi="fa-IR"/>
        </w:rPr>
        <w:t>بن زید</w:t>
      </w:r>
      <w:r w:rsidRPr="00634273">
        <w:rPr>
          <w:rFonts w:cs="B Lotus"/>
          <w:rtl/>
          <w:lang w:bidi="fa-IR"/>
        </w:rPr>
        <w:t xml:space="preserve"> نیز دویست وَسق ‌داد، در حالی که زید نه تنها از بنی‌هاشم، بلکه اصلاً از</w:t>
      </w:r>
      <w:r w:rsidR="00234CB0" w:rsidRPr="00634273">
        <w:rPr>
          <w:rFonts w:cs="B Lotus" w:hint="cs"/>
          <w:rtl/>
          <w:lang w:bidi="fa-IR"/>
        </w:rPr>
        <w:t xml:space="preserve"> </w:t>
      </w:r>
      <w:r w:rsidRPr="00634273">
        <w:rPr>
          <w:rFonts w:cs="B Lotus"/>
          <w:rtl/>
          <w:lang w:bidi="fa-IR"/>
        </w:rPr>
        <w:t>قریش نبود. همچنین، به عیسی‌بن‌نُقَیم دویست وسق و به ابوبکرصدیق نیز دویست وسق، و به بسیاری از زنان و مردانِ دیگر نیز به همان اندازه تخصیص داد، چنان که در موردِ خمسِ غنیمت‌های «هوازن» و «حُنَین» نیز به قریش و اهلِ مکه عطا فرمود، که از آن جمله، به ابوسفیان، یزید</w:t>
      </w:r>
      <w:r w:rsidR="009868A4" w:rsidRPr="00634273">
        <w:rPr>
          <w:rFonts w:cs="B Lotus" w:hint="cs"/>
          <w:rtl/>
          <w:lang w:bidi="fa-IR"/>
        </w:rPr>
        <w:t xml:space="preserve"> </w:t>
      </w:r>
      <w:r w:rsidRPr="00634273">
        <w:rPr>
          <w:rFonts w:cs="B Lotus"/>
          <w:rtl/>
          <w:lang w:bidi="fa-IR"/>
        </w:rPr>
        <w:t>بن</w:t>
      </w:r>
      <w:r w:rsidR="009868A4" w:rsidRPr="00634273">
        <w:rPr>
          <w:rFonts w:cs="B Lotus" w:hint="cs"/>
          <w:rtl/>
          <w:lang w:bidi="fa-IR"/>
        </w:rPr>
        <w:t xml:space="preserve"> </w:t>
      </w:r>
      <w:r w:rsidRPr="00634273">
        <w:rPr>
          <w:rFonts w:cs="B Lotus"/>
          <w:rtl/>
          <w:lang w:bidi="fa-IR"/>
        </w:rPr>
        <w:t>‌اب</w:t>
      </w:r>
      <w:r w:rsidR="00234CB0" w:rsidRPr="00634273">
        <w:rPr>
          <w:rFonts w:cs="B Lotus" w:hint="cs"/>
          <w:rtl/>
          <w:lang w:bidi="fa-IR"/>
        </w:rPr>
        <w:t>ي‌</w:t>
      </w:r>
      <w:r w:rsidRPr="00634273">
        <w:rPr>
          <w:rFonts w:cs="B Lotus"/>
          <w:rtl/>
          <w:lang w:bidi="fa-IR"/>
        </w:rPr>
        <w:t xml:space="preserve">سفیان، </w:t>
      </w:r>
      <w:r w:rsidRPr="00634273">
        <w:rPr>
          <w:rStyle w:val="Char1"/>
          <w:rtl/>
        </w:rPr>
        <w:t>معاویة</w:t>
      </w:r>
      <w:r w:rsidRPr="00634273">
        <w:rPr>
          <w:rStyle w:val="Char1"/>
          <w:rFonts w:hint="cs"/>
          <w:rtl/>
        </w:rPr>
        <w:t xml:space="preserve"> </w:t>
      </w:r>
      <w:r w:rsidRPr="00634273">
        <w:rPr>
          <w:rStyle w:val="Char1"/>
          <w:rtl/>
        </w:rPr>
        <w:t>بن</w:t>
      </w:r>
      <w:r w:rsidRPr="00634273">
        <w:rPr>
          <w:rStyle w:val="Char1"/>
          <w:rFonts w:hint="cs"/>
          <w:rtl/>
        </w:rPr>
        <w:t xml:space="preserve"> </w:t>
      </w:r>
      <w:r w:rsidRPr="00634273">
        <w:rPr>
          <w:rStyle w:val="Char1"/>
          <w:rtl/>
        </w:rPr>
        <w:t>‌ابی‌سفیان</w:t>
      </w:r>
      <w:r w:rsidRPr="00634273">
        <w:rPr>
          <w:rFonts w:cs="B Lotus"/>
          <w:rtl/>
          <w:lang w:bidi="fa-IR"/>
        </w:rPr>
        <w:t>، صد شتر عطا فرمود، و به عباس‌بن‌مرداس و سایر تازه‌مسلمانان پنجاه شتر بخشید. به علاوه، بعد از رسول خدا</w:t>
      </w:r>
      <w:r w:rsidRPr="00634273">
        <w:rPr>
          <w:rFonts w:cs="CTraditional Arabic"/>
          <w:sz w:val="30"/>
          <w:szCs w:val="30"/>
          <w:rtl/>
          <w:lang w:bidi="fa-IR"/>
        </w:rPr>
        <w:t>ص</w:t>
      </w:r>
      <w:r w:rsidRPr="00634273">
        <w:rPr>
          <w:rFonts w:cs="B Lotus"/>
          <w:rtl/>
          <w:lang w:bidi="fa-IR"/>
        </w:rPr>
        <w:t xml:space="preserve"> نیز بنی‌هاشم به دلیلِ انتساب به هاشم و خویشاوندی با پیامبر سهم خاصّی دریافت نمی‌کردند.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گفتیم که در زمانِ خلیفه دوم، دیوانِ محاسبات تأسیس شد و او بعضی از همسران و خویشاوندانِ پیامبر و اصحاب و امثال آنان را بر بعضی دیگر، امتیاز و برتری داد، که این کار، برخلافِ روح و قانون روشن اسلام بود.</w:t>
      </w:r>
      <w:r w:rsidR="00DE21FC" w:rsidRPr="00634273">
        <w:rPr>
          <w:rFonts w:cs="B Lotus" w:hint="cs"/>
          <w:rtl/>
          <w:lang w:bidi="fa-IR"/>
        </w:rPr>
        <w:t xml:space="preserve"> </w:t>
      </w:r>
      <w:r w:rsidRPr="00634273">
        <w:rPr>
          <w:rFonts w:cs="B Lotus"/>
          <w:rtl/>
          <w:lang w:bidi="fa-IR"/>
        </w:rPr>
        <w:t>چنان که گفته‌اند خودِ او بعداً از چنین تصمیم و اقدامی پشیمان شد و درصددِ تغییرِ این رویه برآمد و تصمیم گرفت که آن را از میان بردارد، اما اجل مهلت نداد.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حکومتِ علی</w:t>
      </w:r>
      <w:r w:rsidRPr="00634273">
        <w:rPr>
          <w:rFonts w:cs="B Lotus"/>
          <w:rtl/>
          <w:lang w:bidi="fa-IR"/>
        </w:rPr>
        <w:sym w:font="AGA Arabesque" w:char="F075"/>
      </w:r>
      <w:r w:rsidRPr="00634273">
        <w:rPr>
          <w:rFonts w:cs="B Lotus"/>
          <w:rtl/>
          <w:lang w:bidi="fa-IR"/>
        </w:rPr>
        <w:t xml:space="preserve"> هیچ‌یک از بنی‌هاشم کم</w:t>
      </w:r>
      <w:r w:rsidRPr="00634273">
        <w:rPr>
          <w:rFonts w:cs="B Lotus" w:hint="cs"/>
          <w:rtl/>
          <w:lang w:bidi="fa-IR"/>
        </w:rPr>
        <w:t>‌</w:t>
      </w:r>
      <w:r w:rsidRPr="00634273">
        <w:rPr>
          <w:rFonts w:cs="B Lotus"/>
          <w:rtl/>
          <w:lang w:bidi="fa-IR"/>
        </w:rPr>
        <w:t>ترین امتیازی بر دیگری نداشت، زیرا وی خود دیده بود که رسول خدا</w:t>
      </w:r>
      <w:r w:rsidRPr="00634273">
        <w:rPr>
          <w:rFonts w:cs="CTraditional Arabic"/>
          <w:sz w:val="30"/>
          <w:szCs w:val="30"/>
          <w:rtl/>
          <w:lang w:bidi="fa-IR"/>
        </w:rPr>
        <w:t>ص</w:t>
      </w:r>
      <w:r w:rsidRPr="00634273">
        <w:rPr>
          <w:rFonts w:cs="B Lotus"/>
          <w:rtl/>
          <w:lang w:bidi="fa-IR"/>
        </w:rPr>
        <w:t xml:space="preserve"> به احدی از خویشانِ خود چنین امتیازی نداد، زیرا آن بزرگوار، بهتر از هر کس، به حقایق اسلام اطلاع و ایمان داشت، و اگر چنین امتیاز و حقّی در نظر گرفته شده بود، حتما آن را اجرا می‌فرمود.</w:t>
      </w:r>
    </w:p>
    <w:p w:rsidR="0033070F" w:rsidRPr="00634273" w:rsidRDefault="0033070F" w:rsidP="00DE21FC">
      <w:pPr>
        <w:spacing w:line="228" w:lineRule="auto"/>
        <w:ind w:firstLine="284"/>
        <w:jc w:val="both"/>
        <w:rPr>
          <w:rFonts w:cs="B Lotus"/>
          <w:rtl/>
          <w:lang w:bidi="fa-IR"/>
        </w:rPr>
      </w:pPr>
      <w:r w:rsidRPr="00634273">
        <w:rPr>
          <w:rFonts w:cs="B Lotus"/>
          <w:rtl/>
          <w:lang w:bidi="fa-IR"/>
        </w:rPr>
        <w:t>به تصریح علمای رجال، عبدالرزاق بن همام‌ صنعانی(211-126</w:t>
      </w:r>
      <w:r w:rsidR="00DE21FC" w:rsidRPr="00634273">
        <w:rPr>
          <w:rFonts w:cs="B Lotus" w:hint="cs"/>
          <w:rtl/>
          <w:lang w:bidi="fa-IR"/>
        </w:rPr>
        <w:t>هـ</w:t>
      </w:r>
      <w:r w:rsidRPr="00634273">
        <w:rPr>
          <w:rFonts w:cs="B Lotus"/>
          <w:rtl/>
          <w:lang w:bidi="fa-IR"/>
        </w:rPr>
        <w:t xml:space="preserve">) شیعی مذهب بوده و کتاب وی </w:t>
      </w:r>
      <w:r w:rsidRPr="00634273">
        <w:rPr>
          <w:rFonts w:cs="B Lotus" w:hint="cs"/>
          <w:rtl/>
          <w:lang w:bidi="fa-IR"/>
        </w:rPr>
        <w:t>-</w:t>
      </w:r>
      <w:r w:rsidRPr="00634273">
        <w:rPr>
          <w:rFonts w:cs="B Lotus"/>
          <w:rtl/>
          <w:lang w:bidi="fa-IR"/>
        </w:rPr>
        <w:t>المصنّف- قدیمی‌ترین کتابی است که در موضوعِ فقه و</w:t>
      </w:r>
      <w:r w:rsidR="00DE21FC" w:rsidRPr="00634273">
        <w:rPr>
          <w:rFonts w:cs="B Lotus" w:hint="cs"/>
          <w:rtl/>
          <w:lang w:bidi="fa-IR"/>
        </w:rPr>
        <w:t xml:space="preserve"> </w:t>
      </w:r>
      <w:r w:rsidRPr="00634273">
        <w:rPr>
          <w:rFonts w:cs="B Lotus"/>
          <w:rtl/>
          <w:lang w:bidi="fa-IR"/>
        </w:rPr>
        <w:t>حدیث به دست ما رسیده است. وی از قیس‌بن مسلم از حسن</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‌محمد</w:t>
      </w:r>
      <w:r w:rsidRPr="00634273">
        <w:rPr>
          <w:rFonts w:cs="B Lotus" w:hint="cs"/>
          <w:rtl/>
          <w:lang w:bidi="fa-IR"/>
        </w:rPr>
        <w:t xml:space="preserve"> </w:t>
      </w:r>
      <w:r w:rsidRPr="00634273">
        <w:rPr>
          <w:rFonts w:cs="B Lotus"/>
          <w:rtl/>
          <w:lang w:bidi="fa-IR"/>
        </w:rPr>
        <w:t>‌حنفیّه آورده است که:</w:t>
      </w:r>
    </w:p>
    <w:p w:rsidR="0033070F" w:rsidRPr="00634273" w:rsidRDefault="0033070F" w:rsidP="00D01448">
      <w:pPr>
        <w:spacing w:line="228" w:lineRule="auto"/>
        <w:ind w:firstLine="284"/>
        <w:jc w:val="both"/>
        <w:rPr>
          <w:rFonts w:cs="B Lotus"/>
          <w:rtl/>
          <w:lang w:bidi="fa-IR"/>
        </w:rPr>
      </w:pPr>
      <w:r w:rsidRPr="00634273">
        <w:rPr>
          <w:rFonts w:cs="B Lotus"/>
          <w:rtl/>
          <w:lang w:bidi="fa-IR"/>
        </w:rPr>
        <w:t>«حسن گفته است که پس از وفاتِ رسول خدا، در سهم خمسِ آن حضرت و ذی‌القربی اختلاف</w:t>
      </w:r>
      <w:r w:rsidR="00573F0D" w:rsidRPr="00634273">
        <w:rPr>
          <w:rFonts w:cs="B Lotus"/>
          <w:rtl/>
          <w:lang w:bidi="fa-IR"/>
        </w:rPr>
        <w:t xml:space="preserve"> </w:t>
      </w:r>
      <w:r w:rsidRPr="00634273">
        <w:rPr>
          <w:rFonts w:cs="B Lotus"/>
          <w:rtl/>
          <w:lang w:bidi="fa-IR"/>
        </w:rPr>
        <w:t>افتاد. برخی گفتند سهم ذی‌القربی برایِ خویشاوندان رسول‌الله</w:t>
      </w:r>
      <w:r w:rsidRPr="00634273">
        <w:rPr>
          <w:rFonts w:cs="CTraditional Arabic"/>
          <w:sz w:val="30"/>
          <w:szCs w:val="30"/>
          <w:rtl/>
          <w:lang w:bidi="fa-IR"/>
        </w:rPr>
        <w:t>ص</w:t>
      </w:r>
      <w:r w:rsidRPr="00634273">
        <w:rPr>
          <w:rFonts w:cs="B Lotus"/>
          <w:rtl/>
          <w:lang w:bidi="fa-IR"/>
        </w:rPr>
        <w:t xml:space="preserve"> است، و برخی گفتند سهم ذی‌القربی متعلق به خویشاوندان خلیفه است. سرانجام، رأی اصحاب بر این اجتماع یافت که این دو سهم را برای تهیة ساز و برگ جهاد در راه خدا بگذارند، و درخلافتِ ابوبکر و عمر نیز چنین بود»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حـدیثِ ابن‌اسحق از ابی‌جعفر [الباقر] است که:</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«به آن‌ حضرت گفته اند: چرا علی در این مورد به رأی خود عمل نکرد؟ حضرت فرمود: به خدا سوگند کراهت داشت از اینکه علیه وی ادعا شود که [روشِ] او برخلاف روش ابوبکر و عمر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طحاوی نیز این حدیث را در کتاب خود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ascii="Abo-thar" w:hAnsi="Abo-thar" w:cs="B Lotus" w:hint="cs"/>
          <w:b/>
          <w:bCs/>
          <w:sz w:val="30"/>
          <w:rtl/>
          <w:lang w:bidi="fa-IR"/>
        </w:rPr>
      </w:pPr>
      <w:r w:rsidRPr="00634273">
        <w:rPr>
          <w:rFonts w:cs="B Lotus"/>
          <w:rtl/>
          <w:lang w:bidi="fa-IR"/>
        </w:rPr>
        <w:t>اما ما هرگز این ادعا را نمی‌پذیریم، زیرا امیرالمؤمنین علی</w:t>
      </w:r>
      <w:r w:rsidRPr="00634273">
        <w:rPr>
          <w:rFonts w:eastAsia="Calibri" w:cs="Arial"/>
          <w:lang w:bidi="fa-IR"/>
        </w:rPr>
        <w:sym w:font="AGA Arabesque" w:char="F075"/>
      </w:r>
      <w:r w:rsidRPr="00634273">
        <w:rPr>
          <w:rFonts w:cs="B Lotus"/>
          <w:rtl/>
          <w:lang w:bidi="fa-IR"/>
        </w:rPr>
        <w:t xml:space="preserve"> کسی نبود که دین خدا و حکمِ قرآن و تبعیتِ رسول‌الله</w:t>
      </w:r>
      <w:r w:rsidRPr="00634273">
        <w:rPr>
          <w:rFonts w:cs="CTraditional Arabic"/>
          <w:sz w:val="30"/>
          <w:szCs w:val="30"/>
          <w:rtl/>
          <w:lang w:bidi="fa-IR"/>
        </w:rPr>
        <w:t>ص</w:t>
      </w:r>
      <w:r w:rsidRPr="00634273">
        <w:rPr>
          <w:rFonts w:cs="B Lotus"/>
          <w:rtl/>
          <w:lang w:bidi="fa-IR"/>
        </w:rPr>
        <w:t xml:space="preserve"> را رها کند و تابـعِ رأیِ ابوبکـر و عمـر گردد. در احادیث صحیـح و منابع تاریخیِ معتبر آمـده است که هنگامی که طلحـه و زبیر به آن ‌حضرت اعتراض ‌کردند که چرا به سنّتِ ابوبکر و عمر عمل نمی‌کند، به ایشان فرمود:</w:t>
      </w:r>
    </w:p>
    <w:p w:rsidR="0033070F" w:rsidRPr="00634273" w:rsidRDefault="0033070F" w:rsidP="00CB520F">
      <w:pPr>
        <w:spacing w:line="228" w:lineRule="auto"/>
        <w:ind w:firstLine="284"/>
        <w:jc w:val="both"/>
        <w:rPr>
          <w:rFonts w:ascii="Lotus Linotype" w:hAnsi="Lotus Linotype" w:cs="B Lotus"/>
          <w:rtl/>
          <w:lang w:bidi="fa-IR"/>
        </w:rPr>
      </w:pPr>
      <w:r w:rsidRPr="00634273">
        <w:rPr>
          <w:rFonts w:ascii="Abo-thar" w:hAnsi="Abo-thar" w:cs="B Lotus" w:hint="cs"/>
          <w:rtl/>
          <w:lang w:bidi="fa-IR"/>
        </w:rPr>
        <w:t>«</w:t>
      </w:r>
      <w:r w:rsidRPr="00634273">
        <w:rPr>
          <w:rStyle w:val="Char2"/>
          <w:rtl/>
        </w:rPr>
        <w:t>فَسُنَّةُ رَسُولِ اللهِ أَوْلَى بِالاتِّبَاعِ عِنْدَكُمَا أَمْ سُنَّةُ عُمَرَ؟ قَالاَ: سُنَّةُ رَسُولِ اللهِ</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آیا به نظر شما، سنت رسول خدا برای پیروی شایسته‌تر است، یا سنّتِ عُمَر؟ [پس آن دو] گفتند: سنت رسول خدا</w:t>
      </w:r>
      <w:r w:rsidRPr="00634273">
        <w:rPr>
          <w:rFonts w:cs="CTraditional Arabic"/>
          <w:sz w:val="26"/>
          <w:szCs w:val="26"/>
          <w:rtl/>
          <w:lang w:bidi="fa-IR"/>
        </w:rPr>
        <w:t>ص</w:t>
      </w:r>
      <w:r w:rsidRPr="00634273">
        <w:rPr>
          <w:rFonts w:ascii="Lotus Linotype" w:hAnsi="Lotus Linotype" w:cs="B Lotus" w:hint="cs"/>
          <w:sz w:val="26"/>
          <w:szCs w:val="26"/>
          <w:rtl/>
          <w:lang w:bidi="fa-IR"/>
        </w:rPr>
        <w:t>»</w:t>
      </w:r>
      <w:r w:rsidRPr="00634273">
        <w:rPr>
          <w:rFonts w:ascii="Lotus Linotype" w:hAnsi="Lotus Linotype" w:cs="B Lotus" w:hint="cs"/>
          <w:rtl/>
          <w:lang w:bidi="fa-IR"/>
        </w:rPr>
        <w:t>.</w:t>
      </w:r>
    </w:p>
    <w:p w:rsidR="0033070F" w:rsidRPr="00634273" w:rsidRDefault="0033070F" w:rsidP="00D01448">
      <w:pPr>
        <w:spacing w:line="228" w:lineRule="auto"/>
        <w:ind w:firstLine="284"/>
        <w:jc w:val="both"/>
        <w:rPr>
          <w:rFonts w:cs="B Lotus"/>
          <w:rtl/>
          <w:lang w:bidi="fa-IR"/>
        </w:rPr>
      </w:pPr>
      <w:r w:rsidRPr="00634273">
        <w:rPr>
          <w:rFonts w:cs="B Lotus"/>
          <w:rtl/>
          <w:lang w:bidi="fa-IR"/>
        </w:rPr>
        <w:t>علی بود که در جلسة شورای شش نفره، همین ‌که از او خواستند که به روش شیخین [ابوبکر و عمر] عمل</w:t>
      </w:r>
      <w:r w:rsidRPr="00634273">
        <w:rPr>
          <w:rFonts w:cs="B Lotus"/>
          <w:i/>
          <w:iCs/>
          <w:rtl/>
          <w:lang w:bidi="fa-IR"/>
        </w:rPr>
        <w:t xml:space="preserve"> </w:t>
      </w:r>
      <w:r w:rsidRPr="00634273">
        <w:rPr>
          <w:rFonts w:cs="B Lotus"/>
          <w:rtl/>
          <w:lang w:bidi="fa-IR"/>
        </w:rPr>
        <w:t>کند، قبول نکرد و فرمود: «به کتاب خدا و سنت رسول‌الله</w:t>
      </w:r>
      <w:r w:rsidRPr="00634273">
        <w:rPr>
          <w:rFonts w:cs="CTraditional Arabic"/>
          <w:sz w:val="30"/>
          <w:szCs w:val="30"/>
          <w:rtl/>
          <w:lang w:bidi="fa-IR"/>
        </w:rPr>
        <w:t>ص</w:t>
      </w:r>
      <w:r w:rsidRPr="00634273">
        <w:rPr>
          <w:rFonts w:cs="B Lotus"/>
          <w:rtl/>
          <w:lang w:bidi="fa-IR"/>
        </w:rPr>
        <w:t xml:space="preserve"> و اجتهادِ خود عمل می‌کنم</w:t>
      </w:r>
      <w:r w:rsidR="000246A4" w:rsidRPr="00634273">
        <w:rPr>
          <w:rFonts w:cs="B Lotus" w:hint="cs"/>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علی آن شخصیتِ بی</w:t>
      </w:r>
      <w:r w:rsidRPr="00634273">
        <w:rPr>
          <w:rFonts w:cs="B Lotus" w:hint="cs"/>
          <w:rtl/>
          <w:lang w:bidi="fa-IR"/>
        </w:rPr>
        <w:t>‌</w:t>
      </w:r>
      <w:r w:rsidRPr="00634273">
        <w:rPr>
          <w:rFonts w:cs="B Lotus"/>
          <w:rtl/>
          <w:lang w:bidi="fa-IR"/>
        </w:rPr>
        <w:t>مانند و آوایِ رسای عدالتِ انسانی است که می‌فرماید:</w:t>
      </w:r>
    </w:p>
    <w:p w:rsidR="0033070F" w:rsidRPr="00634273" w:rsidRDefault="0033070F" w:rsidP="000246A4">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وَاللهِ لَوْ أُعْطِيتُ الأَقَالِيمَ السَّـبْعَةَ بِمَا تَحْتَ أَفْلَاكِهَا عَلَى أَنْ أَعْصِيَ اللهَ فِي نَمْلَةٍ أَسْلُبُهَا جِلْبَ شَعِيرَةٍ مَا فَعَلْتُهُ</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خدا سوگند اگر سرزمین‌های هفتگانه را با آنچه در زیر آسمان‌های آن است به من بدهند، که خدا را دربارة موری نافرمانی کنم و پوست جوی را از دهانش بگیرم، چنین کاری نخواهم کرد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2"/>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0246A4">
      <w:pPr>
        <w:widowControl w:val="0"/>
        <w:spacing w:line="228" w:lineRule="auto"/>
        <w:ind w:firstLine="284"/>
        <w:jc w:val="both"/>
        <w:rPr>
          <w:rFonts w:cs="B Lotus" w:hint="cs"/>
          <w:rtl/>
          <w:lang w:bidi="fa-IR"/>
        </w:rPr>
      </w:pPr>
      <w:r w:rsidRPr="00634273">
        <w:rPr>
          <w:rFonts w:cs="B Lotus"/>
          <w:rtl/>
          <w:lang w:bidi="fa-IR"/>
        </w:rPr>
        <w:t>علی آن امام بی‌نظیری است که وقتی گروهی از اصحابِ آن حضرت به وی پیشنهاد کردند که: «از این اموال، مقداری به مردم بده و اشرافِ عرب را بر دیگران، و قریش را بر موالی و عجم برتری بخش، و دلِ کسانی را که از مخالفتشان می‌ترسی به خود مایل کن»، فرمود:</w:t>
      </w:r>
    </w:p>
    <w:p w:rsidR="0033070F" w:rsidRPr="00634273" w:rsidRDefault="0033070F" w:rsidP="000246A4">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أَتَأْمُرُونِّي أَنْ أَطْلُبَ النَّصْرَ بالجَوْرِ؟ لاَ وَاللهِ مَا أَفْعَلُ مَا طَلَعَتْ شَمْسٌ وَما لاحَ فِي السَّمَاءِ نَجْمٌ. وَاللهِ لَوْ كَانَ مَالُهُمْ لِي لَوَاسَيْتُ بَيْنَهُمْ وَكَيْفَ وَإِنَّمَا هِيَ أَمْوَالُهُمْ</w:t>
      </w:r>
      <w:r w:rsidRPr="00634273">
        <w:rPr>
          <w:rFonts w:cs="B Lotus" w:hint="cs"/>
          <w:rtl/>
          <w:lang w:bidi="fa-IR"/>
        </w:rPr>
        <w:t>»</w:t>
      </w:r>
      <w:r w:rsidR="00CB520F" w:rsidRPr="00634273">
        <w:rPr>
          <w:rFonts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آیا به من دستور می‌دهید که پیروزی را با ستم طلب کنم؟ نه، به خدا سوگند چنین کاری نخواهم کرد، مادامی که آفتاب طلوع می‌کند و مادامی که ستاره‌ای در آسمان می‌درخشد. به خدا سوگند اگر این مال، مالِ خودِ من بود، با ایشان به طور مساوی می‌کردم، پس چگونه خواهد بود در حالی که آن، مالِ خودشان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آیا چنین کسی حاضر است که به تبعیت از دیگران، حقوقِ اشخاص را نادیده بگیرد</w:t>
      </w:r>
      <w:r w:rsidRPr="00634273">
        <w:rPr>
          <w:rFonts w:ascii="Lotus Linotype" w:hAnsi="Lotus Linotype" w:cs="B Lotus"/>
          <w:rtl/>
          <w:lang w:bidi="fa-IR"/>
        </w:rPr>
        <w:t>؟</w:t>
      </w:r>
      <w:r w:rsidRPr="00634273">
        <w:rPr>
          <w:rFonts w:ascii="Lotus Linotype" w:hAnsi="Lotus Linotype" w:cs="B Lotus"/>
          <w:b/>
          <w:bCs/>
          <w:rtl/>
          <w:lang w:bidi="fa-IR"/>
        </w:rPr>
        <w:t xml:space="preserve"> </w:t>
      </w:r>
      <w:r w:rsidRPr="00634273">
        <w:rPr>
          <w:rFonts w:ascii="Lotus Linotype" w:hAnsi="Lotus Linotype" w:cs="B Lotus"/>
          <w:rtl/>
          <w:lang w:bidi="fa-IR"/>
        </w:rPr>
        <w:t>از این سخنان، به خداوند بزرگ پناه می‌بریم.</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گفتیم که پیامبر خدا</w:t>
      </w:r>
      <w:r w:rsidRPr="00634273">
        <w:rPr>
          <w:rFonts w:cs="CTraditional Arabic"/>
          <w:sz w:val="30"/>
          <w:szCs w:val="30"/>
          <w:rtl/>
          <w:lang w:bidi="fa-IR"/>
        </w:rPr>
        <w:t>ص</w:t>
      </w:r>
      <w:r w:rsidRPr="00634273">
        <w:rPr>
          <w:rFonts w:cs="B Lotus"/>
          <w:rtl/>
          <w:lang w:bidi="fa-IR"/>
        </w:rPr>
        <w:t xml:space="preserve"> در زمان حیات خود، هیچ‌گونه مزایای مالی برای بنی‌هاشم و خویشان خود در نظر نگرفت و تا حدِ امکان، از امتیازی که دیگران داشتند و اموری که برای عمومِ مردم مباح بود، دوری کرده و خویشان و نزدیکانِ خود را محروم می‌داشت. از آن جمله، چنین گزارش کرده‌اند:</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1-</w:t>
      </w:r>
      <w:r w:rsidR="00573F0D" w:rsidRPr="00634273">
        <w:rPr>
          <w:rFonts w:cs="B Lotus"/>
          <w:sz w:val="2"/>
          <w:rtl/>
          <w:lang w:bidi="fa-IR"/>
        </w:rPr>
        <w:t xml:space="preserve"> </w:t>
      </w:r>
      <w:r w:rsidRPr="00634273">
        <w:rPr>
          <w:rFonts w:cs="B Lotus"/>
          <w:rtl/>
          <w:lang w:bidi="fa-IR"/>
        </w:rPr>
        <w:t>در سنن</w:t>
      </w:r>
      <w:r w:rsidR="00573F0D" w:rsidRPr="00634273">
        <w:rPr>
          <w:rFonts w:cs="B Lotus"/>
          <w:rtl/>
          <w:lang w:bidi="fa-IR"/>
        </w:rPr>
        <w:t xml:space="preserve"> </w:t>
      </w:r>
      <w:r w:rsidRPr="00634273">
        <w:rPr>
          <w:rFonts w:cs="B Lotus"/>
          <w:rtl/>
          <w:lang w:bidi="fa-IR"/>
        </w:rPr>
        <w:t>بیهقی آمده است:</w:t>
      </w:r>
    </w:p>
    <w:p w:rsidR="0033070F" w:rsidRPr="00634273" w:rsidRDefault="0033070F" w:rsidP="0089542B">
      <w:pPr>
        <w:spacing w:line="228" w:lineRule="auto"/>
        <w:ind w:firstLine="284"/>
        <w:jc w:val="both"/>
        <w:rPr>
          <w:rtl/>
          <w:lang w:bidi="fa-IR"/>
        </w:rPr>
      </w:pPr>
      <w:r w:rsidRPr="00634273">
        <w:rPr>
          <w:rFonts w:cs="B Lotus"/>
          <w:rtl/>
          <w:lang w:bidi="fa-IR"/>
        </w:rPr>
        <w:t>«ربیعه و عباس (پسر</w:t>
      </w:r>
      <w:r w:rsidRPr="00634273">
        <w:rPr>
          <w:rFonts w:cs="B Lotus" w:hint="cs"/>
          <w:rtl/>
          <w:lang w:bidi="fa-IR"/>
        </w:rPr>
        <w:t xml:space="preserve"> </w:t>
      </w:r>
      <w:r w:rsidRPr="00634273">
        <w:rPr>
          <w:rFonts w:cs="B Lotus"/>
          <w:rtl/>
          <w:lang w:bidi="fa-IR"/>
        </w:rPr>
        <w:t>عمو و عموی پیامبر) می‌خواستند خدمت پیامبر بیایند و تقاضا کنند که پسران ایشان را جزو مأمورین صدقات قرار دهد، تا از آن حقوقی که از این بابت [عاملیتِ زكات] به دیگران داده می‌شود، اینان نیز بهره‌مند گردند. در این هنگام، علی</w:t>
      </w:r>
      <w:r w:rsidRPr="00634273">
        <w:rPr>
          <w:rFonts w:eastAsia="Calibri" w:cs="Arial"/>
          <w:lang w:bidi="fa-IR"/>
        </w:rPr>
        <w:sym w:font="AGA Arabesque" w:char="F075"/>
      </w:r>
      <w:r w:rsidRPr="00634273">
        <w:rPr>
          <w:rFonts w:cs="B Lotus"/>
          <w:rtl/>
          <w:lang w:bidi="fa-IR"/>
        </w:rPr>
        <w:t xml:space="preserve"> نیز وارد شد و دانست که ربیعه و عباس چنین قصدی دارند. پس به ایشان</w:t>
      </w:r>
      <w:r w:rsidR="00573F0D" w:rsidRPr="00634273">
        <w:rPr>
          <w:rFonts w:cs="B Lotus"/>
          <w:rtl/>
          <w:lang w:bidi="fa-IR"/>
        </w:rPr>
        <w:t xml:space="preserve"> </w:t>
      </w:r>
      <w:r w:rsidRPr="00634273">
        <w:rPr>
          <w:rFonts w:cs="B Lotus"/>
          <w:rtl/>
          <w:lang w:bidi="fa-IR"/>
        </w:rPr>
        <w:t xml:space="preserve">فرمود: </w:t>
      </w:r>
      <w:r w:rsidRPr="00634273">
        <w:rPr>
          <w:rFonts w:hint="cs"/>
          <w:rtl/>
          <w:lang w:bidi="fa-IR"/>
        </w:rPr>
        <w:t>«</w:t>
      </w:r>
      <w:r w:rsidRPr="00634273">
        <w:rPr>
          <w:rFonts w:cs="B Lotus"/>
          <w:rtl/>
          <w:lang w:bidi="fa-IR"/>
        </w:rPr>
        <w:t>چنین نکنید، به خدا سوگند که رسول خدا چنین کاری نخواهد کرد</w:t>
      </w:r>
      <w:r w:rsidRPr="00634273">
        <w:rPr>
          <w:rFonts w:cs="B Lotus" w:hint="cs"/>
          <w:rtl/>
          <w:lang w:bidi="fa-IR"/>
        </w:rPr>
        <w:t>»</w:t>
      </w:r>
      <w:r w:rsidRPr="00634273">
        <w:rPr>
          <w:rtl/>
          <w:lang w:bidi="fa-IR"/>
        </w:rPr>
        <w:t xml:space="preserve"> </w:t>
      </w:r>
      <w:r w:rsidRPr="00634273">
        <w:rPr>
          <w:rFonts w:cs="B Lotus"/>
          <w:rtl/>
          <w:lang w:bidi="fa-IR"/>
        </w:rPr>
        <w:t>(که فرزندان شما را به این مأموریت اختصاص دهد). لیکن ربیعه قبول نکرد و سخنانی بین او و علی ردّ و بدل شد. همین که رسول خدا</w:t>
      </w:r>
      <w:r w:rsidRPr="00634273">
        <w:rPr>
          <w:rFonts w:cs="CTraditional Arabic"/>
          <w:sz w:val="30"/>
          <w:szCs w:val="30"/>
          <w:rtl/>
          <w:lang w:bidi="fa-IR"/>
        </w:rPr>
        <w:t>ص</w:t>
      </w:r>
      <w:r w:rsidRPr="00634273">
        <w:rPr>
          <w:rFonts w:cs="B Lotus"/>
          <w:rtl/>
          <w:lang w:bidi="fa-IR"/>
        </w:rPr>
        <w:t xml:space="preserve"> برخاست که نمازگزارد، فرزندانِ این دو نفر (ربیعه و عباس) سبقت گرفتند به حجر</w:t>
      </w:r>
      <w:r w:rsidRPr="00634273">
        <w:rPr>
          <w:rFonts w:cs="B Lotus" w:hint="cs"/>
          <w:rtl/>
          <w:lang w:bidi="fa-IR"/>
        </w:rPr>
        <w:t>ه</w:t>
      </w:r>
      <w:r w:rsidRPr="00634273">
        <w:rPr>
          <w:rFonts w:cs="B Lotus"/>
          <w:rtl/>
          <w:lang w:bidi="fa-IR"/>
        </w:rPr>
        <w:t xml:space="preserve"> آن حضرت... سخن آغاز کردند و مقصودِ خود را به عرضِ آن حضرت رساندند که: ما به سنّ ازدواج رسیده‌ایم و آمده‌ایم تا ما را مأمور اخذ صدقات فرمایی، تا آنچه از این بابت به دیگران می‌دهی به ما نیز بدهی و بدین وسیله، خود را از نظرِ مالی تأمین کنیم. حضرت مدتی طولانی سکوت کرد، آنگاه فرمود: همانا این صدقه برای آلِ ‌محمد</w:t>
      </w:r>
      <w:r w:rsidRPr="00634273">
        <w:rPr>
          <w:rFonts w:cs="CTraditional Arabic"/>
          <w:sz w:val="30"/>
          <w:szCs w:val="30"/>
          <w:rtl/>
          <w:lang w:bidi="fa-IR"/>
        </w:rPr>
        <w:t>ص</w:t>
      </w:r>
      <w:r w:rsidRPr="00634273">
        <w:rPr>
          <w:rFonts w:cs="B Lotus"/>
          <w:rtl/>
          <w:lang w:bidi="fa-IR"/>
        </w:rPr>
        <w:t xml:space="preserve"> سزاوار نیست، زیرا آن، چرک‌هایِ دست مردم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2- در همان کتاب از ابن‌عباس روایت است که گفت:</w:t>
      </w:r>
    </w:p>
    <w:p w:rsidR="0033070F" w:rsidRPr="00634273" w:rsidRDefault="0033070F" w:rsidP="00CB520F">
      <w:pPr>
        <w:spacing w:line="228" w:lineRule="auto"/>
        <w:ind w:firstLine="284"/>
        <w:jc w:val="both"/>
        <w:rPr>
          <w:rFonts w:cs="B Lotus" w:hint="cs"/>
          <w:rtl/>
          <w:lang w:bidi="fa-IR"/>
        </w:rPr>
      </w:pPr>
      <w:r w:rsidRPr="00634273">
        <w:rPr>
          <w:rFonts w:cs="B Lotus" w:hint="cs"/>
          <w:rtl/>
          <w:lang w:bidi="fa-IR"/>
        </w:rPr>
        <w:t>«</w:t>
      </w:r>
      <w:r w:rsidRPr="00634273">
        <w:rPr>
          <w:rStyle w:val="Char2"/>
          <w:rtl/>
        </w:rPr>
        <w:t>وَاللهِ مَا اخْتَصَّنَا رَسُولُ اللهِ</w:t>
      </w:r>
      <w:r w:rsidR="008F72F2" w:rsidRPr="00634273">
        <w:rPr>
          <w:rStyle w:val="Char2"/>
          <w:rFonts w:cs="CTraditional Arabic"/>
          <w:rtl/>
        </w:rPr>
        <w:t>ص</w:t>
      </w:r>
      <w:r w:rsidRPr="00634273">
        <w:rPr>
          <w:rStyle w:val="Char2"/>
          <w:rtl/>
        </w:rPr>
        <w:t xml:space="preserve"> بِشَيْءٍ دُونَ النَّاسِ إِلاَّ ثَلاَثٍ: أَمَرَنَا أَنْ نُسْبِغَ الوُضُوءَ وَأَمَرَنَا أَنْ لاَ نَأْكُلَ الصَّدَقَةَ وَلاَ نُنْزِيَ الحُمُرَ عَلَى الخَيْلِ</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خدا سوگند که رسول خدا، ما بنی‌هاشم را به چیزی اختصاص نداد که با مردم دیگر فرق داشته باشیم مگر به سه چیز: به ما امر فرمود که وضو را به طور کامل بگیریم و خران [برای تولید مثل] بر اسبان سوار نکنیم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D01448">
      <w:pPr>
        <w:spacing w:line="228" w:lineRule="auto"/>
        <w:ind w:firstLine="284"/>
        <w:jc w:val="both"/>
        <w:rPr>
          <w:rFonts w:cs="B Lotus"/>
          <w:spacing w:val="-3"/>
          <w:rtl/>
          <w:lang w:bidi="fa-IR"/>
        </w:rPr>
      </w:pPr>
      <w:r w:rsidRPr="00634273">
        <w:rPr>
          <w:rFonts w:cs="B Lotus"/>
          <w:spacing w:val="-3"/>
          <w:rtl/>
          <w:lang w:bidi="fa-IR"/>
        </w:rPr>
        <w:t>تذک</w:t>
      </w:r>
      <w:r w:rsidR="00D01448" w:rsidRPr="00634273">
        <w:rPr>
          <w:rFonts w:cs="B Lotus"/>
          <w:spacing w:val="-3"/>
          <w:rtl/>
          <w:lang w:bidi="fa-IR"/>
        </w:rPr>
        <w:t>ر این نکته برای مطالب بعدی لازم است کـه خوردن ص</w:t>
      </w:r>
      <w:r w:rsidRPr="00634273">
        <w:rPr>
          <w:rFonts w:cs="B Lotus"/>
          <w:spacing w:val="-3"/>
          <w:rtl/>
          <w:lang w:bidi="fa-IR"/>
        </w:rPr>
        <w:t>دقه، که در حدیث‌های نقل شده از اهل‌ بیت، ناپسند و نکوهیده است، در ردیفِ دیگر اعمالِ مکروه است، زیرا جلوتر رفتنِ خر از اسب و عدم اِسباغ [رساندنِ آبِ وضو به همه مواضعِ آن]، از جمله کارهایِ مکروه است و حرام نیست، چنان که خواهد آمد، ان شاءالله</w:t>
      </w:r>
      <w:r w:rsidRPr="00634273">
        <w:rPr>
          <w:rFonts w:cs="B Lotus" w:hint="cs"/>
          <w:spacing w:val="-3"/>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3- پیامبر خدا درسال‌های پایانیِ عمرِ پربرکتِ خود، به اموال بسیار زیادی دسترسی و داشت، مانندِ غنیمت‌های خیبر و غزو</w:t>
      </w:r>
      <w:r w:rsidR="00F709A5" w:rsidRPr="00634273">
        <w:rPr>
          <w:rFonts w:cs="B Lotus" w:hint="cs"/>
          <w:rtl/>
          <w:lang w:bidi="fa-IR"/>
        </w:rPr>
        <w:t>ه</w:t>
      </w:r>
      <w:r w:rsidRPr="00634273">
        <w:rPr>
          <w:rFonts w:cs="B Lotus"/>
          <w:rtl/>
          <w:lang w:bidi="fa-IR"/>
        </w:rPr>
        <w:t xml:space="preserve"> حنین، به علاوه، بیش از یک دختـر نیز نداشت، با این حال، در بذلِ مال به آن حبیبه، آن قدر راهِ احتیاط و احتراز می‌پیمود و از دادن اندک چیـزی زائد مضایقه می‌فرمـود، که وقتی وی از آن جنـاب، برای کمـک و در کارهای خان</w:t>
      </w:r>
      <w:r w:rsidRPr="00634273">
        <w:rPr>
          <w:rFonts w:cs="B Lotus" w:hint="cs"/>
          <w:rtl/>
          <w:lang w:bidi="fa-IR"/>
        </w:rPr>
        <w:t>ه</w:t>
      </w:r>
      <w:r w:rsidRPr="00634273">
        <w:rPr>
          <w:rFonts w:cs="B Lotus"/>
          <w:rtl/>
          <w:lang w:bidi="fa-IR"/>
        </w:rPr>
        <w:t xml:space="preserve"> تقاضای مستخدم کرد، با آن مخالفت نمود و در عـوض، ذکرهای معروف به «تسبیحات فاطمة زهرا» را به او آموخت، چنان که حدیثِ آن در کتاب‌های معتبر شیعه به صورت زیر آمده است، که می‌فرماید:</w:t>
      </w:r>
    </w:p>
    <w:p w:rsidR="0033070F" w:rsidRPr="00634273" w:rsidRDefault="0033070F" w:rsidP="0089542B">
      <w:pPr>
        <w:spacing w:line="228" w:lineRule="auto"/>
        <w:ind w:firstLine="284"/>
        <w:jc w:val="both"/>
        <w:rPr>
          <w:rFonts w:cs="B Lotus" w:hint="cs"/>
          <w:rtl/>
          <w:lang w:bidi="fa-IR"/>
        </w:rPr>
      </w:pPr>
      <w:r w:rsidRPr="00634273">
        <w:rPr>
          <w:rFonts w:cs="B Lotus" w:hint="cs"/>
          <w:rtl/>
          <w:lang w:bidi="fa-IR"/>
        </w:rPr>
        <w:t>«</w:t>
      </w:r>
      <w:r w:rsidRPr="00634273">
        <w:rPr>
          <w:rStyle w:val="Char2"/>
          <w:rtl/>
        </w:rPr>
        <w:t>وَرُوِيَ أَنَّ أَمِيرَ المُؤْمِنِينَ</w:t>
      </w:r>
      <w:r w:rsidRPr="00634273">
        <w:rPr>
          <w:rStyle w:val="Char2"/>
        </w:rPr>
        <w:sym w:font="AGA Arabesque" w:char="F075"/>
      </w:r>
      <w:r w:rsidRPr="00634273">
        <w:rPr>
          <w:rStyle w:val="Char2"/>
          <w:rtl/>
        </w:rPr>
        <w:t xml:space="preserve"> قَالَ لِرَجُلٍ مِنْ بَنِي سَعْدٍ</w:t>
      </w:r>
      <w:r w:rsidRPr="00634273">
        <w:rPr>
          <w:rStyle w:val="Char2"/>
          <w:rFonts w:hint="cs"/>
          <w:rtl/>
        </w:rPr>
        <w:t>:</w:t>
      </w:r>
      <w:r w:rsidRPr="00634273">
        <w:rPr>
          <w:rStyle w:val="Char2"/>
          <w:rtl/>
        </w:rPr>
        <w:t xml:space="preserve"> أَلا أُحَدِّثُكَ عَنِّي وعَنْ فَاطِمَةَ الزَّهْرَاءِ أَنَّهَا كَانَتْ عِنْدِي فَاسْتَقَتْ بالقِرْبَةِ حَتَّى أَثَّرَ فِي صَدْرِهَا وطَحَنَتْ بِالرَّحَى حَتَّى مَجِلَتْ يَدَاهَا</w:t>
      </w:r>
      <w:r w:rsidR="00573F0D" w:rsidRPr="00634273">
        <w:rPr>
          <w:rStyle w:val="Char2"/>
          <w:rtl/>
        </w:rPr>
        <w:t xml:space="preserve"> </w:t>
      </w:r>
      <w:r w:rsidRPr="00634273">
        <w:rPr>
          <w:rStyle w:val="Char2"/>
          <w:rtl/>
        </w:rPr>
        <w:t>وكَسَحَتِ البَيْتَ حَتَّى اغْبَرَّتْ ثِيَابُهَا وأَوْقَدَتْ تَحْتَ القِدْرِ حَتَّى دَكِنَتْ ثِيَابُهَا فَأَصَابَهَا مِنْ ذَلِكَ ضُرٌّ شَدِيدٌ فَقُلْتُ لَهَا</w:t>
      </w:r>
      <w:r w:rsidRPr="00634273">
        <w:rPr>
          <w:rStyle w:val="Char2"/>
          <w:rFonts w:hint="cs"/>
          <w:rtl/>
        </w:rPr>
        <w:t>:</w:t>
      </w:r>
      <w:r w:rsidRPr="00634273">
        <w:rPr>
          <w:rStyle w:val="Char2"/>
          <w:rtl/>
        </w:rPr>
        <w:t xml:space="preserve"> لَوْ أَتَيْتِ أَبَاكِ فَسَأَلْتِهِ خَادِماً يَكْفِيكِ حَرَّ مَا أَنْتِ فِيهِ مِنْ هَذَا العَمَلِ،</w:t>
      </w:r>
      <w:r w:rsidRPr="00634273">
        <w:rPr>
          <w:rStyle w:val="Char2"/>
          <w:rFonts w:hint="cs"/>
          <w:rtl/>
        </w:rPr>
        <w:t xml:space="preserve"> </w:t>
      </w:r>
      <w:r w:rsidRPr="00634273">
        <w:rPr>
          <w:rStyle w:val="Char2"/>
          <w:rtl/>
        </w:rPr>
        <w:t>فَأَتَتِ النَّبِيَّ فَوَجَدَتْ‏ عِنْدَهُ حُدَّاثاً فَاسْتَحْيَتْ فَانْصَرَفَتْ،</w:t>
      </w:r>
      <w:r w:rsidRPr="00634273">
        <w:rPr>
          <w:rStyle w:val="Char2"/>
          <w:rFonts w:hint="cs"/>
          <w:rtl/>
        </w:rPr>
        <w:t xml:space="preserve"> </w:t>
      </w:r>
      <w:r w:rsidRPr="00634273">
        <w:rPr>
          <w:rStyle w:val="Char2"/>
          <w:rtl/>
        </w:rPr>
        <w:t>فَعَلِمَ أَنَّهَا قَدْ جَاءَتْ لِحَاجَةٍ فَغَدَا عَلَيْنَا ونَحْنُ فِي لِحَافِنَا فَقَالَ</w:t>
      </w:r>
      <w:r w:rsidRPr="00634273">
        <w:rPr>
          <w:rStyle w:val="Char2"/>
          <w:rFonts w:hint="cs"/>
          <w:rtl/>
        </w:rPr>
        <w:t>:</w:t>
      </w:r>
      <w:r w:rsidRPr="00634273">
        <w:rPr>
          <w:rStyle w:val="Char2"/>
          <w:rtl/>
        </w:rPr>
        <w:t xml:space="preserve"> السَّلامُ عَلَيْكُمْ فَسَكَتْنَا</w:t>
      </w:r>
      <w:r w:rsidRPr="00634273">
        <w:rPr>
          <w:rStyle w:val="Char2"/>
          <w:rFonts w:hint="cs"/>
          <w:rtl/>
        </w:rPr>
        <w:t xml:space="preserve"> </w:t>
      </w:r>
      <w:r w:rsidRPr="00634273">
        <w:rPr>
          <w:rStyle w:val="Char2"/>
          <w:rtl/>
        </w:rPr>
        <w:t>واسْتَحْيَيْنَا لِمَكَانِنَا ثُمَّ قَالَ</w:t>
      </w:r>
      <w:r w:rsidRPr="00634273">
        <w:rPr>
          <w:rStyle w:val="Char2"/>
          <w:rFonts w:hint="cs"/>
          <w:rtl/>
        </w:rPr>
        <w:t>:</w:t>
      </w:r>
      <w:r w:rsidRPr="00634273">
        <w:rPr>
          <w:rStyle w:val="Char2"/>
          <w:rtl/>
        </w:rPr>
        <w:t xml:space="preserve"> السَّلامُ عَلَيْكُمْ فَسَكَتْنَا ثُمَّ قَالَ</w:t>
      </w:r>
      <w:r w:rsidRPr="00634273">
        <w:rPr>
          <w:rStyle w:val="Char2"/>
          <w:rFonts w:hint="cs"/>
          <w:rtl/>
        </w:rPr>
        <w:t>:</w:t>
      </w:r>
      <w:r w:rsidRPr="00634273">
        <w:rPr>
          <w:rStyle w:val="Char2"/>
          <w:rtl/>
        </w:rPr>
        <w:t xml:space="preserve"> السَّلامُ عَلَيْكُمْ فَخَشِينَا إِنْ لَمْ نَرُدَّ عَلَيْهِ أَنْ يَنْصَرِفَ وقَدْ كَانَ يَفْعَلُ ذَلِكَ فَيُسَلِّمُ ثَلاثاً فَإِنْ أُذِنَ لَهُ وإِلاَّ انْصَرَفَ فَقُلْنَا وعَلَيْكَ السَّلامُ يَا رَسُولَ اللهِ ادْخُلْ فَدَخَلَ وجَلَسَ عِنْدَ رُءُوسِنَا ثُمَّ قَالَ</w:t>
      </w:r>
      <w:r w:rsidRPr="00634273">
        <w:rPr>
          <w:rStyle w:val="Char2"/>
          <w:rFonts w:hint="cs"/>
          <w:rtl/>
        </w:rPr>
        <w:t>:</w:t>
      </w:r>
      <w:r w:rsidRPr="00634273">
        <w:rPr>
          <w:rStyle w:val="Char2"/>
          <w:rtl/>
        </w:rPr>
        <w:t xml:space="preserve"> يَا فَاطِمَةُ</w:t>
      </w:r>
      <w:r w:rsidRPr="00634273">
        <w:rPr>
          <w:rStyle w:val="Char2"/>
          <w:rFonts w:hint="cs"/>
          <w:rtl/>
        </w:rPr>
        <w:t>!</w:t>
      </w:r>
      <w:r w:rsidRPr="00634273">
        <w:rPr>
          <w:rStyle w:val="Char2"/>
          <w:rtl/>
        </w:rPr>
        <w:t xml:space="preserve"> مَا كَانَتْ حَاجَتُكِ أَمْسِ عِنْدَ مُحَمَّدٍ،</w:t>
      </w:r>
      <w:r w:rsidRPr="00634273">
        <w:rPr>
          <w:rStyle w:val="Char2"/>
          <w:rFonts w:hint="cs"/>
          <w:rtl/>
        </w:rPr>
        <w:t xml:space="preserve"> </w:t>
      </w:r>
      <w:r w:rsidRPr="00634273">
        <w:rPr>
          <w:rStyle w:val="Char2"/>
          <w:rtl/>
        </w:rPr>
        <w:t>فَخَشِيتُ إِنْ لَمْ نُجِبْهُ أَنْ يَقُومَ فَأَخْرَجْتُ رَأْسِي فَقُلْتُ أَنَا وَاللهِ أُخْبِرُكَ يَا رَسُولَ اللهِ</w:t>
      </w:r>
      <w:r w:rsidRPr="00634273">
        <w:rPr>
          <w:rStyle w:val="Char2"/>
          <w:rFonts w:hint="cs"/>
          <w:rtl/>
        </w:rPr>
        <w:t>!</w:t>
      </w:r>
      <w:r w:rsidRPr="00634273">
        <w:rPr>
          <w:rStyle w:val="Char2"/>
          <w:rtl/>
        </w:rPr>
        <w:t xml:space="preserve"> إِنَّهَا اسْتَقَتْ بِالقِرْبَةِ حَتَّى أَثَّرَ فِي صَدْرِهَا وطَحَنت بِالرَّحَى حَتَّى مَجِلَتْ يَدَاهَا وكَسَحَتِ البَيْتَ حَتَّى اغْبَرَّتْ ثِيَابُهَا وأَوْقَدَتْ تَحْتَ القِدْرِ</w:t>
      </w:r>
      <w:r w:rsidRPr="00634273">
        <w:rPr>
          <w:rStyle w:val="Char2"/>
          <w:rFonts w:hint="cs"/>
          <w:rtl/>
        </w:rPr>
        <w:t xml:space="preserve"> </w:t>
      </w:r>
      <w:r w:rsidRPr="00634273">
        <w:rPr>
          <w:rStyle w:val="Char2"/>
          <w:rtl/>
        </w:rPr>
        <w:t>حَتَّى دَكِنَتْ ثِيَابُهَا فَأَصَابَهَا مِنْ ذَلِكَ ضَرَرٌ شَدِيدٌ</w:t>
      </w:r>
      <w:r w:rsidRPr="00634273">
        <w:rPr>
          <w:rStyle w:val="Char2"/>
          <w:rFonts w:hint="cs"/>
          <w:rtl/>
        </w:rPr>
        <w:t>.</w:t>
      </w:r>
      <w:r w:rsidRPr="00634273">
        <w:rPr>
          <w:rStyle w:val="Char2"/>
          <w:rtl/>
        </w:rPr>
        <w:t xml:space="preserve"> فَقُلْتُ لَهَا</w:t>
      </w:r>
      <w:r w:rsidRPr="00634273">
        <w:rPr>
          <w:rStyle w:val="Char2"/>
          <w:rFonts w:hint="cs"/>
          <w:rtl/>
        </w:rPr>
        <w:t>:</w:t>
      </w:r>
      <w:r w:rsidRPr="00634273">
        <w:rPr>
          <w:rStyle w:val="Char2"/>
          <w:rtl/>
        </w:rPr>
        <w:t xml:space="preserve"> لَوْ أَتَيْتِ أَبَاكِ فَسَأَلْتِهِ خَادِماً يَكْفِيكِ حَرَّ مَا</w:t>
      </w:r>
      <w:r w:rsidRPr="00634273">
        <w:rPr>
          <w:rStyle w:val="Char2"/>
          <w:rFonts w:hint="cs"/>
          <w:rtl/>
        </w:rPr>
        <w:t xml:space="preserve"> </w:t>
      </w:r>
      <w:r w:rsidRPr="00634273">
        <w:rPr>
          <w:rStyle w:val="Char2"/>
          <w:rtl/>
        </w:rPr>
        <w:t>أَنْتِ فِيهِ مِنْ هَذَا العَمَلِ،</w:t>
      </w:r>
      <w:r w:rsidRPr="00634273">
        <w:rPr>
          <w:rStyle w:val="Char2"/>
          <w:rFonts w:hint="cs"/>
          <w:rtl/>
        </w:rPr>
        <w:t xml:space="preserve"> </w:t>
      </w:r>
      <w:r w:rsidRPr="00634273">
        <w:rPr>
          <w:rStyle w:val="Char2"/>
          <w:rtl/>
        </w:rPr>
        <w:t>قَالَ:</w:t>
      </w:r>
      <w:r w:rsidRPr="00634273">
        <w:rPr>
          <w:rStyle w:val="Char2"/>
          <w:rFonts w:hint="cs"/>
          <w:rtl/>
        </w:rPr>
        <w:t xml:space="preserve"> </w:t>
      </w:r>
      <w:r w:rsidRPr="00634273">
        <w:rPr>
          <w:rStyle w:val="Char2"/>
          <w:rtl/>
        </w:rPr>
        <w:t>أَفَلاَ أُعَلِّمُكُمَا مَا هُوَ خَيْرٌ لَكُمَا مِنَ الخَادِمِ إِذَا أَخَذْتُمَا مَنَامَكُمَا فَكَبِّرَا أَرْبَعاً</w:t>
      </w:r>
      <w:r w:rsidRPr="00634273">
        <w:rPr>
          <w:rStyle w:val="Char2"/>
          <w:rFonts w:hint="cs"/>
          <w:rtl/>
        </w:rPr>
        <w:t xml:space="preserve"> </w:t>
      </w:r>
      <w:r w:rsidRPr="00634273">
        <w:rPr>
          <w:rStyle w:val="Char2"/>
          <w:rtl/>
        </w:rPr>
        <w:t>وثَلَاثِينَ تَكْبِيرَةً وسَبِّحَا ثَلَاثاً</w:t>
      </w:r>
      <w:r w:rsidRPr="00634273">
        <w:rPr>
          <w:rStyle w:val="Char2"/>
          <w:rFonts w:hint="cs"/>
          <w:rtl/>
        </w:rPr>
        <w:t xml:space="preserve"> </w:t>
      </w:r>
      <w:r w:rsidRPr="00634273">
        <w:rPr>
          <w:rStyle w:val="Char2"/>
          <w:rtl/>
        </w:rPr>
        <w:t>وثَلَاثِينَ تَسْبِيحَةً واحْمَدَا ثَلَاثاً</w:t>
      </w:r>
      <w:r w:rsidRPr="00634273">
        <w:rPr>
          <w:rStyle w:val="Char2"/>
          <w:rFonts w:hint="cs"/>
          <w:rtl/>
        </w:rPr>
        <w:t xml:space="preserve"> </w:t>
      </w:r>
      <w:r w:rsidRPr="00634273">
        <w:rPr>
          <w:rStyle w:val="Char2"/>
          <w:rtl/>
        </w:rPr>
        <w:t>وثَلَاثِينَ تَحْمِيدَةً فَأَخْرَجَتْ فَاطِمَةُ(ع)</w:t>
      </w:r>
      <w:r w:rsidRPr="00634273">
        <w:rPr>
          <w:rStyle w:val="Char2"/>
          <w:rFonts w:hint="cs"/>
          <w:rtl/>
        </w:rPr>
        <w:t xml:space="preserve"> </w:t>
      </w:r>
      <w:r w:rsidRPr="00634273">
        <w:rPr>
          <w:rStyle w:val="Char2"/>
          <w:rtl/>
        </w:rPr>
        <w:t>رَأْسَهَا وقَالَتْ</w:t>
      </w:r>
      <w:r w:rsidRPr="00634273">
        <w:rPr>
          <w:rStyle w:val="Char2"/>
          <w:rFonts w:hint="cs"/>
          <w:rtl/>
        </w:rPr>
        <w:t>:</w:t>
      </w:r>
      <w:r w:rsidRPr="00634273">
        <w:rPr>
          <w:rStyle w:val="Char2"/>
          <w:rtl/>
        </w:rPr>
        <w:t xml:space="preserve"> رَضِيتُ عَنِ اللهِ وعَنْ رَسُولِهِ رَضِيتُ عَنِ اللهِ وعَنْ رَسُولِهِ</w:t>
      </w:r>
      <w:r w:rsidRPr="00634273">
        <w:rPr>
          <w:rFonts w:cs="B Lotus" w:hint="cs"/>
          <w:rtl/>
          <w:lang w:bidi="fa-IR"/>
        </w:rPr>
        <w:t>».</w:t>
      </w:r>
    </w:p>
    <w:p w:rsidR="0033070F" w:rsidRPr="00634273" w:rsidRDefault="0033070F" w:rsidP="00CB520F">
      <w:pPr>
        <w:spacing w:line="228" w:lineRule="auto"/>
        <w:jc w:val="both"/>
        <w:rPr>
          <w:rFonts w:cs="B Lotus"/>
          <w:rtl/>
          <w:lang w:bidi="fa-IR"/>
        </w:rPr>
      </w:pPr>
      <w:r w:rsidRPr="00634273">
        <w:rPr>
          <w:rFonts w:cs="B Lotus" w:hint="cs"/>
          <w:sz w:val="26"/>
          <w:szCs w:val="26"/>
          <w:rtl/>
          <w:lang w:bidi="fa-IR"/>
        </w:rPr>
        <w:t>«</w:t>
      </w:r>
      <w:r w:rsidRPr="00634273">
        <w:rPr>
          <w:rFonts w:cs="B Lotus"/>
          <w:sz w:val="26"/>
          <w:szCs w:val="26"/>
          <w:rtl/>
          <w:lang w:bidi="fa-IR"/>
        </w:rPr>
        <w:t>روایت شده است که امیرالمؤمنین علی</w:t>
      </w:r>
      <w:r w:rsidRPr="00634273">
        <w:rPr>
          <w:rFonts w:cs="B Lotus"/>
          <w:sz w:val="26"/>
          <w:szCs w:val="26"/>
          <w:lang w:bidi="fa-IR"/>
        </w:rPr>
        <w:sym w:font="AGA Arabesque" w:char="F075"/>
      </w:r>
      <w:r w:rsidRPr="00634273">
        <w:rPr>
          <w:rFonts w:cs="B Lotus"/>
          <w:sz w:val="26"/>
          <w:szCs w:val="26"/>
          <w:rtl/>
          <w:lang w:bidi="fa-IR"/>
        </w:rPr>
        <w:t xml:space="preserve"> به مردی از بنی‌سعد فرمود: آیا برای تو از وضع خودم و فاطم</w:t>
      </w:r>
      <w:r w:rsidRPr="00634273">
        <w:rPr>
          <w:rFonts w:cs="B Lotus" w:hint="cs"/>
          <w:sz w:val="26"/>
          <w:szCs w:val="26"/>
          <w:rtl/>
          <w:lang w:bidi="fa-IR"/>
        </w:rPr>
        <w:t>ه</w:t>
      </w:r>
      <w:r w:rsidRPr="00634273">
        <w:rPr>
          <w:rFonts w:cs="B Lotus"/>
          <w:sz w:val="26"/>
          <w:szCs w:val="26"/>
          <w:rtl/>
          <w:lang w:bidi="fa-IR"/>
        </w:rPr>
        <w:t xml:space="preserve"> زهرا سخن نگویم؟ همانا فاطمه در خانة من آن قدر با مشک آب کشیده که در سین</w:t>
      </w:r>
      <w:r w:rsidRPr="00634273">
        <w:rPr>
          <w:rFonts w:cs="B Lotus" w:hint="cs"/>
          <w:sz w:val="26"/>
          <w:szCs w:val="26"/>
          <w:rtl/>
          <w:lang w:bidi="fa-IR"/>
        </w:rPr>
        <w:t>ه</w:t>
      </w:r>
      <w:r w:rsidRPr="00634273">
        <w:rPr>
          <w:rFonts w:cs="B Lotus"/>
          <w:sz w:val="26"/>
          <w:szCs w:val="26"/>
          <w:rtl/>
          <w:lang w:bidi="fa-IR"/>
        </w:rPr>
        <w:t xml:space="preserve"> او اثر گذاشته، و آن قدر با سنگ آسیا آرد کرده که دست‌های او پینه بسته، و آن قدر خانه را رُفت‌و‌روب کرده که لباس‌هایش غبار‌آلود شده، و آن قدر در زیرِ دیگ، آتش افروخته که لباس‌هایش چرکین شده و از این جهت به او صدم</w:t>
      </w:r>
      <w:r w:rsidRPr="00634273">
        <w:rPr>
          <w:rFonts w:cs="B Lotus" w:hint="cs"/>
          <w:sz w:val="26"/>
          <w:szCs w:val="26"/>
          <w:rtl/>
          <w:lang w:bidi="fa-IR"/>
        </w:rPr>
        <w:t>ه</w:t>
      </w:r>
      <w:r w:rsidRPr="00634273">
        <w:rPr>
          <w:rFonts w:cs="B Lotus"/>
          <w:sz w:val="26"/>
          <w:szCs w:val="26"/>
          <w:rtl/>
          <w:lang w:bidi="fa-IR"/>
        </w:rPr>
        <w:t xml:space="preserve"> شدیدی رسیده است. پس من به او گفتم: اگر خدمت پدرت</w:t>
      </w:r>
      <w:r w:rsidRPr="00634273">
        <w:rPr>
          <w:rFonts w:cs="B Lotus" w:hint="cs"/>
          <w:sz w:val="26"/>
          <w:szCs w:val="26"/>
          <w:rtl/>
          <w:lang w:bidi="fa-IR"/>
        </w:rPr>
        <w:t xml:space="preserve"> </w:t>
      </w:r>
      <w:r w:rsidRPr="00634273">
        <w:rPr>
          <w:rFonts w:cs="B Lotus"/>
          <w:sz w:val="26"/>
          <w:szCs w:val="26"/>
          <w:rtl/>
          <w:lang w:bidi="fa-IR"/>
        </w:rPr>
        <w:t>-رسول خدا-</w:t>
      </w:r>
      <w:r w:rsidR="00573F0D" w:rsidRPr="00634273">
        <w:rPr>
          <w:rFonts w:cs="B Lotus"/>
          <w:sz w:val="26"/>
          <w:szCs w:val="26"/>
          <w:rtl/>
          <w:lang w:bidi="fa-IR"/>
        </w:rPr>
        <w:t xml:space="preserve"> </w:t>
      </w:r>
      <w:r w:rsidRPr="00634273">
        <w:rPr>
          <w:rFonts w:cs="B Lotus"/>
          <w:sz w:val="26"/>
          <w:szCs w:val="26"/>
          <w:rtl/>
          <w:lang w:bidi="fa-IR"/>
        </w:rPr>
        <w:t xml:space="preserve">بروی و خدمتکاری از او بخواهی، تو را از شدتِ این عمل، کفایت خواهد کرد. لذا فاطمه خدمت پیامبر رفت و چون در نزد وی کسانی را در حال گفت‌وگو یافت، شرم نمود و برگشت، رسول خدا دانست که فاطمه برای حاجتی به آنجا آمده است. پس صبحگاه بر ما وارد شد، در حالی که ما در زیرِ لحاف خود بودیم، سلام داد اما ما سکوت کردیم و شرم داشتیم، آنگاه بارِ دیگر سلام داد، باز ما سکوت کردیم، و چون مرتبة سوم سلام داد ترسیدیم که اگر جواب نگوییم بازگردد، زیرا عادت آن ‌حضرت چنین بود که سه بار سلام می‌گفت، اگر جواب نمی‌شنید برمی‌گشت. پس جوابِ سلام را دادیم و عرض کردیم: </w:t>
      </w:r>
      <w:r w:rsidRPr="00634273">
        <w:rPr>
          <w:rFonts w:cs="B Lotus" w:hint="cs"/>
          <w:sz w:val="26"/>
          <w:szCs w:val="26"/>
          <w:rtl/>
          <w:lang w:bidi="fa-IR"/>
        </w:rPr>
        <w:t>«</w:t>
      </w:r>
      <w:r w:rsidRPr="00634273">
        <w:rPr>
          <w:rFonts w:cs="B Lotus"/>
          <w:sz w:val="26"/>
          <w:szCs w:val="26"/>
          <w:rtl/>
          <w:lang w:bidi="fa-IR"/>
        </w:rPr>
        <w:t>داخل شوید</w:t>
      </w:r>
      <w:r w:rsidRPr="00634273">
        <w:rPr>
          <w:rFonts w:cs="B Lotus" w:hint="cs"/>
          <w:sz w:val="26"/>
          <w:szCs w:val="26"/>
          <w:rtl/>
          <w:lang w:bidi="fa-IR"/>
        </w:rPr>
        <w:t>»</w:t>
      </w:r>
      <w:r w:rsidRPr="00634273">
        <w:rPr>
          <w:rFonts w:cs="B Lotus"/>
          <w:sz w:val="26"/>
          <w:szCs w:val="26"/>
          <w:rtl/>
          <w:lang w:bidi="fa-IR"/>
        </w:rPr>
        <w:t xml:space="preserve">، پس وارد شد و بالای سرما نشست و گفت: </w:t>
      </w:r>
      <w:r w:rsidRPr="00634273">
        <w:rPr>
          <w:rFonts w:cs="B Lotus" w:hint="cs"/>
          <w:sz w:val="26"/>
          <w:szCs w:val="26"/>
          <w:rtl/>
          <w:lang w:bidi="fa-IR"/>
        </w:rPr>
        <w:t>«</w:t>
      </w:r>
      <w:r w:rsidRPr="00634273">
        <w:rPr>
          <w:rFonts w:cs="B Lotus"/>
          <w:sz w:val="26"/>
          <w:szCs w:val="26"/>
          <w:rtl/>
          <w:lang w:bidi="fa-IR"/>
        </w:rPr>
        <w:t>ای فاطمه، دیروز چه حاجتی با من داشتی؟</w:t>
      </w:r>
      <w:r w:rsidRPr="00634273">
        <w:rPr>
          <w:rFonts w:cs="B Lotus" w:hint="cs"/>
          <w:sz w:val="26"/>
          <w:szCs w:val="26"/>
          <w:rtl/>
          <w:lang w:bidi="fa-IR"/>
        </w:rPr>
        <w:t>»</w:t>
      </w:r>
      <w:r w:rsidRPr="00634273">
        <w:rPr>
          <w:rFonts w:cs="B Lotus"/>
          <w:sz w:val="26"/>
          <w:szCs w:val="26"/>
          <w:rtl/>
          <w:lang w:bidi="fa-IR"/>
        </w:rPr>
        <w:t xml:space="preserve"> من مطلب را تماماً گفتم، که وضعِ فاطمه چنین و چنان است. حضرت فرمود: آیا به شما چیزی تعلیم نکنم که برای شما از خادم بهتراست؟ همین‌ که در خوابگاهِ خود قرار گرفتید، سی و</w:t>
      </w:r>
      <w:r w:rsidR="001210D4" w:rsidRPr="00634273">
        <w:rPr>
          <w:rFonts w:cs="B Lotus" w:hint="cs"/>
          <w:sz w:val="26"/>
          <w:szCs w:val="26"/>
          <w:rtl/>
          <w:lang w:bidi="fa-IR"/>
        </w:rPr>
        <w:t xml:space="preserve"> </w:t>
      </w:r>
      <w:r w:rsidRPr="00634273">
        <w:rPr>
          <w:rFonts w:cs="B Lotus"/>
          <w:sz w:val="26"/>
          <w:szCs w:val="26"/>
          <w:rtl/>
          <w:lang w:bidi="fa-IR"/>
        </w:rPr>
        <w:t>چهار مرتبه «الله اکبر» بگویید، و سی وسه مرتبه «سبحان‌الله»، و سی و</w:t>
      </w:r>
      <w:r w:rsidR="001210D4" w:rsidRPr="00634273">
        <w:rPr>
          <w:rFonts w:cs="B Lotus" w:hint="cs"/>
          <w:sz w:val="26"/>
          <w:szCs w:val="26"/>
          <w:rtl/>
          <w:lang w:bidi="fa-IR"/>
        </w:rPr>
        <w:t xml:space="preserve"> </w:t>
      </w:r>
      <w:r w:rsidRPr="00634273">
        <w:rPr>
          <w:rFonts w:cs="B Lotus"/>
          <w:sz w:val="26"/>
          <w:szCs w:val="26"/>
          <w:rtl/>
          <w:lang w:bidi="fa-IR"/>
        </w:rPr>
        <w:t>سه مرتبه «الحمدلله». در این هنگام، فاطمه سرِ خود را از لحاف بیرون آورد و دو مرتبه عرض کرد: از خدا و رسولش راضی شدم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6"/>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داستان، مسلماً بعد از جنگِ بدر و در زمانی رخ داده بود که فاطمة زهرا سال‌ها خانه‌داری کرده بود، یعنی در زمان فتوحات رسول</w:t>
      </w:r>
      <w:r w:rsidRPr="00634273">
        <w:rPr>
          <w:rFonts w:cs="B Lotus" w:hint="cs"/>
          <w:rtl/>
          <w:lang w:bidi="fa-IR"/>
        </w:rPr>
        <w:t xml:space="preserve"> </w:t>
      </w:r>
      <w:r w:rsidRPr="00634273">
        <w:rPr>
          <w:rFonts w:cs="B Lotus"/>
          <w:rtl/>
          <w:lang w:bidi="fa-IR"/>
        </w:rPr>
        <w:t>‌الله. همچنین دسترسی آن‌جناب به غنیمت‌ها بسیار زیاد و آسان بوده است. با این وجود، از بخشیدنِ یک کنیز به دختر محبوبش خودداری فرمود، و حتی به این امتیاز ناچیز، تن درنداد</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4- محب</w:t>
      </w:r>
      <w:r w:rsidRPr="00634273">
        <w:rPr>
          <w:rFonts w:cs="B Lotus" w:hint="cs"/>
          <w:rtl/>
          <w:lang w:bidi="fa-IR"/>
        </w:rPr>
        <w:t xml:space="preserve"> </w:t>
      </w:r>
      <w:r w:rsidRPr="00634273">
        <w:rPr>
          <w:rFonts w:cs="B Lotus"/>
          <w:rtl/>
          <w:lang w:bidi="fa-IR"/>
        </w:rPr>
        <w:t>‌الدین احمد طبری از علی‌بن‌موسی ‌الرضا روایت کرده که آن حضرت از اسماء بنت عُمیس چنین آورده است:</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3"/>
          <w:szCs w:val="27"/>
          <w:rtl/>
        </w:rPr>
        <w:t>كُنْتُ عِنْدَ فَاطِمَةَ جَدَّتِكَ إِذْ دَخَلَ عليها النّبيُّ</w:t>
      </w:r>
      <w:r w:rsidR="008F72F2" w:rsidRPr="00634273">
        <w:rPr>
          <w:rStyle w:val="Char3"/>
          <w:rFonts w:cs="CTraditional Arabic"/>
          <w:rtl/>
        </w:rPr>
        <w:t>ص</w:t>
      </w:r>
      <w:r w:rsidRPr="00634273">
        <w:rPr>
          <w:rStyle w:val="Char3"/>
          <w:szCs w:val="27"/>
          <w:rtl/>
        </w:rPr>
        <w:t xml:space="preserve"> وَفِي عُنُقِهَا قِلَادَةٌ مِنْ ذَهَبٍ أَتَى بِهَا عَلِيُّ بْنُ أَبِي طَالِبٍ</w:t>
      </w:r>
      <w:r w:rsidRPr="00634273">
        <w:rPr>
          <w:rStyle w:val="Char3"/>
          <w:szCs w:val="27"/>
          <w:rtl/>
        </w:rPr>
        <w:sym w:font="AGA Arabesque" w:char="F075"/>
      </w:r>
      <w:r w:rsidRPr="00634273">
        <w:rPr>
          <w:rStyle w:val="Char3"/>
          <w:szCs w:val="27"/>
          <w:rtl/>
        </w:rPr>
        <w:t xml:space="preserve"> اشْتَرَاهَا لَهُ مِنْ سَهْمٍ صَارَ إليه فَقَالَ النَّبِيُّ</w:t>
      </w:r>
      <w:r w:rsidR="008F72F2" w:rsidRPr="00634273">
        <w:rPr>
          <w:rStyle w:val="Char3"/>
          <w:rFonts w:cs="CTraditional Arabic"/>
          <w:rtl/>
        </w:rPr>
        <w:t>ص</w:t>
      </w:r>
      <w:r w:rsidRPr="00634273">
        <w:rPr>
          <w:rStyle w:val="Char3"/>
          <w:szCs w:val="27"/>
          <w:rtl/>
        </w:rPr>
        <w:t>: يَا بُنَيَّةُ! لاَ تَغْتَرِّي أَنْ يَقُولَ النَّاسُ</w:t>
      </w:r>
      <w:r w:rsidRPr="00634273">
        <w:rPr>
          <w:rStyle w:val="Char3"/>
          <w:rFonts w:hint="cs"/>
          <w:szCs w:val="27"/>
          <w:rtl/>
        </w:rPr>
        <w:t>:</w:t>
      </w:r>
      <w:r w:rsidRPr="00634273">
        <w:rPr>
          <w:rStyle w:val="Char3"/>
          <w:szCs w:val="27"/>
          <w:rtl/>
        </w:rPr>
        <w:t xml:space="preserve"> فَاطمةُ بِنْتُ مُحَمَّدٍ وَعَلَيْكِ لِبَاسُ الجَبَابِرَةِ فَقَطَعَتْهَا لِسَاعَتِها وَبَاعَتْهَا لِيَوْمِهَا وَاشْتَرَتْ بالثَّمَنِ رَقَبَةً مُؤْمِنَةً فَأَعْتَقَتْهَا فبلغَ رَسُولَ اللهِ</w:t>
      </w:r>
      <w:r w:rsidR="008F72F2" w:rsidRPr="00634273">
        <w:rPr>
          <w:rStyle w:val="Char3"/>
          <w:rFonts w:cs="CTraditional Arabic"/>
          <w:rtl/>
        </w:rPr>
        <w:t>ص</w:t>
      </w:r>
      <w:r w:rsidRPr="00634273">
        <w:rPr>
          <w:rStyle w:val="Char3"/>
          <w:szCs w:val="27"/>
          <w:rtl/>
        </w:rPr>
        <w:t xml:space="preserve"> فَسُرّ</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اسماء بنت عمیس نزد فاطمه بود که ناگاه رسول خدا</w:t>
      </w:r>
      <w:r w:rsidRPr="00634273">
        <w:rPr>
          <w:rFonts w:cs="CTraditional Arabic"/>
          <w:sz w:val="26"/>
          <w:szCs w:val="26"/>
          <w:rtl/>
          <w:lang w:bidi="fa-IR"/>
        </w:rPr>
        <w:t>ص</w:t>
      </w:r>
      <w:r w:rsidRPr="00634273">
        <w:rPr>
          <w:rFonts w:cs="B Lotus"/>
          <w:sz w:val="26"/>
          <w:szCs w:val="26"/>
          <w:rtl/>
          <w:lang w:bidi="fa-IR"/>
        </w:rPr>
        <w:t xml:space="preserve"> وارد شد در حالی‌که در گردنِ فاطمه حلقه‌ای از طلا بود، که آن را علی‌بن ابی طالب از سهم غننیمت‌هایِ خود برای فاطمه آورده بود. رسول خدا</w:t>
      </w:r>
      <w:r w:rsidRPr="00634273">
        <w:rPr>
          <w:rFonts w:cs="CTraditional Arabic"/>
          <w:sz w:val="26"/>
          <w:szCs w:val="26"/>
          <w:rtl/>
          <w:lang w:bidi="fa-IR"/>
        </w:rPr>
        <w:t>ص</w:t>
      </w:r>
      <w:r w:rsidRPr="00634273">
        <w:rPr>
          <w:rFonts w:cs="B Lotus"/>
          <w:sz w:val="26"/>
          <w:szCs w:val="26"/>
          <w:rtl/>
          <w:lang w:bidi="fa-IR"/>
        </w:rPr>
        <w:t xml:space="preserve"> فرمود: ای دخترکم، مغرور مشو از اینکه مردم بگویند فاطمه دختر محمد است، در حالی که بر تنِ تو لباس جباران است. پس فاطمه در همان لحظه حلقه را برید و همان روز فروخت و با هزین</w:t>
      </w:r>
      <w:r w:rsidR="00F709A5" w:rsidRPr="00634273">
        <w:rPr>
          <w:rFonts w:cs="B Lotus" w:hint="cs"/>
          <w:sz w:val="26"/>
          <w:szCs w:val="26"/>
          <w:rtl/>
          <w:lang w:bidi="fa-IR"/>
        </w:rPr>
        <w:t>ه</w:t>
      </w:r>
      <w:r w:rsidRPr="00634273">
        <w:rPr>
          <w:rFonts w:cs="B Lotus"/>
          <w:sz w:val="26"/>
          <w:szCs w:val="26"/>
          <w:rtl/>
          <w:lang w:bidi="fa-IR"/>
        </w:rPr>
        <w:t xml:space="preserve"> آن، یک برده خرید و آزاد کرد. همین‌که این خبر به رسول خدا</w:t>
      </w:r>
      <w:r w:rsidRPr="00634273">
        <w:rPr>
          <w:rFonts w:cs="CTraditional Arabic"/>
          <w:sz w:val="26"/>
          <w:szCs w:val="26"/>
          <w:rtl/>
          <w:lang w:bidi="fa-IR"/>
        </w:rPr>
        <w:t>ص</w:t>
      </w:r>
      <w:r w:rsidRPr="00634273">
        <w:rPr>
          <w:rFonts w:cs="B Lotus"/>
          <w:sz w:val="26"/>
          <w:szCs w:val="26"/>
          <w:rtl/>
          <w:lang w:bidi="fa-IR"/>
        </w:rPr>
        <w:t xml:space="preserve"> رسید، خوشحال شد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sz w:val="30"/>
          <w:rtl/>
          <w:lang w:bidi="fa-IR"/>
        </w:rPr>
        <w:t>5</w:t>
      </w:r>
      <w:r w:rsidRPr="00634273">
        <w:rPr>
          <w:rFonts w:cs="B Lotus" w:hint="cs"/>
          <w:rtl/>
          <w:lang w:bidi="fa-IR"/>
        </w:rPr>
        <w:t xml:space="preserve"> </w:t>
      </w:r>
      <w:r w:rsidRPr="00634273">
        <w:rPr>
          <w:rFonts w:cs="B Lotus"/>
          <w:rtl/>
          <w:lang w:bidi="fa-IR"/>
        </w:rPr>
        <w:t>-</w:t>
      </w:r>
      <w:r w:rsidRPr="00634273">
        <w:rPr>
          <w:rFonts w:cs="B Lotus" w:hint="cs"/>
          <w:rtl/>
          <w:lang w:bidi="fa-IR"/>
        </w:rPr>
        <w:t xml:space="preserve"> </w:t>
      </w:r>
      <w:r w:rsidRPr="00634273">
        <w:rPr>
          <w:rFonts w:cs="B Lotus"/>
          <w:rtl/>
          <w:lang w:bidi="fa-IR"/>
        </w:rPr>
        <w:t>در همان</w:t>
      </w:r>
      <w:r w:rsidR="00573F0D" w:rsidRPr="00634273">
        <w:rPr>
          <w:rFonts w:cs="B Lotus"/>
          <w:sz w:val="2"/>
          <w:rtl/>
          <w:lang w:bidi="fa-IR"/>
        </w:rPr>
        <w:t xml:space="preserve"> </w:t>
      </w:r>
      <w:r w:rsidRPr="00634273">
        <w:rPr>
          <w:rFonts w:cs="B Lotus"/>
          <w:rtl/>
          <w:lang w:bidi="fa-IR"/>
        </w:rPr>
        <w:t>کتاب، از ثوبان روایت کرده است که:</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«رسول خدا</w:t>
      </w:r>
      <w:r w:rsidRPr="00634273">
        <w:rPr>
          <w:rFonts w:cs="CTraditional Arabic"/>
          <w:sz w:val="30"/>
          <w:szCs w:val="30"/>
          <w:rtl/>
          <w:lang w:bidi="fa-IR"/>
        </w:rPr>
        <w:t>ص</w:t>
      </w:r>
      <w:r w:rsidRPr="00634273">
        <w:rPr>
          <w:rFonts w:cs="B Lotus"/>
          <w:rtl/>
          <w:lang w:bidi="fa-IR"/>
        </w:rPr>
        <w:t xml:space="preserve"> از غزوه‌ای مراجعت فرمود و به خانه فاطمه آمد (و این عادت رسول خدا بود که از هر سفر که برمی‌گشت، اول به خان</w:t>
      </w:r>
      <w:r w:rsidRPr="00634273">
        <w:rPr>
          <w:rFonts w:cs="B Lotus" w:hint="cs"/>
          <w:rtl/>
          <w:lang w:bidi="fa-IR"/>
        </w:rPr>
        <w:t>ه</w:t>
      </w:r>
      <w:r w:rsidRPr="00634273">
        <w:rPr>
          <w:rFonts w:cs="B Lotus"/>
          <w:rtl/>
          <w:lang w:bidi="fa-IR"/>
        </w:rPr>
        <w:t xml:space="preserve"> فاطمه می‌آمد) در حالی که بر درِ خان</w:t>
      </w:r>
      <w:r w:rsidRPr="00634273">
        <w:rPr>
          <w:rFonts w:cs="B Lotus" w:hint="cs"/>
          <w:rtl/>
          <w:lang w:bidi="fa-IR"/>
        </w:rPr>
        <w:t>ه</w:t>
      </w:r>
      <w:r w:rsidRPr="00634273">
        <w:rPr>
          <w:rFonts w:cs="B Lotus"/>
          <w:rtl/>
          <w:lang w:bidi="fa-IR"/>
        </w:rPr>
        <w:t xml:space="preserve"> او پرده‌ای آویخته‌ بود و بر دست‌های حسن و حسین، دستبندهایی از نقره بود. رسول خدا</w:t>
      </w:r>
      <w:r w:rsidRPr="00634273">
        <w:rPr>
          <w:rFonts w:cs="CTraditional Arabic"/>
          <w:sz w:val="30"/>
          <w:szCs w:val="30"/>
          <w:rtl/>
          <w:lang w:bidi="fa-IR"/>
        </w:rPr>
        <w:t>ص</w:t>
      </w:r>
      <w:r w:rsidRPr="00634273">
        <w:rPr>
          <w:rFonts w:cs="B Lotus"/>
          <w:rtl/>
          <w:lang w:bidi="fa-IR"/>
        </w:rPr>
        <w:t xml:space="preserve"> همین‌که چنین دید، فوراً برگشت. فاطمه چون این وضع را مشاهده نمود، تصور کرد که پیامبر خدا از آن جهت بر وی وارد نشد که آن تجمل را بر او و بر کودکانش دید، پس پرده را گشود و دستبندها را از دستانِ حسن و حسین بیرون آورد، در حالی‌که آن دو طفل گریه می‌کردند، و به دست آن دو کودک داد و آنان‌ خدمت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رفتند. پس رسول‌ خدا</w:t>
      </w:r>
      <w:r w:rsidRPr="00634273">
        <w:rPr>
          <w:rFonts w:cs="CTraditional Arabic"/>
          <w:sz w:val="30"/>
          <w:szCs w:val="30"/>
          <w:rtl/>
          <w:lang w:bidi="fa-IR"/>
        </w:rPr>
        <w:t>ص</w:t>
      </w:r>
      <w:r w:rsidRPr="00634273">
        <w:rPr>
          <w:rFonts w:cs="B Lotus"/>
          <w:rtl/>
          <w:lang w:bidi="fa-IR"/>
        </w:rPr>
        <w:t xml:space="preserve"> آنها را گرفت و فرمود: ای ثوبان، این اشیاء را به خانة بنی فلان ببر، یعنی آنها مستحق‌ترند</w:t>
      </w:r>
      <w:r w:rsidRPr="00634273">
        <w:rPr>
          <w:rFonts w:cs="B Lotus" w:hint="cs"/>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داستانی نظیر این، آمده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«همین‌که رسول خدا دید دخترش آن اشیاء تجملی را که در خانه‌اش بود، برای تصدّق و انفاق به فقرا خدمت او</w:t>
      </w:r>
      <w:r w:rsidR="007A35F1" w:rsidRPr="00634273">
        <w:rPr>
          <w:rFonts w:cs="B Lotus" w:hint="cs"/>
          <w:rtl/>
          <w:lang w:bidi="fa-IR"/>
        </w:rPr>
        <w:t xml:space="preserve"> </w:t>
      </w:r>
      <w:r w:rsidRPr="00634273">
        <w:rPr>
          <w:rFonts w:cs="B Lotus"/>
          <w:rtl/>
          <w:lang w:bidi="fa-IR"/>
        </w:rPr>
        <w:t>فرستاده است، آن قدر خوشحال شد، که سه مرتبه فرمود:</w:t>
      </w:r>
      <w:r w:rsidRPr="00634273">
        <w:rPr>
          <w:rFonts w:cs="B Lotus" w:hint="cs"/>
          <w:rtl/>
          <w:lang w:bidi="fa-IR"/>
        </w:rPr>
        <w:t xml:space="preserve"> </w:t>
      </w:r>
      <w:r w:rsidRPr="00634273">
        <w:rPr>
          <w:rFonts w:cs="B Lotus"/>
          <w:rtl/>
          <w:lang w:bidi="fa-IR"/>
        </w:rPr>
        <w:t>پدرش به فدایش، [کارِ درست را] انجام داد».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اینها سیره و رفتارِ پیامبر بود با نزدیکان و خویشانِ خود، که ما به ذکرِ مختصری از آن، اکتفا کردیم. با این بیان، چگونه می‌توان باور کرد که رسول خدا</w:t>
      </w:r>
      <w:r w:rsidRPr="00634273">
        <w:rPr>
          <w:rFonts w:cs="CTraditional Arabic"/>
          <w:sz w:val="30"/>
          <w:szCs w:val="30"/>
          <w:rtl/>
          <w:lang w:bidi="fa-IR"/>
        </w:rPr>
        <w:t xml:space="preserve"> </w:t>
      </w:r>
      <w:r w:rsidRPr="00634273">
        <w:rPr>
          <w:rFonts w:cs="B Lotus"/>
          <w:rtl/>
          <w:lang w:bidi="fa-IR"/>
        </w:rPr>
        <w:t>خمسی چنین برای فـرزند‌زادگـانِ هفتـاد نسلِ بعد تعیین فرمـوده باشد، در حالی ‌که</w:t>
      </w:r>
      <w:r w:rsidR="00573F0D" w:rsidRPr="00634273">
        <w:rPr>
          <w:rFonts w:cs="B Lotus"/>
          <w:rtl/>
          <w:lang w:bidi="fa-IR"/>
        </w:rPr>
        <w:t xml:space="preserve"> </w:t>
      </w:r>
      <w:r w:rsidRPr="00634273">
        <w:rPr>
          <w:rFonts w:cs="B Lotus"/>
          <w:rtl/>
          <w:lang w:bidi="fa-IR"/>
        </w:rPr>
        <w:t>کتـاب و سنت</w:t>
      </w:r>
      <w:r w:rsidR="00573F0D" w:rsidRPr="00634273">
        <w:rPr>
          <w:rFonts w:cs="B Lotus"/>
          <w:rtl/>
          <w:lang w:bidi="fa-IR"/>
        </w:rPr>
        <w:t xml:space="preserve"> </w:t>
      </w:r>
      <w:r w:rsidRPr="00634273">
        <w:rPr>
          <w:rFonts w:cs="B Lotus"/>
          <w:rtl/>
          <w:lang w:bidi="fa-IR"/>
        </w:rPr>
        <w:t>آن را</w:t>
      </w:r>
      <w:r w:rsidRPr="00634273">
        <w:rPr>
          <w:rFonts w:cs="B Lotus" w:hint="cs"/>
          <w:rtl/>
          <w:lang w:bidi="fa-IR"/>
        </w:rPr>
        <w:t xml:space="preserve"> </w:t>
      </w:r>
      <w:r w:rsidRPr="00634273">
        <w:rPr>
          <w:rFonts w:cs="B Lotus"/>
          <w:rtl/>
          <w:lang w:bidi="fa-IR"/>
        </w:rPr>
        <w:t>تکذیب می‌کنند.</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اما سیر</w:t>
      </w:r>
      <w:r w:rsidRPr="00634273">
        <w:rPr>
          <w:rFonts w:cs="B Lotus" w:hint="cs"/>
          <w:rtl/>
          <w:lang w:bidi="fa-IR"/>
        </w:rPr>
        <w:t>ه</w:t>
      </w:r>
      <w:r w:rsidRPr="00634273">
        <w:rPr>
          <w:rFonts w:cs="B Lotus"/>
          <w:rtl/>
          <w:lang w:bidi="fa-IR"/>
        </w:rPr>
        <w:t xml:space="preserve"> امیرالمؤمنین علی بن ابی طالب</w:t>
      </w:r>
      <w:r w:rsidRPr="00634273">
        <w:rPr>
          <w:rFonts w:cs="B Lotus"/>
          <w:rtl/>
          <w:lang w:bidi="fa-IR"/>
        </w:rPr>
        <w:sym w:font="AGA Arabesque" w:char="F075"/>
      </w:r>
      <w:r w:rsidRPr="00634273">
        <w:rPr>
          <w:rFonts w:cs="B Lotus"/>
          <w:rtl/>
          <w:lang w:bidi="fa-IR"/>
        </w:rPr>
        <w:t xml:space="preserve"> در دادنِ امتیاز و تقسیمِ اموال، بینِ افرادی از هر خاندان، روشن‌تر از آن است که به شرح و بیان احتیاج داشته باشد، زیرا آن حضرت همواره می‌فرمود:</w:t>
      </w:r>
    </w:p>
    <w:p w:rsidR="0033070F" w:rsidRPr="00634273" w:rsidRDefault="0033070F" w:rsidP="00CB520F">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إِنِّي نَظَرْتُ فِي كِتَابِ اللهِ فَلَمْ أَجِدْ لِوُلْدِ إِسْمَاعِيلَ (مثل قريش وبني‌هاشم) عَلَى وُلْدِ إِسْحَاقَ (بني إسرائيل واليهود) فَضْلاً</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هر چه در کتاب خدا نگاه کردم [در آیاتِ آن] نیافتم که فرزندانِ اسمعیل (مانندِ قریش و بنی‌هاشم) را بر فرزندانِ اسحاق (یعنی بنی اسراییل و یهود) فضل و برتری باشد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پس</w:t>
      </w:r>
      <w:r w:rsidR="00573F0D" w:rsidRPr="00634273">
        <w:rPr>
          <w:rFonts w:cs="B Lotus"/>
          <w:rtl/>
          <w:lang w:bidi="fa-IR"/>
        </w:rPr>
        <w:t xml:space="preserve"> </w:t>
      </w:r>
      <w:r w:rsidRPr="00634273">
        <w:rPr>
          <w:rFonts w:cs="B Lotus"/>
          <w:rtl/>
          <w:lang w:bidi="fa-IR"/>
        </w:rPr>
        <w:t>مهم‌ترین علتِ کناره‌گیریِ مردم از آن ‌حضرت، مسایلِ مالی بود، از آن جهت</w:t>
      </w:r>
      <w:r w:rsidR="00573F0D" w:rsidRPr="00634273">
        <w:rPr>
          <w:rFonts w:cs="B Lotus"/>
          <w:rtl/>
          <w:lang w:bidi="fa-IR"/>
        </w:rPr>
        <w:t xml:space="preserve"> </w:t>
      </w:r>
      <w:r w:rsidRPr="00634273">
        <w:rPr>
          <w:rFonts w:cs="B Lotus"/>
          <w:rtl/>
          <w:lang w:bidi="fa-IR"/>
        </w:rPr>
        <w:t>کـه آن‌جنـاب، هـرگز سادات را بر غیرِسادات، عـرب را بر عجم، سفیـد را بر سیاه، و ارباب را بر برده فضیلت نمی‌داد، و دیناری به احدی زیادتر از دیگران نمی‌داد. بدین دلیل بود که به صورت ظاهر، متحمل آن همه صدمات شد. سخن «ابن ابی‌الحدید» را دربار</w:t>
      </w:r>
      <w:r w:rsidRPr="00634273">
        <w:rPr>
          <w:rFonts w:cs="B Lotus" w:hint="cs"/>
          <w:rtl/>
          <w:lang w:bidi="fa-IR"/>
        </w:rPr>
        <w:t>ه</w:t>
      </w:r>
      <w:r w:rsidRPr="00634273">
        <w:rPr>
          <w:rFonts w:cs="B Lotus"/>
          <w:rtl/>
          <w:lang w:bidi="fa-IR"/>
        </w:rPr>
        <w:t xml:space="preserve"> روشِ عدالت‌گستریِ وی می‌خوانیم:</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آكَدُ الأَسْبَابِ كَانَ فِي تَقَاعُدِ العَرَبِ عَنْ أَمِيرِ المُؤْمِنِينَ</w:t>
      </w:r>
      <w:r w:rsidRPr="00634273">
        <w:rPr>
          <w:rStyle w:val="Char2"/>
        </w:rPr>
        <w:sym w:font="AGA Arabesque" w:char="F075"/>
      </w:r>
      <w:r w:rsidRPr="00634273">
        <w:rPr>
          <w:rStyle w:val="Char2"/>
          <w:rFonts w:hint="cs"/>
          <w:rtl/>
        </w:rPr>
        <w:t xml:space="preserve"> </w:t>
      </w:r>
      <w:r w:rsidRPr="00634273">
        <w:rPr>
          <w:rStyle w:val="Char2"/>
          <w:rtl/>
        </w:rPr>
        <w:t>أَمْرُ المَالِ، فَإِنَّهُ لَمْ يَكُنْ يُفَضِّلُ شَرِيفاً عَلَى مَشْرُوفٍ، وَلاَعَرَبِيّاً عَلَى عَجَمِيٍّ</w:t>
      </w:r>
      <w:r w:rsidRPr="00634273">
        <w:rPr>
          <w:rFonts w:cs="B Lotus" w:hint="cs"/>
          <w:rtl/>
          <w:lang w:bidi="fa-IR"/>
        </w:rPr>
        <w:t>»</w:t>
      </w:r>
      <w:r w:rsidR="00CB520F" w:rsidRPr="00634273">
        <w:rPr>
          <w:rFonts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مهم‌ترین اسباب در مأیوس شدنِ [دلسرد شدنِ] عرب از امیرالمؤمنین علی</w:t>
      </w:r>
      <w:r w:rsidRPr="00634273">
        <w:rPr>
          <w:rFonts w:cs="B Lotus"/>
          <w:sz w:val="26"/>
          <w:szCs w:val="26"/>
          <w:lang w:bidi="fa-IR"/>
        </w:rPr>
        <w:sym w:font="AGA Arabesque" w:char="F075"/>
      </w:r>
      <w:r w:rsidRPr="00634273">
        <w:rPr>
          <w:rFonts w:cs="B Lotus"/>
          <w:sz w:val="26"/>
          <w:szCs w:val="26"/>
          <w:rtl/>
          <w:lang w:bidi="fa-IR"/>
        </w:rPr>
        <w:t xml:space="preserve"> امر مال بود، از آن‌ جهت که آن‌ جناب، در</w:t>
      </w:r>
      <w:r w:rsidR="00573F0D" w:rsidRPr="00634273">
        <w:rPr>
          <w:rFonts w:cs="B Lotus"/>
          <w:sz w:val="26"/>
          <w:szCs w:val="26"/>
          <w:rtl/>
          <w:lang w:bidi="fa-IR"/>
        </w:rPr>
        <w:t xml:space="preserve"> </w:t>
      </w:r>
      <w:r w:rsidRPr="00634273">
        <w:rPr>
          <w:rFonts w:cs="B Lotus"/>
          <w:sz w:val="26"/>
          <w:szCs w:val="26"/>
          <w:rtl/>
          <w:lang w:bidi="fa-IR"/>
        </w:rPr>
        <w:t>بخشیدنِ مال، هیچ شریفی را بر مشروف و هیچ عربی را بر عجم، فضیلت نمی‌داد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4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 برای تیمّن و تبرّک، چنـد مـورد از سیر</w:t>
      </w:r>
      <w:r w:rsidRPr="00634273">
        <w:rPr>
          <w:rFonts w:cs="B Lotus" w:hint="cs"/>
          <w:rtl/>
          <w:lang w:bidi="fa-IR"/>
        </w:rPr>
        <w:t>ه</w:t>
      </w:r>
      <w:r w:rsidRPr="00634273">
        <w:rPr>
          <w:rFonts w:cs="B Lotus"/>
          <w:rtl/>
          <w:lang w:bidi="fa-IR"/>
        </w:rPr>
        <w:t xml:space="preserve"> آن بزرگوار را در رعایت مسـاوات در مال با اصحاب و انصار می‌آوریم:</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الف</w:t>
      </w:r>
      <w:r w:rsidRPr="00634273">
        <w:rPr>
          <w:rFonts w:cs="B Lotus" w:hint="cs"/>
          <w:rtl/>
          <w:lang w:bidi="fa-IR"/>
        </w:rPr>
        <w:t>-</w:t>
      </w:r>
      <w:r w:rsidRPr="00634273">
        <w:rPr>
          <w:rFonts w:cs="B Lotus"/>
          <w:rtl/>
          <w:lang w:bidi="fa-IR"/>
        </w:rPr>
        <w:t xml:space="preserve"> هنگامی‌که در بخششِ مساوی، طلحه و زبیر به او اعتراض کردند که چرا ایشان را بر دیگران امتیاز نداده است، با کمال صراحت فرمود:</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لاَ وَلكنَّكُما شَريكَايَ في الفَي‏ء واللهِ لاَ أستأثِرُ</w:t>
      </w:r>
      <w:r w:rsidRPr="00634273">
        <w:rPr>
          <w:rStyle w:val="Char2"/>
          <w:rFonts w:hint="cs"/>
          <w:rtl/>
        </w:rPr>
        <w:t xml:space="preserve"> </w:t>
      </w:r>
      <w:r w:rsidRPr="00634273">
        <w:rPr>
          <w:rStyle w:val="Char2"/>
          <w:rtl/>
        </w:rPr>
        <w:t>عَلَيكُما وَلاَ علىَ</w:t>
      </w:r>
      <w:r w:rsidR="00573F0D" w:rsidRPr="00634273">
        <w:rPr>
          <w:rStyle w:val="Char2"/>
          <w:rtl/>
        </w:rPr>
        <w:t xml:space="preserve"> </w:t>
      </w:r>
      <w:r w:rsidRPr="00634273">
        <w:rPr>
          <w:rStyle w:val="Char2"/>
          <w:rtl/>
        </w:rPr>
        <w:t>عَبدٍ[حبشيٍّ] مجدعٍ بدرهم فَما دُونَه</w:t>
      </w:r>
      <w:r w:rsidR="00573F0D" w:rsidRPr="00634273">
        <w:rPr>
          <w:rStyle w:val="Char2"/>
          <w:rtl/>
        </w:rPr>
        <w:t xml:space="preserve"> </w:t>
      </w:r>
      <w:r w:rsidRPr="00634273">
        <w:rPr>
          <w:rStyle w:val="Char2"/>
          <w:rtl/>
        </w:rPr>
        <w:t>ولاَ أنا وَلا وَلَدَاي هذانِ‏ الحَسنُ وَالحُسَينُ</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نه، ولی شما دو نفر در</w:t>
      </w:r>
      <w:r w:rsidR="00573F0D" w:rsidRPr="00634273">
        <w:rPr>
          <w:rFonts w:cs="B Lotus"/>
          <w:sz w:val="26"/>
          <w:szCs w:val="26"/>
          <w:rtl/>
          <w:lang w:bidi="fa-IR"/>
        </w:rPr>
        <w:t xml:space="preserve"> </w:t>
      </w:r>
      <w:r w:rsidR="00E946E5" w:rsidRPr="00634273">
        <w:rPr>
          <w:rFonts w:cs="B Lotus"/>
          <w:sz w:val="26"/>
          <w:szCs w:val="26"/>
          <w:rtl/>
          <w:lang w:bidi="fa-IR"/>
        </w:rPr>
        <w:t>فَیء</w:t>
      </w:r>
      <w:r w:rsidRPr="00634273">
        <w:rPr>
          <w:rFonts w:cs="B Lotus"/>
          <w:sz w:val="26"/>
          <w:szCs w:val="26"/>
          <w:rtl/>
          <w:lang w:bidi="fa-IR"/>
        </w:rPr>
        <w:t xml:space="preserve"> با من شریک هستید. به خدا سوگند، هیچ کس را نه بر شما دو نفر، و نه بر یک بردة حبشیِ گوش و دماغ بریده، به یک درهم یا کم</w:t>
      </w:r>
      <w:r w:rsidRPr="00634273">
        <w:rPr>
          <w:rFonts w:cs="B Lotus" w:hint="cs"/>
          <w:sz w:val="26"/>
          <w:szCs w:val="26"/>
          <w:rtl/>
          <w:lang w:bidi="fa-IR"/>
        </w:rPr>
        <w:t>‌</w:t>
      </w:r>
      <w:r w:rsidRPr="00634273">
        <w:rPr>
          <w:rFonts w:cs="B Lotus"/>
          <w:sz w:val="26"/>
          <w:szCs w:val="26"/>
          <w:rtl/>
          <w:lang w:bidi="fa-IR"/>
        </w:rPr>
        <w:t>تر از آن، برتری نمی</w:t>
      </w:r>
      <w:r w:rsidRPr="00634273">
        <w:rPr>
          <w:rFonts w:cs="B Lotus" w:hint="cs"/>
          <w:sz w:val="26"/>
          <w:szCs w:val="26"/>
          <w:rtl/>
          <w:lang w:bidi="fa-IR"/>
        </w:rPr>
        <w:t>‌</w:t>
      </w:r>
      <w:r w:rsidRPr="00634273">
        <w:rPr>
          <w:rFonts w:cs="B Lotus"/>
          <w:sz w:val="26"/>
          <w:szCs w:val="26"/>
          <w:rtl/>
          <w:lang w:bidi="fa-IR"/>
        </w:rPr>
        <w:t>دهم، و نه خودم و نه این دو فرزندم حسن و حسین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ب</w:t>
      </w:r>
      <w:r w:rsidRPr="00634273">
        <w:rPr>
          <w:rFonts w:cs="B Lotus" w:hint="cs"/>
          <w:rtl/>
          <w:lang w:bidi="fa-IR"/>
        </w:rPr>
        <w:t>-</w:t>
      </w:r>
      <w:r w:rsidR="00573F0D" w:rsidRPr="00634273">
        <w:rPr>
          <w:rFonts w:cs="B Lotus"/>
          <w:rtl/>
          <w:lang w:bidi="fa-IR"/>
        </w:rPr>
        <w:t xml:space="preserve"> </w:t>
      </w:r>
      <w:r w:rsidRPr="00634273">
        <w:rPr>
          <w:rFonts w:cs="B Lotus"/>
          <w:rtl/>
          <w:lang w:bidi="fa-IR"/>
        </w:rPr>
        <w:t>در خطب</w:t>
      </w:r>
      <w:r w:rsidRPr="00634273">
        <w:rPr>
          <w:rFonts w:cs="B Lotus" w:hint="cs"/>
          <w:rtl/>
          <w:lang w:bidi="fa-IR"/>
        </w:rPr>
        <w:t>ه</w:t>
      </w:r>
      <w:r w:rsidRPr="00634273">
        <w:rPr>
          <w:rFonts w:cs="B Lotus"/>
          <w:rtl/>
          <w:lang w:bidi="fa-IR"/>
        </w:rPr>
        <w:t xml:space="preserve"> 126 نهج‌البلاغه چنین آمده است:</w:t>
      </w:r>
    </w:p>
    <w:p w:rsidR="0033070F" w:rsidRPr="00634273" w:rsidRDefault="0033070F" w:rsidP="00CB520F">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وَمِن كَلامٍ لَهُ عليه السلام لمّا عُوتِبَ على التَّسويةِ فِي العَطاء: أَتَأْمُرُونِّي أَنْ أَطْلُبَ النَّصْـرَ بِالجَوْرِ فِيمَنْ وُلِّيتُ عَلَيْهِ؟</w:t>
      </w:r>
      <w:r w:rsidRPr="00634273">
        <w:rPr>
          <w:rStyle w:val="Char2"/>
          <w:rFonts w:hint="cs"/>
          <w:rtl/>
        </w:rPr>
        <w:t xml:space="preserve"> </w:t>
      </w:r>
      <w:r w:rsidRPr="00634273">
        <w:rPr>
          <w:rStyle w:val="Char2"/>
          <w:rtl/>
        </w:rPr>
        <w:t>وَاللهِ لاَ أَطُورُ بِهِ مَا سَمَرَ سَمِيرٌ وَمَا أَمَّ نَجْمٌ فِي السَّمَاءِ نَجْماً.</w:t>
      </w:r>
      <w:r w:rsidRPr="00634273">
        <w:rPr>
          <w:rStyle w:val="Char2"/>
          <w:rFonts w:hint="cs"/>
          <w:rtl/>
        </w:rPr>
        <w:t xml:space="preserve"> </w:t>
      </w:r>
      <w:r w:rsidRPr="00634273">
        <w:rPr>
          <w:rStyle w:val="Char2"/>
          <w:rtl/>
        </w:rPr>
        <w:t>لَوْ كَانَ المَالُ لِي لَسَوَّيْتُ بَيْنَهُمْ فَكَيْفَ وَإِنَّمَا المَالُ مَالُ اللهِ</w:t>
      </w:r>
      <w:r w:rsidRPr="00634273">
        <w:rPr>
          <w:rFonts w:cs="B Lotus" w:hint="cs"/>
          <w:rtl/>
          <w:lang w:bidi="fa-IR"/>
        </w:rPr>
        <w:t>»</w:t>
      </w:r>
      <w:r w:rsidR="00CB520F" w:rsidRPr="00634273">
        <w:rPr>
          <w:rFonts w:cs="B Lotus" w:hint="cs"/>
          <w:rtl/>
          <w:lang w:bidi="fa-IR"/>
        </w:rPr>
        <w:t xml:space="preserve"> </w:t>
      </w:r>
      <w:r w:rsidRPr="00634273">
        <w:rPr>
          <w:rFonts w:ascii="Lotus Linotype" w:hAnsi="Lotus Linotype" w:cs="B Lotus" w:hint="cs"/>
          <w:b/>
          <w:bCs/>
          <w:sz w:val="26"/>
          <w:szCs w:val="26"/>
          <w:rtl/>
          <w:lang w:bidi="fa-IR"/>
        </w:rPr>
        <w:t>«</w:t>
      </w:r>
      <w:r w:rsidRPr="00634273">
        <w:rPr>
          <w:rFonts w:cs="B Lotus"/>
          <w:sz w:val="26"/>
          <w:szCs w:val="26"/>
          <w:rtl/>
          <w:lang w:bidi="fa-IR"/>
        </w:rPr>
        <w:t>و هنگامی ‌که به خاطرِ مساواتی که در تقسیم بیت‌المال به کار برده بود، مورد عتاب قرارگرفت فرمود: آیا مرا امر می‌کنید که نصرت و پیروزی را به وسیلة جور و ستم در حقِ کسانی خواستار شوم که من بر ایشان به عنوان امیر گمارده شده‌ام؟ به خدا سوگند هرگز پیرامون چنین عملی نخواهم گشت، مادامی که قصه‌گو، قصة شب می‌گوید و ستاره‌ای در آسمان دنبال ستاره دیگر می‌درخشد. اگر این مال، مالِ خودم هم بود در بینِ افراد مساوات</w:t>
      </w:r>
      <w:r w:rsidR="00573F0D" w:rsidRPr="00634273">
        <w:rPr>
          <w:rFonts w:cs="B Lotus"/>
          <w:sz w:val="26"/>
          <w:szCs w:val="26"/>
          <w:rtl/>
          <w:lang w:bidi="fa-IR"/>
        </w:rPr>
        <w:t xml:space="preserve"> </w:t>
      </w:r>
      <w:r w:rsidRPr="00634273">
        <w:rPr>
          <w:rFonts w:cs="B Lotus"/>
          <w:sz w:val="26"/>
          <w:szCs w:val="26"/>
          <w:rtl/>
          <w:lang w:bidi="fa-IR"/>
        </w:rPr>
        <w:t>را رعایت می‌کردم. پس چگونه می‌توان مساوات نکرد و حال اینکه مال، مالِ خداست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ج ـ</w:t>
      </w:r>
      <w:r w:rsidR="00573F0D" w:rsidRPr="00634273">
        <w:rPr>
          <w:rFonts w:cs="B Lotus"/>
          <w:rtl/>
          <w:lang w:bidi="fa-IR"/>
        </w:rPr>
        <w:t xml:space="preserve"> </w:t>
      </w:r>
      <w:r w:rsidRPr="00634273">
        <w:rPr>
          <w:rFonts w:cs="B Lotus"/>
          <w:rtl/>
          <w:lang w:bidi="fa-IR"/>
        </w:rPr>
        <w:t>در گزارش دیگری آمده است:</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عَنْ مُحَمَّدِ بْنِ مُسْلِمٍ عَنْ أَبِي عَبْدِ اللهِ</w:t>
      </w:r>
      <w:r w:rsidRPr="00634273">
        <w:rPr>
          <w:rStyle w:val="Char2"/>
        </w:rPr>
        <w:sym w:font="AGA Arabesque" w:char="F075"/>
      </w:r>
      <w:r w:rsidRPr="00634273">
        <w:rPr>
          <w:rStyle w:val="Char2"/>
          <w:rtl/>
        </w:rPr>
        <w:t xml:space="preserve"> قَالَ: لَمَّا وُلِّيَ عَلِيٌّ صَعِدَ المِنْبَرَ فَحَمِدَ اللهَ وَأَثْنَى عَلَيْهِ ثُمَّ قَالَ: أَمَا إِنِّي وَاللهِ مَا أَرْزَؤُكُمْ مِنْ فَيْئِكُمْ هَذَا دِرْهَماً مَا قَامَ لِي عِذْقٌ بِيَثْرِبَ، فَلْتَصْدُقْكُمْ أَنْفُسُكُمْ، أَفَتَرَوْنِي مَانِعاً نَفْسِي وَمُعْطِيَكُمْ قَالَ: فَقَامَ إِلَيْهِ عَقِيلٌ كَرَّمَ اللهُ وَجْهَهُ فَقَالَ: فَتَجْعَلُنِي وَأَسْوَدَ فِي المَدِينَةِ سَوَاءً فَقَالَ: اجْلِسْ مَا كَانَ هَاهُنَا أَحَدٌ يَتَكَلَّمُ غَيْرُكَ وَمَا فَضْلُكَ عَلَيْهِ إِلاّ بِسَابِقَةٍ أَوْ تَقْوَى</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امام صادق</w:t>
      </w:r>
      <w:r w:rsidRPr="00634273">
        <w:rPr>
          <w:rFonts w:eastAsia="Calibri" w:cs="B Lotus"/>
          <w:sz w:val="26"/>
          <w:szCs w:val="26"/>
          <w:lang w:bidi="fa-IR"/>
        </w:rPr>
        <w:sym w:font="AGA Arabesque" w:char="F075"/>
      </w:r>
      <w:r w:rsidRPr="00634273">
        <w:rPr>
          <w:rFonts w:cs="B Lotus"/>
          <w:sz w:val="26"/>
          <w:szCs w:val="26"/>
          <w:rtl/>
          <w:lang w:bidi="fa-IR"/>
        </w:rPr>
        <w:t xml:space="preserve"> روایت شده است که فرمود: همین که امیرالمؤمنین علی</w:t>
      </w:r>
      <w:r w:rsidRPr="00634273">
        <w:rPr>
          <w:rFonts w:cs="B Lotus"/>
          <w:sz w:val="26"/>
          <w:szCs w:val="26"/>
          <w:lang w:bidi="fa-IR"/>
        </w:rPr>
        <w:sym w:font="AGA Arabesque" w:char="F075"/>
      </w:r>
      <w:r w:rsidRPr="00634273">
        <w:rPr>
          <w:rFonts w:cs="B Lotus"/>
          <w:sz w:val="26"/>
          <w:szCs w:val="26"/>
          <w:rtl/>
          <w:lang w:bidi="fa-IR"/>
        </w:rPr>
        <w:t xml:space="preserve"> زمامدار شد، بر منبر برآمد و حمد و ثنای الهی را به جای آورد. آنگاه فرمود: به خدا سوگند، من از این </w:t>
      </w:r>
      <w:r w:rsidR="00E946E5" w:rsidRPr="00634273">
        <w:rPr>
          <w:rFonts w:cs="B Lotus"/>
          <w:sz w:val="26"/>
          <w:szCs w:val="26"/>
          <w:rtl/>
          <w:lang w:bidi="fa-IR"/>
        </w:rPr>
        <w:t>فَیء</w:t>
      </w:r>
      <w:r w:rsidRPr="00634273">
        <w:rPr>
          <w:rFonts w:cs="B Lotus"/>
          <w:sz w:val="26"/>
          <w:szCs w:val="26"/>
          <w:rtl/>
          <w:lang w:bidi="fa-IR"/>
        </w:rPr>
        <w:t xml:space="preserve"> و غنیمت‌های شما، درهمی را کم نمی‌کنم، مادامی که نخلی برای من در مدینه برپا باشد. باید خودتان این را باور کرده باشید که ممکن نیست که من خودم را از آن منع کنم، ولی به شما ببخشم. در این هنگام عقیل [برادرِ آن‌حضرت] به پا خاست و گفت: پس [با این کیفیت] تو مرا با یک سیاه در این شهر، یکسان قرار می‌دهی؟ حضرت به او فرمود: بنشین، آیا در اینجا کسی غیر از تو نبود که سخن گوید؟ تو را بر یک سیاه چه فضیلتی است، به جز سابقه در ایمان یا در تقوا؟</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b/>
          <w:bCs/>
          <w:rtl/>
          <w:lang w:bidi="fa-IR"/>
        </w:rPr>
      </w:pPr>
      <w:r w:rsidRPr="00634273">
        <w:rPr>
          <w:rFonts w:cs="B Lotus"/>
          <w:rtl/>
          <w:lang w:bidi="fa-IR"/>
        </w:rPr>
        <w:t>د</w:t>
      </w:r>
      <w:r w:rsidRPr="00634273">
        <w:rPr>
          <w:rFonts w:cs="B Lotus" w:hint="cs"/>
          <w:rtl/>
          <w:lang w:bidi="fa-IR"/>
        </w:rPr>
        <w:t>-</w:t>
      </w:r>
      <w:r w:rsidR="00573F0D" w:rsidRPr="00634273">
        <w:rPr>
          <w:rFonts w:cs="B Lotus"/>
          <w:sz w:val="2"/>
          <w:rtl/>
          <w:lang w:bidi="fa-IR"/>
        </w:rPr>
        <w:t xml:space="preserve"> </w:t>
      </w:r>
      <w:r w:rsidRPr="00634273">
        <w:rPr>
          <w:rFonts w:cs="B Lotus"/>
          <w:rtl/>
          <w:lang w:bidi="fa-IR"/>
        </w:rPr>
        <w:t>همچنین از آن بزگوار، ماجرای دیگری نیز نقل شده است:</w:t>
      </w:r>
    </w:p>
    <w:p w:rsidR="0033070F" w:rsidRPr="00634273" w:rsidRDefault="0033070F" w:rsidP="00CB520F">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عَنْ يَعْقُوبَ بْنِ يَزِيدَ عَنْ مُحَمَّدِ بْنِ جَعْفَرٍ العَقَبِيِّ رَفَعَهُ قَالَ:</w:t>
      </w:r>
      <w:r w:rsidR="00845FB1" w:rsidRPr="00634273">
        <w:rPr>
          <w:rStyle w:val="Char2"/>
          <w:rFonts w:hint="cs"/>
          <w:rtl/>
        </w:rPr>
        <w:t xml:space="preserve"> </w:t>
      </w:r>
      <w:r w:rsidRPr="00634273">
        <w:rPr>
          <w:rStyle w:val="Char2"/>
          <w:rtl/>
        </w:rPr>
        <w:t>خَطَبَ أَمِيرُالمُؤْمِنِينَ</w:t>
      </w:r>
      <w:r w:rsidRPr="00634273">
        <w:rPr>
          <w:rStyle w:val="Char2"/>
        </w:rPr>
        <w:sym w:font="AGA Arabesque" w:char="F075"/>
      </w:r>
      <w:r w:rsidRPr="00634273">
        <w:rPr>
          <w:rStyle w:val="Char2"/>
          <w:rtl/>
        </w:rPr>
        <w:t xml:space="preserve"> فَحَمِدَ اللهَ وَأَثْنَى عَلَيْهِ ثُمَّ قَالَ: أَيُّهَا النَّاسُ إِنَّ آدَمَ لَمْ يَلِدْ عَبْداً وَلاَ أَمَةً</w:t>
      </w:r>
      <w:r w:rsidR="00573F0D" w:rsidRPr="00634273">
        <w:rPr>
          <w:rStyle w:val="Char2"/>
          <w:rtl/>
        </w:rPr>
        <w:t xml:space="preserve"> </w:t>
      </w:r>
      <w:r w:rsidRPr="00634273">
        <w:rPr>
          <w:rStyle w:val="Char2"/>
          <w:rtl/>
        </w:rPr>
        <w:t>وَإِنَّ النَّاسَ كُلَّهُمْ أَحْرَارٌ وَلَكِنَّ اللهَ خَوَّلَ بَعْضَكُمْ بَعْضاً فَمَنْ كَانَ لَهُ بَلاءٌ فَصَبَرَ فِي الخَيْرِ فَلايَمُنَّ بِهِ عَلَى اللهِ</w:t>
      </w:r>
      <w:r w:rsidRPr="00634273">
        <w:rPr>
          <w:rStyle w:val="Char2"/>
        </w:rPr>
        <w:sym w:font="AGA Arabesque" w:char="F055"/>
      </w:r>
      <w:r w:rsidRPr="00634273">
        <w:rPr>
          <w:rStyle w:val="Char2"/>
          <w:rtl/>
        </w:rPr>
        <w:t>، أَلاَ وَقَدْ حَضَرَ شَيْ‏ءٌ وَنَحْنُ مُسَوُّونَ فِيهِ بَيْنَ الأَسْوَدِ وَالأَحْمَرِ فَقَالَ مَرْوَانُ لِطَلْحَةَ وَالزُّبَيْرِ مَا أَرَاد َبِهَذَا غَيْرَكُمَا قَالَ فَأَعْطَى كُلَّ وَاحِدٍ ثَلاثَةَ دَنَانِيرَ وَأَعْطَى رَجُلاً مِنَ الأَنْصَارِ ثَلاثَةَ دَنَانِيرَ، وَجَاءَ بَعْدُ غُلامٌ أَسْوَدُ فَأَعْطَاهُ ثَلاثَةَ دَنَانِير،َ فَقَالَ الأَنْصَارِيُّ يَا أَمِيرَالمُؤْمِنِينَ هَذَا غُلامٌ أَعْتَقْتُهُ بالأَمْسِ تَجْعَلُنِي وَإِيَّاهُ سَوَاءً فَقَالَ إِنِّي نَظَرْتُ فِي كِتَابِ اللهِ فَلَمْ أَجِدْ لِوُلْدِ إِسْمَاعِيلَ عَلَى وُلْدِ إِسْحَاقَ فَضْلاً</w:t>
      </w:r>
      <w:r w:rsidRPr="00634273">
        <w:rPr>
          <w:rFonts w:cs="B Lotus" w:hint="cs"/>
          <w:rtl/>
          <w:lang w:bidi="fa-IR"/>
        </w:rPr>
        <w:t>»</w:t>
      </w:r>
      <w:r w:rsidR="00845FB1"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امیرالمؤمنین</w:t>
      </w:r>
      <w:r w:rsidRPr="00634273">
        <w:rPr>
          <w:rFonts w:cs="B Lotus"/>
          <w:sz w:val="26"/>
          <w:szCs w:val="26"/>
          <w:lang w:bidi="fa-IR"/>
        </w:rPr>
        <w:sym w:font="AGA Arabesque" w:char="F075"/>
      </w:r>
      <w:r w:rsidRPr="00634273">
        <w:rPr>
          <w:rFonts w:cs="B Lotus"/>
          <w:sz w:val="26"/>
          <w:szCs w:val="26"/>
          <w:rtl/>
          <w:lang w:bidi="fa-IR"/>
        </w:rPr>
        <w:t xml:space="preserve"> خطبه‌ای خواند و پس از حمد و ثنایِ خداوند فرمود: ای مردم، همانا آدم، فرزندی برده و کنیز به وجود نیاورده و در حقیقت، هم</w:t>
      </w:r>
      <w:r w:rsidRPr="00634273">
        <w:rPr>
          <w:rFonts w:cs="B Lotus" w:hint="cs"/>
          <w:sz w:val="26"/>
          <w:szCs w:val="26"/>
          <w:rtl/>
          <w:lang w:bidi="fa-IR"/>
        </w:rPr>
        <w:t>ه</w:t>
      </w:r>
      <w:r w:rsidRPr="00634273">
        <w:rPr>
          <w:rFonts w:cs="B Lotus"/>
          <w:sz w:val="26"/>
          <w:szCs w:val="26"/>
          <w:rtl/>
          <w:lang w:bidi="fa-IR"/>
        </w:rPr>
        <w:t xml:space="preserve"> مردم آزادند، ولی خداوند به برخی از شما نسبت به دیگری، نعمت بیشتری داده</w:t>
      </w:r>
      <w:r w:rsidRPr="00634273">
        <w:rPr>
          <w:rFonts w:cs="B Lotus" w:hint="cs"/>
          <w:sz w:val="26"/>
          <w:szCs w:val="26"/>
          <w:rtl/>
          <w:lang w:bidi="fa-IR"/>
        </w:rPr>
        <w:t>‌</w:t>
      </w:r>
      <w:r w:rsidRPr="00634273">
        <w:rPr>
          <w:rFonts w:cs="B Lotus"/>
          <w:sz w:val="26"/>
          <w:szCs w:val="26"/>
          <w:rtl/>
          <w:lang w:bidi="fa-IR"/>
        </w:rPr>
        <w:t>است. پس کسی را که آزمایشی پیش آید و در آن به نیکی صبرکند، نباید بر خدای</w:t>
      </w:r>
      <w:r w:rsidRPr="00634273">
        <w:rPr>
          <w:rFonts w:cs="B Lotus"/>
          <w:sz w:val="26"/>
          <w:szCs w:val="26"/>
          <w:lang w:bidi="fa-IR"/>
        </w:rPr>
        <w:sym w:font="AGA Arabesque" w:char="F055"/>
      </w:r>
      <w:r w:rsidRPr="00634273">
        <w:rPr>
          <w:rFonts w:cs="B Lotus"/>
          <w:sz w:val="26"/>
          <w:szCs w:val="26"/>
          <w:rtl/>
          <w:lang w:bidi="fa-IR"/>
        </w:rPr>
        <w:t xml:space="preserve"> منت گذارد. آگاه باشید مقداری مال موجود است، و ما آن را به طورِ مساوی بر سفید و سیاه تقسیم می‌کنیم. مروان به طلحه و زبیر گفت: مقصودی غیر از شما ندارد. راوی گفت: آنگاه حضرت به هرکس سه دینار داد و به مردی از انصار نیز سه دینار داد و پس از آن غلام سیاهی آمد که حضرت به او هم سه دینار داد. آن مرد انصاری گفت: یا امیرالمؤمنین، این غلامی است که من دیروز آزادش کردم، آیا من و او را یکسان می‌گیری؟ حضرت فرمود: من در کتاب خدا نظر کردم و در آن برای فرزندانِ اسماعیل نسبت به فرزندان اسحاق فضیلتی نیافتم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شعارِ علی است، که از ایمانِ وی به کتاب خدا مایه و</w:t>
      </w:r>
      <w:r w:rsidR="00845FB1" w:rsidRPr="00634273">
        <w:rPr>
          <w:rFonts w:cs="B Lotus"/>
          <w:rtl/>
          <w:lang w:bidi="fa-IR"/>
        </w:rPr>
        <w:t xml:space="preserve"> منشأ گرفته است، که فرزندانِ اس</w:t>
      </w:r>
      <w:r w:rsidRPr="00634273">
        <w:rPr>
          <w:rFonts w:cs="B Lotus"/>
          <w:rtl/>
          <w:lang w:bidi="fa-IR"/>
        </w:rPr>
        <w:t>م</w:t>
      </w:r>
      <w:r w:rsidR="00845FB1" w:rsidRPr="00634273">
        <w:rPr>
          <w:rFonts w:cs="B Lotus" w:hint="cs"/>
          <w:rtl/>
          <w:lang w:bidi="fa-IR"/>
        </w:rPr>
        <w:t>اع</w:t>
      </w:r>
      <w:r w:rsidRPr="00634273">
        <w:rPr>
          <w:rFonts w:cs="B Lotus"/>
          <w:rtl/>
          <w:lang w:bidi="fa-IR"/>
        </w:rPr>
        <w:t>یل، که زبدة آنهـا قریش و بنی‌هاشم‌اند، بـر فرزندانِ اسحق، که یهودیانِ دیروز و امروزند، فضیلتی از جهات مادی ندارنـد و همـه بایـد یکسان بخورنـد، یکسان بپوشند، و یکسان زندگی کنند، تا نزدِ پروردگارِ خود برگردند و هر کس به سزایِ اعمال نیک و بدِ خود برسد</w:t>
      </w:r>
      <w:r w:rsidRPr="00634273">
        <w:rPr>
          <w:rFonts w:cs="B Lotus" w:hint="cs"/>
          <w:rtl/>
          <w:lang w:bidi="fa-IR"/>
        </w:rPr>
        <w:t>.</w:t>
      </w:r>
    </w:p>
    <w:p w:rsidR="0033070F" w:rsidRPr="00634273" w:rsidRDefault="0033070F" w:rsidP="0089542B">
      <w:pPr>
        <w:widowControl w:val="0"/>
        <w:spacing w:line="228" w:lineRule="auto"/>
        <w:ind w:firstLine="284"/>
        <w:jc w:val="both"/>
        <w:rPr>
          <w:rFonts w:cs="Traditional Arabic" w:hint="cs"/>
          <w:rtl/>
          <w:lang w:bidi="fa-IR"/>
        </w:rPr>
      </w:pPr>
      <w:r w:rsidRPr="00634273">
        <w:rPr>
          <w:rFonts w:cs="B Lotus"/>
          <w:rtl/>
          <w:lang w:bidi="fa-IR"/>
        </w:rPr>
        <w:t>ه‍</w:t>
      </w:r>
      <w:r w:rsidRPr="00634273">
        <w:rPr>
          <w:rFonts w:cs="B Lotus" w:hint="cs"/>
          <w:rtl/>
          <w:lang w:bidi="fa-IR"/>
        </w:rPr>
        <w:t xml:space="preserve"> </w:t>
      </w:r>
      <w:r w:rsidRPr="00634273">
        <w:rPr>
          <w:rFonts w:cs="B Lotus"/>
          <w:rtl/>
          <w:lang w:bidi="fa-IR"/>
        </w:rPr>
        <w:t>ـ ابن‌اثیر و مجلسی داستان بیعت آن‌حضرت را بعد</w:t>
      </w:r>
      <w:r w:rsidR="00573F0D" w:rsidRPr="00634273">
        <w:rPr>
          <w:rFonts w:cs="B Lotus"/>
          <w:rtl/>
          <w:lang w:bidi="fa-IR"/>
        </w:rPr>
        <w:t xml:space="preserve"> </w:t>
      </w:r>
      <w:r w:rsidRPr="00634273">
        <w:rPr>
          <w:rFonts w:cs="B Lotus"/>
          <w:rtl/>
          <w:lang w:bidi="fa-IR"/>
        </w:rPr>
        <w:t>از قتل عثمان آورده‌اند، تا آنجا که می‌نویسند</w:t>
      </w:r>
      <w:r w:rsidRPr="00634273">
        <w:rPr>
          <w:rFonts w:cs="B Lotus" w:hint="cs"/>
          <w:rtl/>
          <w:lang w:bidi="fa-IR"/>
        </w:rPr>
        <w:t>:</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فَلَمَّا أَصْبَحُوا آيَوْمَ الْبَيْعَةِ</w:t>
      </w:r>
      <w:r w:rsidRPr="00634273">
        <w:rPr>
          <w:rStyle w:val="Char2"/>
          <w:rFonts w:hint="cs"/>
          <w:rtl/>
        </w:rPr>
        <w:t xml:space="preserve"> </w:t>
      </w:r>
      <w:r w:rsidRPr="00634273">
        <w:rPr>
          <w:rStyle w:val="Char2"/>
          <w:rtl/>
        </w:rPr>
        <w:t>وَهُوَ يَوْمُ الجُمُعَةِ حَضَرَ</w:t>
      </w:r>
      <w:r w:rsidRPr="00634273">
        <w:rPr>
          <w:rStyle w:val="Char2"/>
          <w:rFonts w:hint="cs"/>
          <w:rtl/>
        </w:rPr>
        <w:t xml:space="preserve"> </w:t>
      </w:r>
      <w:r w:rsidRPr="00634273">
        <w:rPr>
          <w:rStyle w:val="Char2"/>
          <w:rtl/>
        </w:rPr>
        <w:t>النَّاسُ المَسْجِدَ وَجَاءَ عَلِيٌّ</w:t>
      </w:r>
      <w:r w:rsidRPr="00634273">
        <w:rPr>
          <w:rStyle w:val="Char2"/>
        </w:rPr>
        <w:sym w:font="AGA Arabesque" w:char="F075"/>
      </w:r>
      <w:r w:rsidRPr="00634273">
        <w:rPr>
          <w:rStyle w:val="Char2"/>
          <w:rtl/>
        </w:rPr>
        <w:t xml:space="preserve"> فَصَعِدَ المِنْبَرَ</w:t>
      </w:r>
      <w:r w:rsidRPr="00634273">
        <w:rPr>
          <w:rStyle w:val="Char2"/>
          <w:rFonts w:hint="cs"/>
          <w:rtl/>
        </w:rPr>
        <w:t xml:space="preserve"> </w:t>
      </w:r>
      <w:r w:rsidRPr="00634273">
        <w:rPr>
          <w:rStyle w:val="Char2"/>
          <w:rtl/>
        </w:rPr>
        <w:t>وَقَالَ</w:t>
      </w:r>
      <w:r w:rsidRPr="00634273">
        <w:rPr>
          <w:rStyle w:val="Char2"/>
          <w:rFonts w:hint="cs"/>
          <w:rtl/>
        </w:rPr>
        <w:t>:</w:t>
      </w:r>
      <w:r w:rsidRPr="00634273">
        <w:rPr>
          <w:rStyle w:val="Char2"/>
          <w:rtl/>
        </w:rPr>
        <w:t xml:space="preserve"> أَيُّهَا النَّاسُ عَنْ مَلَإٍ وَإِذْنٍ إِنَّ هَذَا أَمْرُكُمْ لَيْسَ لِأَحَدٍ فِيهِ حَقٌّ إِلَّا مَنْ أَمَّرْتُمْ وَقَدِ افْتَرَقْنَا بِالْأَمْسِ عَلَى أَمْرٍ وَكُنْتُ كَارِهاً لِأَمْرِكُمْ فَأَبَيْتُمْ إِلَّا أَنْ أَكُونَ عَلَيْكُمْ أَلَا وَإِنَّهُ لَيْسَ لِي دُونَكُمْ إِلَّا مَفَاتِيحُ مَا لَكُمْ مَعِي وَلَيْسَ لِي أَنْ آخُذَ دِرْهَماً دُونَكُمْ فَإِنْ شِئْتُمْ قَعَدْتُ لَكُمْ وَإِلَّا فَلَا آخُذُ عَلَى أَحَدٍ فَقَالُوا نَحْنُ عَلَى مَا فَارَقْنَاكَ عَلَيْهِ بِالْأَمْسِ فَقَالَ</w:t>
      </w:r>
      <w:r w:rsidRPr="00634273">
        <w:rPr>
          <w:rStyle w:val="Char2"/>
          <w:rFonts w:hint="cs"/>
          <w:rtl/>
        </w:rPr>
        <w:t>:</w:t>
      </w:r>
      <w:r w:rsidRPr="00634273">
        <w:rPr>
          <w:rStyle w:val="Char2"/>
          <w:rtl/>
        </w:rPr>
        <w:t xml:space="preserve"> اللَّهُمَّ اشْهَد</w:t>
      </w:r>
      <w:r w:rsidRPr="00634273">
        <w:rPr>
          <w:rFonts w:cs="B Lotus" w:hint="cs"/>
          <w:rtl/>
          <w:lang w:bidi="fa-IR"/>
        </w:rPr>
        <w:t>»</w:t>
      </w:r>
      <w:r w:rsidR="00CB520F" w:rsidRPr="00634273">
        <w:rPr>
          <w:rFonts w:cs="B Lotus" w:hint="cs"/>
          <w:rtl/>
          <w:lang w:bidi="fa-IR"/>
        </w:rPr>
        <w:t xml:space="preserve"> </w:t>
      </w:r>
      <w:r w:rsidRPr="00634273">
        <w:rPr>
          <w:rFonts w:cs="B Lotus" w:hint="cs"/>
          <w:rtl/>
          <w:lang w:bidi="fa-IR"/>
        </w:rPr>
        <w:t>«</w:t>
      </w:r>
      <w:r w:rsidRPr="00634273">
        <w:rPr>
          <w:rFonts w:cs="B Lotus"/>
          <w:sz w:val="26"/>
          <w:szCs w:val="26"/>
          <w:rtl/>
          <w:lang w:bidi="fa-IR"/>
        </w:rPr>
        <w:t>همین که صبحِ روزِ بیعت فرا رسید و آن روز جمعه بود، هم</w:t>
      </w:r>
      <w:r w:rsidRPr="00634273">
        <w:rPr>
          <w:rFonts w:cs="B Lotus" w:hint="cs"/>
          <w:sz w:val="26"/>
          <w:szCs w:val="26"/>
          <w:rtl/>
          <w:lang w:bidi="fa-IR"/>
        </w:rPr>
        <w:t>ه</w:t>
      </w:r>
      <w:r w:rsidRPr="00634273">
        <w:rPr>
          <w:rFonts w:cs="B Lotus"/>
          <w:sz w:val="26"/>
          <w:szCs w:val="26"/>
          <w:rtl/>
          <w:lang w:bidi="fa-IR"/>
        </w:rPr>
        <w:t xml:space="preserve"> مردم حاضر شدند و علی</w:t>
      </w:r>
      <w:r w:rsidRPr="00634273">
        <w:rPr>
          <w:rFonts w:cs="B Lotus"/>
          <w:sz w:val="26"/>
          <w:szCs w:val="26"/>
          <w:lang w:bidi="fa-IR"/>
        </w:rPr>
        <w:sym w:font="AGA Arabesque" w:char="F075"/>
      </w:r>
      <w:r w:rsidRPr="00634273">
        <w:rPr>
          <w:rFonts w:cs="B Lotus"/>
          <w:sz w:val="26"/>
          <w:szCs w:val="26"/>
          <w:rtl/>
          <w:lang w:bidi="fa-IR"/>
        </w:rPr>
        <w:t xml:space="preserve"> بر بالای منبر رفت و فرمود: ای مردم، از روی مشورت و جوازِ شما، همانا این، امرِ حکومتِ شماست، و کسی در آن حقّی ندارد، جز آن کسی کـه شما بـه او زمامـداری دهیـد. دیـروز در امرِ حکومت، پراکنده بودیم و من از قبول حکومت بر شما کراهت داشتم، اما شما از پذیرش حاکمی جز من، خودداری نمودید. آگاه باشید که من جز شما کسی را ندارم، مگر کلیدهای بیت المال شما که با من است و مرا نمی‌رسد که بدونِ شما، دِرهمی بردارم. اگر می‌خواهید، من از زمامداری صرف نظرکرده و کناری می‌نشینم، وگرنه، هیچ کس را بر دیگری برتری نمی دهم. مردم گفتند: ما به همان قول و قراریم که دیروز با تو بستیم. پس حضرت عرض کرد: خدایا توگواه باش</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مجلسی سپس داستـان اعتـراض طلحـه و زبیـر را به آن حضرت در خصوص تسوی</w:t>
      </w:r>
      <w:r w:rsidRPr="00634273">
        <w:rPr>
          <w:rFonts w:cs="B Lotus" w:hint="cs"/>
          <w:rtl/>
          <w:lang w:bidi="fa-IR"/>
        </w:rPr>
        <w:t>ه</w:t>
      </w:r>
      <w:r w:rsidRPr="00634273">
        <w:rPr>
          <w:rFonts w:cs="B Lotus"/>
          <w:rtl/>
          <w:lang w:bidi="fa-IR"/>
        </w:rPr>
        <w:t xml:space="preserve"> در عطاء آورده است:</w:t>
      </w:r>
    </w:p>
    <w:p w:rsidR="0033070F" w:rsidRPr="00634273" w:rsidRDefault="0033070F" w:rsidP="00CB520F">
      <w:pPr>
        <w:widowControl w:val="0"/>
        <w:spacing w:line="228" w:lineRule="auto"/>
        <w:ind w:firstLine="284"/>
        <w:jc w:val="both"/>
        <w:rPr>
          <w:rFonts w:cs="B Lotus"/>
          <w:color w:val="FFFFFF"/>
          <w:sz w:val="26"/>
          <w:szCs w:val="26"/>
          <w:rtl/>
          <w:lang w:bidi="fa-IR"/>
        </w:rPr>
      </w:pPr>
      <w:r w:rsidRPr="00634273">
        <w:rPr>
          <w:rFonts w:cs="B Lotus" w:hint="cs"/>
          <w:rtl/>
          <w:lang w:bidi="fa-IR"/>
        </w:rPr>
        <w:t>«</w:t>
      </w:r>
      <w:r w:rsidRPr="00634273">
        <w:rPr>
          <w:rStyle w:val="Char2"/>
          <w:rtl/>
        </w:rPr>
        <w:t>قَالَ</w:t>
      </w:r>
      <w:r w:rsidR="00845FB1" w:rsidRPr="00634273">
        <w:rPr>
          <w:rStyle w:val="Char2"/>
          <w:rFonts w:hint="cs"/>
          <w:rtl/>
        </w:rPr>
        <w:t>:</w:t>
      </w:r>
      <w:r w:rsidRPr="00634273">
        <w:rPr>
          <w:rStyle w:val="Char2"/>
          <w:rtl/>
        </w:rPr>
        <w:t xml:space="preserve"> فَمَا الَّذِي كَرِهْتُمَا مِنْ أَمْرِي حَتَّى رَأَيْتُمَا خِلَافِي</w:t>
      </w:r>
      <w:r w:rsidRPr="00634273">
        <w:rPr>
          <w:rStyle w:val="Char2"/>
          <w:rFonts w:hint="cs"/>
          <w:rtl/>
        </w:rPr>
        <w:t>؟</w:t>
      </w:r>
      <w:r w:rsidRPr="00634273">
        <w:rPr>
          <w:rStyle w:val="Char2"/>
          <w:rtl/>
        </w:rPr>
        <w:t xml:space="preserve"> قَالاَ</w:t>
      </w:r>
      <w:r w:rsidRPr="00634273">
        <w:rPr>
          <w:rStyle w:val="Char2"/>
          <w:rFonts w:hint="cs"/>
          <w:rtl/>
        </w:rPr>
        <w:t>:</w:t>
      </w:r>
      <w:r w:rsidRPr="00634273">
        <w:rPr>
          <w:rStyle w:val="Char2"/>
          <w:rtl/>
        </w:rPr>
        <w:t xml:space="preserve"> خِلَافَكَ عُمَرَ بْنَ الخَطَّابِ فِي الْقَسْمِ. إِنَّكَ جَعَلْتَ حَقَّنَا فِي الْقَسْمِ كَحَقِّ غَيْرِنَا وَسَوَّيْتَ بَيْنَنَا وَبَيْنَ مَنْ لاَ يُمَاثِلُنَا فِيمَا أَفَاءَ اللهُ تَعَالَى بِأَسْيَافِنَا وَرِمَاحِنَا وَأَوْجَفْنَا عَلَيْهِ بِخَيْلِنَا وَرَجِلِنَا وَظَهَرَتْ عَلَيْهِ دَعَوْتُنَا وَأَخَذْنَاهُ قَسْراً وَقَهْراً مِمَّنْ لاَ يَرَى الاسْلامَ إِلاَّ كَرْهاً</w:t>
      </w:r>
      <w:r w:rsidRPr="00634273">
        <w:rPr>
          <w:rFonts w:cs="B Lotus" w:hint="cs"/>
          <w:rtl/>
          <w:lang w:bidi="fa-IR"/>
        </w:rPr>
        <w:t>»</w:t>
      </w:r>
      <w:r w:rsidR="00CB520F" w:rsidRPr="00634273">
        <w:rPr>
          <w:rFonts w:cs="B Lotus" w:hint="c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امام علی گفت: از چه چیزِ حکومتِ من بدتان می‌آید، که با من مخالفت می‌کنید؟ گفتند: مخالفتِ تو با روشِ عمر</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‌خطاب در تقسیمِ اموال. تو</w:t>
      </w:r>
      <w:r w:rsidRPr="00634273">
        <w:rPr>
          <w:rFonts w:cs="B Lotus" w:hint="cs"/>
          <w:sz w:val="26"/>
          <w:szCs w:val="26"/>
          <w:rtl/>
          <w:lang w:bidi="fa-IR"/>
        </w:rPr>
        <w:t xml:space="preserve"> </w:t>
      </w:r>
      <w:r w:rsidRPr="00634273">
        <w:rPr>
          <w:rFonts w:cs="B Lotus"/>
          <w:sz w:val="26"/>
          <w:szCs w:val="26"/>
          <w:rtl/>
          <w:lang w:bidi="fa-IR"/>
        </w:rPr>
        <w:t xml:space="preserve">حقِ ما را در تقسیم اموال، چون حق دیگران قرار دادی و در تقسیمِ </w:t>
      </w:r>
      <w:r w:rsidR="00E946E5" w:rsidRPr="00634273">
        <w:rPr>
          <w:rFonts w:cs="B Lotus"/>
          <w:sz w:val="26"/>
          <w:szCs w:val="26"/>
          <w:rtl/>
          <w:lang w:bidi="fa-IR"/>
        </w:rPr>
        <w:t>فَیء</w:t>
      </w:r>
      <w:r w:rsidRPr="00634273">
        <w:rPr>
          <w:rFonts w:cs="B Lotus"/>
          <w:sz w:val="26"/>
          <w:szCs w:val="26"/>
          <w:rtl/>
          <w:lang w:bidi="fa-IR"/>
        </w:rPr>
        <w:t>، بین ما و کسانی مساوات قائل شدی که هم‌شأن ما نیستند. همان غنایمی که خداوند تعالی به وسیل</w:t>
      </w:r>
      <w:r w:rsidRPr="00634273">
        <w:rPr>
          <w:rFonts w:cs="B Lotus" w:hint="cs"/>
          <w:sz w:val="26"/>
          <w:szCs w:val="26"/>
          <w:rtl/>
          <w:lang w:bidi="fa-IR"/>
        </w:rPr>
        <w:t>ه</w:t>
      </w:r>
      <w:r w:rsidRPr="00634273">
        <w:rPr>
          <w:rFonts w:cs="B Lotus"/>
          <w:sz w:val="26"/>
          <w:szCs w:val="26"/>
          <w:rtl/>
          <w:lang w:bidi="fa-IR"/>
        </w:rPr>
        <w:t xml:space="preserve"> شمشیرها و سرنیزه‌های ما نصیب کرد، ما بر آن غنیمت‌ها سواره و پیاده تاختیم، دعوتِ ما بر آن ظهور یافت و آنها را به اجبار و زورِ شمشیر از کسانی گرفتیم که جز با اکراه، اسلام نیاوردند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بعد از آنکه حضرت علی جوابِ اعتراضات آنها را مفصلاً داد، آنگاه در خصوصِ تقسیمِ یکسان فرمود:</w:t>
      </w:r>
    </w:p>
    <w:p w:rsidR="0033070F" w:rsidRPr="00634273" w:rsidRDefault="0033070F" w:rsidP="00AC24D6">
      <w:pPr>
        <w:pStyle w:val="afc"/>
        <w:ind w:left="0" w:firstLine="284"/>
        <w:rPr>
          <w:rtl/>
          <w:lang w:bidi="fa-IR"/>
        </w:rPr>
      </w:pPr>
      <w:r w:rsidRPr="00634273">
        <w:rPr>
          <w:rFonts w:ascii="Abo-thar" w:hAnsi="Abo-thar" w:cs="B Lotus" w:hint="cs"/>
          <w:rtl/>
          <w:lang w:bidi="fa-IR"/>
        </w:rPr>
        <w:t>«</w:t>
      </w:r>
      <w:r w:rsidRPr="00634273">
        <w:rPr>
          <w:rStyle w:val="Char2"/>
          <w:rtl/>
        </w:rPr>
        <w:t>وَأَمَّا الْقَسْمُ وَالْأُسْوَةُ فَإِنَّ ذَلِكَ أَمْرٌ لَمْ أَحْكُمْ فِيهِ بَادِئَ بَدْءٍ قَدْ وَجَدْتُ أَنَا وَأَنْتُمَا رَسُولَ اللهِ</w:t>
      </w:r>
      <w:r w:rsidR="008F72F2" w:rsidRPr="00634273">
        <w:rPr>
          <w:rStyle w:val="Char2"/>
          <w:rFonts w:cs="CTraditional Arabic"/>
          <w:rtl/>
        </w:rPr>
        <w:t>ص</w:t>
      </w:r>
      <w:r w:rsidRPr="00634273">
        <w:rPr>
          <w:rStyle w:val="Char2"/>
          <w:rFonts w:hint="cs"/>
          <w:rtl/>
        </w:rPr>
        <w:t xml:space="preserve"> </w:t>
      </w:r>
      <w:r w:rsidRPr="00634273">
        <w:rPr>
          <w:rStyle w:val="Char2"/>
          <w:rtl/>
        </w:rPr>
        <w:t>يَحْكُمُ بِذَلِكَ وَكِتَابُ اللهِ نَاطِقٌ بِهِ وَهُوَ الْكِتَابُ الَّذِي</w:t>
      </w:r>
      <w:r w:rsidRPr="00634273">
        <w:rPr>
          <w:rFonts w:ascii="Abo-thar" w:hAnsi="Abo-thar" w:cs="B Lotus"/>
          <w:rtl/>
          <w:lang w:bidi="fa-IR"/>
        </w:rPr>
        <w:t xml:space="preserve"> </w:t>
      </w:r>
      <w:r w:rsidRPr="00634273">
        <w:rPr>
          <w:rFonts w:ascii="Abo-thar" w:hAnsi="Abo-thar" w:cs="Traditional Arabic" w:hint="cs"/>
          <w:rtl/>
          <w:lang w:bidi="fa-IR"/>
        </w:rPr>
        <w:t>﴿</w:t>
      </w:r>
      <w:r w:rsidRPr="00634273">
        <w:rPr>
          <w:rFonts w:hint="eastAsia"/>
          <w:rtl/>
        </w:rPr>
        <w:t>لَّا</w:t>
      </w:r>
      <w:r w:rsidRPr="00634273">
        <w:rPr>
          <w:rtl/>
        </w:rPr>
        <w:t xml:space="preserve"> </w:t>
      </w:r>
      <w:r w:rsidRPr="00634273">
        <w:rPr>
          <w:rFonts w:hint="eastAsia"/>
          <w:rtl/>
        </w:rPr>
        <w:t>يَأ</w:t>
      </w:r>
      <w:r w:rsidRPr="00634273">
        <w:rPr>
          <w:rFonts w:hint="cs"/>
          <w:rtl/>
        </w:rPr>
        <w:t>ۡ</w:t>
      </w:r>
      <w:r w:rsidRPr="00634273">
        <w:rPr>
          <w:rFonts w:hint="eastAsia"/>
          <w:rtl/>
        </w:rPr>
        <w:t>تِيهِ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طِلُ</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بَي</w:t>
      </w:r>
      <w:r w:rsidRPr="00634273">
        <w:rPr>
          <w:rFonts w:hint="cs"/>
          <w:rtl/>
        </w:rPr>
        <w:t>ۡ</w:t>
      </w:r>
      <w:r w:rsidRPr="00634273">
        <w:rPr>
          <w:rFonts w:hint="eastAsia"/>
          <w:rtl/>
        </w:rPr>
        <w:t>نِ</w:t>
      </w:r>
      <w:r w:rsidRPr="00634273">
        <w:rPr>
          <w:rtl/>
        </w:rPr>
        <w:t xml:space="preserve"> </w:t>
      </w:r>
      <w:r w:rsidRPr="00634273">
        <w:rPr>
          <w:rFonts w:hint="eastAsia"/>
          <w:rtl/>
        </w:rPr>
        <w:t>يَدَي</w:t>
      </w:r>
      <w:r w:rsidRPr="00634273">
        <w:rPr>
          <w:rFonts w:hint="cs"/>
          <w:rtl/>
        </w:rPr>
        <w:t>ۡ</w:t>
      </w:r>
      <w:r w:rsidRPr="00634273">
        <w:rPr>
          <w:rFonts w:hint="eastAsia"/>
          <w:rtl/>
        </w:rPr>
        <w:t>هِ</w:t>
      </w:r>
      <w:r w:rsidRPr="00634273">
        <w:rPr>
          <w:rtl/>
        </w:rPr>
        <w:t xml:space="preserve"> </w:t>
      </w:r>
      <w:r w:rsidRPr="00634273">
        <w:rPr>
          <w:rFonts w:hint="eastAsia"/>
          <w:rtl/>
        </w:rPr>
        <w:t>وَلَا</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خَل</w:t>
      </w:r>
      <w:r w:rsidRPr="00634273">
        <w:rPr>
          <w:rFonts w:hint="cs"/>
          <w:rtl/>
        </w:rPr>
        <w:t>ۡ</w:t>
      </w:r>
      <w:r w:rsidRPr="00634273">
        <w:rPr>
          <w:rFonts w:hint="eastAsia"/>
          <w:rtl/>
        </w:rPr>
        <w:t>فِهِ</w:t>
      </w:r>
      <w:r w:rsidRPr="00634273">
        <w:rPr>
          <w:rFonts w:hint="cs"/>
          <w:rtl/>
        </w:rPr>
        <w:t>ۦۖ</w:t>
      </w:r>
      <w:r w:rsidRPr="00634273">
        <w:rPr>
          <w:rtl/>
        </w:rPr>
        <w:t xml:space="preserve"> </w:t>
      </w:r>
      <w:r w:rsidRPr="00634273">
        <w:rPr>
          <w:rFonts w:hint="eastAsia"/>
          <w:rtl/>
        </w:rPr>
        <w:t>تَنزِيل</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حَكِيمٍ</w:t>
      </w:r>
      <w:r w:rsidRPr="00634273">
        <w:rPr>
          <w:rtl/>
        </w:rPr>
        <w:t xml:space="preserve"> </w:t>
      </w:r>
      <w:r w:rsidRPr="00634273">
        <w:rPr>
          <w:rFonts w:hint="eastAsia"/>
          <w:rtl/>
        </w:rPr>
        <w:t>حَمِيد</w:t>
      </w:r>
      <w:r w:rsidRPr="00634273">
        <w:rPr>
          <w:rFonts w:hint="cs"/>
          <w:rtl/>
        </w:rPr>
        <w:t>ٖ</w:t>
      </w:r>
      <w:r w:rsidRPr="00634273">
        <w:rPr>
          <w:rtl/>
        </w:rPr>
        <w:t xml:space="preserve"> </w:t>
      </w:r>
      <w:r w:rsidRPr="00634273">
        <w:rPr>
          <w:rFonts w:hint="cs"/>
          <w:rtl/>
        </w:rPr>
        <w:t>٤٢</w:t>
      </w:r>
      <w:r w:rsidRPr="00634273">
        <w:rPr>
          <w:rFonts w:ascii="Abo-thar" w:hAnsi="Abo-thar" w:cs="Traditional Arabic" w:hint="cs"/>
          <w:rtl/>
          <w:lang w:bidi="fa-IR"/>
        </w:rPr>
        <w:t>﴾</w:t>
      </w:r>
      <w:r w:rsidRPr="00634273">
        <w:rPr>
          <w:rFonts w:ascii="Abo-thar" w:hAnsi="Abo-thar" w:cs="B Lotus" w:hint="cs"/>
          <w:rtl/>
          <w:lang w:bidi="fa-IR"/>
        </w:rPr>
        <w:t xml:space="preserve"> </w:t>
      </w:r>
      <w:r w:rsidRPr="00634273">
        <w:rPr>
          <w:rStyle w:val="Char4"/>
          <w:rFonts w:hint="cs"/>
          <w:rtl/>
        </w:rPr>
        <w:t xml:space="preserve">[فصلت: 42]. </w:t>
      </w:r>
      <w:r w:rsidRPr="00634273">
        <w:rPr>
          <w:rStyle w:val="Char2"/>
          <w:rtl/>
        </w:rPr>
        <w:t>وَأَمَّا قَوْلُكُمَا جَعَلْتَ فَيْئَنَا وَمَا أَفَاءَتْهُ سُيُوفُنَا وَرِمَاحُنَا سَوَاءً بَيْنَنَا وَبَيْنَ غَيْرِنَا فَقَدِيماً سَبَقَ إِلَى الْإِسْلَامِ قَوْمٌ وَنَصَرُوهُ بِسُيُوفِهِمْ وَرِمَاحِهِمْ فَلَمْ يُفَضِّلْهُمْ رَسُولُ اللهِ</w:t>
      </w:r>
      <w:r w:rsidR="008F72F2" w:rsidRPr="00634273">
        <w:rPr>
          <w:rStyle w:val="Char2"/>
          <w:rFonts w:cs="CTraditional Arabic"/>
          <w:rtl/>
        </w:rPr>
        <w:t>ص</w:t>
      </w:r>
      <w:r w:rsidRPr="00634273">
        <w:rPr>
          <w:rStyle w:val="Char2"/>
          <w:rtl/>
        </w:rPr>
        <w:t xml:space="preserve"> فِي الْقَسْمِ وَلَا آثَرَهُمْ بِالسَّبْقِ وَاللهُ سُبْحَانَهُ مُوَفٍّ السَّابِقَ وَالْمُجَاهِدَ يَوْمَ الْقِيَامَةِ أَعْمَالَهُمْ وَلَيْسَ لَكُمَا وَاللهِ عِنْدِي وَلَا</w:t>
      </w:r>
      <w:r w:rsidRPr="00634273">
        <w:rPr>
          <w:rStyle w:val="Char2"/>
          <w:rFonts w:ascii="Times New Roman" w:hAnsi="Times New Roman" w:cs="Times New Roman" w:hint="cs"/>
          <w:rtl/>
        </w:rPr>
        <w:t> </w:t>
      </w:r>
      <w:r w:rsidRPr="00634273">
        <w:rPr>
          <w:rStyle w:val="Char2"/>
          <w:rtl/>
        </w:rPr>
        <w:t>لِغَيْرِكُمَا إِلَّا هَذَا</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اینکه مرا به تقسیمِ برابر [و یکسان گرفتنِ همة مردم] سرزنش می‌کنید، این امری نیست که من برای اولین مرتبه به آن حکم کرده باشم. خودِ من و شما (طلحه و زبیر) رسول خدا</w:t>
      </w:r>
      <w:r w:rsidRPr="00634273">
        <w:rPr>
          <w:rFonts w:cs="CTraditional Arabic"/>
          <w:sz w:val="26"/>
          <w:szCs w:val="26"/>
          <w:rtl/>
          <w:lang w:bidi="fa-IR"/>
        </w:rPr>
        <w:t>ص</w:t>
      </w:r>
      <w:r w:rsidRPr="00634273">
        <w:rPr>
          <w:rFonts w:cs="B Lotus"/>
          <w:sz w:val="26"/>
          <w:szCs w:val="26"/>
          <w:rtl/>
          <w:lang w:bidi="fa-IR"/>
        </w:rPr>
        <w:t xml:space="preserve"> را یافتیم، که به همین روش حکم می‌فرمود و کتاب خدا نیز بدان ناطق است، و آن کتابی است که (نه اکنون و نه در آینده)، باطل بدان راه نمی یابد، و از جانب خدای فرزان</w:t>
      </w:r>
      <w:r w:rsidRPr="00634273">
        <w:rPr>
          <w:rFonts w:cs="B Lotus" w:hint="cs"/>
          <w:sz w:val="26"/>
          <w:szCs w:val="26"/>
          <w:rtl/>
          <w:lang w:bidi="fa-IR"/>
        </w:rPr>
        <w:t>ه</w:t>
      </w:r>
      <w:r w:rsidRPr="00634273">
        <w:rPr>
          <w:rFonts w:cs="B Lotus"/>
          <w:sz w:val="26"/>
          <w:szCs w:val="26"/>
          <w:rtl/>
          <w:lang w:bidi="fa-IR"/>
        </w:rPr>
        <w:t xml:space="preserve"> ستوده نازل شده است.و اما اینکه می‌گویید در مورد </w:t>
      </w:r>
      <w:r w:rsidR="00E946E5" w:rsidRPr="00634273">
        <w:rPr>
          <w:rFonts w:cs="B Lotus"/>
          <w:sz w:val="26"/>
          <w:szCs w:val="26"/>
          <w:rtl/>
          <w:lang w:bidi="fa-IR"/>
        </w:rPr>
        <w:t>فَیء</w:t>
      </w:r>
      <w:r w:rsidRPr="00634273">
        <w:rPr>
          <w:rFonts w:cs="B Lotus"/>
          <w:sz w:val="26"/>
          <w:szCs w:val="26"/>
          <w:rtl/>
          <w:lang w:bidi="fa-IR"/>
        </w:rPr>
        <w:t xml:space="preserve"> و غنیمت‌ها و آنچه به وسیلة شمشیرها و نیزه‌های ما بدست آمده است، ما را با غیرِ ما در آن یکسان گرفتی؟ پیش ازاین هم گروهی بودند که اسلام را به وسیله شمشیرها و نیزه‌های خود نصرت و یاری کردند. لیکن رسول خدا</w:t>
      </w:r>
      <w:r w:rsidRPr="00634273">
        <w:rPr>
          <w:rFonts w:cs="CTraditional Arabic"/>
          <w:sz w:val="26"/>
          <w:szCs w:val="26"/>
          <w:rtl/>
          <w:lang w:bidi="fa-IR"/>
        </w:rPr>
        <w:t>ص</w:t>
      </w:r>
      <w:r w:rsidRPr="00634273">
        <w:rPr>
          <w:rFonts w:cs="B Lotus"/>
          <w:sz w:val="26"/>
          <w:szCs w:val="26"/>
          <w:rtl/>
          <w:lang w:bidi="fa-IR"/>
        </w:rPr>
        <w:t xml:space="preserve"> در تقسیم، برایشان مزیت و فضیلتی قائل نشد و امتیازی به علت سبقت در اسلام به ایشان نداد. البته خودِ خدای سبحان، آن کس را که سبقت در اسلام دارد و مجاهد بوده است، در روز</w:t>
      </w:r>
      <w:r w:rsidR="00573F0D" w:rsidRPr="00634273">
        <w:rPr>
          <w:rFonts w:cs="B Lotus"/>
          <w:sz w:val="26"/>
          <w:szCs w:val="26"/>
          <w:rtl/>
          <w:lang w:bidi="fa-IR"/>
        </w:rPr>
        <w:t xml:space="preserve"> </w:t>
      </w:r>
      <w:r w:rsidRPr="00634273">
        <w:rPr>
          <w:rFonts w:cs="B Lotus"/>
          <w:sz w:val="26"/>
          <w:szCs w:val="26"/>
          <w:rtl/>
          <w:lang w:bidi="fa-IR"/>
        </w:rPr>
        <w:t>قیامت به اعمالشان جزای کامل خواهد داد. پس به خدا سوگند که برای شما و غیرِ شما در نزد من جز همین مقدار، چیزی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وـ</w:t>
      </w:r>
      <w:r w:rsidR="00573F0D" w:rsidRPr="00634273">
        <w:rPr>
          <w:rFonts w:cs="B Lotus"/>
          <w:rtl/>
          <w:lang w:bidi="fa-IR"/>
        </w:rPr>
        <w:t xml:space="preserve"> </w:t>
      </w:r>
      <w:r w:rsidRPr="00634273">
        <w:rPr>
          <w:rFonts w:cs="B Lotus"/>
          <w:rtl/>
          <w:lang w:bidi="fa-IR"/>
        </w:rPr>
        <w:t>در مناقب ابن شهرآشوب چنین گزارش شده است:</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في رواية عن أبي الهيثم بن التيهان وعبدالله بن أبي رافع أنّ طلحةَ والزبيرَ</w:t>
      </w:r>
      <w:r w:rsidRPr="00634273">
        <w:rPr>
          <w:rStyle w:val="Char2"/>
          <w:rFonts w:hint="cs"/>
          <w:rtl/>
        </w:rPr>
        <w:t xml:space="preserve"> </w:t>
      </w:r>
      <w:r w:rsidRPr="00634273">
        <w:rPr>
          <w:rStyle w:val="Char2"/>
          <w:rtl/>
        </w:rPr>
        <w:t>جاءا إلى أميرال</w:t>
      </w:r>
      <w:r w:rsidRPr="00634273">
        <w:rPr>
          <w:rStyle w:val="Char2"/>
          <w:rFonts w:hint="cs"/>
          <w:rtl/>
        </w:rPr>
        <w:t>ـ</w:t>
      </w:r>
      <w:r w:rsidRPr="00634273">
        <w:rPr>
          <w:rStyle w:val="Char2"/>
          <w:rtl/>
        </w:rPr>
        <w:t>مؤمنين وقالا:</w:t>
      </w:r>
      <w:r w:rsidRPr="00634273">
        <w:rPr>
          <w:rStyle w:val="Char2"/>
          <w:rFonts w:hint="cs"/>
          <w:rtl/>
        </w:rPr>
        <w:t xml:space="preserve"> </w:t>
      </w:r>
      <w:r w:rsidRPr="00634273">
        <w:rPr>
          <w:rStyle w:val="Char2"/>
          <w:rtl/>
        </w:rPr>
        <w:t>لَيْسَ كَذَلِكَ كَانَ يُعْطِينَا عُمَرُ</w:t>
      </w:r>
      <w:r w:rsidRPr="00634273">
        <w:rPr>
          <w:rStyle w:val="Char2"/>
          <w:rFonts w:hint="cs"/>
          <w:rtl/>
        </w:rPr>
        <w:t>.</w:t>
      </w:r>
      <w:r w:rsidRPr="00634273">
        <w:rPr>
          <w:rStyle w:val="Char2"/>
          <w:rtl/>
        </w:rPr>
        <w:t xml:space="preserve"> قَالَ</w:t>
      </w:r>
      <w:r w:rsidRPr="00634273">
        <w:rPr>
          <w:rStyle w:val="Char2"/>
          <w:rFonts w:hint="cs"/>
          <w:rtl/>
        </w:rPr>
        <w:t>:</w:t>
      </w:r>
      <w:r w:rsidRPr="00634273">
        <w:rPr>
          <w:rStyle w:val="Char2"/>
          <w:rtl/>
        </w:rPr>
        <w:t xml:space="preserve"> فَمَا كَانَ يُعْطِيكُمَا رَسُولُ اللهِ</w:t>
      </w:r>
      <w:r w:rsidRPr="00634273">
        <w:rPr>
          <w:rStyle w:val="Char2"/>
        </w:rPr>
        <w:sym w:font="AGA Arabesque" w:char="F072"/>
      </w:r>
      <w:r w:rsidRPr="00634273">
        <w:rPr>
          <w:rStyle w:val="Char2"/>
          <w:rtl/>
        </w:rPr>
        <w:t>؟ فَسَكَتَا. قَالَ</w:t>
      </w:r>
      <w:r w:rsidRPr="00634273">
        <w:rPr>
          <w:rStyle w:val="Char2"/>
          <w:rFonts w:hint="cs"/>
          <w:rtl/>
        </w:rPr>
        <w:t>:</w:t>
      </w:r>
      <w:r w:rsidRPr="00634273">
        <w:rPr>
          <w:rStyle w:val="Char2"/>
          <w:rtl/>
        </w:rPr>
        <w:t xml:space="preserve"> أَلَيْسَ كَانَ رَسُولُ اللهِ يَقْسِمُ بِالسَّوِيَّةِ بَيْنَ المُسْلِمِينَ</w:t>
      </w:r>
      <w:r w:rsidRPr="00634273">
        <w:rPr>
          <w:rStyle w:val="Char2"/>
          <w:rFonts w:hint="cs"/>
          <w:rtl/>
        </w:rPr>
        <w:t>؟</w:t>
      </w:r>
      <w:r w:rsidRPr="00634273">
        <w:rPr>
          <w:rStyle w:val="Char2"/>
          <w:rtl/>
        </w:rPr>
        <w:t xml:space="preserve"> قَالَا</w:t>
      </w:r>
      <w:r w:rsidRPr="00634273">
        <w:rPr>
          <w:rStyle w:val="Char2"/>
          <w:rFonts w:hint="cs"/>
          <w:rtl/>
        </w:rPr>
        <w:t>:</w:t>
      </w:r>
      <w:r w:rsidRPr="00634273">
        <w:rPr>
          <w:rStyle w:val="Char2"/>
          <w:rtl/>
        </w:rPr>
        <w:t xml:space="preserve"> نَعَمْ. قَالَ</w:t>
      </w:r>
      <w:r w:rsidRPr="00634273">
        <w:rPr>
          <w:rStyle w:val="Char2"/>
          <w:rFonts w:hint="cs"/>
          <w:rtl/>
        </w:rPr>
        <w:t>:</w:t>
      </w:r>
      <w:r w:rsidRPr="00634273">
        <w:rPr>
          <w:rStyle w:val="Char2"/>
          <w:rtl/>
        </w:rPr>
        <w:t xml:space="preserve"> فَسُنَّةُ رَسُولِ اللهِ أَوْلَى بِالِاتِّبَاعِ عِنْدَكُمْ أَمْ سُنَّةُ عُمَرَ</w:t>
      </w:r>
      <w:r w:rsidRPr="00634273">
        <w:rPr>
          <w:rStyle w:val="Char2"/>
          <w:rFonts w:hint="cs"/>
          <w:rtl/>
        </w:rPr>
        <w:t>؟</w:t>
      </w:r>
      <w:r w:rsidRPr="00634273">
        <w:rPr>
          <w:rStyle w:val="Char2"/>
          <w:rtl/>
        </w:rPr>
        <w:t xml:space="preserve"> قَالَا</w:t>
      </w:r>
      <w:r w:rsidRPr="00634273">
        <w:rPr>
          <w:rStyle w:val="Char2"/>
          <w:rFonts w:hint="cs"/>
          <w:rtl/>
        </w:rPr>
        <w:t>:</w:t>
      </w:r>
      <w:r w:rsidRPr="00634273">
        <w:rPr>
          <w:rStyle w:val="Char2"/>
          <w:rtl/>
        </w:rPr>
        <w:t xml:space="preserve"> سُنَّةُ رَسُولِ اللهِ يَا أَمِيرَ</w:t>
      </w:r>
      <w:r w:rsidRPr="00634273">
        <w:rPr>
          <w:rStyle w:val="Char2"/>
          <w:rFonts w:hint="cs"/>
          <w:rtl/>
        </w:rPr>
        <w:t xml:space="preserve"> </w:t>
      </w:r>
      <w:r w:rsidRPr="00634273">
        <w:rPr>
          <w:rStyle w:val="Char2"/>
          <w:rtl/>
        </w:rPr>
        <w:t>المُؤْمِنِينَ.</w:t>
      </w:r>
      <w:r w:rsidRPr="00634273">
        <w:rPr>
          <w:rStyle w:val="Char2"/>
          <w:rFonts w:hint="cs"/>
          <w:rtl/>
        </w:rPr>
        <w:t xml:space="preserve"> </w:t>
      </w:r>
      <w:r w:rsidRPr="00634273">
        <w:rPr>
          <w:rStyle w:val="Char2"/>
          <w:rtl/>
        </w:rPr>
        <w:t>لَنَا سَابِقَةٌ</w:t>
      </w:r>
      <w:r w:rsidRPr="00634273">
        <w:rPr>
          <w:rStyle w:val="Char2"/>
          <w:rFonts w:hint="cs"/>
          <w:rtl/>
        </w:rPr>
        <w:t xml:space="preserve"> </w:t>
      </w:r>
      <w:r w:rsidRPr="00634273">
        <w:rPr>
          <w:rStyle w:val="Char2"/>
          <w:rtl/>
        </w:rPr>
        <w:t>وَعَنَاءٌ وَقَرَابَةٌ. قَالَ</w:t>
      </w:r>
      <w:r w:rsidRPr="00634273">
        <w:rPr>
          <w:rStyle w:val="Char2"/>
          <w:rFonts w:hint="cs"/>
          <w:rtl/>
        </w:rPr>
        <w:t>:</w:t>
      </w:r>
      <w:r w:rsidRPr="00634273">
        <w:rPr>
          <w:rStyle w:val="Char2"/>
          <w:rtl/>
        </w:rPr>
        <w:t xml:space="preserve"> سَابِقَتُكُمَا أَسْبَقُ أَمْ سَابِقَتِي</w:t>
      </w:r>
      <w:r w:rsidRPr="00634273">
        <w:rPr>
          <w:rStyle w:val="Char2"/>
          <w:rFonts w:hint="cs"/>
          <w:rtl/>
        </w:rPr>
        <w:t>؟</w:t>
      </w:r>
      <w:r w:rsidRPr="00634273">
        <w:rPr>
          <w:rStyle w:val="Char2"/>
          <w:rtl/>
        </w:rPr>
        <w:t xml:space="preserve"> قَالَا</w:t>
      </w:r>
      <w:r w:rsidRPr="00634273">
        <w:rPr>
          <w:rStyle w:val="Char2"/>
          <w:rFonts w:hint="cs"/>
          <w:rtl/>
        </w:rPr>
        <w:t>:</w:t>
      </w:r>
      <w:r w:rsidRPr="00634273">
        <w:rPr>
          <w:rStyle w:val="Char2"/>
          <w:rtl/>
        </w:rPr>
        <w:t xml:space="preserve"> سَابِقَتُكَ. قَالَ</w:t>
      </w:r>
      <w:r w:rsidRPr="00634273">
        <w:rPr>
          <w:rStyle w:val="Char2"/>
          <w:rFonts w:hint="cs"/>
          <w:rtl/>
        </w:rPr>
        <w:t>:</w:t>
      </w:r>
      <w:r w:rsidRPr="00634273">
        <w:rPr>
          <w:rStyle w:val="Char2"/>
          <w:rtl/>
        </w:rPr>
        <w:t xml:space="preserve"> فَقَرَابَتُكُمَا أَمْ قَرَابَتِي</w:t>
      </w:r>
      <w:r w:rsidRPr="00634273">
        <w:rPr>
          <w:rStyle w:val="Char2"/>
          <w:rFonts w:hint="cs"/>
          <w:rtl/>
        </w:rPr>
        <w:t>؟</w:t>
      </w:r>
      <w:r w:rsidRPr="00634273">
        <w:rPr>
          <w:rStyle w:val="Char2"/>
          <w:rtl/>
        </w:rPr>
        <w:t xml:space="preserve"> قَالَا</w:t>
      </w:r>
      <w:r w:rsidRPr="00634273">
        <w:rPr>
          <w:rStyle w:val="Char2"/>
          <w:rFonts w:hint="cs"/>
          <w:rtl/>
        </w:rPr>
        <w:t>:</w:t>
      </w:r>
      <w:r w:rsidRPr="00634273">
        <w:rPr>
          <w:rStyle w:val="Char2"/>
          <w:rtl/>
        </w:rPr>
        <w:t xml:space="preserve"> قَرَابَتُكَ. قَالَ</w:t>
      </w:r>
      <w:r w:rsidRPr="00634273">
        <w:rPr>
          <w:rStyle w:val="Char2"/>
          <w:rFonts w:hint="cs"/>
          <w:rtl/>
        </w:rPr>
        <w:t>:</w:t>
      </w:r>
      <w:r w:rsidRPr="00634273">
        <w:rPr>
          <w:rStyle w:val="Char2"/>
          <w:rtl/>
        </w:rPr>
        <w:t xml:space="preserve"> فَعَنَاؤُكُمَا أَعْظَمُ مِن عَنَائِي</w:t>
      </w:r>
      <w:r w:rsidRPr="00634273">
        <w:rPr>
          <w:rStyle w:val="Char2"/>
          <w:rFonts w:hint="cs"/>
          <w:rtl/>
        </w:rPr>
        <w:t>؟</w:t>
      </w:r>
      <w:r w:rsidRPr="00634273">
        <w:rPr>
          <w:rStyle w:val="Char2"/>
          <w:rtl/>
        </w:rPr>
        <w:t xml:space="preserve"> قَالَا: عَنَاؤُكَ</w:t>
      </w:r>
      <w:r w:rsidRPr="00634273">
        <w:rPr>
          <w:rStyle w:val="Char2"/>
          <w:rFonts w:hint="cs"/>
          <w:rtl/>
        </w:rPr>
        <w:t>.</w:t>
      </w:r>
      <w:r w:rsidRPr="00634273">
        <w:rPr>
          <w:rStyle w:val="Char2"/>
          <w:rtl/>
        </w:rPr>
        <w:t xml:space="preserve"> قَالَ: فَوَ</w:t>
      </w:r>
      <w:r w:rsidRPr="00634273">
        <w:rPr>
          <w:rStyle w:val="Char2"/>
          <w:rFonts w:hint="cs"/>
          <w:rtl/>
        </w:rPr>
        <w:t xml:space="preserve"> </w:t>
      </w:r>
      <w:r w:rsidRPr="00634273">
        <w:rPr>
          <w:rStyle w:val="Char2"/>
          <w:rtl/>
        </w:rPr>
        <w:t>اللهِ مَا أَنَا وَأَجِيرِي هَذَا إِلَّا بِمَنْزِلَةٍ وَاحِدَةٍ وأومأ بيدهِ إلىَ الأجير</w:t>
      </w:r>
      <w:r w:rsidRPr="00634273">
        <w:rPr>
          <w:rFonts w:cs="B Lotus" w:hint="cs"/>
          <w:rtl/>
          <w:lang w:bidi="fa-IR"/>
        </w:rPr>
        <w:t>»</w:t>
      </w:r>
      <w:r w:rsidR="00CB520F" w:rsidRPr="00634273">
        <w:rPr>
          <w:rFonts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ابو</w:t>
      </w:r>
      <w:r w:rsidRPr="00634273">
        <w:rPr>
          <w:rFonts w:cs="B Lotus" w:hint="cs"/>
          <w:sz w:val="26"/>
          <w:szCs w:val="26"/>
          <w:rtl/>
          <w:lang w:bidi="fa-IR"/>
        </w:rPr>
        <w:t xml:space="preserve"> ا</w:t>
      </w:r>
      <w:r w:rsidRPr="00634273">
        <w:rPr>
          <w:rFonts w:cs="B Lotus"/>
          <w:sz w:val="26"/>
          <w:szCs w:val="26"/>
          <w:rtl/>
          <w:lang w:bidi="fa-IR"/>
        </w:rPr>
        <w:t>لهیثم</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تیهان و عبدالله‌</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‌ابی‌رافع، که هر دو از اصحاب و یارانِ امیر</w:t>
      </w:r>
      <w:r w:rsidRPr="00634273">
        <w:rPr>
          <w:rFonts w:cs="B Lotus" w:hint="cs"/>
          <w:sz w:val="26"/>
          <w:szCs w:val="26"/>
          <w:rtl/>
          <w:lang w:bidi="fa-IR"/>
        </w:rPr>
        <w:t xml:space="preserve"> </w:t>
      </w:r>
      <w:r w:rsidRPr="00634273">
        <w:rPr>
          <w:rFonts w:cs="B Lotus"/>
          <w:sz w:val="26"/>
          <w:szCs w:val="26"/>
          <w:rtl/>
          <w:lang w:bidi="fa-IR"/>
        </w:rPr>
        <w:t>المؤمنین</w:t>
      </w:r>
      <w:r w:rsidRPr="00634273">
        <w:rPr>
          <w:rFonts w:cs="B Lotus"/>
          <w:sz w:val="26"/>
          <w:szCs w:val="26"/>
          <w:lang w:bidi="fa-IR"/>
        </w:rPr>
        <w:sym w:font="AGA Arabesque" w:char="F075"/>
      </w:r>
      <w:r w:rsidRPr="00634273">
        <w:rPr>
          <w:rFonts w:cs="B Lotus"/>
          <w:sz w:val="26"/>
          <w:szCs w:val="26"/>
          <w:rtl/>
          <w:lang w:bidi="fa-IR"/>
        </w:rPr>
        <w:t xml:space="preserve"> بودنـد، روایت کرده‌انـد کـه طلحه و زبیـر خدمت امیرالمؤمنین</w:t>
      </w:r>
      <w:r w:rsidRPr="00634273">
        <w:rPr>
          <w:rFonts w:cs="B Lotus"/>
          <w:sz w:val="26"/>
          <w:szCs w:val="26"/>
          <w:lang w:bidi="fa-IR"/>
        </w:rPr>
        <w:sym w:font="AGA Arabesque" w:char="F075"/>
      </w:r>
      <w:r w:rsidRPr="00634273">
        <w:rPr>
          <w:rFonts w:cs="B Lotus"/>
          <w:sz w:val="26"/>
          <w:szCs w:val="26"/>
          <w:rtl/>
          <w:lang w:bidi="fa-IR"/>
        </w:rPr>
        <w:t xml:space="preserve"> آمدند و عرض کردند: تقسیمی که تو کردی آنچنان نیست که عمَر از بیت‌المال به ما می‌داد. حضرت فرمود: رسول خدا</w:t>
      </w:r>
      <w:r w:rsidRPr="00634273">
        <w:rPr>
          <w:rFonts w:cs="CTraditional Arabic"/>
          <w:sz w:val="26"/>
          <w:szCs w:val="26"/>
          <w:rtl/>
          <w:lang w:bidi="fa-IR"/>
        </w:rPr>
        <w:t>ص</w:t>
      </w:r>
      <w:r w:rsidRPr="00634273">
        <w:rPr>
          <w:rFonts w:cs="B Lotus"/>
          <w:sz w:val="26"/>
          <w:szCs w:val="26"/>
          <w:rtl/>
          <w:lang w:bidi="fa-IR"/>
        </w:rPr>
        <w:t xml:space="preserve"> به شما چگونه و چه مقدار می‌داد؟ طلحه و زبیر سکوت کردند. حضرت فرمود: مگر نه این بود که رسول خدا</w:t>
      </w:r>
      <w:r w:rsidRPr="00634273">
        <w:rPr>
          <w:rFonts w:cs="CTraditional Arabic"/>
          <w:sz w:val="26"/>
          <w:szCs w:val="26"/>
          <w:rtl/>
          <w:lang w:bidi="fa-IR"/>
        </w:rPr>
        <w:t>ص</w:t>
      </w:r>
      <w:r w:rsidRPr="00634273">
        <w:rPr>
          <w:rFonts w:cs="B Lotus"/>
          <w:sz w:val="26"/>
          <w:szCs w:val="26"/>
          <w:rtl/>
          <w:lang w:bidi="fa-IR"/>
        </w:rPr>
        <w:t xml:space="preserve"> درمیانِ مسلمانان به طورِ مساوی قسمت می‌فرمود؟ گفتند: آری. فرمود: پس سنت رسول‌الله</w:t>
      </w:r>
      <w:r w:rsidRPr="00634273">
        <w:rPr>
          <w:rFonts w:cs="CTraditional Arabic"/>
          <w:sz w:val="26"/>
          <w:szCs w:val="26"/>
          <w:rtl/>
          <w:lang w:bidi="fa-IR"/>
        </w:rPr>
        <w:t>ص</w:t>
      </w:r>
      <w:r w:rsidRPr="00634273">
        <w:rPr>
          <w:rFonts w:cs="B Lotus"/>
          <w:sz w:val="26"/>
          <w:szCs w:val="26"/>
          <w:rtl/>
          <w:lang w:bidi="fa-IR"/>
        </w:rPr>
        <w:t xml:space="preserve"> در نزدِ شما سزاوارتر و اَولی به پیروی است، یا سنت عمر؟ گفتند: سنت رسول</w:t>
      </w:r>
      <w:r w:rsidRPr="00634273">
        <w:rPr>
          <w:rFonts w:cs="B Lotus" w:hint="cs"/>
          <w:sz w:val="26"/>
          <w:szCs w:val="26"/>
          <w:rtl/>
          <w:lang w:bidi="fa-IR"/>
        </w:rPr>
        <w:t xml:space="preserve"> </w:t>
      </w:r>
      <w:r w:rsidRPr="00634273">
        <w:rPr>
          <w:rFonts w:cs="B Lotus"/>
          <w:sz w:val="26"/>
          <w:szCs w:val="26"/>
          <w:rtl/>
          <w:lang w:bidi="fa-IR"/>
        </w:rPr>
        <w:t>‌الله</w:t>
      </w:r>
      <w:r w:rsidRPr="00634273">
        <w:rPr>
          <w:rFonts w:cs="CTraditional Arabic"/>
          <w:sz w:val="26"/>
          <w:szCs w:val="26"/>
          <w:rtl/>
          <w:lang w:bidi="fa-IR"/>
        </w:rPr>
        <w:t>ص</w:t>
      </w:r>
      <w:r w:rsidRPr="00634273">
        <w:rPr>
          <w:rFonts w:cs="B Lotus"/>
          <w:sz w:val="26"/>
          <w:szCs w:val="26"/>
          <w:rtl/>
          <w:lang w:bidi="fa-IR"/>
        </w:rPr>
        <w:t>، لیکن یا امیرالمؤمنین، ما دارای سابقه و زحمت و رنج در اسلام هستیم، به علاوه، با رسول خدا</w:t>
      </w:r>
      <w:r w:rsidRPr="00634273">
        <w:rPr>
          <w:rFonts w:cs="CTraditional Arabic"/>
          <w:sz w:val="26"/>
          <w:szCs w:val="26"/>
          <w:rtl/>
          <w:lang w:bidi="fa-IR"/>
        </w:rPr>
        <w:t>ص</w:t>
      </w:r>
      <w:r w:rsidRPr="00634273">
        <w:rPr>
          <w:rFonts w:cs="B Lotus"/>
          <w:sz w:val="26"/>
          <w:szCs w:val="26"/>
          <w:rtl/>
          <w:lang w:bidi="fa-IR"/>
        </w:rPr>
        <w:t xml:space="preserve"> قرابت و خویشاوندی داریم. حضرت فرمود: سابقة شما بیشتر است یا سابقة من؟ گفتند: سابقة تو. فرمود: پس زحمت و رنجِ شما بیش از زحمت و رنجِ من است؟ گفتند: [نه] زحمت و رنجِ</w:t>
      </w:r>
      <w:r w:rsidR="00573F0D" w:rsidRPr="00634273">
        <w:rPr>
          <w:rFonts w:cs="B Lotus"/>
          <w:sz w:val="26"/>
          <w:szCs w:val="26"/>
          <w:rtl/>
          <w:lang w:bidi="fa-IR"/>
        </w:rPr>
        <w:t xml:space="preserve"> </w:t>
      </w:r>
      <w:r w:rsidRPr="00634273">
        <w:rPr>
          <w:rFonts w:cs="B Lotus"/>
          <w:sz w:val="26"/>
          <w:szCs w:val="26"/>
          <w:rtl/>
          <w:lang w:bidi="fa-IR"/>
        </w:rPr>
        <w:t>تو بیشتر است. فرمود: پس به خدا سوگند، که من و این کارگرِ من در بیت‌المال، جز به یک منزلت نیستیم، و با دستش به کارگر اشاره فرمود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5"/>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بود سلوکِ آن حضرت با رجالِ قریش و خویشاوندان نسبتاً دور، با اینکه زبیر، پسر</w:t>
      </w:r>
      <w:r w:rsidRPr="00634273">
        <w:rPr>
          <w:rFonts w:cs="B Lotus" w:hint="cs"/>
          <w:rtl/>
          <w:lang w:bidi="fa-IR"/>
        </w:rPr>
        <w:t xml:space="preserve"> </w:t>
      </w:r>
      <w:r w:rsidRPr="00634273">
        <w:rPr>
          <w:rFonts w:cs="B Lotus"/>
          <w:rtl/>
          <w:lang w:bidi="fa-IR"/>
        </w:rPr>
        <w:t>عمّ</w:t>
      </w:r>
      <w:r w:rsidRPr="00634273">
        <w:rPr>
          <w:rFonts w:cs="B Lotus" w:hint="cs"/>
          <w:rtl/>
          <w:lang w:bidi="fa-IR"/>
        </w:rPr>
        <w:t>ه</w:t>
      </w:r>
      <w:r w:rsidRPr="00634273">
        <w:rPr>
          <w:rFonts w:cs="B Lotus"/>
          <w:rtl/>
          <w:lang w:bidi="fa-IR"/>
        </w:rPr>
        <w:t xml:space="preserve"> وی، یعنی پسرِ صفیّه دخترِ عبدالمطّلب بود. اینک ببینیم با خویشانِ نزدیک و فرزندانِ هاشم و عبدالمطلب و ابوطالب چگونه سلوک می‌فرمود و چه امتیازی برای آنان قائل بود: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1- در</w:t>
      </w:r>
      <w:r w:rsidRPr="00634273">
        <w:rPr>
          <w:rFonts w:cs="B Lotus" w:hint="cs"/>
          <w:rtl/>
          <w:lang w:bidi="fa-IR"/>
        </w:rPr>
        <w:t xml:space="preserve"> </w:t>
      </w:r>
      <w:r w:rsidRPr="00634273">
        <w:rPr>
          <w:rFonts w:cs="B Lotus"/>
          <w:rtl/>
          <w:lang w:bidi="fa-IR"/>
        </w:rPr>
        <w:t>کتب معتبر، از جمله</w:t>
      </w:r>
      <w:r w:rsidR="00573F0D" w:rsidRPr="00634273">
        <w:rPr>
          <w:rFonts w:cs="B Lotus"/>
          <w:rtl/>
          <w:lang w:bidi="fa-IR"/>
        </w:rPr>
        <w:t xml:space="preserve"> </w:t>
      </w:r>
      <w:r w:rsidRPr="00634273">
        <w:rPr>
          <w:rFonts w:cs="B Lotus"/>
          <w:rtl/>
          <w:lang w:bidi="fa-IR"/>
        </w:rPr>
        <w:t>نهج</w:t>
      </w:r>
      <w:r w:rsidRPr="00634273">
        <w:rPr>
          <w:rFonts w:cs="B Lotus" w:hint="cs"/>
          <w:rtl/>
          <w:lang w:bidi="fa-IR"/>
        </w:rPr>
        <w:t xml:space="preserve"> </w:t>
      </w:r>
      <w:r w:rsidRPr="00634273">
        <w:rPr>
          <w:rFonts w:cs="B Lotus"/>
          <w:rtl/>
          <w:lang w:bidi="fa-IR"/>
        </w:rPr>
        <w:t>‌البلاغه خطبة 219، سخنانی از آن بزرگوار نقل شده است، که با این جمل</w:t>
      </w:r>
      <w:r w:rsidRPr="00634273">
        <w:rPr>
          <w:rFonts w:cs="B Lotus" w:hint="cs"/>
          <w:rtl/>
          <w:lang w:bidi="fa-IR"/>
        </w:rPr>
        <w:t>ه</w:t>
      </w:r>
      <w:r w:rsidRPr="00634273">
        <w:rPr>
          <w:rFonts w:cs="B Lotus"/>
          <w:rtl/>
          <w:lang w:bidi="fa-IR"/>
        </w:rPr>
        <w:t xml:space="preserve"> شریف آغاز می‌شود:</w:t>
      </w:r>
    </w:p>
    <w:p w:rsidR="0033070F" w:rsidRPr="00634273" w:rsidRDefault="0033070F" w:rsidP="00CB520F">
      <w:pPr>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وَاللهِ لَأَنْ أَبِيتَ عَلَى حَسَكِ السَّعْدَانِ مُسَهَّداً أَوْ أُجَرَّ فِي الْأَغْلَالِ مُصَفَّداً أَحَبُّ إِلَيَّ مِنْ أَنْ أَلْقَى اللهَ وَرَسُولَهُ يَوْمَ الْقِيَامَةِ ظَال</w:t>
      </w:r>
      <w:r w:rsidRPr="00634273">
        <w:rPr>
          <w:rStyle w:val="Char2"/>
          <w:rFonts w:hint="cs"/>
          <w:rtl/>
        </w:rPr>
        <w:t>ـ</w:t>
      </w:r>
      <w:r w:rsidRPr="00634273">
        <w:rPr>
          <w:rStyle w:val="Char2"/>
          <w:rtl/>
        </w:rPr>
        <w:t>ِماً لِبَعْضِ الْعِبَادِ وَغَاصِباً لِشَيءٍ مِنَ الحُطَام‏... وَاللهِ لَقَدْ رَأَيْتُ عَقِيلًا وَقَدْ أَمْلَقَ حَتَّى اسْتَمَاحَنِي مِنْ بُرِّكُمْ صَاعاً وَرَأَيْتُ صِبْيَانَهُ شُعْثَ الشُّعُورِ غُبْرَ الْأَلْوَانِ مِنْ فَقْرِهِمْ كَأَنَّمَا سُوِّدَتْ وُجُوهُهُمْ بِالْعِظْلِمِ وَعَاوَدَنِي مُؤَكِّداً وَكَرَّرَ عَلَيَّ الْقَوْلَ مُرَدِّداً فَأَصْغَيْتُ إِلَيْهِ سَمْعِي فَظَنَّ أَنِّي أَبِيعُهُ دِينِي وَأَتَّبِعُ قِيَادَهُ مُفَارِقاً طَرِيقَتِي فَأَحْمَيْتُ‏ لَهُ حَدِيدَةً ثُمَّ أَدْنَيْتُهَا مِنْ جِسْمِهِ</w:t>
      </w:r>
      <w:r w:rsidR="00573F0D" w:rsidRPr="00634273">
        <w:rPr>
          <w:rStyle w:val="Char2"/>
          <w:rtl/>
        </w:rPr>
        <w:t xml:space="preserve"> </w:t>
      </w:r>
      <w:r w:rsidRPr="00634273">
        <w:rPr>
          <w:rStyle w:val="Char2"/>
          <w:rtl/>
        </w:rPr>
        <w:t>لِيَعْتَبِرَ بِهَا فَضَجَّ ضَجِيجَ ذِي دَنَفٍ مِنْ أَلَمِهَا وَكَادَ أَنْ يَحْتَرِقَ مِنْ مِيسَمِهَا فَقُلْتُ لَهُ كِلَتْكَ الثَّوَاكِلُ يَاعَقِيلُ أَتَئِنُّ مِنْ حَدِيدَةٍ أَحْمَاهَا إِنْسَانُهَا لِلَعِبِهِ وَتَجُرُّنِي إِلَى نَارٍ</w:t>
      </w:r>
      <w:r w:rsidRPr="00634273">
        <w:rPr>
          <w:rStyle w:val="Char2"/>
          <w:rFonts w:hint="cs"/>
          <w:rtl/>
        </w:rPr>
        <w:t xml:space="preserve"> </w:t>
      </w:r>
      <w:r w:rsidRPr="00634273">
        <w:rPr>
          <w:rStyle w:val="Char2"/>
          <w:rtl/>
        </w:rPr>
        <w:t>سَجَرَهَا جَبَّارُهَا لِغَضَبِهِ أَتَئِنُّ مِنَ الْأَذَى وَلَا أَئِنُّ مِنْ لَظى</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Abo-thar" w:hAnsi="Abo-thar" w:cs="B Lotus" w:hint="cs"/>
          <w:b/>
          <w:bCs/>
          <w:sz w:val="26"/>
          <w:szCs w:val="26"/>
          <w:rtl/>
          <w:lang w:bidi="fa-IR"/>
        </w:rPr>
        <w:t>«</w:t>
      </w:r>
      <w:r w:rsidRPr="00634273">
        <w:rPr>
          <w:rFonts w:cs="B Lotus"/>
          <w:sz w:val="26"/>
          <w:szCs w:val="26"/>
          <w:rtl/>
          <w:lang w:bidi="fa-IR"/>
        </w:rPr>
        <w:t>به خدا سوگند، اگر شب‌ها را بر روی خارهای سعدان [که بسیار آزاردهنده است] بیخوابی بکشم یا دست بسته، در زنجیر کشیده شوم، نزدِ من محبوب</w:t>
      </w:r>
      <w:r w:rsidRPr="00634273">
        <w:rPr>
          <w:rFonts w:cs="B Lotus" w:hint="cs"/>
          <w:sz w:val="26"/>
          <w:szCs w:val="26"/>
          <w:rtl/>
          <w:lang w:bidi="fa-IR"/>
        </w:rPr>
        <w:t>‌</w:t>
      </w:r>
      <w:r w:rsidRPr="00634273">
        <w:rPr>
          <w:rFonts w:cs="B Lotus"/>
          <w:sz w:val="26"/>
          <w:szCs w:val="26"/>
          <w:rtl/>
          <w:lang w:bidi="fa-IR"/>
        </w:rPr>
        <w:t>تر است از آنکه روزِ قیامت، خدا و رسولش را در حالی دیدار کنم، که به برخی بندگان ستم کرده یا چیزی از اندوخت</w:t>
      </w:r>
      <w:r w:rsidRPr="00634273">
        <w:rPr>
          <w:rFonts w:cs="B Lotus" w:hint="cs"/>
          <w:sz w:val="26"/>
          <w:szCs w:val="26"/>
          <w:rtl/>
          <w:lang w:bidi="fa-IR"/>
        </w:rPr>
        <w:t>ه</w:t>
      </w:r>
      <w:r w:rsidRPr="00634273">
        <w:rPr>
          <w:rFonts w:cs="B Lotus"/>
          <w:sz w:val="26"/>
          <w:szCs w:val="26"/>
          <w:rtl/>
          <w:lang w:bidi="fa-IR"/>
        </w:rPr>
        <w:t xml:space="preserve"> دنیا را غصب نموده باشم... به خدا سوگند عقیل را دیدم که تنگدست شده بود، تا آنکه از من یک صاع [سه کیلو] از گندمِ شما [افزون بر سهمش] تقاضا نمود، در حالی ‌که کودکان او را در اثرِ فقرشان، موژولیده، خاک آلود و رنگ پریده دیدم، چنان که گویی صورت‌هایشان، با نیل سیاه شده است. او چند مرتبه با تأکیدِ تمام به من مراجعه نمود و گفتارِ خود را بر من تکرار کرد. پس به او گوش دادم، به طوری که گمان کرد که من دین خود را به او می‌فروشم، و روشِ خود را رها کرده و دلبِخواه او را پیروی می‌نمایم. پس پاره آهنی را برای وی داغ نمودم و سپس آن را به بدنِ او نزدیک کردم، تا بدان عبرت گیرد. او همچون بیماری دردمند از داغیِ آن به فریاد آمد و نزدیک بود از حرارت آن بسوزد. به او گفتم: زنانِ فرزندمرده بر تو گریه کنند، ای عقیل. آیا از پاره آهنی که انسانی آن را برای بازیچ</w:t>
      </w:r>
      <w:r w:rsidRPr="00634273">
        <w:rPr>
          <w:rFonts w:cs="B Lotus" w:hint="cs"/>
          <w:sz w:val="26"/>
          <w:szCs w:val="26"/>
          <w:rtl/>
          <w:lang w:bidi="fa-IR"/>
        </w:rPr>
        <w:t>ه</w:t>
      </w:r>
      <w:r w:rsidRPr="00634273">
        <w:rPr>
          <w:rFonts w:cs="B Lotus"/>
          <w:sz w:val="26"/>
          <w:szCs w:val="26"/>
          <w:rtl/>
          <w:lang w:bidi="fa-IR"/>
        </w:rPr>
        <w:t xml:space="preserve"> خود داغ نموده است، می‌نالی و مرا به سوی آتشی می‌کشی که آفریدگارِ جبارش آن را از روی غضبش برافروخته است؟ آیا تو از این رنجِ اندک می‌نالی، و من از جهنمِ سوزان ننالم؟</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و چنان که می‌دانیم، عقیل نتوانست بر حقوقِ خویش در حکومت عدلِ علی</w:t>
      </w:r>
      <w:r w:rsidRPr="00634273">
        <w:rPr>
          <w:rFonts w:eastAsia="Calibri" w:cs="Arial"/>
          <w:lang w:bidi="fa-IR"/>
        </w:rPr>
        <w:sym w:font="AGA Arabesque" w:char="F075"/>
      </w:r>
      <w:r w:rsidRPr="00634273">
        <w:rPr>
          <w:rFonts w:cs="B Lotus"/>
          <w:rtl/>
          <w:lang w:bidi="fa-IR"/>
        </w:rPr>
        <w:t xml:space="preserve"> قانع شود و در نتیجه، نزد معاویه رفت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 ابن</w:t>
      </w:r>
      <w:r w:rsidRPr="00634273">
        <w:rPr>
          <w:rFonts w:cs="B Lotus"/>
          <w:sz w:val="2"/>
          <w:rtl/>
          <w:lang w:bidi="fa-IR"/>
        </w:rPr>
        <w:t xml:space="preserve"> </w:t>
      </w:r>
      <w:r w:rsidRPr="00634273">
        <w:rPr>
          <w:rFonts w:cs="B Lotus"/>
          <w:rtl/>
          <w:lang w:bidi="fa-IR"/>
        </w:rPr>
        <w:t>عساکر از حمید</w:t>
      </w:r>
      <w:r w:rsidRPr="00634273">
        <w:rPr>
          <w:rFonts w:cs="B Lotus" w:hint="cs"/>
          <w:rtl/>
          <w:lang w:bidi="fa-IR"/>
        </w:rPr>
        <w:t xml:space="preserve"> </w:t>
      </w:r>
      <w:r w:rsidRPr="00634273">
        <w:rPr>
          <w:rFonts w:cs="B Lotus"/>
          <w:rtl/>
          <w:lang w:bidi="fa-IR"/>
        </w:rPr>
        <w:t>بن</w:t>
      </w:r>
      <w:r w:rsidR="00573F0D" w:rsidRPr="00634273">
        <w:rPr>
          <w:rFonts w:cs="B Lotus" w:hint="cs"/>
          <w:rtl/>
          <w:lang w:bidi="fa-IR"/>
        </w:rPr>
        <w:t xml:space="preserve"> </w:t>
      </w:r>
      <w:r w:rsidRPr="00634273">
        <w:rPr>
          <w:rFonts w:cs="B Lotus"/>
          <w:rtl/>
          <w:lang w:bidi="fa-IR"/>
        </w:rPr>
        <w:t>حلال</w:t>
      </w:r>
      <w:r w:rsidR="00573F0D" w:rsidRPr="00634273">
        <w:rPr>
          <w:rFonts w:cs="B Lotus"/>
          <w:rtl/>
          <w:lang w:bidi="fa-IR"/>
        </w:rPr>
        <w:t xml:space="preserve"> </w:t>
      </w:r>
      <w:r w:rsidRPr="00634273">
        <w:rPr>
          <w:rFonts w:cs="B Lotus"/>
          <w:rtl/>
          <w:lang w:bidi="fa-IR"/>
        </w:rPr>
        <w:t>روایت کرده است</w:t>
      </w:r>
      <w:r w:rsidR="00573F0D" w:rsidRPr="00634273">
        <w:rPr>
          <w:rFonts w:cs="B Lotus"/>
          <w:rtl/>
          <w:lang w:bidi="fa-IR"/>
        </w:rPr>
        <w:t xml:space="preserve"> </w:t>
      </w:r>
      <w:r w:rsidRPr="00634273">
        <w:rPr>
          <w:rFonts w:cs="B Lotus"/>
          <w:rtl/>
          <w:lang w:bidi="fa-IR"/>
        </w:rPr>
        <w:t>که او گفت: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«عقیل</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‌ابی‌طالب از برادرش، علی</w:t>
      </w:r>
      <w:r w:rsidRPr="00634273">
        <w:rPr>
          <w:rFonts w:cs="B Lotus"/>
          <w:lang w:bidi="fa-IR"/>
        </w:rPr>
        <w:sym w:font="AGA Arabesque" w:char="F075"/>
      </w:r>
      <w:r w:rsidRPr="00634273">
        <w:rPr>
          <w:rFonts w:cs="B Lotus"/>
          <w:rtl/>
          <w:lang w:bidi="fa-IR"/>
        </w:rPr>
        <w:t xml:space="preserve"> درخواست نمود که: من محتاج و فقیرم، چیزی به من عطا کن. حضرت فرمود: صبر کن تا موقع پرداختِ ما به مسلمانان برسد، حق تو را نیز با ایشان پرداخت می‌نمای</w:t>
      </w:r>
      <w:r w:rsidR="00F92D9F" w:rsidRPr="00634273">
        <w:rPr>
          <w:rFonts w:cs="B Lotus" w:hint="cs"/>
          <w:rtl/>
          <w:lang w:bidi="fa-IR"/>
        </w:rPr>
        <w:t>م</w:t>
      </w:r>
      <w:r w:rsidRPr="00634273">
        <w:rPr>
          <w:rFonts w:cs="B Lotus"/>
          <w:rtl/>
          <w:lang w:bidi="fa-IR"/>
        </w:rPr>
        <w:t>. عقیل اصرار کرد. حضرت به مردی فرمود: دست عقیل را بگیر [زیرا عقیل نابینا بود] و او را به دکان‌های بازار ببر و بگو این قفل‌ها را بشکن. عقیل گفت: می‌خواهی مرا به عنوان دزدی بگیرند؟</w:t>
      </w:r>
      <w:r w:rsidR="000C5BE5" w:rsidRPr="00634273">
        <w:rPr>
          <w:rFonts w:cs="B Lotus" w:hint="cs"/>
          <w:rtl/>
          <w:lang w:bidi="fa-IR"/>
        </w:rPr>
        <w:t xml:space="preserve"> </w:t>
      </w:r>
      <w:r w:rsidRPr="00634273">
        <w:rPr>
          <w:rFonts w:cs="B Lotus"/>
          <w:rtl/>
          <w:lang w:bidi="fa-IR"/>
        </w:rPr>
        <w:t>حضرت فرمود: تو هم می‌خواهی من نیز به تهمتِ دزدی بازخواست شوم، به این طریق که اموال مسلمانان را بگیرم و به تو تنها بدهم؟ عقیل گفت: به</w:t>
      </w:r>
      <w:r w:rsidRPr="00634273">
        <w:rPr>
          <w:rFonts w:cs="B Lotus" w:hint="cs"/>
          <w:rtl/>
          <w:lang w:bidi="fa-IR"/>
        </w:rPr>
        <w:t>‌</w:t>
      </w:r>
      <w:r w:rsidRPr="00634273">
        <w:rPr>
          <w:rFonts w:cs="B Lotus"/>
          <w:rtl/>
          <w:lang w:bidi="fa-IR"/>
        </w:rPr>
        <w:t>سوی معاویه می‌روم. حضرت فرمود: خود دانی. پس عقیل به نزد معاویه رفت و او وی را صد هزار دینار 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3-</w:t>
      </w:r>
      <w:r w:rsidR="00573F0D" w:rsidRPr="00634273">
        <w:rPr>
          <w:rFonts w:cs="B Lotus"/>
          <w:rtl/>
          <w:lang w:bidi="fa-IR"/>
        </w:rPr>
        <w:t xml:space="preserve"> </w:t>
      </w:r>
      <w:r w:rsidRPr="00634273">
        <w:rPr>
          <w:rFonts w:cs="B Lotus"/>
          <w:rtl/>
          <w:lang w:bidi="fa-IR"/>
        </w:rPr>
        <w:t>از</w:t>
      </w:r>
      <w:r w:rsidRPr="00634273">
        <w:rPr>
          <w:rFonts w:cs="B Lotus" w:hint="cs"/>
          <w:rtl/>
          <w:lang w:bidi="fa-IR"/>
        </w:rPr>
        <w:t xml:space="preserve"> </w:t>
      </w:r>
      <w:r w:rsidRPr="00634273">
        <w:rPr>
          <w:rFonts w:cs="B Lotus"/>
          <w:rtl/>
          <w:lang w:bidi="fa-IR"/>
        </w:rPr>
        <w:t>هارون بن</w:t>
      </w:r>
      <w:r w:rsidRPr="00634273">
        <w:rPr>
          <w:rFonts w:cs="B Lotus" w:hint="cs"/>
          <w:rtl/>
          <w:lang w:bidi="fa-IR"/>
        </w:rPr>
        <w:t xml:space="preserve"> </w:t>
      </w:r>
      <w:r w:rsidRPr="00634273">
        <w:rPr>
          <w:rFonts w:cs="B Lotus"/>
          <w:rtl/>
          <w:lang w:bidi="fa-IR"/>
        </w:rPr>
        <w:t>‌سعد چنین روایت کرده</w:t>
      </w:r>
      <w:r w:rsidRPr="00634273">
        <w:rPr>
          <w:rFonts w:cs="B Lotus" w:hint="cs"/>
          <w:rtl/>
          <w:lang w:bidi="fa-IR"/>
        </w:rPr>
        <w:t>‌</w:t>
      </w:r>
      <w:r w:rsidRPr="00634273">
        <w:rPr>
          <w:rFonts w:cs="B Lotus"/>
          <w:rtl/>
          <w:lang w:bidi="fa-IR"/>
        </w:rPr>
        <w:t>اند: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«عبدالله بن جعفربن ابی طالب گفت: به عمویم امیرالمؤمنین</w:t>
      </w:r>
      <w:r w:rsidRPr="00634273">
        <w:rPr>
          <w:rFonts w:cs="B Lotus"/>
          <w:lang w:bidi="fa-IR"/>
        </w:rPr>
        <w:sym w:font="AGA Arabesque" w:char="F075"/>
      </w:r>
      <w:r w:rsidRPr="00634273">
        <w:rPr>
          <w:rFonts w:cs="B Lotus"/>
          <w:rtl/>
          <w:lang w:bidi="fa-IR"/>
        </w:rPr>
        <w:t xml:space="preserve"> عرض کردم: اگر امر کنی به من کمکی شود، یا نفقه‌ام را زیاد کنند، بسی بجاست. به خدا سوگند که من نفقة خود را ندارم، مگر اینکه اسبِ خود را بفروشم. حضرت در جواب فرمود: نه، به خدا سوگند من چیزی را برای تو سراغ ندارم، مگر اینکه به عمویت دستور دهی دزدی کند و به تو ببخشد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0C5BE5">
      <w:pPr>
        <w:widowControl w:val="0"/>
        <w:spacing w:line="228" w:lineRule="auto"/>
        <w:ind w:firstLine="284"/>
        <w:jc w:val="both"/>
        <w:rPr>
          <w:rFonts w:cs="B Lotus"/>
          <w:rtl/>
          <w:lang w:bidi="fa-IR"/>
        </w:rPr>
      </w:pPr>
      <w:r w:rsidRPr="00634273">
        <w:rPr>
          <w:rFonts w:cs="B Lotus"/>
          <w:rtl/>
          <w:lang w:bidi="fa-IR"/>
        </w:rPr>
        <w:t>4- در بسیاری از کتاب‌های معتبر، داستانِ مفصل و مشهوری است دربار</w:t>
      </w:r>
      <w:r w:rsidRPr="00634273">
        <w:rPr>
          <w:rFonts w:cs="B Lotus" w:hint="cs"/>
          <w:rtl/>
          <w:lang w:bidi="fa-IR"/>
        </w:rPr>
        <w:t>ه</w:t>
      </w:r>
      <w:r w:rsidRPr="00634273">
        <w:rPr>
          <w:rFonts w:cs="B Lotus"/>
          <w:rtl/>
          <w:lang w:bidi="fa-IR"/>
        </w:rPr>
        <w:t xml:space="preserve"> امانت گرفتنِ گردنبند مروارید، توسط دخترِ امیرالمؤمنین علی</w:t>
      </w:r>
      <w:r w:rsidRPr="00634273">
        <w:rPr>
          <w:rFonts w:cs="B Lotus"/>
          <w:rtl/>
          <w:lang w:bidi="fa-IR"/>
        </w:rPr>
        <w:sym w:font="AGA Arabesque" w:char="F075"/>
      </w:r>
      <w:r w:rsidRPr="00634273">
        <w:rPr>
          <w:rFonts w:cs="B Lotus"/>
          <w:rtl/>
          <w:lang w:bidi="fa-IR"/>
        </w:rPr>
        <w:t xml:space="preserve"> از علی بن ابی</w:t>
      </w:r>
      <w:r w:rsidR="000C5BE5" w:rsidRPr="00634273">
        <w:rPr>
          <w:rFonts w:cs="B Lotus" w:hint="cs"/>
          <w:rtl/>
          <w:lang w:bidi="fa-IR"/>
        </w:rPr>
        <w:t>‌</w:t>
      </w:r>
      <w:r w:rsidRPr="00634273">
        <w:rPr>
          <w:rFonts w:cs="B Lotus"/>
          <w:rtl/>
          <w:lang w:bidi="fa-IR"/>
        </w:rPr>
        <w:t>رافع، خزانه‌دارِ بیت‌المال. نقل شده است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«امیر</w:t>
      </w:r>
      <w:r w:rsidRPr="00634273">
        <w:rPr>
          <w:rFonts w:cs="B Lotus" w:hint="cs"/>
          <w:rtl/>
          <w:lang w:bidi="fa-IR"/>
        </w:rPr>
        <w:t xml:space="preserve"> </w:t>
      </w:r>
      <w:r w:rsidRPr="00634273">
        <w:rPr>
          <w:rFonts w:cs="B Lotus"/>
          <w:rtl/>
          <w:lang w:bidi="fa-IR"/>
        </w:rPr>
        <w:t>المؤمنین پس از</w:t>
      </w:r>
      <w:r w:rsidRPr="00634273">
        <w:rPr>
          <w:rFonts w:cs="B Lotus" w:hint="cs"/>
          <w:rtl/>
          <w:lang w:bidi="fa-IR"/>
        </w:rPr>
        <w:t xml:space="preserve"> </w:t>
      </w:r>
      <w:r w:rsidRPr="00634273">
        <w:rPr>
          <w:rFonts w:cs="B Lotus"/>
          <w:rtl/>
          <w:lang w:bidi="fa-IR"/>
        </w:rPr>
        <w:t>آنکه خزانه‌دار را سرزنش کرد که چرا به اموالِ بیت‌المال مسلمین خیانت کرده است. سپس معلوم شد که آن گردنبند را دخترش با سپردنِ ضمانت، به امانت گرفته است. ایشان دستور داد که آن را فوراً به بیت‌المال برگردانند. آنگاه فرمود: اگر نه این بود که آن را با دادنِ ضمانت، امانت گرفته بود، اولین دستی که از بنی‌هاشم به خاطرِ سرقت می‌بریدم، دستِ دخترم بود»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sz w:val="30"/>
          <w:rtl/>
          <w:lang w:bidi="fa-IR"/>
        </w:rPr>
        <w:t>5</w:t>
      </w:r>
      <w:r w:rsidRPr="00634273">
        <w:rPr>
          <w:rFonts w:cs="B Lotus" w:hint="cs"/>
          <w:rtl/>
          <w:lang w:bidi="fa-IR"/>
        </w:rPr>
        <w:t>-</w:t>
      </w:r>
      <w:r w:rsidRPr="00634273">
        <w:rPr>
          <w:rFonts w:cs="B Lotus"/>
          <w:rtl/>
          <w:lang w:bidi="fa-IR"/>
        </w:rPr>
        <w:t xml:space="preserve"> داستان عسل برداشتنِ حضرت حسین</w:t>
      </w:r>
      <w:r w:rsidRPr="00634273">
        <w:rPr>
          <w:rFonts w:cs="B Lotus"/>
          <w:rtl/>
          <w:lang w:bidi="fa-IR"/>
        </w:rPr>
        <w:sym w:font="AGA Arabesque" w:char="F075"/>
      </w:r>
      <w:r w:rsidRPr="00634273">
        <w:rPr>
          <w:rFonts w:cs="B Lotus"/>
          <w:rtl/>
          <w:lang w:bidi="fa-IR"/>
        </w:rPr>
        <w:t xml:space="preserve"> از ظرف‌های عسل بیت</w:t>
      </w:r>
      <w:r w:rsidRPr="00634273">
        <w:rPr>
          <w:rFonts w:cs="B Lotus" w:hint="cs"/>
          <w:rtl/>
          <w:lang w:bidi="fa-IR"/>
        </w:rPr>
        <w:t xml:space="preserve"> </w:t>
      </w:r>
      <w:r w:rsidRPr="00634273">
        <w:rPr>
          <w:rFonts w:cs="B Lotus"/>
          <w:rtl/>
          <w:lang w:bidi="fa-IR"/>
        </w:rPr>
        <w:t>‌المال در برخی منابع، مانند شرحِ نهج البلاغة ابن‌ابی‌الحدید، ذکر شده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«حسین</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‌علی یک پیمانه عسل به عنوان قرض برداشته بود تا از میهمانِ خود پذیرایی کند، و در هنگامِ پخش و تقسیم عسل</w:t>
      </w:r>
      <w:r w:rsidRPr="00634273">
        <w:rPr>
          <w:rFonts w:cs="B Lotus"/>
          <w:lang w:bidi="fa-IR"/>
        </w:rPr>
        <w:t>‌</w:t>
      </w:r>
      <w:r w:rsidRPr="00634273">
        <w:rPr>
          <w:rFonts w:cs="B Lotus"/>
          <w:rtl/>
          <w:lang w:bidi="fa-IR"/>
        </w:rPr>
        <w:t>ها، آن مقدار را از سهمِ وی کم کننـد. اما همین‌ که امیر</w:t>
      </w:r>
      <w:r w:rsidRPr="00634273">
        <w:rPr>
          <w:rFonts w:cs="B Lotus" w:hint="cs"/>
          <w:rtl/>
          <w:lang w:bidi="fa-IR"/>
        </w:rPr>
        <w:t xml:space="preserve"> </w:t>
      </w:r>
      <w:r w:rsidRPr="00634273">
        <w:rPr>
          <w:rFonts w:cs="B Lotus"/>
          <w:rtl/>
          <w:lang w:bidi="fa-IR"/>
        </w:rPr>
        <w:t>المؤمنین</w:t>
      </w:r>
      <w:r w:rsidRPr="00634273">
        <w:rPr>
          <w:rFonts w:cs="B Lotus"/>
          <w:lang w:bidi="fa-IR"/>
        </w:rPr>
        <w:sym w:font="AGA Arabesque" w:char="F075"/>
      </w:r>
      <w:r w:rsidRPr="00634273">
        <w:rPr>
          <w:rFonts w:cs="B Lotus"/>
          <w:rtl/>
          <w:lang w:bidi="fa-IR"/>
        </w:rPr>
        <w:t xml:space="preserve"> به خزانـ</w:t>
      </w:r>
      <w:r w:rsidRPr="00634273">
        <w:rPr>
          <w:rFonts w:cs="B Lotus" w:hint="cs"/>
          <w:rtl/>
          <w:lang w:bidi="fa-IR"/>
        </w:rPr>
        <w:t>ه</w:t>
      </w:r>
      <w:r w:rsidRPr="00634273">
        <w:rPr>
          <w:rFonts w:cs="B Lotus"/>
          <w:rtl/>
          <w:lang w:bidi="fa-IR"/>
        </w:rPr>
        <w:t xml:space="preserve"> بیت‌</w:t>
      </w:r>
      <w:r w:rsidRPr="00634273">
        <w:rPr>
          <w:rFonts w:cs="B Lotus" w:hint="cs"/>
          <w:rtl/>
          <w:lang w:bidi="fa-IR"/>
        </w:rPr>
        <w:t xml:space="preserve"> </w:t>
      </w:r>
      <w:r w:rsidRPr="00634273">
        <w:rPr>
          <w:rFonts w:cs="B Lotus"/>
          <w:rtl/>
          <w:lang w:bidi="fa-IR"/>
        </w:rPr>
        <w:t>المـال آمد و سرِ ظرفِ عسـل را باز</w:t>
      </w:r>
      <w:r w:rsidRPr="00634273">
        <w:rPr>
          <w:rFonts w:cs="B Lotus" w:hint="cs"/>
          <w:rtl/>
          <w:lang w:bidi="fa-IR"/>
        </w:rPr>
        <w:t xml:space="preserve"> </w:t>
      </w:r>
      <w:r w:rsidRPr="00634273">
        <w:rPr>
          <w:rFonts w:cs="B Lotus"/>
          <w:rtl/>
          <w:lang w:bidi="fa-IR"/>
        </w:rPr>
        <w:t>شـده دید، در موردِ آن سئوال کرد، و مسئول بیت المال هم جریان را به عرضِ امام علی رسانید. وی چنان خشمناک شد</w:t>
      </w:r>
      <w:r w:rsidRPr="00634273">
        <w:rPr>
          <w:rFonts w:cs="B Lotus" w:hint="cs"/>
          <w:rtl/>
          <w:lang w:bidi="fa-IR"/>
        </w:rPr>
        <w:t xml:space="preserve"> </w:t>
      </w:r>
      <w:r w:rsidRPr="00634273">
        <w:rPr>
          <w:rFonts w:cs="B Lotus"/>
          <w:rtl/>
          <w:lang w:bidi="fa-IR"/>
        </w:rPr>
        <w:t>که بلافاصله به احضارِ پسرش حسین دستور داد و</w:t>
      </w:r>
      <w:r w:rsidRPr="00634273">
        <w:rPr>
          <w:rFonts w:cs="B Lotus" w:hint="cs"/>
          <w:rtl/>
          <w:lang w:bidi="fa-IR"/>
        </w:rPr>
        <w:t xml:space="preserve"> </w:t>
      </w:r>
      <w:r w:rsidRPr="00634273">
        <w:rPr>
          <w:rFonts w:cs="B Lotus"/>
          <w:rtl/>
          <w:lang w:bidi="fa-IR"/>
        </w:rPr>
        <w:t>شلاّق را آماده کرد،</w:t>
      </w:r>
      <w:r w:rsidRPr="00634273">
        <w:rPr>
          <w:rFonts w:cs="B Lotus" w:hint="cs"/>
          <w:rtl/>
          <w:lang w:bidi="fa-IR"/>
        </w:rPr>
        <w:t xml:space="preserve"> </w:t>
      </w:r>
      <w:r w:rsidRPr="00634273">
        <w:rPr>
          <w:rFonts w:cs="B Lotus"/>
          <w:rtl/>
          <w:lang w:bidi="fa-IR"/>
        </w:rPr>
        <w:t>همین که حسین ترسان و لرزان به حضورِ پدرش رسید، و حالتِ متغیّر و غضب‌آلودِ آن‌جناب را دید، آنچنان بر خود ترسید که با عذرخواهی و قسم‌ دادن به [روحِ] عمویش جعفر، از قهر و ضربِ ایشان در امان</w:t>
      </w:r>
      <w:r w:rsidR="00573F0D" w:rsidRPr="00634273">
        <w:rPr>
          <w:rFonts w:cs="B Lotus"/>
          <w:rtl/>
          <w:lang w:bidi="fa-IR"/>
        </w:rPr>
        <w:t xml:space="preserve"> </w:t>
      </w:r>
      <w:r w:rsidRPr="00634273">
        <w:rPr>
          <w:rFonts w:cs="B Lotus"/>
          <w:rtl/>
          <w:lang w:bidi="fa-IR"/>
        </w:rPr>
        <w:t>ماند. امام از</w:t>
      </w:r>
      <w:r w:rsidR="00573F0D" w:rsidRPr="00634273">
        <w:rPr>
          <w:rFonts w:cs="B Lotus"/>
          <w:rtl/>
          <w:lang w:bidi="fa-IR"/>
        </w:rPr>
        <w:t xml:space="preserve"> </w:t>
      </w:r>
      <w:r w:rsidRPr="00634273">
        <w:rPr>
          <w:rFonts w:cs="B Lotus"/>
          <w:rtl/>
          <w:lang w:bidi="fa-IR"/>
        </w:rPr>
        <w:t>او</w:t>
      </w:r>
      <w:r w:rsidR="00573F0D" w:rsidRPr="00634273">
        <w:rPr>
          <w:rFonts w:cs="B Lotus"/>
          <w:rtl/>
          <w:lang w:bidi="fa-IR"/>
        </w:rPr>
        <w:t xml:space="preserve"> </w:t>
      </w:r>
      <w:r w:rsidRPr="00634273">
        <w:rPr>
          <w:rFonts w:cs="B Lotus"/>
          <w:rtl/>
          <w:lang w:bidi="fa-IR"/>
        </w:rPr>
        <w:t>پرسید: چرا چنین کردی؟</w:t>
      </w:r>
      <w:r w:rsidRPr="00634273">
        <w:rPr>
          <w:rtl/>
          <w:lang w:bidi="fa-IR"/>
        </w:rPr>
        <w:t xml:space="preserve"> </w:t>
      </w:r>
      <w:r w:rsidRPr="00634273">
        <w:rPr>
          <w:rFonts w:cs="B Lotus"/>
          <w:rtl/>
          <w:lang w:bidi="fa-IR"/>
        </w:rPr>
        <w:t>حسین پاسخ داد: مگر من از بیت المال سهم ندارم؟</w:t>
      </w:r>
      <w:r w:rsidRPr="00634273">
        <w:rPr>
          <w:rtl/>
          <w:lang w:bidi="fa-IR"/>
        </w:rPr>
        <w:t xml:space="preserve"> </w:t>
      </w:r>
      <w:r w:rsidRPr="00634273">
        <w:rPr>
          <w:rFonts w:cs="B Lotus"/>
          <w:rtl/>
          <w:lang w:bidi="fa-IR"/>
        </w:rPr>
        <w:t>پدرش فرمود: پدر به قربانت شود، بلی، اما تو حق نداشتی پیش از دیگران سهم خود را برداری. بدان اگر ندیده بودم که رسولِ خدا</w:t>
      </w:r>
      <w:r w:rsidRPr="00634273">
        <w:rPr>
          <w:rFonts w:cs="CTraditional Arabic"/>
          <w:sz w:val="30"/>
          <w:szCs w:val="30"/>
          <w:rtl/>
          <w:lang w:bidi="fa-IR"/>
        </w:rPr>
        <w:t>ص</w:t>
      </w:r>
      <w:r w:rsidRPr="00634273">
        <w:rPr>
          <w:rFonts w:cs="B Lotus"/>
          <w:rtl/>
          <w:lang w:bidi="fa-IR"/>
        </w:rPr>
        <w:t xml:space="preserve"> دهانت را می‌بوسید، قطعاً به لب‌هایت می‌زدم. سپس دو درهم به قنبر داد و او عسلی مرغوب تهیه کرد و به بیت المال برگرداند. امام در گوشه‌ای نشست و در حالی که می‌گریست، گفت: پروردگارا، حسین را ببخش، زیرا او نمی‌داند»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59"/>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اینها و ده‌ها داستان از این قبیل، نمون</w:t>
      </w:r>
      <w:r w:rsidRPr="00634273">
        <w:rPr>
          <w:rFonts w:cs="B Lotus" w:hint="cs"/>
          <w:rtl/>
          <w:lang w:bidi="fa-IR"/>
        </w:rPr>
        <w:t>ه</w:t>
      </w:r>
      <w:r w:rsidRPr="00634273">
        <w:rPr>
          <w:rFonts w:cs="B Lotus"/>
          <w:rtl/>
          <w:lang w:bidi="fa-IR"/>
        </w:rPr>
        <w:t xml:space="preserve"> رفتار آن ‌حضرت با خویشاوندان و فرزندان و دوستانش بود. حال باید دید کسانی که ادعا می‌کنند که شیعه و پیرو علی</w:t>
      </w:r>
      <w:r w:rsidRPr="00634273">
        <w:rPr>
          <w:rFonts w:cs="B Lotus"/>
          <w:rtl/>
          <w:lang w:bidi="fa-IR"/>
        </w:rPr>
        <w:sym w:font="AGA Arabesque" w:char="F075"/>
      </w:r>
      <w:r w:rsidRPr="00634273">
        <w:rPr>
          <w:rFonts w:cs="B Lotus"/>
          <w:rtl/>
          <w:lang w:bidi="fa-IR"/>
        </w:rPr>
        <w:t xml:space="preserve"> هستند، چگونه می‌توانند رفتارِ خود را با کردارِ آن‌حضرت تطبیق دهند، و مذهبی را که به عنوان مذهب شیعه قلمداد می‌کنند، به تبعیت و پیروی از آن امامِ هُمام نسبت دهند.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آیا امکان دارد علی</w:t>
      </w:r>
      <w:r w:rsidRPr="00634273">
        <w:rPr>
          <w:rFonts w:cs="B Lotus"/>
          <w:rtl/>
          <w:lang w:bidi="fa-IR"/>
        </w:rPr>
        <w:sym w:font="AGA Arabesque" w:char="F075"/>
      </w:r>
      <w:r w:rsidRPr="00634273">
        <w:rPr>
          <w:rFonts w:cs="B Lotus"/>
          <w:rtl/>
          <w:lang w:bidi="fa-IR"/>
        </w:rPr>
        <w:t xml:space="preserve"> از خمسی که اینان ادّعا دارند،</w:t>
      </w:r>
      <w:r w:rsidR="00573F0D" w:rsidRPr="00634273">
        <w:rPr>
          <w:rFonts w:cs="B Lotus"/>
          <w:rtl/>
          <w:lang w:bidi="fa-IR"/>
        </w:rPr>
        <w:t xml:space="preserve"> </w:t>
      </w:r>
      <w:r w:rsidRPr="00634273">
        <w:rPr>
          <w:rFonts w:cs="B Lotus"/>
          <w:rtl/>
          <w:lang w:bidi="fa-IR"/>
        </w:rPr>
        <w:t>بی‌خبر بوده باشد، و در نتیجه، حقِ بنی‌هاشم و نزدیکان خود را تضییع کرده و قلمِ نسخ بر حقوقِ آنان کشیده باشد؟ علی</w:t>
      </w:r>
      <w:r w:rsidRPr="00634273">
        <w:rPr>
          <w:rFonts w:eastAsia="Calibri" w:cs="Arial"/>
          <w:lang w:bidi="fa-IR"/>
        </w:rPr>
        <w:sym w:font="AGA Arabesque" w:char="F075"/>
      </w:r>
      <w:r w:rsidRPr="00634273">
        <w:rPr>
          <w:rFonts w:cs="B Lotus"/>
          <w:rtl/>
          <w:lang w:bidi="fa-IR"/>
        </w:rPr>
        <w:t xml:space="preserve"> بارها فرموده بود که راضی نیست اَقالیم سَبعه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0"/>
      </w:r>
      <w:r w:rsidR="00ED4EF6" w:rsidRPr="00634273">
        <w:rPr>
          <w:rStyle w:val="FootnoteReference"/>
          <w:rFonts w:cs="B Lotus"/>
          <w:color w:val="000000"/>
          <w:rtl/>
          <w:lang w:bidi="fa-IR"/>
        </w:rPr>
        <w:t>)</w:t>
      </w:r>
      <w:r w:rsidRPr="00634273">
        <w:rPr>
          <w:rFonts w:cs="B Lotus"/>
          <w:rtl/>
          <w:lang w:bidi="fa-IR"/>
        </w:rPr>
        <w:t xml:space="preserve"> و آنچه را که آسمان بر آن سایه می‌افکند، دریافت کند و در عوض، دانه‌ای را از دهان مورچه‌ای به ظلم بیرون آورد، یا اینکه به قول خودش: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«به خدا سوگند، اگر بر روی خارِ مغیلان بخوابم، و یا با غل و زنجیر در روی زمین کشیده شوم، برای من آسان‌تر است از اینکه به یکی از بندگانِ خدا ستم کنم». </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چنین شخصِ بزرگواری، چگونه حق خمس، بنی‌هاشم و خویشاوندان را نادیده گرفت و امتیازی را که ایشان نسبت به دیگران داشتند [یعنی خمس]، به ‌هیچ انگاشت، و آنان را با دیگران مساوی دانست و فرمود</w:t>
      </w:r>
      <w:r w:rsidRPr="00634273">
        <w:rPr>
          <w:rFonts w:cs="B Lotus" w:hint="cs"/>
          <w:rtl/>
          <w:lang w:bidi="fa-IR"/>
        </w:rPr>
        <w:t>:</w:t>
      </w:r>
    </w:p>
    <w:p w:rsidR="0033070F" w:rsidRPr="00634273" w:rsidRDefault="0033070F" w:rsidP="00CB520F">
      <w:pPr>
        <w:spacing w:line="228" w:lineRule="auto"/>
        <w:ind w:firstLine="284"/>
        <w:jc w:val="both"/>
        <w:rPr>
          <w:rFonts w:ascii="Lotus Linotype" w:hAnsi="Lotus Linotype" w:cs="B Lotus"/>
          <w:rtl/>
          <w:lang w:bidi="fa-IR"/>
        </w:rPr>
      </w:pPr>
      <w:r w:rsidRPr="00634273">
        <w:rPr>
          <w:rFonts w:cs="B Lotus" w:hint="cs"/>
          <w:rtl/>
          <w:lang w:bidi="fa-IR"/>
        </w:rPr>
        <w:t>«</w:t>
      </w:r>
      <w:r w:rsidRPr="00634273">
        <w:rPr>
          <w:rStyle w:val="Char2"/>
          <w:rtl/>
        </w:rPr>
        <w:t>إِنِّي نَظَرْتُ فِي كِتَابِ اللهِ فَلَمْ أَجِدْ لِوُلْدِ إِسْمَاعِيلَ عَلَى وُلْدِ إِسْحَاقَ فَضْلًا</w:t>
      </w:r>
      <w:r w:rsidRPr="00634273">
        <w:rPr>
          <w:rFonts w:cs="B Lotus" w:hint="cs"/>
          <w:rtl/>
          <w:lang w:bidi="fa-IR"/>
        </w:rPr>
        <w:t>»</w:t>
      </w:r>
      <w:r w:rsidR="00CB520F" w:rsidRPr="00634273">
        <w:rPr>
          <w:rFonts w:cs="B Lotus" w:hint="cs"/>
          <w:rtl/>
          <w:lang w:bidi="fa-IR"/>
        </w:rPr>
        <w:t xml:space="preserve"> </w:t>
      </w:r>
      <w:r w:rsidRPr="00634273">
        <w:rPr>
          <w:rFonts w:ascii="Lotus Linotype" w:hAnsi="Lotus Linotype" w:cs="B Lotus" w:hint="cs"/>
          <w:rtl/>
          <w:lang w:bidi="fa-IR"/>
        </w:rPr>
        <w:t>«</w:t>
      </w:r>
      <w:r w:rsidRPr="00634273">
        <w:rPr>
          <w:rFonts w:ascii="Lotus Linotype" w:hAnsi="Lotus Linotype" w:cs="B Lotus"/>
          <w:rtl/>
          <w:lang w:bidi="fa-IR"/>
        </w:rPr>
        <w:t>در کتاب خدا نگریستم و برای فرزندانِ اسماعیل نسبت به فرزندانِ اسحاق فضیلتی نیافتم</w:t>
      </w:r>
      <w:r w:rsidRPr="00634273">
        <w:rPr>
          <w:rFonts w:ascii="Lotus Linotype" w:hAnsi="Lotus Linotype"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1"/>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hint="cs"/>
          <w:b/>
          <w:bCs/>
          <w:rtl/>
          <w:lang w:bidi="fa-IR"/>
        </w:rPr>
      </w:pPr>
      <w:r w:rsidRPr="00634273">
        <w:rPr>
          <w:rFonts w:ascii="Lotus Linotype" w:hAnsi="Lotus Linotype" w:cs="B Lotus"/>
          <w:rtl/>
          <w:lang w:bidi="fa-IR"/>
        </w:rPr>
        <w:t xml:space="preserve"> </w:t>
      </w:r>
      <w:r w:rsidRPr="00634273">
        <w:rPr>
          <w:rFonts w:cs="B Lotus"/>
          <w:rtl/>
          <w:lang w:bidi="fa-IR"/>
        </w:rPr>
        <w:t>و یا چنان که از ابی‌اسحقِ ‌همدانی روایت می‌کنند، آن‌جناب در تقسیمِ «</w:t>
      </w:r>
      <w:r w:rsidR="00E946E5" w:rsidRPr="00634273">
        <w:rPr>
          <w:rFonts w:cs="B Lotus"/>
          <w:rtl/>
          <w:lang w:bidi="fa-IR"/>
        </w:rPr>
        <w:t>فَیء</w:t>
      </w:r>
      <w:r w:rsidRPr="00634273">
        <w:rPr>
          <w:rFonts w:cs="B Lotus"/>
          <w:rtl/>
          <w:lang w:bidi="fa-IR"/>
        </w:rPr>
        <w:t>» و «غنیمت‌های جنگی» می‌فرمود:</w:t>
      </w:r>
    </w:p>
    <w:p w:rsidR="0033070F" w:rsidRPr="00634273" w:rsidRDefault="0033070F" w:rsidP="00AC24D6">
      <w:pPr>
        <w:spacing w:line="228" w:lineRule="auto"/>
        <w:ind w:firstLine="284"/>
        <w:jc w:val="both"/>
        <w:rPr>
          <w:rFonts w:cs="B Lotus"/>
          <w:rtl/>
          <w:lang w:bidi="fa-IR"/>
        </w:rPr>
      </w:pPr>
      <w:r w:rsidRPr="00634273">
        <w:rPr>
          <w:rFonts w:cs="B Lotus" w:hint="cs"/>
          <w:rtl/>
          <w:lang w:bidi="fa-IR"/>
        </w:rPr>
        <w:t>«</w:t>
      </w:r>
      <w:r w:rsidRPr="00634273">
        <w:rPr>
          <w:rStyle w:val="Char2"/>
          <w:rtl/>
        </w:rPr>
        <w:t>وَاللهِ لَا أَجِدُ لِبَنِي إِسْمَاعِيلَ فِي هَذَا الْفَيْ‏ءِ</w:t>
      </w:r>
      <w:r w:rsidRPr="00634273">
        <w:rPr>
          <w:rStyle w:val="Char2"/>
          <w:rFonts w:hint="cs"/>
          <w:rtl/>
        </w:rPr>
        <w:t xml:space="preserve"> </w:t>
      </w:r>
      <w:r w:rsidRPr="00634273">
        <w:rPr>
          <w:rStyle w:val="Char2"/>
          <w:rtl/>
        </w:rPr>
        <w:t>فَضْلًا عَلَى بَنِي إِسْحَاق</w:t>
      </w:r>
      <w:r w:rsidRPr="00634273">
        <w:rPr>
          <w:rFonts w:cs="B Lotus" w:hint="cs"/>
          <w:rtl/>
          <w:lang w:bidi="fa-IR"/>
        </w:rPr>
        <w:t>»</w:t>
      </w:r>
      <w:r w:rsidR="00CB520F" w:rsidRPr="00634273">
        <w:rPr>
          <w:rFonts w:cs="B Lotus" w:hint="cs"/>
          <w:rtl/>
          <w:lang w:bidi="fa-IR"/>
        </w:rPr>
        <w:t xml:space="preserve"> </w:t>
      </w:r>
      <w:r w:rsidRPr="00634273">
        <w:rPr>
          <w:rFonts w:cs="B Lotus" w:hint="cs"/>
          <w:rtl/>
          <w:lang w:bidi="fa-IR"/>
        </w:rPr>
        <w:t>«</w:t>
      </w:r>
      <w:r w:rsidRPr="00634273">
        <w:rPr>
          <w:rFonts w:cs="B Lotus"/>
          <w:rtl/>
          <w:lang w:bidi="fa-IR"/>
        </w:rPr>
        <w:t>به خدا قسم که در [تقسیمِ] این فیء برای بنی‌اسماعیل، نسبت به بنی‌اسحاق برتری نمی‌بینم</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 xml:space="preserve"> عده‌ای اعتقاد دارند: «صدقه بر بنی‌هاشم، که منسوبینِ پیامبرند، حرام است، و به همین جهت، خمس برای آنان وضع شده است»، نه تنها کتاب خدا این ادعا را تصدیق نکرده و دربار</w:t>
      </w:r>
      <w:r w:rsidRPr="00634273">
        <w:rPr>
          <w:rFonts w:cs="B Lotus" w:hint="cs"/>
          <w:rtl/>
          <w:lang w:bidi="fa-IR"/>
        </w:rPr>
        <w:t>ه</w:t>
      </w:r>
      <w:r w:rsidRPr="00634273">
        <w:rPr>
          <w:rFonts w:cs="B Lotus"/>
          <w:rtl/>
          <w:lang w:bidi="fa-IR"/>
        </w:rPr>
        <w:t xml:space="preserve"> آن ساکت نیست، بلکه صریحاً می‌گوید که صدقه نه تنها بر منسوبینِ پیامبر حرام نیست، بلکه حتی بر کسانی‌ حلال است که فرزندِ بلافصلِ پیامبر و بدون واسطه از نسلِ آن جناب هستند. پروردگار عالم در آیه 88 سوره یوسف می‌فرماید:</w:t>
      </w:r>
    </w:p>
    <w:p w:rsidR="0033070F" w:rsidRPr="00634273" w:rsidRDefault="0033070F" w:rsidP="006A6FA3">
      <w:pPr>
        <w:pStyle w:val="afc"/>
        <w:rPr>
          <w:rtl/>
          <w:lang w:bidi="fa-IR"/>
        </w:rPr>
      </w:pPr>
      <w:r w:rsidRPr="00634273">
        <w:rPr>
          <w:rFonts w:ascii="Traditional Arabic" w:hAnsi="Traditional Arabic" w:cs="Traditional Arabic"/>
          <w:rtl/>
        </w:rPr>
        <w:t>﴿</w:t>
      </w:r>
      <w:r w:rsidRPr="00634273">
        <w:rPr>
          <w:rFonts w:hint="eastAsia"/>
          <w:rtl/>
        </w:rPr>
        <w:t>فَلَمَّا</w:t>
      </w:r>
      <w:r w:rsidRPr="00634273">
        <w:rPr>
          <w:rtl/>
        </w:rPr>
        <w:t xml:space="preserve"> </w:t>
      </w:r>
      <w:r w:rsidRPr="00634273">
        <w:rPr>
          <w:rFonts w:hint="eastAsia"/>
          <w:rtl/>
        </w:rPr>
        <w:t>دَخَلُواْ</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قَالُواْ</w:t>
      </w:r>
      <w:r w:rsidRPr="00634273">
        <w:rPr>
          <w:rtl/>
        </w:rPr>
        <w:t xml:space="preserve"> </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عَزِيزُ</w:t>
      </w:r>
      <w:r w:rsidRPr="00634273">
        <w:rPr>
          <w:rtl/>
        </w:rPr>
        <w:t xml:space="preserve"> </w:t>
      </w:r>
      <w:r w:rsidRPr="00634273">
        <w:rPr>
          <w:rFonts w:hint="eastAsia"/>
          <w:rtl/>
        </w:rPr>
        <w:t>مَسَّنَا</w:t>
      </w:r>
      <w:r w:rsidRPr="00634273">
        <w:rPr>
          <w:rtl/>
        </w:rPr>
        <w:t xml:space="preserve"> </w:t>
      </w:r>
      <w:r w:rsidRPr="00634273">
        <w:rPr>
          <w:rFonts w:hint="eastAsia"/>
          <w:rtl/>
        </w:rPr>
        <w:t>وَأَه</w:t>
      </w:r>
      <w:r w:rsidRPr="00634273">
        <w:rPr>
          <w:rFonts w:hint="cs"/>
          <w:rtl/>
        </w:rPr>
        <w:t>ۡ</w:t>
      </w:r>
      <w:r w:rsidRPr="00634273">
        <w:rPr>
          <w:rFonts w:hint="eastAsia"/>
          <w:rtl/>
        </w:rPr>
        <w:t>لَنَا</w:t>
      </w:r>
      <w:r w:rsidRPr="00634273">
        <w:rPr>
          <w:rtl/>
        </w:rPr>
        <w:t xml:space="preserve"> </w:t>
      </w:r>
      <w:r w:rsidRPr="00634273">
        <w:rPr>
          <w:rFonts w:hint="cs"/>
          <w:rtl/>
        </w:rPr>
        <w:t>ٱ</w:t>
      </w:r>
      <w:r w:rsidRPr="00634273">
        <w:rPr>
          <w:rFonts w:hint="eastAsia"/>
          <w:rtl/>
        </w:rPr>
        <w:t>لضُّرُّ</w:t>
      </w:r>
      <w:r w:rsidRPr="00634273">
        <w:rPr>
          <w:rtl/>
        </w:rPr>
        <w:t xml:space="preserve"> </w:t>
      </w:r>
      <w:r w:rsidRPr="00634273">
        <w:rPr>
          <w:rFonts w:hint="eastAsia"/>
          <w:rtl/>
        </w:rPr>
        <w:t>وَجِئ</w:t>
      </w:r>
      <w:r w:rsidRPr="00634273">
        <w:rPr>
          <w:rFonts w:hint="cs"/>
          <w:rtl/>
        </w:rPr>
        <w:t>ۡ</w:t>
      </w:r>
      <w:r w:rsidRPr="00634273">
        <w:rPr>
          <w:rFonts w:hint="eastAsia"/>
          <w:rtl/>
        </w:rPr>
        <w:t>نَا</w:t>
      </w:r>
      <w:r w:rsidRPr="00634273">
        <w:rPr>
          <w:rtl/>
        </w:rPr>
        <w:t xml:space="preserve"> </w:t>
      </w:r>
      <w:r w:rsidRPr="00634273">
        <w:rPr>
          <w:rFonts w:hint="eastAsia"/>
          <w:rtl/>
        </w:rPr>
        <w:t>بِبِضَ</w:t>
      </w:r>
      <w:r w:rsidRPr="00634273">
        <w:rPr>
          <w:rFonts w:hint="cs"/>
          <w:rtl/>
        </w:rPr>
        <w:t>ٰ</w:t>
      </w:r>
      <w:r w:rsidRPr="00634273">
        <w:rPr>
          <w:rFonts w:hint="eastAsia"/>
          <w:rtl/>
        </w:rPr>
        <w:t>عَة</w:t>
      </w:r>
      <w:r w:rsidRPr="00634273">
        <w:rPr>
          <w:rFonts w:hint="cs"/>
          <w:rtl/>
        </w:rPr>
        <w:t>ٖ</w:t>
      </w:r>
      <w:r w:rsidRPr="00634273">
        <w:rPr>
          <w:rtl/>
        </w:rPr>
        <w:t xml:space="preserve"> </w:t>
      </w:r>
      <w:r w:rsidRPr="00634273">
        <w:rPr>
          <w:rFonts w:hint="eastAsia"/>
          <w:rtl/>
        </w:rPr>
        <w:t>مُّز</w:t>
      </w:r>
      <w:r w:rsidRPr="00634273">
        <w:rPr>
          <w:rFonts w:hint="cs"/>
          <w:rtl/>
        </w:rPr>
        <w:t>ۡ</w:t>
      </w:r>
      <w:r w:rsidRPr="00634273">
        <w:rPr>
          <w:rFonts w:hint="eastAsia"/>
          <w:rtl/>
        </w:rPr>
        <w:t>جَى</w:t>
      </w:r>
      <w:r w:rsidRPr="00634273">
        <w:rPr>
          <w:rFonts w:hint="cs"/>
          <w:rtl/>
        </w:rPr>
        <w:t>ٰ</w:t>
      </w:r>
      <w:r w:rsidRPr="00634273">
        <w:rPr>
          <w:rFonts w:hint="eastAsia"/>
          <w:rtl/>
        </w:rPr>
        <w:t>ة</w:t>
      </w:r>
      <w:r w:rsidRPr="00634273">
        <w:rPr>
          <w:rFonts w:hint="cs"/>
          <w:rtl/>
        </w:rPr>
        <w:t>ٖ</w:t>
      </w:r>
      <w:r w:rsidRPr="00634273">
        <w:rPr>
          <w:rtl/>
        </w:rPr>
        <w:t xml:space="preserve"> </w:t>
      </w:r>
      <w:r w:rsidRPr="00634273">
        <w:rPr>
          <w:rFonts w:hint="eastAsia"/>
          <w:rtl/>
        </w:rPr>
        <w:t>فَأَو</w:t>
      </w:r>
      <w:r w:rsidRPr="00634273">
        <w:rPr>
          <w:rFonts w:hint="cs"/>
          <w:rtl/>
        </w:rPr>
        <w:t>ۡ</w:t>
      </w:r>
      <w:r w:rsidRPr="00634273">
        <w:rPr>
          <w:rFonts w:hint="eastAsia"/>
          <w:rtl/>
        </w:rPr>
        <w:t>فِ</w:t>
      </w:r>
      <w:r w:rsidRPr="00634273">
        <w:rPr>
          <w:rtl/>
        </w:rPr>
        <w:t xml:space="preserve"> </w:t>
      </w:r>
      <w:r w:rsidRPr="00634273">
        <w:rPr>
          <w:rFonts w:hint="eastAsia"/>
          <w:rtl/>
        </w:rPr>
        <w:t>لَنَا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كَي</w:t>
      </w:r>
      <w:r w:rsidRPr="00634273">
        <w:rPr>
          <w:rFonts w:hint="cs"/>
          <w:rtl/>
        </w:rPr>
        <w:t>ۡ</w:t>
      </w:r>
      <w:r w:rsidRPr="00634273">
        <w:rPr>
          <w:rFonts w:hint="eastAsia"/>
          <w:rtl/>
        </w:rPr>
        <w:t>لَ</w:t>
      </w:r>
      <w:r w:rsidRPr="00634273">
        <w:rPr>
          <w:rtl/>
        </w:rPr>
        <w:t xml:space="preserve"> </w:t>
      </w:r>
      <w:r w:rsidRPr="00634273">
        <w:rPr>
          <w:rFonts w:hint="eastAsia"/>
          <w:rtl/>
        </w:rPr>
        <w:t>وَتَصَدَّق</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نَا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يَج</w:t>
      </w:r>
      <w:r w:rsidRPr="00634273">
        <w:rPr>
          <w:rFonts w:hint="cs"/>
          <w:rtl/>
        </w:rPr>
        <w:t>ۡ</w:t>
      </w:r>
      <w:r w:rsidRPr="00634273">
        <w:rPr>
          <w:rFonts w:hint="eastAsia"/>
          <w:rtl/>
        </w:rPr>
        <w:t>زِي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مُتَصَدِّقِينَ</w:t>
      </w:r>
      <w:r w:rsidRPr="00634273">
        <w:rPr>
          <w:rtl/>
        </w:rPr>
        <w:t xml:space="preserve"> </w:t>
      </w:r>
      <w:r w:rsidRPr="00634273">
        <w:rPr>
          <w:rFonts w:hint="cs"/>
          <w:rtl/>
        </w:rPr>
        <w:t>٨٨</w:t>
      </w:r>
      <w:r w:rsidRPr="00634273">
        <w:rPr>
          <w:rFonts w:ascii="Traditional Arabic" w:hAnsi="Traditional Arabic" w:cs="Traditional Arabic"/>
          <w:rtl/>
        </w:rPr>
        <w:t>﴾</w:t>
      </w:r>
      <w:r w:rsidRPr="00634273">
        <w:rPr>
          <w:rFonts w:ascii="KFGQPC Uthman Taha Naskh" w:cs="KFGQPC Uthman Taha Naskh" w:hint="cs"/>
          <w:szCs w:val="27"/>
          <w:rtl/>
        </w:rPr>
        <w:t>.</w:t>
      </w:r>
      <w:r w:rsidR="00573F0D" w:rsidRPr="00634273">
        <w:rPr>
          <w:rFonts w:ascii="KFGQPC Uthman Taha Naskh" w:cs="KFGQPC Uthman Taha Naskh" w:hint="cs"/>
          <w:szCs w:val="27"/>
          <w:rtl/>
        </w:rPr>
        <w:t xml:space="preserve"> </w:t>
      </w:r>
      <w:r w:rsidRPr="00634273">
        <w:rPr>
          <w:rStyle w:val="Char4"/>
          <w:rFonts w:hint="cs"/>
          <w:rtl/>
        </w:rPr>
        <w:t>[یوسف: 88]</w:t>
      </w:r>
      <w:r w:rsidRPr="00634273">
        <w:rPr>
          <w:rFonts w:cs="B Lotus" w:hint="cs"/>
          <w:rtl/>
          <w:lang w:bidi="fa-IR"/>
        </w:rPr>
        <w:t>.</w:t>
      </w:r>
    </w:p>
    <w:p w:rsidR="0033070F" w:rsidRPr="00634273" w:rsidRDefault="0033070F" w:rsidP="00CB520F">
      <w:pPr>
        <w:pStyle w:val="aff1"/>
        <w:rPr>
          <w:rtl/>
        </w:rPr>
      </w:pPr>
      <w:r w:rsidRPr="00634273">
        <w:rPr>
          <w:rFonts w:hint="cs"/>
          <w:rtl/>
        </w:rPr>
        <w:t>«</w:t>
      </w:r>
      <w:r w:rsidRPr="00634273">
        <w:rPr>
          <w:rFonts w:ascii="Tahoma" w:hAnsi="Tahoma"/>
          <w:rtl/>
        </w:rPr>
        <w:t>پس چون [برادران] بر او وارد شدند گفتند اى عزيز به ما و خانواده ما آسيب رسيده است و سرمايه‌هاى ناچيز آورده‌ايم، بنابراين پيمانه ما را تمام بده و بر ما تصدق كن كه خدا صدقه‌دهندگان را پاداش مي‌دهد</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می‌بینید که پیامبرزادگانِ بلافصل، از کسی تقاضای صدقه کردند که به نظر آنان، شخصی بیگانه و شاید بت‌پرست و خارج از دین آنان می‌نمود. ایشان این کار را دونِ شأنِ خـود و مخالف کرامـت و پیامبرزادگی خـود ندانستند. بنابراین، در فهم و تفسیـرِ این آی</w:t>
      </w:r>
      <w:r w:rsidRPr="00634273">
        <w:rPr>
          <w:rFonts w:cs="B Lotus" w:hint="cs"/>
          <w:rtl/>
          <w:lang w:bidi="fa-IR"/>
        </w:rPr>
        <w:t>ه</w:t>
      </w:r>
      <w:r w:rsidRPr="00634273">
        <w:rPr>
          <w:rFonts w:cs="B Lotus"/>
          <w:rtl/>
          <w:lang w:bidi="fa-IR"/>
        </w:rPr>
        <w:t xml:space="preserve"> شریفه، باید چند نکته را در نظر داشت:</w:t>
      </w:r>
    </w:p>
    <w:p w:rsidR="0033070F" w:rsidRPr="00634273" w:rsidRDefault="0033070F" w:rsidP="00AC24D6">
      <w:pPr>
        <w:pStyle w:val="afc"/>
        <w:ind w:left="0" w:firstLine="284"/>
        <w:rPr>
          <w:rtl/>
          <w:lang w:bidi="fa-IR"/>
        </w:rPr>
      </w:pPr>
      <w:r w:rsidRPr="00634273">
        <w:rPr>
          <w:rFonts w:cs="B Lotus"/>
          <w:rtl/>
          <w:lang w:bidi="fa-IR"/>
        </w:rPr>
        <w:t>1- در این آیه، عبارتِ</w:t>
      </w:r>
      <w:r w:rsidRPr="00634273">
        <w:rPr>
          <w:rFonts w:cs="B Lotus" w:hint="cs"/>
          <w:rtl/>
          <w:lang w:bidi="fa-IR"/>
        </w:rPr>
        <w:t xml:space="preserve"> </w:t>
      </w:r>
      <w:r w:rsidRPr="00634273">
        <w:rPr>
          <w:rFonts w:cs="Traditional Arabic" w:hint="cs"/>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عَزِيزُ</w:t>
      </w:r>
      <w:r w:rsidRPr="00634273">
        <w:rPr>
          <w:rFonts w:cs="Traditional Arabic" w:hint="cs"/>
          <w:rtl/>
          <w:lang w:bidi="fa-IR"/>
        </w:rPr>
        <w:t>﴾</w:t>
      </w:r>
      <w:r w:rsidRPr="00634273">
        <w:rPr>
          <w:rFonts w:ascii="Lotus Linotype" w:hAnsi="Lotus Linotype" w:cs="B Lotus"/>
          <w:rtl/>
          <w:lang w:bidi="fa-IR"/>
        </w:rPr>
        <w:t xml:space="preserve"> </w:t>
      </w:r>
      <w:r w:rsidRPr="00634273">
        <w:rPr>
          <w:rFonts w:cs="B Lotus"/>
          <w:rtl/>
          <w:lang w:bidi="fa-IR"/>
        </w:rPr>
        <w:t>قیـد شـده است، و این یعنی برادرانِ یوسف او را نشناختند و با او به عنوانِ یک بیگانه صحبت کردند. لذا بهانـه‌جویان نمی‌توانند بگویند که برادران یوسف، از برادرشان (یوسف) تقاضای صدقه کردند، و در نتیجه، استدلال کنند که صدقه گرفتنِ پیامبرزاده، فقط از پیامبرزاده حلال است، نه از دیگری. به علاوه، پیشتر در آیة 30 همین سوره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3"/>
      </w:r>
      <w:r w:rsidR="00ED4EF6" w:rsidRPr="00634273">
        <w:rPr>
          <w:rStyle w:val="FootnoteReference"/>
          <w:rFonts w:cs="B Lotus"/>
          <w:color w:val="000000"/>
          <w:rtl/>
          <w:lang w:bidi="fa-IR"/>
        </w:rPr>
        <w:t>)</w:t>
      </w:r>
      <w:r w:rsidRPr="00634273">
        <w:rPr>
          <w:rFonts w:cs="B Lotus"/>
          <w:rtl/>
          <w:lang w:bidi="fa-IR"/>
        </w:rPr>
        <w:t>، کلم</w:t>
      </w:r>
      <w:r w:rsidRPr="00634273">
        <w:rPr>
          <w:rFonts w:cs="B Lotus" w:hint="cs"/>
          <w:rtl/>
          <w:lang w:bidi="fa-IR"/>
        </w:rPr>
        <w:t>ه</w:t>
      </w:r>
      <w:r w:rsidRPr="00634273">
        <w:rPr>
          <w:rFonts w:cs="B Lotus"/>
          <w:rtl/>
          <w:lang w:bidi="fa-IR"/>
        </w:rPr>
        <w:t xml:space="preserve"> «عزیز» آمده است، و این به روشنی مشخص می‌کند که لقبِ عزیز، مخصوصِ فرماندارِ مصر است</w:t>
      </w:r>
      <w:r w:rsidR="00573F0D" w:rsidRPr="00634273">
        <w:rPr>
          <w:rFonts w:cs="B Lotus"/>
          <w:rtl/>
          <w:lang w:bidi="fa-IR"/>
        </w:rPr>
        <w:t xml:space="preserve"> </w:t>
      </w:r>
      <w:r w:rsidRPr="00634273">
        <w:rPr>
          <w:rFonts w:cs="B Lotus"/>
          <w:rtl/>
          <w:lang w:bidi="fa-IR"/>
        </w:rPr>
        <w:t>و</w:t>
      </w:r>
      <w:r w:rsidR="00573F0D" w:rsidRPr="00634273">
        <w:rPr>
          <w:rFonts w:cs="B Lotus"/>
          <w:rtl/>
          <w:lang w:bidi="fa-IR"/>
        </w:rPr>
        <w:t xml:space="preserve"> </w:t>
      </w:r>
      <w:r w:rsidRPr="00634273">
        <w:rPr>
          <w:rFonts w:cs="B Lotus"/>
          <w:rtl/>
          <w:lang w:bidi="fa-IR"/>
        </w:rPr>
        <w:t>به یوسف ارتباطی ندارد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2- در آی</w:t>
      </w:r>
      <w:r w:rsidRPr="00634273">
        <w:rPr>
          <w:rFonts w:cs="B Lotus" w:hint="cs"/>
          <w:rtl/>
          <w:lang w:bidi="fa-IR"/>
        </w:rPr>
        <w:t>ه</w:t>
      </w:r>
      <w:r w:rsidRPr="00634273">
        <w:rPr>
          <w:rFonts w:cs="B Lotus"/>
          <w:rtl/>
          <w:lang w:bidi="fa-IR"/>
        </w:rPr>
        <w:t xml:space="preserve"> مذکور تأکید می‌کند که «به ما و خانواده ما آسیب رسیده است» و این تنگدستی، در تمامِ صدقه‌گیرندگان وجود دارد، و فقط مخصوصِ پیامبرزادگان نیست. پس هرکس که در حالِ اضطرار بود، حق دارد تقاضای صدقه کند، یا خود و خانواده‌اش از صدقه ارتزاق کنند</w:t>
      </w:r>
      <w:r w:rsidRPr="00634273">
        <w:rPr>
          <w:rFonts w:cs="B Lotus" w:hint="cs"/>
          <w:rtl/>
          <w:lang w:bidi="fa-IR"/>
        </w:rPr>
        <w:t>.</w:t>
      </w:r>
    </w:p>
    <w:p w:rsidR="0033070F" w:rsidRPr="00634273" w:rsidRDefault="0033070F" w:rsidP="00AC24D6">
      <w:pPr>
        <w:pStyle w:val="afc"/>
        <w:ind w:left="0" w:firstLine="284"/>
        <w:rPr>
          <w:rtl/>
          <w:lang w:bidi="fa-IR"/>
        </w:rPr>
      </w:pPr>
      <w:r w:rsidRPr="00634273">
        <w:rPr>
          <w:rFonts w:cs="B Lotus"/>
          <w:rtl/>
          <w:lang w:bidi="fa-IR"/>
        </w:rPr>
        <w:t>3- در آیة مذکور،</w:t>
      </w:r>
      <w:r w:rsidRPr="00634273">
        <w:rPr>
          <w:rFonts w:cs="B Lotus"/>
          <w:sz w:val="18"/>
          <w:rtl/>
          <w:lang w:bidi="fa-IR"/>
        </w:rPr>
        <w:t xml:space="preserve"> </w:t>
      </w:r>
      <w:r w:rsidRPr="00634273">
        <w:rPr>
          <w:rFonts w:cs="B Lotus"/>
          <w:rtl/>
          <w:lang w:bidi="fa-IR"/>
        </w:rPr>
        <w:t>جمل</w:t>
      </w:r>
      <w:r w:rsidRPr="00634273">
        <w:rPr>
          <w:rFonts w:cs="B Lotus" w:hint="cs"/>
          <w:rtl/>
          <w:lang w:bidi="fa-IR"/>
        </w:rPr>
        <w:t>ه:</w:t>
      </w:r>
      <w:r w:rsidRPr="00634273">
        <w:rPr>
          <w:rFonts w:cs="Traditional Arabic"/>
          <w:sz w:val="30"/>
          <w:szCs w:val="30"/>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hint="eastAsia"/>
          <w:rtl/>
        </w:rPr>
        <w:t>وَجِئ</w:t>
      </w:r>
      <w:r w:rsidRPr="00634273">
        <w:rPr>
          <w:rFonts w:hint="cs"/>
          <w:rtl/>
        </w:rPr>
        <w:t>ۡ</w:t>
      </w:r>
      <w:r w:rsidRPr="00634273">
        <w:rPr>
          <w:rFonts w:hint="eastAsia"/>
          <w:rtl/>
        </w:rPr>
        <w:t>نَا</w:t>
      </w:r>
      <w:r w:rsidRPr="00634273">
        <w:rPr>
          <w:rtl/>
        </w:rPr>
        <w:t xml:space="preserve"> </w:t>
      </w:r>
      <w:r w:rsidRPr="00634273">
        <w:rPr>
          <w:rFonts w:hint="eastAsia"/>
          <w:rtl/>
        </w:rPr>
        <w:t>بِبِضَ</w:t>
      </w:r>
      <w:r w:rsidRPr="00634273">
        <w:rPr>
          <w:rFonts w:hint="cs"/>
          <w:rtl/>
        </w:rPr>
        <w:t>ٰ</w:t>
      </w:r>
      <w:r w:rsidRPr="00634273">
        <w:rPr>
          <w:rFonts w:hint="eastAsia"/>
          <w:rtl/>
        </w:rPr>
        <w:t>عَة</w:t>
      </w:r>
      <w:r w:rsidRPr="00634273">
        <w:rPr>
          <w:rFonts w:hint="cs"/>
          <w:rtl/>
        </w:rPr>
        <w:t>ٖ</w:t>
      </w:r>
      <w:r w:rsidRPr="00634273">
        <w:rPr>
          <w:rtl/>
        </w:rPr>
        <w:t xml:space="preserve"> </w:t>
      </w:r>
      <w:r w:rsidRPr="00634273">
        <w:rPr>
          <w:rFonts w:hint="eastAsia"/>
          <w:rtl/>
        </w:rPr>
        <w:t>مُّز</w:t>
      </w:r>
      <w:r w:rsidRPr="00634273">
        <w:rPr>
          <w:rFonts w:hint="cs"/>
          <w:rtl/>
        </w:rPr>
        <w:t>ۡ</w:t>
      </w:r>
      <w:r w:rsidRPr="00634273">
        <w:rPr>
          <w:rFonts w:hint="eastAsia"/>
          <w:rtl/>
        </w:rPr>
        <w:t>جَى</w:t>
      </w:r>
      <w:r w:rsidRPr="00634273">
        <w:rPr>
          <w:rFonts w:hint="cs"/>
          <w:rtl/>
        </w:rPr>
        <w:t>ٰ</w:t>
      </w:r>
      <w:r w:rsidRPr="00634273">
        <w:rPr>
          <w:rFonts w:hint="eastAsia"/>
          <w:rtl/>
        </w:rPr>
        <w:t>ة</w:t>
      </w:r>
      <w:r w:rsidRPr="00634273">
        <w:rPr>
          <w:rFonts w:hint="cs"/>
          <w:rtl/>
        </w:rPr>
        <w:t>ٖ</w:t>
      </w:r>
      <w:r w:rsidRPr="00634273">
        <w:rPr>
          <w:rtl/>
        </w:rPr>
        <w:t xml:space="preserve"> </w:t>
      </w:r>
      <w:r w:rsidRPr="00634273">
        <w:rPr>
          <w:rFonts w:hint="eastAsia"/>
          <w:rtl/>
        </w:rPr>
        <w:t>فَأَو</w:t>
      </w:r>
      <w:r w:rsidRPr="00634273">
        <w:rPr>
          <w:rFonts w:hint="cs"/>
          <w:rtl/>
        </w:rPr>
        <w:t>ۡ</w:t>
      </w:r>
      <w:r w:rsidRPr="00634273">
        <w:rPr>
          <w:rFonts w:hint="eastAsia"/>
          <w:rtl/>
        </w:rPr>
        <w:t>فِ</w:t>
      </w:r>
      <w:r w:rsidRPr="00634273">
        <w:rPr>
          <w:rtl/>
        </w:rPr>
        <w:t xml:space="preserve"> </w:t>
      </w:r>
      <w:r w:rsidRPr="00634273">
        <w:rPr>
          <w:rFonts w:hint="eastAsia"/>
          <w:rtl/>
        </w:rPr>
        <w:t>لَنَا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كَي</w:t>
      </w:r>
      <w:r w:rsidRPr="00634273">
        <w:rPr>
          <w:rFonts w:hint="cs"/>
          <w:rtl/>
        </w:rPr>
        <w:t>ۡ</w:t>
      </w:r>
      <w:r w:rsidRPr="00634273">
        <w:rPr>
          <w:rFonts w:hint="eastAsia"/>
          <w:rtl/>
        </w:rPr>
        <w:t>لَ</w:t>
      </w:r>
      <w:r w:rsidRPr="00634273">
        <w:rPr>
          <w:rFonts w:cs="KFGQPC Uthman Taha Naskh" w:hint="cs"/>
          <w:szCs w:val="27"/>
          <w:rtl/>
          <w:lang w:bidi="fa-IR"/>
        </w:rPr>
        <w:t>...</w:t>
      </w:r>
      <w:r w:rsidRPr="00634273">
        <w:rPr>
          <w:rFonts w:cs="Traditional Arabic"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4"/>
      </w:r>
      <w:r w:rsidR="00ED4EF6" w:rsidRPr="00634273">
        <w:rPr>
          <w:rStyle w:val="FootnoteReference"/>
          <w:rFonts w:cs="B Lotus"/>
          <w:color w:val="000000"/>
          <w:rtl/>
          <w:lang w:bidi="fa-IR"/>
        </w:rPr>
        <w:t>)</w:t>
      </w:r>
      <w:r w:rsidRPr="00634273">
        <w:rPr>
          <w:rFonts w:cs="B Lotus" w:hint="cs"/>
          <w:rtl/>
          <w:lang w:bidi="fa-IR"/>
        </w:rPr>
        <w:t>.</w:t>
      </w:r>
      <w:r w:rsidRPr="00634273">
        <w:rPr>
          <w:rFonts w:cs="B Lotus"/>
          <w:b/>
          <w:bCs/>
          <w:rtl/>
          <w:lang w:bidi="fa-IR"/>
        </w:rPr>
        <w:t xml:space="preserve"> </w:t>
      </w:r>
      <w:r w:rsidRPr="00634273">
        <w:rPr>
          <w:rFonts w:cs="B Lotus"/>
          <w:rtl/>
          <w:lang w:bidi="fa-IR"/>
        </w:rPr>
        <w:t>آمده است، تا دلالت کند بر اینکه هرگاه پیامبرزاده‌ای چیزی اندک به کسی بدهد و در مقابلِ آن، انتظار احسانی داشته باشد، هر مقداری که بیشتر از آنچه که داده است ‌بگیرد، صدقه است، که اگر در حال اضطرار و بی‌نوایی باشد، برایش جایز است، وگرنه خیر</w:t>
      </w:r>
      <w:r w:rsidRPr="00634273">
        <w:rPr>
          <w:rFonts w:cs="B Lotus" w:hint="cs"/>
          <w:rtl/>
          <w:lang w:bidi="fa-IR"/>
        </w:rPr>
        <w:t>.</w:t>
      </w:r>
    </w:p>
    <w:p w:rsidR="0033070F" w:rsidRPr="00634273" w:rsidRDefault="00F92D9F" w:rsidP="0089542B">
      <w:pPr>
        <w:widowControl w:val="0"/>
        <w:spacing w:line="228" w:lineRule="auto"/>
        <w:ind w:firstLine="284"/>
        <w:jc w:val="both"/>
        <w:rPr>
          <w:rFonts w:cs="B Lotus"/>
          <w:rtl/>
          <w:lang w:bidi="fa-IR"/>
        </w:rPr>
      </w:pPr>
      <w:r w:rsidRPr="00634273">
        <w:rPr>
          <w:rFonts w:cs="B Lotus"/>
          <w:rtl/>
          <w:lang w:bidi="fa-IR"/>
        </w:rPr>
        <w:t>4- شرافت و</w:t>
      </w:r>
      <w:r w:rsidR="0033070F" w:rsidRPr="00634273">
        <w:rPr>
          <w:rFonts w:cs="B Lotus"/>
          <w:rtl/>
          <w:lang w:bidi="fa-IR"/>
        </w:rPr>
        <w:t xml:space="preserve"> برتریِ محسن [احسان‌کننده] از روحِ آیة شریفه برمی‌آیـد، هر چند که وی، در مذهبِ باطل و مخالف مذهبِ حقِّ صدقه‌گیر باشد، زیرا مقام احسان‌کننده، مقام شامخی است، هر چند کافر باشد</w:t>
      </w:r>
      <w:r w:rsidR="0033070F" w:rsidRPr="00634273">
        <w:rPr>
          <w:rFonts w:cs="B Lotus" w:hint="cs"/>
          <w:rtl/>
          <w:lang w:bidi="fa-IR"/>
        </w:rPr>
        <w:t>.</w:t>
      </w:r>
    </w:p>
    <w:p w:rsidR="0033070F" w:rsidRPr="00634273" w:rsidRDefault="0033070F" w:rsidP="009C3F01">
      <w:pPr>
        <w:widowControl w:val="0"/>
        <w:spacing w:line="228" w:lineRule="auto"/>
        <w:ind w:firstLine="284"/>
        <w:jc w:val="both"/>
        <w:rPr>
          <w:rFonts w:cs="B Lotus"/>
          <w:rtl/>
          <w:lang w:bidi="fa-IR"/>
        </w:rPr>
      </w:pPr>
      <w:r w:rsidRPr="00634273">
        <w:rPr>
          <w:rFonts w:cs="B Lotus"/>
          <w:rtl/>
          <w:lang w:bidi="fa-IR"/>
        </w:rPr>
        <w:t>5- محتوای آیه، ادب و تواضعِ صدقه‌گیرند</w:t>
      </w:r>
      <w:r w:rsidRPr="00634273">
        <w:rPr>
          <w:rFonts w:cs="B Lotus" w:hint="cs"/>
          <w:rtl/>
          <w:lang w:bidi="fa-IR"/>
        </w:rPr>
        <w:t>ه</w:t>
      </w:r>
      <w:r w:rsidRPr="00634273">
        <w:rPr>
          <w:rFonts w:cs="B Lotus"/>
          <w:rtl/>
          <w:lang w:bidi="fa-IR"/>
        </w:rPr>
        <w:t xml:space="preserve"> را در مقابلِ صدقه‌‌دهند</w:t>
      </w:r>
      <w:r w:rsidRPr="00634273">
        <w:rPr>
          <w:rFonts w:cs="B Lotus" w:hint="cs"/>
          <w:rtl/>
          <w:lang w:bidi="fa-IR"/>
        </w:rPr>
        <w:t>ه</w:t>
      </w:r>
      <w:r w:rsidRPr="00634273">
        <w:rPr>
          <w:rFonts w:cs="B Lotus"/>
          <w:rtl/>
          <w:lang w:bidi="fa-IR"/>
        </w:rPr>
        <w:t xml:space="preserve"> توصیف کرده و آموزش می‌دهد که در پیشگاهِ او چگونه باید احترام را رعایت کرد. حال باید دید چه شد که بر فرزندانِ یعقوب و زادگانِ</w:t>
      </w:r>
      <w:r w:rsidR="00573F0D" w:rsidRPr="00634273">
        <w:rPr>
          <w:rFonts w:cs="B Lotus"/>
          <w:rtl/>
          <w:lang w:bidi="fa-IR"/>
        </w:rPr>
        <w:t xml:space="preserve"> </w:t>
      </w:r>
      <w:r w:rsidRPr="00634273">
        <w:rPr>
          <w:rFonts w:cs="B Lotus"/>
          <w:rtl/>
          <w:lang w:bidi="fa-IR"/>
        </w:rPr>
        <w:t xml:space="preserve">بلافصلِ ابراهیم </w:t>
      </w:r>
      <w:r w:rsidRPr="00634273">
        <w:rPr>
          <w:sz w:val="30"/>
          <w:szCs w:val="30"/>
          <w:rtl/>
          <w:lang w:bidi="fa-IR"/>
        </w:rPr>
        <w:t>–</w:t>
      </w:r>
      <w:r w:rsidRPr="00634273">
        <w:rPr>
          <w:rFonts w:cs="B Lotus"/>
          <w:rtl/>
          <w:lang w:bidi="fa-IR"/>
        </w:rPr>
        <w:t>اَبوالموحّدین- که پدر در پدر، پیامبرزاده بودند، به نصِ صریحِ قرآن، صدقه حلال است، اما</w:t>
      </w:r>
      <w:r w:rsidR="00573F0D" w:rsidRPr="00634273">
        <w:rPr>
          <w:rFonts w:cs="B Lotus"/>
          <w:rtl/>
          <w:lang w:bidi="fa-IR"/>
        </w:rPr>
        <w:t xml:space="preserve"> </w:t>
      </w:r>
      <w:r w:rsidRPr="00634273">
        <w:rPr>
          <w:rFonts w:cs="B Lotus"/>
          <w:rtl/>
          <w:lang w:bidi="fa-IR"/>
        </w:rPr>
        <w:t>بر فرزندانِ حارث و ابولهب [عبدالعزی] که پدرانشان همگی بت‌پرست بودند، به خاطرِ شرافتِ نسب، صدقه حرام است، و خمسِ کذایی دادن به آنها واجب</w:t>
      </w:r>
      <w:r w:rsidR="002B540A" w:rsidRPr="00634273">
        <w:rPr>
          <w:rFonts w:cs="B Lotus"/>
          <w:rtl/>
          <w:lang w:bidi="fa-IR"/>
        </w:rPr>
        <w:t>.</w:t>
      </w:r>
      <w:r w:rsidRPr="00634273">
        <w:rPr>
          <w:rFonts w:cs="B Lotus"/>
          <w:rtl/>
          <w:lang w:bidi="fa-IR"/>
        </w:rPr>
        <w:t xml:space="preserve"> این امتیاز، از جانب هر کس که باشد، برخلافِ عقل و وجدان و شریعتِ حقّة قرآن است، و ارتباطی به پیامبر و امامان ندارد. </w:t>
      </w:r>
    </w:p>
    <w:p w:rsidR="0033070F" w:rsidRPr="00634273" w:rsidRDefault="0033070F" w:rsidP="009C3F01">
      <w:pPr>
        <w:widowControl w:val="0"/>
        <w:spacing w:line="228" w:lineRule="auto"/>
        <w:ind w:firstLine="284"/>
        <w:jc w:val="both"/>
        <w:rPr>
          <w:rFonts w:cs="B Lotus"/>
          <w:rtl/>
          <w:lang w:bidi="fa-IR"/>
        </w:rPr>
      </w:pPr>
      <w:r w:rsidRPr="00634273">
        <w:rPr>
          <w:rFonts w:cs="B Lotus"/>
          <w:rtl/>
          <w:lang w:bidi="fa-IR"/>
        </w:rPr>
        <w:t>اساساً قضیة حرام بودنِ صدقـه بر آل محمـد</w:t>
      </w:r>
      <w:r w:rsidRPr="00634273">
        <w:rPr>
          <w:rFonts w:cs="CTraditional Arabic"/>
          <w:sz w:val="30"/>
          <w:szCs w:val="30"/>
          <w:rtl/>
          <w:lang w:bidi="fa-IR"/>
        </w:rPr>
        <w:t>ص</w:t>
      </w:r>
      <w:r w:rsidRPr="00634273">
        <w:rPr>
          <w:rFonts w:cs="B Lotus"/>
          <w:rtl/>
          <w:lang w:bidi="fa-IR"/>
        </w:rPr>
        <w:t xml:space="preserve"> کـه به استناد احاديثِ ضعیـف شهرت یافته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5"/>
      </w:r>
      <w:r w:rsidR="00ED4EF6" w:rsidRPr="00634273">
        <w:rPr>
          <w:rStyle w:val="FootnoteReference"/>
          <w:rFonts w:cs="B Lotus"/>
          <w:color w:val="000000"/>
          <w:rtl/>
          <w:lang w:bidi="fa-IR"/>
        </w:rPr>
        <w:t>)</w:t>
      </w:r>
      <w:r w:rsidRPr="00634273">
        <w:rPr>
          <w:rFonts w:cs="B Lotus"/>
          <w:rtl/>
          <w:lang w:bidi="fa-IR"/>
        </w:rPr>
        <w:t>. با دقت در کتب اخبار و سیره، معلوم می‌شود که اصلِ مطلب، غیر از آن است که مشهور شده است، و حقیقتِ قضیه، آن است که در ابتدای تشریعِ فریض</w:t>
      </w:r>
      <w:r w:rsidRPr="00634273">
        <w:rPr>
          <w:rFonts w:cs="B Lotus" w:hint="cs"/>
          <w:rtl/>
          <w:lang w:bidi="fa-IR"/>
        </w:rPr>
        <w:t>ه</w:t>
      </w:r>
      <w:r w:rsidRPr="00634273">
        <w:rPr>
          <w:rFonts w:cs="B Lotus"/>
          <w:rtl/>
          <w:lang w:bidi="fa-IR"/>
        </w:rPr>
        <w:t xml:space="preserve"> زكات، چون پرداختِ</w:t>
      </w:r>
      <w:r w:rsidR="00573F0D" w:rsidRPr="00634273">
        <w:rPr>
          <w:rFonts w:cs="B Lotus"/>
          <w:rtl/>
          <w:lang w:bidi="fa-IR"/>
        </w:rPr>
        <w:t xml:space="preserve"> </w:t>
      </w:r>
      <w:r w:rsidRPr="00634273">
        <w:rPr>
          <w:rFonts w:cs="B Lotus"/>
          <w:rtl/>
          <w:lang w:bidi="fa-IR"/>
        </w:rPr>
        <w:t>آن بر مسلمانان گران می‌آمد و عده‌ای از مسلمانان در صددِ خیانت برآمدند و اموالِ خود را، که در آن زمان معمولاً شتر، گاو، گوسفند و احیاناً</w:t>
      </w:r>
      <w:r w:rsidR="00573F0D" w:rsidRPr="00634273">
        <w:rPr>
          <w:rFonts w:cs="B Lotus"/>
          <w:rtl/>
          <w:lang w:bidi="fa-IR"/>
        </w:rPr>
        <w:t xml:space="preserve"> </w:t>
      </w:r>
      <w:r w:rsidRPr="00634273">
        <w:rPr>
          <w:rFonts w:cs="B Lotus"/>
          <w:rtl/>
          <w:lang w:bidi="fa-IR"/>
        </w:rPr>
        <w:t>پول‌های طلا و نقره بود، پنهان نموده و زکات آنها را به مأمورین اخذِ صدقات، که از جانب رسول خدا</w:t>
      </w:r>
      <w:r w:rsidRPr="00634273">
        <w:rPr>
          <w:rFonts w:cs="CTraditional Arabic"/>
          <w:sz w:val="30"/>
          <w:szCs w:val="30"/>
          <w:rtl/>
          <w:lang w:bidi="fa-IR"/>
        </w:rPr>
        <w:t>ص</w:t>
      </w:r>
      <w:r w:rsidRPr="00634273">
        <w:rPr>
          <w:rFonts w:cs="B Lotus"/>
          <w:rtl/>
          <w:lang w:bidi="fa-IR"/>
        </w:rPr>
        <w:t xml:space="preserve"> گسیل می‌شدند نمی‌پرداختند. لذا پیامبر، بر طبقِ فرمان خدا، دستور می‌فرمود که علاوه بر گرفتنِ زكات از خائنین، بخشی از اموال ایشان [شطر] را نیز به عنوانِ غرامت بگیرند. آنگاه آنچه را که به عنوانِ غرامت گرفته شده بود، بر آل‌ِمحمد</w:t>
      </w:r>
      <w:r w:rsidRPr="00634273">
        <w:rPr>
          <w:rFonts w:cs="CTraditional Arabic"/>
          <w:sz w:val="30"/>
          <w:szCs w:val="30"/>
          <w:rtl/>
          <w:lang w:bidi="fa-IR"/>
        </w:rPr>
        <w:t>ص</w:t>
      </w:r>
      <w:r w:rsidRPr="00634273">
        <w:rPr>
          <w:rFonts w:cs="B Lotus"/>
          <w:rtl/>
          <w:lang w:bidi="fa-IR"/>
        </w:rPr>
        <w:t xml:space="preserve"> حرام کرده و به ایشان نمی‌داد. ولی بعداً این حکمِ اخذ غرامت، منسوخ شد، چنان که گزارش شده است:</w:t>
      </w:r>
    </w:p>
    <w:p w:rsidR="0033070F" w:rsidRPr="00634273" w:rsidRDefault="0033070F" w:rsidP="00CB520F">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عَنْ بَهْزِ بْنِ حَكِيمِ بْنِ مُعَاوِيَةَ عَنْ أَبِيهِ عَنْ جَدِّهِ قَالَ</w:t>
      </w:r>
      <w:r w:rsidR="00622D23" w:rsidRPr="00634273">
        <w:rPr>
          <w:rStyle w:val="Char2"/>
          <w:rFonts w:hint="cs"/>
          <w:rtl/>
        </w:rPr>
        <w:t>:</w:t>
      </w:r>
      <w:r w:rsidRPr="00634273">
        <w:rPr>
          <w:rStyle w:val="Char2"/>
          <w:rtl/>
        </w:rPr>
        <w:t xml:space="preserve"> سَمِعْتُ رَسُولَ اللهِ</w:t>
      </w:r>
      <w:r w:rsidRPr="00634273">
        <w:rPr>
          <w:rStyle w:val="Char2"/>
        </w:rPr>
        <w:sym w:font="AGA Arabesque" w:char="F072"/>
      </w:r>
      <w:r w:rsidRPr="00634273">
        <w:rPr>
          <w:rStyle w:val="Char2"/>
          <w:rtl/>
        </w:rPr>
        <w:t xml:space="preserve"> يَقُولُ</w:t>
      </w:r>
      <w:r w:rsidRPr="00634273">
        <w:rPr>
          <w:rStyle w:val="Char2"/>
          <w:rFonts w:hint="cs"/>
          <w:rtl/>
        </w:rPr>
        <w:t>:</w:t>
      </w:r>
      <w:r w:rsidRPr="00634273">
        <w:rPr>
          <w:rStyle w:val="Char2"/>
          <w:rtl/>
        </w:rPr>
        <w:t xml:space="preserve"> فِ</w:t>
      </w:r>
      <w:r w:rsidRPr="00634273">
        <w:rPr>
          <w:rStyle w:val="Char2"/>
          <w:rFonts w:hint="cs"/>
          <w:rtl/>
        </w:rPr>
        <w:t>ي</w:t>
      </w:r>
      <w:r w:rsidRPr="00634273">
        <w:rPr>
          <w:rStyle w:val="Char2"/>
          <w:rtl/>
        </w:rPr>
        <w:t xml:space="preserve"> كُلِّ أَرْبَعِينَ مِنَ الإِبِلِ السَّائِمَةِ ابْنَةُ لَبُونٍ مَنْ أَعْطَاهَا مُؤْتَجِرًا (أي راضياً ومحتسباً أجره عند الله) فَلَهُ أَجْرُهَا، وَمَنْ كَتَمَهَا فَإِنَّا آخِذُوهَا وَشَطْرَ إِبِلِهِ عَزِيمَةً مِنْ عَزَمَاتِ رَبِّكَ لاَ يَحِلُّ لِمُحَمَّدٍ وَلاَ لآلِ مُحَمَّد</w:t>
      </w:r>
      <w:r w:rsidRPr="00634273">
        <w:rPr>
          <w:rFonts w:ascii="Abo-thar" w:hAnsi="Abo-thar"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گفت</w:t>
      </w:r>
      <w:r w:rsidRPr="00634273">
        <w:rPr>
          <w:rFonts w:cs="B Lotus" w:hint="cs"/>
          <w:sz w:val="26"/>
          <w:szCs w:val="26"/>
          <w:rtl/>
          <w:lang w:bidi="fa-IR"/>
        </w:rPr>
        <w:t>:</w:t>
      </w:r>
      <w:r w:rsidRPr="00634273">
        <w:rPr>
          <w:rFonts w:cs="B Lotus"/>
          <w:sz w:val="26"/>
          <w:szCs w:val="26"/>
          <w:rtl/>
          <w:lang w:bidi="fa-IR"/>
        </w:rPr>
        <w:t xml:space="preserve"> شنیدم رسول خدا</w:t>
      </w:r>
      <w:r w:rsidRPr="00634273">
        <w:rPr>
          <w:rFonts w:cs="CTraditional Arabic"/>
          <w:sz w:val="26"/>
          <w:szCs w:val="26"/>
          <w:rtl/>
          <w:lang w:bidi="fa-IR"/>
        </w:rPr>
        <w:t xml:space="preserve">ص </w:t>
      </w:r>
      <w:r w:rsidRPr="00634273">
        <w:rPr>
          <w:rFonts w:cs="B Lotus"/>
          <w:sz w:val="26"/>
          <w:szCs w:val="26"/>
          <w:rtl/>
          <w:lang w:bidi="fa-IR"/>
        </w:rPr>
        <w:t>فرمود: در هر چهل شتر سائمه، یک کرّه‌شتر ماده [زکات] است هر کس آن را به قصد ثواب کردن بپردازد (یعنی راضی باشد و آن را به عنوان پاداش نزد خدا حساب کند) ثوابش را می‌برد و هر کس آن را پنهان کند، ما آن را به همراهِ برخی شترانش، به عنوان جریمه‌ای از جریمه‌های پروردگارت خواهیم گرفت، که برای محمد و آل‌ محمد حلال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Abo-thar" w:hAnsi="Abo-thar" w:cs="B Lotus"/>
          <w:rtl/>
          <w:lang w:bidi="fa-IR"/>
        </w:rPr>
      </w:pPr>
      <w:r w:rsidRPr="00634273">
        <w:rPr>
          <w:rFonts w:cs="B Lotus"/>
          <w:rtl/>
          <w:lang w:bidi="fa-IR"/>
        </w:rPr>
        <w:t>سپس بیهقی می‌نویسد:</w:t>
      </w:r>
    </w:p>
    <w:p w:rsidR="0033070F" w:rsidRPr="00634273" w:rsidRDefault="0033070F" w:rsidP="00CB520F">
      <w:pPr>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وَقَدْ كَانَ تَضْعِيفُ الْغَرَامَةِ عَلَى مَنْ سَرَقَ فِى ابْتِدَاءِ الإِسْلاَمِ ثُمَّ صَارَ مَنْسُوخًا</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چند برابر کردنِ غرامت بر کسی‌ که دزدی کند [یعنی اموالش را پنهان کند، تا از پرداختِ زکاتش بگریزد] در ابتدای اسلام معمول بود و سپس</w:t>
      </w:r>
      <w:r w:rsidR="00573F0D" w:rsidRPr="00634273">
        <w:rPr>
          <w:rFonts w:cs="B Lotus"/>
          <w:sz w:val="26"/>
          <w:szCs w:val="26"/>
          <w:rtl/>
          <w:lang w:bidi="fa-IR"/>
        </w:rPr>
        <w:t xml:space="preserve"> </w:t>
      </w:r>
      <w:r w:rsidRPr="00634273">
        <w:rPr>
          <w:rFonts w:cs="B Lotus"/>
          <w:sz w:val="26"/>
          <w:szCs w:val="26"/>
          <w:rtl/>
          <w:lang w:bidi="fa-IR"/>
        </w:rPr>
        <w:t>منسوخ شد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622D23">
      <w:pPr>
        <w:widowControl w:val="0"/>
        <w:spacing w:line="228" w:lineRule="auto"/>
        <w:ind w:firstLine="284"/>
        <w:jc w:val="both"/>
        <w:rPr>
          <w:rFonts w:cs="B Lotus"/>
          <w:rtl/>
          <w:lang w:bidi="fa-IR"/>
        </w:rPr>
      </w:pPr>
      <w:r w:rsidRPr="00634273">
        <w:rPr>
          <w:rFonts w:cs="B Lotus"/>
          <w:rtl/>
          <w:lang w:bidi="fa-IR"/>
        </w:rPr>
        <w:t>این حدیث در سنن نسائی هم آمده است، و حاشیه‌نویسِ آن نیز معتقد است که [حکمِ] حدیثِ مذکور، هم غرامت گرفتن و هم حرام بودن صدقه، منسوخ است. شواهدی که بعداً می‌آید نیز این ادعا را تصدیق می‌کند. پس چون پرداختِ زكات در ابتدای تشریعِ آن بر مسلمانان دشوار و ناگوار بود، و رسول خدا</w:t>
      </w:r>
      <w:r w:rsidRPr="00634273">
        <w:rPr>
          <w:rFonts w:cs="CTraditional Arabic"/>
          <w:sz w:val="30"/>
          <w:szCs w:val="30"/>
          <w:rtl/>
          <w:lang w:bidi="fa-IR"/>
        </w:rPr>
        <w:t>ص</w:t>
      </w:r>
      <w:r w:rsidRPr="00634273">
        <w:rPr>
          <w:rFonts w:cs="B Lotus"/>
          <w:rtl/>
          <w:lang w:bidi="fa-IR"/>
        </w:rPr>
        <w:t xml:space="preserve"> نیز آن را با جدیّت، و حتی به ضربِ شمشیر، اخذ می‌فرمود، لذا ایشان برای احتراز از هر گونه اندیشة ناروا و تهمتی که ممکن بود از طرف منافقین و اشخاص ضعیف</w:t>
      </w:r>
      <w:r w:rsidR="00622D23" w:rsidRPr="00634273">
        <w:rPr>
          <w:rFonts w:cs="B Lotus" w:hint="cs"/>
          <w:rtl/>
          <w:lang w:bidi="fa-IR"/>
        </w:rPr>
        <w:t>‌</w:t>
      </w:r>
      <w:r w:rsidRPr="00634273">
        <w:rPr>
          <w:rFonts w:cs="B Lotus"/>
          <w:rtl/>
          <w:lang w:bidi="fa-IR"/>
        </w:rPr>
        <w:t>‌الایمان و مُغرض مطرح شود، آن را بر خود و اقوامِ خود، که در قید حیات بودند، حرام فرمود، تا این شبهه و تصورِ نابجا و خیالِ باطل در خاطری خطور نکند، که او اموالِ مردم را</w:t>
      </w:r>
      <w:r w:rsidR="00573F0D" w:rsidRPr="00634273">
        <w:rPr>
          <w:rFonts w:cs="B Lotus"/>
          <w:rtl/>
          <w:lang w:bidi="fa-IR"/>
        </w:rPr>
        <w:t xml:space="preserve"> </w:t>
      </w:r>
      <w:r w:rsidRPr="00634273">
        <w:rPr>
          <w:rFonts w:cs="B Lotus"/>
          <w:rtl/>
          <w:lang w:bidi="fa-IR"/>
        </w:rPr>
        <w:t>به جبر می‌گیرد، تا خود و خانواده‌اش از آن ارتزاق نمایند. به همین جهت است که می‌بینیم در آن زمان وسایل زندگیِ خود و زنان و فرزندانش را از طریقِ غنیمت‌های خیبر و اموالِ یهودیانِ «بنی‌نضیر» و امثالِ آنها فراهم می‌کند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7"/>
      </w:r>
      <w:r w:rsidR="00ED4EF6" w:rsidRPr="00634273">
        <w:rPr>
          <w:rStyle w:val="FootnoteReference"/>
          <w:rFonts w:cs="B Lotus"/>
          <w:color w:val="000000"/>
          <w:rtl/>
          <w:lang w:bidi="fa-IR"/>
        </w:rPr>
        <w:t>)</w:t>
      </w:r>
      <w:r w:rsidRPr="00634273">
        <w:rPr>
          <w:rFonts w:cs="B Lotus"/>
          <w:rtl/>
          <w:lang w:bidi="fa-IR"/>
        </w:rPr>
        <w:t>، زیرا آنها اموال کفار بود و ارتزاقِ رسول خدا</w:t>
      </w:r>
      <w:r w:rsidRPr="00634273">
        <w:rPr>
          <w:rFonts w:cs="CTraditional Arabic"/>
          <w:sz w:val="30"/>
          <w:szCs w:val="30"/>
          <w:rtl/>
          <w:lang w:bidi="fa-IR"/>
        </w:rPr>
        <w:t>ص</w:t>
      </w:r>
      <w:r w:rsidRPr="00634273">
        <w:rPr>
          <w:rFonts w:cs="B Lotus"/>
          <w:rtl/>
          <w:lang w:bidi="fa-IR"/>
        </w:rPr>
        <w:t xml:space="preserve"> و خانواده‌اش از آن اموال، بر مسلمین تحمیلی و ناگوار نبود، و شدتِ احتراز از این لحاظ است که حتی به خویشانش نیز مأموریتِ جمع آوری صدقات را نمی‌داد، چنان که شرح آن گذشت.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بعد از آن ‌حضرت، چون دیگر خوفِ چنین اندیشه و تهمتی در بین نبود، می‌بینیم که مسئلـة حرمتِ صدقـه، اثرِ خـود را از دست داد، و اهل‌بیـت، نزدیکان، زنانِ پیامبر، و کسانی ‌که در زمانِ ایشان، جزو خاندان و عائله رسول بودنـد، عموماً از بیت‌المال استفاده و ارتزاق می‌نمودند، که رقمِ مهمِ آن را زکات و صدقات تشکیل می‌داد. هچنین، منسوبینِ رسول‌الله</w:t>
      </w:r>
      <w:r w:rsidRPr="00634273">
        <w:rPr>
          <w:rFonts w:cs="CTraditional Arabic"/>
          <w:sz w:val="30"/>
          <w:szCs w:val="30"/>
          <w:rtl/>
          <w:lang w:bidi="fa-IR"/>
        </w:rPr>
        <w:t>ص</w:t>
      </w:r>
      <w:r w:rsidRPr="00634273">
        <w:rPr>
          <w:rFonts w:cs="B Lotus"/>
          <w:rtl/>
          <w:lang w:bidi="fa-IR"/>
        </w:rPr>
        <w:t xml:space="preserve"> مأمور جمع‌آوریِ صدقات و زکات می‌شدند، چنان که کتاب‌های تاریخ، سیره و احادیثِ صحیح و معتبر به روشنی بدان گواهی می‌دهند و ما، به توفیق الهی، برخی از آنها را در این اوراق می‌آوریم.</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از احادیثی که در کتاب‌های معتبرِ شیعه موجود است، معلـوم می‌گردد کـه این صدقـه یا زکات، فقط</w:t>
      </w:r>
      <w:r w:rsidR="00573F0D" w:rsidRPr="00634273">
        <w:rPr>
          <w:rFonts w:cs="B Lotus"/>
          <w:rtl/>
          <w:lang w:bidi="fa-IR"/>
        </w:rPr>
        <w:t xml:space="preserve"> </w:t>
      </w:r>
      <w:r w:rsidRPr="00634273">
        <w:rPr>
          <w:rFonts w:cs="B Lotus"/>
          <w:rtl/>
          <w:lang w:bidi="fa-IR"/>
        </w:rPr>
        <w:t>بر شخصِ پیامبر حرام بود و بر کسانی ‌که مستقیماً و بلافصل تحت کفالت و نفق</w:t>
      </w:r>
      <w:r w:rsidRPr="00634273">
        <w:rPr>
          <w:rFonts w:cs="B Lotus" w:hint="cs"/>
          <w:rtl/>
          <w:lang w:bidi="fa-IR"/>
        </w:rPr>
        <w:t>ه</w:t>
      </w:r>
      <w:r w:rsidRPr="00634273">
        <w:rPr>
          <w:rFonts w:cs="B Lotus"/>
          <w:rtl/>
          <w:lang w:bidi="fa-IR"/>
        </w:rPr>
        <w:t xml:space="preserve"> ایشان بوده و عیال و [به اصطلاح] نان‌خـورِ آن بزرگـوار محسـوب می‌شدنـد نیز این حرمت سرایت داشته است، چنان که در کتاب از حضرت باقر و صادق روایت است که فرمودند:</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3"/>
          <w:szCs w:val="27"/>
          <w:rtl/>
        </w:rPr>
        <w:t>قَالَ رَسُولُ اللهِ</w:t>
      </w:r>
      <w:r w:rsidR="008F72F2" w:rsidRPr="00634273">
        <w:rPr>
          <w:rStyle w:val="Char3"/>
          <w:rFonts w:cs="CTraditional Arabic"/>
          <w:rtl/>
        </w:rPr>
        <w:t>ص</w:t>
      </w:r>
      <w:r w:rsidRPr="00634273">
        <w:rPr>
          <w:rStyle w:val="Char3"/>
          <w:rFonts w:hint="cs"/>
          <w:szCs w:val="27"/>
          <w:rtl/>
        </w:rPr>
        <w:t>:</w:t>
      </w:r>
      <w:r w:rsidRPr="00634273">
        <w:rPr>
          <w:rStyle w:val="Char3"/>
          <w:szCs w:val="27"/>
          <w:rtl/>
        </w:rPr>
        <w:t xml:space="preserve"> إِنَّ الصَّدَقَةَ أَوْسَاخُ أَيْدِي النَّاسِ وَإِنَّ اللهَ حَرَّمَ عَلَيَّ مِنْهَا وَمِنْ غَيْرِهَا مَا قَدْ حَرَّمَهُ</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رسول خدا فرمود: صدقه [زکات] چرک‌های دست‌های مردم است و خدا از آن و غیرِ آن، بر من حرام کرده است، آنچه باید حرام 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که معلوم می‌</w:t>
      </w:r>
      <w:r w:rsidR="00B87FBE" w:rsidRPr="00634273">
        <w:rPr>
          <w:rFonts w:cs="B Lotus"/>
          <w:spacing w:val="-2"/>
          <w:rtl/>
          <w:lang w:bidi="fa-IR"/>
        </w:rPr>
        <w:t>دارد صدقه، از آن جهت که چرک‌های</w:t>
      </w:r>
      <w:r w:rsidRPr="00634273">
        <w:rPr>
          <w:rFonts w:cs="B Lotus"/>
          <w:spacing w:val="-2"/>
          <w:rtl/>
          <w:lang w:bidi="fa-IR"/>
        </w:rPr>
        <w:t xml:space="preserve"> دست مردم [یعنی نتیجه زحمت و دسترنجِ مردم] به حساب می‌آید، بر رسول خدا</w:t>
      </w:r>
      <w:r w:rsidRPr="00634273">
        <w:rPr>
          <w:rFonts w:cs="CTraditional Arabic"/>
          <w:spacing w:val="-2"/>
          <w:sz w:val="30"/>
          <w:szCs w:val="30"/>
          <w:rtl/>
          <w:lang w:bidi="fa-IR"/>
        </w:rPr>
        <w:t>ص</w:t>
      </w:r>
      <w:r w:rsidRPr="00634273">
        <w:rPr>
          <w:rFonts w:cs="B Lotus"/>
          <w:spacing w:val="-2"/>
          <w:rtl/>
          <w:lang w:bidi="fa-IR"/>
        </w:rPr>
        <w:t xml:space="preserve"> حرام بوده است، زیرا چه بسا عده‌ای آن را اجری در مقابلِ رسالت فرض کنند. پس همانطور که گرفتنِ اجرِ رسالت از مردم، بر ایشان حرام است، زکاتِ دسترنجِ مردم نیز همان حکم را دارد، خصوصاً که رسول خدا</w:t>
      </w:r>
      <w:r w:rsidRPr="00634273">
        <w:rPr>
          <w:rFonts w:cs="CTraditional Arabic"/>
          <w:spacing w:val="-2"/>
          <w:sz w:val="30"/>
          <w:szCs w:val="30"/>
          <w:rtl/>
          <w:lang w:bidi="fa-IR"/>
        </w:rPr>
        <w:t>ص</w:t>
      </w:r>
      <w:r w:rsidRPr="00634273">
        <w:rPr>
          <w:rFonts w:cs="B Lotus"/>
          <w:spacing w:val="-2"/>
          <w:rtl/>
          <w:lang w:bidi="fa-IR"/>
        </w:rPr>
        <w:t xml:space="preserve"> با وجودِ گرفتنِ غنیمت‌های جنگی از کفار، از زکات بی‌نیاز بود. اینها افزون بر چیزهای دیگری است که بر آن‌حضرت حرام بود، زیرا </w:t>
      </w:r>
      <w:r w:rsidR="00AC24D6" w:rsidRPr="00634273">
        <w:rPr>
          <w:rFonts w:cs="B Lotus" w:hint="cs"/>
          <w:spacing w:val="-2"/>
          <w:rtl/>
          <w:lang w:bidi="fa-IR"/>
        </w:rPr>
        <w:br/>
      </w:r>
      <w:r w:rsidR="00AC24D6" w:rsidRPr="00634273">
        <w:rPr>
          <w:rFonts w:cs="B Lotus"/>
          <w:spacing w:val="-2"/>
          <w:sz w:val="2"/>
          <w:szCs w:val="2"/>
          <w:rtl/>
          <w:lang w:bidi="fa-IR"/>
        </w:rPr>
        <w:br/>
      </w:r>
      <w:r w:rsidRPr="00634273">
        <w:rPr>
          <w:rFonts w:cs="B Lotus"/>
          <w:spacing w:val="-2"/>
          <w:rtl/>
          <w:lang w:bidi="fa-IR"/>
        </w:rPr>
        <w:t>می‌فرماید: «از آن و غیرِ آن»، که شرح و تفصیل آنها را در پاورقیِ صفحات قبل دیدید.</w:t>
      </w:r>
    </w:p>
    <w:p w:rsidR="0033070F" w:rsidRPr="00634273" w:rsidRDefault="0033070F" w:rsidP="00A075CE">
      <w:pPr>
        <w:pStyle w:val="a1"/>
        <w:rPr>
          <w:rFonts w:hint="cs"/>
          <w:rtl/>
        </w:rPr>
      </w:pPr>
      <w:bookmarkStart w:id="122" w:name="_Toc360387656"/>
      <w:bookmarkStart w:id="123" w:name="_Toc386409588"/>
      <w:r w:rsidRPr="00634273">
        <w:rPr>
          <w:rFonts w:hint="cs"/>
          <w:rtl/>
        </w:rPr>
        <w:t>4</w:t>
      </w:r>
      <w:r w:rsidRPr="00634273">
        <w:rPr>
          <w:rtl/>
        </w:rPr>
        <w:t>- نقض حرمت صدقه بر بنی‌هاشم</w:t>
      </w:r>
      <w:bookmarkEnd w:id="122"/>
      <w:bookmarkEnd w:id="123"/>
    </w:p>
    <w:p w:rsidR="0033070F" w:rsidRPr="00634273" w:rsidRDefault="0033070F" w:rsidP="0089542B">
      <w:pPr>
        <w:spacing w:line="228" w:lineRule="auto"/>
        <w:ind w:firstLine="284"/>
        <w:jc w:val="both"/>
        <w:rPr>
          <w:rFonts w:cs="B Lotus"/>
          <w:rtl/>
          <w:lang w:bidi="fa-IR"/>
        </w:rPr>
      </w:pPr>
      <w:r w:rsidRPr="00634273">
        <w:rPr>
          <w:rFonts w:cs="B Lotus"/>
          <w:rtl/>
          <w:lang w:bidi="fa-IR"/>
        </w:rPr>
        <w:t>1- علام</w:t>
      </w:r>
      <w:r w:rsidRPr="00634273">
        <w:rPr>
          <w:rFonts w:cs="B Lotus" w:hint="cs"/>
          <w:rtl/>
          <w:lang w:bidi="fa-IR"/>
        </w:rPr>
        <w:t>ه</w:t>
      </w:r>
      <w:r w:rsidRPr="00634273">
        <w:rPr>
          <w:rFonts w:cs="B Lotus"/>
          <w:rtl/>
          <w:lang w:bidi="fa-IR"/>
        </w:rPr>
        <w:t xml:space="preserve"> حلی در کتاب «</w:t>
      </w:r>
      <w:r w:rsidRPr="00634273">
        <w:rPr>
          <w:rStyle w:val="Char1"/>
          <w:spacing w:val="0"/>
          <w:rtl/>
        </w:rPr>
        <w:t xml:space="preserve">تذکرة </w:t>
      </w:r>
      <w:r w:rsidRPr="00634273">
        <w:rPr>
          <w:rStyle w:val="Char1"/>
          <w:rFonts w:ascii="Times New Roman" w:hAnsi="Times New Roman" w:cs="Times New Roman" w:hint="cs"/>
          <w:spacing w:val="0"/>
          <w:rtl/>
        </w:rPr>
        <w:t>‌</w:t>
      </w:r>
      <w:r w:rsidRPr="00634273">
        <w:rPr>
          <w:rStyle w:val="Char1"/>
          <w:rFonts w:hint="cs"/>
          <w:spacing w:val="0"/>
          <w:rtl/>
        </w:rPr>
        <w:t>ا</w:t>
      </w:r>
      <w:r w:rsidRPr="00634273">
        <w:rPr>
          <w:rStyle w:val="Char1"/>
          <w:spacing w:val="0"/>
          <w:rtl/>
        </w:rPr>
        <w:t>لفقهاء</w:t>
      </w:r>
      <w:r w:rsidRPr="00634273">
        <w:rPr>
          <w:rFonts w:cs="B Lotus"/>
          <w:rtl/>
          <w:lang w:bidi="fa-IR"/>
        </w:rPr>
        <w:t xml:space="preserve">» </w:t>
      </w:r>
      <w:r w:rsidRPr="00634273">
        <w:rPr>
          <w:rFonts w:cs="B Lotus"/>
          <w:b/>
          <w:bCs/>
          <w:rtl/>
          <w:lang w:bidi="fa-IR"/>
        </w:rPr>
        <w:t>اختصاصاتی را برای رسول خدا</w:t>
      </w:r>
      <w:r w:rsidRPr="00634273">
        <w:rPr>
          <w:rFonts w:cs="CTraditional Arabic"/>
          <w:sz w:val="30"/>
          <w:szCs w:val="30"/>
          <w:rtl/>
          <w:lang w:bidi="fa-IR"/>
        </w:rPr>
        <w:t>ص</w:t>
      </w:r>
      <w:r w:rsidRPr="00634273">
        <w:rPr>
          <w:rFonts w:cs="B Lotus"/>
          <w:rtl/>
          <w:lang w:bidi="fa-IR"/>
        </w:rPr>
        <w:t xml:space="preserve"> بدین شرح ذکر کرده است:</w:t>
      </w:r>
    </w:p>
    <w:p w:rsidR="0033070F" w:rsidRPr="00634273" w:rsidRDefault="00622D23" w:rsidP="0089542B">
      <w:pPr>
        <w:widowControl w:val="0"/>
        <w:spacing w:line="228" w:lineRule="auto"/>
        <w:ind w:firstLine="284"/>
        <w:jc w:val="both"/>
        <w:rPr>
          <w:rFonts w:cs="B Lotus"/>
          <w:rtl/>
          <w:lang w:bidi="fa-IR"/>
        </w:rPr>
      </w:pPr>
      <w:r w:rsidRPr="00634273">
        <w:rPr>
          <w:rFonts w:cs="B Lotus"/>
          <w:rtl/>
          <w:lang w:bidi="fa-IR"/>
        </w:rPr>
        <w:t>اول: نماز و</w:t>
      </w:r>
      <w:r w:rsidR="0033070F" w:rsidRPr="00634273">
        <w:rPr>
          <w:rFonts w:cs="B Lotus"/>
          <w:rtl/>
          <w:lang w:bidi="fa-IR"/>
        </w:rPr>
        <w:t>تر [نافله] که بر حضرتش واجب بود</w:t>
      </w:r>
      <w:r w:rsidR="0033070F"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دوم: مسواک زدن</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سوم: قربانی کردن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6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ascii="Lotus Linotype" w:hAnsi="Lotus Linotype" w:cs="B Lotus"/>
          <w:rtl/>
          <w:lang w:bidi="fa-IR"/>
        </w:rPr>
        <w:t>چهارم: قیام نیمه شب</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0"/>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پنجم: حرمت ازدواج با همسرانِ بیو</w:t>
      </w:r>
      <w:r w:rsidRPr="00634273">
        <w:rPr>
          <w:rFonts w:cs="B Lotus" w:hint="cs"/>
          <w:rtl/>
          <w:lang w:bidi="fa-IR"/>
        </w:rPr>
        <w:t>ه</w:t>
      </w:r>
      <w:r w:rsidRPr="00634273">
        <w:rPr>
          <w:rFonts w:cs="B Lotus"/>
          <w:rtl/>
          <w:lang w:bidi="fa-IR"/>
        </w:rPr>
        <w:t xml:space="preserve"> او بر دیگران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ششم: اجازة ورود به مسجد در حالِ جنابت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هفتم: اجاز</w:t>
      </w:r>
      <w:r w:rsidRPr="00634273">
        <w:rPr>
          <w:rFonts w:cs="B Lotus" w:hint="cs"/>
          <w:rtl/>
          <w:lang w:bidi="fa-IR"/>
        </w:rPr>
        <w:t>ه</w:t>
      </w:r>
      <w:r w:rsidRPr="00634273">
        <w:rPr>
          <w:rFonts w:cs="B Lotus"/>
          <w:rtl/>
          <w:lang w:bidi="fa-IR"/>
        </w:rPr>
        <w:t xml:space="preserve"> ازدواج با بیش از چهار زن</w:t>
      </w:r>
      <w:r w:rsidR="006F0BB4" w:rsidRPr="00634273">
        <w:rPr>
          <w:rFonts w:cs="B Lotus"/>
          <w:rtl/>
          <w:lang w:bidi="fa-IR"/>
        </w:rPr>
        <w:t>، چنان که تعداد همسرانِ آن‌حضرت ح</w:t>
      </w:r>
      <w:r w:rsidRPr="00634273">
        <w:rPr>
          <w:rFonts w:cs="B Lotus"/>
          <w:rtl/>
          <w:lang w:bidi="fa-IR"/>
        </w:rPr>
        <w:t>اکی</w:t>
      </w:r>
      <w:r w:rsidRPr="00634273">
        <w:rPr>
          <w:rFonts w:cs="B Lotus" w:hint="cs"/>
          <w:rtl/>
          <w:lang w:bidi="fa-IR"/>
        </w:rPr>
        <w:t xml:space="preserve"> آن</w:t>
      </w:r>
      <w:r w:rsidRPr="00634273">
        <w:rPr>
          <w:rFonts w:cs="B Lotus"/>
          <w:rtl/>
          <w:lang w:bidi="fa-IR"/>
        </w:rPr>
        <w:t xml:space="preserve">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هشتم: اجازة ازدواج با لفظ</w:t>
      </w:r>
      <w:r w:rsidRPr="00634273">
        <w:rPr>
          <w:rFonts w:ascii="Lotus Linotype" w:hAnsi="Lotus Linotype" w:cs="B Lotus"/>
          <w:b/>
          <w:bCs/>
          <w:sz w:val="30"/>
          <w:rtl/>
          <w:lang w:bidi="fa-IR"/>
        </w:rPr>
        <w:t xml:space="preserve"> </w:t>
      </w:r>
      <w:r w:rsidRPr="00634273">
        <w:rPr>
          <w:rFonts w:ascii="Lotus Linotype" w:hAnsi="Lotus Linotype" w:cs="B Lotus"/>
          <w:rtl/>
          <w:lang w:bidi="fa-IR"/>
        </w:rPr>
        <w:t>«</w:t>
      </w:r>
      <w:r w:rsidRPr="00634273">
        <w:rPr>
          <w:rStyle w:val="Char1"/>
          <w:rtl/>
        </w:rPr>
        <w:t>هِبة</w:t>
      </w:r>
      <w:r w:rsidRPr="00634273">
        <w:rPr>
          <w:rFonts w:ascii="Lotus Linotype" w:hAnsi="Lotus Linotype"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2"/>
      </w:r>
      <w:r w:rsidR="00ED4EF6" w:rsidRPr="00634273">
        <w:rPr>
          <w:rStyle w:val="FootnoteReference"/>
          <w:rFonts w:cs="B Lotus"/>
          <w:color w:val="000000"/>
          <w:rtl/>
          <w:lang w:bidi="fa-IR"/>
        </w:rPr>
        <w:t>)</w:t>
      </w:r>
      <w:r w:rsidRPr="00634273">
        <w:rPr>
          <w:rFonts w:ascii="Lotus Linotype" w:hAnsi="Lotus Linotype" w:cs="B Lotus" w:hint="cs"/>
          <w:rtl/>
          <w:lang w:bidi="fa-IR"/>
        </w:rPr>
        <w:t>.</w:t>
      </w:r>
      <w:r w:rsidRPr="00634273">
        <w:rPr>
          <w:rFonts w:cs="B Lotus"/>
          <w:b/>
          <w:bCs/>
          <w:sz w:val="30"/>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نهم: وجوبِ صلوات بر حضرت رسول</w:t>
      </w:r>
      <w:r w:rsidRPr="00634273">
        <w:rPr>
          <w:rFonts w:cs="CTraditional Arabic"/>
          <w:sz w:val="30"/>
          <w:szCs w:val="30"/>
          <w:rtl/>
          <w:lang w:bidi="fa-IR"/>
        </w:rPr>
        <w:t>ص</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برخی ویژگی‌ها از قلمِ علاّمه ساقط شده است، با اینکه آیات الهی بدانها صراحت دارد، که رعایتِ آنها، ویژ</w:t>
      </w:r>
      <w:r w:rsidRPr="00634273">
        <w:rPr>
          <w:rFonts w:cs="B Lotus" w:hint="cs"/>
          <w:rtl/>
          <w:lang w:bidi="fa-IR"/>
        </w:rPr>
        <w:t>ه</w:t>
      </w:r>
      <w:r w:rsidRPr="00634273">
        <w:rPr>
          <w:rFonts w:cs="B Lotus"/>
          <w:rtl/>
          <w:lang w:bidi="fa-IR"/>
        </w:rPr>
        <w:t xml:space="preserve"> پیامبر است:</w:t>
      </w:r>
    </w:p>
    <w:p w:rsidR="0033070F" w:rsidRPr="00634273" w:rsidRDefault="0033070F" w:rsidP="00AC24D6">
      <w:pPr>
        <w:spacing w:line="228" w:lineRule="auto"/>
        <w:ind w:left="624" w:hanging="340"/>
        <w:jc w:val="both"/>
        <w:rPr>
          <w:rFonts w:cs="B Lotus" w:hint="cs"/>
          <w:rtl/>
          <w:lang w:bidi="fa-IR"/>
        </w:rPr>
      </w:pPr>
      <w:r w:rsidRPr="00634273">
        <w:rPr>
          <w:rFonts w:cs="B Lotus"/>
          <w:rtl/>
          <w:lang w:bidi="fa-IR"/>
        </w:rPr>
        <w:t xml:space="preserve"> الف: حرمتِ بلندکردن صدا بالاتر از صدای آن‌ حضرت و با وی با صدای بلند سخن گفتن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AC24D6">
      <w:pPr>
        <w:spacing w:line="228" w:lineRule="auto"/>
        <w:ind w:left="624" w:hanging="340"/>
        <w:jc w:val="both"/>
        <w:rPr>
          <w:rFonts w:cs="B Lotus"/>
          <w:rtl/>
          <w:lang w:bidi="fa-IR"/>
        </w:rPr>
      </w:pPr>
      <w:r w:rsidRPr="00634273">
        <w:rPr>
          <w:rFonts w:cs="B Lotus"/>
          <w:rtl/>
          <w:lang w:bidi="fa-IR"/>
        </w:rPr>
        <w:t>ب: اجازه ندادن برای آنکه مردم ایشان را از پشت اتاق‌هایش، با صدای بلند فرا بخوانند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AC24D6">
      <w:pPr>
        <w:spacing w:line="228" w:lineRule="auto"/>
        <w:ind w:left="624" w:hanging="340"/>
        <w:jc w:val="both"/>
        <w:rPr>
          <w:rFonts w:cs="B Lotus"/>
          <w:rtl/>
          <w:lang w:bidi="fa-IR"/>
        </w:rPr>
      </w:pPr>
      <w:r w:rsidRPr="00634273">
        <w:rPr>
          <w:rFonts w:cs="Al-QuranAlKareem"/>
          <w:szCs w:val="32"/>
          <w:rtl/>
          <w:lang w:bidi="fa-IR"/>
        </w:rPr>
        <w:t xml:space="preserve"> </w:t>
      </w:r>
      <w:r w:rsidRPr="00634273">
        <w:rPr>
          <w:rFonts w:cs="B Lotus"/>
          <w:rtl/>
          <w:lang w:bidi="fa-IR"/>
        </w:rPr>
        <w:t>ج: تفاوت‌های زنان پیامبر با زنانِ دیگر</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Times New Roman"/>
          <w:b/>
          <w:bCs/>
          <w:sz w:val="30"/>
          <w:szCs w:val="30"/>
          <w:rtl/>
          <w:lang w:bidi="fa-IR"/>
        </w:rPr>
      </w:pPr>
      <w:r w:rsidRPr="00634273">
        <w:rPr>
          <w:rFonts w:cs="B Lotus"/>
          <w:rtl/>
          <w:lang w:bidi="fa-IR"/>
        </w:rPr>
        <w:t>اینها امتیازات و اختصاصاتی است که خاصِ رسول خداست، و در زمان حیاتِ ایشان، آنچه مربوط به خودِ اوست، و در زمان حیاتِ همسران وی، آنچه مربوط به آنهاست، رعایتش لازم است و اطاعتش واجب. اما پس از رسول خدا</w:t>
      </w:r>
      <w:r w:rsidRPr="00634273">
        <w:rPr>
          <w:rFonts w:cs="CTraditional Arabic"/>
          <w:sz w:val="30"/>
          <w:szCs w:val="30"/>
          <w:rtl/>
          <w:lang w:bidi="fa-IR"/>
        </w:rPr>
        <w:t>ص</w:t>
      </w:r>
      <w:r w:rsidRPr="00634273">
        <w:rPr>
          <w:rFonts w:cs="B Lotus"/>
          <w:rtl/>
          <w:lang w:bidi="fa-IR"/>
        </w:rPr>
        <w:t xml:space="preserve"> موضوعِ آن، منتفی است، مگر همان صلوات بر آن بزرگوار، که این دعا نیز مانند استغفار برای سایرِ اموات، انجامش شایسته و مطلوب است. مثلاً اگر رسول خدا</w:t>
      </w:r>
      <w:r w:rsidRPr="00634273">
        <w:rPr>
          <w:rFonts w:cs="CTraditional Arabic"/>
          <w:sz w:val="30"/>
          <w:szCs w:val="30"/>
          <w:rtl/>
          <w:lang w:bidi="fa-IR"/>
        </w:rPr>
        <w:t>ص</w:t>
      </w:r>
      <w:r w:rsidRPr="00634273">
        <w:rPr>
          <w:rFonts w:cs="B Lotus"/>
          <w:rtl/>
          <w:lang w:bidi="fa-IR"/>
        </w:rPr>
        <w:t xml:space="preserve"> در خمسِ غنیمت‌ها بهره‌ای داشت و یا در مصرفِ زکات برای او حرمت یا کراهتی بود، مربوط به زمانِ حیات آن حضرت است، و پس از وی، موضوع و مصداقی ندارد، نه سهمِ خمس او به کسی می‌رسد، نه حرمتِ خوردنِ صدقة آن‌جناب به دیگری سرایت می‌کند، زیرا اینها</w:t>
      </w:r>
      <w:r w:rsidR="00573F0D" w:rsidRPr="00634273">
        <w:rPr>
          <w:rFonts w:cs="B Lotus"/>
          <w:rtl/>
          <w:lang w:bidi="fa-IR"/>
        </w:rPr>
        <w:t xml:space="preserve"> </w:t>
      </w:r>
      <w:r w:rsidRPr="00634273">
        <w:rPr>
          <w:rFonts w:cs="B Lotus"/>
          <w:rtl/>
          <w:lang w:bidi="fa-IR"/>
        </w:rPr>
        <w:t>از خصوصیاتِ</w:t>
      </w:r>
      <w:r w:rsidR="00573F0D" w:rsidRPr="00634273">
        <w:rPr>
          <w:rFonts w:cs="B Lotus"/>
          <w:rtl/>
          <w:lang w:bidi="fa-IR"/>
        </w:rPr>
        <w:t xml:space="preserve"> </w:t>
      </w:r>
      <w:r w:rsidRPr="00634273">
        <w:rPr>
          <w:rFonts w:cs="B Lotus"/>
          <w:rtl/>
          <w:lang w:bidi="fa-IR"/>
        </w:rPr>
        <w:t>حیاتِ اوست و پس</w:t>
      </w:r>
      <w:r w:rsidR="00573F0D" w:rsidRPr="00634273">
        <w:rPr>
          <w:rFonts w:cs="B Lotus"/>
          <w:rtl/>
          <w:lang w:bidi="fa-IR"/>
        </w:rPr>
        <w:t xml:space="preserve"> </w:t>
      </w:r>
      <w:r w:rsidRPr="00634273">
        <w:rPr>
          <w:rFonts w:cs="B Lotus"/>
          <w:rtl/>
          <w:lang w:bidi="fa-IR"/>
        </w:rPr>
        <w:t>از مرگ، آن حضرت مانند دیگران است، چنان که در آیه 30 سوره زمر می‌خوانیم:</w:t>
      </w:r>
    </w:p>
    <w:p w:rsidR="0033070F" w:rsidRPr="00634273" w:rsidRDefault="0033070F" w:rsidP="006A6FA3">
      <w:pPr>
        <w:pStyle w:val="afc"/>
        <w:rPr>
          <w:rtl/>
          <w:lang w:bidi="fa-IR"/>
        </w:rPr>
      </w:pPr>
      <w:r w:rsidRPr="00634273">
        <w:rPr>
          <w:rFonts w:ascii="Traditional Arabic" w:hAnsi="Traditional Arabic" w:cs="Traditional Arabic"/>
          <w:rtl/>
        </w:rPr>
        <w:t>﴿</w:t>
      </w:r>
      <w:r w:rsidRPr="00634273">
        <w:rPr>
          <w:rFonts w:hint="eastAsia"/>
          <w:rtl/>
        </w:rPr>
        <w:t>إِنَّكَ</w:t>
      </w:r>
      <w:r w:rsidRPr="00634273">
        <w:rPr>
          <w:rtl/>
        </w:rPr>
        <w:t xml:space="preserve"> </w:t>
      </w:r>
      <w:r w:rsidRPr="00634273">
        <w:rPr>
          <w:rFonts w:hint="eastAsia"/>
          <w:rtl/>
        </w:rPr>
        <w:t>مَيِّت</w:t>
      </w:r>
      <w:r w:rsidRPr="00634273">
        <w:rPr>
          <w:rFonts w:hint="cs"/>
          <w:rtl/>
        </w:rPr>
        <w:t>ٞ</w:t>
      </w:r>
      <w:r w:rsidRPr="00634273">
        <w:rPr>
          <w:rtl/>
        </w:rPr>
        <w:t xml:space="preserve"> </w:t>
      </w:r>
      <w:r w:rsidRPr="00634273">
        <w:rPr>
          <w:rFonts w:hint="eastAsia"/>
          <w:rtl/>
        </w:rPr>
        <w:t>وَإِنَّهُم</w:t>
      </w:r>
      <w:r w:rsidRPr="00634273">
        <w:rPr>
          <w:rtl/>
        </w:rPr>
        <w:t xml:space="preserve"> </w:t>
      </w:r>
      <w:r w:rsidRPr="00634273">
        <w:rPr>
          <w:rFonts w:hint="eastAsia"/>
          <w:rtl/>
        </w:rPr>
        <w:t>مَّيِّتُونَ</w:t>
      </w:r>
      <w:r w:rsidRPr="00634273">
        <w:rPr>
          <w:rtl/>
        </w:rPr>
        <w:t xml:space="preserve"> </w:t>
      </w:r>
      <w:r w:rsidRPr="00634273">
        <w:rPr>
          <w:rFonts w:hint="cs"/>
          <w:rtl/>
        </w:rPr>
        <w:t>٣٠</w:t>
      </w:r>
      <w:r w:rsidRPr="00634273">
        <w:rPr>
          <w:rFonts w:ascii="Traditional Arabic" w:hAnsi="Traditional Arabic" w:cs="Traditional Arabic"/>
          <w:rtl/>
        </w:rPr>
        <w:t>﴾</w:t>
      </w:r>
      <w:r w:rsidRPr="00634273">
        <w:rPr>
          <w:rFonts w:ascii="Traditional Arabic" w:hAnsi="Traditional Arabic" w:cs="Traditional Arabic" w:hint="cs"/>
          <w:rtl/>
        </w:rPr>
        <w:t xml:space="preserve"> </w:t>
      </w:r>
      <w:r w:rsidRPr="00634273">
        <w:rPr>
          <w:rStyle w:val="Char4"/>
          <w:rFonts w:hint="cs"/>
          <w:rtl/>
        </w:rPr>
        <w:t>[الزمر: 30].</w:t>
      </w:r>
    </w:p>
    <w:p w:rsidR="0033070F" w:rsidRPr="00634273" w:rsidRDefault="0033070F" w:rsidP="00CB520F">
      <w:pPr>
        <w:pStyle w:val="aff1"/>
        <w:rPr>
          <w:rtl/>
        </w:rPr>
      </w:pPr>
      <w:r w:rsidRPr="00634273">
        <w:rPr>
          <w:rFonts w:hint="cs"/>
          <w:rtl/>
        </w:rPr>
        <w:t>«</w:t>
      </w:r>
      <w:r w:rsidRPr="00634273">
        <w:rPr>
          <w:rFonts w:ascii="Tahoma" w:hAnsi="Tahoma"/>
          <w:rtl/>
        </w:rPr>
        <w:t>قطعاً تو خواهى مرد و آنان [نيز] خواهند مرد</w:t>
      </w:r>
      <w:r w:rsidRPr="00634273">
        <w:rPr>
          <w:rFonts w:hint="cs"/>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2</w:t>
      </w:r>
      <w:r w:rsidRPr="00634273">
        <w:rPr>
          <w:rFonts w:cs="B Lotus" w:hint="cs"/>
          <w:rtl/>
          <w:lang w:bidi="fa-IR"/>
        </w:rPr>
        <w:t>-</w:t>
      </w:r>
      <w:r w:rsidRPr="00634273">
        <w:rPr>
          <w:rFonts w:cs="B Lotus"/>
          <w:rtl/>
          <w:lang w:bidi="fa-IR"/>
        </w:rPr>
        <w:t xml:space="preserve"> حدیث دیگری که ناقضِ احادیث حرمتِ صدقه بر بنی‌هاشم است، حدیثی است که هم در «کافی» کلینی، هم در «مَن لایحضره‌الفقیه» شیخ صدوق و هم در «تهذیب» شیخ طوسی آمده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7"/>
      </w:r>
      <w:r w:rsidR="00ED4EF6" w:rsidRPr="00634273">
        <w:rPr>
          <w:rStyle w:val="FootnoteReference"/>
          <w:rFonts w:cs="B Lotus"/>
          <w:color w:val="000000"/>
          <w:rtl/>
          <w:lang w:bidi="fa-IR"/>
        </w:rPr>
        <w:t>)</w:t>
      </w:r>
      <w:r w:rsidRPr="00634273">
        <w:rPr>
          <w:rFonts w:cs="B Lotus"/>
          <w:rtl/>
          <w:lang w:bidi="fa-IR"/>
        </w:rPr>
        <w:t xml:space="preserve"> و -پس از حذفِ</w:t>
      </w:r>
      <w:r w:rsidR="00573F0D" w:rsidRPr="00634273">
        <w:rPr>
          <w:rFonts w:cs="B Lotus"/>
          <w:rtl/>
          <w:lang w:bidi="fa-IR"/>
        </w:rPr>
        <w:t xml:space="preserve"> </w:t>
      </w:r>
      <w:r w:rsidRPr="00634273">
        <w:rPr>
          <w:rFonts w:cs="B Lotus"/>
          <w:rtl/>
          <w:lang w:bidi="fa-IR"/>
        </w:rPr>
        <w:t>سند- می‌گوید</w:t>
      </w:r>
      <w:r w:rsidRPr="00634273">
        <w:rPr>
          <w:rFonts w:cs="B Lotus" w:hint="cs"/>
          <w:rtl/>
          <w:lang w:bidi="fa-IR"/>
        </w:rPr>
        <w:t>:</w:t>
      </w:r>
    </w:p>
    <w:p w:rsidR="0033070F" w:rsidRPr="00634273" w:rsidRDefault="0033070F" w:rsidP="00CB520F">
      <w:pPr>
        <w:spacing w:line="228" w:lineRule="auto"/>
        <w:ind w:firstLine="284"/>
        <w:jc w:val="both"/>
        <w:rPr>
          <w:rFonts w:ascii="Lotus Linotype" w:hAnsi="Lotus Linotype" w:cs="B Lotus" w:hint="cs"/>
          <w:sz w:val="26"/>
          <w:szCs w:val="26"/>
          <w:rtl/>
          <w:lang w:bidi="fa-IR"/>
        </w:rPr>
      </w:pPr>
      <w:r w:rsidRPr="00634273">
        <w:rPr>
          <w:rFonts w:cs="B Lotus" w:hint="cs"/>
          <w:rtl/>
          <w:lang w:bidi="fa-IR"/>
        </w:rPr>
        <w:t>«</w:t>
      </w:r>
      <w:r w:rsidRPr="00634273">
        <w:rPr>
          <w:rStyle w:val="Char2"/>
          <w:rtl/>
        </w:rPr>
        <w:t>عَنْ أَبِي عَبْدِ</w:t>
      </w:r>
      <w:r w:rsidRPr="00634273">
        <w:rPr>
          <w:rStyle w:val="Char2"/>
          <w:rFonts w:hint="cs"/>
          <w:rtl/>
        </w:rPr>
        <w:t xml:space="preserve"> </w:t>
      </w:r>
      <w:r w:rsidRPr="00634273">
        <w:rPr>
          <w:rStyle w:val="Char2"/>
          <w:rtl/>
        </w:rPr>
        <w:t>اللهِ قَالَ</w:t>
      </w:r>
      <w:r w:rsidRPr="00634273">
        <w:rPr>
          <w:rStyle w:val="Char2"/>
          <w:rFonts w:hint="cs"/>
          <w:rtl/>
        </w:rPr>
        <w:t>:</w:t>
      </w:r>
      <w:r w:rsidRPr="00634273">
        <w:rPr>
          <w:rStyle w:val="Char2"/>
          <w:rtl/>
        </w:rPr>
        <w:t xml:space="preserve"> أَعْطُوا الزَّكَاةَ بَنِي هَاشِمٍ مَنْ أَرَادَهَا مِنْهُمْ فَإِنَّهَا تَحِلُّ لَـهُمْ، وَإِنَّمَا تَحْرُمُ عَلَى النَّبِيِّ</w:t>
      </w:r>
      <w:r w:rsidR="008F72F2" w:rsidRPr="00634273">
        <w:rPr>
          <w:rStyle w:val="Char2"/>
          <w:rFonts w:cs="CTraditional Arabic"/>
          <w:rtl/>
        </w:rPr>
        <w:t>ص</w:t>
      </w:r>
      <w:r w:rsidRPr="00634273">
        <w:rPr>
          <w:rStyle w:val="Char2"/>
          <w:rtl/>
        </w:rPr>
        <w:t xml:space="preserve"> وَعَلَى الْإِمَامِ الَّذِي يَكُونُ بَعْدَهُ وَعَلَى الْأَئِمَّةِ</w:t>
      </w:r>
      <w:r w:rsidRPr="00634273">
        <w:rPr>
          <w:rFonts w:cs="B Lotus" w:hint="cs"/>
          <w:rtl/>
          <w:lang w:bidi="fa-IR"/>
        </w:rPr>
        <w:t>»</w:t>
      </w:r>
      <w:r w:rsidR="00CB520F" w:rsidRPr="00634273">
        <w:rPr>
          <w:rFonts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حضرت صادق</w:t>
      </w:r>
      <w:r w:rsidRPr="00634273">
        <w:rPr>
          <w:rFonts w:cs="B Lotus"/>
          <w:sz w:val="26"/>
          <w:szCs w:val="26"/>
          <w:lang w:bidi="fa-IR"/>
        </w:rPr>
        <w:sym w:font="AGA Arabesque" w:char="F075"/>
      </w:r>
      <w:r w:rsidRPr="00634273">
        <w:rPr>
          <w:rFonts w:cs="B Lotus"/>
          <w:sz w:val="26"/>
          <w:szCs w:val="26"/>
          <w:rtl/>
          <w:lang w:bidi="fa-IR"/>
        </w:rPr>
        <w:t xml:space="preserve"> فرمود: از بنی‌هاشم، هر کسی که زكات خواست، به او بدهید، زیرا زكات، برای ایشان حلال است و فقط بر پیامبر و بر امام [پیشوای] بعد از او [و به طور کلی بر</w:t>
      </w:r>
      <w:r w:rsidR="007A6977" w:rsidRPr="00634273">
        <w:rPr>
          <w:rFonts w:cs="B Lotus" w:hint="cs"/>
          <w:sz w:val="26"/>
          <w:szCs w:val="26"/>
          <w:rtl/>
          <w:lang w:bidi="fa-IR"/>
        </w:rPr>
        <w:t xml:space="preserve"> </w:t>
      </w:r>
      <w:r w:rsidRPr="00634273">
        <w:rPr>
          <w:rFonts w:cs="B Lotus"/>
          <w:sz w:val="26"/>
          <w:szCs w:val="26"/>
          <w:rtl/>
          <w:lang w:bidi="fa-IR"/>
        </w:rPr>
        <w:t>تمام] امامان حرام 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ascii="Abo-thar" w:hAnsi="Abo-thar" w:cs="B Lotus"/>
          <w:b/>
          <w:bCs/>
          <w:rtl/>
          <w:lang w:bidi="fa-IR"/>
        </w:rPr>
      </w:pPr>
      <w:r w:rsidRPr="00634273">
        <w:rPr>
          <w:rFonts w:cs="B Lotus"/>
          <w:rtl/>
          <w:lang w:bidi="fa-IR"/>
        </w:rPr>
        <w:t>3- درکتاب «</w:t>
      </w:r>
      <w:r w:rsidRPr="00634273">
        <w:rPr>
          <w:rStyle w:val="Char1"/>
          <w:spacing w:val="0"/>
          <w:rtl/>
        </w:rPr>
        <w:t>المحاسن</w:t>
      </w:r>
      <w:r w:rsidRPr="00634273">
        <w:rPr>
          <w:rFonts w:cs="B Lotus"/>
          <w:rtl/>
          <w:lang w:bidi="fa-IR"/>
        </w:rPr>
        <w:t>» اثر احمدبن‌محمدبن‌خالد برقی، که از کتبِ معتبرِ شیعه است، حدیثی از عبدالله</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‌عجلان نقل شده است که گفت:</w:t>
      </w:r>
    </w:p>
    <w:p w:rsidR="0033070F" w:rsidRPr="00634273" w:rsidRDefault="0033070F" w:rsidP="00AC24D6">
      <w:pPr>
        <w:pStyle w:val="afc"/>
        <w:ind w:left="0" w:firstLine="284"/>
        <w:rPr>
          <w:rtl/>
          <w:lang w:bidi="fa-IR"/>
        </w:rPr>
      </w:pPr>
      <w:r w:rsidRPr="00634273">
        <w:rPr>
          <w:rFonts w:ascii="Abo-thar" w:hAnsi="Abo-thar" w:cs="B Lotus" w:hint="cs"/>
          <w:rtl/>
          <w:lang w:bidi="fa-IR"/>
        </w:rPr>
        <w:t>«</w:t>
      </w:r>
      <w:r w:rsidRPr="00634273">
        <w:rPr>
          <w:rStyle w:val="Char2"/>
          <w:rtl/>
        </w:rPr>
        <w:t>سَأَلْتُ أَبَا جَعْفَرٍ عَنْ قَوْلِ اللهِ تَعَالَى</w:t>
      </w:r>
      <w:r w:rsidRPr="00634273">
        <w:rPr>
          <w:rStyle w:val="Char2"/>
          <w:rFonts w:hint="cs"/>
          <w:rtl/>
        </w:rPr>
        <w:t>:</w:t>
      </w:r>
      <w:r w:rsidRPr="00634273">
        <w:rPr>
          <w:rFonts w:ascii="Abo-thar" w:hAnsi="Abo-thar" w:cs="B Lotus"/>
          <w:rtl/>
          <w:lang w:bidi="fa-IR"/>
        </w:rPr>
        <w:t xml:space="preserve"> </w:t>
      </w:r>
      <w:r w:rsidRPr="00634273">
        <w:rPr>
          <w:rFonts w:cs="Traditional Arabic"/>
          <w:rtl/>
          <w:lang w:bidi="fa-IR"/>
        </w:rPr>
        <w:t>﴿</w:t>
      </w:r>
      <w:r w:rsidRPr="00634273">
        <w:rPr>
          <w:rFonts w:hint="eastAsia"/>
          <w:rtl/>
        </w:rPr>
        <w:t>قُل</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tl/>
        </w:rPr>
        <w:t xml:space="preserve"> </w:t>
      </w:r>
      <w:r w:rsidRPr="00634273">
        <w:rPr>
          <w:rFonts w:hint="eastAsia"/>
          <w:rtl/>
        </w:rPr>
        <w:t>إِلَّا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مَوَدَّةَ</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Fonts w:cs="Traditional Arabic"/>
          <w:rtl/>
          <w:lang w:bidi="fa-IR"/>
        </w:rPr>
        <w:t>﴾</w:t>
      </w:r>
      <w:r w:rsidRPr="00634273">
        <w:rPr>
          <w:rFonts w:ascii="Abo-thar" w:hAnsi="Abo-thar" w:cs="B Lotus"/>
          <w:rtl/>
          <w:lang w:bidi="fa-IR"/>
        </w:rPr>
        <w:t>‏</w:t>
      </w:r>
      <w:r w:rsidRPr="00634273">
        <w:rPr>
          <w:rFonts w:ascii="Abo-thar" w:hAnsi="Abo-thar" w:cs="B Lotus" w:hint="cs"/>
          <w:rtl/>
          <w:lang w:bidi="fa-IR"/>
        </w:rPr>
        <w:t xml:space="preserve"> </w:t>
      </w:r>
      <w:r w:rsidRPr="00634273">
        <w:rPr>
          <w:rFonts w:ascii="Abo-thar" w:hAnsi="Abo-thar" w:cs="B Lotus"/>
          <w:sz w:val="26"/>
          <w:szCs w:val="26"/>
          <w:rtl/>
          <w:lang w:bidi="fa-IR"/>
        </w:rPr>
        <w:t>[</w:t>
      </w:r>
      <w:r w:rsidRPr="00634273">
        <w:rPr>
          <w:rFonts w:ascii="Abo-thar" w:hAnsi="Abo-thar" w:cs="B Lotus" w:hint="cs"/>
          <w:sz w:val="26"/>
          <w:szCs w:val="26"/>
          <w:rtl/>
          <w:lang w:bidi="fa-IR"/>
        </w:rPr>
        <w:t>ال</w:t>
      </w:r>
      <w:r w:rsidRPr="00634273">
        <w:rPr>
          <w:rFonts w:ascii="Abo-thar" w:hAnsi="Abo-thar" w:cs="B Lotus"/>
          <w:sz w:val="26"/>
          <w:szCs w:val="26"/>
          <w:rtl/>
          <w:lang w:bidi="fa-IR"/>
        </w:rPr>
        <w:t>شورى</w:t>
      </w:r>
      <w:r w:rsidRPr="00634273">
        <w:rPr>
          <w:rFonts w:ascii="Abo-thar" w:hAnsi="Abo-thar" w:cs="B Lotus" w:hint="cs"/>
          <w:sz w:val="26"/>
          <w:szCs w:val="26"/>
          <w:rtl/>
          <w:lang w:bidi="fa-IR"/>
        </w:rPr>
        <w:t xml:space="preserve">: </w:t>
      </w:r>
      <w:r w:rsidRPr="00634273">
        <w:rPr>
          <w:rFonts w:ascii="Abo-thar" w:hAnsi="Abo-thar" w:cs="B Lotus"/>
          <w:sz w:val="26"/>
          <w:szCs w:val="26"/>
          <w:rtl/>
          <w:lang w:bidi="fa-IR"/>
        </w:rPr>
        <w:t>23]</w:t>
      </w:r>
      <w:r w:rsidRPr="00634273">
        <w:rPr>
          <w:rFonts w:ascii="Abo-thar" w:hAnsi="Abo-thar" w:cs="B Lotus" w:hint="cs"/>
          <w:sz w:val="26"/>
          <w:szCs w:val="26"/>
          <w:rtl/>
          <w:lang w:bidi="fa-IR"/>
        </w:rPr>
        <w:t>.</w:t>
      </w:r>
      <w:r w:rsidRPr="00634273">
        <w:rPr>
          <w:rFonts w:ascii="Abo-thar" w:hAnsi="Abo-thar" w:cs="B Lotus"/>
          <w:rtl/>
          <w:lang w:bidi="fa-IR"/>
        </w:rPr>
        <w:t xml:space="preserve"> </w:t>
      </w:r>
      <w:r w:rsidRPr="00634273">
        <w:rPr>
          <w:rStyle w:val="Char2"/>
          <w:rtl/>
        </w:rPr>
        <w:t>فَقَالَ</w:t>
      </w:r>
      <w:r w:rsidRPr="00634273">
        <w:rPr>
          <w:rStyle w:val="Char2"/>
          <w:rFonts w:hint="cs"/>
          <w:rtl/>
        </w:rPr>
        <w:t>:</w:t>
      </w:r>
      <w:r w:rsidRPr="00634273">
        <w:rPr>
          <w:rStyle w:val="Char2"/>
          <w:rtl/>
        </w:rPr>
        <w:t xml:space="preserve"> نَعَمْ هُمُ الْأَئِمَّةُ الَّذِينَ لاَيَأْكُلُونَ الصَّدَقَةَ وَلاَ تَحِلُّ لَهُم</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Abo-thar" w:hAnsi="Abo-thar" w:cs="B Lotus" w:hint="cs"/>
          <w:sz w:val="26"/>
          <w:szCs w:val="26"/>
          <w:rtl/>
          <w:lang w:bidi="fa-IR"/>
        </w:rPr>
        <w:t>«</w:t>
      </w:r>
      <w:r w:rsidRPr="00634273">
        <w:rPr>
          <w:rFonts w:ascii="Abo-thar" w:hAnsi="Abo-thar" w:cs="B Lotus"/>
          <w:sz w:val="26"/>
          <w:szCs w:val="26"/>
          <w:rtl/>
          <w:lang w:bidi="fa-IR"/>
        </w:rPr>
        <w:t>از ابا جعفر دربار</w:t>
      </w:r>
      <w:r w:rsidRPr="00634273">
        <w:rPr>
          <w:rFonts w:ascii="Abo-thar" w:hAnsi="Abo-thar" w:cs="B Lotus" w:hint="cs"/>
          <w:sz w:val="26"/>
          <w:szCs w:val="26"/>
          <w:rtl/>
          <w:lang w:bidi="fa-IR"/>
        </w:rPr>
        <w:t>ه</w:t>
      </w:r>
      <w:r w:rsidRPr="00634273">
        <w:rPr>
          <w:rFonts w:ascii="Abo-thar" w:hAnsi="Abo-thar" w:cs="B Lotus"/>
          <w:sz w:val="26"/>
          <w:szCs w:val="26"/>
          <w:rtl/>
          <w:lang w:bidi="fa-IR"/>
        </w:rPr>
        <w:t xml:space="preserve"> سخن خداوند متعال پرسیدم [که می‌گوید]: «</w:t>
      </w:r>
      <w:r w:rsidRPr="00634273">
        <w:rPr>
          <w:rFonts w:ascii="Tahoma" w:hAnsi="Tahoma" w:cs="B Lotus"/>
          <w:sz w:val="26"/>
          <w:szCs w:val="26"/>
          <w:rtl/>
          <w:lang w:bidi="fa-IR"/>
        </w:rPr>
        <w:t>بگو</w:t>
      </w:r>
      <w:r w:rsidR="007A6977" w:rsidRPr="00634273">
        <w:rPr>
          <w:rFonts w:ascii="Tahoma" w:hAnsi="Tahoma" w:cs="B Lotus" w:hint="cs"/>
          <w:sz w:val="26"/>
          <w:szCs w:val="26"/>
          <w:rtl/>
          <w:lang w:bidi="fa-IR"/>
        </w:rPr>
        <w:t>:</w:t>
      </w:r>
      <w:r w:rsidRPr="00634273">
        <w:rPr>
          <w:rFonts w:ascii="Tahoma" w:hAnsi="Tahoma" w:cs="B Lotus"/>
          <w:sz w:val="26"/>
          <w:szCs w:val="26"/>
          <w:rtl/>
          <w:lang w:bidi="fa-IR"/>
        </w:rPr>
        <w:t xml:space="preserve"> به ازاىِ آن [رسالت] پاداشى از شما خواستار نيستم مگر دوستى درباره خويشاوندان</w:t>
      </w:r>
      <w:r w:rsidRPr="00634273">
        <w:rPr>
          <w:rFonts w:ascii="Abo-thar" w:hAnsi="Abo-thar" w:cs="B Lotus"/>
          <w:sz w:val="26"/>
          <w:szCs w:val="26"/>
          <w:rtl/>
          <w:lang w:bidi="fa-IR"/>
        </w:rPr>
        <w:t>»</w:t>
      </w:r>
      <w:r w:rsidRPr="00634273">
        <w:rPr>
          <w:rFonts w:ascii="Abo-thar" w:hAnsi="Abo-thar" w:cs="B Lotus" w:hint="cs"/>
          <w:sz w:val="26"/>
          <w:szCs w:val="26"/>
          <w:rtl/>
          <w:lang w:bidi="fa-IR"/>
        </w:rPr>
        <w:t xml:space="preserve"> </w:t>
      </w:r>
      <w:r w:rsidRPr="00634273">
        <w:rPr>
          <w:rFonts w:ascii="Abo-thar" w:hAnsi="Abo-thar" w:cs="B Lotus"/>
          <w:sz w:val="26"/>
          <w:szCs w:val="26"/>
          <w:rtl/>
          <w:lang w:bidi="fa-IR"/>
        </w:rPr>
        <w:t>پس گفت: بله، آنها [پیشوایان یا] امامانی هستند که صدقه نمی‌خورند و برایشان حلال نیست</w:t>
      </w:r>
      <w:r w:rsidRPr="00634273">
        <w:rPr>
          <w:rFonts w:ascii="Abo-thar" w:hAnsi="Abo-thar"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8"/>
      </w:r>
      <w:r w:rsidR="00ED4EF6" w:rsidRPr="00634273">
        <w:rPr>
          <w:rStyle w:val="FootnoteReference"/>
          <w:rFonts w:cs="B Lotus"/>
          <w:color w:val="000000"/>
          <w:rtl/>
          <w:lang w:bidi="fa-IR"/>
        </w:rPr>
        <w:t>)</w:t>
      </w:r>
      <w:r w:rsidRPr="00634273">
        <w:rPr>
          <w:rFonts w:ascii="Abo-thar" w:hAnsi="Abo-thar"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حدیث نیز می‌بینیم که کسانی که صدقه برایشان حلال نیست، فقط پیشوایان و ائمه هستند، نه دیگران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7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4-</w:t>
      </w:r>
      <w:r w:rsidR="00573F0D" w:rsidRPr="00634273">
        <w:rPr>
          <w:rFonts w:cs="B Lotus"/>
          <w:rtl/>
          <w:lang w:bidi="fa-IR"/>
        </w:rPr>
        <w:t xml:space="preserve"> </w:t>
      </w:r>
      <w:r w:rsidRPr="00634273">
        <w:rPr>
          <w:rFonts w:cs="B Lotus"/>
          <w:rtl/>
          <w:lang w:bidi="fa-IR"/>
        </w:rPr>
        <w:t>حدیثِ دیگری که حرمتِ صدقه بر بنی‌هاشم را نقض می‌کند، می‌گوید:</w:t>
      </w:r>
    </w:p>
    <w:p w:rsidR="0033070F" w:rsidRPr="00634273" w:rsidRDefault="0033070F" w:rsidP="007A6977">
      <w:pPr>
        <w:spacing w:line="228" w:lineRule="auto"/>
        <w:ind w:firstLine="284"/>
        <w:jc w:val="both"/>
        <w:rPr>
          <w:rFonts w:cs="B Lotus"/>
          <w:rtl/>
          <w:lang w:bidi="fa-IR"/>
        </w:rPr>
      </w:pPr>
      <w:r w:rsidRPr="00634273">
        <w:rPr>
          <w:rFonts w:cs="B Lotus" w:hint="cs"/>
          <w:rtl/>
          <w:lang w:bidi="fa-IR"/>
        </w:rPr>
        <w:t>«</w:t>
      </w:r>
      <w:r w:rsidRPr="00634273">
        <w:rPr>
          <w:rStyle w:val="Char2"/>
          <w:rtl/>
        </w:rPr>
        <w:t>عَنْ عَبْدِ الرَّحْمَنِ بْنِ الحَجَّاجِ عَنْ أَبِي عَبْدِ اللهِ</w:t>
      </w:r>
      <w:r w:rsidRPr="00634273">
        <w:rPr>
          <w:rStyle w:val="Char2"/>
        </w:rPr>
        <w:sym w:font="AGA Arabesque" w:char="F075"/>
      </w:r>
      <w:r w:rsidRPr="00634273">
        <w:rPr>
          <w:rStyle w:val="Char2"/>
          <w:rtl/>
        </w:rPr>
        <w:t xml:space="preserve"> أَنَّهُ قَالَ: لَوْ حُرِّمَتْ عَلَيْنَا الصَّدَقَةُ لَمْ يَحِلَّ لَنَا أَنْ نَخْرُجَ إِلَى مَكَّةَ لِأَنَّ كُلَّ مَا بَيْنَ مَكَّةَ وَالْمَدِينَةِ فَهُوَ صَدَقَةٌ</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عبدالله</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‌حجاج از حضرت صادق</w:t>
      </w:r>
      <w:r w:rsidRPr="00634273">
        <w:rPr>
          <w:rFonts w:cs="B Lotus"/>
          <w:sz w:val="26"/>
          <w:szCs w:val="26"/>
          <w:lang w:bidi="fa-IR"/>
        </w:rPr>
        <w:sym w:font="AGA Arabesque" w:char="F075"/>
      </w:r>
      <w:r w:rsidRPr="00634273">
        <w:rPr>
          <w:rFonts w:cs="B Lotus"/>
          <w:sz w:val="26"/>
          <w:szCs w:val="26"/>
          <w:rtl/>
          <w:lang w:bidi="fa-IR"/>
        </w:rPr>
        <w:t xml:space="preserve"> نقل می‌کند که فرمود: اگر صدقه بر ما حرام بود، هرگز برای ما حلال و جایز نبود که به سوی مکه خارج شویم، زیرا هم</w:t>
      </w:r>
      <w:r w:rsidRPr="00634273">
        <w:rPr>
          <w:rFonts w:cs="B Lotus" w:hint="cs"/>
          <w:sz w:val="26"/>
          <w:szCs w:val="26"/>
          <w:rtl/>
          <w:lang w:bidi="fa-IR"/>
        </w:rPr>
        <w:t>ه</w:t>
      </w:r>
      <w:r w:rsidRPr="00634273">
        <w:rPr>
          <w:rFonts w:cs="B Lotus"/>
          <w:sz w:val="26"/>
          <w:szCs w:val="26"/>
          <w:rtl/>
          <w:lang w:bidi="fa-IR"/>
        </w:rPr>
        <w:t xml:space="preserve"> آنچه که میانِ مکه و مدینه می‌باشد، صدقه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6B14CA">
      <w:pPr>
        <w:widowControl w:val="0"/>
        <w:spacing w:line="228" w:lineRule="auto"/>
        <w:ind w:firstLine="284"/>
        <w:jc w:val="both"/>
        <w:rPr>
          <w:rFonts w:cs="B Lotus"/>
          <w:rtl/>
          <w:lang w:bidi="fa-IR"/>
        </w:rPr>
      </w:pPr>
      <w:r w:rsidRPr="00634273">
        <w:rPr>
          <w:rFonts w:cs="B Lotus"/>
          <w:rtl/>
          <w:lang w:bidi="fa-IR"/>
        </w:rPr>
        <w:t>به راستی اگر زكات بر بنی‌هاشم حرام بود، تا کنون هیچ کس از آنان بر روی زمین باقی نمانده بود، زیرا بیشترِ مؤسسات اجتماعی، مخصوصاً در عربستان، از راه مالیاتِ زكات تأسیس شده است. هر چاهی که حفر شده است، هر آبی که جاری شده است، هر اقامتگاه و مهمانسرایی که ساخته شده است، و هر چه بتوان بدان «فی سبیل‌الله» گفت، از زكات تأمین و تأسیس شده است. آیا پیامبرِ رحمت برای خویشاوندان و نزدیکانِ خود چنین مشقت و زحمت و شدتی را آورده است؟ اگر قبول کنیم که خمس را در مقابل این همه محرومیت، برای آنان وضع کرده، بنابراین تکلیف این گروهِ بیچاره چیست؟ بدون هیچ شک وتردید، در زمانی که جنگی و غنیمتی نیست، خمس غنیمت‌های جنگی هم وجود ندارد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5-</w:t>
      </w:r>
      <w:r w:rsidR="00573F0D" w:rsidRPr="00634273">
        <w:rPr>
          <w:rFonts w:cs="B Lotus"/>
          <w:rtl/>
          <w:lang w:bidi="fa-IR"/>
        </w:rPr>
        <w:t xml:space="preserve"> </w:t>
      </w:r>
      <w:r w:rsidRPr="00634273">
        <w:rPr>
          <w:rFonts w:cs="B Lotus"/>
          <w:rtl/>
          <w:lang w:bidi="fa-IR"/>
        </w:rPr>
        <w:t>حدیث بعدی را</w:t>
      </w:r>
      <w:r w:rsidR="00573F0D" w:rsidRPr="00634273">
        <w:rPr>
          <w:rFonts w:cs="B Lotus"/>
          <w:rtl/>
          <w:lang w:bidi="fa-IR"/>
        </w:rPr>
        <w:t xml:space="preserve"> </w:t>
      </w:r>
      <w:r w:rsidRPr="00634273">
        <w:rPr>
          <w:rFonts w:cs="B Lotus"/>
          <w:rtl/>
          <w:lang w:bidi="fa-IR"/>
        </w:rPr>
        <w:t>شیخ طوسی به اسناد خود از محمدبن‌یعقوب کلینی آورده است و شیخ مفید</w:t>
      </w:r>
      <w:r w:rsidR="00573F0D" w:rsidRPr="00634273">
        <w:rPr>
          <w:rFonts w:cs="B Lotus"/>
          <w:rtl/>
          <w:lang w:bidi="fa-IR"/>
        </w:rPr>
        <w:t xml:space="preserve"> </w:t>
      </w:r>
      <w:r w:rsidRPr="00634273">
        <w:rPr>
          <w:rFonts w:cs="B Lotus"/>
          <w:rtl/>
          <w:lang w:bidi="fa-IR"/>
        </w:rPr>
        <w:t>نیز آن را در «</w:t>
      </w:r>
      <w:r w:rsidRPr="00634273">
        <w:rPr>
          <w:rStyle w:val="Char1"/>
          <w:spacing w:val="0"/>
          <w:rtl/>
        </w:rPr>
        <w:t>المُقنِعَة</w:t>
      </w:r>
      <w:r w:rsidRPr="00634273">
        <w:rPr>
          <w:rFonts w:cs="B Lotus"/>
          <w:rtl/>
          <w:lang w:bidi="fa-IR"/>
        </w:rPr>
        <w:t>» از جعفربن‌ابراهیم الهاشمی روایت کرده است، و شیخ حُرّعاملی آن را از کافی نقل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1"/>
      </w:r>
      <w:r w:rsidR="00ED4EF6" w:rsidRPr="00634273">
        <w:rPr>
          <w:rStyle w:val="FootnoteReference"/>
          <w:rFonts w:cs="B Lotus"/>
          <w:color w:val="000000"/>
          <w:rtl/>
          <w:lang w:bidi="fa-IR"/>
        </w:rPr>
        <w:t>)</w:t>
      </w:r>
      <w:r w:rsidRPr="00634273">
        <w:rPr>
          <w:rFonts w:cs="B Lotus"/>
          <w:rtl/>
          <w:lang w:bidi="fa-IR"/>
        </w:rPr>
        <w:t>. مضمون و نتیجة آن، مضمون و نتیج</w:t>
      </w:r>
      <w:r w:rsidRPr="00634273">
        <w:rPr>
          <w:rFonts w:cs="B Lotus" w:hint="cs"/>
          <w:rtl/>
          <w:lang w:bidi="fa-IR"/>
        </w:rPr>
        <w:t>ه</w:t>
      </w:r>
      <w:r w:rsidRPr="00634273">
        <w:rPr>
          <w:rFonts w:cs="B Lotus"/>
          <w:rtl/>
          <w:lang w:bidi="fa-IR"/>
        </w:rPr>
        <w:t xml:space="preserve"> حدیث فوق است، که تمام آب‌های جاری در راه مکه، از طریقِ صدقات و زکات‌های است، و در صورت حرمت، روزگارِ بنی‌هاشم تباه می‌شود.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اینها احادیثی است که ناقضِ احادیث حرمت است، علاوه برآنکه سیر</w:t>
      </w:r>
      <w:r w:rsidRPr="00634273">
        <w:rPr>
          <w:rFonts w:cs="B Lotus" w:hint="cs"/>
          <w:rtl/>
          <w:lang w:bidi="fa-IR"/>
        </w:rPr>
        <w:t>ه</w:t>
      </w:r>
      <w:r w:rsidRPr="00634273">
        <w:rPr>
          <w:rFonts w:cs="B Lotus"/>
          <w:rtl/>
          <w:lang w:bidi="fa-IR"/>
        </w:rPr>
        <w:t xml:space="preserve"> ائمه</w:t>
      </w:r>
      <w:r w:rsidRPr="00634273">
        <w:rPr>
          <w:rFonts w:cs="CTraditional Arabic" w:hint="cs"/>
          <w:rtl/>
          <w:lang w:bidi="fa-IR"/>
        </w:rPr>
        <w:t>‡</w:t>
      </w:r>
      <w:r w:rsidRPr="00634273">
        <w:rPr>
          <w:rFonts w:cs="B Lotus"/>
          <w:rtl/>
          <w:lang w:bidi="fa-IR"/>
        </w:rPr>
        <w:t xml:space="preserve"> نیز</w:t>
      </w:r>
      <w:r w:rsidR="00573F0D" w:rsidRPr="00634273">
        <w:rPr>
          <w:rFonts w:cs="B Lotus"/>
          <w:rtl/>
          <w:lang w:bidi="fa-IR"/>
        </w:rPr>
        <w:t xml:space="preserve"> </w:t>
      </w:r>
      <w:r w:rsidRPr="00634273">
        <w:rPr>
          <w:rFonts w:cs="B Lotus"/>
          <w:rtl/>
          <w:lang w:bidi="fa-IR"/>
        </w:rPr>
        <w:t>در گرفتن</w:t>
      </w:r>
      <w:r w:rsidR="00573F0D" w:rsidRPr="00634273">
        <w:rPr>
          <w:rFonts w:cs="B Lotus"/>
          <w:rtl/>
          <w:lang w:bidi="fa-IR"/>
        </w:rPr>
        <w:t xml:space="preserve"> </w:t>
      </w:r>
      <w:r w:rsidRPr="00634273">
        <w:rPr>
          <w:rFonts w:cs="B Lotus"/>
          <w:rtl/>
          <w:lang w:bidi="fa-IR"/>
        </w:rPr>
        <w:t>و مصرفِ زكات، مخالف و ناقضِ حرمت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به طور کلی، اینکه رسول خدا</w:t>
      </w:r>
      <w:r w:rsidRPr="00634273">
        <w:rPr>
          <w:rFonts w:cs="CTraditional Arabic"/>
          <w:sz w:val="30"/>
          <w:szCs w:val="30"/>
          <w:rtl/>
          <w:lang w:bidi="fa-IR"/>
        </w:rPr>
        <w:t>ص</w:t>
      </w:r>
      <w:r w:rsidRPr="00634273">
        <w:rPr>
          <w:rFonts w:cs="B Lotus"/>
          <w:rtl/>
          <w:lang w:bidi="fa-IR"/>
        </w:rPr>
        <w:t xml:space="preserve"> بنی‌هاشم را از قبول و مصرف زكات محروم کرده است، متکی به دلیلی از آیاتِ کتاب خدا نیست، و هرگز جنبة تشریعی نداشته است، بلکه این عمل، مبتنی بر اختیارِ خود پیامبر مختار بوده است، که مصرفِ آن را در زمان حیات شریفش، بر خود و خانواده‌اش جایز نمی‌شمرد. حکمت این کار، آنگونه که به‌ نظر</w:t>
      </w:r>
      <w:r w:rsidRPr="00634273">
        <w:rPr>
          <w:rFonts w:cs="B Lotus" w:hint="cs"/>
          <w:rtl/>
          <w:lang w:bidi="fa-IR"/>
        </w:rPr>
        <w:t xml:space="preserve"> </w:t>
      </w:r>
      <w:r w:rsidRPr="00634273">
        <w:rPr>
          <w:rFonts w:cs="B Lotus"/>
          <w:rtl/>
          <w:lang w:bidi="fa-IR"/>
        </w:rPr>
        <w:t>می‌رسد، این بوده است که نیندیشند آن حضرت مانند دنیاطلبان، برای نان و آب و تهی</w:t>
      </w:r>
      <w:r w:rsidRPr="00634273">
        <w:rPr>
          <w:rFonts w:cs="B Lotus" w:hint="cs"/>
          <w:rtl/>
          <w:lang w:bidi="fa-IR"/>
        </w:rPr>
        <w:t>ه</w:t>
      </w:r>
      <w:r w:rsidRPr="00634273">
        <w:rPr>
          <w:rFonts w:cs="B Lotus"/>
          <w:rtl/>
          <w:lang w:bidi="fa-IR"/>
        </w:rPr>
        <w:t xml:space="preserve"> وسایل عیش و نوش برای خود و خاندانش، ادعای مقامِ رسالت می‌نماید. لذا اخذ زكات، بارِ سنگینی بر تازه‌مسلمانان بود، چنان که برخی از آنان به همین دلیل، راهِ ارتداد در پیش گرفتند و از دادنِ زكات، تن زدند. همچنین، برایِ کسانی که تظاهر به اطاعت می‌کردند و در باطن خیانت کرده و اموال خود را پنهان می‌نمودند، غرامتی مقرر کرد، و حتی تا نیمی از اموالِ ایشان را از این بابت اخذ می‌فرمود.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لذا برای احتراز از هرگونه‌ اندیشه و خیال ناروایی از جانبِ آنان، گرفتنِ صدقه را، که شاید همان زكات باشد، بر خود و خاندانش جایز نمی‌شمرد، تا از تهمتِ</w:t>
      </w:r>
      <w:r w:rsidR="00573F0D" w:rsidRPr="00634273">
        <w:rPr>
          <w:rFonts w:cs="B Lotus"/>
          <w:rtl/>
          <w:lang w:bidi="fa-IR"/>
        </w:rPr>
        <w:t xml:space="preserve"> </w:t>
      </w:r>
      <w:r w:rsidRPr="00634273">
        <w:rPr>
          <w:rFonts w:cs="B Lotus"/>
          <w:rtl/>
          <w:lang w:bidi="fa-IR"/>
        </w:rPr>
        <w:t>بدخواهان، در امان باشد. در عوض، آن را در راهِ تأمین نیازهای مستمندان، در‌راه‌ماندگان و مصارفِ فی سبیل الله، هزینه می‌نمود.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گاهی پیامبراسلام</w:t>
      </w:r>
      <w:r w:rsidRPr="00634273">
        <w:rPr>
          <w:rFonts w:cs="CTraditional Arabic"/>
          <w:sz w:val="30"/>
          <w:szCs w:val="30"/>
          <w:rtl/>
          <w:lang w:bidi="fa-IR"/>
        </w:rPr>
        <w:t>ص</w:t>
      </w:r>
      <w:r w:rsidRPr="00634273">
        <w:rPr>
          <w:rFonts w:cs="B Lotus"/>
          <w:rtl/>
          <w:lang w:bidi="fa-IR"/>
        </w:rPr>
        <w:t xml:space="preserve"> از این قبیل تحریم و تحلیل‌ها</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2"/>
      </w:r>
      <w:r w:rsidR="00ED4EF6" w:rsidRPr="00634273">
        <w:rPr>
          <w:rStyle w:val="FootnoteReference"/>
          <w:rFonts w:cs="B Lotus"/>
          <w:color w:val="000000"/>
          <w:rtl/>
          <w:lang w:bidi="fa-IR"/>
        </w:rPr>
        <w:t>)</w:t>
      </w:r>
      <w:r w:rsidRPr="00634273">
        <w:rPr>
          <w:rFonts w:cs="B Lotus"/>
          <w:rtl/>
          <w:lang w:bidi="fa-IR"/>
        </w:rPr>
        <w:t xml:space="preserve"> بر نفس شریف خویش انجام می‌داد، اما چون جنبة تشریعی نداشت و موردِ تبعیتِ دیگران قرار نمی‌گرفت، در کتابِ خدا به آنها اشارتی نیست. اما قرآن کریم، به صراحت بخش‌هایی از آنها را که ممکن بود روزی مورد تبعیت امّت قرار گیرد، نهی کرده است، چنان که در قضیة تحریمِ «شربت عسل» و یا</w:t>
      </w:r>
      <w:r w:rsidR="00573F0D" w:rsidRPr="00634273">
        <w:rPr>
          <w:rFonts w:cs="B Lotus"/>
          <w:rtl/>
          <w:lang w:bidi="fa-IR"/>
        </w:rPr>
        <w:t xml:space="preserve"> </w:t>
      </w:r>
      <w:r w:rsidRPr="00634273">
        <w:rPr>
          <w:rFonts w:cs="B Lotus"/>
          <w:rtl/>
          <w:lang w:bidi="fa-IR"/>
        </w:rPr>
        <w:t>تحریمِ زناشویی با «ماریة قبطیه» بر خویش، از آنجا که هیچ گونه مصلحتی در این کارها نبود، لذا پیامبر در آیه 1 سوره تحریم، مورد اعتراض و عتابِ خداوند متعال قرار گرفت که:</w:t>
      </w:r>
    </w:p>
    <w:p w:rsidR="0033070F" w:rsidRPr="00634273" w:rsidRDefault="0033070F" w:rsidP="0089542B">
      <w:pPr>
        <w:spacing w:line="228" w:lineRule="auto"/>
        <w:ind w:firstLine="284"/>
        <w:jc w:val="both"/>
        <w:rPr>
          <w:rFonts w:cs="Traditional Arabic"/>
          <w:rtl/>
          <w:lang w:bidi="fa-IR"/>
        </w:rPr>
      </w:pPr>
      <w:r w:rsidRPr="00634273">
        <w:rPr>
          <w:rFonts w:cs="Traditional Arabic"/>
          <w:rtl/>
          <w:lang w:bidi="fa-IR"/>
        </w:rPr>
        <w:t>﴿</w:t>
      </w:r>
      <w:r w:rsidRPr="00634273">
        <w:rPr>
          <w:rFonts w:ascii="KFGQPC Uthmanic Script HAFS" w:cs="KFGQPC Uthmanic Script HAFS" w:hint="eastAsia"/>
          <w:sz w:val="29"/>
          <w:szCs w:val="29"/>
          <w:rtl/>
        </w:rPr>
        <w:t>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أَيُّهَا</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لنَّبِيُّ</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تُحَرِّمُ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أَحَلَّ</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لَكَ</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تَب</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تَغِي</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ضَاتَ</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أَز</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وَ</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جِكَ</w:t>
      </w:r>
      <w:r w:rsidRPr="00634273">
        <w:rPr>
          <w:rFonts w:ascii="KFGQPC Uthmanic Script HAFS" w:cs="KFGQPC Uthmanic Script HAFS" w:hint="cs"/>
          <w:sz w:val="29"/>
          <w:szCs w:val="29"/>
          <w:rtl/>
        </w:rPr>
        <w:t>ۚ</w:t>
      </w:r>
      <w:r w:rsidRPr="00634273">
        <w:rPr>
          <w:rFonts w:cs="KFGQPC Uthman Taha Naskh" w:hint="cs"/>
          <w:szCs w:val="27"/>
          <w:rtl/>
          <w:lang w:bidi="fa-IR"/>
        </w:rPr>
        <w:t>...</w:t>
      </w:r>
      <w:r w:rsidRPr="00634273">
        <w:rPr>
          <w:rFonts w:cs="Traditional Arabic" w:hint="cs"/>
          <w:rtl/>
          <w:lang w:bidi="fa-IR"/>
        </w:rPr>
        <w:t>﴾</w:t>
      </w:r>
      <w:r w:rsidRPr="00634273">
        <w:rPr>
          <w:rStyle w:val="Char4"/>
          <w:rFonts w:hint="cs"/>
          <w:rtl/>
        </w:rPr>
        <w:t xml:space="preserve"> [التحریم: 1].</w:t>
      </w:r>
    </w:p>
    <w:p w:rsidR="0033070F" w:rsidRPr="00634273" w:rsidRDefault="0033070F" w:rsidP="00CB520F">
      <w:pPr>
        <w:pStyle w:val="aff1"/>
        <w:rPr>
          <w:rtl/>
        </w:rPr>
      </w:pPr>
      <w:r w:rsidRPr="00634273">
        <w:rPr>
          <w:rFonts w:hint="cs"/>
          <w:rtl/>
        </w:rPr>
        <w:t>«</w:t>
      </w:r>
      <w:r w:rsidRPr="00634273">
        <w:rPr>
          <w:rFonts w:ascii="Tahoma" w:hAnsi="Tahoma"/>
          <w:rtl/>
        </w:rPr>
        <w:t>اى پيامبر، چرا براى خشنودى همسرانت، آنچه را خدا براى تو حلال گردانيده، حرام مى‏كنى</w:t>
      </w:r>
      <w:r w:rsidR="002B540A" w:rsidRPr="00634273">
        <w:rPr>
          <w:rtl/>
        </w:rPr>
        <w:t>.</w:t>
      </w:r>
      <w:r w:rsidRPr="00634273">
        <w:rPr>
          <w:rtl/>
        </w:rPr>
        <w:t>..</w:t>
      </w:r>
      <w:r w:rsidRPr="00634273">
        <w:rPr>
          <w:rFonts w:hint="cs"/>
          <w:rtl/>
        </w:rPr>
        <w:t>».</w:t>
      </w:r>
    </w:p>
    <w:p w:rsidR="0033070F" w:rsidRPr="00634273" w:rsidRDefault="0033070F" w:rsidP="006B14CA">
      <w:pPr>
        <w:widowControl w:val="0"/>
        <w:spacing w:line="228" w:lineRule="auto"/>
        <w:ind w:firstLine="284"/>
        <w:jc w:val="both"/>
        <w:rPr>
          <w:rFonts w:cs="B Lotus"/>
          <w:b/>
          <w:bCs/>
          <w:sz w:val="30"/>
          <w:rtl/>
          <w:lang w:bidi="fa-IR"/>
        </w:rPr>
      </w:pPr>
      <w:r w:rsidRPr="00634273">
        <w:rPr>
          <w:rFonts w:cs="B Lotus"/>
          <w:rtl/>
          <w:lang w:bidi="fa-IR"/>
        </w:rPr>
        <w:t>اما در سایرِ تحریم‌هایی که برای شخصِ پیامبر بود، مانند مصرف صدقه، یا خوردنِ پیاز، سیر و خوراکی‌های تندی که دهان را بدبو می‌کرد، چون صرفاً مصلحتی برای شخص پیامبر بود، حرمتی برای دیگر مسلمانان وضع نشد. این قبیل حوادث، در زندگی انبیای گذشته نیز شبیه و نظیر دارد، که برای مصلحتی بسیار کوچکتر، پیامبری چیزی را بر خود حرام می‌کرد، که متأسفانه، بعدها جنبة تشریع به خود گرفته و برای پیروان آن پیامبر، فریضة دینی شده است، در حالی که هرگز منظورِ آن پیامبر، این معنی نبوده است. چنان که حضرت اسرائیل [یعقوب پیامبر] نیز گوشتِ شتر را بر خویشتن حرام کرد، زیرا خوردن آن را برای سلامتیِ نفسِ خویش مضر می‌یافت، و خدای متعال از این تحریمِ او خبر می‌دهد و در آیه 93 سوره آل‌عمران می‌فرماید:</w:t>
      </w:r>
    </w:p>
    <w:p w:rsidR="0033070F" w:rsidRPr="00634273" w:rsidRDefault="0033070F" w:rsidP="006B14CA">
      <w:pPr>
        <w:pStyle w:val="afc"/>
        <w:rPr>
          <w:rtl/>
          <w:lang w:bidi="fa-IR"/>
        </w:rPr>
      </w:pPr>
      <w:r w:rsidRPr="00634273">
        <w:rPr>
          <w:rFonts w:cs="Traditional Arabic"/>
          <w:rtl/>
          <w:lang w:bidi="fa-IR"/>
        </w:rPr>
        <w:t>﴿</w:t>
      </w:r>
      <w:r w:rsidRPr="00634273">
        <w:rPr>
          <w:rFonts w:hint="eastAsia"/>
          <w:rtl/>
        </w:rPr>
        <w:t>كُلُّ</w:t>
      </w:r>
      <w:r w:rsidRPr="00634273">
        <w:rPr>
          <w:rtl/>
        </w:rPr>
        <w:t xml:space="preserve"> </w:t>
      </w:r>
      <w:r w:rsidRPr="00634273">
        <w:rPr>
          <w:rFonts w:hint="cs"/>
          <w:rtl/>
        </w:rPr>
        <w:t>ٱ</w:t>
      </w:r>
      <w:r w:rsidRPr="00634273">
        <w:rPr>
          <w:rFonts w:hint="eastAsia"/>
          <w:rtl/>
        </w:rPr>
        <w:t>لطَّعَامِ</w:t>
      </w:r>
      <w:r w:rsidRPr="00634273">
        <w:rPr>
          <w:rtl/>
        </w:rPr>
        <w:t xml:space="preserve"> </w:t>
      </w:r>
      <w:r w:rsidRPr="00634273">
        <w:rPr>
          <w:rFonts w:hint="eastAsia"/>
          <w:rtl/>
        </w:rPr>
        <w:t>كَانَ</w:t>
      </w:r>
      <w:r w:rsidRPr="00634273">
        <w:rPr>
          <w:rtl/>
        </w:rPr>
        <w:t xml:space="preserve"> </w:t>
      </w:r>
      <w:r w:rsidRPr="00634273">
        <w:rPr>
          <w:rFonts w:hint="eastAsia"/>
          <w:rtl/>
        </w:rPr>
        <w:t>حِلّ</w:t>
      </w:r>
      <w:r w:rsidRPr="00634273">
        <w:rPr>
          <w:rFonts w:hint="cs"/>
          <w:rtl/>
        </w:rPr>
        <w:t>ٗ</w:t>
      </w:r>
      <w:r w:rsidRPr="00634273">
        <w:rPr>
          <w:rFonts w:hint="eastAsia"/>
          <w:rtl/>
        </w:rPr>
        <w:t>ا</w:t>
      </w:r>
      <w:r w:rsidRPr="00634273">
        <w:rPr>
          <w:rtl/>
        </w:rPr>
        <w:t xml:space="preserve"> </w:t>
      </w:r>
      <w:r w:rsidRPr="00634273">
        <w:rPr>
          <w:rFonts w:hint="eastAsia"/>
          <w:rtl/>
        </w:rPr>
        <w:t>لِّبَنِي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eastAsia"/>
          <w:rtl/>
        </w:rPr>
        <w:t>إِلَّا</w:t>
      </w:r>
      <w:r w:rsidRPr="00634273">
        <w:rPr>
          <w:rtl/>
        </w:rPr>
        <w:t xml:space="preserve"> </w:t>
      </w:r>
      <w:r w:rsidRPr="00634273">
        <w:rPr>
          <w:rFonts w:hint="eastAsia"/>
          <w:rtl/>
        </w:rPr>
        <w:t>مَا</w:t>
      </w:r>
      <w:r w:rsidRPr="00634273">
        <w:rPr>
          <w:rtl/>
        </w:rPr>
        <w:t xml:space="preserve"> </w:t>
      </w:r>
      <w:r w:rsidRPr="00634273">
        <w:rPr>
          <w:rFonts w:hint="eastAsia"/>
          <w:rtl/>
        </w:rPr>
        <w:t>حَرَّمَ</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نَف</w:t>
      </w:r>
      <w:r w:rsidRPr="00634273">
        <w:rPr>
          <w:rFonts w:hint="cs"/>
          <w:rtl/>
        </w:rPr>
        <w:t>ۡ</w:t>
      </w:r>
      <w:r w:rsidRPr="00634273">
        <w:rPr>
          <w:rFonts w:hint="eastAsia"/>
          <w:rtl/>
        </w:rPr>
        <w:t>سِهِ</w:t>
      </w:r>
      <w:r w:rsidRPr="00634273">
        <w:rPr>
          <w:rFonts w:hint="cs"/>
          <w:rtl/>
        </w:rPr>
        <w:t>ۦ</w:t>
      </w:r>
      <w:r w:rsidRPr="00634273">
        <w:rPr>
          <w:rtl/>
        </w:rPr>
        <w:t xml:space="preserve"> </w:t>
      </w:r>
      <w:r w:rsidRPr="00634273">
        <w:rPr>
          <w:rFonts w:hint="eastAsia"/>
          <w:rtl/>
        </w:rPr>
        <w:t>مِن</w:t>
      </w:r>
      <w:r w:rsidRPr="00634273">
        <w:rPr>
          <w:rtl/>
        </w:rPr>
        <w:t xml:space="preserve"> </w:t>
      </w:r>
      <w:r w:rsidRPr="00634273">
        <w:rPr>
          <w:rFonts w:hint="eastAsia"/>
          <w:rtl/>
        </w:rPr>
        <w:t>قَب</w:t>
      </w:r>
      <w:r w:rsidRPr="00634273">
        <w:rPr>
          <w:rFonts w:hint="cs"/>
          <w:rtl/>
        </w:rPr>
        <w:t>ۡ</w:t>
      </w:r>
      <w:r w:rsidRPr="00634273">
        <w:rPr>
          <w:rFonts w:hint="eastAsia"/>
          <w:rtl/>
        </w:rPr>
        <w:t>لِ</w:t>
      </w:r>
      <w:r w:rsidRPr="00634273">
        <w:rPr>
          <w:rtl/>
        </w:rPr>
        <w:t xml:space="preserve"> </w:t>
      </w:r>
      <w:r w:rsidRPr="00634273">
        <w:rPr>
          <w:rFonts w:hint="eastAsia"/>
          <w:rtl/>
        </w:rPr>
        <w:t>أَن</w:t>
      </w:r>
      <w:r w:rsidRPr="00634273">
        <w:rPr>
          <w:rtl/>
        </w:rPr>
        <w:t xml:space="preserve"> </w:t>
      </w:r>
      <w:r w:rsidRPr="00634273">
        <w:rPr>
          <w:rFonts w:hint="eastAsia"/>
          <w:rtl/>
        </w:rPr>
        <w:t>تُنَزَّلَ</w:t>
      </w:r>
      <w:r w:rsidRPr="00634273">
        <w:rPr>
          <w:rtl/>
        </w:rPr>
        <w:t xml:space="preserve"> </w:t>
      </w:r>
      <w:r w:rsidRPr="00634273">
        <w:rPr>
          <w:rFonts w:hint="cs"/>
          <w:rtl/>
        </w:rPr>
        <w:t>ٱ</w:t>
      </w:r>
      <w:r w:rsidRPr="00634273">
        <w:rPr>
          <w:rFonts w:hint="eastAsia"/>
          <w:rtl/>
        </w:rPr>
        <w:t>لتَّو</w:t>
      </w:r>
      <w:r w:rsidRPr="00634273">
        <w:rPr>
          <w:rFonts w:hint="cs"/>
          <w:rtl/>
        </w:rPr>
        <w:t>ۡ</w:t>
      </w:r>
      <w:r w:rsidRPr="00634273">
        <w:rPr>
          <w:rFonts w:hint="eastAsia"/>
          <w:rtl/>
        </w:rPr>
        <w:t>رَى</w:t>
      </w:r>
      <w:r w:rsidRPr="00634273">
        <w:rPr>
          <w:rFonts w:hint="cs"/>
          <w:rtl/>
        </w:rPr>
        <w:t>ٰ</w:t>
      </w:r>
      <w:r w:rsidRPr="00634273">
        <w:rPr>
          <w:rFonts w:hint="eastAsia"/>
          <w:rtl/>
        </w:rPr>
        <w:t>ةُ</w:t>
      </w:r>
      <w:r w:rsidRPr="00634273">
        <w:rPr>
          <w:rFonts w:hint="cs"/>
          <w:rtl/>
        </w:rPr>
        <w:t>ۚ</w:t>
      </w:r>
      <w:r w:rsidRPr="00634273">
        <w:rPr>
          <w:rtl/>
        </w:rPr>
        <w:t xml:space="preserve"> </w:t>
      </w:r>
      <w:r w:rsidRPr="00634273">
        <w:rPr>
          <w:rFonts w:hint="eastAsia"/>
          <w:rtl/>
        </w:rPr>
        <w:t>قُل</w:t>
      </w:r>
      <w:r w:rsidRPr="00634273">
        <w:rPr>
          <w:rFonts w:hint="cs"/>
          <w:rtl/>
        </w:rPr>
        <w:t>ۡ</w:t>
      </w:r>
      <w:r w:rsidRPr="00634273">
        <w:rPr>
          <w:rtl/>
        </w:rPr>
        <w:t xml:space="preserve"> </w:t>
      </w:r>
      <w:r w:rsidRPr="00634273">
        <w:rPr>
          <w:rFonts w:hint="eastAsia"/>
          <w:rtl/>
        </w:rPr>
        <w:t>فَأ</w:t>
      </w:r>
      <w:r w:rsidRPr="00634273">
        <w:rPr>
          <w:rFonts w:hint="cs"/>
          <w:rtl/>
        </w:rPr>
        <w:t>ۡ</w:t>
      </w:r>
      <w:r w:rsidRPr="00634273">
        <w:rPr>
          <w:rFonts w:hint="eastAsia"/>
          <w:rtl/>
        </w:rPr>
        <w:t>تُواْ</w:t>
      </w:r>
      <w:r w:rsidRPr="00634273">
        <w:rPr>
          <w:rtl/>
        </w:rPr>
        <w:t xml:space="preserve"> </w:t>
      </w:r>
      <w:r w:rsidRPr="00634273">
        <w:rPr>
          <w:rFonts w:hint="eastAsia"/>
          <w:rtl/>
        </w:rPr>
        <w:t>بِ</w:t>
      </w:r>
      <w:r w:rsidRPr="00634273">
        <w:rPr>
          <w:rFonts w:hint="cs"/>
          <w:rtl/>
        </w:rPr>
        <w:t>ٱ</w:t>
      </w:r>
      <w:r w:rsidRPr="00634273">
        <w:rPr>
          <w:rFonts w:hint="eastAsia"/>
          <w:rtl/>
        </w:rPr>
        <w:t>لتَّو</w:t>
      </w:r>
      <w:r w:rsidRPr="00634273">
        <w:rPr>
          <w:rFonts w:hint="cs"/>
          <w:rtl/>
        </w:rPr>
        <w:t>ۡ</w:t>
      </w:r>
      <w:r w:rsidRPr="00634273">
        <w:rPr>
          <w:rFonts w:hint="eastAsia"/>
          <w:rtl/>
        </w:rPr>
        <w:t>رَى</w:t>
      </w:r>
      <w:r w:rsidRPr="00634273">
        <w:rPr>
          <w:rFonts w:hint="cs"/>
          <w:rtl/>
        </w:rPr>
        <w:t>ٰ</w:t>
      </w:r>
      <w:r w:rsidRPr="00634273">
        <w:rPr>
          <w:rFonts w:hint="eastAsia"/>
          <w:rtl/>
        </w:rPr>
        <w:t>ةِ</w:t>
      </w:r>
      <w:r w:rsidRPr="00634273">
        <w:rPr>
          <w:rtl/>
        </w:rPr>
        <w:t xml:space="preserve"> </w:t>
      </w:r>
      <w:r w:rsidRPr="00634273">
        <w:rPr>
          <w:rFonts w:hint="eastAsia"/>
          <w:rtl/>
        </w:rPr>
        <w:t>فَ</w:t>
      </w:r>
      <w:r w:rsidRPr="00634273">
        <w:rPr>
          <w:rFonts w:hint="cs"/>
          <w:rtl/>
        </w:rPr>
        <w:t>ٱ</w:t>
      </w:r>
      <w:r w:rsidRPr="00634273">
        <w:rPr>
          <w:rFonts w:hint="eastAsia"/>
          <w:rtl/>
        </w:rPr>
        <w:t>ت</w:t>
      </w:r>
      <w:r w:rsidRPr="00634273">
        <w:rPr>
          <w:rFonts w:hint="cs"/>
          <w:rtl/>
        </w:rPr>
        <w:t>ۡ</w:t>
      </w:r>
      <w:r w:rsidRPr="00634273">
        <w:rPr>
          <w:rFonts w:hint="eastAsia"/>
          <w:rtl/>
        </w:rPr>
        <w:t>لُوهَا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صَ</w:t>
      </w:r>
      <w:r w:rsidRPr="00634273">
        <w:rPr>
          <w:rFonts w:hint="cs"/>
          <w:rtl/>
        </w:rPr>
        <w:t>ٰ</w:t>
      </w:r>
      <w:r w:rsidRPr="00634273">
        <w:rPr>
          <w:rFonts w:hint="eastAsia"/>
          <w:rtl/>
        </w:rPr>
        <w:t>دِقِينَ</w:t>
      </w:r>
      <w:r w:rsidRPr="00634273">
        <w:rPr>
          <w:rtl/>
        </w:rPr>
        <w:t xml:space="preserve"> </w:t>
      </w:r>
      <w:r w:rsidRPr="00634273">
        <w:rPr>
          <w:rFonts w:hint="cs"/>
          <w:rtl/>
        </w:rPr>
        <w:t>٩٣</w:t>
      </w:r>
      <w:r w:rsidRPr="00634273">
        <w:rPr>
          <w:rFonts w:cs="Traditional Arabic"/>
          <w:rtl/>
          <w:lang w:bidi="fa-IR"/>
        </w:rPr>
        <w:t>﴾</w:t>
      </w:r>
      <w:r w:rsidRPr="00634273">
        <w:rPr>
          <w:rFonts w:cs="B Lotus"/>
          <w:rtl/>
          <w:lang w:bidi="fa-IR"/>
        </w:rPr>
        <w:t xml:space="preserve"> </w:t>
      </w:r>
      <w:r w:rsidRPr="00634273">
        <w:rPr>
          <w:rStyle w:val="Char4"/>
          <w:rtl/>
        </w:rPr>
        <w:t>[آل</w:t>
      </w:r>
      <w:r w:rsidRPr="00634273">
        <w:rPr>
          <w:rStyle w:val="Char4"/>
          <w:rFonts w:ascii="Times New Roman" w:hAnsi="Times New Roman" w:cs="Times New Roman" w:hint="cs"/>
          <w:rtl/>
        </w:rPr>
        <w:t>‌</w:t>
      </w:r>
      <w:r w:rsidRPr="00634273">
        <w:rPr>
          <w:rStyle w:val="Char4"/>
          <w:rFonts w:hint="cs"/>
          <w:rtl/>
        </w:rPr>
        <w:t>عمران</w:t>
      </w:r>
      <w:r w:rsidRPr="00634273">
        <w:rPr>
          <w:rStyle w:val="Char4"/>
          <w:rtl/>
        </w:rPr>
        <w:t>:</w:t>
      </w:r>
      <w:r w:rsidRPr="00634273">
        <w:rPr>
          <w:rStyle w:val="Char4"/>
          <w:rFonts w:hint="cs"/>
          <w:rtl/>
        </w:rPr>
        <w:t xml:space="preserve"> </w:t>
      </w:r>
      <w:r w:rsidRPr="00634273">
        <w:rPr>
          <w:rStyle w:val="Char4"/>
          <w:rtl/>
        </w:rPr>
        <w:t>93]</w:t>
      </w:r>
      <w:r w:rsidRPr="00634273">
        <w:rPr>
          <w:rStyle w:val="Char4"/>
          <w:rFonts w:hint="cs"/>
          <w:rtl/>
        </w:rPr>
        <w:t>.</w:t>
      </w:r>
      <w:r w:rsidRPr="00634273">
        <w:rPr>
          <w:rStyle w:val="Char4"/>
          <w:rtl/>
        </w:rPr>
        <w:t xml:space="preserve"> </w:t>
      </w:r>
    </w:p>
    <w:p w:rsidR="0033070F" w:rsidRPr="00634273" w:rsidRDefault="0033070F" w:rsidP="006B14CA">
      <w:pPr>
        <w:pStyle w:val="aff1"/>
        <w:widowControl w:val="0"/>
        <w:rPr>
          <w:rtl/>
        </w:rPr>
      </w:pPr>
      <w:r w:rsidRPr="00634273">
        <w:rPr>
          <w:rFonts w:hint="cs"/>
          <w:rtl/>
        </w:rPr>
        <w:t>«</w:t>
      </w:r>
      <w:r w:rsidRPr="00634273">
        <w:rPr>
          <w:rFonts w:ascii="Tahoma" w:hAnsi="Tahoma"/>
          <w:rtl/>
        </w:rPr>
        <w:t>همه خوراكي</w:t>
      </w:r>
      <w:r w:rsidRPr="00634273">
        <w:rPr>
          <w:rFonts w:ascii="Tahoma" w:hAnsi="Tahoma" w:hint="cs"/>
          <w:rtl/>
        </w:rPr>
        <w:t>‌</w:t>
      </w:r>
      <w:r w:rsidRPr="00634273">
        <w:rPr>
          <w:rFonts w:ascii="Tahoma" w:hAnsi="Tahoma"/>
          <w:rtl/>
        </w:rPr>
        <w:t>ها بر فرزندان اسرائيل حلال بود جز آنچه پيش از نزول تورات، اسرائيل [=يعقوب] بر خويشتن حرام ساخته بود بگو اگر [جز اين است و] راست مى‏گوييد تورات را بياوريد و آن را بخوانيد</w:t>
      </w:r>
      <w:r w:rsidRPr="00634273">
        <w:rPr>
          <w:rFonts w:hint="cs"/>
          <w:rtl/>
        </w:rPr>
        <w:t>».</w:t>
      </w:r>
    </w:p>
    <w:p w:rsidR="0033070F" w:rsidRPr="00634273" w:rsidRDefault="0033070F" w:rsidP="006B14CA">
      <w:pPr>
        <w:widowControl w:val="0"/>
        <w:spacing w:line="228" w:lineRule="auto"/>
        <w:ind w:firstLine="284"/>
        <w:jc w:val="both"/>
        <w:rPr>
          <w:rFonts w:cs="B Lotus"/>
          <w:rtl/>
          <w:lang w:bidi="fa-IR"/>
        </w:rPr>
      </w:pPr>
      <w:r w:rsidRPr="00634273">
        <w:rPr>
          <w:rFonts w:cs="B Lotus"/>
          <w:rtl/>
          <w:lang w:bidi="fa-IR"/>
        </w:rPr>
        <w:t>که متأسفانه قوم یهود به آن جنبة تشریع داده</w:t>
      </w:r>
      <w:r w:rsidR="00573F0D" w:rsidRPr="00634273">
        <w:rPr>
          <w:rFonts w:cs="B Lotus"/>
          <w:rtl/>
          <w:lang w:bidi="fa-IR"/>
        </w:rPr>
        <w:t xml:space="preserve"> </w:t>
      </w:r>
      <w:r w:rsidRPr="00634273">
        <w:rPr>
          <w:rFonts w:cs="B Lotus"/>
          <w:rtl/>
          <w:lang w:bidi="fa-IR"/>
        </w:rPr>
        <w:t>و آن را حکمِ خدا</w:t>
      </w:r>
      <w:r w:rsidR="00573F0D" w:rsidRPr="00634273">
        <w:rPr>
          <w:rFonts w:cs="B Lotus"/>
          <w:rtl/>
          <w:lang w:bidi="fa-IR"/>
        </w:rPr>
        <w:t xml:space="preserve"> </w:t>
      </w:r>
      <w:r w:rsidRPr="00634273">
        <w:rPr>
          <w:rFonts w:cs="B Lotus"/>
          <w:rtl/>
          <w:lang w:bidi="fa-IR"/>
        </w:rPr>
        <w:t>فرض کرده‌اند و گوشت را بر خود حرام نموده‌اند. متأسفانه این تجاوز و تعدی از حدود الهی،</w:t>
      </w:r>
      <w:r w:rsidR="00573F0D" w:rsidRPr="00634273">
        <w:rPr>
          <w:rFonts w:cs="B Lotus"/>
          <w:rtl/>
          <w:lang w:bidi="fa-IR"/>
        </w:rPr>
        <w:t xml:space="preserve"> </w:t>
      </w:r>
      <w:r w:rsidRPr="00634273">
        <w:rPr>
          <w:rFonts w:cs="B Lotus"/>
          <w:rtl/>
          <w:lang w:bidi="fa-IR"/>
        </w:rPr>
        <w:t>در تمام امت‌ها و ملت‌های دیندار، وجود دارد.</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گفتنی است که در مذهبِ شیعة دوازده امامی، به قدری در این باب افراط شده، که بنابر آنچه در برخی از احادیث آمـده است، زكـات دادن، حتـی بـه شیعـه حرام است، زیرا</w:t>
      </w:r>
      <w:r w:rsidR="00573F0D" w:rsidRPr="00634273">
        <w:rPr>
          <w:rFonts w:cs="B Lotus"/>
          <w:rtl/>
          <w:lang w:bidi="fa-IR"/>
        </w:rPr>
        <w:t xml:space="preserve"> </w:t>
      </w:r>
      <w:r w:rsidRPr="00634273">
        <w:rPr>
          <w:rFonts w:cs="B Lotus"/>
          <w:rtl/>
          <w:lang w:bidi="fa-IR"/>
        </w:rPr>
        <w:t>او برادر شماست و نبایـد او را با دادنِ زکات، به چرک آلوده ساخت. در تفسیرِ منسوب به امام حسن عسکری</w:t>
      </w:r>
      <w:r w:rsidRPr="00634273">
        <w:rPr>
          <w:rFonts w:eastAsia="Calibri" w:cs="Arial"/>
          <w:lang w:bidi="fa-IR"/>
        </w:rPr>
        <w:sym w:font="AGA Arabesque" w:char="F075"/>
      </w:r>
      <w:r w:rsidRPr="00634273">
        <w:rPr>
          <w:rFonts w:cs="B Lotus"/>
          <w:rtl/>
          <w:lang w:bidi="fa-IR"/>
        </w:rPr>
        <w:t xml:space="preserve"> می‌خوانیم:</w:t>
      </w:r>
    </w:p>
    <w:p w:rsidR="0033070F" w:rsidRPr="00634273" w:rsidRDefault="0033070F" w:rsidP="0089542B">
      <w:pPr>
        <w:spacing w:line="228" w:lineRule="auto"/>
        <w:ind w:firstLine="284"/>
        <w:jc w:val="both"/>
        <w:rPr>
          <w:rFonts w:ascii="Abo-thar" w:hAnsi="Abo-thar" w:cs="B Lotus" w:hint="cs"/>
          <w:rtl/>
          <w:lang w:bidi="fa-IR"/>
        </w:rPr>
      </w:pPr>
      <w:r w:rsidRPr="00634273">
        <w:rPr>
          <w:rFonts w:ascii="Abo-thar" w:hAnsi="Abo-thar" w:cs="B Lotus" w:hint="cs"/>
          <w:rtl/>
          <w:lang w:bidi="fa-IR"/>
        </w:rPr>
        <w:t>«</w:t>
      </w:r>
      <w:r w:rsidRPr="00634273">
        <w:rPr>
          <w:rStyle w:val="Char2"/>
          <w:rtl/>
        </w:rPr>
        <w:t>...وَارْفَعُوهُمْ عَنِ الزَّكَاةِ وَالصَّدَقَاتِ وَنَزِّهُوهُمْ عَنْ أَنْ تَصُبُّوا عَلَيْهِمْ أَوْسَاخَكُمْ أَ يُحِبُّ أَحَدُكُمْ أَنْ يَغْسِلَ وَسَخَ بَدَنِهِ ثُمَّ يَصُبَّهُ عَلَى أَخِي</w:t>
      </w:r>
      <w:r w:rsidR="00E73DDD" w:rsidRPr="00634273">
        <w:rPr>
          <w:rStyle w:val="Char2"/>
          <w:rFonts w:hint="cs"/>
          <w:rtl/>
        </w:rPr>
        <w:t>ْ</w:t>
      </w:r>
      <w:r w:rsidRPr="00634273">
        <w:rPr>
          <w:rStyle w:val="Char2"/>
          <w:rtl/>
        </w:rPr>
        <w:t>هِ</w:t>
      </w:r>
      <w:r w:rsidRPr="00634273">
        <w:rPr>
          <w:rFonts w:ascii="Abo-thar" w:hAnsi="Abo-thar" w:cs="B Lotus" w:hint="cs"/>
          <w:rtl/>
          <w:lang w:bidi="fa-IR"/>
        </w:rPr>
        <w:t>».</w:t>
      </w:r>
    </w:p>
    <w:p w:rsidR="0033070F" w:rsidRPr="00634273" w:rsidRDefault="0033070F" w:rsidP="0089542B">
      <w:pPr>
        <w:spacing w:line="228" w:lineRule="auto"/>
        <w:ind w:firstLine="284"/>
        <w:jc w:val="both"/>
        <w:rPr>
          <w:rFonts w:cs="B Lotus" w:hint="cs"/>
          <w:b/>
          <w:bCs/>
          <w:rtl/>
          <w:lang w:bidi="fa-IR"/>
        </w:rPr>
      </w:pPr>
      <w:r w:rsidRPr="00634273">
        <w:rPr>
          <w:rFonts w:ascii="Abo-thar" w:hAnsi="Abo-thar" w:cs="B Lotus" w:hint="cs"/>
          <w:rtl/>
          <w:lang w:bidi="fa-IR"/>
        </w:rPr>
        <w:t>«</w:t>
      </w:r>
      <w:r w:rsidRPr="00634273">
        <w:rPr>
          <w:rFonts w:ascii="Abo-thar" w:hAnsi="Abo-thar" w:cs="B Lotus"/>
          <w:rtl/>
          <w:lang w:bidi="fa-IR"/>
        </w:rPr>
        <w:t>و برادرانتان</w:t>
      </w:r>
      <w:r w:rsidRPr="00634273">
        <w:rPr>
          <w:rFonts w:cs="B Lotus"/>
          <w:rtl/>
          <w:lang w:bidi="fa-IR"/>
        </w:rPr>
        <w:t xml:space="preserve"> را از [مصرف] زکات و صدقات، برکناردارید و ایشان را پاک بدارید از اینکه چرک‌های بدنتان را بر آنان بریزید. آیا یکی از شما دوست دارد که چرکِ بدنش را بشوید، سپس آن را بر بدن برادرش بریزد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b/>
          <w:bCs/>
          <w:rtl/>
          <w:lang w:bidi="fa-IR"/>
        </w:rPr>
      </w:pPr>
    </w:p>
    <w:p w:rsidR="0033070F" w:rsidRPr="00634273" w:rsidRDefault="0033070F" w:rsidP="0089542B">
      <w:pPr>
        <w:spacing w:line="228" w:lineRule="auto"/>
        <w:ind w:firstLine="284"/>
        <w:jc w:val="both"/>
        <w:rPr>
          <w:rFonts w:cs="B Lotus" w:hint="cs"/>
          <w:b/>
          <w:bCs/>
          <w:rtl/>
          <w:lang w:bidi="fa-IR"/>
        </w:rPr>
        <w:sectPr w:rsidR="0033070F" w:rsidRPr="00634273" w:rsidSect="00D8509C">
          <w:headerReference w:type="default" r:id="rId37"/>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124" w:name="_Toc360387657"/>
      <w:bookmarkStart w:id="125" w:name="_Toc386409589"/>
      <w:r w:rsidRPr="00634273">
        <w:rPr>
          <w:rtl/>
        </w:rPr>
        <w:t>فصل سوم: برخو</w:t>
      </w:r>
      <w:r w:rsidRPr="00634273">
        <w:rPr>
          <w:rFonts w:hint="cs"/>
          <w:rtl/>
        </w:rPr>
        <w:t>ر</w:t>
      </w:r>
      <w:r w:rsidRPr="00634273">
        <w:rPr>
          <w:rtl/>
        </w:rPr>
        <w:t>داریِ اهل‌ بيت از زکات و صدقات</w:t>
      </w:r>
      <w:bookmarkEnd w:id="124"/>
      <w:bookmarkEnd w:id="125"/>
      <w:r w:rsidRPr="00634273">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فصل، دو نوع اخذ زكات را به وسیله ائمه</w:t>
      </w:r>
      <w:r w:rsidRPr="00634273">
        <w:rPr>
          <w:rFonts w:cs="CTraditional Arabic" w:hint="cs"/>
          <w:rtl/>
          <w:lang w:bidi="fa-IR"/>
        </w:rPr>
        <w:t>‡</w:t>
      </w:r>
      <w:r w:rsidRPr="00634273">
        <w:rPr>
          <w:rFonts w:cs="B Lotus"/>
          <w:rtl/>
          <w:lang w:bidi="fa-IR"/>
        </w:rPr>
        <w:t xml:space="preserve"> مورد بحث قرار می‌دهیم:</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اول</w:t>
      </w:r>
      <w:r w:rsidRPr="00634273">
        <w:rPr>
          <w:rFonts w:cs="B Lotus"/>
          <w:rtl/>
          <w:lang w:bidi="fa-IR"/>
        </w:rPr>
        <w:t>: زکاتی که خودِ ائمه مستقیماً آن را از مسلمانان می‌گرفتند.</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دوم</w:t>
      </w:r>
      <w:r w:rsidRPr="00634273">
        <w:rPr>
          <w:rFonts w:cs="B Lotus"/>
          <w:rtl/>
          <w:lang w:bidi="fa-IR"/>
        </w:rPr>
        <w:t xml:space="preserve">: اموال و هدایایی که به عنوان هدایا و عطایا از خلفا و امرایِ زمان خود دریافت می‌نمودند. </w:t>
      </w:r>
    </w:p>
    <w:p w:rsidR="0033070F" w:rsidRPr="00634273" w:rsidRDefault="0033070F" w:rsidP="00A075CE">
      <w:pPr>
        <w:pStyle w:val="a1"/>
        <w:rPr>
          <w:rtl/>
        </w:rPr>
      </w:pPr>
      <w:bookmarkStart w:id="126" w:name="_Toc360387658"/>
      <w:bookmarkStart w:id="127" w:name="_Toc386409590"/>
      <w:r w:rsidRPr="00634273">
        <w:rPr>
          <w:rtl/>
        </w:rPr>
        <w:t>1- دریافت زکات از مردم</w:t>
      </w:r>
      <w:bookmarkEnd w:id="126"/>
      <w:bookmarkEnd w:id="127"/>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خبر نخست:</w:t>
      </w:r>
      <w:r w:rsidRPr="00634273">
        <w:rPr>
          <w:rFonts w:cs="B Lotus"/>
          <w:rtl/>
          <w:lang w:bidi="fa-IR"/>
        </w:rPr>
        <w:t xml:space="preserve"> از محمدبن‌اسماعیل است، که از اصحابِ خاصِ حضرت رضا</w:t>
      </w:r>
      <w:r w:rsidRPr="00634273">
        <w:rPr>
          <w:rFonts w:cs="B Lotus"/>
          <w:lang w:bidi="fa-IR"/>
        </w:rPr>
        <w:sym w:font="AGA Arabesque" w:char="F075"/>
      </w:r>
      <w:r w:rsidRPr="00634273">
        <w:rPr>
          <w:rFonts w:cs="B Lotus"/>
          <w:rtl/>
          <w:lang w:bidi="fa-IR"/>
        </w:rPr>
        <w:t xml:space="preserve"> بود، روایت که گفت:</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2"/>
          <w:rtl/>
        </w:rPr>
        <w:t>بَعَثْتُ إِلَى الرِّضَا</w:t>
      </w:r>
      <w:r w:rsidRPr="00634273">
        <w:rPr>
          <w:rStyle w:val="Char2"/>
        </w:rPr>
        <w:sym w:font="AGA Arabesque" w:char="F075"/>
      </w:r>
      <w:r w:rsidRPr="00634273">
        <w:rPr>
          <w:rStyle w:val="Char2"/>
          <w:rtl/>
        </w:rPr>
        <w:t xml:space="preserve"> بِدَنَانِيرَ مِنْ قِبَلِ بَعْضِ أَهْلِي وَكَتَبْتُ إِلَيْهِ أُخْبِرُهُ أَنَّ فِيهَا زَكَاةً خَمْسَةٌ وَسَبْعُونَ وَالْبَاقِيَ صِلَةٌ فَكَتَبَ</w:t>
      </w:r>
      <w:r w:rsidRPr="00634273">
        <w:rPr>
          <w:rStyle w:val="Char2"/>
        </w:rPr>
        <w:sym w:font="AGA Arabesque" w:char="F075"/>
      </w:r>
      <w:r w:rsidRPr="00634273">
        <w:rPr>
          <w:rStyle w:val="Char2"/>
          <w:rtl/>
        </w:rPr>
        <w:t xml:space="preserve"> بِخَطِّهِ قَبَضْتُ</w:t>
      </w:r>
      <w:r w:rsidRPr="00634273">
        <w:rPr>
          <w:rStyle w:val="Char2"/>
          <w:rFonts w:hint="cs"/>
          <w:rtl/>
        </w:rPr>
        <w:t>.</w:t>
      </w:r>
      <w:r w:rsidRPr="00634273">
        <w:rPr>
          <w:rStyle w:val="Char2"/>
          <w:rtl/>
        </w:rPr>
        <w:t xml:space="preserve"> وَبَعَثْتُ إِلَيْهِ بِدَنَانِيرَ لِي وَلِغَيْرِي وَكَتَبْتُ إِلَيْهِ أَنَّهَا مِنْ فِطْرَةِ الْعِيَالِ فَكَتَبَ</w:t>
      </w:r>
      <w:r w:rsidRPr="00634273">
        <w:rPr>
          <w:rStyle w:val="Char2"/>
        </w:rPr>
        <w:sym w:font="AGA Arabesque" w:char="F075"/>
      </w:r>
      <w:r w:rsidRPr="00634273">
        <w:rPr>
          <w:rStyle w:val="Char2"/>
          <w:rtl/>
        </w:rPr>
        <w:t xml:space="preserve"> بِخَطِّهِ قَبَضْتُ</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دینارهایی از جانب برخی از خویشاوندانم به خدمت حضرت رضا</w:t>
      </w:r>
      <w:r w:rsidRPr="00634273">
        <w:rPr>
          <w:rFonts w:cs="B Lotus"/>
          <w:sz w:val="26"/>
          <w:szCs w:val="26"/>
          <w:lang w:bidi="fa-IR"/>
        </w:rPr>
        <w:sym w:font="AGA Arabesque" w:char="F075"/>
      </w:r>
      <w:r w:rsidRPr="00634273">
        <w:rPr>
          <w:rFonts w:cs="B Lotus"/>
          <w:sz w:val="26"/>
          <w:szCs w:val="26"/>
          <w:rtl/>
          <w:lang w:bidi="fa-IR"/>
        </w:rPr>
        <w:t xml:space="preserve"> فرستادم، و به آن حضرت نوشتم و خبر دادم که هفتاد و پنج دینارِ آن، زكات و بقیه، هدیه است. حضرت به خطِ مبارک نوشت: دریافت داشتم. نیز دینارهایی که از خودم بود، نزدِ او فرستادم و نوشتم که آنها از فطر</w:t>
      </w:r>
      <w:r w:rsidRPr="00634273">
        <w:rPr>
          <w:rFonts w:cs="B Lotus" w:hint="cs"/>
          <w:sz w:val="26"/>
          <w:szCs w:val="26"/>
          <w:rtl/>
          <w:lang w:bidi="fa-IR"/>
        </w:rPr>
        <w:t>ه</w:t>
      </w:r>
      <w:r w:rsidRPr="00634273">
        <w:rPr>
          <w:rFonts w:cs="B Lotus"/>
          <w:sz w:val="26"/>
          <w:szCs w:val="26"/>
          <w:rtl/>
          <w:lang w:bidi="fa-IR"/>
        </w:rPr>
        <w:t xml:space="preserve"> عیال من است. حضرت نوشت: دریافت داشتم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کافی، این حدیث از همان راوی روایت شده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5"/>
      </w:r>
      <w:r w:rsidR="00ED4EF6" w:rsidRPr="00634273">
        <w:rPr>
          <w:rStyle w:val="FootnoteReference"/>
          <w:rFonts w:cs="B Lotus"/>
          <w:color w:val="000000"/>
          <w:rtl/>
          <w:lang w:bidi="fa-IR"/>
        </w:rPr>
        <w:t>)</w:t>
      </w:r>
      <w:r w:rsidRPr="00634273">
        <w:rPr>
          <w:rFonts w:cs="B Lotus"/>
          <w:rtl/>
          <w:lang w:bidi="fa-IR"/>
        </w:rPr>
        <w:t>. بر اساسِ سندِ کلینی،</w:t>
      </w:r>
      <w:r w:rsidR="00573F0D" w:rsidRPr="00634273">
        <w:rPr>
          <w:rFonts w:cs="B Lotus"/>
          <w:rtl/>
          <w:lang w:bidi="fa-IR"/>
        </w:rPr>
        <w:t xml:space="preserve"> </w:t>
      </w:r>
      <w:r w:rsidRPr="00634273">
        <w:rPr>
          <w:rFonts w:cs="B Lotus"/>
          <w:rtl/>
          <w:lang w:bidi="fa-IR"/>
        </w:rPr>
        <w:t xml:space="preserve">عبارتِ پایانی </w:t>
      </w:r>
      <w:r w:rsidRPr="00634273">
        <w:rPr>
          <w:rFonts w:cs="B Lotus" w:hint="cs"/>
          <w:rtl/>
          <w:lang w:bidi="fa-IR"/>
        </w:rPr>
        <w:t>«</w:t>
      </w:r>
      <w:r w:rsidRPr="00634273">
        <w:rPr>
          <w:rStyle w:val="Char2"/>
          <w:rtl/>
        </w:rPr>
        <w:t>قَبَض</w:t>
      </w:r>
      <w:r w:rsidR="00E73DDD" w:rsidRPr="00634273">
        <w:rPr>
          <w:rStyle w:val="Char2"/>
          <w:rFonts w:hint="cs"/>
          <w:rtl/>
        </w:rPr>
        <w:t>ْ</w:t>
      </w:r>
      <w:r w:rsidRPr="00634273">
        <w:rPr>
          <w:rStyle w:val="Char2"/>
          <w:rtl/>
        </w:rPr>
        <w:t>تُ وقَبِل</w:t>
      </w:r>
      <w:r w:rsidR="00E73DDD" w:rsidRPr="00634273">
        <w:rPr>
          <w:rStyle w:val="Char2"/>
          <w:rFonts w:hint="cs"/>
          <w:rtl/>
        </w:rPr>
        <w:t>ْ</w:t>
      </w:r>
      <w:r w:rsidRPr="00634273">
        <w:rPr>
          <w:rStyle w:val="Char2"/>
          <w:rtl/>
        </w:rPr>
        <w:t>تُ</w:t>
      </w:r>
      <w:r w:rsidRPr="00634273">
        <w:rPr>
          <w:rFonts w:cs="B Lotus" w:hint="cs"/>
          <w:rtl/>
          <w:lang w:bidi="fa-IR"/>
        </w:rPr>
        <w:t>»</w:t>
      </w:r>
      <w:r w:rsidRPr="00634273">
        <w:rPr>
          <w:rFonts w:cs="B Lotus"/>
          <w:rtl/>
          <w:lang w:bidi="fa-IR"/>
        </w:rPr>
        <w:t xml:space="preserve"> </w:t>
      </w:r>
      <w:r w:rsidRPr="00634273">
        <w:rPr>
          <w:rFonts w:cs="B Lotus" w:hint="cs"/>
          <w:sz w:val="26"/>
          <w:szCs w:val="26"/>
          <w:rtl/>
          <w:lang w:bidi="fa-IR"/>
        </w:rPr>
        <w:t>«</w:t>
      </w:r>
      <w:r w:rsidRPr="00634273">
        <w:rPr>
          <w:rFonts w:cs="B Lotus"/>
          <w:sz w:val="26"/>
          <w:szCs w:val="26"/>
          <w:rtl/>
          <w:lang w:bidi="fa-IR"/>
        </w:rPr>
        <w:t>گرفتم و پذیرفتم</w:t>
      </w:r>
      <w:r w:rsidRPr="00634273">
        <w:rPr>
          <w:rFonts w:cs="B Lotus" w:hint="cs"/>
          <w:sz w:val="26"/>
          <w:szCs w:val="26"/>
          <w:rtl/>
          <w:lang w:bidi="fa-IR"/>
        </w:rPr>
        <w:t>»</w:t>
      </w:r>
      <w:r w:rsidRPr="00634273">
        <w:rPr>
          <w:rFonts w:cs="B Lotus"/>
          <w:sz w:val="26"/>
          <w:szCs w:val="26"/>
          <w:rtl/>
          <w:lang w:bidi="fa-IR"/>
        </w:rPr>
        <w:t xml:space="preserve"> </w:t>
      </w:r>
      <w:r w:rsidRPr="00634273">
        <w:rPr>
          <w:rFonts w:cs="B Lotus"/>
          <w:rtl/>
          <w:lang w:bidi="fa-IR"/>
        </w:rPr>
        <w:t>است، و آوردنِ کلمة «</w:t>
      </w:r>
      <w:r w:rsidRPr="00634273">
        <w:rPr>
          <w:rStyle w:val="Char1"/>
          <w:spacing w:val="0"/>
          <w:rtl/>
        </w:rPr>
        <w:t>قَبِلتُ</w:t>
      </w:r>
      <w:r w:rsidRPr="00634273">
        <w:rPr>
          <w:rFonts w:cs="B Lotus"/>
          <w:rtl/>
          <w:lang w:bidi="fa-IR"/>
        </w:rPr>
        <w:t>» بعد از «</w:t>
      </w:r>
      <w:r w:rsidRPr="00634273">
        <w:rPr>
          <w:rStyle w:val="Char1"/>
          <w:spacing w:val="0"/>
          <w:rtl/>
        </w:rPr>
        <w:t>قَبضتُ</w:t>
      </w:r>
      <w:r w:rsidRPr="00634273">
        <w:rPr>
          <w:rFonts w:cs="B Lotus"/>
          <w:rtl/>
          <w:lang w:bidi="fa-IR"/>
        </w:rPr>
        <w:t>» نشان‌دهنده آن است که این مبلغ، حقِ خاصِ امام بود، زیرا کلمة (</w:t>
      </w:r>
      <w:r w:rsidRPr="00634273">
        <w:rPr>
          <w:rStyle w:val="Char1"/>
          <w:spacing w:val="0"/>
          <w:rtl/>
        </w:rPr>
        <w:t>قَبِلتُ</w:t>
      </w:r>
      <w:r w:rsidRPr="00634273">
        <w:rPr>
          <w:rFonts w:cs="B Lotus"/>
          <w:rtl/>
          <w:lang w:bidi="fa-IR"/>
        </w:rPr>
        <w:t>) حاکی از قبولِ حق است</w:t>
      </w:r>
      <w:r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hint="cs"/>
          <w:b/>
          <w:bCs/>
          <w:rtl/>
          <w:lang w:bidi="fa-IR"/>
        </w:rPr>
      </w:pPr>
      <w:r w:rsidRPr="00634273">
        <w:rPr>
          <w:rFonts w:cs="B Lotus"/>
          <w:rtl/>
          <w:lang w:bidi="fa-IR"/>
        </w:rPr>
        <w:t>خبر</w:t>
      </w:r>
      <w:r w:rsidRPr="00634273">
        <w:rPr>
          <w:rFonts w:cs="B Lotus" w:hint="cs"/>
          <w:rtl/>
          <w:lang w:bidi="fa-IR"/>
        </w:rPr>
        <w:t xml:space="preserve"> </w:t>
      </w:r>
      <w:r w:rsidRPr="00634273">
        <w:rPr>
          <w:rFonts w:cs="B Lotus"/>
          <w:rtl/>
          <w:lang w:bidi="fa-IR"/>
        </w:rPr>
        <w:t>دوم: در کافی، از «ایوب‌</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‌نوح» روایت شـده است کـه:</w:t>
      </w:r>
    </w:p>
    <w:p w:rsidR="0033070F" w:rsidRPr="00634273" w:rsidRDefault="0033070F" w:rsidP="001A4869">
      <w:pPr>
        <w:spacing w:line="228" w:lineRule="auto"/>
        <w:ind w:firstLine="284"/>
        <w:jc w:val="both"/>
        <w:rPr>
          <w:rFonts w:cs="B Lotus"/>
          <w:rtl/>
          <w:lang w:bidi="fa-IR"/>
        </w:rPr>
      </w:pPr>
      <w:r w:rsidRPr="00634273">
        <w:rPr>
          <w:rFonts w:ascii="Abo-thar" w:hAnsi="Abo-thar" w:cs="B Lotus" w:hint="cs"/>
          <w:rtl/>
          <w:lang w:bidi="fa-IR"/>
        </w:rPr>
        <w:t>«</w:t>
      </w:r>
      <w:r w:rsidR="001A4869" w:rsidRPr="00634273">
        <w:rPr>
          <w:rStyle w:val="Char2"/>
          <w:rFonts w:hint="cs"/>
          <w:rtl/>
          <w:lang w:bidi="fa-IR"/>
        </w:rPr>
        <w:t>كَ</w:t>
      </w:r>
      <w:r w:rsidRPr="00634273">
        <w:rPr>
          <w:rStyle w:val="Char2"/>
          <w:rtl/>
        </w:rPr>
        <w:t>تَبْتُ إِلَى أَبِي الحَسَنِ أَنَّ قَوْماً يَسْأَلُونِّي عَنِ الْفِطْرَةِ وَيَسْأَلُونِّي أَنْ يَحْمِلُوا قِيمَتَهَا إِلَيْكَ وَقَدْ بَعَثتُ إِلَيْكَ هَذَا الرَّجُلُ عَامَ أَوَّلٍ وَسَأَلَنِي أَنْ أَسْأَلَكَ فَنَسِيتُ ذَلِكَ وَقَدْ بَعَث</w:t>
      </w:r>
      <w:r w:rsidRPr="00634273">
        <w:rPr>
          <w:rStyle w:val="Char2"/>
          <w:rFonts w:hint="cs"/>
          <w:rtl/>
        </w:rPr>
        <w:t>ْ</w:t>
      </w:r>
      <w:r w:rsidRPr="00634273">
        <w:rPr>
          <w:rStyle w:val="Char2"/>
          <w:rtl/>
        </w:rPr>
        <w:t>تُ إِلَيْكَ الْعَامَ عَنْ كُلِّ رَأْسٍ مِنْ عِيَالِهِ بِدِرْهَمٍ عَنْ قِيمَةِ تِسْعَةِ أَرْطَالِ تَمْرٍ بِدِرْهَمٍ فَرَأْيُكَ جَعَلَنِيَ اللهُ فِدَاكَ فِي ذَلِكَ</w:t>
      </w:r>
      <w:r w:rsidR="00573F0D" w:rsidRPr="00634273">
        <w:rPr>
          <w:rStyle w:val="Char2"/>
          <w:rtl/>
        </w:rPr>
        <w:t xml:space="preserve"> </w:t>
      </w:r>
      <w:r w:rsidRPr="00634273">
        <w:rPr>
          <w:rStyle w:val="Char2"/>
          <w:rtl/>
        </w:rPr>
        <w:t>فَكَتَبَ الْفِطْرَةُ قَدْ كَثُرَ السُّؤَالُ عَنْهَا وَأَنَا أَكْرَهُ كُلَّ مَا أَدَّى إِلَى الشُّهْرَةِ فَاقْطَعُوا ذِكْرَ ذَلِكَ فَاقْبِضْ مِمَّنْ دَفَعَ لَهَا وَأَمْسِكْ عَمَّنْ لَمْ يَدْفَعْ</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ابوالحسن [الرّضا]</w:t>
      </w:r>
      <w:r w:rsidRPr="00634273">
        <w:rPr>
          <w:rFonts w:eastAsia="Calibri" w:cs="B Lotus"/>
          <w:sz w:val="26"/>
          <w:szCs w:val="26"/>
          <w:lang w:bidi="fa-IR"/>
        </w:rPr>
        <w:t xml:space="preserve"> </w:t>
      </w:r>
      <w:r w:rsidRPr="00634273">
        <w:rPr>
          <w:rFonts w:eastAsia="Calibri" w:cs="B Lotus"/>
          <w:sz w:val="26"/>
          <w:szCs w:val="26"/>
          <w:lang w:bidi="fa-IR"/>
        </w:rPr>
        <w:sym w:font="AGA Arabesque" w:char="F075"/>
      </w:r>
      <w:r w:rsidRPr="00634273">
        <w:rPr>
          <w:rFonts w:cs="B Lotus"/>
          <w:sz w:val="26"/>
          <w:szCs w:val="26"/>
          <w:rtl/>
          <w:lang w:bidi="fa-IR"/>
        </w:rPr>
        <w:t>نوشتم: گروهی از من دربار</w:t>
      </w:r>
      <w:r w:rsidRPr="00634273">
        <w:rPr>
          <w:rFonts w:cs="B Lotus" w:hint="cs"/>
          <w:sz w:val="26"/>
          <w:szCs w:val="26"/>
          <w:rtl/>
          <w:lang w:bidi="fa-IR"/>
        </w:rPr>
        <w:t>ه</w:t>
      </w:r>
      <w:r w:rsidRPr="00634273">
        <w:rPr>
          <w:rFonts w:cs="B Lotus"/>
          <w:sz w:val="26"/>
          <w:szCs w:val="26"/>
          <w:rtl/>
          <w:lang w:bidi="fa-IR"/>
        </w:rPr>
        <w:t xml:space="preserve"> زکات فطره می‌پرسند، از من درخواست می‌کنند که قیمتِ [هزینة] آن را نزد شما بیاورند، و من همین مرد را [که حاملِ نامه است] سال اول به سوی شما فرستادم، و از من خواسته بود که این مسئله را از شما بپرسم، اما فراموش کردم. امسال من از هر نفر از عیالِِ وی، یک درهم -که قیمت نه رطل خرما یک درهم است- برای شما فرستادم، و </w:t>
      </w:r>
      <w:r w:rsidRPr="00634273">
        <w:rPr>
          <w:rFonts w:cs="B Lotus" w:hint="cs"/>
          <w:sz w:val="26"/>
          <w:szCs w:val="26"/>
          <w:rtl/>
          <w:lang w:bidi="fa-IR"/>
        </w:rPr>
        <w:t>-</w:t>
      </w:r>
      <w:r w:rsidRPr="00634273">
        <w:rPr>
          <w:rFonts w:cs="B Lotus"/>
          <w:sz w:val="26"/>
          <w:szCs w:val="26"/>
          <w:rtl/>
          <w:lang w:bidi="fa-IR"/>
        </w:rPr>
        <w:t xml:space="preserve"> قربانت شوم- رأی حضرتت را در این باره خواستارم. حضرت نوشت: در مورد مسئله فطره، سئوال زیادی شده است، و من از هر چه که منجر به شهرت شود، کراهت دارم. دیگر دنبالة این مطلب را بِبُرید [آن را ادامه ندهید]. پس هر کس به تو چیزی می‌دهد، بگیر، و از هر کس نمی‌دهد، خودداری کن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6"/>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ascii="Abo-thar" w:hAnsi="Abo-thar" w:cs="B Lotus" w:hint="cs"/>
          <w:b/>
          <w:bCs/>
          <w:rtl/>
          <w:lang w:bidi="fa-IR"/>
        </w:rPr>
      </w:pPr>
      <w:r w:rsidRPr="00634273">
        <w:rPr>
          <w:rFonts w:cs="B Lotus"/>
          <w:rtl/>
          <w:lang w:bidi="fa-IR"/>
        </w:rPr>
        <w:t>احادیث دیگری نیز در این باب وجود دارد، اما فعلاً مجالِ بیش از این نیست. می‌دانیم که زکاتِ فطره و زکات مال را امام، یعنی پیشوای سیاسی و دینی اسلام، دریافت می‌کند، و چنان برداشت می‌کنیم</w:t>
      </w:r>
      <w:r w:rsidRPr="00634273">
        <w:rPr>
          <w:rFonts w:cs="B Lotus"/>
          <w:sz w:val="14"/>
          <w:rtl/>
          <w:lang w:bidi="fa-IR"/>
        </w:rPr>
        <w:t xml:space="preserve"> </w:t>
      </w:r>
      <w:r w:rsidRPr="00634273">
        <w:rPr>
          <w:rFonts w:cs="B Lotus"/>
          <w:rtl/>
          <w:lang w:bidi="fa-IR"/>
        </w:rPr>
        <w:t>که امام</w:t>
      </w:r>
      <w:r w:rsidRPr="00634273">
        <w:rPr>
          <w:rFonts w:cs="B Lotus"/>
          <w:rtl/>
          <w:lang w:bidi="fa-IR"/>
        </w:rPr>
        <w:sym w:font="AGA Arabesque" w:char="F075"/>
      </w:r>
      <w:r w:rsidRPr="00634273">
        <w:rPr>
          <w:rFonts w:cs="B Lotus"/>
          <w:rtl/>
          <w:lang w:bidi="fa-IR"/>
        </w:rPr>
        <w:t xml:space="preserve"> آن را برای نیازمندان و مستمندان می‌گرفت، تا بینِ ایشان تقسیم کند، چنان که در کافی از حضرت صادق</w:t>
      </w:r>
      <w:r w:rsidRPr="00634273">
        <w:rPr>
          <w:rFonts w:cs="B Lotus"/>
          <w:rtl/>
          <w:lang w:bidi="fa-IR"/>
        </w:rPr>
        <w:sym w:font="AGA Arabesque" w:char="F075"/>
      </w:r>
      <w:r w:rsidRPr="00634273">
        <w:rPr>
          <w:rFonts w:cs="B Lotus"/>
          <w:rtl/>
          <w:lang w:bidi="fa-IR"/>
        </w:rPr>
        <w:t xml:space="preserve"> روایت است که فرمود:</w:t>
      </w:r>
    </w:p>
    <w:p w:rsidR="0033070F" w:rsidRPr="00634273" w:rsidRDefault="0033070F" w:rsidP="00CB520F">
      <w:pPr>
        <w:widowControl w:val="0"/>
        <w:spacing w:line="228" w:lineRule="auto"/>
        <w:ind w:firstLine="284"/>
        <w:jc w:val="both"/>
        <w:rPr>
          <w:rFonts w:cs="B Lotus" w:hint="cs"/>
          <w:rtl/>
          <w:lang w:bidi="fa-IR"/>
        </w:rPr>
      </w:pPr>
      <w:r w:rsidRPr="00634273">
        <w:rPr>
          <w:rFonts w:ascii="Abo-thar" w:hAnsi="Abo-thar" w:cs="B Lotus" w:hint="cs"/>
          <w:rtl/>
          <w:lang w:bidi="fa-IR"/>
        </w:rPr>
        <w:t>«</w:t>
      </w:r>
      <w:r w:rsidRPr="00634273">
        <w:rPr>
          <w:rStyle w:val="Char2"/>
          <w:rtl/>
        </w:rPr>
        <w:t>الْإِمَامُ أَعْلَمُ يَضَعُهَا حَيْثُ يَشَاءُ وَيَصْنَعُ فِيهَا مَا يَرَى</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cs="B Lotus" w:hint="cs"/>
          <w:rtl/>
          <w:lang w:bidi="fa-IR"/>
        </w:rPr>
        <w:t>«</w:t>
      </w:r>
      <w:r w:rsidRPr="00634273">
        <w:rPr>
          <w:rFonts w:cs="B Lotus"/>
          <w:sz w:val="26"/>
          <w:szCs w:val="26"/>
          <w:rtl/>
          <w:lang w:bidi="fa-IR"/>
        </w:rPr>
        <w:t>امام داناتر است [از دیگران] پس آن را آنگونه که بخواهد قرار می‌دهد و هر طور که [صلاح] ببیند عمل می‌کند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هر چند، در اخبار</w:t>
      </w:r>
      <w:r w:rsidR="00573F0D" w:rsidRPr="00634273">
        <w:rPr>
          <w:rFonts w:cs="B Lotus"/>
          <w:rtl/>
          <w:lang w:bidi="fa-IR"/>
        </w:rPr>
        <w:t xml:space="preserve"> </w:t>
      </w:r>
      <w:r w:rsidRPr="00634273">
        <w:rPr>
          <w:rFonts w:cs="B Lotus"/>
          <w:rtl/>
          <w:lang w:bidi="fa-IR"/>
        </w:rPr>
        <w:t>احادیث دلیلی نداریم که نشان دهند</w:t>
      </w:r>
      <w:r w:rsidRPr="00634273">
        <w:rPr>
          <w:rFonts w:cs="B Lotus" w:hint="cs"/>
          <w:rtl/>
          <w:lang w:bidi="fa-IR"/>
        </w:rPr>
        <w:t>ه</w:t>
      </w:r>
      <w:r w:rsidRPr="00634273">
        <w:rPr>
          <w:rFonts w:cs="B Lotus"/>
          <w:rtl/>
          <w:lang w:bidi="fa-IR"/>
        </w:rPr>
        <w:t xml:space="preserve"> آن باشد که امام، آنها را بین مستحقین تقسیم کرده باشد.</w:t>
      </w:r>
    </w:p>
    <w:p w:rsidR="0033070F" w:rsidRPr="00634273" w:rsidRDefault="0033070F" w:rsidP="00A075CE">
      <w:pPr>
        <w:pStyle w:val="a1"/>
        <w:rPr>
          <w:rtl/>
        </w:rPr>
      </w:pPr>
      <w:bookmarkStart w:id="128" w:name="_Toc360387659"/>
      <w:bookmarkStart w:id="129" w:name="_Toc386409591"/>
      <w:r w:rsidRPr="00634273">
        <w:rPr>
          <w:rtl/>
        </w:rPr>
        <w:t>2- دریافت سهم بیت‌المال و هدایای خلفا</w:t>
      </w:r>
      <w:bookmarkEnd w:id="128"/>
      <w:bookmarkEnd w:id="129"/>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1</w:t>
      </w:r>
      <w:r w:rsidRPr="00634273">
        <w:rPr>
          <w:rFonts w:cs="B Lotus"/>
          <w:b/>
          <w:bCs/>
          <w:rtl/>
          <w:lang w:bidi="fa-IR"/>
        </w:rPr>
        <w:t>-</w:t>
      </w:r>
      <w:r w:rsidRPr="00634273">
        <w:rPr>
          <w:rFonts w:cs="B Lotus"/>
          <w:rtl/>
          <w:lang w:bidi="fa-IR"/>
        </w:rPr>
        <w:t xml:space="preserve"> بعد از وفاتِ رسول خدا</w:t>
      </w:r>
      <w:r w:rsidRPr="00634273">
        <w:rPr>
          <w:rFonts w:cs="CTraditional Arabic"/>
          <w:sz w:val="30"/>
          <w:szCs w:val="30"/>
          <w:rtl/>
          <w:lang w:bidi="fa-IR"/>
        </w:rPr>
        <w:t>ص</w:t>
      </w:r>
      <w:r w:rsidRPr="00634273">
        <w:rPr>
          <w:rFonts w:cs="B Lotus"/>
          <w:rtl/>
          <w:lang w:bidi="fa-IR"/>
        </w:rPr>
        <w:t xml:space="preserve"> و در قضیة تصرفِ فدک از سوی خلیف</w:t>
      </w:r>
      <w:r w:rsidRPr="00634273">
        <w:rPr>
          <w:rFonts w:cs="B Lotus" w:hint="cs"/>
          <w:rtl/>
          <w:lang w:bidi="fa-IR"/>
        </w:rPr>
        <w:t>ه</w:t>
      </w:r>
      <w:r w:rsidRPr="00634273">
        <w:rPr>
          <w:rFonts w:cs="B Lotus"/>
          <w:rtl/>
          <w:lang w:bidi="fa-IR"/>
        </w:rPr>
        <w:t xml:space="preserve"> اول، فاطم</w:t>
      </w:r>
      <w:r w:rsidRPr="00634273">
        <w:rPr>
          <w:rFonts w:cs="B Lotus" w:hint="cs"/>
          <w:rtl/>
          <w:lang w:bidi="fa-IR"/>
        </w:rPr>
        <w:t>ه</w:t>
      </w:r>
      <w:r w:rsidRPr="00634273">
        <w:rPr>
          <w:rFonts w:cs="B Lotus"/>
          <w:rtl/>
          <w:lang w:bidi="fa-IR"/>
        </w:rPr>
        <w:t xml:space="preserve"> زهرا</w:t>
      </w:r>
      <w:r w:rsidRPr="00634273">
        <w:rPr>
          <w:rStyle w:val="Char1"/>
          <w:spacing w:val="0"/>
          <w:rtl/>
        </w:rPr>
        <w:t xml:space="preserve"> </w:t>
      </w:r>
      <w:r w:rsidRPr="00634273">
        <w:rPr>
          <w:rFonts w:cs="B Lotus"/>
          <w:rtl/>
          <w:lang w:bidi="fa-IR"/>
        </w:rPr>
        <w:t>از این امر شکایت می‌کند، که تکلیف او و فرزندانش برای گذرانِ زندگی چگونه خواهد بود. خلیفه پاسخ می‌دهد: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«او هم مانندِ سایر مسلمانان، از بیت‌المال سهم دارد»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روایتی دیگر چنین آمده است:</w:t>
      </w:r>
    </w:p>
    <w:p w:rsidR="0033070F" w:rsidRPr="00634273" w:rsidRDefault="0033070F" w:rsidP="00CB520F">
      <w:pPr>
        <w:spacing w:line="228" w:lineRule="auto"/>
        <w:ind w:firstLine="284"/>
        <w:jc w:val="both"/>
        <w:rPr>
          <w:rFonts w:cs="B Lotus"/>
          <w:rtl/>
          <w:lang w:bidi="fa-IR"/>
        </w:rPr>
      </w:pPr>
      <w:r w:rsidRPr="00634273">
        <w:rPr>
          <w:rFonts w:cs="B Lotus" w:hint="cs"/>
          <w:rtl/>
          <w:lang w:bidi="fa-IR"/>
        </w:rPr>
        <w:t>«</w:t>
      </w:r>
      <w:r w:rsidRPr="00634273">
        <w:rPr>
          <w:rStyle w:val="Char3"/>
          <w:szCs w:val="27"/>
          <w:rtl/>
        </w:rPr>
        <w:t>فَقَالَ أَبُوبَكْرٍ</w:t>
      </w:r>
      <w:r w:rsidRPr="00634273">
        <w:rPr>
          <w:rStyle w:val="Char3"/>
          <w:rFonts w:hint="cs"/>
          <w:szCs w:val="27"/>
          <w:rtl/>
        </w:rPr>
        <w:t>:</w:t>
      </w:r>
      <w:r w:rsidRPr="00634273">
        <w:rPr>
          <w:rStyle w:val="Char3"/>
          <w:szCs w:val="27"/>
          <w:rtl/>
        </w:rPr>
        <w:t xml:space="preserve"> إِنِّي سَمِعْتُ رَسُولَ اللهِ</w:t>
      </w:r>
      <w:r w:rsidRPr="00634273">
        <w:rPr>
          <w:rStyle w:val="Char3"/>
          <w:szCs w:val="27"/>
          <w:rtl/>
        </w:rPr>
        <w:sym w:font="AGA Arabesque" w:char="F072"/>
      </w:r>
      <w:r w:rsidRPr="00634273">
        <w:rPr>
          <w:rStyle w:val="Char3"/>
          <w:szCs w:val="27"/>
          <w:rtl/>
        </w:rPr>
        <w:t xml:space="preserve"> قَالَ</w:t>
      </w:r>
      <w:r w:rsidRPr="00634273">
        <w:rPr>
          <w:rStyle w:val="Char3"/>
          <w:rFonts w:hint="cs"/>
          <w:szCs w:val="27"/>
          <w:rtl/>
        </w:rPr>
        <w:t>:</w:t>
      </w:r>
      <w:r w:rsidRPr="00634273">
        <w:rPr>
          <w:rStyle w:val="Char3"/>
          <w:szCs w:val="27"/>
          <w:rtl/>
        </w:rPr>
        <w:t xml:space="preserve"> لاَ</w:t>
      </w:r>
      <w:r w:rsidRPr="00634273">
        <w:rPr>
          <w:rStyle w:val="Char3"/>
          <w:rFonts w:ascii="Times New Roman" w:hAnsi="Times New Roman" w:cs="Times New Roman" w:hint="cs"/>
          <w:rtl/>
        </w:rPr>
        <w:t> </w:t>
      </w:r>
      <w:r w:rsidRPr="00634273">
        <w:rPr>
          <w:rStyle w:val="Char3"/>
          <w:szCs w:val="27"/>
          <w:rtl/>
        </w:rPr>
        <w:t>نُوَرِّثُ مَا تَرَكْنَا صَدَقَةٌ، إِنَّمَا يَأْكُلُ آلُ مُحَمَّدٍ مِنْ هَذَا المَالِ</w:t>
      </w:r>
      <w:r w:rsidRPr="00634273">
        <w:rPr>
          <w:rFonts w:cs="B Lotus" w:hint="cs"/>
          <w:rtl/>
          <w:lang w:bidi="fa-IR"/>
        </w:rPr>
        <w:t>»</w:t>
      </w:r>
      <w:r w:rsidR="00CB520F"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ابوبکر</w:t>
      </w:r>
      <w:r w:rsidRPr="00634273">
        <w:rPr>
          <w:rFonts w:cs="B Lotus" w:hint="cs"/>
          <w:sz w:val="26"/>
          <w:szCs w:val="26"/>
          <w:rtl/>
          <w:lang w:bidi="fa-IR"/>
        </w:rPr>
        <w:t xml:space="preserve"> </w:t>
      </w:r>
      <w:r w:rsidRPr="00634273">
        <w:rPr>
          <w:rFonts w:cs="B Lotus"/>
          <w:sz w:val="26"/>
          <w:szCs w:val="26"/>
          <w:rtl/>
          <w:lang w:bidi="fa-IR"/>
        </w:rPr>
        <w:t>گفت: من از رسول خدا</w:t>
      </w:r>
      <w:r w:rsidR="008F72F2" w:rsidRPr="00634273">
        <w:rPr>
          <w:rFonts w:cs="CTraditional Arabic"/>
          <w:sz w:val="26"/>
          <w:szCs w:val="26"/>
          <w:rtl/>
          <w:lang w:bidi="fa-IR"/>
        </w:rPr>
        <w:t>ص</w:t>
      </w:r>
      <w:r w:rsidRPr="00634273">
        <w:rPr>
          <w:rFonts w:cs="B Lotus"/>
          <w:sz w:val="26"/>
          <w:szCs w:val="26"/>
          <w:rtl/>
          <w:lang w:bidi="fa-IR"/>
        </w:rPr>
        <w:t xml:space="preserve"> شنیدم که فرمود: ما ارث نمی‌گذاریم، هر چه از ما بماند، صدقه است، و خاندان ‌محمد</w:t>
      </w:r>
      <w:r w:rsidRPr="00634273">
        <w:rPr>
          <w:rFonts w:cs="CTraditional Arabic"/>
          <w:sz w:val="26"/>
          <w:szCs w:val="26"/>
          <w:rtl/>
          <w:lang w:bidi="fa-IR"/>
        </w:rPr>
        <w:t>ص</w:t>
      </w:r>
      <w:r w:rsidRPr="00634273">
        <w:rPr>
          <w:rFonts w:cs="B Lotus"/>
          <w:sz w:val="26"/>
          <w:szCs w:val="26"/>
          <w:rtl/>
          <w:lang w:bidi="fa-IR"/>
        </w:rPr>
        <w:t xml:space="preserve"> هم از همین مال، که صدقه است، می‌خورند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8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ascii="Abo-thar" w:hAnsi="Abo-thar" w:cs="B Lotus" w:hint="cs"/>
          <w:b/>
          <w:bCs/>
          <w:sz w:val="30"/>
          <w:rtl/>
          <w:lang w:bidi="fa-IR"/>
        </w:rPr>
      </w:pPr>
      <w:r w:rsidRPr="00634273">
        <w:rPr>
          <w:rFonts w:cs="B Lotus"/>
          <w:rtl/>
          <w:lang w:bidi="fa-IR"/>
        </w:rPr>
        <w:t xml:space="preserve">پس چنان که گفتیم، مصرفِ صدقه و بیت‌المال، بر تمامِ مسلمانانِ نیازمند و مستحق، از هر طبقه و نژاد، جایز و حلال است. در روایات بسیاری از شیعه وسنّی </w:t>
      </w:r>
      <w:r w:rsidR="000F16FA" w:rsidRPr="00634273">
        <w:rPr>
          <w:rFonts w:cs="B Lotus"/>
          <w:rtl/>
          <w:lang w:bidi="fa-IR"/>
        </w:rPr>
        <w:br/>
      </w:r>
      <w:r w:rsidRPr="00634273">
        <w:rPr>
          <w:rFonts w:cs="B Lotus"/>
          <w:rtl/>
          <w:lang w:bidi="fa-IR"/>
        </w:rPr>
        <w:t>-</w:t>
      </w:r>
      <w:r w:rsidRPr="00634273">
        <w:rPr>
          <w:rFonts w:cs="B Lotus" w:hint="cs"/>
          <w:rtl/>
          <w:lang w:bidi="fa-IR"/>
        </w:rPr>
        <w:t xml:space="preserve"> </w:t>
      </w:r>
      <w:r w:rsidRPr="00634273">
        <w:rPr>
          <w:rFonts w:cs="B Lotus"/>
          <w:rtl/>
          <w:lang w:bidi="fa-IR"/>
        </w:rPr>
        <w:t>که تقریباً از نظر لفظ و معنی متفق‌اند- ابوبکر</w:t>
      </w:r>
      <w:r w:rsidR="000F16FA" w:rsidRPr="00634273">
        <w:rPr>
          <w:rFonts w:cs="B Lotus" w:hint="cs"/>
          <w:rtl/>
          <w:lang w:bidi="fa-IR"/>
        </w:rPr>
        <w:t xml:space="preserve"> </w:t>
      </w:r>
      <w:r w:rsidRPr="00634273">
        <w:rPr>
          <w:rFonts w:cs="B Lotus"/>
          <w:rtl/>
          <w:lang w:bidi="fa-IR"/>
        </w:rPr>
        <w:t>گفته است:</w:t>
      </w:r>
    </w:p>
    <w:p w:rsidR="0033070F" w:rsidRPr="00634273" w:rsidRDefault="0033070F" w:rsidP="000F16FA">
      <w:pPr>
        <w:widowControl w:val="0"/>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 وَإِنِّي أُشْهِدُ اللهَ وَكَفَى بِهِ شَهِيداً</w:t>
      </w:r>
      <w:r w:rsidRPr="00634273">
        <w:rPr>
          <w:rStyle w:val="Char2"/>
          <w:rFonts w:hint="cs"/>
          <w:rtl/>
        </w:rPr>
        <w:t>،</w:t>
      </w:r>
      <w:r w:rsidRPr="00634273">
        <w:rPr>
          <w:rStyle w:val="Char2"/>
          <w:rtl/>
        </w:rPr>
        <w:t xml:space="preserve"> أَنِّي سَمِعْتُ رَسُولَ اللهِ</w:t>
      </w:r>
      <w:r w:rsidRPr="00634273">
        <w:rPr>
          <w:rStyle w:val="Char2"/>
        </w:rPr>
        <w:sym w:font="AGA Arabesque" w:char="F072"/>
      </w:r>
      <w:r w:rsidRPr="00634273">
        <w:rPr>
          <w:rStyle w:val="Char2"/>
          <w:rtl/>
        </w:rPr>
        <w:t xml:space="preserve"> يَقُولُ: نَحْنُ مَعَاشِرَ الاَنْبِيَاءِ لاَ نُوَرِّثُ ذَهَباً وَلاَ</w:t>
      </w:r>
      <w:r w:rsidRPr="00634273">
        <w:rPr>
          <w:rStyle w:val="Char2"/>
          <w:rFonts w:ascii="Times New Roman" w:hAnsi="Times New Roman" w:cs="Times New Roman" w:hint="cs"/>
          <w:rtl/>
        </w:rPr>
        <w:t> </w:t>
      </w:r>
      <w:r w:rsidRPr="00634273">
        <w:rPr>
          <w:rStyle w:val="Char2"/>
          <w:rtl/>
        </w:rPr>
        <w:t>فِضَّةً وَلاَ</w:t>
      </w:r>
      <w:r w:rsidRPr="00634273">
        <w:rPr>
          <w:rStyle w:val="Char2"/>
          <w:rFonts w:ascii="Times New Roman" w:hAnsi="Times New Roman" w:cs="Times New Roman" w:hint="cs"/>
          <w:rtl/>
        </w:rPr>
        <w:t> </w:t>
      </w:r>
      <w:r w:rsidRPr="00634273">
        <w:rPr>
          <w:rStyle w:val="Char2"/>
          <w:rtl/>
        </w:rPr>
        <w:t>دَاراً وَلاَعَقَاراً وَإِنَّمَا نُوَرِّثُ الْكُتُبَ وَالْحِكْمَةَ وَالْعِلْمَ وَالنُّبُوَّةَ، وَمَا كَانَ لَنَا مِنْ طُعْمَةٍ فَلِوَلِيِّ الاَمْرِ بَعْدَنَا أَنْ يَحْكُمَ فِيهِ بِحُكْمِهِ</w:t>
      </w:r>
      <w:r w:rsidRPr="00634273">
        <w:rPr>
          <w:rFonts w:ascii="Abo-thar" w:hAnsi="Abo-thar" w:cs="B Lotus" w:hint="cs"/>
          <w:rtl/>
          <w:lang w:bidi="fa-IR"/>
        </w:rPr>
        <w:t>»</w:t>
      </w:r>
      <w:r w:rsidR="00CB520F" w:rsidRPr="00634273">
        <w:rPr>
          <w:rFonts w:ascii="Abo-thar" w:hAnsi="Abo-thar" w:cs="B Lotus" w:hint="cs"/>
          <w:rtl/>
          <w:lang w:bidi="fa-IR"/>
        </w:rPr>
        <w:t xml:space="preserve"> </w:t>
      </w:r>
      <w:r w:rsidRPr="00634273">
        <w:rPr>
          <w:rFonts w:ascii="Abo-thar" w:hAnsi="Abo-thar" w:cs="B Lotus" w:hint="cs"/>
          <w:sz w:val="26"/>
          <w:szCs w:val="26"/>
          <w:rtl/>
          <w:lang w:bidi="fa-IR"/>
        </w:rPr>
        <w:t>«</w:t>
      </w:r>
      <w:r w:rsidRPr="00634273">
        <w:rPr>
          <w:rFonts w:cs="B Lotus"/>
          <w:sz w:val="26"/>
          <w:szCs w:val="26"/>
          <w:rtl/>
          <w:lang w:bidi="fa-IR"/>
        </w:rPr>
        <w:t>... و من خداوند را، که برای گواهی کافی است، گواه می‌گیرم که شنیدم رسول خدا</w:t>
      </w:r>
      <w:r w:rsidRPr="00634273">
        <w:rPr>
          <w:rFonts w:cs="CTraditional Arabic"/>
          <w:sz w:val="26"/>
          <w:szCs w:val="26"/>
          <w:rtl/>
          <w:lang w:bidi="fa-IR"/>
        </w:rPr>
        <w:t>ص</w:t>
      </w:r>
      <w:r w:rsidRPr="00634273">
        <w:rPr>
          <w:rFonts w:cs="B Lotus"/>
          <w:sz w:val="26"/>
          <w:szCs w:val="26"/>
          <w:rtl/>
          <w:lang w:bidi="fa-IR"/>
        </w:rPr>
        <w:t xml:space="preserve"> فرمود: ما گروهِ پیامبران، نه طلا و نقره، و نه خانه و اثاثِ خانه به ارث نمی‌گذاریم، بلکه فقط کتاب و حکمت و علم و نبوت به ارث می‌نهیم، و آنچه برای خورد و خوراک [بازماندگانِ ما] لازم است، برعهدة زمامدارِ بعد از ماست، که در آن، به نظرِخود حکم دهد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0"/>
      </w:r>
      <w:r w:rsidR="00ED4EF6" w:rsidRPr="00634273">
        <w:rPr>
          <w:rStyle w:val="FootnoteReference"/>
          <w:rFonts w:cs="B Lotus"/>
          <w:color w:val="000000"/>
          <w:rtl/>
          <w:lang w:bidi="fa-IR"/>
        </w:rPr>
        <w:t>)</w:t>
      </w:r>
      <w:r w:rsidRPr="00634273">
        <w:rPr>
          <w:rFonts w:cs="B Lotus"/>
          <w:rtl/>
          <w:lang w:bidi="fa-IR"/>
        </w:rPr>
        <w:t xml:space="preserve"> </w:t>
      </w:r>
      <w:r w:rsidRPr="00634273">
        <w:rPr>
          <w:rFonts w:cs="B Lotus"/>
          <w:sz w:val="26"/>
          <w:szCs w:val="26"/>
          <w:rtl/>
          <w:lang w:bidi="fa-IR"/>
        </w:rPr>
        <w:t>[یعنی تکلیفِ هزینه‌هایِ ایشان را معلوم کند]</w:t>
      </w:r>
      <w:r w:rsidRPr="00634273">
        <w:rPr>
          <w:rFonts w:cs="B Lotus" w:hint="cs"/>
          <w:sz w:val="26"/>
          <w:szCs w:val="26"/>
          <w:rtl/>
          <w:lang w:bidi="fa-IR"/>
        </w:rPr>
        <w:t>»</w:t>
      </w:r>
      <w:r w:rsidRPr="00634273">
        <w:rPr>
          <w:rFonts w:cs="B Lotus"/>
          <w:rtl/>
          <w:lang w:bidi="fa-IR"/>
        </w:rPr>
        <w:t>.</w:t>
      </w:r>
    </w:p>
    <w:p w:rsidR="0033070F" w:rsidRPr="00634273" w:rsidRDefault="0033070F" w:rsidP="000F16FA">
      <w:pPr>
        <w:widowControl w:val="0"/>
        <w:spacing w:line="228" w:lineRule="auto"/>
        <w:ind w:firstLine="284"/>
        <w:jc w:val="both"/>
        <w:rPr>
          <w:rFonts w:cs="B Lotus"/>
          <w:rtl/>
          <w:lang w:bidi="fa-IR"/>
        </w:rPr>
      </w:pPr>
      <w:r w:rsidRPr="00634273">
        <w:rPr>
          <w:rFonts w:cs="B Lotus"/>
          <w:rtl/>
          <w:lang w:bidi="fa-IR"/>
        </w:rPr>
        <w:t>پس مشخص می‌شود که پس از رسول خدا</w:t>
      </w:r>
      <w:r w:rsidRPr="00634273">
        <w:rPr>
          <w:rFonts w:cs="CTraditional Arabic"/>
          <w:sz w:val="30"/>
          <w:szCs w:val="30"/>
          <w:rtl/>
          <w:lang w:bidi="fa-IR"/>
        </w:rPr>
        <w:t>ص</w:t>
      </w:r>
      <w:r w:rsidRPr="00634273">
        <w:rPr>
          <w:rFonts w:cs="B Lotus"/>
          <w:rtl/>
          <w:lang w:bidi="fa-IR"/>
        </w:rPr>
        <w:t xml:space="preserve"> هزینة زندگی خانواد</w:t>
      </w:r>
      <w:r w:rsidRPr="00634273">
        <w:rPr>
          <w:rFonts w:cs="B Lotus" w:hint="cs"/>
          <w:rtl/>
          <w:lang w:bidi="fa-IR"/>
        </w:rPr>
        <w:t>ه</w:t>
      </w:r>
      <w:r w:rsidRPr="00634273">
        <w:rPr>
          <w:rFonts w:cs="B Lotus"/>
          <w:rtl/>
          <w:lang w:bidi="fa-IR"/>
        </w:rPr>
        <w:t xml:space="preserve"> وی، از بیت‌المال خواهد بود. لذا می‌بینیم که حضرتِ فاطمه</w:t>
      </w:r>
      <w:r w:rsidR="000F16FA" w:rsidRPr="00634273">
        <w:rPr>
          <w:rFonts w:cs="CTraditional Arabic" w:hint="cs"/>
          <w:sz w:val="20"/>
          <w:szCs w:val="20"/>
          <w:rtl/>
          <w:lang w:bidi="fa-IR"/>
        </w:rPr>
        <w:t>‘</w:t>
      </w:r>
      <w:r w:rsidRPr="00634273">
        <w:rPr>
          <w:rFonts w:cs="B Lotus"/>
          <w:sz w:val="18"/>
          <w:rtl/>
          <w:lang w:bidi="fa-IR"/>
        </w:rPr>
        <w:t xml:space="preserve"> </w:t>
      </w:r>
      <w:r w:rsidRPr="00634273">
        <w:rPr>
          <w:rFonts w:cs="B Lotus"/>
          <w:rtl/>
          <w:lang w:bidi="fa-IR"/>
        </w:rPr>
        <w:t>به قسمتِ اول این حدیث، که پیامبر فرموده است:</w:t>
      </w:r>
      <w:r w:rsidRPr="00634273">
        <w:rPr>
          <w:rFonts w:cs="B Lotus" w:hint="cs"/>
          <w:rtl/>
          <w:lang w:bidi="fa-IR"/>
        </w:rPr>
        <w:t xml:space="preserve"> </w:t>
      </w:r>
      <w:r w:rsidRPr="00634273">
        <w:rPr>
          <w:rFonts w:ascii="Lotus Linotype" w:hAnsi="Lotus Linotype" w:cs="B Lotus"/>
          <w:rtl/>
          <w:lang w:bidi="fa-IR"/>
        </w:rPr>
        <w:t>«به ارث نمی‌گذاریم»</w:t>
      </w:r>
      <w:r w:rsidRPr="00634273">
        <w:rPr>
          <w:rFonts w:cs="B Lotus"/>
          <w:rtl/>
          <w:lang w:bidi="fa-IR"/>
        </w:rPr>
        <w:t xml:space="preserve"> احتجاج کرد و برای بطلان آن، از کتاب خدا آیاتی آورد، اما به قسمت دیگرش که فرموده: «خانواده محمد از همین مال می‌خورند» و اینکه «هزینة زندگیِ خاندان رسول‌ خدا بعد از او بر عهد</w:t>
      </w:r>
      <w:r w:rsidRPr="00634273">
        <w:rPr>
          <w:rFonts w:cs="B Lotus" w:hint="cs"/>
          <w:rtl/>
          <w:lang w:bidi="fa-IR"/>
        </w:rPr>
        <w:t>ه</w:t>
      </w:r>
      <w:r w:rsidRPr="00634273">
        <w:rPr>
          <w:rFonts w:cs="B Lotus"/>
          <w:rtl/>
          <w:lang w:bidi="fa-IR"/>
        </w:rPr>
        <w:t xml:space="preserve"> زمامدار وقت است که از همان بیت‌المال تأمین نماید»، اعتراضی نداشت و احتجاجی نکرد.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به علاوه، این واقعه در حضورِ اصحاب پیامبر اتفاق افتاد، که ممدوح قرآن هستند، و هیچ‌یک به این مطلب ایراد و اعتراضی نکردند، پس، یقیناً ابوبکر دروغ نگفته بود، به خصوص که می‌بینیم عمومِ اهل‌بیتِ پیامبر، عملاً گفتة ابوبکر را تصدیق کرده و از همان</w:t>
      </w:r>
      <w:r w:rsidR="00573F0D" w:rsidRPr="00634273">
        <w:rPr>
          <w:rFonts w:cs="B Lotus"/>
          <w:rtl/>
          <w:lang w:bidi="fa-IR"/>
        </w:rPr>
        <w:t xml:space="preserve"> </w:t>
      </w:r>
      <w:r w:rsidRPr="00634273">
        <w:rPr>
          <w:rFonts w:cs="B Lotus"/>
          <w:rtl/>
          <w:lang w:bidi="fa-IR"/>
        </w:rPr>
        <w:t>بیت‌المالی مصرف می‌کردند، که به طور مسلم و یقین، بخشِ مهمی از آن، از زکات و صدقات بود، و بعد از آنکه عمر دیوانِ محاسبات را بنا نهاد، خاندانِ رسول خدا</w:t>
      </w:r>
      <w:r w:rsidRPr="00634273">
        <w:rPr>
          <w:rFonts w:cs="CTraditional Arabic"/>
          <w:sz w:val="30"/>
          <w:szCs w:val="30"/>
          <w:rtl/>
          <w:lang w:bidi="fa-IR"/>
        </w:rPr>
        <w:t>ص</w:t>
      </w:r>
      <w:r w:rsidRPr="00634273">
        <w:rPr>
          <w:rFonts w:cs="B Lotus"/>
          <w:rtl/>
          <w:lang w:bidi="fa-IR"/>
        </w:rPr>
        <w:t xml:space="preserve"> سهمِ خود را از آن دریافت می‌کردند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2- در کتاب‌های تاریخ و حدیث می‌خوانیم: </w:t>
      </w:r>
    </w:p>
    <w:p w:rsidR="0033070F" w:rsidRPr="00634273" w:rsidRDefault="0033070F" w:rsidP="00CB520F">
      <w:pPr>
        <w:widowControl w:val="0"/>
        <w:spacing w:line="228" w:lineRule="auto"/>
        <w:ind w:firstLine="284"/>
        <w:jc w:val="both"/>
        <w:rPr>
          <w:rFonts w:cs="B Lotus"/>
          <w:rtl/>
          <w:lang w:bidi="fa-IR"/>
        </w:rPr>
      </w:pPr>
      <w:r w:rsidRPr="00634273">
        <w:rPr>
          <w:rFonts w:cs="B Lotus"/>
          <w:rtl/>
          <w:lang w:bidi="fa-IR"/>
        </w:rPr>
        <w:t>«</w:t>
      </w:r>
      <w:r w:rsidRPr="00634273">
        <w:rPr>
          <w:rStyle w:val="Char2"/>
          <w:rtl/>
        </w:rPr>
        <w:t>وكان عُمَر فرض للعباس خمسةً وعشرينَ ألفاً وقيلَ</w:t>
      </w:r>
      <w:r w:rsidR="00E73DDD" w:rsidRPr="00634273">
        <w:rPr>
          <w:rStyle w:val="Char2"/>
          <w:rFonts w:hint="cs"/>
          <w:rtl/>
        </w:rPr>
        <w:t>:</w:t>
      </w:r>
      <w:r w:rsidRPr="00634273">
        <w:rPr>
          <w:rStyle w:val="Char2"/>
          <w:rtl/>
        </w:rPr>
        <w:t xml:space="preserve"> اثني عشر</w:t>
      </w:r>
      <w:r w:rsidR="00E73DDD" w:rsidRPr="00634273">
        <w:rPr>
          <w:rStyle w:val="Char2"/>
          <w:rFonts w:hint="cs"/>
          <w:rtl/>
        </w:rPr>
        <w:t xml:space="preserve"> </w:t>
      </w:r>
      <w:r w:rsidRPr="00634273">
        <w:rPr>
          <w:rStyle w:val="Char2"/>
          <w:rtl/>
        </w:rPr>
        <w:t>ألفاً، وأعطى نساءَ النّبي</w:t>
      </w:r>
      <w:r w:rsidR="00E73DDD" w:rsidRPr="00634273">
        <w:rPr>
          <w:rStyle w:val="Char2"/>
          <w:rFonts w:hint="cs"/>
        </w:rPr>
        <w:sym w:font="AGA Arabesque" w:char="F072"/>
      </w:r>
      <w:r w:rsidR="00E73DDD" w:rsidRPr="00634273">
        <w:rPr>
          <w:rStyle w:val="Char2"/>
          <w:rFonts w:hint="cs"/>
          <w:rtl/>
        </w:rPr>
        <w:t xml:space="preserve"> </w:t>
      </w:r>
      <w:r w:rsidRPr="00634273">
        <w:rPr>
          <w:rStyle w:val="Char2"/>
          <w:rtl/>
        </w:rPr>
        <w:t>عشـرةَ آلافٍ، إلاَّ من جرَى عليها المُلك. فقال نِسوةُ رسول الله</w:t>
      </w:r>
      <w:r w:rsidR="00F709A5" w:rsidRPr="00634273">
        <w:rPr>
          <w:rStyle w:val="Char2"/>
          <w:rFonts w:hint="cs"/>
        </w:rPr>
        <w:sym w:font="AGA Arabesque" w:char="F072"/>
      </w:r>
      <w:r w:rsidRPr="00634273">
        <w:rPr>
          <w:rStyle w:val="Char2"/>
          <w:rFonts w:hint="cs"/>
          <w:rtl/>
        </w:rPr>
        <w:t>:</w:t>
      </w:r>
      <w:r w:rsidRPr="00634273">
        <w:rPr>
          <w:rStyle w:val="Char2"/>
          <w:rtl/>
        </w:rPr>
        <w:t xml:space="preserve"> ما كان رسولُ الله</w:t>
      </w:r>
      <w:r w:rsidR="00F709A5" w:rsidRPr="00634273">
        <w:rPr>
          <w:rStyle w:val="Char2"/>
          <w:rFonts w:hint="cs"/>
        </w:rPr>
        <w:sym w:font="AGA Arabesque" w:char="F072"/>
      </w:r>
      <w:r w:rsidRPr="00634273">
        <w:rPr>
          <w:rStyle w:val="Char2"/>
          <w:rtl/>
        </w:rPr>
        <w:t xml:space="preserve"> يُفَضّلُنا عليهنَّ في القِسمةِ، فَسَوِّ بَينَنا، ففعل</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عمر برای عباس [عموی پیامبر] از بیت</w:t>
      </w:r>
      <w:r w:rsidRPr="00634273">
        <w:rPr>
          <w:rFonts w:cs="B Lotus" w:hint="cs"/>
          <w:sz w:val="26"/>
          <w:szCs w:val="26"/>
          <w:rtl/>
          <w:lang w:bidi="fa-IR"/>
        </w:rPr>
        <w:t xml:space="preserve"> </w:t>
      </w:r>
      <w:r w:rsidRPr="00634273">
        <w:rPr>
          <w:rFonts w:cs="B Lotus"/>
          <w:sz w:val="26"/>
          <w:szCs w:val="26"/>
          <w:rtl/>
          <w:lang w:bidi="fa-IR"/>
        </w:rPr>
        <w:t>‌المال بیست و پنج هزار، و به قولی، دوازده هزار درهم یا دینار مقرر داشت، و به هر کدام از زنانِ پیامبر</w:t>
      </w:r>
      <w:r w:rsidRPr="00634273">
        <w:rPr>
          <w:rFonts w:cs="CTraditional Arabic"/>
          <w:sz w:val="26"/>
          <w:szCs w:val="26"/>
          <w:rtl/>
          <w:lang w:bidi="fa-IR"/>
        </w:rPr>
        <w:t>ص</w:t>
      </w:r>
      <w:r w:rsidRPr="00634273">
        <w:rPr>
          <w:rFonts w:cs="B Lotus"/>
          <w:sz w:val="26"/>
          <w:szCs w:val="26"/>
          <w:rtl/>
          <w:lang w:bidi="fa-IR"/>
        </w:rPr>
        <w:t xml:space="preserve"> ده هزار، مگر آنانی ‌که کنیز بودند، و چون زنان پیامبر به عمر</w:t>
      </w:r>
      <w:r w:rsidRPr="00634273">
        <w:rPr>
          <w:rFonts w:cs="B Lotus" w:hint="cs"/>
          <w:sz w:val="26"/>
          <w:szCs w:val="26"/>
          <w:rtl/>
          <w:lang w:bidi="fa-IR"/>
        </w:rPr>
        <w:t xml:space="preserve"> </w:t>
      </w:r>
      <w:r w:rsidRPr="00634273">
        <w:rPr>
          <w:rFonts w:cs="B Lotus"/>
          <w:sz w:val="26"/>
          <w:szCs w:val="26"/>
          <w:rtl/>
          <w:lang w:bidi="fa-IR"/>
        </w:rPr>
        <w:t>گفتند: رسول خدا ما را بر کنیزان در قسمت، برتری نمی‌داد، لذا در بینِ ما به مساوات عمل کن، عمر نیز چنین کرد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حدیث دیگری نیز از قولِ برخی اصحاب موسی‌بن‌جعفر</w:t>
      </w:r>
      <w:r w:rsidRPr="00634273">
        <w:rPr>
          <w:rFonts w:cs="B Lotus"/>
          <w:rtl/>
          <w:lang w:bidi="fa-IR"/>
        </w:rPr>
        <w:sym w:font="AGA Arabesque" w:char="F075"/>
      </w:r>
      <w:r w:rsidRPr="00634273">
        <w:rPr>
          <w:rFonts w:cs="B Lotus"/>
          <w:rtl/>
          <w:lang w:bidi="fa-IR"/>
        </w:rPr>
        <w:t xml:space="preserve"> دربار</w:t>
      </w:r>
      <w:r w:rsidRPr="00634273">
        <w:rPr>
          <w:rFonts w:cs="B Lotus" w:hint="cs"/>
          <w:rtl/>
          <w:lang w:bidi="fa-IR"/>
        </w:rPr>
        <w:t>ه</w:t>
      </w:r>
      <w:r w:rsidRPr="00634273">
        <w:rPr>
          <w:rFonts w:cs="B Lotus"/>
          <w:rtl/>
          <w:lang w:bidi="fa-IR"/>
        </w:rPr>
        <w:t xml:space="preserve"> تقسیمِ خمس و ارزاق روایت شده است (هر چند که حدیث، مجهول است) که این اختیار، به زمامدارِ صالح مسلمین داده شده است، که به هر طبقه، در صورتِ نبودن خمس، سهمی از بیت‌المال بدهد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3- در</w:t>
      </w:r>
      <w:r w:rsidR="003265AC" w:rsidRPr="00634273">
        <w:rPr>
          <w:rFonts w:cs="B Lotus" w:hint="cs"/>
          <w:rtl/>
          <w:lang w:bidi="fa-IR"/>
        </w:rPr>
        <w:t xml:space="preserve"> </w:t>
      </w:r>
      <w:r w:rsidRPr="00634273">
        <w:rPr>
          <w:rFonts w:cs="B Lotus"/>
          <w:rtl/>
          <w:lang w:bidi="fa-IR"/>
        </w:rPr>
        <w:t>تاریـخ یعقوبی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2"/>
      </w:r>
      <w:r w:rsidR="00ED4EF6" w:rsidRPr="00634273">
        <w:rPr>
          <w:rStyle w:val="FootnoteReference"/>
          <w:rFonts w:cs="B Lotus"/>
          <w:color w:val="000000"/>
          <w:rtl/>
          <w:lang w:bidi="fa-IR"/>
        </w:rPr>
        <w:t>)</w:t>
      </w:r>
      <w:r w:rsidRPr="00634273">
        <w:rPr>
          <w:rFonts w:cs="B Lotus"/>
          <w:rtl/>
          <w:lang w:bidi="fa-IR"/>
        </w:rPr>
        <w:t xml:space="preserve"> چنیـن گزارش شده‌ است که چـون در سال20 هجری، اموالِ بیت‌المال فراوان شده بود، به عمر پیشنهاد شد که برای کنترلِ عطایا، دیوانی تأسیس کند. وی نیز سه نفر از صحابه، از جمله «عقیل‌بن‌ابی‌طالب» را فراخواند، آنگاه: </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«به آنان گفت: برای افراد به اندازة منزلتشان [سهم] بنویسید و از فرزندانِ عبدمناف شروع کنید. پس اول از همه، برای حضرت علی</w:t>
      </w:r>
      <w:r w:rsidRPr="00634273">
        <w:rPr>
          <w:rFonts w:eastAsia="Calibri" w:cs="B Lotus"/>
          <w:lang w:bidi="fa-IR"/>
        </w:rPr>
        <w:sym w:font="AGA Arabesque" w:char="F075"/>
      </w:r>
      <w:r w:rsidRPr="00634273">
        <w:rPr>
          <w:rFonts w:cs="B Lotus"/>
          <w:rtl/>
          <w:lang w:bidi="fa-IR"/>
        </w:rPr>
        <w:t xml:space="preserve"> پنج‌هزار، برای پسرش حسن</w:t>
      </w:r>
      <w:r w:rsidRPr="00634273">
        <w:rPr>
          <w:rFonts w:eastAsia="Calibri" w:cs="B Lotus"/>
          <w:lang w:bidi="fa-IR"/>
        </w:rPr>
        <w:sym w:font="AGA Arabesque" w:char="F075"/>
      </w:r>
      <w:r w:rsidRPr="00634273">
        <w:rPr>
          <w:rFonts w:cs="B Lotus"/>
          <w:rtl/>
          <w:lang w:bidi="fa-IR"/>
        </w:rPr>
        <w:t xml:space="preserve"> سه هزار، برای پسرش حسین سه هزار دینار [تعیین کردند]، و گفته شده که با عباس‌بن‌عبدالمطلب شروع کردند و به او سه هزار دینار دادند و هر کس از قریش که در بدر بود، سه هزار دینار و</w:t>
      </w:r>
      <w:r w:rsidR="002B540A" w:rsidRPr="00634273">
        <w:rPr>
          <w:rFonts w:cs="B Lotus"/>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از این خبر، مشخص می‌شود که از اموالِ بیت‌المال مسلمین، به بنی‌هاشم و غیر بنی‌هاشم، بر حسبِ منزلت ایشان داده می‌شد، و آنان نیز آن را گرفته و مصرف می</w:t>
      </w:r>
      <w:r w:rsidRPr="00634273">
        <w:rPr>
          <w:rFonts w:cs="B Lotus" w:hint="cs"/>
          <w:rtl/>
          <w:lang w:bidi="fa-IR"/>
        </w:rPr>
        <w:t>‌</w:t>
      </w:r>
      <w:r w:rsidRPr="00634273">
        <w:rPr>
          <w:rFonts w:cs="B Lotus"/>
          <w:rtl/>
          <w:lang w:bidi="fa-IR"/>
        </w:rPr>
        <w:t>کردند، و کسی به آن اعتراضی نداشت. نیز اصلاً سخنی از حلیّت و حرمتِ صدقه بر بنی‌هاشم و غیرِ آنان، در میان نبود</w:t>
      </w:r>
      <w:r w:rsidRPr="00634273">
        <w:rPr>
          <w:rFonts w:cs="B Lotus" w:hint="c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rtl/>
          <w:lang w:bidi="fa-IR"/>
        </w:rPr>
        <w:t>4- گزارش دیگری در این باره می‌گوید: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عمر برای مهاجرین و انصاری که در بدر حضور داشتند، پنج‌هزار دینار تعیین کرد، و برای هر کس که اسلامش مانندِ اسلامِ اهل بدر بود، چهار هزار دینار، و برای همسرانِ پیامبر</w:t>
      </w:r>
      <w:r w:rsidRPr="00634273">
        <w:rPr>
          <w:rFonts w:cs="CTraditional Arabic"/>
          <w:sz w:val="30"/>
          <w:szCs w:val="30"/>
          <w:rtl/>
          <w:lang w:bidi="fa-IR"/>
        </w:rPr>
        <w:t>ص</w:t>
      </w:r>
      <w:r w:rsidRPr="00634273">
        <w:rPr>
          <w:rFonts w:cs="B Lotus"/>
          <w:rtl/>
          <w:lang w:bidi="fa-IR"/>
        </w:rPr>
        <w:t xml:space="preserve"> ده‌هزار دینار،</w:t>
      </w:r>
      <w:r w:rsidR="002B540A" w:rsidRPr="00634273">
        <w:rPr>
          <w:rFonts w:cs="B Lotus"/>
          <w:rtl/>
          <w:lang w:bidi="fa-IR"/>
        </w:rPr>
        <w:t>.</w:t>
      </w:r>
      <w:r w:rsidRPr="00634273">
        <w:rPr>
          <w:rFonts w:cs="B Lotus"/>
          <w:rtl/>
          <w:lang w:bidi="fa-IR"/>
        </w:rPr>
        <w:t>.. و برای حسن و حسین</w:t>
      </w:r>
      <w:r w:rsidRPr="00634273">
        <w:rPr>
          <w:rFonts w:cs="CTraditional Arabic" w:hint="cs"/>
          <w:rtl/>
          <w:lang w:bidi="fa-IR"/>
        </w:rPr>
        <w:t>إ</w:t>
      </w:r>
      <w:r w:rsidRPr="00634273">
        <w:rPr>
          <w:rFonts w:cs="B Lotus"/>
          <w:sz w:val="18"/>
          <w:rtl/>
          <w:lang w:bidi="fa-IR"/>
        </w:rPr>
        <w:t xml:space="preserve"> </w:t>
      </w:r>
      <w:r w:rsidRPr="00634273">
        <w:rPr>
          <w:rFonts w:cs="B Lotus"/>
          <w:rtl/>
          <w:lang w:bidi="fa-IR"/>
        </w:rPr>
        <w:t>به خاطر نسبتشان با پیامبر، پنج هزار دینار</w:t>
      </w:r>
      <w:r w:rsidR="002B540A" w:rsidRPr="00634273">
        <w:rPr>
          <w:rFonts w:cs="B Lotus"/>
          <w:rtl/>
          <w:lang w:bidi="fa-IR"/>
        </w:rPr>
        <w:t>.</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اینجا، مجدداً این نکته را یادآور می‌شویم که تفاضل و تمایزی که عمَر در دیوانِ خود معمول داشت، بر خلافِ روحِ مساوات در اسلام بود و مقبول نیست.</w:t>
      </w:r>
      <w:r w:rsidR="00573F0D" w:rsidRPr="00634273">
        <w:rPr>
          <w:rFonts w:cs="B Lotus"/>
          <w:rtl/>
          <w:lang w:bidi="fa-IR"/>
        </w:rPr>
        <w:t xml:space="preserve"> </w:t>
      </w:r>
      <w:r w:rsidRPr="00634273">
        <w:rPr>
          <w:rFonts w:cs="B Lotus"/>
          <w:rtl/>
          <w:lang w:bidi="fa-IR"/>
        </w:rPr>
        <w:t>گویند خودِ او از این عمل پشیمان شد، و در صددِ تغییر آن برآمد، لیکن اَجل مهلتش نداد</w:t>
      </w:r>
      <w:r w:rsidRPr="00634273">
        <w:rPr>
          <w:rFonts w:cs="B Lotus" w:hint="cs"/>
          <w:rtl/>
          <w:lang w:bidi="fa-IR"/>
        </w:rPr>
        <w:t>.</w:t>
      </w:r>
    </w:p>
    <w:p w:rsidR="003265AC" w:rsidRPr="00634273" w:rsidRDefault="003265AC" w:rsidP="0089542B">
      <w:pPr>
        <w:spacing w:line="228" w:lineRule="auto"/>
        <w:ind w:firstLine="284"/>
        <w:jc w:val="both"/>
        <w:rPr>
          <w:rFonts w:cs="B Lotus"/>
          <w:rtl/>
          <w:lang w:bidi="fa-IR"/>
        </w:rPr>
      </w:pP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sz w:val="30"/>
          <w:rtl/>
          <w:lang w:bidi="fa-IR"/>
        </w:rPr>
        <w:t>5</w:t>
      </w:r>
      <w:r w:rsidRPr="00634273">
        <w:rPr>
          <w:rFonts w:cs="B Lotus"/>
          <w:rtl/>
          <w:lang w:bidi="fa-IR"/>
        </w:rPr>
        <w:t>-</w:t>
      </w:r>
      <w:r w:rsidR="00573F0D" w:rsidRPr="00634273">
        <w:rPr>
          <w:rFonts w:cs="B Lotus"/>
          <w:sz w:val="2"/>
          <w:rtl/>
          <w:lang w:bidi="fa-IR"/>
        </w:rPr>
        <w:t xml:space="preserve"> </w:t>
      </w:r>
      <w:r w:rsidRPr="00634273">
        <w:rPr>
          <w:rFonts w:cs="B Lotus"/>
          <w:rtl/>
          <w:lang w:bidi="fa-IR"/>
        </w:rPr>
        <w:t>در روایات معتبر دیگر چنین آمده است:</w:t>
      </w:r>
    </w:p>
    <w:p w:rsidR="0033070F" w:rsidRPr="00634273" w:rsidRDefault="0033070F" w:rsidP="00CB520F">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عَنْ أَبَانٍ عَنْ يَحْيَى بْنِ أَبِي الْ</w:t>
      </w:r>
      <w:r w:rsidR="00F709A5" w:rsidRPr="00634273">
        <w:rPr>
          <w:rStyle w:val="Char2"/>
          <w:rtl/>
        </w:rPr>
        <w:t>عَلَاءِ عَنْ أَبِي عَبْدِ اللهِ</w:t>
      </w:r>
      <w:r w:rsidRPr="00634273">
        <w:rPr>
          <w:rStyle w:val="Char2"/>
        </w:rPr>
        <w:sym w:font="AGA Arabesque" w:char="F075"/>
      </w:r>
      <w:r w:rsidR="00F709A5" w:rsidRPr="00634273">
        <w:rPr>
          <w:rStyle w:val="Char2"/>
          <w:rtl/>
        </w:rPr>
        <w:t xml:space="preserve"> عَنْ أَبِيهِ</w:t>
      </w:r>
      <w:r w:rsidRPr="00634273">
        <w:rPr>
          <w:rStyle w:val="Char2"/>
        </w:rPr>
        <w:sym w:font="AGA Arabesque" w:char="F075"/>
      </w:r>
      <w:r w:rsidRPr="00634273">
        <w:rPr>
          <w:rStyle w:val="Char2"/>
          <w:rtl/>
        </w:rPr>
        <w:t xml:space="preserve"> أَنَّ الحَسَنَ وَالْحُسَيْنَ </w:t>
      </w:r>
      <w:r w:rsidR="00E73DDD" w:rsidRPr="00634273">
        <w:rPr>
          <w:rStyle w:val="Char2"/>
          <w:rFonts w:cs="CTraditional Arabic" w:hint="cs"/>
          <w:rtl/>
        </w:rPr>
        <w:t>إ</w:t>
      </w:r>
      <w:r w:rsidRPr="00634273">
        <w:rPr>
          <w:rStyle w:val="Char2"/>
          <w:rtl/>
        </w:rPr>
        <w:t xml:space="preserve"> كَانَا يَقْبَلَانِ جَوَائِزَ مُعَاوِيَةَ</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امام صادق</w:t>
      </w:r>
      <w:r w:rsidRPr="00634273">
        <w:rPr>
          <w:rFonts w:eastAsia="Calibri" w:cs="B Lotus"/>
          <w:sz w:val="26"/>
          <w:szCs w:val="26"/>
          <w:lang w:bidi="fa-IR"/>
        </w:rPr>
        <w:sym w:font="AGA Arabesque" w:char="F075"/>
      </w:r>
      <w:r w:rsidRPr="00634273">
        <w:rPr>
          <w:rFonts w:cs="B Lotus"/>
          <w:sz w:val="26"/>
          <w:szCs w:val="26"/>
          <w:rtl/>
          <w:lang w:bidi="fa-IR"/>
        </w:rPr>
        <w:t xml:space="preserve"> از پدرش امام باقر</w:t>
      </w:r>
      <w:r w:rsidRPr="00634273">
        <w:rPr>
          <w:rFonts w:eastAsia="Calibri" w:cs="Arial"/>
          <w:sz w:val="26"/>
          <w:szCs w:val="26"/>
          <w:lang w:bidi="fa-IR"/>
        </w:rPr>
        <w:sym w:font="AGA Arabesque" w:char="F075"/>
      </w:r>
      <w:r w:rsidRPr="00634273">
        <w:rPr>
          <w:rFonts w:cs="B Lotus"/>
          <w:sz w:val="26"/>
          <w:szCs w:val="26"/>
          <w:rtl/>
          <w:lang w:bidi="fa-IR"/>
        </w:rPr>
        <w:t xml:space="preserve"> نقل می‌کنـد که حسن و حسین</w:t>
      </w:r>
      <w:r w:rsidRPr="00634273">
        <w:rPr>
          <w:rFonts w:cs="CTraditional Arabic" w:hint="cs"/>
          <w:sz w:val="26"/>
          <w:szCs w:val="26"/>
          <w:rtl/>
          <w:lang w:bidi="fa-IR"/>
        </w:rPr>
        <w:t>إ</w:t>
      </w:r>
      <w:r w:rsidRPr="00634273">
        <w:rPr>
          <w:rFonts w:cs="B Lotus"/>
          <w:sz w:val="26"/>
          <w:szCs w:val="26"/>
          <w:rtl/>
          <w:lang w:bidi="fa-IR"/>
        </w:rPr>
        <w:t xml:space="preserve"> جوایـز [هدایـای] معاویه را می‌پذیرفتند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rtl/>
          <w:lang w:bidi="fa-IR"/>
        </w:rPr>
        <w:t>6-</w:t>
      </w:r>
      <w:r w:rsidR="00573F0D" w:rsidRPr="00634273">
        <w:rPr>
          <w:rFonts w:cs="B Lotus"/>
          <w:sz w:val="2"/>
          <w:rtl/>
          <w:lang w:bidi="fa-IR"/>
        </w:rPr>
        <w:t xml:space="preserve"> </w:t>
      </w:r>
      <w:r w:rsidRPr="00634273">
        <w:rPr>
          <w:rFonts w:cs="B Lotus"/>
          <w:rtl/>
          <w:lang w:bidi="fa-IR"/>
        </w:rPr>
        <w:t>دربار</w:t>
      </w:r>
      <w:r w:rsidRPr="00634273">
        <w:rPr>
          <w:rFonts w:cs="B Lotus" w:hint="cs"/>
          <w:rtl/>
          <w:lang w:bidi="fa-IR"/>
        </w:rPr>
        <w:t>ه</w:t>
      </w:r>
      <w:r w:rsidRPr="00634273">
        <w:rPr>
          <w:rFonts w:cs="B Lotus"/>
          <w:rtl/>
          <w:lang w:bidi="fa-IR"/>
        </w:rPr>
        <w:t xml:space="preserve"> امام حسین</w:t>
      </w:r>
      <w:r w:rsidRPr="00634273">
        <w:rPr>
          <w:rFonts w:cs="B Lotus"/>
          <w:rtl/>
          <w:lang w:bidi="fa-IR"/>
        </w:rPr>
        <w:sym w:font="AGA Arabesque" w:char="F075"/>
      </w:r>
      <w:r w:rsidRPr="00634273">
        <w:rPr>
          <w:rFonts w:cs="B Lotus"/>
          <w:rtl/>
          <w:lang w:bidi="fa-IR"/>
        </w:rPr>
        <w:t xml:space="preserve"> گزارش شده است که:</w:t>
      </w:r>
    </w:p>
    <w:p w:rsidR="0033070F" w:rsidRPr="00634273" w:rsidRDefault="0033070F" w:rsidP="000654DC">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أَنَّهُ كَتَبَ كِتَاباً إِلَى مُعَاوِيَةَ وَذَكَرَ الْكِتَابَ وَفِيهِ تَقْرِيعٌ عَظِيمٌ وَتَوْبِيخٌ بَلِيغٌ فَمَا كَتَبَ إِلَيْهِ</w:t>
      </w:r>
      <w:r w:rsidR="00573F0D" w:rsidRPr="00634273">
        <w:rPr>
          <w:rStyle w:val="Char2"/>
          <w:rtl/>
        </w:rPr>
        <w:t xml:space="preserve"> </w:t>
      </w:r>
      <w:r w:rsidRPr="00634273">
        <w:rPr>
          <w:rStyle w:val="Char2"/>
          <w:rtl/>
        </w:rPr>
        <w:t>مُعَاوِيَةُ بِشـَيْ‏ءٍ يَسُوؤُهُ</w:t>
      </w:r>
      <w:r w:rsidR="00573F0D" w:rsidRPr="00634273">
        <w:rPr>
          <w:rStyle w:val="Char2"/>
          <w:rtl/>
        </w:rPr>
        <w:t xml:space="preserve"> </w:t>
      </w:r>
      <w:r w:rsidRPr="00634273">
        <w:rPr>
          <w:rStyle w:val="Char2"/>
          <w:rtl/>
        </w:rPr>
        <w:t>وَكَانَ يَبْعَثُ إِلَيْهِ فِي كُلِّ سَنَةٍ أَلْفَ أَلْفِ دِرْهَمٍ سِوَى عُرُوضٍ وَهَدَايَا مِنْ</w:t>
      </w:r>
      <w:r w:rsidR="00573F0D" w:rsidRPr="00634273">
        <w:rPr>
          <w:rStyle w:val="Char2"/>
          <w:rtl/>
        </w:rPr>
        <w:t xml:space="preserve"> </w:t>
      </w:r>
      <w:r w:rsidRPr="00634273">
        <w:rPr>
          <w:rStyle w:val="Char2"/>
          <w:rtl/>
        </w:rPr>
        <w:t>كُلِّ ضَرْبٍ</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حسین</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‌علی نامه‌ای به معاویه نوشت و کتاب [خدا] را یاد کرد، و در آن نامه، سرزنشِ بسیار و توبیخِ تمام به کار برد. اما معاویه در پاسخ چیزی ننوشت، که امام حسین بدش بیاید. معاویه در هر سال، به جز پیشکش‌ها و هدایای دیگر از هر نوع، یک میلیون درهم برای آن‌حضرت پول می‌فرستاد</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195"/>
      </w:r>
      <w:r w:rsidR="00ED4EF6" w:rsidRPr="00634273">
        <w:rPr>
          <w:rStyle w:val="FootnoteReference"/>
          <w:rFonts w:cs="B Lotus"/>
          <w:color w:val="000000"/>
          <w:sz w:val="26"/>
          <w:szCs w:val="26"/>
          <w:rtl/>
          <w:lang w:bidi="fa-IR"/>
        </w:rPr>
        <w:t>)</w:t>
      </w:r>
      <w:r w:rsidRPr="00634273">
        <w:rPr>
          <w:rFonts w:cs="B Lotus"/>
          <w:sz w:val="26"/>
          <w:szCs w:val="26"/>
          <w:rtl/>
          <w:lang w:bidi="fa-IR"/>
        </w:rPr>
        <w:t xml:space="preserve"> [تا جایی که گفته‌اند عطر و موادِ خوشبو را با بارِ شتر می‌فرستاد، و ایشان نیز می‌پذیرفت]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شاید گفته شود این اموالی که ائمه و دیگران، از خلفا دریافت می</w:t>
      </w:r>
      <w:r w:rsidRPr="00634273">
        <w:rPr>
          <w:rFonts w:cs="B Lotus" w:hint="cs"/>
          <w:rtl/>
          <w:lang w:bidi="fa-IR"/>
        </w:rPr>
        <w:t>‌</w:t>
      </w:r>
      <w:r w:rsidRPr="00634273">
        <w:rPr>
          <w:rFonts w:cs="B Lotus"/>
          <w:rtl/>
          <w:lang w:bidi="fa-IR"/>
        </w:rPr>
        <w:t>کردند، از خراج، غنیمت‌ها و جزیه بود، در حالی که مسلّم است که نه در آن ایام، و نه در زمانِ هیچ خلیفه دیگر، حسابِ خزانه و بیت‌المال از هم جدا نبود، که در آنها زکات و خراج، به صورتِ جداگانه واریز شود، بلکه تمامِ اموال در یک بیت‌المال بود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7-</w:t>
      </w:r>
      <w:r w:rsidR="00573F0D" w:rsidRPr="00634273">
        <w:rPr>
          <w:rFonts w:cs="B Lotus"/>
          <w:sz w:val="4"/>
          <w:rtl/>
          <w:lang w:bidi="fa-IR"/>
        </w:rPr>
        <w:t xml:space="preserve"> </w:t>
      </w:r>
      <w:r w:rsidRPr="00634273">
        <w:rPr>
          <w:rFonts w:cs="B Lotus"/>
          <w:rtl/>
          <w:lang w:bidi="fa-IR"/>
        </w:rPr>
        <w:t>از امام جعفر صادق چنین روایت شده است:</w:t>
      </w:r>
    </w:p>
    <w:p w:rsidR="0033070F" w:rsidRPr="00634273" w:rsidRDefault="0033070F" w:rsidP="00CB520F">
      <w:pPr>
        <w:spacing w:line="228" w:lineRule="auto"/>
        <w:ind w:firstLine="284"/>
        <w:jc w:val="both"/>
        <w:rPr>
          <w:rFonts w:cs="B Lotus" w:hint="cs"/>
          <w:rtl/>
          <w:lang w:bidi="fa-IR"/>
        </w:rPr>
      </w:pPr>
      <w:r w:rsidRPr="00634273">
        <w:rPr>
          <w:rFonts w:cs="B Lotus" w:hint="cs"/>
          <w:rtl/>
          <w:lang w:bidi="fa-IR"/>
        </w:rPr>
        <w:t>«</w:t>
      </w:r>
      <w:r w:rsidRPr="00634273">
        <w:rPr>
          <w:rStyle w:val="Char2"/>
          <w:rtl/>
        </w:rPr>
        <w:t>أَنَّ الحَسَنَ وَالحُسَيْنَ كَانَا يُغْمِزَانِ مُعَاوِيَةَ وَيَقَعَانِ فِيهِ وَيَقْبَلاَنِ جَوَائِزَهُ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حضرت صادق</w:t>
      </w:r>
      <w:r w:rsidRPr="00634273">
        <w:rPr>
          <w:rFonts w:cs="B Lotus"/>
          <w:sz w:val="26"/>
          <w:szCs w:val="26"/>
          <w:lang w:bidi="fa-IR"/>
        </w:rPr>
        <w:sym w:font="AGA Arabesque" w:char="F075"/>
      </w:r>
      <w:r w:rsidRPr="00634273">
        <w:rPr>
          <w:rFonts w:cs="B Lotus"/>
          <w:sz w:val="26"/>
          <w:szCs w:val="26"/>
          <w:rtl/>
          <w:lang w:bidi="fa-IR"/>
        </w:rPr>
        <w:t xml:space="preserve"> از پدرش امام باقر</w:t>
      </w:r>
      <w:r w:rsidRPr="00634273">
        <w:rPr>
          <w:rFonts w:cs="B Lotus"/>
          <w:sz w:val="26"/>
          <w:szCs w:val="26"/>
          <w:lang w:bidi="fa-IR"/>
        </w:rPr>
        <w:sym w:font="AGA Arabesque" w:char="F075"/>
      </w:r>
      <w:r w:rsidRPr="00634273">
        <w:rPr>
          <w:rFonts w:cs="B Lotus"/>
          <w:sz w:val="26"/>
          <w:szCs w:val="26"/>
          <w:rtl/>
          <w:lang w:bidi="fa-IR"/>
        </w:rPr>
        <w:t xml:space="preserve"> روایت می‌کند که حسن و حسین</w:t>
      </w:r>
      <w:r w:rsidRPr="00634273">
        <w:rPr>
          <w:rFonts w:cs="CTraditional Arabic" w:hint="cs"/>
          <w:sz w:val="26"/>
          <w:szCs w:val="26"/>
          <w:rtl/>
          <w:lang w:bidi="fa-IR"/>
        </w:rPr>
        <w:t>إ</w:t>
      </w:r>
      <w:r w:rsidRPr="00634273">
        <w:rPr>
          <w:rFonts w:cs="B Lotus"/>
          <w:sz w:val="26"/>
          <w:szCs w:val="26"/>
          <w:rtl/>
          <w:lang w:bidi="fa-IR"/>
        </w:rPr>
        <w:t xml:space="preserve"> بر معاویه طعنه‌ها می‌زدند، و زشتی‌های او را برمی‌شمردند، و با این حال، عطایایِ او را قبول می‌کردند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6"/>
      </w:r>
      <w:r w:rsidR="00ED4EF6" w:rsidRPr="00634273">
        <w:rPr>
          <w:rStyle w:val="FootnoteReference"/>
          <w:rFonts w:cs="B Lotus"/>
          <w:color w:val="000000"/>
          <w:rtl/>
          <w:lang w:bidi="fa-IR"/>
        </w:rPr>
        <w:t>)</w:t>
      </w:r>
      <w:r w:rsidRPr="00634273">
        <w:rPr>
          <w:rFonts w:cs="B Lotus" w:hint="cs"/>
          <w:rtl/>
          <w:lang w:bidi="fa-IR"/>
        </w:rPr>
        <w:t>.</w:t>
      </w:r>
    </w:p>
    <w:p w:rsidR="003265AC" w:rsidRPr="00634273" w:rsidRDefault="003265AC" w:rsidP="00CB520F">
      <w:pPr>
        <w:spacing w:line="228" w:lineRule="auto"/>
        <w:ind w:firstLine="284"/>
        <w:jc w:val="both"/>
        <w:rPr>
          <w:rFonts w:cs="B Lotus" w:hint="cs"/>
          <w:rtl/>
          <w:lang w:bidi="fa-IR"/>
        </w:rPr>
      </w:pPr>
    </w:p>
    <w:p w:rsidR="003265AC" w:rsidRPr="00634273" w:rsidRDefault="003265AC" w:rsidP="00CB520F">
      <w:pPr>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rtl/>
          <w:lang w:bidi="fa-IR"/>
        </w:rPr>
      </w:pPr>
      <w:r w:rsidRPr="00634273">
        <w:rPr>
          <w:rFonts w:cs="B Lotus"/>
          <w:rtl/>
          <w:lang w:bidi="fa-IR"/>
        </w:rPr>
        <w:t>8-</w:t>
      </w:r>
      <w:r w:rsidR="00573F0D" w:rsidRPr="00634273">
        <w:rPr>
          <w:rFonts w:cs="B Lotus"/>
          <w:rtl/>
          <w:lang w:bidi="fa-IR"/>
        </w:rPr>
        <w:t xml:space="preserve"> </w:t>
      </w:r>
      <w:r w:rsidRPr="00634273">
        <w:rPr>
          <w:rFonts w:cs="B Lotus"/>
          <w:rtl/>
          <w:lang w:bidi="fa-IR"/>
        </w:rPr>
        <w:t>امام محمد غزالی گزارش می‌کند که:</w:t>
      </w:r>
    </w:p>
    <w:p w:rsidR="0033070F" w:rsidRPr="00634273" w:rsidRDefault="0033070F" w:rsidP="00CB520F">
      <w:pPr>
        <w:spacing w:line="228" w:lineRule="auto"/>
        <w:ind w:firstLine="284"/>
        <w:jc w:val="both"/>
        <w:rPr>
          <w:rFonts w:cs="B Lotus" w:hint="cs"/>
          <w:rtl/>
          <w:lang w:bidi="fa-IR"/>
        </w:rPr>
      </w:pPr>
      <w:r w:rsidRPr="00634273">
        <w:rPr>
          <w:rFonts w:cs="B Lotus" w:hint="cs"/>
          <w:rtl/>
          <w:lang w:bidi="fa-IR"/>
        </w:rPr>
        <w:t>«</w:t>
      </w:r>
      <w:r w:rsidRPr="00634273">
        <w:rPr>
          <w:rStyle w:val="Char2"/>
          <w:rtl/>
        </w:rPr>
        <w:t>ولما قدم الحسن بن علي</w:t>
      </w:r>
      <w:r w:rsidR="00F709A5" w:rsidRPr="00634273">
        <w:rPr>
          <w:rStyle w:val="Char2"/>
          <w:rFonts w:cs="CTraditional Arabic" w:hint="cs"/>
          <w:rtl/>
        </w:rPr>
        <w:t>ب</w:t>
      </w:r>
      <w:r w:rsidRPr="00634273">
        <w:rPr>
          <w:rStyle w:val="Char2"/>
          <w:rtl/>
        </w:rPr>
        <w:t xml:space="preserve"> على معاوية فقال</w:t>
      </w:r>
      <w:r w:rsidRPr="00634273">
        <w:rPr>
          <w:rStyle w:val="Char2"/>
          <w:rFonts w:hint="cs"/>
          <w:rtl/>
        </w:rPr>
        <w:t>:</w:t>
      </w:r>
      <w:r w:rsidRPr="00634273">
        <w:rPr>
          <w:rStyle w:val="Char2"/>
          <w:rtl/>
        </w:rPr>
        <w:t xml:space="preserve"> لأجيزك بجائزة لم أجزها أحد</w:t>
      </w:r>
      <w:r w:rsidRPr="00634273">
        <w:rPr>
          <w:rStyle w:val="Char2"/>
          <w:rFonts w:hint="cs"/>
          <w:rtl/>
        </w:rPr>
        <w:t>ً</w:t>
      </w:r>
      <w:r w:rsidRPr="00634273">
        <w:rPr>
          <w:rStyle w:val="Char2"/>
          <w:rtl/>
        </w:rPr>
        <w:t>ا قبلك من العرب ولا أجيزها أحد</w:t>
      </w:r>
      <w:r w:rsidRPr="00634273">
        <w:rPr>
          <w:rStyle w:val="Char2"/>
          <w:rFonts w:hint="cs"/>
          <w:rtl/>
        </w:rPr>
        <w:t>ً</w:t>
      </w:r>
      <w:r w:rsidRPr="00634273">
        <w:rPr>
          <w:rStyle w:val="Char2"/>
          <w:rtl/>
        </w:rPr>
        <w:t>ا بعدك من العرب، قال</w:t>
      </w:r>
      <w:r w:rsidRPr="00634273">
        <w:rPr>
          <w:rStyle w:val="Char2"/>
          <w:rFonts w:hint="cs"/>
          <w:rtl/>
        </w:rPr>
        <w:t>:</w:t>
      </w:r>
      <w:r w:rsidRPr="00634273">
        <w:rPr>
          <w:rStyle w:val="Char2"/>
          <w:rtl/>
        </w:rPr>
        <w:t xml:space="preserve"> فأعطاه أربعمائة ألف درهم</w:t>
      </w:r>
      <w:r w:rsidRPr="00634273">
        <w:rPr>
          <w:rStyle w:val="Char2"/>
          <w:rFonts w:hint="cs"/>
          <w:rtl/>
        </w:rPr>
        <w:t>،</w:t>
      </w:r>
      <w:r w:rsidRPr="00634273">
        <w:rPr>
          <w:rStyle w:val="Char2"/>
          <w:rtl/>
        </w:rPr>
        <w:t xml:space="preserve"> فأخذها</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هنگامی ‌که حسن</w:t>
      </w:r>
      <w:r w:rsidRPr="00634273">
        <w:rPr>
          <w:rFonts w:cs="B Lotus" w:hint="cs"/>
          <w:sz w:val="26"/>
          <w:szCs w:val="26"/>
          <w:rtl/>
          <w:lang w:bidi="fa-IR"/>
        </w:rPr>
        <w:t xml:space="preserve"> </w:t>
      </w:r>
      <w:r w:rsidRPr="00634273">
        <w:rPr>
          <w:rFonts w:cs="B Lotus"/>
          <w:sz w:val="26"/>
          <w:szCs w:val="26"/>
          <w:rtl/>
          <w:lang w:bidi="fa-IR"/>
        </w:rPr>
        <w:t>‌بن</w:t>
      </w:r>
      <w:r w:rsidRPr="00634273">
        <w:rPr>
          <w:rFonts w:cs="B Lotus" w:hint="cs"/>
          <w:sz w:val="26"/>
          <w:szCs w:val="26"/>
          <w:rtl/>
          <w:lang w:bidi="fa-IR"/>
        </w:rPr>
        <w:t xml:space="preserve"> </w:t>
      </w:r>
      <w:r w:rsidRPr="00634273">
        <w:rPr>
          <w:rFonts w:cs="B Lotus"/>
          <w:sz w:val="26"/>
          <w:szCs w:val="26"/>
          <w:rtl/>
          <w:lang w:bidi="fa-IR"/>
        </w:rPr>
        <w:t>‌علی</w:t>
      </w:r>
      <w:r w:rsidRPr="00634273">
        <w:rPr>
          <w:rFonts w:cs="CTraditional Arabic" w:hint="cs"/>
          <w:sz w:val="26"/>
          <w:szCs w:val="26"/>
          <w:rtl/>
          <w:lang w:bidi="fa-IR"/>
        </w:rPr>
        <w:t>ب</w:t>
      </w:r>
      <w:r w:rsidRPr="00634273">
        <w:rPr>
          <w:rFonts w:cs="B Lotus"/>
          <w:sz w:val="26"/>
          <w:szCs w:val="26"/>
          <w:rtl/>
          <w:lang w:bidi="fa-IR"/>
        </w:rPr>
        <w:t xml:space="preserve"> بر معاویه وارد شد، معاویه گفت: به یقین، ترا جایزه‌ای دهم، که قبل از تو به احدی از عرب چنین جایزه‌ای نداده‌ام، و بعد از تو هم به احدی از عرب چنین جایزه‌ای نخواهم داد. آنگاه چهارصد هزار درهم به آن حضرت داد و وی هم آن را گرفت</w:t>
      </w:r>
      <w:r w:rsidR="00F709A5"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ascii="Lotus Linotype" w:hAnsi="Lotus Linotype" w:cs="B Lotus"/>
          <w:b/>
          <w:bCs/>
          <w:rtl/>
          <w:lang w:bidi="fa-IR"/>
        </w:rPr>
      </w:pPr>
      <w:r w:rsidRPr="00634273">
        <w:rPr>
          <w:rFonts w:cs="B Lotus"/>
          <w:rtl/>
          <w:lang w:bidi="fa-IR"/>
        </w:rPr>
        <w:t>9- در داستان ازدواجِ «مصعب</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‌زبیر» با «سکینه» دختر سید</w:t>
      </w:r>
      <w:r w:rsidRPr="00634273">
        <w:rPr>
          <w:rFonts w:cs="B Lotus" w:hint="cs"/>
          <w:rtl/>
          <w:lang w:bidi="fa-IR"/>
        </w:rPr>
        <w:t xml:space="preserve"> </w:t>
      </w:r>
      <w:r w:rsidRPr="00634273">
        <w:rPr>
          <w:rFonts w:cs="B Lotus"/>
          <w:rtl/>
          <w:lang w:bidi="fa-IR"/>
        </w:rPr>
        <w:t>الشهداء</w:t>
      </w:r>
      <w:r w:rsidRPr="00634273">
        <w:rPr>
          <w:rFonts w:cs="B Lotus"/>
          <w:rtl/>
          <w:lang w:bidi="fa-IR"/>
        </w:rPr>
        <w:sym w:font="AGA Arabesque" w:char="F075"/>
      </w:r>
      <w:r w:rsidRPr="00634273">
        <w:rPr>
          <w:rFonts w:cs="B Lotus"/>
          <w:rtl/>
          <w:lang w:bidi="fa-IR"/>
        </w:rPr>
        <w:t xml:space="preserve"> آمده است:</w:t>
      </w:r>
    </w:p>
    <w:p w:rsidR="0033070F" w:rsidRPr="00634273" w:rsidRDefault="0033070F" w:rsidP="00CB520F">
      <w:pPr>
        <w:widowControl w:val="0"/>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زوَّجه إيّاها أخُوها عليٌّ بن الحسين، ومهرها مصعبٌ ألف ألف درهم. وحدّثني مصعبٌ بن عثمان أنَّ علي بن الحسين أخاها حمَلَها إليه فأعطاهُ أربعين ألف دينار</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امام زین‌</w:t>
      </w:r>
      <w:r w:rsidRPr="00634273">
        <w:rPr>
          <w:rFonts w:cs="B Lotus" w:hint="cs"/>
          <w:sz w:val="26"/>
          <w:szCs w:val="26"/>
          <w:rtl/>
          <w:lang w:bidi="fa-IR"/>
        </w:rPr>
        <w:t xml:space="preserve"> </w:t>
      </w:r>
      <w:r w:rsidRPr="00634273">
        <w:rPr>
          <w:rFonts w:cs="B Lotus"/>
          <w:sz w:val="26"/>
          <w:szCs w:val="26"/>
          <w:rtl/>
          <w:lang w:bidi="fa-IR"/>
        </w:rPr>
        <w:t>العابدین</w:t>
      </w:r>
      <w:r w:rsidRPr="00634273">
        <w:rPr>
          <w:rFonts w:cs="B Lotus"/>
          <w:sz w:val="26"/>
          <w:szCs w:val="26"/>
          <w:lang w:bidi="fa-IR"/>
        </w:rPr>
        <w:sym w:font="AGA Arabesque" w:char="F075"/>
      </w:r>
      <w:r w:rsidRPr="00634273">
        <w:rPr>
          <w:rFonts w:cs="B Lotus"/>
          <w:sz w:val="26"/>
          <w:szCs w:val="26"/>
          <w:rtl/>
          <w:lang w:bidi="fa-IR"/>
        </w:rPr>
        <w:t xml:space="preserve"> خواهرش سکینه را به ازدواج مصعب درآورد، و مصعب یک میلیون درهم مَهر او کرد، و مصعب‌بن‌عثمان به من گفت که علی‌بن‌حسین آن را برای مصعب برد، مصعب هم به آن‌حضرت چهل هزار دینار بخشید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8"/>
      </w:r>
      <w:r w:rsidR="00ED4EF6" w:rsidRPr="00634273">
        <w:rPr>
          <w:rStyle w:val="FootnoteReference"/>
          <w:rFonts w:cs="B Lotus"/>
          <w:color w:val="000000"/>
          <w:rtl/>
          <w:lang w:bidi="fa-IR"/>
        </w:rPr>
        <w:t>)</w:t>
      </w:r>
      <w:r w:rsidRPr="00634273">
        <w:rPr>
          <w:rFonts w:cs="B Lotus" w:hint="cs"/>
          <w:sz w:val="26"/>
          <w:szCs w:val="26"/>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10- ابن‌سعد روایت می‌کند که:</w:t>
      </w:r>
    </w:p>
    <w:p w:rsidR="0033070F" w:rsidRPr="00634273" w:rsidRDefault="0033070F" w:rsidP="000654DC">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بعث ال</w:t>
      </w:r>
      <w:r w:rsidRPr="00634273">
        <w:rPr>
          <w:rStyle w:val="Char2"/>
          <w:rFonts w:hint="cs"/>
          <w:rtl/>
        </w:rPr>
        <w:t>ـ</w:t>
      </w:r>
      <w:r w:rsidRPr="00634273">
        <w:rPr>
          <w:rStyle w:val="Char2"/>
          <w:rtl/>
        </w:rPr>
        <w:t>مختـارُ إلى عليِّ بن حسين بمائة ألف</w:t>
      </w:r>
      <w:r w:rsidRPr="00634273">
        <w:rPr>
          <w:rStyle w:val="Char2"/>
          <w:rFonts w:hint="cs"/>
          <w:rtl/>
        </w:rPr>
        <w:t>،</w:t>
      </w:r>
      <w:r w:rsidRPr="00634273">
        <w:rPr>
          <w:rStyle w:val="Char2"/>
          <w:rtl/>
        </w:rPr>
        <w:t xml:space="preserve"> فَكَرِهَ أن يقبلها وخاف أن يَردّها فأخذها فاحتبسها عنده،</w:t>
      </w:r>
      <w:r w:rsidRPr="00634273">
        <w:rPr>
          <w:rStyle w:val="Char2"/>
          <w:rFonts w:hint="cs"/>
          <w:rtl/>
        </w:rPr>
        <w:t xml:space="preserve"> </w:t>
      </w:r>
      <w:r w:rsidRPr="00634273">
        <w:rPr>
          <w:rStyle w:val="Char2"/>
          <w:rtl/>
        </w:rPr>
        <w:t>فلمّا قُتِلَ ال</w:t>
      </w:r>
      <w:r w:rsidRPr="00634273">
        <w:rPr>
          <w:rStyle w:val="Char2"/>
          <w:rFonts w:hint="cs"/>
          <w:rtl/>
        </w:rPr>
        <w:t>ـ</w:t>
      </w:r>
      <w:r w:rsidRPr="00634273">
        <w:rPr>
          <w:rStyle w:val="Char2"/>
          <w:rtl/>
        </w:rPr>
        <w:t>مختارُ كتبَ عليّ بن حسين إلى عبدال</w:t>
      </w:r>
      <w:r w:rsidRPr="00634273">
        <w:rPr>
          <w:rStyle w:val="Char2"/>
          <w:rFonts w:hint="cs"/>
          <w:rtl/>
        </w:rPr>
        <w:t>ـ</w:t>
      </w:r>
      <w:r w:rsidRPr="00634273">
        <w:rPr>
          <w:rStyle w:val="Char2"/>
          <w:rtl/>
        </w:rPr>
        <w:t>ملك بن مروان</w:t>
      </w:r>
      <w:r w:rsidRPr="00634273">
        <w:rPr>
          <w:rStyle w:val="Char2"/>
          <w:rFonts w:hint="cs"/>
          <w:rtl/>
        </w:rPr>
        <w:t>:</w:t>
      </w:r>
      <w:r w:rsidRPr="00634273">
        <w:rPr>
          <w:rStyle w:val="Char2"/>
          <w:rtl/>
        </w:rPr>
        <w:t xml:space="preserve"> إنَّ ال</w:t>
      </w:r>
      <w:r w:rsidRPr="00634273">
        <w:rPr>
          <w:rStyle w:val="Char2"/>
          <w:rFonts w:hint="cs"/>
          <w:rtl/>
        </w:rPr>
        <w:t>ـ</w:t>
      </w:r>
      <w:r w:rsidRPr="00634273">
        <w:rPr>
          <w:rStyle w:val="Char2"/>
          <w:rtl/>
        </w:rPr>
        <w:t>مختارَ بعثَ إليَّ بمائةِ ألف درهمٍ فكَرِهتُ أن أرُدّها وكرهتُ أن آخُذَها فهيَ عِندي فَابعَث مَن يَقبِضُها. فكتبَ إليهِ عبدُال</w:t>
      </w:r>
      <w:r w:rsidRPr="00634273">
        <w:rPr>
          <w:rStyle w:val="Char2"/>
          <w:rFonts w:hint="cs"/>
          <w:rtl/>
        </w:rPr>
        <w:t>ـ</w:t>
      </w:r>
      <w:r w:rsidRPr="00634273">
        <w:rPr>
          <w:rStyle w:val="Char2"/>
          <w:rtl/>
        </w:rPr>
        <w:t xml:space="preserve">ملك يا </w:t>
      </w:r>
      <w:r w:rsidR="000654DC" w:rsidRPr="00634273">
        <w:rPr>
          <w:rStyle w:val="Char2"/>
          <w:rFonts w:hint="cs"/>
          <w:rtl/>
        </w:rPr>
        <w:t>ا</w:t>
      </w:r>
      <w:r w:rsidRPr="00634273">
        <w:rPr>
          <w:rStyle w:val="Char2"/>
          <w:rtl/>
        </w:rPr>
        <w:t>بنَ عمّ، خُذها فقد طيَّبتُها لك</w:t>
      </w:r>
      <w:r w:rsidRPr="00634273">
        <w:rPr>
          <w:rStyle w:val="Char2"/>
          <w:rFonts w:hint="cs"/>
          <w:rtl/>
        </w:rPr>
        <w:t>،</w:t>
      </w:r>
      <w:r w:rsidRPr="00634273">
        <w:rPr>
          <w:rStyle w:val="Char2"/>
          <w:rtl/>
        </w:rPr>
        <w:t xml:space="preserve"> فقَبِلَه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مختار صد</w:t>
      </w:r>
      <w:r w:rsidRPr="00634273">
        <w:rPr>
          <w:rFonts w:cs="B Lotus" w:hint="cs"/>
          <w:sz w:val="26"/>
          <w:szCs w:val="26"/>
          <w:rtl/>
          <w:lang w:bidi="fa-IR"/>
        </w:rPr>
        <w:t xml:space="preserve"> </w:t>
      </w:r>
      <w:r w:rsidRPr="00634273">
        <w:rPr>
          <w:rFonts w:cs="B Lotus"/>
          <w:sz w:val="26"/>
          <w:szCs w:val="26"/>
          <w:rtl/>
          <w:lang w:bidi="fa-IR"/>
        </w:rPr>
        <w:t>هزار درهم برای امام زین‌العابدین</w:t>
      </w:r>
      <w:r w:rsidRPr="00634273">
        <w:rPr>
          <w:rFonts w:cs="B Lotus"/>
          <w:sz w:val="26"/>
          <w:szCs w:val="26"/>
          <w:lang w:bidi="fa-IR"/>
        </w:rPr>
        <w:sym w:font="AGA Arabesque" w:char="F075"/>
      </w:r>
      <w:r w:rsidRPr="00634273">
        <w:rPr>
          <w:rFonts w:cs="B Lotus"/>
          <w:sz w:val="26"/>
          <w:szCs w:val="26"/>
          <w:rtl/>
          <w:lang w:bidi="fa-IR"/>
        </w:rPr>
        <w:t xml:space="preserve"> فرستاد، اما امام از قبولِ آن کراهت داشت و ترسید که آن را برگرداند. لذا آن را نزد خود نگاه داشت. وقتی مختار کشته شد، حضرت نامه‌ای به عبدالملک مروان [که خلیفة وقت بود] نوشت که: مختار صد</w:t>
      </w:r>
      <w:r w:rsidRPr="00634273">
        <w:rPr>
          <w:rFonts w:cs="B Lotus" w:hint="cs"/>
          <w:sz w:val="26"/>
          <w:szCs w:val="26"/>
          <w:rtl/>
          <w:lang w:bidi="fa-IR"/>
        </w:rPr>
        <w:t xml:space="preserve"> </w:t>
      </w:r>
      <w:r w:rsidRPr="00634273">
        <w:rPr>
          <w:rFonts w:cs="B Lotus"/>
          <w:sz w:val="26"/>
          <w:szCs w:val="26"/>
          <w:rtl/>
          <w:lang w:bidi="fa-IR"/>
        </w:rPr>
        <w:t>هزار درهم برای من فرستاد، اما من از برگرداندن و نیز، از پذیرفتن آن کراهت داشتم، و آن، نزد من است. کسی را بفرست، تا آن را بگیرد. عبدالملک به او نوشت: ای پسرعمو، آن را بپذیر که من آن را برای تو پاک [و حلال] کردم. پس حضرت آن را پذیرفت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19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0654DC">
      <w:pPr>
        <w:widowControl w:val="0"/>
        <w:spacing w:line="228" w:lineRule="auto"/>
        <w:ind w:firstLine="284"/>
        <w:jc w:val="both"/>
        <w:rPr>
          <w:rFonts w:cs="B Lotus"/>
          <w:rtl/>
          <w:lang w:bidi="fa-IR"/>
        </w:rPr>
      </w:pPr>
      <w:r w:rsidRPr="00634273">
        <w:rPr>
          <w:rFonts w:cs="B Lotus"/>
          <w:rtl/>
          <w:lang w:bidi="fa-IR"/>
        </w:rPr>
        <w:t>11- قطب راوندی به نقل از «کشف‌الیقین» ضمنِ اشاره به یکی از کراماتِ امام زین‌العابدین</w:t>
      </w:r>
      <w:r w:rsidRPr="00634273">
        <w:rPr>
          <w:rFonts w:cs="B Lotus"/>
          <w:rtl/>
          <w:lang w:bidi="fa-IR"/>
        </w:rPr>
        <w:sym w:font="AGA Arabesque" w:char="F075"/>
      </w:r>
      <w:r w:rsidRPr="00634273">
        <w:rPr>
          <w:rFonts w:cs="B Lotus"/>
          <w:rtl/>
          <w:lang w:bidi="fa-IR"/>
        </w:rPr>
        <w:t xml:space="preserve"> می‌نویسد:</w:t>
      </w:r>
    </w:p>
    <w:p w:rsidR="0033070F" w:rsidRPr="00634273" w:rsidRDefault="0033070F" w:rsidP="00CB520F">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وَبَعَثَ إِلَيْهِ بِوِقْرِ دَنَانِيرَ وَسَأَلَهُ أَنْ يَبْسُطَ إِلَيْهِ بِجَمِيعِ حَوَائِجِهِ وَحَوَائِجِ أَهْلِ بَيْتِهِ وَمَوَالِيهِ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[عبدالملک مروان] یک خروار دینار برای حضرت سجاد فرستاد و از او خواهش کرد که آن را در رفع احتیاجات خود و خانواده‌ و غلامانش مصرف 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12- محدث نوری به نقل از کتاب «</w:t>
      </w:r>
      <w:r w:rsidRPr="00634273">
        <w:rPr>
          <w:rStyle w:val="Char1"/>
          <w:spacing w:val="0"/>
          <w:rtl/>
        </w:rPr>
        <w:t>فتح</w:t>
      </w:r>
      <w:r w:rsidRPr="00634273">
        <w:rPr>
          <w:rStyle w:val="Char1"/>
          <w:rFonts w:ascii="Times New Roman" w:hAnsi="Times New Roman" w:cs="Times New Roman" w:hint="cs"/>
          <w:spacing w:val="0"/>
          <w:rtl/>
        </w:rPr>
        <w:t>‌</w:t>
      </w:r>
      <w:r w:rsidRPr="00634273">
        <w:rPr>
          <w:rStyle w:val="Char1"/>
          <w:rFonts w:hint="cs"/>
          <w:spacing w:val="0"/>
          <w:rtl/>
        </w:rPr>
        <w:t xml:space="preserve"> </w:t>
      </w:r>
      <w:r w:rsidRPr="00634273">
        <w:rPr>
          <w:rStyle w:val="Char1"/>
          <w:spacing w:val="0"/>
          <w:rtl/>
        </w:rPr>
        <w:t>الابواب</w:t>
      </w:r>
      <w:r w:rsidRPr="00634273">
        <w:rPr>
          <w:rFonts w:cs="B Lotus"/>
          <w:rtl/>
          <w:lang w:bidi="fa-IR"/>
        </w:rPr>
        <w:t>» [نوشت</w:t>
      </w:r>
      <w:r w:rsidRPr="00634273">
        <w:rPr>
          <w:rFonts w:cs="B Lotus" w:hint="cs"/>
          <w:rtl/>
          <w:lang w:bidi="fa-IR"/>
        </w:rPr>
        <w:t>ه</w:t>
      </w:r>
      <w:r w:rsidRPr="00634273">
        <w:rPr>
          <w:rFonts w:cs="B Lotus"/>
          <w:rtl/>
          <w:lang w:bidi="fa-IR"/>
        </w:rPr>
        <w:t xml:space="preserve"> سید</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‌طاوس] چنین نقـل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«همین ‌که عبدالملک مروان، اثرِ سجده را درمیانِ دو چشم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‌الحسین</w:t>
      </w:r>
      <w:r w:rsidRPr="00634273">
        <w:rPr>
          <w:rFonts w:cs="CTraditional Arabic" w:hint="cs"/>
          <w:rtl/>
          <w:lang w:bidi="fa-IR"/>
        </w:rPr>
        <w:t>إ</w:t>
      </w:r>
      <w:r w:rsidRPr="00634273">
        <w:rPr>
          <w:rFonts w:cs="B Lotus"/>
          <w:sz w:val="18"/>
          <w:rtl/>
          <w:lang w:bidi="fa-IR"/>
        </w:rPr>
        <w:t xml:space="preserve"> </w:t>
      </w:r>
      <w:r w:rsidRPr="00634273">
        <w:rPr>
          <w:rFonts w:cs="B Lotus"/>
          <w:rtl/>
          <w:lang w:bidi="fa-IR"/>
        </w:rPr>
        <w:t>دید، وی را بزرگ شمرد و حضرتش را با [دادنِ] مال یاری رساند»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13- مجلسی از «محاسن» نقل می‌کند کـه: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«عبدالملک مروان شنید که شمشیرِ رسول خدا</w:t>
      </w:r>
      <w:r w:rsidRPr="00634273">
        <w:rPr>
          <w:rFonts w:cs="CTraditional Arabic"/>
          <w:sz w:val="30"/>
          <w:szCs w:val="30"/>
          <w:rtl/>
          <w:lang w:bidi="fa-IR"/>
        </w:rPr>
        <w:t>ص</w:t>
      </w:r>
      <w:r w:rsidRPr="00634273">
        <w:rPr>
          <w:rFonts w:cs="B Lotus"/>
          <w:rtl/>
          <w:lang w:bidi="fa-IR"/>
        </w:rPr>
        <w:t xml:space="preserve"> نزد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‌الحسین</w:t>
      </w:r>
      <w:r w:rsidRPr="00634273">
        <w:rPr>
          <w:rFonts w:cs="B Lotus"/>
          <w:lang w:bidi="fa-IR"/>
        </w:rPr>
        <w:sym w:font="AGA Arabesque" w:char="F075"/>
      </w:r>
      <w:r w:rsidRPr="00634273">
        <w:rPr>
          <w:rFonts w:cs="B Lotus"/>
          <w:rtl/>
          <w:lang w:bidi="fa-IR"/>
        </w:rPr>
        <w:t xml:space="preserve"> است. آن را از وی درخواست نمود، و چون او از دادنِ آن خودداری کرد، عبدالملک او را تهدید نمود که اگر شمشیر را ندهد، رزقِ او را از بیت</w:t>
      </w:r>
      <w:r w:rsidRPr="00634273">
        <w:rPr>
          <w:rFonts w:cs="B Lotus" w:hint="cs"/>
          <w:rtl/>
          <w:lang w:bidi="fa-IR"/>
        </w:rPr>
        <w:t xml:space="preserve"> </w:t>
      </w:r>
      <w:r w:rsidRPr="00634273">
        <w:rPr>
          <w:rFonts w:cs="B Lotus"/>
          <w:rtl/>
          <w:lang w:bidi="fa-IR"/>
        </w:rPr>
        <w:t>‌المال قطع خواهدکرد»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روایت می‌رساند که ممرّ درآمدِ ایشان در آن زمان، از بیت‌المال بوده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14- ابن سعد روایت می‌کند: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«عبدالملک مروان بر طبق تقاضای </w:t>
      </w:r>
      <w:r w:rsidRPr="00634273">
        <w:rPr>
          <w:rStyle w:val="Char1"/>
          <w:rtl/>
        </w:rPr>
        <w:t>محمد بن علی‌ بن الحنفیّة</w:t>
      </w:r>
      <w:r w:rsidRPr="00634273">
        <w:rPr>
          <w:rFonts w:cs="B Lotus"/>
          <w:rtl/>
          <w:lang w:bidi="fa-IR"/>
        </w:rPr>
        <w:t>، بدهیِ او را ادا کرد، و تمامِ نیازهای او، فرزندان، حامیان و غلامانش را از بیت‌المال برآورده ساخت»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15-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طاوس در «</w:t>
      </w:r>
      <w:r w:rsidRPr="00634273">
        <w:rPr>
          <w:rStyle w:val="Char1"/>
          <w:rFonts w:hint="cs"/>
          <w:spacing w:val="0"/>
          <w:rtl/>
        </w:rPr>
        <w:t>أ</w:t>
      </w:r>
      <w:r w:rsidRPr="00634273">
        <w:rPr>
          <w:rStyle w:val="Char1"/>
          <w:spacing w:val="0"/>
          <w:rtl/>
        </w:rPr>
        <w:t>مان</w:t>
      </w:r>
      <w:r w:rsidRPr="00634273">
        <w:rPr>
          <w:rStyle w:val="Char1"/>
          <w:rFonts w:ascii="Times New Roman" w:hAnsi="Times New Roman" w:cs="Times New Roman" w:hint="cs"/>
          <w:spacing w:val="0"/>
          <w:rtl/>
        </w:rPr>
        <w:t>‌</w:t>
      </w:r>
      <w:r w:rsidRPr="00634273">
        <w:rPr>
          <w:rStyle w:val="Char1"/>
          <w:rFonts w:hint="cs"/>
          <w:spacing w:val="0"/>
          <w:rtl/>
        </w:rPr>
        <w:t xml:space="preserve"> </w:t>
      </w:r>
      <w:r w:rsidR="00E73DDD" w:rsidRPr="00634273">
        <w:rPr>
          <w:rStyle w:val="Char1"/>
          <w:spacing w:val="0"/>
          <w:rtl/>
        </w:rPr>
        <w:t>ال</w:t>
      </w:r>
      <w:r w:rsidR="00E73DDD" w:rsidRPr="00634273">
        <w:rPr>
          <w:rStyle w:val="Char1"/>
          <w:rFonts w:hint="cs"/>
          <w:spacing w:val="0"/>
          <w:rtl/>
        </w:rPr>
        <w:t>أ</w:t>
      </w:r>
      <w:r w:rsidRPr="00634273">
        <w:rPr>
          <w:rStyle w:val="Char1"/>
          <w:spacing w:val="0"/>
          <w:rtl/>
        </w:rPr>
        <w:t>خطار</w:t>
      </w:r>
      <w:r w:rsidRPr="00634273">
        <w:rPr>
          <w:rFonts w:cs="B Lotus"/>
          <w:rtl/>
          <w:lang w:bidi="fa-IR"/>
        </w:rPr>
        <w:t>» از امام صادق</w:t>
      </w:r>
      <w:r w:rsidRPr="00634273">
        <w:rPr>
          <w:rFonts w:cs="B Lotus"/>
          <w:rtl/>
          <w:lang w:bidi="fa-IR"/>
        </w:rPr>
        <w:sym w:font="AGA Arabesque" w:char="F075"/>
      </w:r>
      <w:r w:rsidRPr="00634273">
        <w:rPr>
          <w:rFonts w:cs="B Lotus"/>
          <w:rtl/>
          <w:lang w:bidi="fa-IR"/>
        </w:rPr>
        <w:t xml:space="preserve"> روایت کرده است که ایشان از قولِ پدرش -</w:t>
      </w:r>
      <w:r w:rsidRPr="00634273">
        <w:rPr>
          <w:rFonts w:cs="B Lotus" w:hint="cs"/>
          <w:rtl/>
          <w:lang w:bidi="fa-IR"/>
        </w:rPr>
        <w:t xml:space="preserve"> </w:t>
      </w:r>
      <w:r w:rsidRPr="00634273">
        <w:rPr>
          <w:rFonts w:cs="B Lotus"/>
          <w:rtl/>
          <w:lang w:bidi="fa-IR"/>
        </w:rPr>
        <w:t>امام باقر- خبری طولانی گفته است</w:t>
      </w:r>
      <w:r w:rsidR="000D21E3" w:rsidRPr="00634273">
        <w:rPr>
          <w:rFonts w:cs="B Lotus"/>
          <w:rtl/>
          <w:lang w:bidi="fa-IR"/>
        </w:rPr>
        <w:t xml:space="preserve"> دربار</w:t>
      </w:r>
      <w:r w:rsidRPr="00634273">
        <w:rPr>
          <w:rFonts w:cs="B Lotus" w:hint="cs"/>
          <w:rtl/>
          <w:lang w:bidi="fa-IR"/>
        </w:rPr>
        <w:t>ه</w:t>
      </w:r>
      <w:r w:rsidRPr="00634273">
        <w:rPr>
          <w:rFonts w:cs="B Lotus"/>
          <w:rtl/>
          <w:lang w:bidi="fa-IR"/>
        </w:rPr>
        <w:t xml:space="preserve"> امر</w:t>
      </w:r>
      <w:r w:rsidRPr="00634273">
        <w:rPr>
          <w:rFonts w:cs="B Lotus" w:hint="cs"/>
          <w:rtl/>
          <w:lang w:bidi="fa-IR"/>
        </w:rPr>
        <w:t xml:space="preserve"> </w:t>
      </w:r>
      <w:r w:rsidRPr="00634273">
        <w:rPr>
          <w:rFonts w:cs="B Lotus"/>
          <w:rtl/>
          <w:lang w:bidi="fa-IR"/>
        </w:rPr>
        <w:t>‌کردن هشام‌بن‌عبدالملک به اعزام آن حضرت و پسرش و تمام یاران و اطرافیانش به شام، و آنچه بینِ آنها جریان یافته بود، تا آنجا که فرمود:</w:t>
      </w:r>
    </w:p>
    <w:p w:rsidR="0033070F" w:rsidRPr="00634273" w:rsidRDefault="0033070F" w:rsidP="00CB520F">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فَبَعَثَ إِلَيْنَا بِالْجَائِزَةِ وَأَمَرَنَا أَنْ نَنْصَرِفَ إِلَى المَدِينَةِ</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xml:space="preserve">هشام </w:t>
      </w:r>
      <w:r w:rsidRPr="00634273">
        <w:rPr>
          <w:rFonts w:cs="B Lotus"/>
          <w:sz w:val="26"/>
          <w:szCs w:val="26"/>
          <w:rtl/>
          <w:lang w:bidi="fa-IR"/>
        </w:rPr>
        <w:t>برای ما هدیه فرستاد و دستور داد که به مدینه برگردیم</w:t>
      </w:r>
      <w:r w:rsidRPr="00634273">
        <w:rPr>
          <w:rFonts w:cs="B Lotus" w:hint="cs"/>
          <w:sz w:val="26"/>
          <w:szCs w:val="26"/>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16-</w:t>
      </w:r>
      <w:r w:rsidR="00573F0D" w:rsidRPr="00634273">
        <w:rPr>
          <w:rFonts w:cs="B Lotus"/>
          <w:sz w:val="2"/>
          <w:rtl/>
          <w:lang w:bidi="fa-IR"/>
        </w:rPr>
        <w:t xml:space="preserve"> </w:t>
      </w:r>
      <w:r w:rsidRPr="00634273">
        <w:rPr>
          <w:rFonts w:cs="B Lotus"/>
          <w:rtl/>
          <w:lang w:bidi="fa-IR"/>
        </w:rPr>
        <w:t xml:space="preserve">محدث نوری خبر دیگری در این مورد می‌آورد: </w:t>
      </w:r>
    </w:p>
    <w:p w:rsidR="0033070F" w:rsidRPr="00634273" w:rsidRDefault="0033070F" w:rsidP="0089542B">
      <w:pPr>
        <w:spacing w:line="228" w:lineRule="auto"/>
        <w:ind w:firstLine="284"/>
        <w:jc w:val="both"/>
        <w:rPr>
          <w:rFonts w:cs="B Lotus"/>
          <w:rtl/>
          <w:lang w:bidi="fa-IR"/>
        </w:rPr>
      </w:pPr>
      <w:r w:rsidRPr="00634273">
        <w:rPr>
          <w:rFonts w:cs="B Lotus"/>
          <w:sz w:val="26"/>
          <w:szCs w:val="26"/>
          <w:rtl/>
          <w:lang w:bidi="fa-IR"/>
        </w:rPr>
        <w:t>«منصور دوانیقی، که قصد کشتنِ حضرت صادق</w:t>
      </w:r>
      <w:r w:rsidRPr="00634273">
        <w:rPr>
          <w:rFonts w:eastAsia="Calibri" w:cs="B Lotus"/>
          <w:sz w:val="26"/>
          <w:szCs w:val="26"/>
          <w:lang w:bidi="fa-IR"/>
        </w:rPr>
        <w:sym w:font="AGA Arabesque" w:char="F075"/>
      </w:r>
      <w:r w:rsidRPr="00634273">
        <w:rPr>
          <w:rFonts w:cs="B Lotus"/>
          <w:sz w:val="26"/>
          <w:szCs w:val="26"/>
          <w:rtl/>
          <w:lang w:bidi="fa-IR"/>
        </w:rPr>
        <w:t xml:space="preserve"> را داشت، او را به بغداد احضار نمود، اما پس از گفت‌وگو، فرمانِ بازگشت داد، و هدایا و پیشکش‌هایی به وی داد. امام از قبولِ آنها خودداری کرد و فرمود: ای امیرالمؤمنین، من بی‌نیازم و به قدرِ کفایت، مال دارم. اگر می‌خواهی به من خوبی کنی، باید از کشتنِ کسان من، که مخالف تو هستند، گذشت کنی. منصور گفت: بسیار</w:t>
      </w:r>
      <w:r w:rsidR="000654DC" w:rsidRPr="00634273">
        <w:rPr>
          <w:rFonts w:cs="B Lotus" w:hint="cs"/>
          <w:sz w:val="26"/>
          <w:szCs w:val="26"/>
          <w:rtl/>
          <w:lang w:bidi="fa-IR"/>
        </w:rPr>
        <w:t xml:space="preserve"> </w:t>
      </w:r>
      <w:r w:rsidRPr="00634273">
        <w:rPr>
          <w:rFonts w:cs="B Lotus"/>
          <w:sz w:val="26"/>
          <w:szCs w:val="26"/>
          <w:rtl/>
          <w:lang w:bidi="fa-IR"/>
        </w:rPr>
        <w:t>خوب، و دستور دادم صدهزار درهم به شما بدهند. آن را بینِ خویشان و خانوادة خود پخش‌ کن. حضرت فرمود: صلة رحم به جای آوردی، ای امیرالمؤمنین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17- شیخ مفید گزارش می‌دهد که هارون</w:t>
      </w:r>
      <w:r w:rsidRPr="00634273">
        <w:rPr>
          <w:rFonts w:cs="B Lotus" w:hint="cs"/>
          <w:rtl/>
          <w:lang w:bidi="fa-IR"/>
        </w:rPr>
        <w:t xml:space="preserve"> </w:t>
      </w:r>
      <w:r w:rsidRPr="00634273">
        <w:rPr>
          <w:rFonts w:cs="B Lotus"/>
          <w:rtl/>
          <w:lang w:bidi="fa-IR"/>
        </w:rPr>
        <w:t>‌الرشید،</w:t>
      </w:r>
      <w:r w:rsidRPr="00634273">
        <w:rPr>
          <w:rFonts w:cs="B Lotus" w:hint="cs"/>
          <w:rtl/>
          <w:lang w:bidi="fa-IR"/>
        </w:rPr>
        <w:t xml:space="preserve"> </w:t>
      </w:r>
      <w:r w:rsidRPr="00634273">
        <w:rPr>
          <w:rFonts w:cs="B Lotus"/>
          <w:rtl/>
          <w:lang w:bidi="fa-IR"/>
        </w:rPr>
        <w:t>موسی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‌جعفر را احضار نمود، و پس از نقلِ گفت‌وگویی طولانی میان آن دو، می‌نویسد:</w:t>
      </w:r>
    </w:p>
    <w:p w:rsidR="0033070F" w:rsidRPr="00634273" w:rsidRDefault="0033070F" w:rsidP="00CB520F">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فَقَالَ هَارُونَ</w:t>
      </w:r>
      <w:r w:rsidRPr="00634273">
        <w:rPr>
          <w:rStyle w:val="Char2"/>
          <w:rFonts w:hint="cs"/>
          <w:rtl/>
        </w:rPr>
        <w:t>:</w:t>
      </w:r>
      <w:r w:rsidRPr="00634273">
        <w:rPr>
          <w:rStyle w:val="Char2"/>
          <w:rtl/>
        </w:rPr>
        <w:t xml:space="preserve"> أَحْسَنْتَ وَهُوَ كَلامٌ مُوجَزٌ جَامِعٌ فَارْفَعْ حَوَائِجَكَ يَا مُوسَى فَقُلْتُ</w:t>
      </w:r>
      <w:r w:rsidRPr="00634273">
        <w:rPr>
          <w:rStyle w:val="Char2"/>
          <w:rFonts w:hint="cs"/>
          <w:rtl/>
        </w:rPr>
        <w:t>:</w:t>
      </w:r>
      <w:r w:rsidRPr="00634273">
        <w:rPr>
          <w:rStyle w:val="Char2"/>
          <w:rtl/>
        </w:rPr>
        <w:t xml:space="preserve"> يَا أَمِيرَالمُؤْمِنِينَ</w:t>
      </w:r>
      <w:r w:rsidRPr="00634273">
        <w:rPr>
          <w:rStyle w:val="Char2"/>
          <w:rFonts w:hint="cs"/>
          <w:rtl/>
        </w:rPr>
        <w:t>!</w:t>
      </w:r>
      <w:r w:rsidRPr="00634273">
        <w:rPr>
          <w:rStyle w:val="Char2"/>
          <w:rtl/>
        </w:rPr>
        <w:t xml:space="preserve"> أَوَّلُ حَاجَتِي إِلَيْكَ أَنْ تَأْذَنَ لِي فِي الانْصِرَافِ إِلَى أَهْلِي... فَقَالَ</w:t>
      </w:r>
      <w:r w:rsidRPr="00634273">
        <w:rPr>
          <w:rStyle w:val="Char2"/>
          <w:rFonts w:hint="cs"/>
          <w:rtl/>
        </w:rPr>
        <w:t>:</w:t>
      </w:r>
      <w:r w:rsidRPr="00634273">
        <w:rPr>
          <w:rStyle w:val="Char2"/>
          <w:rtl/>
        </w:rPr>
        <w:t xml:space="preserve"> ازْدَدْ</w:t>
      </w:r>
      <w:r w:rsidRPr="00634273">
        <w:rPr>
          <w:rStyle w:val="Char2"/>
          <w:rFonts w:hint="cs"/>
          <w:rtl/>
        </w:rPr>
        <w:t>!</w:t>
      </w:r>
      <w:r w:rsidR="00573F0D" w:rsidRPr="00634273">
        <w:rPr>
          <w:rStyle w:val="Char2"/>
          <w:rtl/>
        </w:rPr>
        <w:t xml:space="preserve"> </w:t>
      </w:r>
      <w:r w:rsidRPr="00634273">
        <w:rPr>
          <w:rStyle w:val="Char2"/>
          <w:rtl/>
        </w:rPr>
        <w:t>فَقُلْتُ</w:t>
      </w:r>
      <w:r w:rsidRPr="00634273">
        <w:rPr>
          <w:rStyle w:val="Char2"/>
          <w:rFonts w:hint="cs"/>
          <w:rtl/>
        </w:rPr>
        <w:t>:</w:t>
      </w:r>
      <w:r w:rsidRPr="00634273">
        <w:rPr>
          <w:rStyle w:val="Char2"/>
          <w:rtl/>
        </w:rPr>
        <w:t xml:space="preserve"> عَلَيَّ عِيَالٌ كَثِيرٌ</w:t>
      </w:r>
      <w:r w:rsidRPr="00634273">
        <w:rPr>
          <w:rStyle w:val="Char2"/>
          <w:rFonts w:hint="cs"/>
          <w:rtl/>
        </w:rPr>
        <w:t xml:space="preserve"> </w:t>
      </w:r>
      <w:r w:rsidRPr="00634273">
        <w:rPr>
          <w:rStyle w:val="Char2"/>
          <w:rtl/>
        </w:rPr>
        <w:t>وَأَعْيُنُنَا بَعْدَ اللهِ مَمْدُودَةٌ إِلَى فَضْلِ أَمِيرِالمُؤْمِنِينَ وَعَادَتِهِ</w:t>
      </w:r>
      <w:r w:rsidRPr="00634273">
        <w:rPr>
          <w:rStyle w:val="Char2"/>
          <w:rFonts w:hint="cs"/>
          <w:rtl/>
        </w:rPr>
        <w:t>.</w:t>
      </w:r>
      <w:r w:rsidRPr="00634273">
        <w:rPr>
          <w:rStyle w:val="Char2"/>
          <w:rtl/>
        </w:rPr>
        <w:t xml:space="preserve"> فَأَمَرَ لِي بِمِائَةِ أَلْفِ دِرْهَمٍ وَكِسْوَةٍ وَحَمَلَنِي وَرَدَّنِي إِلَى أَهْلِي مُكَرَّماً</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هارون گفت: نیکو</w:t>
      </w:r>
      <w:r w:rsidRPr="00634273">
        <w:rPr>
          <w:rFonts w:cs="B Lotus" w:hint="cs"/>
          <w:sz w:val="26"/>
          <w:szCs w:val="26"/>
          <w:rtl/>
          <w:lang w:bidi="fa-IR"/>
        </w:rPr>
        <w:t xml:space="preserve"> </w:t>
      </w:r>
      <w:r w:rsidRPr="00634273">
        <w:rPr>
          <w:rFonts w:cs="B Lotus"/>
          <w:sz w:val="26"/>
          <w:szCs w:val="26"/>
          <w:rtl/>
          <w:lang w:bidi="fa-IR"/>
        </w:rPr>
        <w:t>گفتی، و این، سخنی کوتاه و جامع است. اکنون بگو چه نیاز داری، ای موسی. گفتم: نخستین درخواستِ من این است که اجازه دهی نزدِ خانواده‌ام بازگردم،... هارون گفت: دیگر چه؟ گفتم: من خانواد</w:t>
      </w:r>
      <w:r w:rsidRPr="00634273">
        <w:rPr>
          <w:rFonts w:cs="B Lotus" w:hint="cs"/>
          <w:sz w:val="26"/>
          <w:szCs w:val="26"/>
          <w:rtl/>
          <w:lang w:bidi="fa-IR"/>
        </w:rPr>
        <w:t>ه</w:t>
      </w:r>
      <w:r w:rsidRPr="00634273">
        <w:rPr>
          <w:rFonts w:cs="B Lotus"/>
          <w:sz w:val="26"/>
          <w:szCs w:val="26"/>
          <w:rtl/>
          <w:lang w:bidi="fa-IR"/>
        </w:rPr>
        <w:t xml:space="preserve"> بزرگی دارم و چشمانمان، بعد از خداوند، به فضل و منشِ امیرالمؤمنین دوخته است. لذا هارون دستور داد که صدهزار درهم با خلعت به من دادند، و مرا سوار بر اسب و با احترام، نزدِ خانواده‌ام برگردانید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18-</w:t>
      </w:r>
      <w:r w:rsidR="00573F0D" w:rsidRPr="00634273">
        <w:rPr>
          <w:rFonts w:cs="B Lotus"/>
          <w:sz w:val="2"/>
          <w:rtl/>
          <w:lang w:bidi="fa-IR"/>
        </w:rPr>
        <w:t xml:space="preserve"> </w:t>
      </w:r>
      <w:r w:rsidRPr="00634273">
        <w:rPr>
          <w:rFonts w:cs="B Lotus"/>
          <w:rtl/>
          <w:lang w:bidi="fa-IR"/>
        </w:rPr>
        <w:t>در گزارشی دیگر</w:t>
      </w:r>
      <w:r w:rsidR="00573F0D" w:rsidRPr="00634273">
        <w:rPr>
          <w:rFonts w:cs="B Lotus"/>
          <w:rtl/>
          <w:lang w:bidi="fa-IR"/>
        </w:rPr>
        <w:t xml:space="preserve"> </w:t>
      </w:r>
      <w:r w:rsidRPr="00634273">
        <w:rPr>
          <w:rFonts w:cs="B Lotus"/>
          <w:rtl/>
          <w:lang w:bidi="fa-IR"/>
        </w:rPr>
        <w:t>آمده است که:</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«مهدی، خلیف</w:t>
      </w:r>
      <w:r w:rsidRPr="00634273">
        <w:rPr>
          <w:rFonts w:cs="B Lotus" w:hint="cs"/>
          <w:rtl/>
          <w:lang w:bidi="fa-IR"/>
        </w:rPr>
        <w:t>ه</w:t>
      </w:r>
      <w:r w:rsidRPr="00634273">
        <w:rPr>
          <w:rFonts w:cs="B Lotus"/>
          <w:rtl/>
          <w:lang w:bidi="fa-IR"/>
        </w:rPr>
        <w:t xml:space="preserve"> عباسی [پدر هارون الرشید] شبانه در پیِ من فرستاد و از من خواست که موسی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‌جعفر</w:t>
      </w:r>
      <w:r w:rsidRPr="00634273">
        <w:rPr>
          <w:rFonts w:eastAsia="Calibri" w:cs="Arial"/>
          <w:lang w:bidi="fa-IR"/>
        </w:rPr>
        <w:sym w:font="AGA Arabesque" w:char="F075"/>
      </w:r>
      <w:r w:rsidRPr="00634273">
        <w:rPr>
          <w:rFonts w:cs="B Lotus"/>
          <w:rtl/>
          <w:lang w:bidi="fa-IR"/>
        </w:rPr>
        <w:t xml:space="preserve"> را نزد او بیاورم. هنگامی که وی را نزد مهدی بردم، با او معانقه</w:t>
      </w:r>
      <w:r w:rsidR="00573F0D" w:rsidRPr="00634273">
        <w:rPr>
          <w:rFonts w:cs="B Lotus"/>
          <w:rtl/>
          <w:lang w:bidi="fa-IR"/>
        </w:rPr>
        <w:t xml:space="preserve"> </w:t>
      </w:r>
      <w:r w:rsidRPr="00634273">
        <w:rPr>
          <w:rFonts w:cs="B Lotus"/>
          <w:rtl/>
          <w:lang w:bidi="fa-IR"/>
        </w:rPr>
        <w:t>کرد و آن جناب را کنارِ خویش نشانید و گفت: ای اباالحسن، من امیرالمؤمنین، علی</w:t>
      </w:r>
      <w:r w:rsidR="00573F0D" w:rsidRPr="00634273">
        <w:rPr>
          <w:rFonts w:cs="B Lotus"/>
          <w:rtl/>
          <w:lang w:bidi="fa-IR"/>
        </w:rPr>
        <w:t xml:space="preserve"> </w:t>
      </w:r>
      <w:r w:rsidRPr="00634273">
        <w:rPr>
          <w:rFonts w:cs="B Lotus"/>
          <w:rtl/>
          <w:lang w:bidi="fa-IR"/>
        </w:rPr>
        <w:t>بن‌ابی‌طالب را در خواب دیدم، که بر من آیاتی می‌خواند. پس آیا من از قیامِ تو علیه خودم و هر یک از فرزندانم در امان هستم؟</w:t>
      </w:r>
      <w:r w:rsidRPr="00634273">
        <w:rPr>
          <w:rtl/>
          <w:lang w:bidi="fa-IR"/>
        </w:rPr>
        <w:t xml:space="preserve"> </w:t>
      </w:r>
      <w:r w:rsidRPr="00634273">
        <w:rPr>
          <w:rFonts w:cs="B Lotus"/>
          <w:rtl/>
          <w:lang w:bidi="fa-IR"/>
        </w:rPr>
        <w:t>امام فرمود: به خدا سوگند، من چنین کاری نمی‌کنم، و در شأنِ من هم نیست. مهدی گفت: راست گفتی، [و به مأمورانش دستور داد:] سه هزار دینار به ایشان بدهید، و او را به مدینه، نزد خانواده‌اش برگردانید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19- نیز از قولِ «هارون‌ الرشید» روایت شده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خواب حسین‌بن‌علی را دیدم، که به سوی من آمد، در حالی که شمشیری در دست داشت و فرمود: یا موسی‌بن‌جعفر را اکنون آزاد می‌کنی، یا آنکه با این شمشیر [مانند شتر]</w:t>
      </w:r>
      <w:r w:rsidR="00573F0D" w:rsidRPr="00634273">
        <w:rPr>
          <w:rFonts w:cs="B Lotus"/>
          <w:rtl/>
          <w:lang w:bidi="fa-IR"/>
        </w:rPr>
        <w:t xml:space="preserve"> </w:t>
      </w:r>
      <w:r w:rsidRPr="00634273">
        <w:rPr>
          <w:rFonts w:cs="B Lotus"/>
          <w:rtl/>
          <w:lang w:bidi="fa-IR"/>
        </w:rPr>
        <w:t>نَحرَت می‌کنم. برو او را آزاد کن و سی‌هزار درهم به او بده»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هارون چنین کرد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20- همچنین، روایت شده است که: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«روزی مأمون به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موسی‌الرضا</w:t>
      </w:r>
      <w:r w:rsidRPr="00634273">
        <w:rPr>
          <w:rFonts w:cs="B Lotus"/>
          <w:lang w:bidi="fa-IR"/>
        </w:rPr>
        <w:sym w:font="AGA Arabesque" w:char="F075"/>
      </w:r>
      <w:r w:rsidRPr="00634273">
        <w:rPr>
          <w:rFonts w:cs="B Lotus"/>
          <w:rtl/>
          <w:lang w:bidi="fa-IR"/>
        </w:rPr>
        <w:t xml:space="preserve"> گفت: فرزندانِ پدرت [یعنی فرزندانِ علی] دربار</w:t>
      </w:r>
      <w:r w:rsidRPr="00634273">
        <w:rPr>
          <w:rFonts w:cs="B Lotus" w:hint="cs"/>
          <w:rtl/>
          <w:lang w:bidi="fa-IR"/>
        </w:rPr>
        <w:t>ه</w:t>
      </w:r>
      <w:r w:rsidRPr="00634273">
        <w:rPr>
          <w:rFonts w:cs="B Lotus"/>
          <w:rtl/>
          <w:lang w:bidi="fa-IR"/>
        </w:rPr>
        <w:t xml:space="preserve"> جدِّ ما [عباس</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‌عبدالمطّلب] چه می‌گویند؟</w:t>
      </w:r>
      <w:r w:rsidRPr="00634273">
        <w:rPr>
          <w:rtl/>
          <w:lang w:bidi="fa-IR"/>
        </w:rPr>
        <w:t xml:space="preserve"> </w:t>
      </w:r>
      <w:r w:rsidRPr="00634273">
        <w:rPr>
          <w:rFonts w:cs="B Lotus"/>
          <w:rtl/>
          <w:lang w:bidi="fa-IR"/>
        </w:rPr>
        <w:t>امام رضا فرمود: چه می‌گویند؟ عباس مردی بود که خداوند، اطاعت از پسران او را برآفریدگانش واجب کرد. پس مأمون دستور داد که یک میلیون درهم به آن‌ حضرت بدهند</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21- یافعی همچنین گزارش می‌کند که:</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«مأمون دخترش، اُمّ فضل، را به ازدواجِ محمد‌ تقی</w:t>
      </w:r>
      <w:r w:rsidRPr="00634273">
        <w:rPr>
          <w:rFonts w:eastAsia="Calibri" w:cs="Arial"/>
          <w:lang w:bidi="fa-IR"/>
        </w:rPr>
        <w:sym w:font="AGA Arabesque" w:char="F075"/>
      </w:r>
      <w:r w:rsidRPr="00634273">
        <w:rPr>
          <w:rFonts w:cs="B Lotus"/>
          <w:rtl/>
          <w:lang w:bidi="fa-IR"/>
        </w:rPr>
        <w:t xml:space="preserve"> درآورد و در هر سال، یک میلیون درهم برای وی مقرری تعیین کرد»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0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یعقوبی در همین رابطه</w:t>
      </w:r>
      <w:r w:rsidR="00573F0D" w:rsidRPr="00634273">
        <w:rPr>
          <w:rFonts w:cs="B Lotus"/>
          <w:sz w:val="2"/>
          <w:rtl/>
          <w:lang w:bidi="fa-IR"/>
        </w:rPr>
        <w:t xml:space="preserve"> </w:t>
      </w:r>
      <w:r w:rsidRPr="00634273">
        <w:rPr>
          <w:rFonts w:cs="B Lotus"/>
          <w:rtl/>
          <w:lang w:bidi="fa-IR"/>
        </w:rPr>
        <w:t>می‌نویسد:</w:t>
      </w:r>
    </w:p>
    <w:p w:rsidR="0033070F" w:rsidRPr="00634273" w:rsidRDefault="0033070F" w:rsidP="00CB520F">
      <w:pPr>
        <w:widowControl w:val="0"/>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وزوّج محمّـدَ بن‌الرضا</w:t>
      </w:r>
      <w:r w:rsidR="00573F0D" w:rsidRPr="00634273">
        <w:rPr>
          <w:rStyle w:val="Char2"/>
          <w:rtl/>
        </w:rPr>
        <w:t xml:space="preserve"> </w:t>
      </w:r>
      <w:r w:rsidRPr="00634273">
        <w:rPr>
          <w:rStyle w:val="Char2"/>
          <w:rtl/>
        </w:rPr>
        <w:t>ابنتَـهُ</w:t>
      </w:r>
      <w:r w:rsidR="00573F0D" w:rsidRPr="00634273">
        <w:rPr>
          <w:rStyle w:val="Char2"/>
          <w:rtl/>
        </w:rPr>
        <w:t xml:space="preserve"> </w:t>
      </w:r>
      <w:r w:rsidRPr="00634273">
        <w:rPr>
          <w:rStyle w:val="Char2"/>
          <w:rtl/>
        </w:rPr>
        <w:t>اُم‌</w:t>
      </w:r>
      <w:r w:rsidRPr="00634273">
        <w:rPr>
          <w:rStyle w:val="Char2"/>
          <w:rFonts w:hint="cs"/>
          <w:rtl/>
        </w:rPr>
        <w:t xml:space="preserve"> </w:t>
      </w:r>
      <w:r w:rsidRPr="00634273">
        <w:rPr>
          <w:rStyle w:val="Char2"/>
          <w:rtl/>
        </w:rPr>
        <w:t>الفضل و</w:t>
      </w:r>
      <w:r w:rsidRPr="00634273">
        <w:rPr>
          <w:rStyle w:val="Char2"/>
          <w:rFonts w:hint="cs"/>
          <w:rtl/>
        </w:rPr>
        <w:t>أ</w:t>
      </w:r>
      <w:r w:rsidRPr="00634273">
        <w:rPr>
          <w:rStyle w:val="Char2"/>
          <w:rtl/>
        </w:rPr>
        <w:t>مر لَهُ ب</w:t>
      </w:r>
      <w:r w:rsidRPr="00634273">
        <w:rPr>
          <w:rStyle w:val="Char2"/>
          <w:rFonts w:hint="cs"/>
          <w:rtl/>
        </w:rPr>
        <w:t>أ</w:t>
      </w:r>
      <w:r w:rsidRPr="00634273">
        <w:rPr>
          <w:rStyle w:val="Char2"/>
          <w:rtl/>
        </w:rPr>
        <w:t>لفَ</w:t>
      </w:r>
      <w:r w:rsidRPr="00634273">
        <w:rPr>
          <w:rStyle w:val="Char2"/>
          <w:rFonts w:hint="cs"/>
          <w:rtl/>
        </w:rPr>
        <w:t>ي</w:t>
      </w:r>
      <w:r w:rsidRPr="00634273">
        <w:rPr>
          <w:rStyle w:val="Char2"/>
          <w:rtl/>
        </w:rPr>
        <w:t xml:space="preserve"> </w:t>
      </w:r>
      <w:r w:rsidRPr="00634273">
        <w:rPr>
          <w:rStyle w:val="Char2"/>
          <w:rFonts w:hint="cs"/>
          <w:rtl/>
        </w:rPr>
        <w:t>أ</w:t>
      </w:r>
      <w:r w:rsidRPr="00634273">
        <w:rPr>
          <w:rStyle w:val="Char2"/>
          <w:rtl/>
        </w:rPr>
        <w:t>لف درهمٍ وقال</w:t>
      </w:r>
      <w:r w:rsidRPr="00634273">
        <w:rPr>
          <w:rStyle w:val="Char2"/>
          <w:rFonts w:hint="cs"/>
          <w:rtl/>
        </w:rPr>
        <w:t>:</w:t>
      </w:r>
      <w:r w:rsidRPr="00634273">
        <w:rPr>
          <w:rStyle w:val="Char2"/>
          <w:rtl/>
        </w:rPr>
        <w:t xml:space="preserve"> </w:t>
      </w:r>
      <w:r w:rsidRPr="00634273">
        <w:rPr>
          <w:rStyle w:val="Char2"/>
          <w:rFonts w:hint="cs"/>
          <w:rtl/>
        </w:rPr>
        <w:t>إ</w:t>
      </w:r>
      <w:r w:rsidRPr="00634273">
        <w:rPr>
          <w:rStyle w:val="Char2"/>
          <w:rtl/>
        </w:rPr>
        <w:t>نّ</w:t>
      </w:r>
      <w:r w:rsidRPr="00634273">
        <w:rPr>
          <w:rStyle w:val="Char2"/>
          <w:rFonts w:hint="cs"/>
          <w:rtl/>
        </w:rPr>
        <w:t>ي</w:t>
      </w:r>
      <w:r w:rsidRPr="00634273">
        <w:rPr>
          <w:rStyle w:val="Char2"/>
          <w:rtl/>
        </w:rPr>
        <w:t xml:space="preserve"> </w:t>
      </w:r>
      <w:r w:rsidRPr="00634273">
        <w:rPr>
          <w:rStyle w:val="Char2"/>
          <w:rFonts w:hint="cs"/>
          <w:rtl/>
        </w:rPr>
        <w:t>أ</w:t>
      </w:r>
      <w:r w:rsidRPr="00634273">
        <w:rPr>
          <w:rStyle w:val="Char2"/>
          <w:rtl/>
        </w:rPr>
        <w:t xml:space="preserve">حبَبتُ </w:t>
      </w:r>
      <w:r w:rsidRPr="00634273">
        <w:rPr>
          <w:rStyle w:val="Char2"/>
          <w:rFonts w:hint="cs"/>
          <w:rtl/>
        </w:rPr>
        <w:t>أ</w:t>
      </w:r>
      <w:r w:rsidRPr="00634273">
        <w:rPr>
          <w:rStyle w:val="Char2"/>
          <w:rtl/>
        </w:rPr>
        <w:t xml:space="preserve">ن </w:t>
      </w:r>
      <w:r w:rsidRPr="00634273">
        <w:rPr>
          <w:rStyle w:val="Char2"/>
          <w:rFonts w:hint="cs"/>
          <w:rtl/>
        </w:rPr>
        <w:t>أ</w:t>
      </w:r>
      <w:r w:rsidRPr="00634273">
        <w:rPr>
          <w:rStyle w:val="Char2"/>
          <w:rtl/>
        </w:rPr>
        <w:t xml:space="preserve">کونَ جَدّاً لامرِئٍ وَلَدهُ رَسولُ‌ الله وعلیٌّ‌ بن </w:t>
      </w:r>
      <w:r w:rsidRPr="00634273">
        <w:rPr>
          <w:rStyle w:val="Char2"/>
          <w:rFonts w:hint="cs"/>
          <w:rtl/>
        </w:rPr>
        <w:t>أ</w:t>
      </w:r>
      <w:r w:rsidRPr="00634273">
        <w:rPr>
          <w:rStyle w:val="Char2"/>
          <w:rtl/>
        </w:rPr>
        <w:t>بی طالبٍ فلَم تَلِد مِنهُ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[مأمون] محمد‌</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بن رضا را به ازدواجِ دخترش، ام‌الفضل، درآورد و دستور داد که یک‌میلیون درهم به او بدهند، و گفت: همانا دوست دارم که پدربزرگ کسی باشم که زاد</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پیامبر</w:t>
      </w:r>
      <w:r w:rsidRPr="00634273">
        <w:rPr>
          <w:rFonts w:cs="CTraditional Arabic"/>
          <w:sz w:val="26"/>
          <w:szCs w:val="26"/>
          <w:rtl/>
          <w:lang w:bidi="fa-IR"/>
        </w:rPr>
        <w:t>ص</w:t>
      </w:r>
      <w:r w:rsidR="00573F0D" w:rsidRPr="00634273">
        <w:rPr>
          <w:rFonts w:ascii="Lotus Linotype" w:hAnsi="Lotus Linotype" w:cs="B Lotus"/>
          <w:sz w:val="26"/>
          <w:szCs w:val="26"/>
          <w:rtl/>
          <w:lang w:bidi="fa-IR"/>
        </w:rPr>
        <w:t xml:space="preserve"> </w:t>
      </w:r>
      <w:r w:rsidRPr="00634273">
        <w:rPr>
          <w:rFonts w:ascii="Lotus Linotype" w:hAnsi="Lotus Linotype" w:cs="B Lotus"/>
          <w:sz w:val="26"/>
          <w:szCs w:val="26"/>
          <w:rtl/>
          <w:lang w:bidi="fa-IR"/>
        </w:rPr>
        <w:t>و علی</w:t>
      </w:r>
      <w:r w:rsidRPr="00634273">
        <w:rPr>
          <w:rFonts w:eastAsia="Calibri" w:cs="Arial"/>
          <w:sz w:val="26"/>
          <w:szCs w:val="26"/>
          <w:lang w:bidi="fa-IR"/>
        </w:rPr>
        <w:sym w:font="AGA Arabesque" w:char="F075"/>
      </w:r>
      <w:r w:rsidRPr="00634273">
        <w:rPr>
          <w:rFonts w:ascii="Lotus Linotype" w:hAnsi="Lotus Linotype" w:cs="B Lotus"/>
          <w:sz w:val="26"/>
          <w:szCs w:val="26"/>
          <w:rtl/>
          <w:lang w:bidi="fa-IR"/>
        </w:rPr>
        <w:t xml:space="preserve"> است، ولی از او فرزندی زاده نشد</w:t>
      </w:r>
      <w:r w:rsidRPr="00634273">
        <w:rPr>
          <w:rFonts w:ascii="Lotus Linotype" w:hAnsi="Lotus Linotype" w:cs="B Lotus" w:hint="cs"/>
          <w:sz w:val="26"/>
          <w:szCs w:val="26"/>
          <w:rtl/>
          <w:lang w:bidi="fa-IR"/>
        </w:rPr>
        <w:t>»</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210"/>
      </w:r>
      <w:r w:rsidR="00ED4EF6" w:rsidRPr="00634273">
        <w:rPr>
          <w:rStyle w:val="FootnoteReference"/>
          <w:rFonts w:cs="B Lotus"/>
          <w:color w:val="000000"/>
          <w:sz w:val="26"/>
          <w:szCs w:val="26"/>
          <w:rtl/>
          <w:lang w:bidi="fa-IR"/>
        </w:rPr>
        <w:t>)</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cs="B Lotus"/>
          <w:rtl/>
          <w:lang w:bidi="fa-IR"/>
        </w:rPr>
        <w:t xml:space="preserve">22- </w:t>
      </w:r>
      <w:r w:rsidRPr="00634273">
        <w:rPr>
          <w:rFonts w:ascii="Lotus Linotype" w:hAnsi="Lotus Linotype" w:cs="B Lotus"/>
          <w:rtl/>
          <w:lang w:bidi="fa-IR"/>
        </w:rPr>
        <w:t xml:space="preserve">روایتی از قول حکیمه </w:t>
      </w:r>
      <w:r w:rsidRPr="00634273">
        <w:rPr>
          <w:rFonts w:ascii="Lotus Linotype" w:hAnsi="Lotus Linotype" w:cs="B Lotus" w:hint="cs"/>
          <w:rtl/>
          <w:lang w:bidi="fa-IR"/>
        </w:rPr>
        <w:t xml:space="preserve">- </w:t>
      </w:r>
      <w:r w:rsidRPr="00634273">
        <w:rPr>
          <w:rFonts w:ascii="Lotus Linotype" w:hAnsi="Lotus Linotype" w:cs="B Lotus"/>
          <w:rtl/>
          <w:lang w:bidi="fa-IR"/>
        </w:rPr>
        <w:t>دختر امام محمدتقی- نقل شده است و در خلالِ آن</w:t>
      </w:r>
      <w:r w:rsidR="00573F0D" w:rsidRPr="00634273">
        <w:rPr>
          <w:rFonts w:ascii="Lotus Linotype" w:hAnsi="Lotus Linotype" w:cs="B Lotus"/>
          <w:rtl/>
          <w:lang w:bidi="fa-IR"/>
        </w:rPr>
        <w:t xml:space="preserve"> </w:t>
      </w:r>
      <w:r w:rsidRPr="00634273">
        <w:rPr>
          <w:rFonts w:ascii="Lotus Linotype" w:hAnsi="Lotus Linotype" w:cs="B Lotus"/>
          <w:rtl/>
          <w:lang w:bidi="fa-IR"/>
        </w:rPr>
        <w:t>می‌گوید:</w:t>
      </w:r>
    </w:p>
    <w:p w:rsidR="0033070F" w:rsidRPr="00634273" w:rsidRDefault="0033070F" w:rsidP="00CB520F">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قَالَ المَأْمُونُ لِيَاسِرٍ</w:t>
      </w:r>
      <w:r w:rsidRPr="00634273">
        <w:rPr>
          <w:rStyle w:val="Char2"/>
          <w:rFonts w:hint="cs"/>
          <w:rtl/>
        </w:rPr>
        <w:t>:</w:t>
      </w:r>
      <w:r w:rsidRPr="00634273">
        <w:rPr>
          <w:rStyle w:val="Char2"/>
          <w:rtl/>
        </w:rPr>
        <w:t xml:space="preserve"> سِرْ إِلَى ابْنِ الرِّضَا</w:t>
      </w:r>
      <w:r w:rsidRPr="00634273">
        <w:rPr>
          <w:rStyle w:val="Char2"/>
        </w:rPr>
        <w:sym w:font="AGA Arabesque" w:char="F075"/>
      </w:r>
      <w:r w:rsidRPr="00634273">
        <w:rPr>
          <w:rStyle w:val="Char2"/>
          <w:rtl/>
        </w:rPr>
        <w:t xml:space="preserve"> وَأَبْلِغْهُ عَنِّي السَّلَامَ وَاحْمِلْ إِلَيْهِ عِشْرِينَ أَلْفَ دِينَارٍ</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مأمون به یاسر [خادم خود]</w:t>
      </w:r>
      <w:r w:rsidR="00573F0D" w:rsidRPr="00634273">
        <w:rPr>
          <w:rFonts w:cs="B Lotus"/>
          <w:sz w:val="26"/>
          <w:szCs w:val="26"/>
          <w:rtl/>
          <w:lang w:bidi="fa-IR"/>
        </w:rPr>
        <w:t xml:space="preserve"> </w:t>
      </w:r>
      <w:r w:rsidRPr="00634273">
        <w:rPr>
          <w:rFonts w:cs="B Lotus"/>
          <w:sz w:val="26"/>
          <w:szCs w:val="26"/>
          <w:rtl/>
          <w:lang w:bidi="fa-IR"/>
        </w:rPr>
        <w:t>گفت</w:t>
      </w:r>
      <w:r w:rsidRPr="00634273">
        <w:rPr>
          <w:rFonts w:cs="B Lotus" w:hint="cs"/>
          <w:sz w:val="26"/>
          <w:szCs w:val="26"/>
          <w:rtl/>
          <w:lang w:bidi="fa-IR"/>
        </w:rPr>
        <w:t xml:space="preserve">: </w:t>
      </w:r>
      <w:r w:rsidRPr="00634273">
        <w:rPr>
          <w:rFonts w:cs="B Lotus"/>
          <w:sz w:val="26"/>
          <w:szCs w:val="26"/>
          <w:rtl/>
          <w:lang w:bidi="fa-IR"/>
        </w:rPr>
        <w:t>نزدِ ابن</w:t>
      </w:r>
      <w:r w:rsidRPr="00634273">
        <w:rPr>
          <w:rFonts w:cs="B Lotus" w:hint="cs"/>
          <w:sz w:val="26"/>
          <w:szCs w:val="26"/>
          <w:rtl/>
          <w:lang w:bidi="fa-IR"/>
        </w:rPr>
        <w:t xml:space="preserve"> </w:t>
      </w:r>
      <w:r w:rsidRPr="00634273">
        <w:rPr>
          <w:rFonts w:cs="B Lotus"/>
          <w:sz w:val="26"/>
          <w:szCs w:val="26"/>
          <w:rtl/>
          <w:lang w:bidi="fa-IR"/>
        </w:rPr>
        <w:t>‌الرضا</w:t>
      </w:r>
      <w:r w:rsidRPr="00634273">
        <w:rPr>
          <w:lang w:bidi="fa-IR"/>
        </w:rPr>
        <w:sym w:font="AGA Arabesque" w:char="F075"/>
      </w:r>
      <w:r w:rsidRPr="00634273">
        <w:rPr>
          <w:rFonts w:cs="B Lotus"/>
          <w:sz w:val="26"/>
          <w:szCs w:val="26"/>
          <w:rtl/>
          <w:lang w:bidi="fa-IR"/>
        </w:rPr>
        <w:t xml:space="preserve"> [محمد تقی] برو، از من به او سلام برسان و بیست هزار دینار</w:t>
      </w:r>
      <w:r w:rsidR="00573F0D" w:rsidRPr="00634273">
        <w:rPr>
          <w:rFonts w:cs="B Lotus"/>
          <w:sz w:val="26"/>
          <w:szCs w:val="26"/>
          <w:rtl/>
          <w:lang w:bidi="fa-IR"/>
        </w:rPr>
        <w:t xml:space="preserve"> </w:t>
      </w:r>
      <w:r w:rsidRPr="00634273">
        <w:rPr>
          <w:rFonts w:cs="B Lotus"/>
          <w:sz w:val="26"/>
          <w:szCs w:val="26"/>
          <w:rtl/>
          <w:lang w:bidi="fa-IR"/>
        </w:rPr>
        <w:t>برای او ببر</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23- به گزارش کلینی از قول «ابراهیم</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‌محمد</w:t>
      </w:r>
      <w:r w:rsidRPr="00634273">
        <w:rPr>
          <w:rFonts w:cs="B Lotus" w:hint="cs"/>
          <w:rtl/>
          <w:lang w:bidi="fa-IR"/>
        </w:rPr>
        <w:t xml:space="preserve"> </w:t>
      </w:r>
      <w:r w:rsidRPr="00634273">
        <w:rPr>
          <w:rFonts w:cs="B Lotus"/>
          <w:rtl/>
          <w:lang w:bidi="fa-IR"/>
        </w:rPr>
        <w:t>طاهری» آورده‌اند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«متوکل بیمار شد و نحو</w:t>
      </w:r>
      <w:r w:rsidRPr="00634273">
        <w:rPr>
          <w:rFonts w:cs="B Lotus" w:hint="cs"/>
          <w:rtl/>
          <w:lang w:bidi="fa-IR"/>
        </w:rPr>
        <w:t>ه</w:t>
      </w:r>
      <w:r w:rsidRPr="00634273">
        <w:rPr>
          <w:rFonts w:cs="B Lotus"/>
          <w:rtl/>
          <w:lang w:bidi="fa-IR"/>
        </w:rPr>
        <w:t xml:space="preserve"> شفا یافتنش را با معالج</w:t>
      </w:r>
      <w:r w:rsidRPr="00634273">
        <w:rPr>
          <w:rFonts w:cs="B Lotus" w:hint="cs"/>
          <w:rtl/>
          <w:lang w:bidi="fa-IR"/>
        </w:rPr>
        <w:t>ه</w:t>
      </w:r>
      <w:r w:rsidRPr="00634273">
        <w:rPr>
          <w:rFonts w:cs="B Lotus"/>
          <w:rtl/>
          <w:lang w:bidi="fa-IR"/>
        </w:rPr>
        <w:t xml:space="preserve"> امام علی</w:t>
      </w:r>
      <w:r w:rsidRPr="00634273">
        <w:rPr>
          <w:rFonts w:cs="B Lotus" w:hint="cs"/>
          <w:rtl/>
          <w:lang w:bidi="fa-IR"/>
        </w:rPr>
        <w:t xml:space="preserve"> </w:t>
      </w:r>
      <w:r w:rsidRPr="00634273">
        <w:rPr>
          <w:rFonts w:cs="B Lotus"/>
          <w:rtl/>
          <w:lang w:bidi="fa-IR"/>
        </w:rPr>
        <w:t>‌النقی</w:t>
      </w:r>
      <w:r w:rsidRPr="00634273">
        <w:rPr>
          <w:rFonts w:cs="B Lotus"/>
          <w:lang w:bidi="fa-IR"/>
        </w:rPr>
        <w:sym w:font="AGA Arabesque" w:char="F075"/>
      </w:r>
      <w:r w:rsidRPr="00634273">
        <w:rPr>
          <w:rFonts w:cs="B Lotus"/>
          <w:rtl/>
          <w:lang w:bidi="fa-IR"/>
        </w:rPr>
        <w:t xml:space="preserve"> ذکرکرده‌اند. مادرِ متوکل وقتی مژد</w:t>
      </w:r>
      <w:r w:rsidRPr="00634273">
        <w:rPr>
          <w:rFonts w:cs="B Lotus" w:hint="cs"/>
          <w:rtl/>
          <w:lang w:bidi="fa-IR"/>
        </w:rPr>
        <w:t>ه</w:t>
      </w:r>
      <w:r w:rsidRPr="00634273">
        <w:rPr>
          <w:rFonts w:cs="B Lotus"/>
          <w:rtl/>
          <w:lang w:bidi="fa-IR"/>
        </w:rPr>
        <w:t xml:space="preserve"> شفا</w:t>
      </w:r>
      <w:r w:rsidRPr="00634273">
        <w:rPr>
          <w:rFonts w:cs="B Lotus" w:hint="cs"/>
          <w:rtl/>
          <w:lang w:bidi="fa-IR"/>
        </w:rPr>
        <w:t xml:space="preserve"> </w:t>
      </w:r>
      <w:r w:rsidRPr="00634273">
        <w:rPr>
          <w:rFonts w:cs="B Lotus"/>
          <w:rtl/>
          <w:lang w:bidi="fa-IR"/>
        </w:rPr>
        <w:t>یافتن فرزندش را شنید، ده‌هزار دینار برای آن‌حضرت فرستاد».</w:t>
      </w:r>
    </w:p>
    <w:p w:rsidR="0033070F" w:rsidRPr="00634273" w:rsidRDefault="0033070F" w:rsidP="00252339">
      <w:pPr>
        <w:spacing w:line="228" w:lineRule="auto"/>
        <w:ind w:firstLine="284"/>
        <w:jc w:val="both"/>
        <w:rPr>
          <w:rFonts w:cs="B Lotus"/>
          <w:rtl/>
          <w:lang w:bidi="fa-IR"/>
        </w:rPr>
      </w:pPr>
      <w:r w:rsidRPr="00634273">
        <w:rPr>
          <w:rFonts w:cs="B Lotus"/>
          <w:rtl/>
          <w:lang w:bidi="fa-IR"/>
        </w:rPr>
        <w:t>ابن</w:t>
      </w:r>
      <w:r w:rsidRPr="00634273">
        <w:rPr>
          <w:rFonts w:cs="B Lotus" w:hint="cs"/>
          <w:rtl/>
          <w:lang w:bidi="fa-IR"/>
        </w:rPr>
        <w:t xml:space="preserve"> </w:t>
      </w:r>
      <w:r w:rsidRPr="00634273">
        <w:rPr>
          <w:rFonts w:cs="B Lotus"/>
          <w:rtl/>
          <w:lang w:bidi="fa-IR"/>
        </w:rPr>
        <w:t>‌شهر</w:t>
      </w:r>
      <w:r w:rsidRPr="00634273">
        <w:rPr>
          <w:rFonts w:cs="B Lotus" w:hint="cs"/>
          <w:rtl/>
          <w:lang w:bidi="fa-IR"/>
        </w:rPr>
        <w:t xml:space="preserve"> </w:t>
      </w:r>
      <w:r w:rsidRPr="00634273">
        <w:rPr>
          <w:rFonts w:cs="B Lotus"/>
          <w:rtl/>
          <w:lang w:bidi="fa-IR"/>
        </w:rPr>
        <w:t>آشوب نیز در «مناقب» داستان بیماری و نذر متوکل و شفا یافتنِ او را آورده و نیز مسئله‌ای را که حضرت بدان پاسخ گفته و آنگاه، متوکل ده‌هزار درهم به آن حضرت عطا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252339">
      <w:pPr>
        <w:spacing w:line="228" w:lineRule="auto"/>
        <w:ind w:firstLine="284"/>
        <w:jc w:val="both"/>
        <w:rPr>
          <w:rFonts w:cs="B Lotus"/>
          <w:rtl/>
          <w:lang w:bidi="fa-IR"/>
        </w:rPr>
      </w:pPr>
      <w:r w:rsidRPr="00634273">
        <w:rPr>
          <w:rFonts w:cs="B Lotus"/>
          <w:rtl/>
          <w:lang w:bidi="fa-IR"/>
        </w:rPr>
        <w:t>24- مسعودی در «</w:t>
      </w:r>
      <w:r w:rsidRPr="00634273">
        <w:rPr>
          <w:rStyle w:val="Char1"/>
          <w:spacing w:val="0"/>
          <w:rtl/>
        </w:rPr>
        <w:t>مروج</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الذهب</w:t>
      </w:r>
      <w:r w:rsidRPr="00634273">
        <w:rPr>
          <w:rFonts w:cs="B Lotus"/>
          <w:rtl/>
          <w:lang w:bidi="fa-IR"/>
        </w:rPr>
        <w:t xml:space="preserve">»، ضمن قضیه‌ای می‌نویسد: </w:t>
      </w:r>
    </w:p>
    <w:p w:rsidR="0033070F" w:rsidRPr="00634273" w:rsidRDefault="0033070F" w:rsidP="00252339">
      <w:pPr>
        <w:spacing w:line="228" w:lineRule="auto"/>
        <w:ind w:firstLine="284"/>
        <w:jc w:val="both"/>
        <w:rPr>
          <w:rFonts w:cs="B Lotus"/>
          <w:rtl/>
          <w:lang w:bidi="fa-IR"/>
        </w:rPr>
      </w:pPr>
      <w:r w:rsidRPr="00634273">
        <w:rPr>
          <w:rFonts w:cs="B Lotus"/>
          <w:rtl/>
          <w:lang w:bidi="fa-IR"/>
        </w:rPr>
        <w:t>«متوکل چهارهزار دینار به امام علی ‌النقی</w:t>
      </w:r>
      <w:r w:rsidRPr="00634273">
        <w:rPr>
          <w:sz w:val="30"/>
          <w:szCs w:val="30"/>
          <w:lang w:bidi="fa-IR"/>
        </w:rPr>
        <w:sym w:font="AGA Arabesque" w:char="F075"/>
      </w:r>
      <w:r w:rsidRPr="00634273">
        <w:rPr>
          <w:rFonts w:cs="B Lotus"/>
          <w:rtl/>
          <w:lang w:bidi="fa-IR"/>
        </w:rPr>
        <w:t xml:space="preserve"> عطا کرد، و او را محترمانه به منزلش برگردانید».</w:t>
      </w:r>
    </w:p>
    <w:p w:rsidR="0033070F" w:rsidRPr="00634273" w:rsidRDefault="0033070F" w:rsidP="00252339">
      <w:pPr>
        <w:spacing w:line="228" w:lineRule="auto"/>
        <w:ind w:firstLine="284"/>
        <w:jc w:val="both"/>
        <w:rPr>
          <w:rFonts w:cs="B Lotus"/>
          <w:rtl/>
          <w:lang w:bidi="fa-IR"/>
        </w:rPr>
      </w:pPr>
      <w:r w:rsidRPr="00634273">
        <w:rPr>
          <w:rFonts w:cs="B Lotus"/>
          <w:rtl/>
          <w:lang w:bidi="fa-IR"/>
        </w:rPr>
        <w:t xml:space="preserve">این ماجرا در </w:t>
      </w:r>
      <w:r w:rsidRPr="00634273">
        <w:rPr>
          <w:rStyle w:val="Char1"/>
          <w:rtl/>
        </w:rPr>
        <w:t>مرآة ‌الجنان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3"/>
      </w:r>
      <w:r w:rsidR="00ED4EF6" w:rsidRPr="00634273">
        <w:rPr>
          <w:rStyle w:val="FootnoteReference"/>
          <w:rFonts w:cs="B Lotus"/>
          <w:color w:val="000000"/>
          <w:rtl/>
          <w:lang w:bidi="fa-IR"/>
        </w:rPr>
        <w:t>)</w:t>
      </w:r>
      <w:r w:rsidRPr="00634273">
        <w:rPr>
          <w:rFonts w:cs="B Lotus"/>
          <w:rtl/>
          <w:lang w:bidi="fa-IR"/>
        </w:rPr>
        <w:t>، در ضمن استفتایی‌ آمده است که متوکل به حضرت چهارهزار درهم داد، و شاید قضیة دیگری باشد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252339">
      <w:pPr>
        <w:spacing w:line="228" w:lineRule="auto"/>
        <w:ind w:firstLine="284"/>
        <w:jc w:val="both"/>
        <w:rPr>
          <w:rFonts w:cs="B Lotus" w:hint="cs"/>
          <w:rtl/>
          <w:lang w:bidi="fa-IR"/>
        </w:rPr>
      </w:pPr>
      <w:r w:rsidRPr="00634273">
        <w:rPr>
          <w:rFonts w:cs="B Lotus"/>
          <w:rtl/>
          <w:lang w:bidi="fa-IR"/>
        </w:rPr>
        <w:t>25- متوکل حضرت هادی</w:t>
      </w:r>
      <w:r w:rsidRPr="00634273">
        <w:rPr>
          <w:rFonts w:cs="B Lotus"/>
          <w:rtl/>
          <w:lang w:bidi="fa-IR"/>
        </w:rPr>
        <w:sym w:font="AGA Arabesque" w:char="F075"/>
      </w:r>
      <w:r w:rsidRPr="00634273">
        <w:rPr>
          <w:rFonts w:cs="B Lotus"/>
          <w:rtl/>
          <w:lang w:bidi="fa-IR"/>
        </w:rPr>
        <w:t xml:space="preserve"> را به درگاهش احضار کرد و در اثنای بحث، امام این شعر را خواند:</w:t>
      </w:r>
    </w:p>
    <w:tbl>
      <w:tblPr>
        <w:bidiVisual/>
        <w:tblW w:w="0" w:type="auto"/>
        <w:tblInd w:w="79" w:type="dxa"/>
        <w:tblLook w:val="04A0" w:firstRow="1" w:lastRow="0" w:firstColumn="1" w:lastColumn="0" w:noHBand="0" w:noVBand="1"/>
      </w:tblPr>
      <w:tblGrid>
        <w:gridCol w:w="3431"/>
        <w:gridCol w:w="392"/>
        <w:gridCol w:w="3402"/>
      </w:tblGrid>
      <w:tr w:rsidR="0033070F" w:rsidRPr="00634273" w:rsidTr="00252339">
        <w:tc>
          <w:tcPr>
            <w:tcW w:w="3431" w:type="dxa"/>
          </w:tcPr>
          <w:p w:rsidR="0033070F" w:rsidRPr="00634273" w:rsidRDefault="0033070F" w:rsidP="00252339">
            <w:pPr>
              <w:pStyle w:val="a3"/>
              <w:spacing w:line="240" w:lineRule="auto"/>
              <w:ind w:firstLine="0"/>
              <w:jc w:val="lowKashida"/>
              <w:rPr>
                <w:rFonts w:hint="cs"/>
                <w:spacing w:val="0"/>
                <w:sz w:val="2"/>
                <w:szCs w:val="2"/>
                <w:rtl/>
              </w:rPr>
            </w:pPr>
            <w:r w:rsidRPr="00634273">
              <w:rPr>
                <w:spacing w:val="0"/>
                <w:rtl/>
              </w:rPr>
              <w:t>بَاتُوا عَلَى قُلَلِ الْأَجْبالِ تَحْرُسهُمْ</w:t>
            </w:r>
            <w:r w:rsidRPr="00634273">
              <w:rPr>
                <w:spacing w:val="0"/>
                <w:rtl/>
              </w:rPr>
              <w:br/>
            </w:r>
          </w:p>
        </w:tc>
        <w:tc>
          <w:tcPr>
            <w:tcW w:w="392" w:type="dxa"/>
          </w:tcPr>
          <w:p w:rsidR="0033070F" w:rsidRPr="00634273" w:rsidRDefault="0033070F" w:rsidP="00252339">
            <w:pPr>
              <w:pStyle w:val="3333333333"/>
              <w:spacing w:line="240" w:lineRule="auto"/>
              <w:jc w:val="lowKashida"/>
              <w:rPr>
                <w:rFonts w:cs="mylotus" w:hint="cs"/>
                <w:spacing w:val="0"/>
                <w:rtl/>
                <w:lang w:val="en-US" w:eastAsia="en-US"/>
              </w:rPr>
            </w:pPr>
          </w:p>
        </w:tc>
        <w:tc>
          <w:tcPr>
            <w:tcW w:w="3402" w:type="dxa"/>
          </w:tcPr>
          <w:p w:rsidR="0033070F" w:rsidRPr="00634273" w:rsidRDefault="0033070F" w:rsidP="00252339">
            <w:pPr>
              <w:pStyle w:val="a3"/>
              <w:spacing w:line="240" w:lineRule="auto"/>
              <w:ind w:firstLine="0"/>
              <w:jc w:val="lowKashida"/>
              <w:rPr>
                <w:rFonts w:hint="cs"/>
                <w:spacing w:val="0"/>
                <w:sz w:val="2"/>
                <w:szCs w:val="2"/>
                <w:rtl/>
              </w:rPr>
            </w:pPr>
            <w:r w:rsidRPr="00634273">
              <w:rPr>
                <w:spacing w:val="0"/>
                <w:rtl/>
              </w:rPr>
              <w:t>غُلْبُ الرِّجَالِ فَلَمْ تنْفَعْهُمُ الْقُل</w:t>
            </w:r>
            <w:r w:rsidRPr="00634273">
              <w:rPr>
                <w:rFonts w:hint="cs"/>
                <w:spacing w:val="0"/>
                <w:rtl/>
              </w:rPr>
              <w:t>َ</w:t>
            </w:r>
            <w:r w:rsidRPr="00634273">
              <w:rPr>
                <w:spacing w:val="0"/>
                <w:rtl/>
              </w:rPr>
              <w:t>ل‏</w:t>
            </w:r>
            <w:r w:rsidRPr="00634273">
              <w:rPr>
                <w:spacing w:val="0"/>
                <w:rtl/>
              </w:rPr>
              <w:br/>
            </w:r>
          </w:p>
        </w:tc>
      </w:tr>
    </w:tbl>
    <w:p w:rsidR="0033070F" w:rsidRPr="00634273" w:rsidRDefault="0033070F" w:rsidP="0089542B">
      <w:pPr>
        <w:spacing w:line="228" w:lineRule="auto"/>
        <w:ind w:firstLine="284"/>
        <w:jc w:val="both"/>
        <w:rPr>
          <w:rFonts w:ascii="Lotus Linotype" w:hAnsi="Lotus Linotype" w:cs="B Lotus"/>
          <w:rtl/>
          <w:lang w:bidi="fa-IR"/>
        </w:rPr>
      </w:pPr>
      <w:r w:rsidRPr="00634273">
        <w:rPr>
          <w:rFonts w:ascii="Lotus Linotype" w:hAnsi="Lotus Linotype" w:cs="B Lotus"/>
          <w:rtl/>
          <w:lang w:bidi="fa-IR"/>
        </w:rPr>
        <w:t>«شب را در قله‌های کوه‌های خوابیدند تا از آنها حفاظت کند، مردان شکست خوردند، پس قله‌های کوه سودی برایشان نداشت».</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در کتب حدیث و تاریخ نوشته‌اند که متوکل سخت گریه کرد، به طوری که محاسنش از اشک خیس شد، آنگاه:</w:t>
      </w:r>
    </w:p>
    <w:p w:rsidR="0033070F" w:rsidRPr="00634273" w:rsidRDefault="0033070F" w:rsidP="00CB520F">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يا أَبَا الحَسَن</w:t>
      </w:r>
      <w:r w:rsidRPr="00634273">
        <w:rPr>
          <w:rStyle w:val="Char2"/>
          <w:rFonts w:hint="cs"/>
          <w:rtl/>
        </w:rPr>
        <w:t>!</w:t>
      </w:r>
      <w:r w:rsidRPr="00634273">
        <w:rPr>
          <w:rStyle w:val="Char2"/>
          <w:rtl/>
        </w:rPr>
        <w:t xml:space="preserve"> عَلَيْكَ دَيْنٌ؟ قَالَ: نَعَمْ أَرْبَعَةُ آلَافِ دِينَارٍ، فأمَرَ بدفْعِهَا إلَيْهِ وَرَدَّهُ إِلَى مَنْزِلِهِ مُكَرَّماً</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گفت: ای ابا الحسن، مقروضی؟ فرمود: آری، چهارهزار دینار. متوکل امر کرد که آن مبلغ را به وی بپردازند و او را محترمانه به منزلش برگردانند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3265AC">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در این بخش، فقط چند نمونه از گزارشِ ام</w:t>
      </w:r>
      <w:r w:rsidR="008A3A14" w:rsidRPr="00634273">
        <w:rPr>
          <w:rFonts w:cs="B Lotus"/>
          <w:rtl/>
          <w:lang w:bidi="fa-IR"/>
        </w:rPr>
        <w:t>والی را ارائه کردیم که ائمه اهل</w:t>
      </w:r>
      <w:r w:rsidR="008A3A14" w:rsidRPr="00634273">
        <w:rPr>
          <w:rFonts w:cs="B Lotus" w:hint="cs"/>
          <w:rtl/>
          <w:lang w:bidi="fa-IR"/>
        </w:rPr>
        <w:t>‌</w:t>
      </w:r>
      <w:r w:rsidRPr="00634273">
        <w:rPr>
          <w:rFonts w:cs="B Lotus"/>
          <w:rtl/>
          <w:lang w:bidi="fa-IR"/>
        </w:rPr>
        <w:t>بیت</w:t>
      </w:r>
      <w:r w:rsidRPr="00634273">
        <w:rPr>
          <w:rFonts w:cs="CTraditional Arabic" w:hint="cs"/>
          <w:rtl/>
          <w:lang w:bidi="fa-IR"/>
        </w:rPr>
        <w:t>‡</w:t>
      </w:r>
      <w:r w:rsidRPr="00634273">
        <w:rPr>
          <w:rFonts w:cs="B Lotus"/>
          <w:rtl/>
          <w:lang w:bidi="fa-IR"/>
        </w:rPr>
        <w:t xml:space="preserve"> دریافت می‌داشتند، و سخنی از حلیّت و حرمت زكات بیت‌المال به میان نیاوردیم. با این وجود، ‌اگر بخواهیم حسابرسی دقیقی انجام دهیم، این مبالغ، بسیار بیشتر از آن است که ذکر شد، و گرنه تعیینِ حدّ وحصرِ اموالی که سایر بنی‌هاشم از خلفا و غیر آن دریافت می‌کردند، کار مشکلی است، مثلاً: بنابر تصریح تواریخ، عبدالله</w:t>
      </w:r>
      <w:r w:rsidR="00573F0D" w:rsidRPr="00634273">
        <w:rPr>
          <w:rFonts w:cs="B Lotus"/>
          <w:rtl/>
          <w:lang w:bidi="fa-IR"/>
        </w:rPr>
        <w:t xml:space="preserve"> </w:t>
      </w:r>
      <w:r w:rsidRPr="00634273">
        <w:rPr>
          <w:rFonts w:cs="B Lotus"/>
          <w:rtl/>
          <w:lang w:bidi="fa-IR"/>
        </w:rPr>
        <w:t>بن جعفربن ابی طالب هنگامی‌ که دخترش - ام‌کلثوم- را به ازدواج حجاج بن یوسف درآورد، دومیلیون درهم پنهانی و پانصدهزار درهم آشکارا از حجاج گرفت، که تمامِ آن را حجاج پرداخت، و عبدالله دختر خود را برای او به عراق گسیل داشت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تمام این اموال که به ائمه و دیگر افراد بنی‌هاشم پرداخته می‌شد، از بیت</w:t>
      </w:r>
      <w:r w:rsidRPr="00634273">
        <w:rPr>
          <w:rFonts w:cs="B Lotus" w:hint="cs"/>
          <w:rtl/>
          <w:lang w:bidi="fa-IR"/>
        </w:rPr>
        <w:t xml:space="preserve"> </w:t>
      </w:r>
      <w:r w:rsidRPr="00634273">
        <w:rPr>
          <w:rFonts w:cs="B Lotus"/>
          <w:rtl/>
          <w:lang w:bidi="fa-IR"/>
        </w:rPr>
        <w:t>‌المال بود، و اموال بیت</w:t>
      </w:r>
      <w:r w:rsidRPr="00634273">
        <w:rPr>
          <w:rFonts w:cs="B Lotus" w:hint="cs"/>
          <w:rtl/>
          <w:lang w:bidi="fa-IR"/>
        </w:rPr>
        <w:t xml:space="preserve"> </w:t>
      </w:r>
      <w:r w:rsidRPr="00634273">
        <w:rPr>
          <w:rFonts w:cs="B Lotus"/>
          <w:rtl/>
          <w:lang w:bidi="fa-IR"/>
        </w:rPr>
        <w:t>‌المال در آن روزگار، در درج</w:t>
      </w:r>
      <w:r w:rsidRPr="00634273">
        <w:rPr>
          <w:rFonts w:cs="B Lotus" w:hint="cs"/>
          <w:rtl/>
          <w:lang w:bidi="fa-IR"/>
        </w:rPr>
        <w:t>ه</w:t>
      </w:r>
      <w:r w:rsidRPr="00634273">
        <w:rPr>
          <w:rFonts w:cs="B Lotus"/>
          <w:rtl/>
          <w:lang w:bidi="fa-IR"/>
        </w:rPr>
        <w:t xml:space="preserve"> اول، از زکات تشکیل می‌شد، هر چند که خراجِ اراضی و جزی</w:t>
      </w:r>
      <w:r w:rsidRPr="00634273">
        <w:rPr>
          <w:rFonts w:cs="B Lotus" w:hint="cs"/>
          <w:rtl/>
          <w:lang w:bidi="fa-IR"/>
        </w:rPr>
        <w:t>ه</w:t>
      </w:r>
      <w:r w:rsidRPr="00634273">
        <w:rPr>
          <w:rFonts w:cs="B Lotus"/>
          <w:rtl/>
          <w:lang w:bidi="fa-IR"/>
        </w:rPr>
        <w:t xml:space="preserve"> اهل ذمّه، و گاهی، غنیمت‌های جنگ نیز در آن بود. اما به هر صورت، قسمت مهمِ آن، از زکات بود، و پر واضح است که آن زمان، زکات و اموالِ غیر از آن را، در بیت‌المال جداگانه‌ای نگهداری نمی‌کردند، که گفته شود آنچه به ایشان داده می‌شد، از بیت‌المالِ جداگانه‌ای بوده است. پس با این وجود، چگونه بعد از رسول خدا، صدقات و زکات بر بنی‌هاشم حرام شد، و چرا باید حرام باشد؟ مگر اسلام، دین آن خدایی نیست که پیامبرانِ سلف نیز بدان دعوت می‌کردند؟ در حقیقت، اسلام، دینِ آدم تا خاتم است. مگر پیامبر اسلام، پیامبر خاتم نیست که به همان دین خدایی دعوت می‌کند؟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مَا</w:t>
      </w:r>
      <w:r w:rsidRPr="00634273">
        <w:rPr>
          <w:rtl/>
        </w:rPr>
        <w:t xml:space="preserve"> </w:t>
      </w:r>
      <w:r w:rsidRPr="00634273">
        <w:rPr>
          <w:rFonts w:hint="eastAsia"/>
          <w:rtl/>
        </w:rPr>
        <w:t>كُنتُ</w:t>
      </w:r>
      <w:r w:rsidRPr="00634273">
        <w:rPr>
          <w:rtl/>
        </w:rPr>
        <w:t xml:space="preserve"> </w:t>
      </w:r>
      <w:r w:rsidRPr="00634273">
        <w:rPr>
          <w:rFonts w:hint="eastAsia"/>
          <w:rtl/>
        </w:rPr>
        <w:t>بِد</w:t>
      </w:r>
      <w:r w:rsidRPr="00634273">
        <w:rPr>
          <w:rFonts w:hint="cs"/>
          <w:rtl/>
        </w:rPr>
        <w:t>ۡ</w:t>
      </w:r>
      <w:r w:rsidRPr="00634273">
        <w:rPr>
          <w:rFonts w:hint="eastAsia"/>
          <w:rtl/>
        </w:rPr>
        <w:t>ع</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لرُّسُلِ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sz w:val="26"/>
          <w:szCs w:val="26"/>
          <w:rtl/>
          <w:lang w:bidi="fa-IR"/>
        </w:rPr>
        <w:t xml:space="preserve"> </w:t>
      </w:r>
      <w:r w:rsidRPr="00634273">
        <w:rPr>
          <w:rStyle w:val="Char4"/>
          <w:rtl/>
        </w:rPr>
        <w:t>[ا</w:t>
      </w:r>
      <w:r w:rsidRPr="00634273">
        <w:rPr>
          <w:rStyle w:val="Char4"/>
          <w:rFonts w:hint="cs"/>
          <w:rtl/>
        </w:rPr>
        <w:t>لأ</w:t>
      </w:r>
      <w:r w:rsidRPr="00634273">
        <w:rPr>
          <w:rStyle w:val="Char4"/>
          <w:rtl/>
        </w:rPr>
        <w:t>حقاف:</w:t>
      </w:r>
      <w:r w:rsidRPr="00634273">
        <w:rPr>
          <w:rStyle w:val="Char4"/>
          <w:rFonts w:hint="cs"/>
          <w:rtl/>
        </w:rPr>
        <w:t xml:space="preserve"> </w:t>
      </w:r>
      <w:r w:rsidRPr="00634273">
        <w:rPr>
          <w:rStyle w:val="Char4"/>
          <w:rtl/>
        </w:rPr>
        <w:t>9]</w:t>
      </w:r>
      <w:r w:rsidRPr="00634273">
        <w:rPr>
          <w:rStyle w:val="Char4"/>
          <w:rFonts w:hint="cs"/>
          <w:rtl/>
        </w:rPr>
        <w:t>.</w:t>
      </w:r>
    </w:p>
    <w:p w:rsidR="0033070F" w:rsidRPr="00634273" w:rsidRDefault="0033070F" w:rsidP="00CB520F">
      <w:pPr>
        <w:pStyle w:val="aff1"/>
        <w:rPr>
          <w:rtl/>
        </w:rPr>
      </w:pPr>
      <w:r w:rsidRPr="00634273">
        <w:rPr>
          <w:rFonts w:hint="cs"/>
          <w:rtl/>
        </w:rPr>
        <w:t>«</w:t>
      </w:r>
      <w:r w:rsidRPr="00634273">
        <w:rPr>
          <w:rtl/>
        </w:rPr>
        <w:t>بگو من پدیده‌ای نوظهور در میانِ پیامبران نیستم</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مگر احکام ابدیِ این دین، جز همان است که خدا به پیامبران گذشته دستور داده</w:t>
      </w:r>
      <w:r w:rsidRPr="00634273">
        <w:rPr>
          <w:rFonts w:cs="B Lotus" w:hint="cs"/>
          <w:rtl/>
          <w:lang w:bidi="fa-IR"/>
        </w:rPr>
        <w:t>‌</w:t>
      </w:r>
      <w:r w:rsidRPr="00634273">
        <w:rPr>
          <w:rFonts w:cs="B Lotus"/>
          <w:rtl/>
          <w:lang w:bidi="fa-IR"/>
        </w:rPr>
        <w:t>است؟ خداوند متعال در آیه 43 سوره فصلت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مَّا</w:t>
      </w:r>
      <w:r w:rsidRPr="00634273">
        <w:rPr>
          <w:rtl/>
        </w:rPr>
        <w:t xml:space="preserve"> </w:t>
      </w:r>
      <w:r w:rsidRPr="00634273">
        <w:rPr>
          <w:rFonts w:hint="eastAsia"/>
          <w:rtl/>
        </w:rPr>
        <w:t>يُقَالُ</w:t>
      </w:r>
      <w:r w:rsidRPr="00634273">
        <w:rPr>
          <w:rtl/>
        </w:rPr>
        <w:t xml:space="preserve"> </w:t>
      </w:r>
      <w:r w:rsidRPr="00634273">
        <w:rPr>
          <w:rFonts w:hint="eastAsia"/>
          <w:rtl/>
        </w:rPr>
        <w:t>لَكَ</w:t>
      </w:r>
      <w:r w:rsidRPr="00634273">
        <w:rPr>
          <w:rtl/>
        </w:rPr>
        <w:t xml:space="preserve"> </w:t>
      </w:r>
      <w:r w:rsidRPr="00634273">
        <w:rPr>
          <w:rFonts w:hint="eastAsia"/>
          <w:rtl/>
        </w:rPr>
        <w:t>إِلَّا</w:t>
      </w:r>
      <w:r w:rsidRPr="00634273">
        <w:rPr>
          <w:rtl/>
        </w:rPr>
        <w:t xml:space="preserve"> </w:t>
      </w:r>
      <w:r w:rsidRPr="00634273">
        <w:rPr>
          <w:rFonts w:hint="eastAsia"/>
          <w:rtl/>
        </w:rPr>
        <w:t>مَا</w:t>
      </w:r>
      <w:r w:rsidRPr="00634273">
        <w:rPr>
          <w:rtl/>
        </w:rPr>
        <w:t xml:space="preserve"> </w:t>
      </w:r>
      <w:r w:rsidRPr="00634273">
        <w:rPr>
          <w:rFonts w:hint="eastAsia"/>
          <w:rtl/>
        </w:rPr>
        <w:t>قَد</w:t>
      </w:r>
      <w:r w:rsidRPr="00634273">
        <w:rPr>
          <w:rFonts w:hint="cs"/>
          <w:rtl/>
        </w:rPr>
        <w:t>ۡ</w:t>
      </w:r>
      <w:r w:rsidRPr="00634273">
        <w:rPr>
          <w:rtl/>
        </w:rPr>
        <w:t xml:space="preserve"> </w:t>
      </w:r>
      <w:r w:rsidRPr="00634273">
        <w:rPr>
          <w:rFonts w:hint="eastAsia"/>
          <w:rtl/>
        </w:rPr>
        <w:t>قِيلَ</w:t>
      </w:r>
      <w:r w:rsidRPr="00634273">
        <w:rPr>
          <w:rtl/>
        </w:rPr>
        <w:t xml:space="preserve"> </w:t>
      </w:r>
      <w:r w:rsidRPr="00634273">
        <w:rPr>
          <w:rFonts w:hint="eastAsia"/>
          <w:rtl/>
        </w:rPr>
        <w:t>لِلرُّسُلِ</w:t>
      </w:r>
      <w:r w:rsidRPr="00634273">
        <w:rPr>
          <w:rtl/>
        </w:rPr>
        <w:t xml:space="preserve"> </w:t>
      </w:r>
      <w:r w:rsidRPr="00634273">
        <w:rPr>
          <w:rFonts w:hint="eastAsia"/>
          <w:rtl/>
        </w:rPr>
        <w:t>مِن</w:t>
      </w:r>
      <w:r w:rsidRPr="00634273">
        <w:rPr>
          <w:rtl/>
        </w:rPr>
        <w:t xml:space="preserve"> </w:t>
      </w:r>
      <w:r w:rsidRPr="00634273">
        <w:rPr>
          <w:rFonts w:hint="eastAsia"/>
          <w:rtl/>
        </w:rPr>
        <w:t>قَب</w:t>
      </w:r>
      <w:r w:rsidRPr="00634273">
        <w:rPr>
          <w:rFonts w:hint="cs"/>
          <w:rtl/>
        </w:rPr>
        <w:t>ۡ</w:t>
      </w:r>
      <w:r w:rsidRPr="00634273">
        <w:rPr>
          <w:rFonts w:hint="eastAsia"/>
          <w:rtl/>
        </w:rPr>
        <w:t>لِكَ</w:t>
      </w:r>
      <w:r w:rsidRPr="00634273">
        <w:rPr>
          <w:rFonts w:cs="Traditional Arabic"/>
          <w:rtl/>
          <w:lang w:bidi="fa-IR"/>
        </w:rPr>
        <w:t>﴾</w:t>
      </w:r>
      <w:r w:rsidRPr="00634273">
        <w:rPr>
          <w:rFonts w:cs="B Lotus" w:hint="cs"/>
          <w:sz w:val="32"/>
          <w:rtl/>
          <w:lang w:bidi="fa-IR"/>
        </w:rPr>
        <w:t xml:space="preserve"> </w:t>
      </w:r>
      <w:r w:rsidRPr="00634273">
        <w:rPr>
          <w:rStyle w:val="Char4"/>
          <w:rFonts w:hint="cs"/>
          <w:rtl/>
        </w:rPr>
        <w:t>[فصلت: 43].</w:t>
      </w:r>
    </w:p>
    <w:p w:rsidR="0033070F" w:rsidRPr="00634273" w:rsidRDefault="0033070F" w:rsidP="00CB520F">
      <w:pPr>
        <w:pStyle w:val="aff1"/>
        <w:rPr>
          <w:rtl/>
        </w:rPr>
      </w:pPr>
      <w:r w:rsidRPr="00634273">
        <w:rPr>
          <w:rFonts w:hint="cs"/>
          <w:rtl/>
        </w:rPr>
        <w:t>«</w:t>
      </w:r>
      <w:r w:rsidRPr="00634273">
        <w:rPr>
          <w:rFonts w:ascii="Tahoma" w:hAnsi="Tahoma"/>
          <w:rtl/>
        </w:rPr>
        <w:t>به تو جز آنچه به پيامبران پيش از تو گفته شده است گفته نمى‏شود</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خدا آنچه را</w:t>
      </w:r>
      <w:r w:rsidR="00573F0D" w:rsidRPr="00634273">
        <w:rPr>
          <w:rFonts w:cs="B Lotus"/>
          <w:rtl/>
          <w:lang w:bidi="fa-IR"/>
        </w:rPr>
        <w:t xml:space="preserve"> </w:t>
      </w:r>
      <w:r w:rsidRPr="00634273">
        <w:rPr>
          <w:rFonts w:cs="B Lotus"/>
          <w:rtl/>
          <w:lang w:bidi="fa-IR"/>
        </w:rPr>
        <w:t>به پیامبران گذشته دستورداده است، همان را به پیامبر اسلام نیز امر فرموده است. می‌دانیم که دستوراتِ برخی از احکام، در شریعت بعضی پیامبران ابدی نبوده است، زیرا احتمال آن وجود داشت که پیامبری بعد از او بیاید و آن حکم، نسخ شود. با این وجود، در شریعتِ آنان چنین دستوری نبوده است که</w:t>
      </w:r>
      <w:r w:rsidR="00573F0D" w:rsidRPr="00634273">
        <w:rPr>
          <w:rFonts w:cs="B Lotus"/>
          <w:rtl/>
          <w:lang w:bidi="fa-IR"/>
        </w:rPr>
        <w:t xml:space="preserve"> </w:t>
      </w:r>
      <w:r w:rsidRPr="00634273">
        <w:rPr>
          <w:rFonts w:cs="B Lotus"/>
          <w:rtl/>
          <w:lang w:bidi="fa-IR"/>
        </w:rPr>
        <w:t>اموالِ</w:t>
      </w:r>
      <w:r w:rsidR="00573F0D" w:rsidRPr="00634273">
        <w:rPr>
          <w:rFonts w:cs="B Lotus"/>
          <w:rtl/>
          <w:lang w:bidi="fa-IR"/>
        </w:rPr>
        <w:t xml:space="preserve"> </w:t>
      </w:r>
      <w:r w:rsidRPr="00634273">
        <w:rPr>
          <w:rFonts w:cs="B Lotus"/>
          <w:rtl/>
          <w:lang w:bidi="fa-IR"/>
        </w:rPr>
        <w:t>بیت المال و زکات و صدقات، بر فرزندان و خویشانِ آن پیامبران حرام باشد. به نصّ صریح قرآن، فرزندان یعقوب پیامبر، از عزیز مصر مطالب</w:t>
      </w:r>
      <w:r w:rsidRPr="00634273">
        <w:rPr>
          <w:rFonts w:cs="B Lotus" w:hint="cs"/>
          <w:rtl/>
          <w:lang w:bidi="fa-IR"/>
        </w:rPr>
        <w:t>ه</w:t>
      </w:r>
      <w:r w:rsidRPr="00634273">
        <w:rPr>
          <w:rFonts w:cs="B Lotus"/>
          <w:rtl/>
          <w:lang w:bidi="fa-IR"/>
        </w:rPr>
        <w:t xml:space="preserve"> صدقه کردند، اما بر منسوبین دور و خویشاوندانِ حتی متروک و مهجور پیامبر اسلام</w:t>
      </w:r>
      <w:r w:rsidRPr="00634273">
        <w:rPr>
          <w:rFonts w:cs="CTraditional Arabic"/>
          <w:sz w:val="30"/>
          <w:szCs w:val="30"/>
          <w:rtl/>
          <w:lang w:bidi="fa-IR"/>
        </w:rPr>
        <w:t>ص</w:t>
      </w:r>
      <w:r w:rsidR="00573F0D" w:rsidRPr="00634273">
        <w:rPr>
          <w:rFonts w:cs="B Lotus"/>
          <w:rtl/>
          <w:lang w:bidi="fa-IR"/>
        </w:rPr>
        <w:t xml:space="preserve"> </w:t>
      </w:r>
      <w:r w:rsidRPr="00634273">
        <w:rPr>
          <w:rFonts w:cs="B Lotus"/>
          <w:rtl/>
          <w:lang w:bidi="fa-IR"/>
        </w:rPr>
        <w:t>صدقات و زکات حرام باشد و این محرومیت را برای آنان نوعی امتیاز و افتخار قرار دهند؟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7"/>
      </w:r>
      <w:r w:rsidR="00ED4EF6" w:rsidRPr="00634273">
        <w:rPr>
          <w:rStyle w:val="FootnoteReference"/>
          <w:rFonts w:cs="B Lotus"/>
          <w:color w:val="000000"/>
          <w:rtl/>
          <w:lang w:bidi="fa-IR"/>
        </w:rPr>
        <w:t>)</w:t>
      </w:r>
      <w:r w:rsidRPr="00634273">
        <w:rPr>
          <w:rFonts w:cs="B Lotus"/>
          <w:rtl/>
          <w:lang w:bidi="fa-IR"/>
        </w:rPr>
        <w:t xml:space="preserve"> باز اگر خمس کذایی را، که یک پنجم ثروت دنیاست، برای آنان جعل نکرده بودند، شاید می‌شد این محرومیت را امتیاز آنان به حساب آورد. </w:t>
      </w:r>
    </w:p>
    <w:p w:rsidR="0033070F" w:rsidRPr="00634273" w:rsidRDefault="0033070F" w:rsidP="0089542B">
      <w:pPr>
        <w:tabs>
          <w:tab w:val="right" w:pos="7031"/>
        </w:tabs>
        <w:spacing w:line="228" w:lineRule="auto"/>
        <w:ind w:firstLine="284"/>
        <w:jc w:val="both"/>
        <w:rPr>
          <w:rFonts w:ascii="Lotus Linotype" w:hAnsi="Lotus Linotype" w:cs="B Lotus"/>
          <w:b/>
          <w:bCs/>
          <w:sz w:val="30"/>
          <w:rtl/>
          <w:lang w:bidi="fa-IR"/>
        </w:rPr>
      </w:pPr>
      <w:r w:rsidRPr="00634273">
        <w:rPr>
          <w:rFonts w:cs="B Lotus"/>
          <w:rtl/>
          <w:lang w:bidi="fa-IR"/>
        </w:rPr>
        <w:t xml:space="preserve"> قانونِ حرمتِ صدقه بر بنی‌هاشم، هرگز عملی نشد، مگر چند روزی که خود رسول خدا</w:t>
      </w:r>
      <w:r w:rsidRPr="00634273">
        <w:rPr>
          <w:rFonts w:cs="CTraditional Arabic"/>
          <w:sz w:val="30"/>
          <w:szCs w:val="30"/>
          <w:rtl/>
          <w:lang w:bidi="fa-IR"/>
        </w:rPr>
        <w:t>ص</w:t>
      </w:r>
      <w:r w:rsidRPr="00634273">
        <w:rPr>
          <w:rFonts w:cs="B Lotus"/>
          <w:rtl/>
          <w:lang w:bidi="fa-IR"/>
        </w:rPr>
        <w:t xml:space="preserve"> از باب احتیاط و احتراز، مصرف آن را برای یکی دو نفر از خاندان خود روا ندانست، اما بلافاصله پس از وفات ایشان، تمام خاندان و همسران و خویشاوندانِ نزدیک و دور او، با کیفیت و جزئیاتی</w:t>
      </w:r>
      <w:r w:rsidR="00573F0D" w:rsidRPr="00634273">
        <w:rPr>
          <w:rFonts w:cs="B Lotus"/>
          <w:rtl/>
          <w:lang w:bidi="fa-IR"/>
        </w:rPr>
        <w:t xml:space="preserve"> </w:t>
      </w:r>
      <w:r w:rsidRPr="00634273">
        <w:rPr>
          <w:rFonts w:cs="B Lotus"/>
          <w:rtl/>
          <w:lang w:bidi="fa-IR"/>
        </w:rPr>
        <w:t>که در تمام منابع تاریخی به صراحت ذکر شده است، از زکات و صدقات استفاده می‌کردند. تمام اتکا و استناد تحریم کنندگان صدقه بر بنی‌هاشم، چند حدیث ضعیف</w:t>
      </w:r>
      <w:r w:rsidR="00573F0D" w:rsidRPr="00634273">
        <w:rPr>
          <w:rFonts w:cs="B Lotus"/>
          <w:rtl/>
          <w:lang w:bidi="fa-IR"/>
        </w:rPr>
        <w:t xml:space="preserve"> </w:t>
      </w:r>
      <w:r w:rsidRPr="00634273">
        <w:rPr>
          <w:rFonts w:cs="B Lotus"/>
          <w:rtl/>
          <w:lang w:bidi="fa-IR"/>
        </w:rPr>
        <w:t>و متناقض است که در کتاب‌های شیعه، و بعضاً، در منابع حدیثیِ اهل سنت آمده است، که اگر دقت شود، راوی اصلی و شخص مورد اعتمادِ بیشتر راویان و رجال احادیثِ [قائل به] حرمت،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‌فضّال» است، که ما هویت حقیقی او و دلایل ضعف و فسادش را در کتاب «زكات» آورده‌ایم، و در همین کتاب نیز مختصری از آن ذکر شد. وی در حدیثی چنین نقل کرده است:</w:t>
      </w:r>
    </w:p>
    <w:p w:rsidR="0033070F" w:rsidRPr="00634273" w:rsidRDefault="0033070F" w:rsidP="00CB520F">
      <w:pPr>
        <w:tabs>
          <w:tab w:val="right" w:pos="7031"/>
        </w:tabs>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 عَنْ جَمِيلِ بْنِ دَرَّاجٍ عَنْ أَبِي عَبْدِ اللهِ </w:t>
      </w:r>
      <w:r w:rsidRPr="00634273">
        <w:rPr>
          <w:rStyle w:val="Char2"/>
        </w:rPr>
        <w:sym w:font="AGA Arabesque" w:char="F075"/>
      </w:r>
      <w:r w:rsidRPr="00634273">
        <w:rPr>
          <w:rStyle w:val="Char2"/>
          <w:rtl/>
        </w:rPr>
        <w:t xml:space="preserve"> قَالَ: سَأَلْتُهُ هَلْ تَحِلُّ لِبَنِي هَاشِمٍ الصَّدَقَةُ؟ قَالَ: لَا</w:t>
      </w:r>
      <w:r w:rsidRPr="00634273">
        <w:rPr>
          <w:rStyle w:val="Char2"/>
          <w:rFonts w:hint="cs"/>
          <w:rtl/>
        </w:rPr>
        <w:t>...</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 جمیل</w:t>
      </w:r>
      <w:r w:rsidRPr="00634273">
        <w:rPr>
          <w:rFonts w:cs="B Lotus" w:hint="cs"/>
          <w:sz w:val="26"/>
          <w:szCs w:val="26"/>
          <w:rtl/>
          <w:lang w:bidi="fa-IR"/>
        </w:rPr>
        <w:t xml:space="preserve"> </w:t>
      </w:r>
      <w:r w:rsidRPr="00634273">
        <w:rPr>
          <w:rFonts w:cs="B Lotus"/>
          <w:sz w:val="26"/>
          <w:szCs w:val="26"/>
          <w:rtl/>
          <w:lang w:bidi="fa-IR"/>
        </w:rPr>
        <w:t>‌بن درّاج از نقل شده است که: از امام صادق</w:t>
      </w:r>
      <w:r w:rsidRPr="00634273">
        <w:rPr>
          <w:rFonts w:ascii="Lotus Linotype" w:hAnsi="Lotus Linotype" w:cs="B Lotus"/>
          <w:sz w:val="26"/>
          <w:szCs w:val="26"/>
          <w:lang w:bidi="fa-IR"/>
        </w:rPr>
        <w:sym w:font="AGA Arabesque" w:char="F075"/>
      </w:r>
      <w:r w:rsidRPr="00634273">
        <w:rPr>
          <w:rFonts w:cs="B Lotus"/>
          <w:sz w:val="26"/>
          <w:szCs w:val="26"/>
          <w:rtl/>
          <w:lang w:bidi="fa-IR"/>
        </w:rPr>
        <w:t xml:space="preserve"> پرسیدم: آیا صدقه بر بنی‌هاشم حلال است؟ فرمود: خیر</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right" w:pos="7031"/>
        </w:tabs>
        <w:spacing w:line="228" w:lineRule="auto"/>
        <w:ind w:firstLine="284"/>
        <w:jc w:val="both"/>
        <w:rPr>
          <w:rFonts w:ascii="Lotus Linotype" w:hAnsi="Lotus Linotype" w:cs="B Lotus"/>
          <w:b/>
          <w:bCs/>
          <w:sz w:val="30"/>
          <w:rtl/>
          <w:lang w:bidi="fa-IR"/>
        </w:rPr>
      </w:pPr>
      <w:r w:rsidRPr="00634273">
        <w:rPr>
          <w:rFonts w:cs="B Lotus"/>
          <w:rtl/>
          <w:lang w:bidi="fa-IR"/>
        </w:rPr>
        <w:t>همین راوی (علی</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‌فضال) که از حضرت صادق</w:t>
      </w:r>
      <w:r w:rsidRPr="00634273">
        <w:rPr>
          <w:rFonts w:ascii="Lotus Linotype" w:hAnsi="Lotus Linotype" w:cs="B Lotus"/>
          <w:sz w:val="30"/>
          <w:rtl/>
          <w:lang w:bidi="fa-IR"/>
        </w:rPr>
        <w:sym w:font="AGA Arabesque" w:char="F075"/>
      </w:r>
      <w:r w:rsidRPr="00634273">
        <w:rPr>
          <w:rFonts w:cs="B Lotus"/>
          <w:rtl/>
          <w:lang w:bidi="fa-IR"/>
        </w:rPr>
        <w:t xml:space="preserve"> روایت می‌کند که صدقه بر بنی‌هاشم حلال نیست، بنا به روایتی دیگر، چنین می‌گوید:</w:t>
      </w:r>
    </w:p>
    <w:p w:rsidR="0033070F" w:rsidRPr="00634273" w:rsidRDefault="0033070F" w:rsidP="00CB520F">
      <w:pPr>
        <w:tabs>
          <w:tab w:val="right" w:pos="7031"/>
        </w:tabs>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عَنْ أَبِي عَبْدِ اللهِ</w:t>
      </w:r>
      <w:r w:rsidRPr="00634273">
        <w:rPr>
          <w:rStyle w:val="Char2"/>
        </w:rPr>
        <w:sym w:font="AGA Arabesque" w:char="F075"/>
      </w:r>
      <w:r w:rsidRPr="00634273">
        <w:rPr>
          <w:rStyle w:val="Char2"/>
          <w:rtl/>
        </w:rPr>
        <w:t xml:space="preserve"> أَنَّهُ قَالَ: أَعْطُوا الزَّكَاةَ مَنْ أَرَادَهَا مِنْ بَنِي هَاشِمٍ فَإِنَّهَا تَحِلُّ لَهُمْ!</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از امام صادق</w:t>
      </w:r>
      <w:r w:rsidRPr="00634273">
        <w:rPr>
          <w:rFonts w:ascii="Lotus Linotype" w:hAnsi="Lotus Linotype" w:cs="B Lotus"/>
          <w:sz w:val="26"/>
          <w:szCs w:val="26"/>
          <w:lang w:bidi="fa-IR"/>
        </w:rPr>
        <w:sym w:font="AGA Arabesque" w:char="F075"/>
      </w:r>
      <w:r w:rsidRPr="00634273">
        <w:rPr>
          <w:rFonts w:cs="B Lotus"/>
          <w:sz w:val="26"/>
          <w:szCs w:val="26"/>
          <w:rtl/>
          <w:lang w:bidi="fa-IR"/>
        </w:rPr>
        <w:t xml:space="preserve"> نقل شده است که فرمود: هر کس می‌خواهد به بنی‌هاشم زکات بدهد، همانا که آن، برایشان حلال شده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1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right" w:pos="7031"/>
        </w:tabs>
        <w:spacing w:line="228" w:lineRule="auto"/>
        <w:ind w:firstLine="284"/>
        <w:jc w:val="both"/>
        <w:rPr>
          <w:rFonts w:cs="B Lotus"/>
          <w:rtl/>
          <w:lang w:bidi="fa-IR"/>
        </w:rPr>
      </w:pPr>
      <w:r w:rsidRPr="00634273">
        <w:rPr>
          <w:rFonts w:cs="B Lotus"/>
          <w:rtl/>
          <w:lang w:bidi="fa-IR"/>
        </w:rPr>
        <w:t>در این حدیث، زكات بر بنی‌هاشم حلال شده است. به راستی، کسی نمی‌داند خودِ این راویان چه دین و مذهبی داشتند، و اگر مسلمان بودند، چگونه به این احکام عمل می‌کردند. گاهی از قول یکی از ائمه، چیزی را حلال می‌کنند، و باز همان چیز را از قول همان امام، حرام می‌کنند، پناه بر خدا از فریبکاری شیطان!</w:t>
      </w:r>
      <w:r w:rsidRPr="00634273">
        <w:rPr>
          <w:rFonts w:cs="B Lotus" w:hint="cs"/>
          <w:rtl/>
          <w:lang w:bidi="fa-IR"/>
        </w:rPr>
        <w:t>.</w:t>
      </w:r>
    </w:p>
    <w:p w:rsidR="0033070F" w:rsidRPr="00634273" w:rsidRDefault="0033070F" w:rsidP="003265AC">
      <w:pPr>
        <w:tabs>
          <w:tab w:val="right" w:pos="7031"/>
        </w:tabs>
        <w:spacing w:line="228" w:lineRule="auto"/>
        <w:jc w:val="center"/>
        <w:rPr>
          <w:rFonts w:cs="B Lotus"/>
          <w:b/>
          <w:bCs/>
          <w:rtl/>
          <w:lang w:bidi="fa-IR"/>
        </w:rPr>
      </w:pPr>
      <w:r w:rsidRPr="00634273">
        <w:rPr>
          <w:rFonts w:cs="B Lotus"/>
          <w:b/>
          <w:bCs/>
          <w:rtl/>
          <w:lang w:bidi="fa-IR"/>
        </w:rPr>
        <w:t>***</w:t>
      </w:r>
    </w:p>
    <w:p w:rsidR="0033070F" w:rsidRPr="00634273" w:rsidRDefault="0033070F" w:rsidP="0089542B">
      <w:pPr>
        <w:widowControl w:val="0"/>
        <w:tabs>
          <w:tab w:val="right" w:pos="7031"/>
        </w:tabs>
        <w:spacing w:line="228" w:lineRule="auto"/>
        <w:ind w:firstLine="284"/>
        <w:jc w:val="both"/>
        <w:rPr>
          <w:rFonts w:cs="B Lotus"/>
          <w:rtl/>
          <w:lang w:bidi="fa-IR"/>
        </w:rPr>
      </w:pPr>
      <w:r w:rsidRPr="00634273">
        <w:rPr>
          <w:rFonts w:cs="B Lotus"/>
          <w:rtl/>
          <w:lang w:bidi="fa-IR"/>
        </w:rPr>
        <w:t>اگر در احادیثی که دربار</w:t>
      </w:r>
      <w:r w:rsidRPr="00634273">
        <w:rPr>
          <w:rFonts w:cs="B Lotus" w:hint="cs"/>
          <w:rtl/>
          <w:lang w:bidi="fa-IR"/>
        </w:rPr>
        <w:t>ه</w:t>
      </w:r>
      <w:r w:rsidRPr="00634273">
        <w:rPr>
          <w:rFonts w:cs="B Lotus"/>
          <w:rtl/>
          <w:lang w:bidi="fa-IR"/>
        </w:rPr>
        <w:t xml:space="preserve"> این موضوع آمده است و همگان در آن متفق هستند دقت شود، قضی</w:t>
      </w:r>
      <w:r w:rsidRPr="00634273">
        <w:rPr>
          <w:rFonts w:cs="B Lotus" w:hint="cs"/>
          <w:rtl/>
          <w:lang w:bidi="fa-IR"/>
        </w:rPr>
        <w:t>ه</w:t>
      </w:r>
      <w:r w:rsidRPr="00634273">
        <w:rPr>
          <w:rFonts w:cs="B Lotus"/>
          <w:rtl/>
          <w:lang w:bidi="fa-IR"/>
        </w:rPr>
        <w:t xml:space="preserve"> حرمت، چنان نیست که غُلات تفسیر می‌کنند، بلکه فقط بویِ کراهت از آنها به مشام می‌رسد، از جملة:</w:t>
      </w:r>
    </w:p>
    <w:p w:rsidR="0033070F" w:rsidRPr="00634273" w:rsidRDefault="0033070F" w:rsidP="0089542B">
      <w:pPr>
        <w:widowControl w:val="0"/>
        <w:spacing w:line="228" w:lineRule="auto"/>
        <w:ind w:firstLine="284"/>
        <w:jc w:val="both"/>
        <w:rPr>
          <w:rFonts w:ascii="Lotus Linotype" w:hAnsi="Lotus Linotype" w:cs="B Lotus" w:hint="cs"/>
          <w:b/>
          <w:bCs/>
          <w:sz w:val="30"/>
          <w:rtl/>
          <w:lang w:bidi="fa-IR"/>
        </w:rPr>
      </w:pPr>
      <w:r w:rsidRPr="00634273">
        <w:rPr>
          <w:rFonts w:cs="B Lotus"/>
          <w:rtl/>
          <w:lang w:bidi="fa-IR"/>
        </w:rPr>
        <w:t>1- شیخ‌ حرّ عاملی از</w:t>
      </w:r>
      <w:r w:rsidRPr="00634273">
        <w:rPr>
          <w:rFonts w:cs="B Lotus"/>
          <w:sz w:val="30"/>
          <w:rtl/>
          <w:lang w:bidi="fa-IR"/>
        </w:rPr>
        <w:t xml:space="preserve"> </w:t>
      </w:r>
      <w:r w:rsidRPr="00634273">
        <w:rPr>
          <w:rFonts w:cs="B Lotus"/>
          <w:rtl/>
          <w:lang w:bidi="fa-IR"/>
        </w:rPr>
        <w:t>«</w:t>
      </w:r>
      <w:r w:rsidRPr="00634273">
        <w:rPr>
          <w:rStyle w:val="Char1"/>
          <w:spacing w:val="0"/>
          <w:rtl/>
        </w:rPr>
        <w:t xml:space="preserve">صحیفة </w:t>
      </w:r>
      <w:r w:rsidRPr="00634273">
        <w:rPr>
          <w:rStyle w:val="Char1"/>
          <w:rFonts w:ascii="Times New Roman" w:hAnsi="Times New Roman" w:cs="Times New Roman" w:hint="cs"/>
          <w:spacing w:val="0"/>
          <w:rtl/>
        </w:rPr>
        <w:t>‌</w:t>
      </w:r>
      <w:r w:rsidRPr="00634273">
        <w:rPr>
          <w:rStyle w:val="Char1"/>
          <w:spacing w:val="0"/>
          <w:rtl/>
        </w:rPr>
        <w:t>الرضا</w:t>
      </w:r>
      <w:r w:rsidRPr="00634273">
        <w:rPr>
          <w:rFonts w:cs="B Lotus"/>
          <w:rtl/>
          <w:lang w:bidi="fa-IR"/>
        </w:rPr>
        <w:t>» چنین نقل می‌کند:</w:t>
      </w:r>
    </w:p>
    <w:p w:rsidR="0033070F" w:rsidRPr="00634273" w:rsidRDefault="0033070F" w:rsidP="00CB520F">
      <w:pPr>
        <w:widowControl w:val="0"/>
        <w:spacing w:line="228" w:lineRule="auto"/>
        <w:ind w:firstLine="284"/>
        <w:jc w:val="both"/>
        <w:rPr>
          <w:rFonts w:cs="B Lotus"/>
          <w:spacing w:val="-2"/>
          <w:rtl/>
          <w:lang w:bidi="fa-IR"/>
        </w:rPr>
      </w:pPr>
      <w:r w:rsidRPr="00634273">
        <w:rPr>
          <w:rStyle w:val="Char3"/>
          <w:rFonts w:hint="cs"/>
          <w:spacing w:val="-2"/>
          <w:szCs w:val="27"/>
          <w:rtl/>
        </w:rPr>
        <w:t>«</w:t>
      </w:r>
      <w:r w:rsidRPr="00634273">
        <w:rPr>
          <w:rStyle w:val="Char3"/>
          <w:spacing w:val="-2"/>
          <w:szCs w:val="27"/>
          <w:rtl/>
        </w:rPr>
        <w:t>قَالَ رَسُولُ اللهِ</w:t>
      </w:r>
      <w:r w:rsidR="008F72F2" w:rsidRPr="00634273">
        <w:rPr>
          <w:rStyle w:val="Char3"/>
          <w:rFonts w:cs="CTraditional Arabic"/>
          <w:spacing w:val="-2"/>
          <w:rtl/>
        </w:rPr>
        <w:t>ص</w:t>
      </w:r>
      <w:r w:rsidRPr="00634273">
        <w:rPr>
          <w:rStyle w:val="Char3"/>
          <w:spacing w:val="-2"/>
          <w:szCs w:val="27"/>
          <w:rtl/>
        </w:rPr>
        <w:t>: إِنَّا أَهْلُ بَيْتٍ لَا تَحِلُّ لَنَا الصَّدَقَةُ وَأُمِرْنَا بِإِسْبَاغِ الْوُضُوءِ وَأَنْ لَا نُنْزِيَ حِمَاراً عَلَى عَتِيقَةٍ</w:t>
      </w:r>
      <w:r w:rsidR="00554F59" w:rsidRPr="00634273">
        <w:rPr>
          <w:rStyle w:val="Char3"/>
          <w:rFonts w:cs="B Lotus" w:hint="cs"/>
          <w:spacing w:val="-2"/>
          <w:rtl/>
        </w:rPr>
        <w:t>»</w:t>
      </w:r>
      <w:r w:rsidR="00CB520F"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رسول خدا</w:t>
      </w:r>
      <w:r w:rsidRPr="00634273">
        <w:rPr>
          <w:rFonts w:cs="CTraditional Arabic"/>
          <w:spacing w:val="-2"/>
          <w:sz w:val="26"/>
          <w:szCs w:val="26"/>
          <w:rtl/>
          <w:lang w:bidi="fa-IR"/>
        </w:rPr>
        <w:t>ص</w:t>
      </w:r>
      <w:r w:rsidRPr="00634273">
        <w:rPr>
          <w:rFonts w:cs="B Lotus"/>
          <w:spacing w:val="-2"/>
          <w:sz w:val="26"/>
          <w:szCs w:val="26"/>
          <w:rtl/>
          <w:lang w:bidi="fa-IR"/>
        </w:rPr>
        <w:t xml:space="preserve"> فرمود: صدقه برما حلال نیست و به ما دستور داده شده است که وضو را کامل بگیریم، و و خران [برای تولید مثل] بر اسبان سوار نکنیم</w:t>
      </w:r>
      <w:r w:rsidRPr="00634273">
        <w:rPr>
          <w:rFonts w:cs="B Lotus" w:hint="cs"/>
          <w:spacing w:val="-2"/>
          <w:sz w:val="26"/>
          <w:szCs w:val="26"/>
          <w:rtl/>
          <w:lang w:bidi="fa-IR"/>
        </w:rPr>
        <w:t>»</w:t>
      </w:r>
      <w:r w:rsidR="00ED4EF6" w:rsidRPr="00634273">
        <w:rPr>
          <w:rStyle w:val="FootnoteReference"/>
          <w:rFonts w:cs="B Lotus"/>
          <w:color w:val="000000"/>
          <w:spacing w:val="-2"/>
          <w:rtl/>
          <w:lang w:bidi="fa-IR"/>
        </w:rPr>
        <w:t>(</w:t>
      </w:r>
      <w:r w:rsidR="00ED4EF6" w:rsidRPr="00634273">
        <w:rPr>
          <w:rStyle w:val="FootnoteReference"/>
          <w:rFonts w:cs="B Lotus"/>
          <w:color w:val="000000"/>
          <w:spacing w:val="-2"/>
          <w:rtl/>
          <w:lang w:bidi="fa-IR"/>
        </w:rPr>
        <w:footnoteReference w:id="220"/>
      </w:r>
      <w:r w:rsidR="00ED4EF6" w:rsidRPr="00634273">
        <w:rPr>
          <w:rStyle w:val="FootnoteReference"/>
          <w:rFonts w:cs="B Lotus"/>
          <w:color w:val="000000"/>
          <w:spacing w:val="-2"/>
          <w:rtl/>
          <w:lang w:bidi="fa-IR"/>
        </w:rPr>
        <w:t>)</w:t>
      </w:r>
      <w:r w:rsidRPr="00634273">
        <w:rPr>
          <w:rFonts w:cs="B Lotus" w:hint="cs"/>
          <w:spacing w:val="-2"/>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 از عبدالله</w:t>
      </w:r>
      <w:r w:rsidR="00573F0D" w:rsidRPr="00634273">
        <w:rPr>
          <w:rFonts w:cs="B Lotus"/>
          <w:sz w:val="2"/>
          <w:rtl/>
          <w:lang w:bidi="fa-IR"/>
        </w:rPr>
        <w:t xml:space="preserve"> </w:t>
      </w:r>
      <w:r w:rsidRPr="00634273">
        <w:rPr>
          <w:rFonts w:cs="B Lotus"/>
          <w:rtl/>
          <w:lang w:bidi="fa-IR"/>
        </w:rPr>
        <w:t>بن</w:t>
      </w:r>
      <w:r w:rsidR="00573F0D" w:rsidRPr="00634273">
        <w:rPr>
          <w:rFonts w:cs="B Lotus"/>
          <w:rtl/>
          <w:lang w:bidi="fa-IR"/>
        </w:rPr>
        <w:t xml:space="preserve"> </w:t>
      </w:r>
      <w:r w:rsidRPr="00634273">
        <w:rPr>
          <w:rFonts w:cs="B Lotus" w:hint="cs"/>
          <w:rtl/>
          <w:lang w:bidi="fa-IR"/>
        </w:rPr>
        <w:t>عباس</w:t>
      </w:r>
      <w:r w:rsidRPr="00634273">
        <w:rPr>
          <w:rFonts w:cs="B Lotus"/>
          <w:rtl/>
          <w:lang w:bidi="fa-IR"/>
        </w:rPr>
        <w:t xml:space="preserve"> روایت است که گفت:</w:t>
      </w:r>
    </w:p>
    <w:p w:rsidR="0033070F" w:rsidRPr="00634273" w:rsidRDefault="0033070F" w:rsidP="00CB520F">
      <w:pPr>
        <w:spacing w:line="228" w:lineRule="auto"/>
        <w:ind w:firstLine="284"/>
        <w:jc w:val="both"/>
        <w:rPr>
          <w:rFonts w:cs="B Lotus" w:hint="cs"/>
          <w:rtl/>
          <w:lang w:bidi="fa-IR"/>
        </w:rPr>
      </w:pPr>
      <w:r w:rsidRPr="00634273">
        <w:rPr>
          <w:rFonts w:cs="B Lotus" w:hint="cs"/>
          <w:rtl/>
          <w:lang w:bidi="fa-IR"/>
        </w:rPr>
        <w:t>«</w:t>
      </w:r>
      <w:r w:rsidRPr="00634273">
        <w:rPr>
          <w:rStyle w:val="Char2"/>
          <w:rtl/>
        </w:rPr>
        <w:t>وَاللَّهِ مَا اخْتَصَّنَا رَسُولُ اللهِ</w:t>
      </w:r>
      <w:r w:rsidR="008F72F2" w:rsidRPr="00634273">
        <w:rPr>
          <w:rStyle w:val="Char2"/>
          <w:rFonts w:cs="CTraditional Arabic"/>
          <w:rtl/>
        </w:rPr>
        <w:t>ص</w:t>
      </w:r>
      <w:r w:rsidRPr="00634273">
        <w:rPr>
          <w:rStyle w:val="Char2"/>
          <w:rtl/>
        </w:rPr>
        <w:t xml:space="preserve"> بِشَيءٍ دُونَ النَّاسِ إِلاَّ ثَلاَثٍ: أَمَرَنَا أَنْ نُسْبِغَ الْوُضُوءَ وَأَمَرَنَا أَنْ لاَ نَأْكُلَ الصَّدَقَةَ وَلاَ نُنْزِيَ الحُمُرَ عَلَى الخَيْلِ</w:t>
      </w:r>
      <w:r w:rsidRPr="00634273">
        <w:rPr>
          <w:rFonts w:cs="B Lotus" w:hint="cs"/>
          <w:rtl/>
          <w:lang w:bidi="fa-IR"/>
        </w:rPr>
        <w:t>»</w:t>
      </w:r>
      <w:r w:rsidR="00CB520F" w:rsidRPr="00634273">
        <w:rPr>
          <w:rFonts w:cs="B Lotus" w:hint="cs"/>
          <w:rtl/>
          <w:lang w:bidi="fa-IR"/>
        </w:rPr>
        <w:t xml:space="preserve"> </w:t>
      </w:r>
      <w:r w:rsidRPr="00634273">
        <w:rPr>
          <w:rFonts w:cs="B Lotus" w:hint="cs"/>
          <w:rtl/>
          <w:lang w:bidi="fa-IR"/>
        </w:rPr>
        <w:t>«</w:t>
      </w:r>
      <w:r w:rsidRPr="00634273">
        <w:rPr>
          <w:rFonts w:cs="B Lotus"/>
          <w:sz w:val="26"/>
          <w:szCs w:val="26"/>
          <w:rtl/>
          <w:lang w:bidi="fa-IR"/>
        </w:rPr>
        <w:t>به خدا قسم که پیامبر خدا</w:t>
      </w:r>
      <w:r w:rsidRPr="00634273">
        <w:rPr>
          <w:rFonts w:cs="CTraditional Arabic"/>
          <w:sz w:val="26"/>
          <w:szCs w:val="26"/>
          <w:rtl/>
          <w:lang w:bidi="fa-IR"/>
        </w:rPr>
        <w:t>ص</w:t>
      </w:r>
      <w:r w:rsidRPr="00634273">
        <w:rPr>
          <w:rFonts w:cs="B Lotus"/>
          <w:sz w:val="26"/>
          <w:szCs w:val="26"/>
          <w:rtl/>
          <w:lang w:bidi="fa-IR"/>
        </w:rPr>
        <w:t xml:space="preserve"> ما را بر مردم برتری نداد، مگر در سه چیز: به ما دستور داده شد که وضو را کامل کنیم، و اینکه صدقه نخوریم، و خران [برای تولید مثل] بر اسبان سوار نکنیم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چنان که ملاحظه می‌شود، موضوع خوردنِ صدقه برای بنی‌هاشم، در ردیفِ خر را بر اسب راندن است، و این قبیل اعمال، هرگز به آن حد از حرمت نمی‌رسد،</w:t>
      </w:r>
      <w:r w:rsidRPr="00634273">
        <w:rPr>
          <w:rFonts w:cs="B Lotus" w:hint="cs"/>
          <w:rtl/>
          <w:lang w:bidi="fa-IR"/>
        </w:rPr>
        <w:t xml:space="preserve"> </w:t>
      </w:r>
      <w:r w:rsidRPr="00634273">
        <w:rPr>
          <w:rFonts w:cs="B Lotus"/>
          <w:rtl/>
          <w:lang w:bidi="fa-IR"/>
        </w:rPr>
        <w:t>که موجب عقاب باشد، بلکه عملِ مکروهی است که هر شخصِ شرافتمندی از آن اجتناب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عذر دیگری که در این باره گفته شده، آن است که رسول خدا</w:t>
      </w:r>
      <w:r w:rsidRPr="00634273">
        <w:rPr>
          <w:rFonts w:cs="CTraditional Arabic"/>
          <w:sz w:val="30"/>
          <w:szCs w:val="30"/>
          <w:rtl/>
          <w:lang w:bidi="fa-IR"/>
        </w:rPr>
        <w:t>ص</w:t>
      </w:r>
      <w:r w:rsidRPr="00634273">
        <w:rPr>
          <w:rFonts w:cs="B Lotus"/>
          <w:rtl/>
          <w:lang w:bidi="fa-IR"/>
        </w:rPr>
        <w:t xml:space="preserve"> فرموده است که زکات، چرک‌های دست‌های مردم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2"/>
      </w:r>
      <w:r w:rsidR="00ED4EF6" w:rsidRPr="00634273">
        <w:rPr>
          <w:rStyle w:val="FootnoteReference"/>
          <w:rFonts w:cs="B Lotus"/>
          <w:color w:val="000000"/>
          <w:rtl/>
          <w:lang w:bidi="fa-IR"/>
        </w:rPr>
        <w:t>)</w:t>
      </w:r>
      <w:r w:rsidRPr="00634273">
        <w:rPr>
          <w:rFonts w:cs="B Lotus"/>
          <w:rtl/>
          <w:lang w:bidi="fa-IR"/>
        </w:rPr>
        <w:t>، یعنی به کدّ یمین و عرق جبین به دست آمده و دسترنج مردم است، و خوردن آن برای بنی‌هاشم جایز نیست. پیشتر نیز گفتیم که در کتاب «کافی» از حضرت باقـر و حضرت صـادق</w:t>
      </w:r>
      <w:r w:rsidRPr="00634273">
        <w:rPr>
          <w:rFonts w:cs="CTraditional Arabic" w:hint="cs"/>
          <w:rtl/>
          <w:lang w:bidi="fa-IR"/>
        </w:rPr>
        <w:t>إ</w:t>
      </w:r>
      <w:r w:rsidRPr="00634273">
        <w:rPr>
          <w:rFonts w:cs="B Lotus"/>
          <w:rtl/>
          <w:lang w:bidi="fa-IR"/>
        </w:rPr>
        <w:t xml:space="preserve"> روایت کرده‌اند که رسول خدا فرمود:</w:t>
      </w:r>
    </w:p>
    <w:p w:rsidR="0033070F" w:rsidRPr="00634273" w:rsidRDefault="0033070F" w:rsidP="00CB520F">
      <w:pPr>
        <w:widowControl w:val="0"/>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3"/>
          <w:szCs w:val="27"/>
          <w:rtl/>
        </w:rPr>
        <w:t>إِنَّ الصَّدَقَةَ أَوْسَاخُ أَيْدِي النَّاسِ وَإِنَّ اللهَ قَدْ حَرَّمَ عَلَيَّ مِنْهَا وَمِنْ غَيْرِهَا مَا قَدْ حَرَّمَهُ وَإِنَّ الصَّدَقَةَ لَا تَحِلُّ لِبَنِي عَبْدِ المُطَّلِبِ</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صدقه [زکات] چرک‌های دست‌های مردم است و خدا از آن و غیرِ آن، بر من حرام کرده است، آنچه باید حرام کند، و صدقه بر بنی هاشم حلال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داستانِ آمدن «ربیعه» و «عباس» خدمت رسول خدا</w:t>
      </w:r>
      <w:r w:rsidRPr="00634273">
        <w:rPr>
          <w:rFonts w:cs="CTraditional Arabic"/>
          <w:sz w:val="30"/>
          <w:szCs w:val="30"/>
          <w:rtl/>
          <w:lang w:bidi="fa-IR"/>
        </w:rPr>
        <w:t>ص</w:t>
      </w:r>
      <w:r w:rsidRPr="00634273">
        <w:rPr>
          <w:rFonts w:cs="B Lotus"/>
          <w:rtl/>
          <w:lang w:bidi="fa-IR"/>
        </w:rPr>
        <w:t xml:space="preserve"> برای گرفتن عاملیت زکات برای فرزندان خود، چنین می‌خوانیم</w:t>
      </w:r>
      <w:r w:rsidR="00573F0D" w:rsidRPr="00634273">
        <w:rPr>
          <w:rFonts w:cs="B Lotus"/>
          <w:rtl/>
          <w:lang w:bidi="fa-IR"/>
        </w:rPr>
        <w:t xml:space="preserve"> </w:t>
      </w:r>
      <w:r w:rsidRPr="00634273">
        <w:rPr>
          <w:rFonts w:cs="B Lotus"/>
          <w:rtl/>
          <w:lang w:bidi="fa-IR"/>
        </w:rPr>
        <w:t>که ایشان فرمود: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صدقه برای آل محمد سزاوار نیست، زیرا چرک‌های دست‌های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اگر از این احادیث، استنباط حرمت یا کراهت شود، مخصوص زمان رسول‌ خداست، در حالی که، هیچ دلیلی از کتاب خدا برای آنها نیست، و در صورتی ‌کـه اجرا شوند، هرگاه غنیمت جنگی وجود نداشته باشد، فقرای بنی‌هاشم سخت به زحمت می‌افتند، زیرا اگر این احادیث، صحیح باشند، ناظر به زمانِ صدور آنهاست، که غنیمت‌های جنگی فراوانی در اختیار دولت اسلامی بوده است،</w:t>
      </w:r>
      <w:r w:rsidR="00573F0D" w:rsidRPr="00634273">
        <w:rPr>
          <w:rFonts w:cs="B Lotus"/>
          <w:rtl/>
          <w:lang w:bidi="fa-IR"/>
        </w:rPr>
        <w:t xml:space="preserve"> </w:t>
      </w:r>
      <w:r w:rsidRPr="00634273">
        <w:rPr>
          <w:rFonts w:cs="B Lotus"/>
          <w:rtl/>
          <w:lang w:bidi="fa-IR"/>
        </w:rPr>
        <w:t>و بنی‌هاشم می‌توانستند با استفاده از خمسِ آن غنیمت‌ها، این محرومیت از صدقه را جبران کنند. اما در زمانی که از آن خبری نیست، این‌ محرومیت، بسی ظالمانه است، و چنین چیزی هرگز در دین حق نیست. اما تلافی کردنِ آن از خمسِ ارباح مکاسب (سودهای تجارت) که در زمان ما معمول و علت آن شمـرده شـده، بسی عجیب است، به چند دلیل:</w:t>
      </w:r>
    </w:p>
    <w:p w:rsidR="0033070F" w:rsidRPr="00634273" w:rsidRDefault="0033070F" w:rsidP="009A45DF">
      <w:pPr>
        <w:spacing w:line="228" w:lineRule="auto"/>
        <w:ind w:firstLine="284"/>
        <w:jc w:val="both"/>
        <w:rPr>
          <w:rFonts w:cs="B Lotus"/>
          <w:spacing w:val="-4"/>
          <w:rtl/>
          <w:lang w:bidi="fa-IR"/>
        </w:rPr>
      </w:pPr>
      <w:r w:rsidRPr="00634273">
        <w:rPr>
          <w:rFonts w:cs="B Lotus"/>
          <w:b/>
          <w:bCs/>
          <w:spacing w:val="-4"/>
          <w:rtl/>
          <w:lang w:bidi="fa-IR"/>
        </w:rPr>
        <w:t>نخست:</w:t>
      </w:r>
      <w:r w:rsidRPr="00634273">
        <w:rPr>
          <w:rFonts w:cs="B Lotus"/>
          <w:spacing w:val="-4"/>
          <w:rtl/>
          <w:lang w:bidi="fa-IR"/>
        </w:rPr>
        <w:t xml:space="preserve"> در هیچ یک از احادیثی که حرمتِ صدقه در آن آمده، جایگزینی برای آن صدقة حرام ذکر نشده است، مگر آنکه خمس غنیمت‌ها باشد، آن هم در حدیثی مُرسل</w:t>
      </w:r>
      <w:r w:rsidR="009A45DF" w:rsidRPr="00634273">
        <w:rPr>
          <w:rFonts w:cs="B Lotus" w:hint="cs"/>
          <w:spacing w:val="-4"/>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دوم</w:t>
      </w:r>
      <w:r w:rsidRPr="00634273">
        <w:rPr>
          <w:rFonts w:cs="B Lotus"/>
          <w:rtl/>
          <w:lang w:bidi="fa-IR"/>
        </w:rPr>
        <w:t>: قرار دادنِ خمس ارباح مکاسب به جای آن محرومیت، از عجیب‌ترین جعلیات و بدعت‌هاست، زیرا نه خمس ارباح مکاسب دارای برهان و حجتی از کتاب و سنت است، و نه بر فرضِ وجود، مخصوص بنی‌هاشم است، بلکه خاص امامِ‌ مسلمین است</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b/>
          <w:bCs/>
          <w:rtl/>
          <w:lang w:bidi="fa-IR"/>
        </w:rPr>
        <w:t>سوم</w:t>
      </w:r>
      <w:r w:rsidRPr="00634273">
        <w:rPr>
          <w:rFonts w:cs="B Lotus"/>
          <w:rtl/>
          <w:lang w:bidi="fa-IR"/>
        </w:rPr>
        <w:t>: گفتیم که زكات، مالیاتی فوق‌العاده عادلانه است، و با قید و</w:t>
      </w:r>
      <w:r w:rsidRPr="00634273">
        <w:rPr>
          <w:rFonts w:cs="B Lotus" w:hint="cs"/>
          <w:rtl/>
          <w:lang w:bidi="fa-IR"/>
        </w:rPr>
        <w:t xml:space="preserve"> </w:t>
      </w:r>
      <w:r w:rsidRPr="00634273">
        <w:rPr>
          <w:rFonts w:cs="B Lotus"/>
          <w:rtl/>
          <w:lang w:bidi="fa-IR"/>
        </w:rPr>
        <w:t>شر‌ط‌هایی که بر آن بسته شده است، جز ثروتمندانِ جامعه، کسی آن را نمی‌پردازد، چرا که در هر سی یا چهل گاوِ غیرمعلوفه (علفِ</w:t>
      </w:r>
      <w:r w:rsidR="00573F0D" w:rsidRPr="00634273">
        <w:rPr>
          <w:rFonts w:cs="B Lotus"/>
          <w:rtl/>
          <w:lang w:bidi="fa-IR"/>
        </w:rPr>
        <w:t xml:space="preserve"> </w:t>
      </w:r>
      <w:r w:rsidRPr="00634273">
        <w:rPr>
          <w:rFonts w:cs="B Lotus"/>
          <w:rtl/>
          <w:lang w:bidi="fa-IR"/>
        </w:rPr>
        <w:t>دستی نخورده) و غیرعامله (به کار گرفته نشده) و چهل گوسفندِ چنین و چنان، و طلا و نقرة مسکوک و منقوشِ کذایی، و حتی، زكات تجارت، که فقها آن را با کرامت خود(!) تا درج</w:t>
      </w:r>
      <w:r w:rsidRPr="00634273">
        <w:rPr>
          <w:rFonts w:cs="B Lotus" w:hint="cs"/>
          <w:rtl/>
          <w:lang w:bidi="fa-IR"/>
        </w:rPr>
        <w:t>ه</w:t>
      </w:r>
      <w:r w:rsidRPr="00634273">
        <w:rPr>
          <w:rFonts w:cs="B Lotus"/>
          <w:rtl/>
          <w:lang w:bidi="fa-IR"/>
        </w:rPr>
        <w:t xml:space="preserve"> استحباب بالا برده‌اند، یک‌چهلم درآمد ثروتمندان است. حال چنین زکاتی با چنین ویژگی‌هایی، چرک دست مردم است و </w:t>
      </w:r>
      <w:r w:rsidRPr="00634273">
        <w:rPr>
          <w:rFonts w:ascii="Lotus Linotype" w:hAnsi="Lotus Linotype" w:cs="B Lotus"/>
          <w:rtl/>
          <w:lang w:bidi="fa-IR"/>
        </w:rPr>
        <w:t>روا نیست که بنی‌هاشم از آن استفاده و ارتزاق کنند. پس چگونه رواست که از خمس ارباح مکاسب، بساط عیش و نوش عده‌ای عافیت طلب</w:t>
      </w:r>
      <w:r w:rsidR="00573F0D" w:rsidRPr="00634273">
        <w:rPr>
          <w:rFonts w:ascii="Lotus Linotype" w:hAnsi="Lotus Linotype" w:cs="B Lotus"/>
          <w:rtl/>
          <w:lang w:bidi="fa-IR"/>
        </w:rPr>
        <w:t xml:space="preserve"> </w:t>
      </w:r>
      <w:r w:rsidRPr="00634273">
        <w:rPr>
          <w:rFonts w:ascii="Lotus Linotype" w:hAnsi="Lotus Linotype" w:cs="B Lotus"/>
          <w:rtl/>
          <w:lang w:bidi="fa-IR"/>
        </w:rPr>
        <w:t>فراهم گردد؟ همان خمسی که فقهای زمان ما می‌گویند حتی هر حمّال و کارگر و جاروکشی باید از کم</w:t>
      </w:r>
      <w:r w:rsidRPr="00634273">
        <w:rPr>
          <w:rFonts w:ascii="Lotus Linotype" w:hAnsi="Lotus Linotype" w:cs="B Lotus" w:hint="cs"/>
          <w:rtl/>
          <w:lang w:bidi="fa-IR"/>
        </w:rPr>
        <w:t>‌</w:t>
      </w:r>
      <w:r w:rsidRPr="00634273">
        <w:rPr>
          <w:rFonts w:ascii="Lotus Linotype" w:hAnsi="Lotus Linotype" w:cs="B Lotus"/>
          <w:rtl/>
          <w:lang w:bidi="fa-IR"/>
        </w:rPr>
        <w:t>ترین درآمد خود بپردازد، حتی اگر</w:t>
      </w:r>
      <w:r w:rsidRPr="00634273">
        <w:rPr>
          <w:rFonts w:ascii="Lotus Linotype" w:hAnsi="Lotus Linotype" w:cs="B Lotus" w:hint="cs"/>
          <w:rtl/>
          <w:lang w:bidi="fa-IR"/>
        </w:rPr>
        <w:t xml:space="preserve"> </w:t>
      </w:r>
      <w:r w:rsidRPr="00634273">
        <w:rPr>
          <w:rFonts w:ascii="Lotus Linotype" w:hAnsi="Lotus Linotype" w:cs="B Lotus"/>
          <w:rtl/>
          <w:lang w:bidi="fa-IR"/>
        </w:rPr>
        <w:t>5 ريال درآمد زائد در سال داشته باشد، و راه فرار هم ندارد [وگرنه مالش حرام، و فرزندش ناپاک است].</w:t>
      </w:r>
    </w:p>
    <w:p w:rsidR="0033070F" w:rsidRPr="00634273" w:rsidRDefault="0033070F" w:rsidP="0089542B">
      <w:pPr>
        <w:spacing w:line="228" w:lineRule="auto"/>
        <w:ind w:firstLine="284"/>
        <w:jc w:val="both"/>
        <w:rPr>
          <w:rFonts w:cs="B Lotus"/>
          <w:rtl/>
          <w:lang w:bidi="fa-IR"/>
        </w:rPr>
      </w:pPr>
      <w:r w:rsidRPr="00634273">
        <w:rPr>
          <w:rFonts w:ascii="Lotus Linotype" w:hAnsi="Lotus Linotype" w:cs="B Lotus"/>
          <w:rtl/>
          <w:lang w:bidi="fa-IR"/>
        </w:rPr>
        <w:t xml:space="preserve">آیا چنین خمسی، که حاصل کدّ یمین و عرقِ جبین است، چرک دست مردم نیست و حلال است؟ </w:t>
      </w:r>
      <w:r w:rsidRPr="00634273">
        <w:rPr>
          <w:rFonts w:cs="B Lotus"/>
          <w:rtl/>
          <w:lang w:bidi="fa-IR"/>
        </w:rPr>
        <w:t>اما کسی که صد گوسفند یا بیشتر دارد و می‌تواند از صد گوسفند، بلکه از هزارِ آن هم، به عذرها و بهانه‌های مختلف، از زكات دادن آن فرارکند، اگر زکاتش را داد، این زکات، چرکِ دست مردم، و مصرفش حرام است؟</w:t>
      </w:r>
      <w:r w:rsidR="00573F0D"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مثلاً فقهای شیعه برای مردی که هزار رأس گوسفند دارد و به دنبال راهی برای فرار از زکات است، چنین بهانه‌تراشی می‌کنند و عذر می‌آورند:</w:t>
      </w:r>
    </w:p>
    <w:p w:rsidR="0033070F" w:rsidRPr="00634273" w:rsidRDefault="0033070F" w:rsidP="00FF31D6">
      <w:pPr>
        <w:spacing w:line="228" w:lineRule="auto"/>
        <w:ind w:left="568" w:hanging="284"/>
        <w:jc w:val="both"/>
        <w:rPr>
          <w:rFonts w:cs="B Lotus"/>
          <w:rtl/>
          <w:lang w:bidi="fa-IR"/>
        </w:rPr>
      </w:pPr>
      <w:r w:rsidRPr="00634273">
        <w:rPr>
          <w:rFonts w:cs="B Lotus"/>
          <w:rtl/>
          <w:lang w:bidi="fa-IR"/>
        </w:rPr>
        <w:t>الف) صد رأس آن گوسفندان، مخصوص شیرِ مصرفی خانواد</w:t>
      </w:r>
      <w:r w:rsidRPr="00634273">
        <w:rPr>
          <w:rFonts w:cs="B Lotus" w:hint="cs"/>
          <w:rtl/>
          <w:lang w:bidi="fa-IR"/>
        </w:rPr>
        <w:t>ه</w:t>
      </w:r>
      <w:r w:rsidRPr="00634273">
        <w:rPr>
          <w:rFonts w:cs="B Lotus"/>
          <w:rtl/>
          <w:lang w:bidi="fa-IR"/>
        </w:rPr>
        <w:t xml:space="preserve"> شخص است، که از زكات دادن معاف هستند</w:t>
      </w:r>
      <w:r w:rsidRPr="00634273">
        <w:rPr>
          <w:rFonts w:cs="B Lotus" w:hint="cs"/>
          <w:rtl/>
          <w:lang w:bidi="fa-IR"/>
        </w:rPr>
        <w:t>.</w:t>
      </w:r>
    </w:p>
    <w:p w:rsidR="0033070F" w:rsidRPr="00634273" w:rsidRDefault="0033070F" w:rsidP="00FF31D6">
      <w:pPr>
        <w:spacing w:line="228" w:lineRule="auto"/>
        <w:ind w:left="568" w:hanging="284"/>
        <w:jc w:val="both"/>
        <w:rPr>
          <w:rFonts w:cs="B Lotus"/>
          <w:rtl/>
          <w:lang w:bidi="fa-IR"/>
        </w:rPr>
      </w:pPr>
      <w:r w:rsidRPr="00634273">
        <w:rPr>
          <w:rFonts w:cs="B Lotus"/>
          <w:rtl/>
          <w:lang w:bidi="fa-IR"/>
        </w:rPr>
        <w:t>ب) صد رأس آنها نر هستند که مخصوص تولید مثل یا باروری گوسفندان ماده‌اند، که آنها نیز معاف هستند</w:t>
      </w:r>
      <w:r w:rsidRPr="00634273">
        <w:rPr>
          <w:rFonts w:cs="B Lotus" w:hint="cs"/>
          <w:rtl/>
          <w:lang w:bidi="fa-IR"/>
        </w:rPr>
        <w:t>.</w:t>
      </w:r>
    </w:p>
    <w:p w:rsidR="0033070F" w:rsidRPr="00634273" w:rsidRDefault="0033070F" w:rsidP="00FF31D6">
      <w:pPr>
        <w:widowControl w:val="0"/>
        <w:spacing w:line="228" w:lineRule="auto"/>
        <w:ind w:left="568" w:hanging="284"/>
        <w:jc w:val="both"/>
        <w:rPr>
          <w:rFonts w:cs="B Lotus"/>
          <w:rtl/>
          <w:lang w:bidi="fa-IR"/>
        </w:rPr>
      </w:pPr>
      <w:r w:rsidRPr="00634273">
        <w:rPr>
          <w:rFonts w:cs="B Lotus"/>
          <w:rtl/>
          <w:lang w:bidi="fa-IR"/>
        </w:rPr>
        <w:t>ج) سیصد‌ رأس آنها در 10 روستای مجاور، تقسیم شده‌اند (در هر روستا30 رأس) تا آنها را افراد مختلفی که اجاره کرده اند، بدوشند. لذا هیچ کدام از آن دسته‌ها، در هر روستایی که هستند، به چهل رأس نمی‌رسند،</w:t>
      </w:r>
      <w:r w:rsidR="00553841" w:rsidRPr="00634273">
        <w:rPr>
          <w:rFonts w:cs="B Lotus" w:hint="cs"/>
          <w:rtl/>
          <w:lang w:bidi="fa-IR"/>
        </w:rPr>
        <w:t xml:space="preserve"> </w:t>
      </w:r>
      <w:r w:rsidRPr="00634273">
        <w:rPr>
          <w:rFonts w:cs="B Lotus"/>
          <w:rtl/>
          <w:lang w:bidi="fa-IR"/>
        </w:rPr>
        <w:t>که در تمامِ سال در یک محل بمانند و مشمول زكات شوند، لذا از زكات معاف می‌شوند</w:t>
      </w:r>
      <w:r w:rsidRPr="00634273">
        <w:rPr>
          <w:rFonts w:cs="B Lotus" w:hint="cs"/>
          <w:rtl/>
          <w:lang w:bidi="fa-IR"/>
        </w:rPr>
        <w:t>.</w:t>
      </w:r>
    </w:p>
    <w:p w:rsidR="0033070F" w:rsidRPr="00634273" w:rsidRDefault="0033070F" w:rsidP="00FF31D6">
      <w:pPr>
        <w:widowControl w:val="0"/>
        <w:spacing w:line="228" w:lineRule="auto"/>
        <w:ind w:left="568" w:hanging="284"/>
        <w:jc w:val="both"/>
        <w:rPr>
          <w:rFonts w:cs="B Lotus"/>
          <w:rtl/>
          <w:lang w:bidi="fa-IR"/>
        </w:rPr>
      </w:pPr>
      <w:r w:rsidRPr="00634273">
        <w:rPr>
          <w:rFonts w:cs="B Lotus"/>
          <w:rtl/>
          <w:lang w:bidi="fa-IR"/>
        </w:rPr>
        <w:t>د) به چهارصد رأس دیگر، به این خاطر که صحرا علف کافی ندارد، روزانه یا در هر هفته و یا هر ماه، مقداری علف دستی، مانند یونجه، شبدر و جو داده می‌شود، یا اینکه در فصل زمستان، در آغُل نگاهداری می‌شوند، معلوفه به شمار می‌روند و از زكات معاف هستند، هرچند مدت کمی باشد</w:t>
      </w:r>
      <w:r w:rsidRPr="00634273">
        <w:rPr>
          <w:rFonts w:cs="B Lotus" w:hint="cs"/>
          <w:rtl/>
          <w:lang w:bidi="fa-IR"/>
        </w:rPr>
        <w:t>.</w:t>
      </w:r>
    </w:p>
    <w:p w:rsidR="0033070F" w:rsidRPr="00634273" w:rsidRDefault="0033070F" w:rsidP="00FF31D6">
      <w:pPr>
        <w:spacing w:line="228" w:lineRule="auto"/>
        <w:ind w:left="568" w:hanging="284"/>
        <w:jc w:val="both"/>
        <w:rPr>
          <w:rFonts w:cs="B Lotus"/>
          <w:rtl/>
          <w:lang w:bidi="fa-IR"/>
        </w:rPr>
      </w:pPr>
      <w:r w:rsidRPr="00634273">
        <w:rPr>
          <w:rFonts w:cs="B Lotus"/>
          <w:rtl/>
          <w:lang w:bidi="fa-IR"/>
        </w:rPr>
        <w:t>ه‍) به زحمت می‌توان صد گوسفندِ باقی‌مانده از این هزار گوسفند را از قید و بند این شرط‌ها یا عذرها و بهانه‌ها بیرون آورد و مشمولِ زكات شمرد، چرا که با شرطِ غیرمعلوفه بودن، بسیار مشکل است که یکصد عدد از آنها مشمول زكات شوند. در آن صورت، فقط یک گوسفند از این صد گوسفند</w:t>
      </w:r>
      <w:r w:rsidR="00573F0D" w:rsidRPr="00634273">
        <w:rPr>
          <w:rFonts w:cs="B Lotus"/>
          <w:rtl/>
          <w:lang w:bidi="fa-IR"/>
        </w:rPr>
        <w:t xml:space="preserve"> </w:t>
      </w:r>
      <w:r w:rsidRPr="00634273">
        <w:rPr>
          <w:rFonts w:cs="B Lotus"/>
          <w:rtl/>
          <w:lang w:bidi="fa-IR"/>
        </w:rPr>
        <w:t xml:space="preserve">را می‌توان به عنوانِ زكات اخذ نمود، که در حقیقت، از هزار گوسفند، یک گوسفند داده شده است. با این وجود، همین یک گوسفند هم بر بنی‌هاشم حرام است، زیرا چرکِ دست مردم است، که از کدّ یمین و عرق جبینِ صاحب این هزار گوسفند به دست آمده است، و روا نیست که بنی‌هاشم از آن ارتزاق نمایند.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یا فلان مرد ثروتمند هزارمثقال یا بیشتر طلا دارد، بدین صـورت: مقـداری از آن شمش است، مقداری از آن ظرف است، و مقداری دیگر زینت است، که هرگز مشمولِ زكات نیست. حال اگر اتفاقاً مرد ثروتمند دیگری بیست</w:t>
      </w:r>
      <w:r w:rsidR="00573F0D" w:rsidRPr="00634273">
        <w:rPr>
          <w:rFonts w:cs="B Lotus"/>
          <w:rtl/>
          <w:lang w:bidi="fa-IR"/>
        </w:rPr>
        <w:t xml:space="preserve"> </w:t>
      </w:r>
      <w:r w:rsidRPr="00634273">
        <w:rPr>
          <w:rFonts w:cs="B Lotus"/>
          <w:rtl/>
          <w:lang w:bidi="fa-IR"/>
        </w:rPr>
        <w:t>اشرفی طلا داشته باشد که در تمام سال در گوشه‌ای از صندوق یا روی طاقچة اطاق او مانده باشد، و نتواند آنها را مشمول یکی از عذرهایی کند که از زكات معاف گردد، در آن صورت، یک‌چهلم آن را</w:t>
      </w:r>
      <w:r w:rsidR="00573F0D" w:rsidRPr="00634273">
        <w:rPr>
          <w:rFonts w:cs="B Lotus"/>
          <w:rtl/>
          <w:lang w:bidi="fa-IR"/>
        </w:rPr>
        <w:t xml:space="preserve"> </w:t>
      </w:r>
      <w:r w:rsidRPr="00634273">
        <w:rPr>
          <w:rFonts w:cs="B Lotus"/>
          <w:rtl/>
          <w:lang w:bidi="fa-IR"/>
        </w:rPr>
        <w:t>می‌توان به عنوان زكات از او گرفت. اما همین یک‌چهلم، که می‌توان گفت یک هزارم ثروت طلای این مرد است، چون چرک</w:t>
      </w:r>
      <w:r w:rsidR="00573F0D" w:rsidRPr="00634273">
        <w:rPr>
          <w:rFonts w:cs="B Lotus"/>
          <w:rtl/>
          <w:lang w:bidi="fa-IR"/>
        </w:rPr>
        <w:t xml:space="preserve"> </w:t>
      </w:r>
      <w:r w:rsidRPr="00634273">
        <w:rPr>
          <w:rFonts w:cs="B Lotus"/>
          <w:rtl/>
          <w:lang w:bidi="fa-IR"/>
        </w:rPr>
        <w:t>دست مردم و نتیجة زحمت و دسترنج و کدّ یمین وعرق جبین است، پس بر بنی‌هاشم حرام است.</w:t>
      </w:r>
    </w:p>
    <w:p w:rsidR="0033070F" w:rsidRPr="00634273" w:rsidRDefault="0033070F" w:rsidP="0089542B">
      <w:pPr>
        <w:spacing w:line="228" w:lineRule="auto"/>
        <w:ind w:firstLine="284"/>
        <w:jc w:val="both"/>
        <w:rPr>
          <w:rFonts w:cs="B Lotus" w:hint="cs"/>
          <w:spacing w:val="-3"/>
          <w:rtl/>
          <w:lang w:bidi="fa-IR"/>
        </w:rPr>
      </w:pPr>
      <w:r w:rsidRPr="00634273">
        <w:rPr>
          <w:rFonts w:cs="B Lotus"/>
          <w:spacing w:val="-3"/>
          <w:rtl/>
          <w:lang w:bidi="fa-IR"/>
        </w:rPr>
        <w:t>همچنین به فتوای فقهای این عصر، دارایی‌های صاحبان شتر و گاو، دارندگان پول‌های نقره، که ما در زمان خود احدی از چنین اشخاصی را که اموال آنها مشمول زكات باشد نمی‌شناسیم، و صاحبان میلیون‌ها تومان اسکناس و اوراق بهادار و چکه وسفته، هرگز مشمول زكات نمی‌شود، و اگر بر حسب تصادف، اموال ایشان مشمول زکات شد، در آن ‌صورت هم بر بنی‌هاشم حرام است، زیرا آنها چرک دست مردم و نتیجة زحمت و دسترنج است و نباید منسوبین به رسول‌الله</w:t>
      </w:r>
      <w:r w:rsidRPr="00634273">
        <w:rPr>
          <w:rFonts w:cs="CTraditional Arabic"/>
          <w:spacing w:val="-3"/>
          <w:sz w:val="30"/>
          <w:szCs w:val="30"/>
          <w:rtl/>
          <w:lang w:bidi="fa-IR"/>
        </w:rPr>
        <w:t>ص</w:t>
      </w:r>
      <w:r w:rsidRPr="00634273">
        <w:rPr>
          <w:rFonts w:cs="B Lotus"/>
          <w:spacing w:val="-3"/>
          <w:rtl/>
          <w:lang w:bidi="fa-IR"/>
        </w:rPr>
        <w:t xml:space="preserve"> از آن ارتزاق نمایند، اما استفاده و ارتزاق از دسترنج</w:t>
      </w:r>
      <w:r w:rsidR="00573F0D" w:rsidRPr="00634273">
        <w:rPr>
          <w:rFonts w:cs="B Lotus"/>
          <w:spacing w:val="-3"/>
          <w:rtl/>
          <w:lang w:bidi="fa-IR"/>
        </w:rPr>
        <w:t xml:space="preserve"> </w:t>
      </w:r>
      <w:r w:rsidRPr="00634273">
        <w:rPr>
          <w:rFonts w:cs="B Lotus"/>
          <w:spacing w:val="-3"/>
          <w:rtl/>
          <w:lang w:bidi="fa-IR"/>
        </w:rPr>
        <w:t>و کدّ یمین و عرق جبینِ هر پیرحمّال و پیرزن چرخ‌ریس، هرچند پنج ریال درآمد فزونی در سال داشته باشند، بر بنی‌هاشم حلال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 نظری بیفکنیم به رساله‌های فتوا، و -به اصطلاح- رسال</w:t>
      </w:r>
      <w:r w:rsidRPr="00634273">
        <w:rPr>
          <w:rFonts w:cs="B Lotus" w:hint="cs"/>
          <w:rtl/>
          <w:lang w:bidi="fa-IR"/>
        </w:rPr>
        <w:t>ه</w:t>
      </w:r>
      <w:r w:rsidRPr="00634273">
        <w:rPr>
          <w:rFonts w:cs="B Lotus"/>
          <w:rtl/>
          <w:lang w:bidi="fa-IR"/>
        </w:rPr>
        <w:t xml:space="preserve"> عملی</w:t>
      </w:r>
      <w:r w:rsidRPr="00634273">
        <w:rPr>
          <w:rFonts w:cs="B Lotus" w:hint="cs"/>
          <w:rtl/>
          <w:lang w:bidi="fa-IR"/>
        </w:rPr>
        <w:t>ه</w:t>
      </w:r>
      <w:r w:rsidRPr="00634273">
        <w:rPr>
          <w:rFonts w:cs="B Lotus"/>
          <w:rtl/>
          <w:lang w:bidi="fa-IR"/>
        </w:rPr>
        <w:t xml:space="preserve"> آقایان فقها در زمان حاضر، تا ببینیم این آیات الهی و حجت‌های بالغه چگونه بنی‌هاشم را از چرک‌های دستِ مردم [</w:t>
      </w:r>
      <w:r w:rsidRPr="00634273">
        <w:rPr>
          <w:rStyle w:val="Char1"/>
          <w:rtl/>
        </w:rPr>
        <w:t xml:space="preserve">أوساخ أیدي </w:t>
      </w:r>
      <w:r w:rsidRPr="00634273">
        <w:rPr>
          <w:rStyle w:val="Char1"/>
          <w:rFonts w:hint="cs"/>
          <w:rtl/>
        </w:rPr>
        <w:t>‌</w:t>
      </w:r>
      <w:r w:rsidRPr="00634273">
        <w:rPr>
          <w:rStyle w:val="Char1"/>
          <w:rtl/>
        </w:rPr>
        <w:t>الناس</w:t>
      </w:r>
      <w:r w:rsidRPr="00634273">
        <w:rPr>
          <w:rFonts w:cs="B Lotus"/>
          <w:rtl/>
          <w:lang w:bidi="fa-IR"/>
        </w:rPr>
        <w:t>] نجات داده‌ است. عموم ایشان در رساله‌های خود، منافع تجارت و زراعت و صناعت و جمیع انواع کسب و کار را مشمول خمس دانسته‌اند، که بنی‌هاشم (سادات) باید از آن ارتزاق کنند، به علاوة خود فقها‌ که سهم بیشتری دارند. مثلاً یکی از آنان در</w:t>
      </w:r>
      <w:r w:rsidR="00573F0D" w:rsidRPr="00634273">
        <w:rPr>
          <w:rFonts w:cs="B Lotus"/>
          <w:rtl/>
          <w:lang w:bidi="fa-IR"/>
        </w:rPr>
        <w:t xml:space="preserve"> </w:t>
      </w:r>
      <w:r w:rsidRPr="00634273">
        <w:rPr>
          <w:rFonts w:cs="B Lotus"/>
          <w:rtl/>
          <w:lang w:bidi="fa-IR"/>
        </w:rPr>
        <w:t>رسال</w:t>
      </w:r>
      <w:r w:rsidRPr="00634273">
        <w:rPr>
          <w:rFonts w:cs="B Lotus" w:hint="cs"/>
          <w:rtl/>
          <w:lang w:bidi="fa-IR"/>
        </w:rPr>
        <w:t>ه</w:t>
      </w:r>
      <w:r w:rsidRPr="00634273">
        <w:rPr>
          <w:rFonts w:cs="B Lotus"/>
          <w:rtl/>
          <w:lang w:bidi="fa-IR"/>
        </w:rPr>
        <w:t xml:space="preserve"> خود، ضمن برشمردن اموالی که مشمول خمس می‌شود، چنین می‌نویسد: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«پنجم: منافع تجارت و زراعت و صنعت و جمیع انواع اکتساب و زیادیِ آنچه تهیه می‌شود از برای سال، از خوراکی و غیر آن، اگر از منافع باشد، و زیادتی منافع زراعت و کسب، هر چند کم باشد، مثل صید کردن و هیمه و پوشش کندن یا آوردن و فروختن و سقایی کردن و اجیرشدن حتی به عبادت و تعلیم اطفال و علف صحرا چیدن و گزانگبین و عسل کوهی جمع نمودن و عملگی و قاصدی نمودن و جعاله در عملگی گرفتن و نحو</w:t>
      </w:r>
      <w:r w:rsidR="00573F0D" w:rsidRPr="00634273">
        <w:rPr>
          <w:rFonts w:cs="B Lotus"/>
          <w:rtl/>
          <w:lang w:bidi="fa-IR"/>
        </w:rPr>
        <w:t xml:space="preserve"> </w:t>
      </w:r>
      <w:r w:rsidRPr="00634273">
        <w:rPr>
          <w:rFonts w:cs="B Lotus"/>
          <w:rtl/>
          <w:lang w:bidi="fa-IR"/>
        </w:rPr>
        <w:t>اینها».</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آیت‌الله دیگر در رسال</w:t>
      </w:r>
      <w:r w:rsidRPr="00634273">
        <w:rPr>
          <w:rFonts w:cs="B Lotus" w:hint="cs"/>
          <w:rtl/>
          <w:lang w:bidi="fa-IR"/>
        </w:rPr>
        <w:t>ه</w:t>
      </w:r>
      <w:r w:rsidRPr="00634273">
        <w:rPr>
          <w:rFonts w:cs="B Lotus"/>
          <w:rtl/>
          <w:lang w:bidi="fa-IR"/>
        </w:rPr>
        <w:t xml:space="preserve"> خود عیناً همین جملات را تکرار</w:t>
      </w:r>
      <w:r w:rsidRPr="00634273">
        <w:rPr>
          <w:rFonts w:cs="B Lotus" w:hint="cs"/>
          <w:rtl/>
          <w:lang w:bidi="fa-IR"/>
        </w:rPr>
        <w:t xml:space="preserve"> </w:t>
      </w:r>
      <w:r w:rsidRPr="00634273">
        <w:rPr>
          <w:rFonts w:cs="B Lotus"/>
          <w:rtl/>
          <w:lang w:bidi="fa-IR"/>
        </w:rPr>
        <w:t xml:space="preserve">کرده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آیت‌الله فقید دیگر در رسالة خود عین</w:t>
      </w:r>
      <w:r w:rsidR="00573F0D" w:rsidRPr="00634273">
        <w:rPr>
          <w:rFonts w:cs="B Lotus"/>
          <w:rtl/>
          <w:lang w:bidi="fa-IR"/>
        </w:rPr>
        <w:t xml:space="preserve"> </w:t>
      </w:r>
      <w:r w:rsidRPr="00634273">
        <w:rPr>
          <w:rFonts w:cs="B Lotus"/>
          <w:rtl/>
          <w:lang w:bidi="fa-IR"/>
        </w:rPr>
        <w:t>همان عبارت را آورده است، به اضافة بنّائی کردن، دلاّلی، خیاطی، چرخ‌ریسی، جولایی [نخ‌ریسی]، آرد کردن، رختشویی، حمّالی، کفش‌دوزی، کفش‌فروشی، و حتی، بندِ زیرجامه فروختن.</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آیت</w:t>
      </w:r>
      <w:r w:rsidRPr="00634273">
        <w:rPr>
          <w:rFonts w:cs="B Lotus" w:hint="cs"/>
          <w:rtl/>
          <w:lang w:bidi="fa-IR"/>
        </w:rPr>
        <w:t xml:space="preserve"> </w:t>
      </w:r>
      <w:r w:rsidRPr="00634273">
        <w:rPr>
          <w:rFonts w:cs="B Lotus"/>
          <w:rtl/>
          <w:lang w:bidi="fa-IR"/>
        </w:rPr>
        <w:t>‌الله دیگر زمان ما، که مرجعیت عام و تام داشت در رسالة خود، عبارات فوق را تکرار کرده است. مرجع اعظم زمان ما نیز در رسال</w:t>
      </w:r>
      <w:r w:rsidRPr="00634273">
        <w:rPr>
          <w:rFonts w:cs="B Lotus" w:hint="cs"/>
          <w:rtl/>
          <w:lang w:bidi="fa-IR"/>
        </w:rPr>
        <w:t>ه</w:t>
      </w:r>
      <w:r w:rsidRPr="00634273">
        <w:rPr>
          <w:rFonts w:cs="B Lotus"/>
          <w:rtl/>
          <w:lang w:bidi="fa-IR"/>
        </w:rPr>
        <w:t xml:space="preserve"> خود، همین عبارات را با اندکی پس و پیش آورده، و همچنین، سایر این آیاتِ عظام، چنان این مطلب را تکرار کرده‌اند که گویی آیة محکمی از قرآن کریم است، که باید بدون تصرف و تحریف تکرارشود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چنان که ملاحظه می‌کنید، آن</w:t>
      </w:r>
      <w:r w:rsidR="00573F0D" w:rsidRPr="00634273">
        <w:rPr>
          <w:rFonts w:cs="B Lotus"/>
          <w:rtl/>
          <w:lang w:bidi="fa-IR"/>
        </w:rPr>
        <w:t xml:space="preserve"> </w:t>
      </w:r>
      <w:r w:rsidRPr="00634273">
        <w:rPr>
          <w:rFonts w:cs="B Lotus"/>
          <w:rtl/>
          <w:lang w:bidi="fa-IR"/>
        </w:rPr>
        <w:t>عملة بدبختی که کنّاسی و حمّالی می‌کند، یا آن زن بیچاره‌ای که</w:t>
      </w:r>
      <w:r w:rsidR="00573F0D" w:rsidRPr="00634273">
        <w:rPr>
          <w:rFonts w:cs="B Lotus"/>
          <w:rtl/>
          <w:lang w:bidi="fa-IR"/>
        </w:rPr>
        <w:t xml:space="preserve"> </w:t>
      </w:r>
      <w:r w:rsidRPr="00634273">
        <w:rPr>
          <w:rFonts w:cs="B Lotus"/>
          <w:rtl/>
          <w:lang w:bidi="fa-IR"/>
        </w:rPr>
        <w:t>چرخ‌ریسی و رختشویی می‌کند، یا آن کارگری که از صبح تا شام جان می‌کَند و عرق می‌ریزد، اگر پنج ریال به دست آورَد،</w:t>
      </w:r>
      <w:r w:rsidR="00573F0D" w:rsidRPr="00634273">
        <w:rPr>
          <w:rFonts w:cs="B Lotus"/>
          <w:rtl/>
          <w:lang w:bidi="fa-IR"/>
        </w:rPr>
        <w:t xml:space="preserve"> </w:t>
      </w:r>
      <w:r w:rsidRPr="00634273">
        <w:rPr>
          <w:rFonts w:cs="B Lotus"/>
          <w:rtl/>
          <w:lang w:bidi="fa-IR"/>
        </w:rPr>
        <w:t>مشمول خمس است و باید یک‌پنجم آن</w:t>
      </w:r>
      <w:r w:rsidR="00573F0D" w:rsidRPr="00634273">
        <w:rPr>
          <w:rFonts w:cs="B Lotus"/>
          <w:rtl/>
          <w:lang w:bidi="fa-IR"/>
        </w:rPr>
        <w:t xml:space="preserve"> </w:t>
      </w:r>
      <w:r w:rsidRPr="00634273">
        <w:rPr>
          <w:rFonts w:cs="B Lotus"/>
          <w:rtl/>
          <w:lang w:bidi="fa-IR"/>
        </w:rPr>
        <w:t>را به بنی‌هاشم و ‌منسوبینِ رسول</w:t>
      </w:r>
      <w:r w:rsidRPr="00634273">
        <w:rPr>
          <w:rFonts w:cs="B Lotus" w:hint="cs"/>
          <w:rtl/>
          <w:lang w:bidi="fa-IR"/>
        </w:rPr>
        <w:t xml:space="preserve"> </w:t>
      </w:r>
      <w:r w:rsidRPr="00634273">
        <w:rPr>
          <w:rFonts w:cs="B Lotus"/>
          <w:rtl/>
          <w:lang w:bidi="fa-IR"/>
        </w:rPr>
        <w:t>‌الله بپردازد، تا از آن ارتزاق کنند. آیا این چرکِ دست مردم نیست، از کدّ یمین و عرق جبین تهیه نشده، و چون شیر مادر بر بنی‌هاشم حلال است؟ اما یک‌چهلم از یکهزارم یا یکهزارم از صدهزارمِ داراییِ آن مرد ثروتمند بر بنی‌هاشم حرام است، زیرا «</w:t>
      </w:r>
      <w:r w:rsidRPr="00634273">
        <w:rPr>
          <w:rFonts w:ascii="Pashto Nazo" w:hAnsi="Pashto Nazo" w:cs="Pashto Nazo" w:hint="cs"/>
          <w:rtl/>
          <w:lang w:bidi="fa-IR"/>
        </w:rPr>
        <w:t>أ</w:t>
      </w:r>
      <w:r w:rsidRPr="00634273">
        <w:rPr>
          <w:rFonts w:ascii="Pashto Nazo" w:hAnsi="Pashto Nazo" w:cs="Pashto Nazo"/>
          <w:rtl/>
          <w:lang w:bidi="fa-IR"/>
        </w:rPr>
        <w:t xml:space="preserve">وساخ </w:t>
      </w:r>
      <w:r w:rsidRPr="00634273">
        <w:rPr>
          <w:rFonts w:ascii="Pashto Nazo" w:hAnsi="Pashto Nazo" w:cs="Pashto Nazo" w:hint="cs"/>
          <w:rtl/>
          <w:lang w:bidi="fa-IR"/>
        </w:rPr>
        <w:t>أ</w:t>
      </w:r>
      <w:r w:rsidRPr="00634273">
        <w:rPr>
          <w:rFonts w:ascii="Pashto Nazo" w:hAnsi="Pashto Nazo" w:cs="Pashto Nazo"/>
          <w:rtl/>
          <w:lang w:bidi="fa-IR"/>
        </w:rPr>
        <w:t>ید</w:t>
      </w:r>
      <w:r w:rsidRPr="00634273">
        <w:rPr>
          <w:rFonts w:ascii="Pashto Nazo" w:hAnsi="Pashto Nazo" w:cs="Pashto Nazo" w:hint="cs"/>
          <w:rtl/>
          <w:lang w:bidi="fa-IR"/>
        </w:rPr>
        <w:t>ي</w:t>
      </w:r>
      <w:r w:rsidRPr="00634273">
        <w:rPr>
          <w:rFonts w:ascii="Pashto Nazo" w:hAnsi="Pashto Nazo" w:cs="Pashto Nazo"/>
          <w:rtl/>
          <w:lang w:bidi="fa-IR"/>
        </w:rPr>
        <w:t xml:space="preserve"> ‌الناس</w:t>
      </w:r>
      <w:r w:rsidRPr="00634273">
        <w:rPr>
          <w:rFonts w:cs="B Lotus"/>
          <w:rtl/>
          <w:lang w:bidi="fa-IR"/>
        </w:rPr>
        <w:t>» است، یعنی نتیجة زحمت و رنج دست آن مردغنی است! این است آن «</w:t>
      </w:r>
      <w:r w:rsidR="001831E6" w:rsidRPr="00634273">
        <w:rPr>
          <w:rStyle w:val="Char1"/>
          <w:rFonts w:hint="cs"/>
          <w:spacing w:val="0"/>
          <w:rtl/>
          <w:lang w:bidi="fa-IR"/>
        </w:rPr>
        <w:t>أ</w:t>
      </w:r>
      <w:r w:rsidR="001831E6" w:rsidRPr="00634273">
        <w:rPr>
          <w:rStyle w:val="Char1"/>
          <w:rFonts w:hint="cs"/>
          <w:spacing w:val="0"/>
          <w:rtl/>
        </w:rPr>
        <w:t>َ</w:t>
      </w:r>
      <w:r w:rsidRPr="00634273">
        <w:rPr>
          <w:rStyle w:val="Char1"/>
          <w:spacing w:val="0"/>
          <w:rtl/>
        </w:rPr>
        <w:t xml:space="preserve">عجب </w:t>
      </w:r>
      <w:r w:rsidRPr="00634273">
        <w:rPr>
          <w:rStyle w:val="Char1"/>
          <w:rFonts w:ascii="Times New Roman" w:hAnsi="Times New Roman" w:cs="Times New Roman" w:hint="cs"/>
          <w:spacing w:val="0"/>
          <w:rtl/>
        </w:rPr>
        <w:t>‌</w:t>
      </w:r>
      <w:r w:rsidR="001831E6" w:rsidRPr="00634273">
        <w:rPr>
          <w:rStyle w:val="Char1"/>
          <w:rFonts w:hint="cs"/>
          <w:spacing w:val="0"/>
          <w:rtl/>
        </w:rPr>
        <w:t>الأَ</w:t>
      </w:r>
      <w:r w:rsidRPr="00634273">
        <w:rPr>
          <w:rStyle w:val="Char1"/>
          <w:rFonts w:hint="cs"/>
          <w:spacing w:val="0"/>
          <w:rtl/>
        </w:rPr>
        <w:t>عاجبی</w:t>
      </w:r>
      <w:r w:rsidRPr="00634273">
        <w:rPr>
          <w:rFonts w:cs="B Lotus"/>
          <w:rtl/>
          <w:lang w:bidi="fa-IR"/>
        </w:rPr>
        <w:t>» کـه انسـان از شنیـدن آن دچـار شگفتی می‌شود و شاخ درمی‌آورَد!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اما پرسش‌هایی دربار</w:t>
      </w:r>
      <w:r w:rsidRPr="00634273">
        <w:rPr>
          <w:rFonts w:cs="B Lotus" w:hint="cs"/>
          <w:rtl/>
          <w:lang w:bidi="fa-IR"/>
        </w:rPr>
        <w:t>ه</w:t>
      </w:r>
      <w:r w:rsidRPr="00634273">
        <w:rPr>
          <w:rFonts w:cs="B Lotus"/>
          <w:rtl/>
          <w:lang w:bidi="fa-IR"/>
        </w:rPr>
        <w:t xml:space="preserve"> این ادعا:</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اولاً: به چه دلیل آن زكات چرک دستِ مردم است، اما این خمس نیست؟ حال اینکه، انسان هر چقدر هم فریبکار باشد، باز هم نمی‌تواند عقل و فهمِ مردم را تا این حد مسخّر کند، که زكات آنچنانی را «اوساخ ایدی‌ الناس» بداند، اما خمس این چنینی را خیر.</w:t>
      </w:r>
    </w:p>
    <w:p w:rsidR="0033070F" w:rsidRPr="00634273" w:rsidRDefault="0033070F" w:rsidP="0089542B">
      <w:pPr>
        <w:widowControl w:val="0"/>
        <w:spacing w:line="228" w:lineRule="auto"/>
        <w:ind w:firstLine="284"/>
        <w:jc w:val="both"/>
        <w:rPr>
          <w:rFonts w:cs="B Lotus"/>
          <w:b/>
          <w:bCs/>
          <w:sz w:val="30"/>
          <w:rtl/>
          <w:lang w:bidi="fa-IR"/>
        </w:rPr>
      </w:pPr>
      <w:r w:rsidRPr="00634273">
        <w:rPr>
          <w:rFonts w:cs="B Lotus"/>
          <w:rtl/>
          <w:lang w:bidi="fa-IR"/>
        </w:rPr>
        <w:t>ثانیاً: به چه دلیل این خمس جانشین آن زكات شد؟ این عبارت (اَوساخ ایدی</w:t>
      </w:r>
      <w:r w:rsidRPr="00634273">
        <w:rPr>
          <w:rFonts w:cs="B Lotus" w:hint="cs"/>
          <w:rtl/>
          <w:lang w:bidi="fa-IR"/>
        </w:rPr>
        <w:t xml:space="preserve"> </w:t>
      </w:r>
      <w:r w:rsidRPr="00634273">
        <w:rPr>
          <w:rFonts w:cs="B Lotus"/>
          <w:rtl/>
          <w:lang w:bidi="fa-IR"/>
        </w:rPr>
        <w:t>‌الناس) در حدیث مُرسَلی آمده است، که همان حدیث کافی</w:t>
      </w:r>
      <w:r w:rsidRPr="00634273">
        <w:rPr>
          <w:rFonts w:cs="B Lotus"/>
          <w:b/>
          <w:bCs/>
          <w:rtl/>
          <w:lang w:bidi="fa-IR"/>
        </w:rPr>
        <w:t xml:space="preserve"> </w:t>
      </w:r>
      <w:r w:rsidRPr="00634273">
        <w:rPr>
          <w:rFonts w:cs="B Lotus"/>
          <w:rtl/>
          <w:lang w:bidi="fa-IR"/>
        </w:rPr>
        <w:t>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6"/>
      </w:r>
      <w:r w:rsidR="00ED4EF6" w:rsidRPr="00634273">
        <w:rPr>
          <w:rStyle w:val="FootnoteReference"/>
          <w:rFonts w:cs="B Lotus"/>
          <w:color w:val="000000"/>
          <w:rtl/>
          <w:lang w:bidi="fa-IR"/>
        </w:rPr>
        <w:t>)</w:t>
      </w:r>
      <w:r w:rsidRPr="00634273">
        <w:rPr>
          <w:rFonts w:cs="B Lotus"/>
          <w:rtl/>
          <w:lang w:bidi="fa-IR"/>
        </w:rPr>
        <w:t xml:space="preserve"> (به نقل از علی‌ ‌بن ابراهیم از پدرش از حمّاد بن عیسی از برخی اصحاب) که معلوم نیست چه کسی بوده است. آری، در همین حدیث، ابتدا می‌گوید:</w:t>
      </w:r>
    </w:p>
    <w:p w:rsidR="0033070F" w:rsidRPr="00634273" w:rsidRDefault="0033070F" w:rsidP="00CB520F">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الخُمُسُ مِنْ خَمْسَةِ أَشْيَاءَ</w:t>
      </w:r>
      <w:r w:rsidRPr="00634273">
        <w:rPr>
          <w:rStyle w:val="Char2"/>
          <w:rFonts w:hint="cs"/>
          <w:rtl/>
        </w:rPr>
        <w:t>:</w:t>
      </w:r>
      <w:r w:rsidRPr="00634273">
        <w:rPr>
          <w:rStyle w:val="Char2"/>
          <w:rtl/>
        </w:rPr>
        <w:t xml:space="preserve"> مِنَ الْغَنَائِمِ وَالْغَوْصِ وَمِنَ الْكُنُوزِ وَمِنَ المَعَادِنِ وَالمَلَّاحَةِ...</w:t>
      </w:r>
      <w:r w:rsidRPr="00634273">
        <w:rPr>
          <w:rFonts w:cs="B Lotus" w:hint="cs"/>
          <w:rtl/>
          <w:lang w:bidi="fa-IR"/>
        </w:rPr>
        <w:t>»</w:t>
      </w:r>
      <w:r w:rsidR="00CB520F"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خمس از پنج چیز گرفته می‌شود: غنیمت‌ها، غواصی، دفینه‌ها، معادن، و جمع‌آوری نمک از شوره‌زارها</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در ادامة همین حدیثِ هر چند ناقص و مشوش، باز صراحت دارد که:</w:t>
      </w:r>
    </w:p>
    <w:p w:rsidR="0033070F" w:rsidRPr="00634273" w:rsidRDefault="0033070F" w:rsidP="00CB520F">
      <w:pPr>
        <w:spacing w:line="228" w:lineRule="auto"/>
        <w:ind w:firstLine="284"/>
        <w:jc w:val="both"/>
        <w:rPr>
          <w:rFonts w:ascii="Lotus Linotype" w:hAnsi="Lotus Linotype" w:cs="B Lotus"/>
          <w:sz w:val="26"/>
          <w:szCs w:val="26"/>
          <w:rtl/>
          <w:lang w:bidi="fa-IR"/>
        </w:rPr>
      </w:pPr>
      <w:r w:rsidRPr="00634273">
        <w:rPr>
          <w:rFonts w:cs="B Lotus" w:hint="cs"/>
          <w:rtl/>
          <w:lang w:bidi="fa-IR"/>
        </w:rPr>
        <w:t>«</w:t>
      </w:r>
      <w:r w:rsidRPr="00634273">
        <w:rPr>
          <w:rStyle w:val="Char2"/>
          <w:rtl/>
        </w:rPr>
        <w:t>وَيُقسّمُ الْأَرْبَعَةُ الْأَخْمَاسِ بَيْنَ مَنْ قَاتَلَ عَلَيْهِ وَوَلِيَ ذَلِكَ وَيُق</w:t>
      </w:r>
      <w:r w:rsidRPr="00634273">
        <w:rPr>
          <w:rStyle w:val="Char2"/>
          <w:rFonts w:hint="cs"/>
          <w:rtl/>
        </w:rPr>
        <w:t>ْ</w:t>
      </w:r>
      <w:r w:rsidRPr="00634273">
        <w:rPr>
          <w:rStyle w:val="Char2"/>
          <w:rtl/>
        </w:rPr>
        <w:t>س</w:t>
      </w:r>
      <w:r w:rsidRPr="00634273">
        <w:rPr>
          <w:rStyle w:val="Char2"/>
          <w:rFonts w:hint="cs"/>
          <w:rtl/>
        </w:rPr>
        <w:t>َ</w:t>
      </w:r>
      <w:r w:rsidRPr="00634273">
        <w:rPr>
          <w:rStyle w:val="Char2"/>
          <w:rtl/>
        </w:rPr>
        <w:t>مُ بَيْنَهُمُ الخُمُسُ عَلَى سِتَّةِ أَسْهُمٍ</w:t>
      </w:r>
      <w:r w:rsidRPr="00634273">
        <w:rPr>
          <w:rFonts w:cs="B Lotus" w:hint="cs"/>
          <w:rtl/>
          <w:lang w:bidi="fa-IR"/>
        </w:rPr>
        <w:t>»</w:t>
      </w:r>
      <w:r w:rsidR="00CB520F" w:rsidRPr="00634273">
        <w:rPr>
          <w:rFonts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چها</w:t>
      </w:r>
      <w:r w:rsidRPr="00634273">
        <w:rPr>
          <w:rFonts w:ascii="Lotus Linotype" w:hAnsi="Lotus Linotype" w:cs="B Lotus" w:hint="cs"/>
          <w:sz w:val="26"/>
          <w:szCs w:val="26"/>
          <w:rtl/>
          <w:lang w:bidi="fa-IR"/>
        </w:rPr>
        <w:t xml:space="preserve">ر </w:t>
      </w:r>
      <w:r w:rsidRPr="00634273">
        <w:rPr>
          <w:rFonts w:ascii="Lotus Linotype" w:hAnsi="Lotus Linotype" w:cs="B Lotus"/>
          <w:sz w:val="26"/>
          <w:szCs w:val="26"/>
          <w:rtl/>
          <w:lang w:bidi="fa-IR"/>
        </w:rPr>
        <w:t>پنجمِ دیگر، بینِ کسانی تقسیم می‌شود که برای آن جنگیده ‌و آن را صاحب شده‌اند، و خمس، بینِ ایشان به شش سهم تقسیم می‌شود</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پس از آنکه خمس غنیمت‌های جنگی را شش قسمت می‌کند، و سه قسمتِ آن را به یتیمان و مستمندان و در‌راه‌ماندگانِ بنی‌هاشم اختصاص می‌دهد، می‌نویسد:</w:t>
      </w:r>
    </w:p>
    <w:p w:rsidR="0033070F" w:rsidRPr="00634273" w:rsidRDefault="0033070F" w:rsidP="00CB520F">
      <w:pPr>
        <w:spacing w:line="228" w:lineRule="auto"/>
        <w:ind w:firstLine="284"/>
        <w:jc w:val="both"/>
        <w:rPr>
          <w:rFonts w:ascii="Lotus Linotype" w:hAnsi="Lotus Linotype" w:cs="B Lotus"/>
          <w:sz w:val="26"/>
          <w:szCs w:val="26"/>
          <w:rtl/>
          <w:lang w:bidi="fa-IR"/>
        </w:rPr>
      </w:pPr>
      <w:r w:rsidRPr="00634273">
        <w:rPr>
          <w:rFonts w:cs="B Lotus" w:hint="cs"/>
          <w:rtl/>
          <w:lang w:bidi="fa-IR"/>
        </w:rPr>
        <w:t>«</w:t>
      </w:r>
      <w:r w:rsidRPr="00634273">
        <w:rPr>
          <w:rStyle w:val="Char2"/>
          <w:rtl/>
        </w:rPr>
        <w:t>عِوَضاً لَـهُمْ مِنْ صَدَقَاتِ النَّاسِ تَنْزِيهاً مِنَ اللهِ لَـهُمْ لِقَرَابَتِهِمْ بِرَسُولِ اللهِ</w:t>
      </w:r>
      <w:r w:rsidR="00554F59" w:rsidRPr="00634273">
        <w:rPr>
          <w:rStyle w:val="Char2"/>
          <w:rFonts w:hint="cs"/>
        </w:rPr>
        <w:sym w:font="AGA Arabesque" w:char="F072"/>
      </w:r>
      <w:r w:rsidRPr="00634273">
        <w:rPr>
          <w:rStyle w:val="Char2"/>
          <w:rtl/>
        </w:rPr>
        <w:t xml:space="preserve"> وَكَرَامَةً مِنَ اللهِ لَـهُمْ عَنْ أَوْسَاخِ النَّاسِ فَجَعَلَ لَـهُمْ خَاصَّةً مِنْ عِنْدِهِ مَا يُغْنِيهِمْ بِهِ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به عنوانِ جایگزینی برای ایشان از صدقاتِ مردم، پاک نگه داشتن ایشان از جانب خداوند، به سبب نزدیکی‌شان به رسول خدا</w:t>
      </w:r>
      <w:r w:rsidRPr="00634273">
        <w:rPr>
          <w:rFonts w:cs="CTraditional Arabic"/>
          <w:rtl/>
          <w:lang w:bidi="fa-IR"/>
        </w:rPr>
        <w:t>ص</w:t>
      </w:r>
      <w:r w:rsidRPr="00634273">
        <w:rPr>
          <w:rFonts w:ascii="Lotus Linotype" w:hAnsi="Lotus Linotype" w:cs="B Lotus"/>
          <w:sz w:val="26"/>
          <w:szCs w:val="26"/>
          <w:rtl/>
          <w:lang w:bidi="fa-IR"/>
        </w:rPr>
        <w:t xml:space="preserve"> و بزرگداشتی برای آنان از جانب خداوند [به خاطرِ بی‌نیاز کردنشان] از دسترنجِ مردم، پس از جانب خود چیزی ویژ</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ایشان قرار داد که بی‌نیازشان گرداند</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اگر این حدیث، صحیح بود و قرآن کریم آن را تصدیق می‌کرد (که نکرده است) باز هم از آن، هرگز چنین استفاده و استنباط نمی‌شد که مزدِ هر کارگر و جاروکش و حمّال و چرخ‌ریس و رختشویی را باید به بنی‌هاشم داد، بلکه آنچه متن حدیث و عبارتِ آن بدان گواهی می‌دهد، این است که منظور از آن، خمس غنیمت‌های جنگی است. عبارتِ «</w:t>
      </w:r>
      <w:r w:rsidRPr="00634273">
        <w:rPr>
          <w:rStyle w:val="Char1"/>
          <w:spacing w:val="0"/>
          <w:rtl/>
        </w:rPr>
        <w:t>بینَ مَن قَاتَلَ عَلَیه</w:t>
      </w:r>
      <w:r w:rsidRPr="00634273">
        <w:rPr>
          <w:rFonts w:cs="B Lotus"/>
          <w:rtl/>
          <w:lang w:bidi="fa-IR"/>
        </w:rPr>
        <w:t>» چه ربطی دارد به خمسِ دسترنج حمّال و جاروکش و بنّا و خیاط و چرخ‌ریس و رختشوی؟ خمس ارباح مکاسب، اگر حقیقت داشته باشد، مخصوص امام است، به عنوان پیشوای جامعه، و اگر مراد</w:t>
      </w:r>
      <w:r w:rsidR="00573F0D" w:rsidRPr="00634273">
        <w:rPr>
          <w:rFonts w:cs="B Lotus"/>
          <w:rtl/>
          <w:lang w:bidi="fa-IR"/>
        </w:rPr>
        <w:t xml:space="preserve"> </w:t>
      </w:r>
      <w:r w:rsidRPr="00634273">
        <w:rPr>
          <w:rFonts w:cs="B Lotus"/>
          <w:rtl/>
          <w:lang w:bidi="fa-IR"/>
        </w:rPr>
        <w:t>از آن، امامی از ائمه‌ اثناعشر باشد، به استناد بیش از سی حدیث، آن بزرگواران سهمِ خمس خویش را به شیعیان بخشیده‌اند، و ما در فصل جداگانه‌ای درباره آن بحث خواهیم کرد.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با این اوصاف، به جرأت می‌توان گفت که مدعیان خمس، پاسخی برای این شبهات ندارند، اگر دارند، بیاورند.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واقعاً عجیب است که اگر یک فرد ثروتمند از درآمد کارخانه‌ها و</w:t>
      </w:r>
      <w:r w:rsidRPr="00634273">
        <w:rPr>
          <w:rFonts w:cs="B Lotus" w:hint="cs"/>
          <w:rtl/>
          <w:lang w:bidi="fa-IR"/>
        </w:rPr>
        <w:t xml:space="preserve"> </w:t>
      </w:r>
      <w:r w:rsidRPr="00634273">
        <w:rPr>
          <w:rFonts w:cs="B Lotus"/>
          <w:rtl/>
          <w:lang w:bidi="fa-IR"/>
        </w:rPr>
        <w:t>شرکت‌ها و کارتل‌های تجاری، صاحب میلیون‌ها تومان اسکناس و چک‌های تضمینی و اوراق بهادار دیگر شود، به فتوای فقهای زمان ما، این اموال مشمول زكات نیست، اما اگر همین فرد، اتفاقاً بیست دینار طلا با آن</w:t>
      </w:r>
      <w:r w:rsidR="00573F0D" w:rsidRPr="00634273">
        <w:rPr>
          <w:rFonts w:cs="B Lotus"/>
          <w:rtl/>
          <w:lang w:bidi="fa-IR"/>
        </w:rPr>
        <w:t xml:space="preserve"> </w:t>
      </w:r>
      <w:r w:rsidRPr="00634273">
        <w:rPr>
          <w:rFonts w:cs="B Lotus"/>
          <w:rtl/>
          <w:lang w:bidi="fa-IR"/>
        </w:rPr>
        <w:t>قید و بندها داشته باشد، که</w:t>
      </w:r>
      <w:r w:rsidR="00573F0D" w:rsidRPr="00634273">
        <w:rPr>
          <w:rFonts w:cs="B Lotus"/>
          <w:rtl/>
          <w:lang w:bidi="fa-IR"/>
        </w:rPr>
        <w:t xml:space="preserve"> </w:t>
      </w:r>
      <w:r w:rsidRPr="00634273">
        <w:rPr>
          <w:rFonts w:cs="B Lotus"/>
          <w:rtl/>
          <w:lang w:bidi="fa-IR"/>
        </w:rPr>
        <w:t>اولاً مسکوک به</w:t>
      </w:r>
      <w:r w:rsidR="00573F0D" w:rsidRPr="00634273">
        <w:rPr>
          <w:rFonts w:cs="B Lotus"/>
          <w:rtl/>
          <w:lang w:bidi="fa-IR"/>
        </w:rPr>
        <w:t xml:space="preserve"> </w:t>
      </w:r>
      <w:r w:rsidRPr="00634273">
        <w:rPr>
          <w:rFonts w:cs="B Lotus"/>
          <w:rtl/>
          <w:lang w:bidi="fa-IR"/>
        </w:rPr>
        <w:t>سک</w:t>
      </w:r>
      <w:r w:rsidRPr="00634273">
        <w:rPr>
          <w:rFonts w:cs="B Lotus" w:hint="cs"/>
          <w:rtl/>
          <w:lang w:bidi="fa-IR"/>
        </w:rPr>
        <w:t>ه</w:t>
      </w:r>
      <w:r w:rsidRPr="00634273">
        <w:rPr>
          <w:rFonts w:cs="B Lotus"/>
          <w:rtl/>
          <w:lang w:bidi="fa-IR"/>
        </w:rPr>
        <w:t xml:space="preserve"> سلطانِ وقت و رایج در بازارِ روز باشد،</w:t>
      </w:r>
      <w:r w:rsidR="00573F0D" w:rsidRPr="00634273">
        <w:rPr>
          <w:rFonts w:cs="B Lotus"/>
          <w:rtl/>
          <w:lang w:bidi="fa-IR"/>
        </w:rPr>
        <w:t xml:space="preserve"> </w:t>
      </w:r>
      <w:r w:rsidRPr="00634273">
        <w:rPr>
          <w:rFonts w:cs="B Lotus"/>
          <w:rtl/>
          <w:lang w:bidi="fa-IR"/>
        </w:rPr>
        <w:t>و یک سال تمام در کنار طاقچه و یا گوشة گاوصندوق راکد بماند، در این صورت، یک‌چهلم آن، مشمول زكات می‌شود، ولی چون «</w:t>
      </w:r>
      <w:r w:rsidRPr="00634273">
        <w:rPr>
          <w:rStyle w:val="Char1"/>
          <w:spacing w:val="0"/>
          <w:rtl/>
        </w:rPr>
        <w:t>اَوساخ اَیدی</w:t>
      </w:r>
      <w:r w:rsidRPr="00634273">
        <w:rPr>
          <w:rStyle w:val="Char1"/>
          <w:rFonts w:ascii="Times New Roman" w:hAnsi="Times New Roman" w:cs="Times New Roman" w:hint="cs"/>
          <w:spacing w:val="0"/>
          <w:rtl/>
        </w:rPr>
        <w:t>‌</w:t>
      </w:r>
      <w:r w:rsidRPr="00634273">
        <w:rPr>
          <w:rStyle w:val="Char1"/>
          <w:rFonts w:hint="cs"/>
          <w:spacing w:val="0"/>
          <w:rtl/>
        </w:rPr>
        <w:t xml:space="preserve"> الناس</w:t>
      </w:r>
      <w:r w:rsidRPr="00634273">
        <w:rPr>
          <w:rFonts w:cs="B Lotus"/>
          <w:rtl/>
          <w:lang w:bidi="fa-IR"/>
        </w:rPr>
        <w:t>» است، بر بنی‌هاشم روا و حلال نیست. اما اگر از همین اسکناس‌ها و چک‌ها و سفته‌ها، پنج تومان یا کمتر یا زیادتر آن را یک کارگر چرخ‌ریس و رختشوی داشت، مشمول خمس بوده و برای بنی‌هاشم از شیرِ مادر حلال‌تر است، واقعاً که عجیب است!</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باز اگر در مسئلة خمس به همان غنیمت‌های جنگی اکتفا می‌شد (که حقیقت هم همان است) به آسانی می‌شد این مطلب را</w:t>
      </w:r>
      <w:r w:rsidR="00573F0D" w:rsidRPr="00634273">
        <w:rPr>
          <w:rFonts w:cs="B Lotus"/>
          <w:rtl/>
          <w:lang w:bidi="fa-IR"/>
        </w:rPr>
        <w:t xml:space="preserve"> </w:t>
      </w:r>
      <w:r w:rsidRPr="00634273">
        <w:rPr>
          <w:rFonts w:cs="B Lotus"/>
          <w:rtl/>
          <w:lang w:bidi="fa-IR"/>
        </w:rPr>
        <w:t>پذیرفت، که چون زكات نتیج</w:t>
      </w:r>
      <w:r w:rsidRPr="00634273">
        <w:rPr>
          <w:rFonts w:cs="B Lotus" w:hint="cs"/>
          <w:rtl/>
          <w:lang w:bidi="fa-IR"/>
        </w:rPr>
        <w:t>ه</w:t>
      </w:r>
      <w:r w:rsidRPr="00634273">
        <w:rPr>
          <w:rFonts w:cs="B Lotus"/>
          <w:rtl/>
          <w:lang w:bidi="fa-IR"/>
        </w:rPr>
        <w:t xml:space="preserve"> زحمات و دسترنجِ مسلما‌نان است و پیامبر خدا بر طبق تعلیم و دستور خدا</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7"/>
      </w:r>
      <w:r w:rsidR="00ED4EF6" w:rsidRPr="00634273">
        <w:rPr>
          <w:rStyle w:val="FootnoteReference"/>
          <w:rFonts w:cs="B Lotus"/>
          <w:color w:val="000000"/>
          <w:rtl/>
          <w:lang w:bidi="fa-IR"/>
        </w:rPr>
        <w:t>)</w:t>
      </w:r>
      <w:r w:rsidRPr="00634273">
        <w:rPr>
          <w:rFonts w:cs="B Lotus"/>
          <w:rtl/>
          <w:lang w:bidi="fa-IR"/>
        </w:rPr>
        <w:t xml:space="preserve"> نخواسته است که خاندانش از آن استفاده و ارتزاق نمایند، لذا آن را حرام یا مکروه شمرده است، اما چون غنیمت‌های جنگی مال کفار بوده و فعلاً مالِ بی‌صاحبی است که مسلمانی دربار</w:t>
      </w:r>
      <w:r w:rsidRPr="00634273">
        <w:rPr>
          <w:rFonts w:cs="B Lotus" w:hint="cs"/>
          <w:rtl/>
          <w:lang w:bidi="fa-IR"/>
        </w:rPr>
        <w:t>ه</w:t>
      </w:r>
      <w:r w:rsidRPr="00634273">
        <w:rPr>
          <w:rFonts w:cs="B Lotus"/>
          <w:rtl/>
          <w:lang w:bidi="fa-IR"/>
        </w:rPr>
        <w:t xml:space="preserve"> آن زحمت نکشیده است و دسترنج او نیست، و به اصطلاح معروف، «مالِ باد‌آورده» است، خوردن آن را برای خانوادة خود جایز دانسته است، اما خمسِ کذایی را چه عرض کنم؟!</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rtl/>
          <w:lang w:bidi="fa-IR"/>
        </w:rPr>
        <w:sectPr w:rsidR="0033070F" w:rsidRPr="00634273" w:rsidSect="00D8509C">
          <w:headerReference w:type="default" r:id="rId38"/>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660003">
      <w:pPr>
        <w:pStyle w:val="a0"/>
        <w:widowControl w:val="0"/>
        <w:spacing w:line="228" w:lineRule="auto"/>
        <w:rPr>
          <w:rtl/>
        </w:rPr>
      </w:pPr>
      <w:bookmarkStart w:id="130" w:name="_Toc360387660"/>
      <w:bookmarkStart w:id="131" w:name="_Toc386409592"/>
      <w:r w:rsidRPr="00634273">
        <w:rPr>
          <w:rtl/>
        </w:rPr>
        <w:t>فصل چهارم: رسالت معنوی، عنایت مادّی</w:t>
      </w:r>
      <w:bookmarkEnd w:id="130"/>
      <w:bookmarkEnd w:id="131"/>
      <w:r w:rsidRPr="00634273">
        <w:t xml:space="preserve"> </w:t>
      </w:r>
    </w:p>
    <w:p w:rsidR="0033070F" w:rsidRPr="00634273" w:rsidRDefault="0033070F" w:rsidP="00660003">
      <w:pPr>
        <w:pStyle w:val="afc"/>
        <w:spacing w:line="223" w:lineRule="auto"/>
        <w:ind w:left="0" w:firstLine="284"/>
        <w:rPr>
          <w:rtl/>
          <w:lang w:bidi="fa-IR"/>
        </w:rPr>
      </w:pPr>
      <w:r w:rsidRPr="00634273">
        <w:rPr>
          <w:rFonts w:cs="B Lotus"/>
          <w:rtl/>
          <w:lang w:bidi="fa-IR"/>
        </w:rPr>
        <w:t>خمسی که فقهای شیعه برای منسوبین یا منتسبین به پیامبراسلام</w:t>
      </w:r>
      <w:r w:rsidRPr="00634273">
        <w:rPr>
          <w:rFonts w:cs="CTraditional Arabic"/>
          <w:sz w:val="30"/>
          <w:szCs w:val="30"/>
          <w:rtl/>
          <w:lang w:bidi="fa-IR"/>
        </w:rPr>
        <w:t>ص</w:t>
      </w:r>
      <w:r w:rsidRPr="00634273">
        <w:rPr>
          <w:rFonts w:cs="B Lotus"/>
          <w:rtl/>
          <w:lang w:bidi="fa-IR"/>
        </w:rPr>
        <w:t xml:space="preserve"> قرار داده‌اند به طور کلی یک‌پنجم کلی</w:t>
      </w:r>
      <w:r w:rsidRPr="00634273">
        <w:rPr>
          <w:rFonts w:cs="B Lotus" w:hint="cs"/>
          <w:rtl/>
          <w:lang w:bidi="fa-IR"/>
        </w:rPr>
        <w:t>ه</w:t>
      </w:r>
      <w:r w:rsidRPr="00634273">
        <w:rPr>
          <w:rFonts w:cs="B Lotus"/>
          <w:rtl/>
          <w:lang w:bidi="fa-IR"/>
        </w:rPr>
        <w:t xml:space="preserve"> ثروت‌های روی زمین است، و اگر روزی -إن شاءالله- همه مردم روی زمین مسلمان شدند، به هریک از کسانی‌ که ادعایِ سیادت می‌کنند و تعداد تمام آنها -راست یا دروغ- امروز در دنیا به سه میلیون نفر هم نمی‌رسد، به هر کدام روزانه بیش از چند صدهزار تومان خواهد رسید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8"/>
      </w:r>
      <w:r w:rsidR="00ED4EF6" w:rsidRPr="00634273">
        <w:rPr>
          <w:rStyle w:val="FootnoteReference"/>
          <w:rFonts w:cs="B Lotus"/>
          <w:color w:val="000000"/>
          <w:rtl/>
          <w:lang w:bidi="fa-IR"/>
        </w:rPr>
        <w:t>)</w:t>
      </w:r>
      <w:r w:rsidRPr="00634273">
        <w:rPr>
          <w:rFonts w:cs="B Lotus"/>
          <w:rtl/>
          <w:lang w:bidi="fa-IR"/>
        </w:rPr>
        <w:t>. اگر تنها درآمد ایران را به حساب آوریم، که از حیث درآمد، در زمر</w:t>
      </w:r>
      <w:r w:rsidRPr="00634273">
        <w:rPr>
          <w:rFonts w:cs="B Lotus" w:hint="cs"/>
          <w:rtl/>
          <w:lang w:bidi="fa-IR"/>
        </w:rPr>
        <w:t>ه</w:t>
      </w:r>
      <w:r w:rsidRPr="00634273">
        <w:rPr>
          <w:rFonts w:cs="B Lotus"/>
          <w:rtl/>
          <w:lang w:bidi="fa-IR"/>
        </w:rPr>
        <w:t xml:space="preserve"> کشورهای متوسط اسلامی است، اما ازحیث وجود سادات بنی‌هاشم بیش از تمام کشورهاست، و در محاسبة خود، درآمدِ معادن و گنج‌ها و ارباحِ مکاسب را به شمار آوریم، که فقها آن را هم مشمول خمسِ آل رسول</w:t>
      </w:r>
      <w:r w:rsidRPr="00634273">
        <w:rPr>
          <w:rFonts w:cs="CTraditional Arabic"/>
          <w:sz w:val="30"/>
          <w:szCs w:val="30"/>
          <w:rtl/>
          <w:lang w:bidi="fa-IR"/>
        </w:rPr>
        <w:t>ص</w:t>
      </w:r>
      <w:r w:rsidRPr="00634273">
        <w:rPr>
          <w:rFonts w:cs="B Lotus"/>
          <w:rtl/>
          <w:lang w:bidi="fa-IR"/>
        </w:rPr>
        <w:t xml:space="preserve"> می‌دانند، به هر یک از سادات ایران، روزانه بیش از هزارتومان خواهد رسید. به علاو</w:t>
      </w:r>
      <w:r w:rsidRPr="00634273">
        <w:rPr>
          <w:rFonts w:cs="B Lotus" w:hint="cs"/>
          <w:rtl/>
          <w:lang w:bidi="fa-IR"/>
        </w:rPr>
        <w:t>ه</w:t>
      </w:r>
      <w:r w:rsidRPr="00634273">
        <w:rPr>
          <w:rFonts w:cs="B Lotus"/>
          <w:rtl/>
          <w:lang w:bidi="fa-IR"/>
        </w:rPr>
        <w:t>، آنان می‌توانند از زكات سادات هم‌نژادِ خویش بهره‌ور شوند و در صورت ضرورت، از زكاتِ غیر بنی‌هاشم نیز استفـاده کنند. افـزون بر اینکه از زكـات سایر مـردم، احتیاجات اجتماعی آنان باید تأمین شود، از جمله: تجهیزات نظامی، اسلحه، مهمات، احداث و تعمیر جاده‌ها و راه‌ها، خیابان‌ها، مدارس، بیمارستان‌ها و مساجد. جالب اینجاست که این قبیل مخارج و هزینه‌های مؤسسات اجتماعی باید از طریق زكات (سهم فی سبیل‌الله) تأمین شود، اما از طریق خمس جایز نیست. راستی این چه میراثی بود که پیامبر بزرگوار اسلام</w:t>
      </w:r>
      <w:r w:rsidRPr="00634273">
        <w:rPr>
          <w:rFonts w:cs="CTraditional Arabic"/>
          <w:sz w:val="30"/>
          <w:szCs w:val="30"/>
          <w:rtl/>
          <w:lang w:bidi="fa-IR"/>
        </w:rPr>
        <w:t>ص</w:t>
      </w:r>
      <w:r w:rsidRPr="00634273">
        <w:rPr>
          <w:rFonts w:cs="B Lotus"/>
          <w:rtl/>
          <w:lang w:bidi="fa-IR"/>
        </w:rPr>
        <w:t xml:space="preserve"> پیامبر رحمت، و کسی که اجری برای نبوتش نمی‌خواست، برای خویشاوندان خود قرار داده</w:t>
      </w:r>
      <w:r w:rsidRPr="00634273">
        <w:rPr>
          <w:rFonts w:cs="B Lotus" w:hint="cs"/>
          <w:rtl/>
          <w:lang w:bidi="fa-IR"/>
        </w:rPr>
        <w:t>‌</w:t>
      </w:r>
      <w:r w:rsidRPr="00634273">
        <w:rPr>
          <w:rFonts w:cs="B Lotus"/>
          <w:rtl/>
          <w:lang w:bidi="fa-IR"/>
        </w:rPr>
        <w:t>است؟ او که به نصّ آیات شریفة قرآن نباید اَجر و مزد از کسی بخواهد، و نخواست. پس اَجر و مزدِ او چه</w:t>
      </w:r>
      <w:r w:rsidR="00573F0D" w:rsidRPr="00634273">
        <w:rPr>
          <w:rFonts w:cs="B Lotus"/>
          <w:rtl/>
          <w:lang w:bidi="fa-IR"/>
        </w:rPr>
        <w:t xml:space="preserve"> </w:t>
      </w:r>
      <w:r w:rsidRPr="00634273">
        <w:rPr>
          <w:rFonts w:cs="B Lotus"/>
          <w:rtl/>
          <w:lang w:bidi="fa-IR"/>
        </w:rPr>
        <w:t>بوده که نخواسته</w:t>
      </w:r>
      <w:r w:rsidR="00573F0D" w:rsidRPr="00634273">
        <w:rPr>
          <w:rFonts w:cs="B Lotus"/>
          <w:rtl/>
          <w:lang w:bidi="fa-IR"/>
        </w:rPr>
        <w:t xml:space="preserve"> </w:t>
      </w:r>
      <w:r w:rsidRPr="00634273">
        <w:rPr>
          <w:rFonts w:cs="B Lotus"/>
          <w:rtl/>
          <w:lang w:bidi="fa-IR"/>
        </w:rPr>
        <w:t>است؟ و این چیست که او خواسته است؟ کدام پادشاه جبّار و فرمانروای خونخواری برای خویشاوندان خود چنیـن میراثی به جای گذاشته است؟ صرف‌نظر از پیـامبران و حتی پادشاهان، آیا فرعون و نمرود و شدّاد، که ادعای خدایی می‌کردند، توانستند چنین میراثی برای نوادگان هزار سال بعد از خود تأمین کنند؟ این چه تهمتِ بزرگی است که به پیامبرِ بزرگوار اسلام</w:t>
      </w:r>
      <w:r w:rsidRPr="00634273">
        <w:rPr>
          <w:rFonts w:cs="CTraditional Arabic"/>
          <w:sz w:val="30"/>
          <w:szCs w:val="30"/>
          <w:rtl/>
          <w:lang w:bidi="fa-IR"/>
        </w:rPr>
        <w:t>ص</w:t>
      </w:r>
      <w:r w:rsidRPr="00634273">
        <w:rPr>
          <w:rFonts w:cs="B Lotus"/>
          <w:rtl/>
          <w:lang w:bidi="fa-IR"/>
        </w:rPr>
        <w:t xml:space="preserve"> نسبت داده‌اند، و او را جبّارترین مردِ روی</w:t>
      </w:r>
      <w:r w:rsidR="00573F0D" w:rsidRPr="00634273">
        <w:rPr>
          <w:rFonts w:cs="B Lotus"/>
          <w:rtl/>
          <w:lang w:bidi="fa-IR"/>
        </w:rPr>
        <w:t xml:space="preserve"> </w:t>
      </w:r>
      <w:r w:rsidRPr="00634273">
        <w:rPr>
          <w:rFonts w:cs="B Lotus"/>
          <w:rtl/>
          <w:lang w:bidi="fa-IR"/>
        </w:rPr>
        <w:t>زمین معرفی کرده‌اند؟ مگر این نبی کریم نیست که در بیش از هشت آیة قرآن صراحتاً ندای:</w:t>
      </w:r>
      <w:r w:rsidRPr="00634273">
        <w:rPr>
          <w:rFonts w:cs="B Lotus" w:hint="cs"/>
          <w:rtl/>
          <w:lang w:bidi="fa-IR"/>
        </w:rPr>
        <w:t xml:space="preserve"> </w:t>
      </w:r>
      <w:r w:rsidRPr="00634273">
        <w:rPr>
          <w:rFonts w:cs="Traditional Arabic" w:hint="cs"/>
          <w:rtl/>
          <w:lang w:bidi="fa-IR"/>
        </w:rPr>
        <w:t>﴿</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Fonts w:cs="Traditional Arabic"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29"/>
      </w:r>
      <w:r w:rsidR="00ED4EF6" w:rsidRPr="00634273">
        <w:rPr>
          <w:rStyle w:val="FootnoteReference"/>
          <w:rFonts w:cs="B Lotus"/>
          <w:color w:val="000000"/>
          <w:rtl/>
          <w:lang w:bidi="fa-IR"/>
        </w:rPr>
        <w:t>)</w:t>
      </w:r>
      <w:r w:rsidRPr="00634273">
        <w:rPr>
          <w:rFonts w:cs="B Lotus"/>
          <w:rtl/>
          <w:lang w:bidi="fa-IR"/>
        </w:rPr>
        <w:t xml:space="preserve"> برآورده و برای تبلیغ رسالتِ خود، اَجر و مزدی از مردم نخواسته است؟</w:t>
      </w:r>
    </w:p>
    <w:p w:rsidR="0033070F" w:rsidRPr="00634273" w:rsidRDefault="0033070F" w:rsidP="00660003">
      <w:pPr>
        <w:pStyle w:val="a1"/>
        <w:widowControl w:val="0"/>
        <w:spacing w:line="223" w:lineRule="auto"/>
        <w:rPr>
          <w:rtl/>
        </w:rPr>
      </w:pPr>
      <w:bookmarkStart w:id="132" w:name="_Toc360387661"/>
      <w:bookmarkStart w:id="133" w:name="_Toc386409593"/>
      <w:r w:rsidRPr="00634273">
        <w:rPr>
          <w:rtl/>
        </w:rPr>
        <w:t>1- بی‌نیازی پیامبران از اجر مادّی</w:t>
      </w:r>
      <w:bookmarkEnd w:id="132"/>
      <w:bookmarkEnd w:id="133"/>
    </w:p>
    <w:p w:rsidR="0033070F" w:rsidRPr="00634273" w:rsidRDefault="0033070F" w:rsidP="00660003">
      <w:pPr>
        <w:pStyle w:val="afc"/>
        <w:spacing w:line="223" w:lineRule="auto"/>
        <w:ind w:left="0"/>
        <w:rPr>
          <w:rFonts w:hint="cs"/>
          <w:rtl/>
          <w:lang w:bidi="fa-IR"/>
        </w:rPr>
      </w:pPr>
      <w:r w:rsidRPr="00634273">
        <w:rPr>
          <w:rFonts w:cs="B Lotus"/>
          <w:rtl/>
          <w:lang w:bidi="fa-IR"/>
        </w:rPr>
        <w:t>اساساً این از خصوصیات جمیع انبیای الهی، بلکه هر داعی و مبلّغ حق است که از مردم مال و منالی نخواهند، و باید هم ‌چنیـن باشـد. زیـرا مال دنیا، مطلوب و محبـوبِ اهل دنیاست، و هر کس در هر کجای دنیا هر گونه تلاش و کوششی می‌کند، معمولاً برای به دست آوردن مال دنیاست. پس اگر پیامبران خدا</w:t>
      </w:r>
      <w:r w:rsidRPr="00634273">
        <w:rPr>
          <w:rFonts w:cs="CTraditional Arabic" w:hint="cs"/>
          <w:rtl/>
          <w:lang w:bidi="fa-IR"/>
        </w:rPr>
        <w:t>‡</w:t>
      </w:r>
      <w:r w:rsidRPr="00634273">
        <w:rPr>
          <w:rFonts w:cs="KFGQPC Uthman Taha Naskh" w:hint="cs"/>
          <w:sz w:val="18"/>
          <w:szCs w:val="18"/>
          <w:rtl/>
          <w:lang w:bidi="fa-IR"/>
        </w:rPr>
        <w:t xml:space="preserve"> </w:t>
      </w:r>
      <w:r w:rsidRPr="00634273">
        <w:rPr>
          <w:rFonts w:cs="B Lotus"/>
          <w:rtl/>
          <w:lang w:bidi="fa-IR"/>
        </w:rPr>
        <w:t>در تبلیغ رسالت خود اندک توجهی به اموال مردم نمایند، فوراً متهم خواهند شد که مقصودشان گردآوریِ مال است، و هدفشان، هدف همگانی ارباب طمع است، که می‌خواهنـد بدون زحمت، ثروت جمع کنند. بدین لحاظ، آیات شریفة قرآن شعار تمام پیامبران را</w:t>
      </w:r>
      <w:r w:rsidRPr="00634273">
        <w:rPr>
          <w:rFonts w:cs="B Lotus" w:hint="cs"/>
          <w:rtl/>
          <w:lang w:bidi="fa-IR"/>
        </w:rPr>
        <w:t xml:space="preserve"> </w:t>
      </w:r>
      <w:r w:rsidRPr="00634273">
        <w:rPr>
          <w:rFonts w:cs="Traditional Arabic" w:hint="cs"/>
          <w:rtl/>
          <w:lang w:bidi="fa-IR"/>
        </w:rPr>
        <w:t>﴿</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Fonts w:cs="Traditional Arabic" w:hint="cs"/>
          <w:rtl/>
          <w:lang w:bidi="fa-IR"/>
        </w:rPr>
        <w:t>﴾</w:t>
      </w:r>
      <w:r w:rsidRPr="00634273">
        <w:rPr>
          <w:rFonts w:cs="B Lotus"/>
          <w:rtl/>
          <w:lang w:bidi="fa-IR"/>
        </w:rPr>
        <w:t xml:space="preserve"> معرفی می‌کند، از جمل</w:t>
      </w:r>
      <w:r w:rsidRPr="00634273">
        <w:rPr>
          <w:rFonts w:cs="B Lotus" w:hint="cs"/>
          <w:rtl/>
          <w:lang w:bidi="fa-IR"/>
        </w:rPr>
        <w:t>ه</w:t>
      </w:r>
      <w:r w:rsidRPr="00634273">
        <w:rPr>
          <w:rFonts w:cs="B Lotus"/>
          <w:rtl/>
          <w:lang w:bidi="fa-IR"/>
        </w:rPr>
        <w:t>:</w:t>
      </w:r>
    </w:p>
    <w:p w:rsidR="0033070F" w:rsidRPr="00634273" w:rsidRDefault="0033070F" w:rsidP="00660003">
      <w:pPr>
        <w:widowControl w:val="0"/>
        <w:spacing w:line="223" w:lineRule="auto"/>
        <w:ind w:firstLine="284"/>
        <w:jc w:val="both"/>
        <w:rPr>
          <w:rFonts w:cs="B Lotus" w:hint="cs"/>
          <w:rtl/>
          <w:lang w:bidi="fa-IR"/>
        </w:rPr>
      </w:pPr>
      <w:r w:rsidRPr="00634273">
        <w:rPr>
          <w:rFonts w:cs="B Lotus" w:hint="cs"/>
          <w:rtl/>
          <w:lang w:bidi="fa-IR"/>
        </w:rPr>
        <w:t xml:space="preserve">1- </w:t>
      </w:r>
      <w:r w:rsidRPr="00634273">
        <w:rPr>
          <w:rFonts w:cs="B Lotus"/>
          <w:rtl/>
          <w:lang w:bidi="fa-IR"/>
        </w:rPr>
        <w:t>در آیة 72 سورة یونس، از زبان نوح</w:t>
      </w:r>
      <w:r w:rsidRPr="00634273">
        <w:rPr>
          <w:rFonts w:eastAsia="Calibri" w:cs="Arial"/>
          <w:lang w:bidi="fa-IR"/>
        </w:rPr>
        <w:sym w:font="AGA Arabesque" w:char="F075"/>
      </w:r>
      <w:r w:rsidRPr="00634273">
        <w:rPr>
          <w:rFonts w:cs="B Lotus"/>
          <w:rtl/>
          <w:lang w:bidi="fa-IR"/>
        </w:rPr>
        <w:t xml:space="preserve"> می‌فرماید:</w:t>
      </w:r>
    </w:p>
    <w:p w:rsidR="0033070F" w:rsidRPr="00634273" w:rsidRDefault="0033070F" w:rsidP="00660003">
      <w:pPr>
        <w:pStyle w:val="afc"/>
        <w:spacing w:line="223" w:lineRule="auto"/>
        <w:rPr>
          <w:rtl/>
          <w:lang w:bidi="fa-IR"/>
        </w:rPr>
      </w:pPr>
      <w:r w:rsidRPr="00634273">
        <w:rPr>
          <w:rFonts w:cs="Traditional Arabic"/>
          <w:rtl/>
          <w:lang w:bidi="fa-IR"/>
        </w:rPr>
        <w:t>﴿</w:t>
      </w:r>
      <w:r w:rsidRPr="00634273">
        <w:rPr>
          <w:rFonts w:hint="eastAsia"/>
          <w:rtl/>
        </w:rPr>
        <w:t>فَإِن</w:t>
      </w:r>
      <w:r w:rsidRPr="00634273">
        <w:rPr>
          <w:rtl/>
        </w:rPr>
        <w:t xml:space="preserve"> </w:t>
      </w:r>
      <w:r w:rsidRPr="00634273">
        <w:rPr>
          <w:rFonts w:hint="eastAsia"/>
          <w:rtl/>
        </w:rPr>
        <w:t>تَوَلَّي</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فَمَا</w:t>
      </w:r>
      <w:r w:rsidRPr="00634273">
        <w:rPr>
          <w:rtl/>
        </w:rPr>
        <w:t xml:space="preserve"> </w:t>
      </w:r>
      <w:r w:rsidRPr="00634273">
        <w:rPr>
          <w:rFonts w:hint="eastAsia"/>
          <w:rtl/>
        </w:rPr>
        <w:t>سَأَل</w:t>
      </w:r>
      <w:r w:rsidRPr="00634273">
        <w:rPr>
          <w:rFonts w:hint="cs"/>
          <w:rtl/>
        </w:rPr>
        <w:t>ۡ</w:t>
      </w:r>
      <w:r w:rsidRPr="00634273">
        <w:rPr>
          <w:rFonts w:hint="eastAsia"/>
          <w:rtl/>
        </w:rPr>
        <w:t>تُكُم</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Fonts w:hint="cs"/>
          <w:rtl/>
        </w:rPr>
        <w:t>ۖ</w:t>
      </w:r>
      <w:r w:rsidRPr="00634273">
        <w:rPr>
          <w:rtl/>
        </w:rPr>
        <w:t xml:space="preserve"> </w:t>
      </w:r>
      <w:r w:rsidRPr="00634273">
        <w:rPr>
          <w:rFonts w:hint="eastAsia"/>
          <w:rtl/>
        </w:rPr>
        <w:t>وَأُمِر</w:t>
      </w:r>
      <w:r w:rsidRPr="00634273">
        <w:rPr>
          <w:rFonts w:hint="cs"/>
          <w:rtl/>
        </w:rPr>
        <w:t>ۡ</w:t>
      </w:r>
      <w:r w:rsidRPr="00634273">
        <w:rPr>
          <w:rFonts w:hint="eastAsia"/>
          <w:rtl/>
        </w:rPr>
        <w:t>تُ</w:t>
      </w:r>
      <w:r w:rsidRPr="00634273">
        <w:rPr>
          <w:rtl/>
        </w:rPr>
        <w:t xml:space="preserve"> </w:t>
      </w:r>
      <w:r w:rsidRPr="00634273">
        <w:rPr>
          <w:rFonts w:hint="eastAsia"/>
          <w:rtl/>
        </w:rPr>
        <w:t>أَن</w:t>
      </w:r>
      <w:r w:rsidRPr="00634273">
        <w:rPr>
          <w:rFonts w:hint="cs"/>
          <w:rtl/>
        </w:rPr>
        <w:t>ۡ</w:t>
      </w:r>
      <w:r w:rsidRPr="00634273">
        <w:rPr>
          <w:rtl/>
        </w:rPr>
        <w:t xml:space="preserve"> </w:t>
      </w:r>
      <w:r w:rsidRPr="00634273">
        <w:rPr>
          <w:rFonts w:hint="eastAsia"/>
          <w:rtl/>
        </w:rPr>
        <w:t>أَكُونَ</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لِمِينَ</w:t>
      </w:r>
      <w:r w:rsidRPr="00634273">
        <w:rPr>
          <w:rtl/>
        </w:rPr>
        <w:t xml:space="preserve"> </w:t>
      </w:r>
      <w:r w:rsidRPr="00634273">
        <w:rPr>
          <w:rFonts w:hint="cs"/>
          <w:rtl/>
        </w:rPr>
        <w:t>٧٢</w:t>
      </w:r>
      <w:r w:rsidRPr="00634273">
        <w:rPr>
          <w:rFonts w:cs="Traditional Arabic"/>
          <w:rtl/>
          <w:lang w:bidi="fa-IR"/>
        </w:rPr>
        <w:t>﴾</w:t>
      </w:r>
      <w:r w:rsidRPr="00634273">
        <w:rPr>
          <w:rFonts w:cs="B Lotus" w:hint="cs"/>
          <w:rtl/>
          <w:lang w:bidi="fa-IR"/>
        </w:rPr>
        <w:t xml:space="preserve"> </w:t>
      </w:r>
      <w:r w:rsidRPr="00634273">
        <w:rPr>
          <w:rStyle w:val="Char4"/>
          <w:rFonts w:hint="cs"/>
          <w:rtl/>
        </w:rPr>
        <w:t>[یونس: 72]</w:t>
      </w:r>
      <w:r w:rsidRPr="00634273">
        <w:rPr>
          <w:rFonts w:cs="B Lotus" w:hint="cs"/>
          <w:rtl/>
          <w:lang w:bidi="fa-IR"/>
        </w:rPr>
        <w:t>.</w:t>
      </w:r>
    </w:p>
    <w:p w:rsidR="0033070F" w:rsidRPr="00634273" w:rsidRDefault="0033070F" w:rsidP="00660003">
      <w:pPr>
        <w:pStyle w:val="aff1"/>
        <w:widowControl w:val="0"/>
        <w:spacing w:line="223" w:lineRule="auto"/>
        <w:rPr>
          <w:rtl/>
        </w:rPr>
      </w:pPr>
      <w:r w:rsidRPr="00634273">
        <w:rPr>
          <w:rFonts w:hint="cs"/>
          <w:rtl/>
        </w:rPr>
        <w:t>«</w:t>
      </w:r>
      <w:r w:rsidRPr="00634273">
        <w:rPr>
          <w:rFonts w:ascii="Tahoma" w:hAnsi="Tahoma"/>
          <w:rtl/>
        </w:rPr>
        <w:t>و اگر روى گردانيديد من مزدى از شما نمى‏طلبم پاداش من جز بر عهده خدا نيست و مأمورم كه از گردن‏نهندگان باشم</w:t>
      </w:r>
      <w:r w:rsidRPr="00634273">
        <w:rPr>
          <w:rFonts w:ascii="Tahoma" w:hAnsi="Tahoma" w:hint="cs"/>
          <w:rtl/>
        </w:rPr>
        <w:t>»</w:t>
      </w:r>
      <w:r w:rsidRPr="00634273">
        <w:rPr>
          <w:rFonts w:hint="cs"/>
          <w:rtl/>
        </w:rPr>
        <w:t>.</w:t>
      </w:r>
    </w:p>
    <w:p w:rsidR="0033070F" w:rsidRPr="00634273" w:rsidRDefault="0033070F" w:rsidP="00660003">
      <w:pPr>
        <w:widowControl w:val="0"/>
        <w:spacing w:line="223" w:lineRule="auto"/>
        <w:ind w:firstLine="284"/>
        <w:jc w:val="both"/>
        <w:rPr>
          <w:rFonts w:cs="B Lotus"/>
          <w:rtl/>
          <w:lang w:bidi="fa-IR"/>
        </w:rPr>
      </w:pPr>
      <w:r w:rsidRPr="00634273">
        <w:rPr>
          <w:rFonts w:cs="B Lotus"/>
          <w:rtl/>
          <w:lang w:bidi="fa-IR"/>
        </w:rPr>
        <w:t>2- در آی</w:t>
      </w:r>
      <w:r w:rsidRPr="00634273">
        <w:rPr>
          <w:rFonts w:cs="B Lotus" w:hint="cs"/>
          <w:rtl/>
          <w:lang w:bidi="fa-IR"/>
        </w:rPr>
        <w:t>ه</w:t>
      </w:r>
      <w:r w:rsidRPr="00634273">
        <w:rPr>
          <w:rFonts w:cs="B Lotus"/>
          <w:rtl/>
          <w:lang w:bidi="fa-IR"/>
        </w:rPr>
        <w:t xml:space="preserve"> 29 سور</w:t>
      </w:r>
      <w:r w:rsidRPr="00634273">
        <w:rPr>
          <w:rFonts w:cs="B Lotus" w:hint="cs"/>
          <w:rtl/>
          <w:lang w:bidi="fa-IR"/>
        </w:rPr>
        <w:t>ه</w:t>
      </w:r>
      <w:r w:rsidRPr="00634273">
        <w:rPr>
          <w:rFonts w:cs="B Lotus"/>
          <w:rtl/>
          <w:lang w:bidi="fa-IR"/>
        </w:rPr>
        <w:t xml:space="preserve"> هود نیز از زبان آن‌حضرت می‌فرماید:</w:t>
      </w:r>
    </w:p>
    <w:p w:rsidR="0033070F" w:rsidRPr="00634273" w:rsidRDefault="0033070F" w:rsidP="00660003">
      <w:pPr>
        <w:pStyle w:val="afc"/>
        <w:spacing w:line="223" w:lineRule="auto"/>
        <w:rPr>
          <w:rFonts w:hint="cs"/>
          <w:rtl/>
          <w:lang w:bidi="fa-IR"/>
        </w:rPr>
      </w:pPr>
      <w:r w:rsidRPr="00634273">
        <w:rPr>
          <w:rFonts w:cs="Traditional Arabic"/>
          <w:rtl/>
          <w:lang w:bidi="fa-IR"/>
        </w:rPr>
        <w:t>﴿</w:t>
      </w:r>
      <w:r w:rsidRPr="00634273">
        <w:rPr>
          <w:rFonts w:hint="eastAsia"/>
          <w:rtl/>
        </w:rPr>
        <w:t>وَيَ</w:t>
      </w:r>
      <w:r w:rsidRPr="00634273">
        <w:rPr>
          <w:rFonts w:hint="cs"/>
          <w:rtl/>
        </w:rPr>
        <w:t>ٰ</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مَالًا</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Fonts w:hint="cs"/>
          <w:rtl/>
        </w:rPr>
        <w:t>ۚ</w:t>
      </w:r>
      <w:r w:rsidRPr="00634273">
        <w:rPr>
          <w:rtl/>
        </w:rPr>
        <w:t xml:space="preserve"> </w:t>
      </w:r>
      <w:r w:rsidRPr="00634273">
        <w:rPr>
          <w:rFonts w:hint="eastAsia"/>
          <w:rtl/>
        </w:rPr>
        <w:t>وَمَا</w:t>
      </w:r>
      <w:r w:rsidRPr="00634273">
        <w:rPr>
          <w:rFonts w:hint="cs"/>
          <w:rtl/>
        </w:rPr>
        <w:t>ٓ</w:t>
      </w:r>
      <w:r w:rsidRPr="00634273">
        <w:rPr>
          <w:rtl/>
        </w:rPr>
        <w:t xml:space="preserve"> </w:t>
      </w:r>
      <w:r w:rsidRPr="00634273">
        <w:rPr>
          <w:rFonts w:hint="eastAsia"/>
          <w:rtl/>
        </w:rPr>
        <w:t>أَنَا</w:t>
      </w:r>
      <w:r w:rsidRPr="00634273">
        <w:rPr>
          <w:rFonts w:hint="cs"/>
          <w:rtl/>
        </w:rPr>
        <w:t>۠</w:t>
      </w:r>
      <w:r w:rsidRPr="00634273">
        <w:rPr>
          <w:rtl/>
        </w:rPr>
        <w:t xml:space="preserve"> </w:t>
      </w:r>
      <w:r w:rsidRPr="00634273">
        <w:rPr>
          <w:rFonts w:hint="eastAsia"/>
          <w:rtl/>
        </w:rPr>
        <w:t>بِطَارِدِ</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Fonts w:hint="cs"/>
          <w:rtl/>
        </w:rPr>
        <w:t>ۚ</w:t>
      </w:r>
      <w:r w:rsidRPr="00634273">
        <w:rPr>
          <w:rFonts w:cs="KFGQPC Uthman Taha Naskh"/>
          <w:szCs w:val="27"/>
          <w:rtl/>
          <w:lang w:bidi="fa-IR"/>
        </w:rPr>
        <w:t>...</w:t>
      </w:r>
      <w:r w:rsidRPr="00634273">
        <w:rPr>
          <w:rFonts w:ascii="Traditional Arabic" w:hAnsi="Traditional Arabic" w:cs="Traditional Arabic"/>
          <w:rtl/>
          <w:lang w:bidi="fa-IR"/>
        </w:rPr>
        <w:t>﴾</w:t>
      </w:r>
      <w:r w:rsidRPr="00634273">
        <w:rPr>
          <w:rFonts w:cs="B Lotus" w:hint="cs"/>
          <w:b/>
          <w:bCs/>
          <w:rtl/>
          <w:lang w:bidi="fa-IR"/>
        </w:rPr>
        <w:t xml:space="preserve"> </w:t>
      </w:r>
      <w:r w:rsidRPr="00634273">
        <w:rPr>
          <w:rStyle w:val="Char4"/>
          <w:rFonts w:hint="cs"/>
          <w:rtl/>
        </w:rPr>
        <w:t>[هود: 29]</w:t>
      </w:r>
      <w:r w:rsidRPr="00634273">
        <w:rPr>
          <w:rFonts w:cs="B Lotus" w:hint="cs"/>
          <w:rtl/>
          <w:lang w:bidi="fa-IR"/>
        </w:rPr>
        <w:t>.</w:t>
      </w:r>
    </w:p>
    <w:p w:rsidR="0033070F" w:rsidRPr="00634273" w:rsidRDefault="0033070F" w:rsidP="00CB520F">
      <w:pPr>
        <w:pStyle w:val="aff1"/>
        <w:rPr>
          <w:rFonts w:hint="cs"/>
          <w:rtl/>
        </w:rPr>
      </w:pPr>
      <w:r w:rsidRPr="00634273">
        <w:rPr>
          <w:rFonts w:hint="cs"/>
          <w:rtl/>
        </w:rPr>
        <w:t>«</w:t>
      </w:r>
      <w:r w:rsidRPr="00634273">
        <w:rPr>
          <w:rFonts w:ascii="Tahoma" w:hAnsi="Tahoma"/>
          <w:rtl/>
        </w:rPr>
        <w:t>و اى قوم من بر اين [رسالت] مالى از شما درخواست نمى‏كنم مزد من جز بر عهده خدا نيست و كسانى را كه ايمان آورده‏اند طرد نمى‏كنم</w:t>
      </w:r>
      <w:r w:rsidRPr="00634273">
        <w:rPr>
          <w:rFonts w:ascii="Tahoma" w:hAnsi="Tahoma" w:hint="cs"/>
          <w:rtl/>
        </w:rPr>
        <w:t>...».</w:t>
      </w:r>
    </w:p>
    <w:p w:rsidR="0033070F" w:rsidRPr="00634273" w:rsidRDefault="0033070F" w:rsidP="0089542B">
      <w:pPr>
        <w:spacing w:line="228" w:lineRule="auto"/>
        <w:ind w:firstLine="284"/>
        <w:jc w:val="both"/>
        <w:rPr>
          <w:rFonts w:cs="B Lotus"/>
          <w:b/>
          <w:bCs/>
          <w:rtl/>
          <w:lang w:bidi="fa-IR"/>
        </w:rPr>
      </w:pPr>
      <w:r w:rsidRPr="00634273">
        <w:rPr>
          <w:rFonts w:cs="B Lotus" w:hint="cs"/>
          <w:b/>
          <w:bCs/>
          <w:rtl/>
          <w:lang w:bidi="fa-IR"/>
        </w:rPr>
        <w:t xml:space="preserve">3- </w:t>
      </w:r>
      <w:r w:rsidRPr="00634273">
        <w:rPr>
          <w:rFonts w:cs="B Lotus"/>
          <w:rtl/>
          <w:lang w:bidi="fa-IR"/>
        </w:rPr>
        <w:t>نیز در آی</w:t>
      </w:r>
      <w:r w:rsidRPr="00634273">
        <w:rPr>
          <w:rFonts w:cs="B Lotus" w:hint="cs"/>
          <w:rtl/>
          <w:lang w:bidi="fa-IR"/>
        </w:rPr>
        <w:t>ه</w:t>
      </w:r>
      <w:r w:rsidRPr="00634273">
        <w:rPr>
          <w:rFonts w:cs="B Lotus"/>
          <w:rtl/>
          <w:lang w:bidi="fa-IR"/>
        </w:rPr>
        <w:t xml:space="preserve"> 51 همان سوره از زبان هود</w:t>
      </w:r>
      <w:r w:rsidRPr="00634273">
        <w:rPr>
          <w:rFonts w:eastAsia="Calibri" w:cs="Arial"/>
          <w:lang w:bidi="fa-IR"/>
        </w:rPr>
        <w:sym w:font="AGA Arabesque" w:char="F075"/>
      </w:r>
      <w:r w:rsidRPr="00634273">
        <w:rPr>
          <w:rFonts w:cs="B Lotus"/>
          <w:rtl/>
          <w:lang w:bidi="fa-IR"/>
        </w:rPr>
        <w:t xml:space="preserve"> می‌فرماید:</w:t>
      </w:r>
    </w:p>
    <w:p w:rsidR="0033070F" w:rsidRPr="00634273" w:rsidRDefault="0033070F" w:rsidP="006A6FA3">
      <w:pPr>
        <w:pStyle w:val="afc"/>
        <w:rPr>
          <w:rFonts w:hint="cs"/>
          <w:rtl/>
          <w:lang w:bidi="fa-IR"/>
        </w:rPr>
      </w:pPr>
      <w:r w:rsidRPr="00634273">
        <w:rPr>
          <w:rFonts w:cs="Traditional Arabic" w:hint="cs"/>
          <w:sz w:val="27"/>
          <w:szCs w:val="27"/>
          <w:rtl/>
        </w:rPr>
        <w:t>﴿</w:t>
      </w:r>
      <w:r w:rsidRPr="00634273">
        <w:rPr>
          <w:rFonts w:hint="eastAsia"/>
          <w:rtl/>
        </w:rPr>
        <w:t>يَ</w:t>
      </w:r>
      <w:r w:rsidRPr="00634273">
        <w:rPr>
          <w:rFonts w:hint="cs"/>
          <w:rtl/>
        </w:rPr>
        <w:t>ٰ</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لَّذِي</w:t>
      </w:r>
      <w:r w:rsidRPr="00634273">
        <w:rPr>
          <w:rtl/>
        </w:rPr>
        <w:t xml:space="preserve"> </w:t>
      </w:r>
      <w:r w:rsidRPr="00634273">
        <w:rPr>
          <w:rFonts w:hint="eastAsia"/>
          <w:rtl/>
        </w:rPr>
        <w:t>فَطَرَنِي</w:t>
      </w:r>
      <w:r w:rsidRPr="00634273">
        <w:rPr>
          <w:rFonts w:hint="cs"/>
          <w:rtl/>
        </w:rPr>
        <w:t>ٓۚ</w:t>
      </w:r>
      <w:r w:rsidRPr="00634273">
        <w:rPr>
          <w:rtl/>
        </w:rPr>
        <w:t xml:space="preserve"> </w:t>
      </w:r>
      <w:r w:rsidRPr="00634273">
        <w:rPr>
          <w:rFonts w:hint="eastAsia"/>
          <w:rtl/>
        </w:rPr>
        <w:t>أَفَلَا</w:t>
      </w:r>
      <w:r w:rsidRPr="00634273">
        <w:rPr>
          <w:rtl/>
        </w:rPr>
        <w:t xml:space="preserve"> </w:t>
      </w:r>
      <w:r w:rsidRPr="00634273">
        <w:rPr>
          <w:rFonts w:hint="eastAsia"/>
          <w:rtl/>
        </w:rPr>
        <w:t>تَع</w:t>
      </w:r>
      <w:r w:rsidRPr="00634273">
        <w:rPr>
          <w:rFonts w:hint="cs"/>
          <w:rtl/>
        </w:rPr>
        <w:t>ۡ</w:t>
      </w:r>
      <w:r w:rsidRPr="00634273">
        <w:rPr>
          <w:rFonts w:hint="eastAsia"/>
          <w:rtl/>
        </w:rPr>
        <w:t>قِلُونَ</w:t>
      </w:r>
      <w:r w:rsidRPr="00634273">
        <w:rPr>
          <w:rtl/>
        </w:rPr>
        <w:t xml:space="preserve"> </w:t>
      </w:r>
      <w:r w:rsidRPr="00634273">
        <w:rPr>
          <w:rFonts w:hint="cs"/>
          <w:rtl/>
        </w:rPr>
        <w:t>٥١</w:t>
      </w:r>
      <w:r w:rsidRPr="00634273">
        <w:rPr>
          <w:rFonts w:cs="Traditional Arabic"/>
          <w:sz w:val="27"/>
          <w:szCs w:val="27"/>
          <w:rtl/>
          <w:lang w:bidi="fa-IR"/>
        </w:rPr>
        <w:t>﴾</w:t>
      </w:r>
      <w:r w:rsidRPr="00634273">
        <w:rPr>
          <w:rFonts w:cs="B Lotus" w:hint="cs"/>
          <w:b/>
          <w:bCs/>
          <w:rtl/>
          <w:lang w:bidi="fa-IR"/>
        </w:rPr>
        <w:t xml:space="preserve"> </w:t>
      </w:r>
      <w:r w:rsidRPr="00634273">
        <w:rPr>
          <w:rStyle w:val="Char4"/>
          <w:rFonts w:hint="cs"/>
          <w:rtl/>
        </w:rPr>
        <w:t>[هود: 51].</w:t>
      </w:r>
    </w:p>
    <w:p w:rsidR="0033070F" w:rsidRPr="00634273" w:rsidRDefault="0033070F" w:rsidP="00CB520F">
      <w:pPr>
        <w:pStyle w:val="aff1"/>
        <w:rPr>
          <w:rtl/>
        </w:rPr>
      </w:pPr>
      <w:r w:rsidRPr="00634273">
        <w:rPr>
          <w:rFonts w:hint="cs"/>
          <w:rtl/>
        </w:rPr>
        <w:t>«</w:t>
      </w:r>
      <w:r w:rsidRPr="00634273">
        <w:rPr>
          <w:rFonts w:ascii="Tahoma" w:hAnsi="Tahoma"/>
          <w:rtl/>
        </w:rPr>
        <w:t>اى قوم من براى اين [رسالت] پاداشى از شما درخواست نمى‏كنم پاداش من جز بر عهده كسى كه مرا آفريده است نيست پس آيا نمى‏انديشيد</w:t>
      </w:r>
      <w:r w:rsidRPr="00634273">
        <w:rPr>
          <w:rFonts w:ascii="Tahoma" w:hAnsi="Tahoma" w:hint="cs"/>
          <w:rtl/>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4- در آیة 109 سورة شعراء نیز از زبان‌ حضرت نوح</w:t>
      </w:r>
      <w:r w:rsidRPr="00634273">
        <w:rPr>
          <w:rFonts w:eastAsia="Calibri" w:cs="Arial"/>
          <w:lang w:bidi="fa-IR"/>
        </w:rPr>
        <w:sym w:font="AGA Arabesque" w:char="F075"/>
      </w:r>
      <w:r w:rsidRPr="00634273">
        <w:rPr>
          <w:rFonts w:cs="B Lotus"/>
          <w:rtl/>
          <w:lang w:bidi="fa-IR"/>
        </w:rPr>
        <w:t xml:space="preserve">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وَمَا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رَبِّ</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w:t>
      </w:r>
      <w:r w:rsidRPr="00634273">
        <w:rPr>
          <w:rFonts w:hint="cs"/>
          <w:rtl/>
        </w:rPr>
        <w:t>ٰ</w:t>
      </w:r>
      <w:r w:rsidRPr="00634273">
        <w:rPr>
          <w:rFonts w:hint="eastAsia"/>
          <w:rtl/>
        </w:rPr>
        <w:t>لَمِينَ</w:t>
      </w:r>
      <w:r w:rsidRPr="00634273">
        <w:rPr>
          <w:rtl/>
        </w:rPr>
        <w:t xml:space="preserve"> </w:t>
      </w:r>
      <w:r w:rsidRPr="00634273">
        <w:rPr>
          <w:rFonts w:hint="cs"/>
          <w:rtl/>
        </w:rPr>
        <w:t>١٠٩</w:t>
      </w:r>
      <w:r w:rsidRPr="00634273">
        <w:rPr>
          <w:rFonts w:cs="Traditional Arabic"/>
          <w:rtl/>
          <w:lang w:bidi="fa-IR"/>
        </w:rPr>
        <w:t>﴾</w:t>
      </w:r>
      <w:r w:rsidRPr="00634273">
        <w:rPr>
          <w:rFonts w:cs="B Lotus" w:hint="cs"/>
          <w:rtl/>
          <w:lang w:bidi="fa-IR"/>
        </w:rPr>
        <w:t xml:space="preserve"> </w:t>
      </w:r>
      <w:r w:rsidRPr="00634273">
        <w:rPr>
          <w:rStyle w:val="Char4"/>
          <w:rFonts w:hint="cs"/>
          <w:rtl/>
        </w:rPr>
        <w:t>[الشعراء: 109].</w:t>
      </w:r>
    </w:p>
    <w:p w:rsidR="0033070F" w:rsidRPr="00634273" w:rsidRDefault="0033070F" w:rsidP="00CB520F">
      <w:pPr>
        <w:pStyle w:val="aff1"/>
        <w:rPr>
          <w:rtl/>
        </w:rPr>
      </w:pPr>
      <w:r w:rsidRPr="00634273">
        <w:rPr>
          <w:rFonts w:hint="cs"/>
          <w:rtl/>
        </w:rPr>
        <w:t>«</w:t>
      </w:r>
      <w:r w:rsidRPr="00634273">
        <w:rPr>
          <w:rFonts w:ascii="Tahoma" w:hAnsi="Tahoma"/>
          <w:rtl/>
        </w:rPr>
        <w:t>و بر اين [رسالت] اجرى از شما طلب نمى‏كنم اجر من جز بر عهده پروردگار جهانيان نيست</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5- در آی</w:t>
      </w:r>
      <w:r w:rsidRPr="00634273">
        <w:rPr>
          <w:rFonts w:cs="B Lotus" w:hint="cs"/>
          <w:rtl/>
          <w:lang w:bidi="fa-IR"/>
        </w:rPr>
        <w:t>ه</w:t>
      </w:r>
      <w:r w:rsidRPr="00634273">
        <w:rPr>
          <w:rFonts w:cs="B Lotus"/>
          <w:rtl/>
          <w:lang w:bidi="fa-IR"/>
        </w:rPr>
        <w:t xml:space="preserve"> 127 سورة شعراء نیز از زبان حضرت هود</w:t>
      </w:r>
      <w:r w:rsidRPr="00634273">
        <w:rPr>
          <w:rFonts w:eastAsia="Calibri" w:cs="Arial"/>
          <w:lang w:bidi="fa-IR"/>
        </w:rPr>
        <w:sym w:font="AGA Arabesque" w:char="F075"/>
      </w:r>
      <w:r w:rsidRPr="00634273">
        <w:rPr>
          <w:rFonts w:cs="B Lotus"/>
          <w:rtl/>
          <w:lang w:bidi="fa-IR"/>
        </w:rPr>
        <w:t xml:space="preserve"> عین عبارت بالا را تکرار می‌کند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6- در آی</w:t>
      </w:r>
      <w:r w:rsidRPr="00634273">
        <w:rPr>
          <w:rFonts w:cs="B Lotus" w:hint="cs"/>
          <w:rtl/>
          <w:lang w:bidi="fa-IR"/>
        </w:rPr>
        <w:t>ه</w:t>
      </w:r>
      <w:r w:rsidRPr="00634273">
        <w:rPr>
          <w:rFonts w:cs="B Lotus"/>
          <w:rtl/>
          <w:lang w:bidi="fa-IR"/>
        </w:rPr>
        <w:t xml:space="preserve"> 145 سورة شعراء نیز حضرت صالح</w:t>
      </w:r>
      <w:r w:rsidRPr="00634273">
        <w:rPr>
          <w:rFonts w:eastAsia="Calibri" w:cs="Arial"/>
          <w:lang w:bidi="fa-IR"/>
        </w:rPr>
        <w:sym w:font="AGA Arabesque" w:char="F075"/>
      </w:r>
      <w:r w:rsidRPr="00634273">
        <w:rPr>
          <w:rFonts w:cs="B Lotus"/>
          <w:rtl/>
          <w:lang w:bidi="fa-IR"/>
        </w:rPr>
        <w:t xml:space="preserve"> به قوم خود همان سخن را می‌گوید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7- در آیة 164 سور</w:t>
      </w:r>
      <w:r w:rsidRPr="00634273">
        <w:rPr>
          <w:rFonts w:cs="B Lotus" w:hint="cs"/>
          <w:rtl/>
          <w:lang w:bidi="fa-IR"/>
        </w:rPr>
        <w:t>ه</w:t>
      </w:r>
      <w:r w:rsidRPr="00634273">
        <w:rPr>
          <w:rFonts w:cs="B Lotus"/>
          <w:rtl/>
          <w:lang w:bidi="fa-IR"/>
        </w:rPr>
        <w:t xml:space="preserve"> شعراء از زبان حضرت لوط</w:t>
      </w:r>
      <w:r w:rsidRPr="00634273">
        <w:rPr>
          <w:rFonts w:eastAsia="Calibri" w:cs="Arial"/>
          <w:lang w:bidi="fa-IR"/>
        </w:rPr>
        <w:sym w:font="AGA Arabesque" w:char="F075"/>
      </w:r>
      <w:r w:rsidRPr="00634273">
        <w:rPr>
          <w:rFonts w:cs="B Lotus"/>
          <w:rtl/>
          <w:lang w:bidi="fa-IR"/>
        </w:rPr>
        <w:t xml:space="preserve"> خطاب به قومش همان سخن را می‌گوید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8- و بالاخره در آیة 180 سورة شعراء از زبان حضرت شعیب</w:t>
      </w:r>
      <w:r w:rsidRPr="00634273">
        <w:rPr>
          <w:rFonts w:eastAsia="Calibri" w:cs="Arial"/>
          <w:lang w:bidi="fa-IR"/>
        </w:rPr>
        <w:sym w:font="AGA Arabesque" w:char="F075"/>
      </w:r>
      <w:r w:rsidRPr="00634273">
        <w:rPr>
          <w:rFonts w:cs="B Lotus"/>
          <w:rtl/>
          <w:lang w:bidi="fa-IR"/>
        </w:rPr>
        <w:t xml:space="preserve"> سخن مشابهی بیان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اینکه می‌بینید تمام انبیا یکصدا و با یک عبارت، هر کدام در قرون جداگانه، درمیان مردم مختلف دنیا ندا سر می‌دهند که: «من از شما مردم برای تبلیغ رسالت خود و زحماتی که بـرای هدایـت شما متحمل می‌شـوم، اجـر و مزدی نمی‌خواهم و اَجر مـن جز بـر عهد</w:t>
      </w:r>
      <w:r w:rsidRPr="00634273">
        <w:rPr>
          <w:rFonts w:cs="B Lotus" w:hint="cs"/>
          <w:rtl/>
          <w:lang w:bidi="fa-IR"/>
        </w:rPr>
        <w:t>ه</w:t>
      </w:r>
      <w:r w:rsidRPr="00634273">
        <w:rPr>
          <w:rFonts w:cs="B Lotus"/>
          <w:rtl/>
          <w:lang w:bidi="fa-IR"/>
        </w:rPr>
        <w:t xml:space="preserve"> پروردگار عالم نیست»، معلوم می‌دارد که سیره، روش و دستورِ همگی آنها یکی است، بدون اندکی تفاوت، زیرا پیامبرند و پیامبران در حکم شخصی، همه یکسانند:</w:t>
      </w:r>
      <w:r w:rsidR="00573F0D" w:rsidRPr="00634273">
        <w:rPr>
          <w:rFonts w:cs="B Lotus"/>
          <w:rtl/>
          <w:lang w:bidi="fa-IR"/>
        </w:rPr>
        <w:t xml:space="preserve"> </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لَا</w:t>
      </w:r>
      <w:r w:rsidRPr="00634273">
        <w:rPr>
          <w:rtl/>
        </w:rPr>
        <w:t xml:space="preserve"> </w:t>
      </w:r>
      <w:r w:rsidRPr="00634273">
        <w:rPr>
          <w:rFonts w:hint="eastAsia"/>
          <w:rtl/>
        </w:rPr>
        <w:t>نُفَرِّقُ</w:t>
      </w:r>
      <w:r w:rsidRPr="00634273">
        <w:rPr>
          <w:rtl/>
        </w:rPr>
        <w:t xml:space="preserve"> </w:t>
      </w:r>
      <w:r w:rsidRPr="00634273">
        <w:rPr>
          <w:rFonts w:hint="eastAsia"/>
          <w:rtl/>
        </w:rPr>
        <w:t>بَي</w:t>
      </w:r>
      <w:r w:rsidRPr="00634273">
        <w:rPr>
          <w:rFonts w:hint="cs"/>
          <w:rtl/>
        </w:rPr>
        <w:t>ۡ</w:t>
      </w:r>
      <w:r w:rsidRPr="00634273">
        <w:rPr>
          <w:rFonts w:hint="eastAsia"/>
          <w:rtl/>
        </w:rPr>
        <w:t>نَ</w:t>
      </w:r>
      <w:r w:rsidRPr="00634273">
        <w:rPr>
          <w:rtl/>
        </w:rPr>
        <w:t xml:space="preserve"> </w:t>
      </w:r>
      <w:r w:rsidRPr="00634273">
        <w:rPr>
          <w:rFonts w:hint="eastAsia"/>
          <w:rtl/>
        </w:rPr>
        <w:t>أَحَد</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Fonts w:hint="eastAsia"/>
          <w:rtl/>
        </w:rPr>
        <w:t>هُم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b/>
          <w:bCs/>
          <w:sz w:val="30"/>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136]</w:t>
      </w:r>
      <w:r w:rsidRPr="00634273">
        <w:rPr>
          <w:rStyle w:val="Char4"/>
          <w:rFonts w:hint="cs"/>
          <w:rtl/>
        </w:rPr>
        <w:t>.</w:t>
      </w:r>
    </w:p>
    <w:p w:rsidR="0033070F" w:rsidRPr="00634273" w:rsidRDefault="0033070F" w:rsidP="00CB520F">
      <w:pPr>
        <w:pStyle w:val="aff1"/>
        <w:rPr>
          <w:rFonts w:hint="cs"/>
          <w:rtl/>
        </w:rPr>
      </w:pPr>
      <w:r w:rsidRPr="00634273">
        <w:rPr>
          <w:rFonts w:hint="cs"/>
          <w:rtl/>
        </w:rPr>
        <w:t>«</w:t>
      </w:r>
      <w:r w:rsidRPr="00634273">
        <w:rPr>
          <w:rtl/>
        </w:rPr>
        <w:t xml:space="preserve">... </w:t>
      </w:r>
      <w:r w:rsidRPr="00634273">
        <w:rPr>
          <w:rFonts w:ascii="Tahoma" w:hAnsi="Tahoma"/>
          <w:rtl/>
        </w:rPr>
        <w:t>ميان هيچ‌يك از ايشان فرق نمى‏گذاريم</w:t>
      </w:r>
      <w:r w:rsidR="002B540A" w:rsidRPr="00634273">
        <w:rPr>
          <w:rtl/>
        </w:rPr>
        <w:t>.</w:t>
      </w:r>
      <w:r w:rsidRPr="00634273">
        <w:rPr>
          <w:rtl/>
        </w:rPr>
        <w:t>..</w:t>
      </w:r>
      <w:r w:rsidRPr="00634273">
        <w:rPr>
          <w:rFonts w:hint="cs"/>
          <w:rtl/>
        </w:rPr>
        <w:t>».</w:t>
      </w:r>
    </w:p>
    <w:p w:rsidR="0033070F" w:rsidRPr="00634273" w:rsidRDefault="0033070F" w:rsidP="006A6FA3">
      <w:pPr>
        <w:pStyle w:val="afc"/>
        <w:rPr>
          <w:rFonts w:hint="cs"/>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لَا</w:t>
      </w:r>
      <w:r w:rsidRPr="00634273">
        <w:rPr>
          <w:rtl/>
        </w:rPr>
        <w:t xml:space="preserve"> </w:t>
      </w:r>
      <w:r w:rsidRPr="00634273">
        <w:rPr>
          <w:rFonts w:hint="eastAsia"/>
          <w:rtl/>
        </w:rPr>
        <w:t>نُفَرِّقُ</w:t>
      </w:r>
      <w:r w:rsidRPr="00634273">
        <w:rPr>
          <w:rtl/>
        </w:rPr>
        <w:t xml:space="preserve"> </w:t>
      </w:r>
      <w:r w:rsidRPr="00634273">
        <w:rPr>
          <w:rFonts w:hint="eastAsia"/>
          <w:rtl/>
        </w:rPr>
        <w:t>بَي</w:t>
      </w:r>
      <w:r w:rsidRPr="00634273">
        <w:rPr>
          <w:rFonts w:hint="cs"/>
          <w:rtl/>
        </w:rPr>
        <w:t>ۡ</w:t>
      </w:r>
      <w:r w:rsidRPr="00634273">
        <w:rPr>
          <w:rFonts w:hint="eastAsia"/>
          <w:rtl/>
        </w:rPr>
        <w:t>نَ</w:t>
      </w:r>
      <w:r w:rsidRPr="00634273">
        <w:rPr>
          <w:rtl/>
        </w:rPr>
        <w:t xml:space="preserve"> </w:t>
      </w:r>
      <w:r w:rsidRPr="00634273">
        <w:rPr>
          <w:rFonts w:hint="eastAsia"/>
          <w:rtl/>
        </w:rPr>
        <w:t>أَحَد</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رُّسُلِهِ</w:t>
      </w:r>
      <w:r w:rsidRPr="00634273">
        <w:rPr>
          <w:rFonts w:hint="cs"/>
          <w:rtl/>
        </w:rPr>
        <w:t>ۦ</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w:t>
      </w:r>
      <w:r w:rsidRPr="00634273">
        <w:rPr>
          <w:rStyle w:val="Char4"/>
          <w:rtl/>
        </w:rPr>
        <w:t>285]</w:t>
      </w:r>
      <w:r w:rsidRPr="00634273">
        <w:rPr>
          <w:rStyle w:val="Char4"/>
          <w:rFonts w:hint="cs"/>
          <w:rtl/>
        </w:rPr>
        <w:t>.</w:t>
      </w:r>
    </w:p>
    <w:p w:rsidR="0033070F" w:rsidRPr="00634273" w:rsidRDefault="0033070F" w:rsidP="00CB520F">
      <w:pPr>
        <w:pStyle w:val="aff1"/>
        <w:rPr>
          <w:rFonts w:hint="cs"/>
          <w:rtl/>
        </w:rPr>
      </w:pPr>
      <w:r w:rsidRPr="00634273">
        <w:rPr>
          <w:rFonts w:hint="cs"/>
          <w:rtl/>
        </w:rPr>
        <w:t>«</w:t>
      </w:r>
      <w:r w:rsidRPr="00634273">
        <w:rPr>
          <w:rtl/>
        </w:rPr>
        <w:t>...</w:t>
      </w:r>
      <w:r w:rsidRPr="00634273">
        <w:rPr>
          <w:rFonts w:ascii="Tahoma" w:hAnsi="Tahoma"/>
          <w:rtl/>
        </w:rPr>
        <w:t xml:space="preserve"> ميان هيچ يك از فرستادگانش فرق نمي‌گذاريم</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مَا</w:t>
      </w:r>
      <w:r w:rsidRPr="00634273">
        <w:rPr>
          <w:rtl/>
        </w:rPr>
        <w:t xml:space="preserve"> </w:t>
      </w:r>
      <w:r w:rsidRPr="00634273">
        <w:rPr>
          <w:rFonts w:hint="eastAsia"/>
          <w:rtl/>
        </w:rPr>
        <w:t>كُنتُ</w:t>
      </w:r>
      <w:r w:rsidRPr="00634273">
        <w:rPr>
          <w:rtl/>
        </w:rPr>
        <w:t xml:space="preserve"> </w:t>
      </w:r>
      <w:r w:rsidRPr="00634273">
        <w:rPr>
          <w:rFonts w:hint="eastAsia"/>
          <w:rtl/>
        </w:rPr>
        <w:t>بِد</w:t>
      </w:r>
      <w:r w:rsidRPr="00634273">
        <w:rPr>
          <w:rFonts w:hint="cs"/>
          <w:rtl/>
        </w:rPr>
        <w:t>ۡ</w:t>
      </w:r>
      <w:r w:rsidRPr="00634273">
        <w:rPr>
          <w:rFonts w:hint="eastAsia"/>
          <w:rtl/>
        </w:rPr>
        <w:t>ع</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لرُّسُلِ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[ا</w:t>
      </w:r>
      <w:r w:rsidRPr="00634273">
        <w:rPr>
          <w:rStyle w:val="Char4"/>
          <w:rFonts w:hint="cs"/>
          <w:rtl/>
        </w:rPr>
        <w:t>لأ</w:t>
      </w:r>
      <w:r w:rsidRPr="00634273">
        <w:rPr>
          <w:rStyle w:val="Char4"/>
          <w:rtl/>
        </w:rPr>
        <w:t>حقاف:</w:t>
      </w:r>
      <w:r w:rsidRPr="00634273">
        <w:rPr>
          <w:rStyle w:val="Char4"/>
          <w:rFonts w:hint="cs"/>
          <w:rtl/>
        </w:rPr>
        <w:t xml:space="preserve"> </w:t>
      </w:r>
      <w:r w:rsidRPr="00634273">
        <w:rPr>
          <w:rStyle w:val="Char4"/>
          <w:rtl/>
        </w:rPr>
        <w:t>9]</w:t>
      </w:r>
      <w:r w:rsidRPr="00634273">
        <w:rPr>
          <w:rStyle w:val="Char4"/>
          <w:rFonts w:hint="cs"/>
          <w:rtl/>
        </w:rPr>
        <w:t>.</w:t>
      </w:r>
    </w:p>
    <w:p w:rsidR="0033070F" w:rsidRPr="00634273" w:rsidRDefault="0033070F" w:rsidP="00CB520F">
      <w:pPr>
        <w:pStyle w:val="aff1"/>
        <w:rPr>
          <w:rtl/>
        </w:rPr>
      </w:pPr>
      <w:r w:rsidRPr="00634273">
        <w:rPr>
          <w:rFonts w:hint="cs"/>
          <w:rtl/>
        </w:rPr>
        <w:t>«</w:t>
      </w:r>
      <w:r w:rsidRPr="00634273">
        <w:rPr>
          <w:rtl/>
        </w:rPr>
        <w:t>بگو من پدیده‌ای نوظهور در میانِ پیامبران نیستم</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6A6FA3">
      <w:pPr>
        <w:pStyle w:val="afc"/>
        <w:rPr>
          <w:rtl/>
          <w:lang w:bidi="fa-IR"/>
        </w:rPr>
      </w:pPr>
      <w:r w:rsidRPr="00634273">
        <w:rPr>
          <w:rFonts w:cs="B Lotus"/>
          <w:rtl/>
          <w:lang w:bidi="fa-IR"/>
        </w:rPr>
        <w:t>نه تنها شعار پیامبران درتبلیغ رسالت</w:t>
      </w:r>
      <w:r w:rsidRPr="00634273">
        <w:rPr>
          <w:rFonts w:cs="B Lotus" w:hint="cs"/>
          <w:rtl/>
          <w:lang w:bidi="fa-IR"/>
        </w:rPr>
        <w:t xml:space="preserve"> </w:t>
      </w:r>
      <w:r w:rsidRPr="00634273">
        <w:rPr>
          <w:rFonts w:cs="Traditional Arabic" w:hint="cs"/>
          <w:rtl/>
          <w:lang w:bidi="fa-IR"/>
        </w:rPr>
        <w:t>﴿</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Fonts w:cs="Traditional Arabic" w:hint="cs"/>
          <w:rtl/>
          <w:lang w:bidi="fa-IR"/>
        </w:rPr>
        <w:t>﴾</w:t>
      </w:r>
      <w:r w:rsidRPr="00634273">
        <w:rPr>
          <w:rFonts w:cs="B Lotus"/>
          <w:b/>
          <w:bCs/>
          <w:sz w:val="30"/>
          <w:rtl/>
          <w:lang w:bidi="fa-IR"/>
        </w:rPr>
        <w:t xml:space="preserve"> </w:t>
      </w:r>
      <w:r w:rsidRPr="00634273">
        <w:rPr>
          <w:rFonts w:cs="B Lotus"/>
          <w:rtl/>
          <w:lang w:bidi="fa-IR"/>
        </w:rPr>
        <w:t>است، بلکه هر داعیِ اِلَی ‌الله، مبلّغ حق، مبیِّن آیات و هادی به راه صواب، چنین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پروردگار جهان بهترین نشانة هادیانِ حق و داعیانِ صدق را نخواستنِ اَجر و مزد معرفی کرده است، چنان که در آیة 21 سورة یس، از زبان مؤمن آل‌یاسین می‌فرماید</w:t>
      </w:r>
      <w:r w:rsidRPr="00634273">
        <w:rPr>
          <w:rFonts w:cs="B Lotus"/>
          <w:b/>
          <w:bCs/>
          <w:sz w:val="30"/>
          <w:rtl/>
          <w:lang w:bidi="fa-IR"/>
        </w:rPr>
        <w:t>:</w:t>
      </w:r>
    </w:p>
    <w:p w:rsidR="0033070F" w:rsidRPr="00634273" w:rsidRDefault="0033070F" w:rsidP="0089542B">
      <w:pPr>
        <w:spacing w:line="228" w:lineRule="auto"/>
        <w:ind w:firstLine="284"/>
        <w:jc w:val="both"/>
        <w:rPr>
          <w:rFonts w:cs="B Lotus"/>
          <w:rtl/>
          <w:lang w:bidi="fa-IR"/>
        </w:rPr>
      </w:pPr>
      <w:r w:rsidRPr="00634273">
        <w:rPr>
          <w:rFonts w:cs="Traditional Arabic"/>
          <w:rtl/>
          <w:lang w:bidi="fa-IR"/>
        </w:rPr>
        <w:t>﴿</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تَّبِعُواْ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يَس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وَهُم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مُّه</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تَدُونَ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٢١</w:t>
      </w:r>
      <w:r w:rsidRPr="00634273">
        <w:rPr>
          <w:rFonts w:cs="Traditional Arabic"/>
          <w:rtl/>
          <w:lang w:bidi="fa-IR"/>
        </w:rPr>
        <w:t>﴾</w:t>
      </w:r>
      <w:r w:rsidRPr="00634273">
        <w:rPr>
          <w:rStyle w:val="Char4"/>
          <w:rFonts w:hint="cs"/>
          <w:rtl/>
        </w:rPr>
        <w:t xml:space="preserve"> [یس: 21].</w:t>
      </w:r>
    </w:p>
    <w:p w:rsidR="0033070F" w:rsidRPr="00634273" w:rsidRDefault="0033070F" w:rsidP="00CB520F">
      <w:pPr>
        <w:pStyle w:val="aff1"/>
        <w:rPr>
          <w:rtl/>
        </w:rPr>
      </w:pPr>
      <w:r w:rsidRPr="00634273">
        <w:rPr>
          <w:rFonts w:hint="cs"/>
          <w:rtl/>
        </w:rPr>
        <w:t>«</w:t>
      </w:r>
      <w:r w:rsidRPr="00634273">
        <w:rPr>
          <w:rFonts w:ascii="Tahoma" w:hAnsi="Tahoma"/>
          <w:rtl/>
        </w:rPr>
        <w:t>از كسانى كه پاداشى از شما نمى‏خواهند و خود [نيز] بر راه راست قرار دارند پيروى كنيد</w:t>
      </w:r>
      <w:r w:rsidRPr="00634273">
        <w:rPr>
          <w:rFonts w:hint="cs"/>
          <w:rtl/>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اولین نشانة هر پیامبری نخواستن اَجر و مزد است، پس امتیاز مالی برای پیامبر و خانواده و خویشان او، جز به ‌منظور رسالت آنها نیست و چنین امتیازی برای هیچ پیامبری نبوده است، و پیامبر اسلام نیز مانند آنهاست:</w:t>
      </w:r>
      <w:r w:rsidRPr="00634273">
        <w:rPr>
          <w:rFonts w:cs="Traditional Arabic"/>
          <w:rtl/>
          <w:lang w:bidi="fa-IR"/>
        </w:rPr>
        <w:t xml:space="preserve"> </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rtl/>
        </w:rPr>
        <w:t>هَ</w:t>
      </w:r>
      <w:r w:rsidRPr="00634273">
        <w:rPr>
          <w:rFonts w:hint="cs"/>
          <w:rtl/>
        </w:rPr>
        <w:t>ٰ</w:t>
      </w:r>
      <w:r w:rsidRPr="00634273">
        <w:rPr>
          <w:rFonts w:hint="eastAsia"/>
          <w:rtl/>
        </w:rPr>
        <w:t>ذَا</w:t>
      </w:r>
      <w:r w:rsidRPr="00634273">
        <w:rPr>
          <w:rtl/>
        </w:rPr>
        <w:t xml:space="preserve"> </w:t>
      </w:r>
      <w:r w:rsidRPr="00634273">
        <w:rPr>
          <w:rFonts w:hint="eastAsia"/>
          <w:rtl/>
        </w:rPr>
        <w:t>نَذِير</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لنُّذُرِ</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أُولَى</w:t>
      </w:r>
      <w:r w:rsidRPr="00634273">
        <w:rPr>
          <w:rFonts w:hint="cs"/>
          <w:rtl/>
        </w:rPr>
        <w:t>ٰٓ</w:t>
      </w:r>
      <w:r w:rsidRPr="00634273">
        <w:rPr>
          <w:rtl/>
        </w:rPr>
        <w:t xml:space="preserve"> </w:t>
      </w:r>
      <w:r w:rsidRPr="00634273">
        <w:rPr>
          <w:rFonts w:hint="cs"/>
          <w:rtl/>
        </w:rPr>
        <w:t>٥٦</w:t>
      </w:r>
      <w:r w:rsidRPr="00634273">
        <w:rPr>
          <w:rFonts w:cs="Traditional Arabic"/>
          <w:rtl/>
          <w:lang w:bidi="fa-IR"/>
        </w:rPr>
        <w:t>﴾</w:t>
      </w:r>
      <w:r w:rsidRPr="00634273">
        <w:rPr>
          <w:rFonts w:cs="KFGQPC Uthman Taha Naskh"/>
          <w:szCs w:val="27"/>
          <w:rtl/>
          <w:lang w:bidi="fa-IR"/>
        </w:rPr>
        <w:t xml:space="preserve"> </w:t>
      </w:r>
      <w:r w:rsidRPr="00634273">
        <w:rPr>
          <w:rStyle w:val="Char4"/>
          <w:rtl/>
        </w:rPr>
        <w:t>[</w:t>
      </w:r>
      <w:r w:rsidRPr="00634273">
        <w:rPr>
          <w:rStyle w:val="Char4"/>
          <w:rFonts w:hint="cs"/>
          <w:rtl/>
        </w:rPr>
        <w:t>ال</w:t>
      </w:r>
      <w:r w:rsidRPr="00634273">
        <w:rPr>
          <w:rStyle w:val="Char4"/>
          <w:rtl/>
        </w:rPr>
        <w:t>نجم:</w:t>
      </w:r>
      <w:r w:rsidRPr="00634273">
        <w:rPr>
          <w:rStyle w:val="Char4"/>
          <w:rFonts w:hint="cs"/>
          <w:rtl/>
        </w:rPr>
        <w:t xml:space="preserve"> </w:t>
      </w:r>
      <w:r w:rsidRPr="00634273">
        <w:rPr>
          <w:rStyle w:val="Char4"/>
          <w:rtl/>
        </w:rPr>
        <w:t>56]</w:t>
      </w:r>
      <w:r w:rsidRPr="00634273">
        <w:rPr>
          <w:rStyle w:val="Char4"/>
          <w:rFonts w:hint="cs"/>
          <w:rtl/>
        </w:rPr>
        <w:t>.</w:t>
      </w:r>
    </w:p>
    <w:p w:rsidR="0033070F" w:rsidRPr="00634273" w:rsidRDefault="0033070F" w:rsidP="00CB520F">
      <w:pPr>
        <w:pStyle w:val="aff1"/>
        <w:rPr>
          <w:rtl/>
        </w:rPr>
      </w:pPr>
      <w:r w:rsidRPr="00634273">
        <w:rPr>
          <w:rFonts w:hint="cs"/>
          <w:rtl/>
        </w:rPr>
        <w:t>«</w:t>
      </w:r>
      <w:r w:rsidRPr="00634273">
        <w:rPr>
          <w:rFonts w:ascii="Tahoma" w:hAnsi="Tahoma"/>
          <w:rtl/>
        </w:rPr>
        <w:t>اين [پيامبر نيز] بيم‏دهنده‏اى از [جمله] بيم‏دهندگان نخستين است</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اگر هیچ صراحت و اشاره و کنایه‌ای در قرآن راجع به عدم امتیاز پیامبر آخر‌الزمان و خانوادة او نبود، همان حکمِ سایر پیامبران در نداشتن امتیاز مالی و اجر رسالت، در حق او نیز جاری است، و حال آنکه هشت آیة قرآن، گویای همین ویژگی دربار</w:t>
      </w:r>
      <w:r w:rsidRPr="00634273">
        <w:rPr>
          <w:rFonts w:cs="B Lotus" w:hint="cs"/>
          <w:rtl/>
          <w:lang w:bidi="fa-IR"/>
        </w:rPr>
        <w:t>ه</w:t>
      </w:r>
      <w:r w:rsidRPr="00634273">
        <w:rPr>
          <w:rFonts w:cs="B Lotus"/>
          <w:rtl/>
          <w:lang w:bidi="fa-IR"/>
        </w:rPr>
        <w:t xml:space="preserve"> اوست.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گفتیم که پروردگار جهان در هشت آیة شریفة قـرآن، نخواستن و نطلبیدن اجر رسالت پیامبران را یـادآور شـده بود. اما در خصوصِ حضرت محمد</w:t>
      </w:r>
      <w:r w:rsidRPr="00634273">
        <w:rPr>
          <w:rFonts w:cs="CTraditional Arabic"/>
          <w:sz w:val="30"/>
          <w:szCs w:val="30"/>
          <w:rtl/>
          <w:lang w:bidi="fa-IR"/>
        </w:rPr>
        <w:t>ص</w:t>
      </w:r>
      <w:r w:rsidRPr="00634273">
        <w:rPr>
          <w:rFonts w:cs="B Lotus"/>
          <w:rtl/>
          <w:lang w:bidi="fa-IR"/>
        </w:rPr>
        <w:t xml:space="preserve"> نیز نصوصِ صریح هشت آیة دیگر قرآن، که به طور ویژه در مورد عدم بهره‌مندی ایشان از اجر رسالت است، با روشن‌ترین صورت، مبیّن این حقیقت است، بدین شرح:</w:t>
      </w:r>
    </w:p>
    <w:p w:rsidR="0033070F" w:rsidRPr="00634273" w:rsidRDefault="00F11AD2" w:rsidP="00F11AD2">
      <w:pPr>
        <w:spacing w:line="228" w:lineRule="auto"/>
        <w:ind w:left="284"/>
        <w:jc w:val="both"/>
        <w:rPr>
          <w:rFonts w:cs="B Lotus"/>
          <w:rtl/>
          <w:lang w:bidi="fa-IR"/>
        </w:rPr>
      </w:pPr>
      <w:r w:rsidRPr="00634273">
        <w:rPr>
          <w:rFonts w:cs="B Lotus" w:hint="cs"/>
          <w:rtl/>
          <w:lang w:bidi="fa-IR"/>
        </w:rPr>
        <w:t xml:space="preserve">1- </w:t>
      </w:r>
      <w:r w:rsidR="0033070F" w:rsidRPr="00634273">
        <w:rPr>
          <w:rFonts w:cs="B Lotus"/>
          <w:rtl/>
          <w:lang w:bidi="fa-IR"/>
        </w:rPr>
        <w:t>در آیه90 سورة انعام، رسول اکرم</w:t>
      </w:r>
      <w:r w:rsidR="0033070F" w:rsidRPr="00634273">
        <w:rPr>
          <w:rFonts w:cs="CTraditional Arabic"/>
          <w:sz w:val="30"/>
          <w:szCs w:val="30"/>
          <w:rtl/>
          <w:lang w:bidi="fa-IR"/>
        </w:rPr>
        <w:t>ص</w:t>
      </w:r>
      <w:r w:rsidR="0033070F" w:rsidRPr="00634273">
        <w:rPr>
          <w:rFonts w:cs="B Lotus"/>
          <w:rtl/>
          <w:lang w:bidi="fa-IR"/>
        </w:rPr>
        <w:t xml:space="preserve"> به فرمان خدا مأمور است که ابلاغ‌ کند:</w:t>
      </w:r>
    </w:p>
    <w:p w:rsidR="0033070F" w:rsidRPr="00634273" w:rsidRDefault="0033070F" w:rsidP="0089542B">
      <w:pPr>
        <w:spacing w:line="228" w:lineRule="auto"/>
        <w:ind w:firstLine="284"/>
        <w:jc w:val="both"/>
        <w:rPr>
          <w:rFonts w:cs="B Lotus"/>
          <w:rtl/>
          <w:lang w:bidi="fa-IR"/>
        </w:rPr>
      </w:pP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لَّا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عَلَي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إِن</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هُوَ</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إِلَّا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ذِك</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رَى</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عَ</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لَمِينَ</w:t>
      </w:r>
      <w:r w:rsidRPr="00634273">
        <w:rPr>
          <w:rFonts w:cs="Traditional Arabic"/>
          <w:rtl/>
          <w:lang w:bidi="fa-IR"/>
        </w:rPr>
        <w:t>﴾</w:t>
      </w:r>
      <w:r w:rsidRPr="00634273">
        <w:rPr>
          <w:rFonts w:cs="B Lotus" w:hint="cs"/>
          <w:rtl/>
          <w:lang w:bidi="fa-IR"/>
        </w:rPr>
        <w:t xml:space="preserve"> </w:t>
      </w:r>
      <w:r w:rsidRPr="00634273">
        <w:rPr>
          <w:rStyle w:val="Char4"/>
          <w:rFonts w:hint="cs"/>
          <w:rtl/>
        </w:rPr>
        <w:t>[الأنعام: 90].</w:t>
      </w:r>
    </w:p>
    <w:p w:rsidR="0033070F" w:rsidRPr="00634273" w:rsidRDefault="0033070F" w:rsidP="00CB520F">
      <w:pPr>
        <w:pStyle w:val="aff1"/>
        <w:rPr>
          <w:rtl/>
        </w:rPr>
      </w:pPr>
      <w:r w:rsidRPr="00634273">
        <w:rPr>
          <w:rFonts w:hint="cs"/>
          <w:rtl/>
        </w:rPr>
        <w:t>«</w:t>
      </w:r>
      <w:r w:rsidRPr="00634273">
        <w:rPr>
          <w:rtl/>
        </w:rPr>
        <w:t xml:space="preserve">... </w:t>
      </w:r>
      <w:r w:rsidRPr="00634273">
        <w:rPr>
          <w:rFonts w:ascii="Tahoma" w:hAnsi="Tahoma"/>
          <w:rtl/>
        </w:rPr>
        <w:t>من از شما هيچ مزدى بر اين [رسالت] نمى‏طلبم اين [قرآن] جز تذكرى براى جهانيان نيست</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 در آیه 47 سور</w:t>
      </w:r>
      <w:r w:rsidRPr="00634273">
        <w:rPr>
          <w:rFonts w:cs="B Lotus" w:hint="cs"/>
          <w:rtl/>
          <w:lang w:bidi="fa-IR"/>
        </w:rPr>
        <w:t>ه</w:t>
      </w:r>
      <w:r w:rsidRPr="00634273">
        <w:rPr>
          <w:rFonts w:cs="B Lotus"/>
          <w:rtl/>
          <w:lang w:bidi="fa-IR"/>
        </w:rPr>
        <w:t xml:space="preserve"> سبأ می‌فرماید:</w:t>
      </w:r>
    </w:p>
    <w:p w:rsidR="0033070F" w:rsidRPr="00634273" w:rsidRDefault="0033070F" w:rsidP="006A6FA3">
      <w:pPr>
        <w:pStyle w:val="afc"/>
        <w:rPr>
          <w:rtl/>
          <w:lang w:bidi="fa-IR"/>
        </w:rPr>
      </w:pPr>
      <w:r w:rsidRPr="00634273">
        <w:rPr>
          <w:rFonts w:cs="Traditional Arabic"/>
          <w:sz w:val="26"/>
          <w:szCs w:val="26"/>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مَا</w:t>
      </w:r>
      <w:r w:rsidRPr="00634273">
        <w:rPr>
          <w:rtl/>
        </w:rPr>
        <w:t xml:space="preserve"> </w:t>
      </w:r>
      <w:r w:rsidRPr="00634273">
        <w:rPr>
          <w:rFonts w:hint="eastAsia"/>
          <w:rtl/>
        </w:rPr>
        <w:t>سَأَل</w:t>
      </w:r>
      <w:r w:rsidRPr="00634273">
        <w:rPr>
          <w:rFonts w:hint="cs"/>
          <w:rtl/>
        </w:rPr>
        <w:t>ۡ</w:t>
      </w:r>
      <w:r w:rsidRPr="00634273">
        <w:rPr>
          <w:rFonts w:hint="eastAsia"/>
          <w:rtl/>
        </w:rPr>
        <w:t>تُكُم</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فَهُوَ</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Fonts w:hint="cs"/>
          <w:rtl/>
        </w:rPr>
        <w:t>ۖ</w:t>
      </w:r>
      <w:r w:rsidRPr="00634273">
        <w:rPr>
          <w:rtl/>
        </w:rPr>
        <w:t xml:space="preserve"> </w:t>
      </w:r>
      <w:r w:rsidRPr="00634273">
        <w:rPr>
          <w:rFonts w:hint="eastAsia"/>
          <w:rtl/>
        </w:rPr>
        <w:t>وَهُوَ</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كُلِّ</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شَهِيد</w:t>
      </w:r>
      <w:r w:rsidRPr="00634273">
        <w:rPr>
          <w:rFonts w:hint="cs"/>
          <w:rtl/>
        </w:rPr>
        <w:t>ٞ٤٧</w:t>
      </w:r>
      <w:r w:rsidRPr="00634273">
        <w:rPr>
          <w:rFonts w:cs="Traditional Arabic"/>
          <w:sz w:val="26"/>
          <w:szCs w:val="26"/>
          <w:rtl/>
          <w:lang w:bidi="fa-IR"/>
        </w:rPr>
        <w:t>﴾</w:t>
      </w:r>
      <w:r w:rsidRPr="00634273">
        <w:rPr>
          <w:rFonts w:cs="B Lotus" w:hint="cs"/>
          <w:sz w:val="26"/>
          <w:szCs w:val="26"/>
          <w:rtl/>
          <w:lang w:bidi="fa-IR"/>
        </w:rPr>
        <w:t xml:space="preserve"> </w:t>
      </w:r>
      <w:r w:rsidRPr="00634273">
        <w:rPr>
          <w:rStyle w:val="Char4"/>
          <w:rFonts w:hint="cs"/>
          <w:rtl/>
        </w:rPr>
        <w:t>[سبأ: 47].</w:t>
      </w:r>
    </w:p>
    <w:p w:rsidR="0033070F" w:rsidRPr="00634273" w:rsidRDefault="0033070F" w:rsidP="00CB520F">
      <w:pPr>
        <w:pStyle w:val="aff1"/>
        <w:rPr>
          <w:rFonts w:hint="cs"/>
          <w:rtl/>
        </w:rPr>
      </w:pPr>
      <w:r w:rsidRPr="00634273">
        <w:rPr>
          <w:rFonts w:hint="cs"/>
          <w:rtl/>
        </w:rPr>
        <w:t>«</w:t>
      </w:r>
      <w:r w:rsidRPr="00634273">
        <w:rPr>
          <w:rFonts w:ascii="Tahoma" w:hAnsi="Tahoma"/>
          <w:rtl/>
        </w:rPr>
        <w:t>بگو هر مزدى كه از شما خواستم آن از خودتان مزد من جز بر خدا نيست و او بر هر چيزى گواه است</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3- در آی</w:t>
      </w:r>
      <w:r w:rsidRPr="00634273">
        <w:rPr>
          <w:rFonts w:cs="B Lotus" w:hint="cs"/>
          <w:rtl/>
          <w:lang w:bidi="fa-IR"/>
        </w:rPr>
        <w:t>ه</w:t>
      </w:r>
      <w:r w:rsidRPr="00634273">
        <w:rPr>
          <w:rFonts w:cs="B Lotus"/>
          <w:rtl/>
          <w:lang w:bidi="fa-IR"/>
        </w:rPr>
        <w:t xml:space="preserve"> 86 سور</w:t>
      </w:r>
      <w:r w:rsidRPr="00634273">
        <w:rPr>
          <w:rFonts w:cs="B Lotus" w:hint="cs"/>
          <w:rtl/>
          <w:lang w:bidi="fa-IR"/>
        </w:rPr>
        <w:t>ه</w:t>
      </w:r>
      <w:r w:rsidRPr="00634273">
        <w:rPr>
          <w:rFonts w:cs="B Lotus"/>
          <w:rtl/>
          <w:lang w:bidi="fa-IR"/>
        </w:rPr>
        <w:t xml:space="preserve"> ص، باز خداوند چنین دستور می‌دهد:</w:t>
      </w:r>
    </w:p>
    <w:p w:rsidR="0033070F" w:rsidRPr="00634273" w:rsidRDefault="0033070F" w:rsidP="0089542B">
      <w:pPr>
        <w:tabs>
          <w:tab w:val="right" w:pos="7031"/>
        </w:tabs>
        <w:spacing w:line="228" w:lineRule="auto"/>
        <w:ind w:firstLine="284"/>
        <w:jc w:val="both"/>
        <w:rPr>
          <w:rFonts w:cs="Traditional Arabic"/>
          <w:rtl/>
          <w:lang w:bidi="fa-IR"/>
        </w:rPr>
      </w:pPr>
      <w:r w:rsidRPr="00634273">
        <w:rPr>
          <w:rFonts w:cs="Traditional Arabic" w:hint="cs"/>
          <w:sz w:val="26"/>
          <w:szCs w:val="26"/>
          <w:rtl/>
          <w:lang w:bidi="fa-IR"/>
        </w:rPr>
        <w:t>﴿</w:t>
      </w:r>
      <w:r w:rsidRPr="00634273">
        <w:rPr>
          <w:rFonts w:ascii="KFGQPC Uthmanic Script HAFS" w:cs="KFGQPC Uthmanic Script HAFS" w:hint="eastAsia"/>
          <w:sz w:val="29"/>
          <w:szCs w:val="29"/>
          <w:rtl/>
        </w:rPr>
        <w:t>قُل</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عَلَي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وَمَا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أَنَا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مُتَكَلِّفِينَ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٨٦</w:t>
      </w:r>
      <w:r w:rsidRPr="00634273">
        <w:rPr>
          <w:rFonts w:cs="Traditional Arabic" w:hint="cs"/>
          <w:sz w:val="26"/>
          <w:szCs w:val="26"/>
          <w:rtl/>
          <w:lang w:bidi="fa-IR"/>
        </w:rPr>
        <w:t>﴾</w:t>
      </w:r>
      <w:r w:rsidRPr="00634273">
        <w:rPr>
          <w:rFonts w:cs="Traditional Arabic" w:hint="cs"/>
          <w:rtl/>
          <w:lang w:bidi="fa-IR"/>
        </w:rPr>
        <w:t xml:space="preserve"> </w:t>
      </w:r>
      <w:r w:rsidRPr="00634273">
        <w:rPr>
          <w:rStyle w:val="Char4"/>
          <w:rFonts w:hint="cs"/>
          <w:rtl/>
        </w:rPr>
        <w:t>[ص: 86].</w:t>
      </w:r>
    </w:p>
    <w:p w:rsidR="0033070F" w:rsidRPr="00634273" w:rsidRDefault="0033070F" w:rsidP="00CB520F">
      <w:pPr>
        <w:pStyle w:val="aff1"/>
        <w:rPr>
          <w:rtl/>
        </w:rPr>
      </w:pPr>
      <w:r w:rsidRPr="00634273">
        <w:rPr>
          <w:rFonts w:hint="cs"/>
          <w:rtl/>
        </w:rPr>
        <w:t>«</w:t>
      </w:r>
      <w:r w:rsidRPr="00634273">
        <w:rPr>
          <w:rFonts w:ascii="Tahoma" w:hAnsi="Tahoma"/>
          <w:rtl/>
        </w:rPr>
        <w:t>بگو مزدى بر اين [رسالت] از شما طلب نمى‏كنم و من از كسانى نيستم كه چيزى از خود بسازم و به خدا نسبت دهم</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4- در آیه 72 سورة مؤمنون می‌فرماید: </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أَم</w:t>
      </w:r>
      <w:r w:rsidRPr="00634273">
        <w:rPr>
          <w:rFonts w:hint="cs"/>
          <w:rtl/>
        </w:rPr>
        <w:t>ۡ</w:t>
      </w:r>
      <w:r w:rsidRPr="00634273">
        <w:rPr>
          <w:rtl/>
        </w:rPr>
        <w:t xml:space="preserve"> </w:t>
      </w:r>
      <w:r w:rsidRPr="00634273">
        <w:rPr>
          <w:rFonts w:hint="eastAsia"/>
          <w:rtl/>
        </w:rPr>
        <w:t>تَس</w:t>
      </w:r>
      <w:r w:rsidRPr="00634273">
        <w:rPr>
          <w:rFonts w:hint="cs"/>
          <w:rtl/>
        </w:rPr>
        <w:t>ۡ</w:t>
      </w:r>
      <w:r w:rsidRPr="00634273">
        <w:rPr>
          <w:rFonts w:hint="eastAsia"/>
          <w:rtl/>
        </w:rPr>
        <w:t>‍</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خَر</w:t>
      </w:r>
      <w:r w:rsidRPr="00634273">
        <w:rPr>
          <w:rFonts w:hint="cs"/>
          <w:rtl/>
        </w:rPr>
        <w:t>ۡ</w:t>
      </w:r>
      <w:r w:rsidRPr="00634273">
        <w:rPr>
          <w:rFonts w:hint="eastAsia"/>
          <w:rtl/>
        </w:rPr>
        <w:t>ج</w:t>
      </w:r>
      <w:r w:rsidRPr="00634273">
        <w:rPr>
          <w:rFonts w:hint="cs"/>
          <w:rtl/>
        </w:rPr>
        <w:t>ٗ</w:t>
      </w:r>
      <w:r w:rsidRPr="00634273">
        <w:rPr>
          <w:rFonts w:hint="eastAsia"/>
          <w:rtl/>
        </w:rPr>
        <w:t>ا</w:t>
      </w:r>
      <w:r w:rsidRPr="00634273">
        <w:rPr>
          <w:rtl/>
        </w:rPr>
        <w:t xml:space="preserve"> </w:t>
      </w:r>
      <w:r w:rsidRPr="00634273">
        <w:rPr>
          <w:rFonts w:hint="eastAsia"/>
          <w:rtl/>
        </w:rPr>
        <w:t>فَخَرَاجُ</w:t>
      </w:r>
      <w:r w:rsidRPr="00634273">
        <w:rPr>
          <w:rtl/>
        </w:rPr>
        <w:t xml:space="preserve"> </w:t>
      </w:r>
      <w:r w:rsidRPr="00634273">
        <w:rPr>
          <w:rFonts w:hint="eastAsia"/>
          <w:rtl/>
        </w:rPr>
        <w:t>رَبِّكَ</w:t>
      </w:r>
      <w:r w:rsidRPr="00634273">
        <w:rPr>
          <w:rtl/>
        </w:rPr>
        <w:t xml:space="preserve"> </w:t>
      </w:r>
      <w:r w:rsidRPr="00634273">
        <w:rPr>
          <w:rFonts w:hint="eastAsia"/>
          <w:rtl/>
        </w:rPr>
        <w:t>خَي</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وَهُوَ</w:t>
      </w:r>
      <w:r w:rsidRPr="00634273">
        <w:rPr>
          <w:rtl/>
        </w:rPr>
        <w:t xml:space="preserve"> </w:t>
      </w:r>
      <w:r w:rsidRPr="00634273">
        <w:rPr>
          <w:rFonts w:hint="eastAsia"/>
          <w:rtl/>
        </w:rPr>
        <w:t>خَي</w:t>
      </w:r>
      <w:r w:rsidRPr="00634273">
        <w:rPr>
          <w:rFonts w:hint="cs"/>
          <w:rtl/>
        </w:rPr>
        <w:t>ۡ</w:t>
      </w:r>
      <w:r w:rsidRPr="00634273">
        <w:rPr>
          <w:rFonts w:hint="eastAsia"/>
          <w:rtl/>
        </w:rPr>
        <w:t>رُ</w:t>
      </w:r>
      <w:r w:rsidRPr="00634273">
        <w:rPr>
          <w:rtl/>
        </w:rPr>
        <w:t xml:space="preserve"> </w:t>
      </w:r>
      <w:r w:rsidRPr="00634273">
        <w:rPr>
          <w:rFonts w:hint="cs"/>
          <w:rtl/>
        </w:rPr>
        <w:t>ٱ</w:t>
      </w:r>
      <w:r w:rsidRPr="00634273">
        <w:rPr>
          <w:rFonts w:hint="eastAsia"/>
          <w:rtl/>
        </w:rPr>
        <w:t>لرَّ</w:t>
      </w:r>
      <w:r w:rsidRPr="00634273">
        <w:rPr>
          <w:rFonts w:hint="cs"/>
          <w:rtl/>
        </w:rPr>
        <w:t>ٰ</w:t>
      </w:r>
      <w:r w:rsidRPr="00634273">
        <w:rPr>
          <w:rFonts w:hint="eastAsia"/>
          <w:rtl/>
        </w:rPr>
        <w:t>زِقِينَ</w:t>
      </w:r>
      <w:r w:rsidRPr="00634273">
        <w:rPr>
          <w:rtl/>
        </w:rPr>
        <w:t xml:space="preserve"> </w:t>
      </w:r>
      <w:r w:rsidRPr="00634273">
        <w:rPr>
          <w:rFonts w:hint="cs"/>
          <w:rtl/>
        </w:rPr>
        <w:t>٧٢</w:t>
      </w:r>
      <w:r w:rsidRPr="00634273">
        <w:rPr>
          <w:rFonts w:cs="Traditional Arabic"/>
          <w:rtl/>
          <w:lang w:bidi="fa-IR"/>
        </w:rPr>
        <w:t>﴾</w:t>
      </w:r>
      <w:r w:rsidRPr="00634273">
        <w:rPr>
          <w:rStyle w:val="Char4"/>
          <w:rFonts w:hint="cs"/>
          <w:rtl/>
        </w:rPr>
        <w:t xml:space="preserve"> [المؤمنون: 72].</w:t>
      </w:r>
    </w:p>
    <w:p w:rsidR="0033070F" w:rsidRPr="00634273" w:rsidRDefault="0033070F" w:rsidP="00CB520F">
      <w:pPr>
        <w:pStyle w:val="aff1"/>
        <w:rPr>
          <w:rtl/>
        </w:rPr>
      </w:pPr>
      <w:r w:rsidRPr="00634273">
        <w:rPr>
          <w:rFonts w:hint="cs"/>
          <w:rtl/>
        </w:rPr>
        <w:t>«</w:t>
      </w:r>
      <w:r w:rsidRPr="00634273">
        <w:rPr>
          <w:rFonts w:ascii="Tahoma" w:hAnsi="Tahoma"/>
          <w:rtl/>
        </w:rPr>
        <w:t>يا از ايشان مزدى مطالبه مى‏كنى و مزد پروردگارت بهتر است و اوست كه بهترين روزى‏دهندگان است</w:t>
      </w:r>
      <w:r w:rsidRPr="00634273">
        <w:rPr>
          <w:rFonts w:hint="cs"/>
          <w:rtl/>
        </w:rPr>
        <w:t>».</w:t>
      </w:r>
    </w:p>
    <w:p w:rsidR="0033070F" w:rsidRPr="00634273" w:rsidRDefault="0033070F" w:rsidP="0089542B">
      <w:pPr>
        <w:widowControl w:val="0"/>
        <w:spacing w:line="228" w:lineRule="auto"/>
        <w:ind w:firstLine="284"/>
        <w:jc w:val="both"/>
        <w:rPr>
          <w:rFonts w:cs="B Lotus"/>
          <w:sz w:val="30"/>
          <w:rtl/>
          <w:lang w:bidi="fa-IR"/>
        </w:rPr>
      </w:pPr>
      <w:r w:rsidRPr="00634273">
        <w:rPr>
          <w:rFonts w:cs="B Lotus"/>
          <w:rtl/>
          <w:lang w:bidi="fa-IR"/>
        </w:rPr>
        <w:t>که در تفسیر آن گفته اند: «مگر تو اجر و مالی خواستی، که آنان به تو بدهند، و این کار، موجب تهمت نسبت به وضع و حال تو شود، و بدان جهت، قبول سخنِ تو</w:t>
      </w:r>
      <w:r w:rsidR="00573F0D" w:rsidRPr="00634273">
        <w:rPr>
          <w:rFonts w:cs="B Lotus"/>
          <w:rtl/>
          <w:lang w:bidi="fa-IR"/>
        </w:rPr>
        <w:t xml:space="preserve"> </w:t>
      </w:r>
      <w:r w:rsidRPr="00634273">
        <w:rPr>
          <w:rFonts w:cs="B Lotus"/>
          <w:rtl/>
          <w:lang w:bidi="fa-IR"/>
        </w:rPr>
        <w:t>برایشان گران آید؟»</w:t>
      </w:r>
      <w:r w:rsidRPr="00634273">
        <w:rPr>
          <w:rFonts w:cs="B Lotus" w:hint="cs"/>
          <w:rtl/>
          <w:lang w:bidi="fa-IR"/>
        </w:rPr>
        <w:t>.</w:t>
      </w:r>
    </w:p>
    <w:p w:rsidR="0033070F" w:rsidRPr="00634273" w:rsidRDefault="0033070F" w:rsidP="0089542B">
      <w:pPr>
        <w:spacing w:line="228" w:lineRule="auto"/>
        <w:ind w:firstLine="284"/>
        <w:jc w:val="both"/>
        <w:rPr>
          <w:rFonts w:cs="Traditional Arabic"/>
          <w:rtl/>
          <w:lang w:bidi="fa-IR"/>
        </w:rPr>
      </w:pPr>
      <w:r w:rsidRPr="00634273">
        <w:rPr>
          <w:rFonts w:cs="B Lotus"/>
          <w:rtl/>
          <w:lang w:bidi="fa-IR"/>
        </w:rPr>
        <w:t>5- در آیة40 سور</w:t>
      </w:r>
      <w:r w:rsidRPr="00634273">
        <w:rPr>
          <w:rFonts w:cs="B Lotus" w:hint="cs"/>
          <w:rtl/>
          <w:lang w:bidi="fa-IR"/>
        </w:rPr>
        <w:t>ه</w:t>
      </w:r>
      <w:r w:rsidRPr="00634273">
        <w:rPr>
          <w:rFonts w:cs="B Lotus"/>
          <w:rtl/>
          <w:lang w:bidi="fa-IR"/>
        </w:rPr>
        <w:t xml:space="preserve"> طور، در سرزنش کسانی که از قبول</w:t>
      </w:r>
      <w:r w:rsidR="00573F0D" w:rsidRPr="00634273">
        <w:rPr>
          <w:rFonts w:cs="B Lotus"/>
          <w:rtl/>
          <w:lang w:bidi="fa-IR"/>
        </w:rPr>
        <w:t xml:space="preserve"> </w:t>
      </w:r>
      <w:r w:rsidRPr="00634273">
        <w:rPr>
          <w:rFonts w:cs="B Lotus"/>
          <w:rtl/>
          <w:lang w:bidi="fa-IR"/>
        </w:rPr>
        <w:t>رسالت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امتناع می‌کنند، باز همین معنی را تکرار کرده و می‌فرماید:</w:t>
      </w:r>
    </w:p>
    <w:p w:rsidR="0033070F" w:rsidRPr="00634273" w:rsidRDefault="0033070F" w:rsidP="0089542B">
      <w:pPr>
        <w:spacing w:line="228" w:lineRule="auto"/>
        <w:ind w:firstLine="284"/>
        <w:jc w:val="both"/>
        <w:rPr>
          <w:rFonts w:cs="B Lotus"/>
          <w:rtl/>
          <w:lang w:bidi="fa-IR"/>
        </w:rPr>
      </w:pPr>
      <w:r w:rsidRPr="00634273">
        <w:rPr>
          <w:rFonts w:cs="Traditional Arabic"/>
          <w:rtl/>
          <w:lang w:bidi="fa-IR"/>
        </w:rPr>
        <w:t>﴿</w:t>
      </w:r>
      <w:r w:rsidRPr="00634273">
        <w:rPr>
          <w:rFonts w:ascii="KFGQPC Uthmanic Script HAFS" w:cs="KFGQPC Uthmanic Script HAFS" w:hint="eastAsia"/>
          <w:sz w:val="29"/>
          <w:szCs w:val="29"/>
          <w:rtl/>
        </w:rPr>
        <w:t>أَم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تَس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َلُهُم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فَهُم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مَّغ</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مُّث</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قَلُونَ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٤٠</w:t>
      </w:r>
      <w:r w:rsidRPr="00634273">
        <w:rPr>
          <w:rFonts w:cs="Traditional Arabic"/>
          <w:rtl/>
          <w:lang w:bidi="fa-IR"/>
        </w:rPr>
        <w:t>﴾</w:t>
      </w:r>
      <w:r w:rsidRPr="00634273">
        <w:rPr>
          <w:rFonts w:cs="B Lotus"/>
          <w:rtl/>
          <w:lang w:bidi="fa-IR"/>
        </w:rPr>
        <w:t xml:space="preserve"> </w:t>
      </w:r>
      <w:r w:rsidRPr="00634273">
        <w:rPr>
          <w:rStyle w:val="Char4"/>
          <w:rFonts w:hint="cs"/>
          <w:rtl/>
        </w:rPr>
        <w:t>[الطور: 40].</w:t>
      </w:r>
    </w:p>
    <w:p w:rsidR="0033070F" w:rsidRPr="00634273" w:rsidRDefault="0033070F" w:rsidP="00CB520F">
      <w:pPr>
        <w:pStyle w:val="aff1"/>
        <w:rPr>
          <w:rtl/>
        </w:rPr>
      </w:pPr>
      <w:r w:rsidRPr="00634273">
        <w:rPr>
          <w:rFonts w:hint="cs"/>
          <w:rtl/>
        </w:rPr>
        <w:t>«</w:t>
      </w:r>
      <w:r w:rsidRPr="00634273">
        <w:rPr>
          <w:rFonts w:ascii="Tahoma" w:hAnsi="Tahoma"/>
          <w:rtl/>
        </w:rPr>
        <w:t>آيا از آنها مزدى مطالبه مى‏كنى و آنان از [تعهد اداى] تاوان گرانبارند</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6- در آیه 57 سور</w:t>
      </w:r>
      <w:r w:rsidRPr="00634273">
        <w:rPr>
          <w:rFonts w:cs="B Lotus" w:hint="cs"/>
          <w:rtl/>
          <w:lang w:bidi="fa-IR"/>
        </w:rPr>
        <w:t>ه</w:t>
      </w:r>
      <w:r w:rsidRPr="00634273">
        <w:rPr>
          <w:rFonts w:cs="B Lotus"/>
          <w:rtl/>
          <w:lang w:bidi="fa-IR"/>
        </w:rPr>
        <w:t xml:space="preserve"> فرقان نیز می‌فرماید:</w:t>
      </w:r>
    </w:p>
    <w:p w:rsidR="0033070F" w:rsidRPr="00634273" w:rsidRDefault="0033070F" w:rsidP="00C1148B">
      <w:pPr>
        <w:pStyle w:val="afc"/>
        <w:spacing w:line="221" w:lineRule="auto"/>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tl/>
        </w:rPr>
        <w:t xml:space="preserve"> </w:t>
      </w:r>
      <w:r w:rsidRPr="00634273">
        <w:rPr>
          <w:rFonts w:hint="eastAsia"/>
          <w:rtl/>
        </w:rPr>
        <w:t>إِلَّا</w:t>
      </w:r>
      <w:r w:rsidRPr="00634273">
        <w:rPr>
          <w:rtl/>
        </w:rPr>
        <w:t xml:space="preserve"> </w:t>
      </w:r>
      <w:r w:rsidRPr="00634273">
        <w:rPr>
          <w:rFonts w:hint="eastAsia"/>
          <w:rtl/>
        </w:rPr>
        <w:t>مَن</w:t>
      </w:r>
      <w:r w:rsidRPr="00634273">
        <w:rPr>
          <w:rtl/>
        </w:rPr>
        <w:t xml:space="preserve"> </w:t>
      </w:r>
      <w:r w:rsidRPr="00634273">
        <w:rPr>
          <w:rFonts w:hint="eastAsia"/>
          <w:rtl/>
        </w:rPr>
        <w:t>شَا</w:t>
      </w:r>
      <w:r w:rsidRPr="00634273">
        <w:rPr>
          <w:rFonts w:hint="cs"/>
          <w:rtl/>
        </w:rPr>
        <w:t>ٓ</w:t>
      </w:r>
      <w:r w:rsidRPr="00634273">
        <w:rPr>
          <w:rFonts w:hint="eastAsia"/>
          <w:rtl/>
        </w:rPr>
        <w:t>ءَ</w:t>
      </w:r>
      <w:r w:rsidRPr="00634273">
        <w:rPr>
          <w:rtl/>
        </w:rPr>
        <w:t xml:space="preserve"> </w:t>
      </w:r>
      <w:r w:rsidRPr="00634273">
        <w:rPr>
          <w:rFonts w:hint="eastAsia"/>
          <w:rtl/>
        </w:rPr>
        <w:t>أَن</w:t>
      </w:r>
      <w:r w:rsidRPr="00634273">
        <w:rPr>
          <w:rtl/>
        </w:rPr>
        <w:t xml:space="preserve"> </w:t>
      </w:r>
      <w:r w:rsidRPr="00634273">
        <w:rPr>
          <w:rFonts w:hint="eastAsia"/>
          <w:rtl/>
        </w:rPr>
        <w:t>يَتَّخِذَ</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رَبِّهِ</w:t>
      </w:r>
      <w:r w:rsidRPr="00634273">
        <w:rPr>
          <w:rFonts w:hint="cs"/>
          <w:rtl/>
        </w:rPr>
        <w:t>ۦ</w:t>
      </w:r>
      <w:r w:rsidRPr="00634273">
        <w:rPr>
          <w:rtl/>
        </w:rPr>
        <w:t xml:space="preserve"> </w:t>
      </w:r>
      <w:r w:rsidRPr="00634273">
        <w:rPr>
          <w:rFonts w:hint="eastAsia"/>
          <w:rtl/>
        </w:rPr>
        <w:t>سَبِيل</w:t>
      </w:r>
      <w:r w:rsidRPr="00634273">
        <w:rPr>
          <w:rFonts w:hint="cs"/>
          <w:rtl/>
        </w:rPr>
        <w:t>ٗ</w:t>
      </w:r>
      <w:r w:rsidRPr="00634273">
        <w:rPr>
          <w:rFonts w:hint="eastAsia"/>
          <w:rtl/>
        </w:rPr>
        <w:t>ا</w:t>
      </w:r>
      <w:r w:rsidRPr="00634273">
        <w:rPr>
          <w:rtl/>
        </w:rPr>
        <w:t xml:space="preserve"> </w:t>
      </w:r>
      <w:r w:rsidRPr="00634273">
        <w:rPr>
          <w:rFonts w:hint="cs"/>
          <w:rtl/>
        </w:rPr>
        <w:t>٥٧</w:t>
      </w:r>
      <w:r w:rsidRPr="00634273">
        <w:rPr>
          <w:rFonts w:cs="Traditional Arabic"/>
          <w:rtl/>
          <w:lang w:bidi="fa-IR"/>
        </w:rPr>
        <w:t>﴾</w:t>
      </w:r>
      <w:r w:rsidRPr="00634273">
        <w:rPr>
          <w:rFonts w:cs="B Lotus"/>
          <w:rtl/>
          <w:lang w:bidi="fa-IR"/>
        </w:rPr>
        <w:t xml:space="preserve"> </w:t>
      </w:r>
      <w:r w:rsidRPr="00634273">
        <w:rPr>
          <w:rStyle w:val="Char4"/>
          <w:rFonts w:hint="cs"/>
          <w:rtl/>
        </w:rPr>
        <w:t>[الفرقان: 57].</w:t>
      </w:r>
    </w:p>
    <w:p w:rsidR="0033070F" w:rsidRPr="00634273" w:rsidRDefault="0033070F" w:rsidP="00C1148B">
      <w:pPr>
        <w:pStyle w:val="aff1"/>
        <w:spacing w:line="221" w:lineRule="auto"/>
        <w:rPr>
          <w:rtl/>
        </w:rPr>
      </w:pPr>
      <w:r w:rsidRPr="00634273">
        <w:rPr>
          <w:rFonts w:hint="cs"/>
          <w:rtl/>
        </w:rPr>
        <w:t>«</w:t>
      </w:r>
      <w:r w:rsidRPr="00634273">
        <w:rPr>
          <w:rFonts w:ascii="Tahoma" w:hAnsi="Tahoma"/>
          <w:rtl/>
        </w:rPr>
        <w:t>بگو بر اين [رسالت] اجرى از شما طلب نمى‏كنم، جز اينكه هر كس بخواهد راهى به سوى پروردگارش [در پيش] گيرد</w:t>
      </w:r>
      <w:r w:rsidRPr="00634273">
        <w:rPr>
          <w:rFonts w:hint="cs"/>
          <w:rtl/>
        </w:rPr>
        <w:t>».</w:t>
      </w:r>
    </w:p>
    <w:p w:rsidR="0033070F" w:rsidRPr="00634273" w:rsidRDefault="0033070F" w:rsidP="00C1148B">
      <w:pPr>
        <w:spacing w:line="221" w:lineRule="auto"/>
        <w:ind w:firstLine="284"/>
        <w:jc w:val="both"/>
        <w:rPr>
          <w:rFonts w:cs="B Lotus"/>
          <w:rtl/>
          <w:lang w:bidi="fa-IR"/>
        </w:rPr>
      </w:pPr>
      <w:r w:rsidRPr="00634273">
        <w:rPr>
          <w:rFonts w:cs="B Lotus"/>
          <w:rtl/>
          <w:lang w:bidi="fa-IR"/>
        </w:rPr>
        <w:t>7- در آی</w:t>
      </w:r>
      <w:r w:rsidRPr="00634273">
        <w:rPr>
          <w:rFonts w:cs="B Lotus" w:hint="cs"/>
          <w:rtl/>
          <w:lang w:bidi="fa-IR"/>
        </w:rPr>
        <w:t>ه</w:t>
      </w:r>
      <w:r w:rsidRPr="00634273">
        <w:rPr>
          <w:rFonts w:cs="B Lotus"/>
          <w:rtl/>
          <w:lang w:bidi="fa-IR"/>
        </w:rPr>
        <w:t xml:space="preserve"> 23 سور</w:t>
      </w:r>
      <w:r w:rsidRPr="00634273">
        <w:rPr>
          <w:rFonts w:cs="B Lotus" w:hint="cs"/>
          <w:rtl/>
          <w:lang w:bidi="fa-IR"/>
        </w:rPr>
        <w:t>ه</w:t>
      </w:r>
      <w:r w:rsidRPr="00634273">
        <w:rPr>
          <w:rFonts w:cs="B Lotus"/>
          <w:rtl/>
          <w:lang w:bidi="fa-IR"/>
        </w:rPr>
        <w:t xml:space="preserve"> شوری می‌فرماید:</w:t>
      </w:r>
    </w:p>
    <w:p w:rsidR="0033070F" w:rsidRPr="00634273" w:rsidRDefault="0033070F" w:rsidP="00C1148B">
      <w:pPr>
        <w:pStyle w:val="afc"/>
        <w:spacing w:line="221" w:lineRule="auto"/>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قُل</w:t>
      </w:r>
      <w:r w:rsidRPr="00634273">
        <w:rPr>
          <w:rFonts w:hint="cs"/>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tl/>
        </w:rPr>
        <w:t xml:space="preserve"> </w:t>
      </w:r>
      <w:r w:rsidRPr="00634273">
        <w:rPr>
          <w:rFonts w:hint="eastAsia"/>
          <w:rtl/>
        </w:rPr>
        <w:t>إِلَّا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مَوَدَّةَ</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[الشوری: 23].</w:t>
      </w:r>
    </w:p>
    <w:p w:rsidR="0033070F" w:rsidRPr="00634273" w:rsidRDefault="0033070F" w:rsidP="00C1148B">
      <w:pPr>
        <w:pStyle w:val="aff1"/>
        <w:spacing w:line="221" w:lineRule="auto"/>
        <w:rPr>
          <w:rFonts w:hint="cs"/>
          <w:sz w:val="28"/>
          <w:szCs w:val="28"/>
          <w:rtl/>
        </w:rPr>
      </w:pPr>
      <w:r w:rsidRPr="00634273">
        <w:rPr>
          <w:rFonts w:hint="cs"/>
          <w:rtl/>
        </w:rPr>
        <w:t>«</w:t>
      </w:r>
      <w:r w:rsidRPr="00634273">
        <w:rPr>
          <w:rtl/>
        </w:rPr>
        <w:t>...</w:t>
      </w:r>
      <w:r w:rsidRPr="00634273">
        <w:rPr>
          <w:rFonts w:ascii="Tahoma" w:hAnsi="Tahoma"/>
          <w:rtl/>
        </w:rPr>
        <w:t xml:space="preserve"> بگو</w:t>
      </w:r>
      <w:r w:rsidR="00372F2F" w:rsidRPr="00634273">
        <w:rPr>
          <w:rFonts w:ascii="Tahoma" w:hAnsi="Tahoma" w:hint="cs"/>
          <w:rtl/>
        </w:rPr>
        <w:t>:</w:t>
      </w:r>
      <w:r w:rsidRPr="00634273">
        <w:rPr>
          <w:rFonts w:ascii="Tahoma" w:hAnsi="Tahoma"/>
          <w:rtl/>
        </w:rPr>
        <w:t xml:space="preserve"> من در ازاى آن [رسالت] پاداشى از شما خواستار نيستم، مگر دوستى دربار</w:t>
      </w:r>
      <w:r w:rsidRPr="00634273">
        <w:rPr>
          <w:rFonts w:ascii="Tahoma" w:hAnsi="Tahoma" w:hint="cs"/>
          <w:rtl/>
        </w:rPr>
        <w:t>ه</w:t>
      </w:r>
      <w:r w:rsidRPr="00634273">
        <w:rPr>
          <w:rFonts w:ascii="Tahoma" w:hAnsi="Tahoma"/>
          <w:rtl/>
        </w:rPr>
        <w:t xml:space="preserve"> خويشاوندان</w:t>
      </w:r>
      <w:r w:rsidR="002B540A" w:rsidRPr="00634273">
        <w:rPr>
          <w:rtl/>
        </w:rPr>
        <w:t>.</w:t>
      </w:r>
      <w:r w:rsidRPr="00634273">
        <w:rPr>
          <w:rtl/>
        </w:rPr>
        <w:t>..</w:t>
      </w:r>
      <w:r w:rsidRPr="00634273">
        <w:rPr>
          <w:rFonts w:hint="cs"/>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30"/>
      </w:r>
      <w:r w:rsidR="00ED4EF6" w:rsidRPr="00634273">
        <w:rPr>
          <w:rStyle w:val="FootnoteReference"/>
          <w:color w:val="000000"/>
          <w:sz w:val="28"/>
          <w:szCs w:val="28"/>
          <w:rtl/>
        </w:rPr>
        <w:t>)</w:t>
      </w:r>
      <w:r w:rsidRPr="00634273">
        <w:rPr>
          <w:rFonts w:hint="cs"/>
          <w:sz w:val="28"/>
          <w:szCs w:val="28"/>
          <w:rtl/>
        </w:rPr>
        <w:t>.</w:t>
      </w:r>
    </w:p>
    <w:p w:rsidR="0033070F" w:rsidRPr="00634273" w:rsidRDefault="0033070F" w:rsidP="00C1148B">
      <w:pPr>
        <w:spacing w:line="221" w:lineRule="auto"/>
        <w:ind w:firstLine="284"/>
        <w:jc w:val="both"/>
        <w:rPr>
          <w:rFonts w:cs="B Lotus"/>
          <w:rtl/>
          <w:lang w:bidi="fa-IR"/>
        </w:rPr>
      </w:pPr>
      <w:r w:rsidRPr="00634273">
        <w:rPr>
          <w:rFonts w:cs="B Lotus"/>
          <w:rtl/>
          <w:lang w:bidi="fa-IR"/>
        </w:rPr>
        <w:t>8- در آیه 104 سورة یوسف</w:t>
      </w:r>
      <w:r w:rsidR="00573F0D" w:rsidRPr="00634273">
        <w:rPr>
          <w:rFonts w:cs="B Lotus"/>
          <w:rtl/>
          <w:lang w:bidi="fa-IR"/>
        </w:rPr>
        <w:t xml:space="preserve"> </w:t>
      </w:r>
      <w:r w:rsidRPr="00634273">
        <w:rPr>
          <w:rFonts w:cs="B Lotus"/>
          <w:rtl/>
          <w:lang w:bidi="fa-IR"/>
        </w:rPr>
        <w:t>می‌فرماید:</w:t>
      </w:r>
    </w:p>
    <w:p w:rsidR="0033070F" w:rsidRPr="00634273" w:rsidRDefault="0033070F" w:rsidP="00C1148B">
      <w:pPr>
        <w:pStyle w:val="afc"/>
        <w:spacing w:line="221" w:lineRule="auto"/>
        <w:rPr>
          <w:rtl/>
          <w:lang w:bidi="fa-IR"/>
        </w:rPr>
      </w:pPr>
      <w:r w:rsidRPr="00634273">
        <w:rPr>
          <w:rFonts w:cs="Traditional Arabic"/>
          <w:rtl/>
          <w:lang w:bidi="fa-IR"/>
        </w:rPr>
        <w:t>﴿</w:t>
      </w:r>
      <w:r w:rsidRPr="00634273">
        <w:rPr>
          <w:rFonts w:hint="eastAsia"/>
          <w:rtl/>
        </w:rPr>
        <w:t xml:space="preserve"> وَمَا</w:t>
      </w:r>
      <w:r w:rsidRPr="00634273">
        <w:rPr>
          <w:rtl/>
        </w:rPr>
        <w:t xml:space="preserve"> </w:t>
      </w:r>
      <w:r w:rsidRPr="00634273">
        <w:rPr>
          <w:rFonts w:hint="eastAsia"/>
          <w:rtl/>
        </w:rPr>
        <w:t>تَس</w:t>
      </w:r>
      <w:r w:rsidRPr="00634273">
        <w:rPr>
          <w:rFonts w:hint="cs"/>
          <w:rtl/>
        </w:rPr>
        <w:t>ۡ</w:t>
      </w:r>
      <w:r w:rsidRPr="00634273">
        <w:rPr>
          <w:rFonts w:hint="eastAsia"/>
          <w:rtl/>
        </w:rPr>
        <w:t>‍</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هُوَ</w:t>
      </w:r>
      <w:r w:rsidRPr="00634273">
        <w:rPr>
          <w:rtl/>
        </w:rPr>
        <w:t xml:space="preserve"> </w:t>
      </w:r>
      <w:r w:rsidRPr="00634273">
        <w:rPr>
          <w:rFonts w:hint="eastAsia"/>
          <w:rtl/>
        </w:rPr>
        <w:t>إِلَّا</w:t>
      </w:r>
      <w:r w:rsidRPr="00634273">
        <w:rPr>
          <w:rtl/>
        </w:rPr>
        <w:t xml:space="preserve"> </w:t>
      </w:r>
      <w:r w:rsidRPr="00634273">
        <w:rPr>
          <w:rFonts w:hint="eastAsia"/>
          <w:rtl/>
        </w:rPr>
        <w:t>ذِك</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لِّل</w:t>
      </w:r>
      <w:r w:rsidRPr="00634273">
        <w:rPr>
          <w:rFonts w:hint="cs"/>
          <w:rtl/>
        </w:rPr>
        <w:t>ۡ</w:t>
      </w:r>
      <w:r w:rsidRPr="00634273">
        <w:rPr>
          <w:rFonts w:hint="eastAsia"/>
          <w:rtl/>
        </w:rPr>
        <w:t>عَ</w:t>
      </w:r>
      <w:r w:rsidRPr="00634273">
        <w:rPr>
          <w:rFonts w:hint="cs"/>
          <w:rtl/>
        </w:rPr>
        <w:t>ٰ</w:t>
      </w:r>
      <w:r w:rsidRPr="00634273">
        <w:rPr>
          <w:rFonts w:hint="eastAsia"/>
          <w:rtl/>
        </w:rPr>
        <w:t>لَمِينَ</w:t>
      </w:r>
      <w:r w:rsidRPr="00634273">
        <w:rPr>
          <w:rtl/>
        </w:rPr>
        <w:t xml:space="preserve"> </w:t>
      </w:r>
      <w:r w:rsidRPr="00634273">
        <w:rPr>
          <w:rFonts w:hint="cs"/>
          <w:rtl/>
        </w:rPr>
        <w:t>١٠٤</w:t>
      </w:r>
      <w:r w:rsidRPr="00634273">
        <w:rPr>
          <w:rFonts w:cs="Traditional Arabic"/>
          <w:rtl/>
          <w:lang w:bidi="fa-IR"/>
        </w:rPr>
        <w:t xml:space="preserve">﴾ </w:t>
      </w:r>
      <w:r w:rsidRPr="00634273">
        <w:rPr>
          <w:rStyle w:val="Char4"/>
          <w:rFonts w:hint="cs"/>
          <w:rtl/>
        </w:rPr>
        <w:t>[یوسف: 104].</w:t>
      </w:r>
    </w:p>
    <w:p w:rsidR="0033070F" w:rsidRPr="00634273" w:rsidRDefault="0033070F" w:rsidP="00C1148B">
      <w:pPr>
        <w:pStyle w:val="aff1"/>
        <w:spacing w:line="221" w:lineRule="auto"/>
        <w:rPr>
          <w:spacing w:val="-2"/>
          <w:rtl/>
        </w:rPr>
      </w:pPr>
      <w:r w:rsidRPr="00634273">
        <w:rPr>
          <w:rFonts w:hint="cs"/>
          <w:spacing w:val="-2"/>
          <w:rtl/>
        </w:rPr>
        <w:t>«</w:t>
      </w:r>
      <w:r w:rsidRPr="00634273">
        <w:rPr>
          <w:rFonts w:ascii="Tahoma" w:hAnsi="Tahoma"/>
          <w:spacing w:val="-2"/>
          <w:rtl/>
        </w:rPr>
        <w:t>و تو بر اين [كار] پاداشى از آنان نمى‌خواهى آن [قرآن] جز پندى براى جهانيان نيست</w:t>
      </w:r>
      <w:r w:rsidRPr="00634273">
        <w:rPr>
          <w:rFonts w:hint="cs"/>
          <w:spacing w:val="-2"/>
          <w:rtl/>
        </w:rPr>
        <w:t>»</w:t>
      </w:r>
      <w:r w:rsidRPr="00634273">
        <w:rPr>
          <w:spacing w:val="-2"/>
          <w:rtl/>
        </w:rPr>
        <w:t>.</w:t>
      </w:r>
    </w:p>
    <w:p w:rsidR="0033070F" w:rsidRPr="00634273" w:rsidRDefault="0033070F" w:rsidP="00C1148B">
      <w:pPr>
        <w:spacing w:line="221" w:lineRule="auto"/>
        <w:ind w:firstLine="284"/>
        <w:jc w:val="both"/>
        <w:rPr>
          <w:rFonts w:cs="B Lotus"/>
          <w:rtl/>
          <w:lang w:bidi="fa-IR"/>
        </w:rPr>
      </w:pPr>
      <w:r w:rsidRPr="00634273">
        <w:rPr>
          <w:rFonts w:cs="B Lotus"/>
          <w:rtl/>
          <w:lang w:bidi="fa-IR"/>
        </w:rPr>
        <w:t>پس به حکم سیره و رویة عموم پیامبران، و به ویژه آیات شریفه راجع به نخواستن پاداش در ازای تبلیغ رسالتِ پیامبر خاتم</w:t>
      </w:r>
      <w:r w:rsidRPr="00634273">
        <w:rPr>
          <w:rFonts w:cs="CTraditional Arabic"/>
          <w:sz w:val="30"/>
          <w:szCs w:val="30"/>
          <w:rtl/>
          <w:lang w:bidi="fa-IR"/>
        </w:rPr>
        <w:t>ص</w:t>
      </w:r>
      <w:r w:rsidRPr="00634273">
        <w:rPr>
          <w:rFonts w:cs="B Lotus"/>
          <w:rtl/>
          <w:lang w:bidi="fa-IR"/>
        </w:rPr>
        <w:t xml:space="preserve"> که</w:t>
      </w:r>
      <w:r w:rsidR="00573F0D" w:rsidRPr="00634273">
        <w:rPr>
          <w:rFonts w:cs="B Lotus"/>
          <w:rtl/>
          <w:lang w:bidi="fa-IR"/>
        </w:rPr>
        <w:t xml:space="preserve"> </w:t>
      </w:r>
      <w:r w:rsidRPr="00634273">
        <w:rPr>
          <w:rFonts w:cs="B Lotus"/>
          <w:rtl/>
          <w:lang w:bidi="fa-IR"/>
        </w:rPr>
        <w:t>مسلّماً بر ایشان حرام بوده است، نمی‌توان هیچ</w:t>
      </w:r>
      <w:r w:rsidRPr="00634273">
        <w:rPr>
          <w:rFonts w:cs="B Lotus" w:hint="cs"/>
          <w:rtl/>
          <w:lang w:bidi="fa-IR"/>
        </w:rPr>
        <w:t>‌</w:t>
      </w:r>
      <w:r w:rsidRPr="00634273">
        <w:rPr>
          <w:rFonts w:cs="B Lotus"/>
          <w:rtl/>
          <w:lang w:bidi="fa-IR"/>
        </w:rPr>
        <w:t>گونه امتیازات مالی برای آن‌جناب و خاندانش قائل شد. حال باید دید به چه دلیلی و چرا خمسِ تمام ثروت‌های دنیا، یا حداقل، ثروت تمام مسلمین را به طایفه‌ای اختصاص داده‌اند که، راست یا دروغ، یک‌سیصدم جمعیت مسلمین و یک میلیونیم جمعیت دنیا را هم تشکیل نمی‌دهند. زیرا بر اساس فتاوای فقهای گذشته و حاضر، یک‌پنجم از بیست و</w:t>
      </w:r>
      <w:r w:rsidRPr="00634273">
        <w:rPr>
          <w:rFonts w:cs="B Lotus" w:hint="cs"/>
          <w:rtl/>
          <w:lang w:bidi="fa-IR"/>
        </w:rPr>
        <w:t xml:space="preserve"> </w:t>
      </w:r>
      <w:r w:rsidRPr="00634273">
        <w:rPr>
          <w:rFonts w:cs="B Lotus"/>
          <w:rtl/>
          <w:lang w:bidi="fa-IR"/>
        </w:rPr>
        <w:t>پنج مورد از تمام انواع ثروت‌های دنیا که در دست مسلمانان است، مخصوص فرزندان</w:t>
      </w:r>
      <w:r w:rsidR="00573F0D" w:rsidRPr="00634273">
        <w:rPr>
          <w:rFonts w:cs="B Lotus"/>
          <w:rtl/>
          <w:lang w:bidi="fa-IR"/>
        </w:rPr>
        <w:t xml:space="preserve"> </w:t>
      </w:r>
      <w:r w:rsidRPr="00634273">
        <w:rPr>
          <w:rFonts w:cs="B Lotus"/>
          <w:rtl/>
          <w:lang w:bidi="fa-IR"/>
        </w:rPr>
        <w:t>هاشم است، که امروز،</w:t>
      </w:r>
      <w:r w:rsidRPr="00634273">
        <w:rPr>
          <w:rFonts w:cs="B Lotus" w:hint="cs"/>
          <w:rtl/>
          <w:lang w:bidi="fa-IR"/>
        </w:rPr>
        <w:t xml:space="preserve"> </w:t>
      </w:r>
      <w:r w:rsidRPr="00634273">
        <w:rPr>
          <w:rFonts w:cs="B Lotus"/>
          <w:rtl/>
          <w:lang w:bidi="fa-IR"/>
        </w:rPr>
        <w:t xml:space="preserve">جز بنی‌فاطمه و </w:t>
      </w:r>
      <w:r w:rsidRPr="00634273">
        <w:rPr>
          <w:rFonts w:cs="B Lotus" w:hint="cs"/>
          <w:rtl/>
          <w:lang w:bidi="fa-IR"/>
        </w:rPr>
        <w:t>-</w:t>
      </w:r>
      <w:r w:rsidRPr="00634273">
        <w:rPr>
          <w:rFonts w:cs="B Lotus" w:hint="cs"/>
          <w:sz w:val="4"/>
          <w:rtl/>
          <w:lang w:bidi="fa-IR"/>
        </w:rPr>
        <w:t xml:space="preserve"> </w:t>
      </w:r>
      <w:r w:rsidRPr="00634273">
        <w:rPr>
          <w:rFonts w:cs="B Lotus"/>
          <w:rtl/>
          <w:lang w:bidi="fa-IR"/>
        </w:rPr>
        <w:t>احیاناً- بنی‌‌عباس و بنی‌عقیل، در دنیا اثری از دیگران نمانده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صرف‌نظر از آیات شریفة قرآن و سیره و روشِ عموم پیامبران، هر کس به تاریخ زندگی پیامبر اسلام</w:t>
      </w:r>
      <w:r w:rsidRPr="00634273">
        <w:rPr>
          <w:rFonts w:cs="CTraditional Arabic"/>
          <w:sz w:val="30"/>
          <w:szCs w:val="30"/>
          <w:rtl/>
          <w:lang w:bidi="fa-IR"/>
        </w:rPr>
        <w:t>ص</w:t>
      </w:r>
      <w:r w:rsidRPr="00634273">
        <w:rPr>
          <w:rFonts w:cs="B Lotus"/>
          <w:rtl/>
          <w:lang w:bidi="fa-IR"/>
        </w:rPr>
        <w:t xml:space="preserve"> رجوع کند، باور نخواهد کرد، که پیامبری با چنان سیر</w:t>
      </w:r>
      <w:r w:rsidRPr="00634273">
        <w:rPr>
          <w:rFonts w:cs="B Lotus" w:hint="cs"/>
          <w:rtl/>
          <w:lang w:bidi="fa-IR"/>
        </w:rPr>
        <w:t>ه</w:t>
      </w:r>
      <w:r w:rsidRPr="00634273">
        <w:rPr>
          <w:rFonts w:cs="B Lotus"/>
          <w:rtl/>
          <w:lang w:bidi="fa-IR"/>
        </w:rPr>
        <w:t xml:space="preserve"> اعجاب‌انگیز، افتخار‌آمیز و حیرت‌آور، از نظر مادّی طوری زندگی می‌کرد، که در زمان حیات مبارکش، ماه‌ها می‌گذشت که از خانة او دودی برای پختن غذا به آسمان بلند نمی‌شد، و بسا روزها، که از گرسنگی سنگ بر شکم</w:t>
      </w:r>
      <w:r w:rsidR="00573F0D" w:rsidRPr="00634273">
        <w:rPr>
          <w:rFonts w:cs="B Lotus"/>
          <w:rtl/>
          <w:lang w:bidi="fa-IR"/>
        </w:rPr>
        <w:t xml:space="preserve"> </w:t>
      </w:r>
      <w:r w:rsidRPr="00634273">
        <w:rPr>
          <w:rFonts w:cs="B Lotus"/>
          <w:rtl/>
          <w:lang w:bidi="fa-IR"/>
        </w:rPr>
        <w:t>خـود می‌بست، و روزی که از دنیا می‌رفت، برای چند درهم که قرض کرده بود، زرهش در خانة یهودی به گرو بود. او برای یگانه دخترش، که با آن مشقت زندگی می‌کرد، راضی نشد که کنیزی برای کمک در کارهای خانه بدهد، و در عوض، آن تسبیحِ معروف به «تسبیح فاطمة زهرا» را</w:t>
      </w:r>
      <w:r w:rsidR="00573F0D" w:rsidRPr="00634273">
        <w:rPr>
          <w:rFonts w:cs="B Lotus"/>
          <w:rtl/>
          <w:lang w:bidi="fa-IR"/>
        </w:rPr>
        <w:t xml:space="preserve"> </w:t>
      </w:r>
      <w:r w:rsidRPr="00634273">
        <w:rPr>
          <w:rFonts w:cs="B Lotus"/>
          <w:rtl/>
          <w:lang w:bidi="fa-IR"/>
        </w:rPr>
        <w:t>به او تعلیم داد. ایشان حتی نمی‌خواست که دخترش حتی اندک توجهی زر و زیور دنیا داشته باشد، لذا همین که دید دخترش پرده‌ای بر آستانة در آویخته است، و گلوبندی در گردن و خلخالی در پای فرزندانش دارد، از آن طاهرة محبوبه اِعراض کرد، تا آن عزیز، کرد آنچه کرد، چنان که شرح آن قبلاً گذشت.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آیا چنین پیامبری خمس در ارباح مکاسب، معادن، یافته‌های غوّاصی، غنیمت‌های جنگی، دفینه‌ها، و به قول فقهای پیشین، در بیست و</w:t>
      </w:r>
      <w:r w:rsidR="00F52CEF" w:rsidRPr="00634273">
        <w:rPr>
          <w:rFonts w:cs="B Lotus" w:hint="cs"/>
          <w:rtl/>
          <w:lang w:bidi="fa-IR"/>
        </w:rPr>
        <w:t xml:space="preserve"> </w:t>
      </w:r>
      <w:r w:rsidRPr="00634273">
        <w:rPr>
          <w:rFonts w:cs="B Lotus"/>
          <w:rtl/>
          <w:lang w:bidi="fa-IR"/>
        </w:rPr>
        <w:t>پنج</w:t>
      </w:r>
      <w:r w:rsidR="00573F0D" w:rsidRPr="00634273">
        <w:rPr>
          <w:rFonts w:cs="B Lotus"/>
          <w:rtl/>
          <w:lang w:bidi="fa-IR"/>
        </w:rPr>
        <w:t xml:space="preserve"> </w:t>
      </w:r>
      <w:r w:rsidRPr="00634273">
        <w:rPr>
          <w:rFonts w:cs="B Lotus"/>
          <w:rtl/>
          <w:lang w:bidi="fa-IR"/>
        </w:rPr>
        <w:t>چیز</w:t>
      </w:r>
      <w:r w:rsidRPr="00634273">
        <w:rPr>
          <w:rFonts w:cs="B Lotus" w:hint="cs"/>
          <w:rtl/>
          <w:lang w:bidi="fa-IR"/>
        </w:rPr>
        <w:t xml:space="preserve"> </w:t>
      </w:r>
      <w:r w:rsidRPr="00634273">
        <w:rPr>
          <w:rFonts w:cs="B Lotus"/>
          <w:rtl/>
          <w:lang w:bidi="fa-IR"/>
        </w:rPr>
        <w:t>-یعنی تمام ثروت دنیا- را برای خویشاوندان خود باقی گذاشت؟ آیا چنین ثروتی را برای فرزندان و فرزندزادگانِ حارث و ابولهبِ کافر و بت‌پرست قرار داد، یا برای دخترزادگانِ بعد از خود؟ اگر سادات واقعاً در کشوری مانند ایران جمع شوند، که ساداتِ آن</w:t>
      </w:r>
      <w:r w:rsidR="00573F0D" w:rsidRPr="00634273">
        <w:rPr>
          <w:rFonts w:cs="B Lotus"/>
          <w:rtl/>
          <w:lang w:bidi="fa-IR"/>
        </w:rPr>
        <w:t xml:space="preserve"> </w:t>
      </w:r>
      <w:r w:rsidRPr="00634273">
        <w:rPr>
          <w:rFonts w:cs="B Lotus"/>
          <w:rtl/>
          <w:lang w:bidi="fa-IR"/>
        </w:rPr>
        <w:t>بیش از تمام کشورهای جهان است، به هر کدام روزانه بیش از هزار تومان می‌رسد، به علاو</w:t>
      </w:r>
      <w:r w:rsidRPr="00634273">
        <w:rPr>
          <w:rFonts w:cs="B Lotus" w:hint="cs"/>
          <w:rtl/>
          <w:lang w:bidi="fa-IR"/>
        </w:rPr>
        <w:t>ه</w:t>
      </w:r>
      <w:r w:rsidR="00573F0D" w:rsidRPr="00634273">
        <w:rPr>
          <w:rFonts w:cs="B Lotus"/>
          <w:rtl/>
          <w:lang w:bidi="fa-IR"/>
        </w:rPr>
        <w:t xml:space="preserve"> </w:t>
      </w:r>
      <w:r w:rsidRPr="00634273">
        <w:rPr>
          <w:rFonts w:cs="B Lotus"/>
          <w:rtl/>
          <w:lang w:bidi="fa-IR"/>
        </w:rPr>
        <w:t>نصف آن، که در اصطلاح، «سهم امام» است، و طبق فتاوای فقهای گذشته، باید در بیابان‌ها دفن شود، تا روزی که امام زمان ظهور می‌کند، آن گنج‌ها فریاد برآورده و امام را به</w:t>
      </w:r>
      <w:r w:rsidRPr="00634273">
        <w:rPr>
          <w:rFonts w:cs="B Lotus" w:hint="cs"/>
          <w:rtl/>
          <w:lang w:bidi="fa-IR"/>
        </w:rPr>
        <w:t>‌</w:t>
      </w:r>
      <w:r w:rsidRPr="00634273">
        <w:rPr>
          <w:rFonts w:cs="B Lotus"/>
          <w:rtl/>
          <w:lang w:bidi="fa-IR"/>
        </w:rPr>
        <w:t>سوی خود فراخوانند، تا آنها را بردارد، یا اینکه هر بدهکاری، سهم امام خود را به کناری بگذارد، تا اگر ظهور آن‌حضرت را درک کرد، به او تسلیم کند، وگرنه، آن را به شخص امینی بسپارد، تا روز قیام قائم یا قیامت، یا اینکه به دریا افکنَد، تا به دست امام زمان برسد، یا به فتوای فقهای امروز، آن را نیز باید به سادات داد، یا به ‌مصارفی رساند که هیچ دلیلی ندارد. به قول کاشف‌ الغطاء: «مال امام، مانند مال کافرِ حربی است، که هرکس تصرف</w:t>
      </w:r>
      <w:r w:rsidR="00573F0D" w:rsidRPr="00634273">
        <w:rPr>
          <w:rFonts w:cs="B Lotus"/>
          <w:rtl/>
          <w:lang w:bidi="fa-IR"/>
        </w:rPr>
        <w:t xml:space="preserve"> </w:t>
      </w:r>
      <w:r w:rsidRPr="00634273">
        <w:rPr>
          <w:rFonts w:cs="B Lotus"/>
          <w:rtl/>
          <w:lang w:bidi="fa-IR"/>
        </w:rPr>
        <w:t>خود را در آن جایز می‌داند».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خداوند متعال به تصریح آیه 67 سوره مائده، حفاظت و صیانت از رسول خود را به عهده گرفته است:</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يَع</w:t>
      </w:r>
      <w:r w:rsidRPr="00634273">
        <w:rPr>
          <w:rFonts w:hint="cs"/>
          <w:rtl/>
        </w:rPr>
        <w:t>ۡ</w:t>
      </w:r>
      <w:r w:rsidRPr="00634273">
        <w:rPr>
          <w:rFonts w:hint="eastAsia"/>
          <w:rtl/>
        </w:rPr>
        <w:t>صِمُكَ</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لنَّاسِ</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[المائد</w:t>
      </w:r>
      <w:r w:rsidRPr="00634273">
        <w:rPr>
          <w:rStyle w:val="Char4"/>
          <w:rtl/>
        </w:rPr>
        <w:t>ة</w:t>
      </w:r>
      <w:r w:rsidRPr="00634273">
        <w:rPr>
          <w:rStyle w:val="Char4"/>
          <w:rFonts w:hint="cs"/>
          <w:rtl/>
        </w:rPr>
        <w:t>: 67].</w:t>
      </w:r>
    </w:p>
    <w:p w:rsidR="0033070F" w:rsidRPr="00634273" w:rsidRDefault="0033070F" w:rsidP="00CB520F">
      <w:pPr>
        <w:pStyle w:val="aff1"/>
        <w:rPr>
          <w:rtl/>
        </w:rPr>
      </w:pPr>
      <w:r w:rsidRPr="00634273">
        <w:rPr>
          <w:rFonts w:hint="cs"/>
          <w:rtl/>
        </w:rPr>
        <w:t>«</w:t>
      </w:r>
      <w:r w:rsidRPr="00634273">
        <w:rPr>
          <w:rtl/>
        </w:rPr>
        <w:t xml:space="preserve">... </w:t>
      </w:r>
      <w:r w:rsidRPr="00634273">
        <w:rPr>
          <w:rFonts w:ascii="Tahoma" w:hAnsi="Tahoma"/>
          <w:rtl/>
        </w:rPr>
        <w:t>و خدا تو را از [گزند] مردم نگاه مى‏دارد</w:t>
      </w:r>
      <w:r w:rsidR="002B540A" w:rsidRPr="00634273">
        <w:rPr>
          <w:rtl/>
        </w:rPr>
        <w:t>.</w:t>
      </w:r>
      <w:r w:rsidRPr="00634273">
        <w:rPr>
          <w:rtl/>
        </w:rPr>
        <w:t>..</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علاوه براینـکه آیات شریفـة قرآن و سیـر</w:t>
      </w:r>
      <w:r w:rsidRPr="00634273">
        <w:rPr>
          <w:rFonts w:cs="B Lotus" w:hint="cs"/>
          <w:rtl/>
          <w:lang w:bidi="fa-IR"/>
        </w:rPr>
        <w:t>ه</w:t>
      </w:r>
      <w:r w:rsidRPr="00634273">
        <w:rPr>
          <w:rFonts w:cs="B Lotus"/>
          <w:rtl/>
          <w:lang w:bidi="fa-IR"/>
        </w:rPr>
        <w:t xml:space="preserve"> مقدس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این نسبت را تکذیب می‌کند، و دافع این تهمت است، حتی یک حدیث ضعیف هم (با اینکه هزاران حدیث دروغ برآن حضرت بسته‌اند) در میان تمام احادیث فریقین [شیعه و سنی] بر وجوب یا استحباب یا جواز خمس از قول رسول خدا وجود ندارد، تا حجت بر تمام جهانیان تمام شود، و به قول آیه 42 سوره انفال:</w:t>
      </w:r>
    </w:p>
    <w:p w:rsidR="0033070F" w:rsidRPr="00634273" w:rsidRDefault="0033070F" w:rsidP="006A6FA3">
      <w:pPr>
        <w:pStyle w:val="afc"/>
        <w:rPr>
          <w:rtl/>
          <w:lang w:bidi="fa-IR"/>
        </w:rPr>
      </w:pPr>
      <w:r w:rsidRPr="00634273">
        <w:rPr>
          <w:rFonts w:cs="Traditional Arabic"/>
          <w:sz w:val="26"/>
          <w:szCs w:val="26"/>
          <w:rtl/>
          <w:lang w:bidi="fa-IR"/>
        </w:rPr>
        <w:t>﴿</w:t>
      </w:r>
      <w:r w:rsidRPr="00634273">
        <w:rPr>
          <w:rFonts w:hint="eastAsia"/>
          <w:rtl/>
          <w:lang w:bidi="fa-IR"/>
        </w:rPr>
        <w:t>لِّيَه</w:t>
      </w:r>
      <w:r w:rsidRPr="00634273">
        <w:rPr>
          <w:rFonts w:hint="cs"/>
          <w:rtl/>
          <w:lang w:bidi="fa-IR"/>
        </w:rPr>
        <w:t>ۡ</w:t>
      </w:r>
      <w:r w:rsidRPr="00634273">
        <w:rPr>
          <w:rFonts w:hint="eastAsia"/>
          <w:rtl/>
          <w:lang w:bidi="fa-IR"/>
        </w:rPr>
        <w:t>لِكَ</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هَلَكَ</w:t>
      </w:r>
      <w:r w:rsidRPr="00634273">
        <w:rPr>
          <w:rtl/>
          <w:lang w:bidi="fa-IR"/>
        </w:rPr>
        <w:t xml:space="preserve"> </w:t>
      </w:r>
      <w:r w:rsidRPr="00634273">
        <w:rPr>
          <w:rFonts w:hint="eastAsia"/>
          <w:rtl/>
          <w:lang w:bidi="fa-IR"/>
        </w:rPr>
        <w:t>عَن</w:t>
      </w:r>
      <w:r w:rsidRPr="00634273">
        <w:rPr>
          <w:rFonts w:hint="cs"/>
          <w:rtl/>
          <w:lang w:bidi="fa-IR"/>
        </w:rPr>
        <w:t>ۢ</w:t>
      </w:r>
      <w:r w:rsidRPr="00634273">
        <w:rPr>
          <w:rtl/>
          <w:lang w:bidi="fa-IR"/>
        </w:rPr>
        <w:t xml:space="preserve"> </w:t>
      </w:r>
      <w:r w:rsidRPr="00634273">
        <w:rPr>
          <w:rFonts w:hint="eastAsia"/>
          <w:rtl/>
          <w:lang w:bidi="fa-IR"/>
        </w:rPr>
        <w:t>بَيِّنَة</w:t>
      </w:r>
      <w:r w:rsidRPr="00634273">
        <w:rPr>
          <w:rFonts w:hint="cs"/>
          <w:rtl/>
          <w:lang w:bidi="fa-IR"/>
        </w:rPr>
        <w:t>ٖ</w:t>
      </w:r>
      <w:r w:rsidRPr="00634273">
        <w:rPr>
          <w:rtl/>
          <w:lang w:bidi="fa-IR"/>
        </w:rPr>
        <w:t xml:space="preserve"> </w:t>
      </w:r>
      <w:r w:rsidRPr="00634273">
        <w:rPr>
          <w:rFonts w:hint="eastAsia"/>
          <w:rtl/>
          <w:lang w:bidi="fa-IR"/>
        </w:rPr>
        <w:t>وَيَح</w:t>
      </w:r>
      <w:r w:rsidRPr="00634273">
        <w:rPr>
          <w:rFonts w:hint="cs"/>
          <w:rtl/>
          <w:lang w:bidi="fa-IR"/>
        </w:rPr>
        <w:t>ۡ</w:t>
      </w:r>
      <w:r w:rsidRPr="00634273">
        <w:rPr>
          <w:rFonts w:hint="eastAsia"/>
          <w:rtl/>
          <w:lang w:bidi="fa-IR"/>
        </w:rPr>
        <w:t>يَى</w:t>
      </w:r>
      <w:r w:rsidRPr="00634273">
        <w:rPr>
          <w:rFonts w:hint="cs"/>
          <w:rtl/>
          <w:lang w:bidi="fa-IR"/>
        </w:rPr>
        <w:t>ٰ</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حَيَّ</w:t>
      </w:r>
      <w:r w:rsidRPr="00634273">
        <w:rPr>
          <w:rtl/>
          <w:lang w:bidi="fa-IR"/>
        </w:rPr>
        <w:t xml:space="preserve"> </w:t>
      </w:r>
      <w:r w:rsidRPr="00634273">
        <w:rPr>
          <w:rFonts w:hint="eastAsia"/>
          <w:rtl/>
          <w:lang w:bidi="fa-IR"/>
        </w:rPr>
        <w:t>عَن</w:t>
      </w:r>
      <w:r w:rsidRPr="00634273">
        <w:rPr>
          <w:rFonts w:hint="cs"/>
          <w:rtl/>
          <w:lang w:bidi="fa-IR"/>
        </w:rPr>
        <w:t>ۢ</w:t>
      </w:r>
      <w:r w:rsidRPr="00634273">
        <w:rPr>
          <w:rtl/>
          <w:lang w:bidi="fa-IR"/>
        </w:rPr>
        <w:t xml:space="preserve"> </w:t>
      </w:r>
      <w:r w:rsidRPr="00634273">
        <w:rPr>
          <w:rFonts w:hint="eastAsia"/>
          <w:rtl/>
          <w:lang w:bidi="fa-IR"/>
        </w:rPr>
        <w:t>بَيِّنَة</w:t>
      </w:r>
      <w:r w:rsidRPr="00634273">
        <w:rPr>
          <w:rFonts w:hint="cs"/>
          <w:rtl/>
          <w:lang w:bidi="fa-IR"/>
        </w:rPr>
        <w:t>ٖۗ</w:t>
      </w:r>
      <w:r w:rsidRPr="00634273">
        <w:rPr>
          <w:rtl/>
          <w:lang w:bidi="fa-IR"/>
        </w:rPr>
        <w:t xml:space="preserve"> </w:t>
      </w:r>
      <w:r w:rsidRPr="00634273">
        <w:rPr>
          <w:rFonts w:hint="eastAsia"/>
          <w:rtl/>
          <w:lang w:bidi="fa-IR"/>
        </w:rPr>
        <w:t>وَإِنَّ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لَسَمِيعٌ</w:t>
      </w:r>
      <w:r w:rsidRPr="00634273">
        <w:rPr>
          <w:rtl/>
          <w:lang w:bidi="fa-IR"/>
        </w:rPr>
        <w:t xml:space="preserve"> </w:t>
      </w:r>
      <w:r w:rsidRPr="00634273">
        <w:rPr>
          <w:rFonts w:hint="eastAsia"/>
          <w:rtl/>
          <w:lang w:bidi="fa-IR"/>
        </w:rPr>
        <w:t>عَلِيمٌ</w:t>
      </w:r>
      <w:r w:rsidRPr="00634273">
        <w:rPr>
          <w:rFonts w:cs="Traditional Arabic"/>
          <w:sz w:val="26"/>
          <w:szCs w:val="26"/>
          <w:rtl/>
          <w:lang w:bidi="fa-IR"/>
        </w:rPr>
        <w:t>﴾</w:t>
      </w:r>
      <w:r w:rsidRPr="00634273">
        <w:rPr>
          <w:rFonts w:cs="B Lotus" w:hint="cs"/>
          <w:rtl/>
          <w:lang w:bidi="fa-IR"/>
        </w:rPr>
        <w:t xml:space="preserve"> </w:t>
      </w:r>
      <w:r w:rsidRPr="00634273">
        <w:rPr>
          <w:rStyle w:val="Char4"/>
          <w:rFonts w:hint="cs"/>
          <w:rtl/>
        </w:rPr>
        <w:t>[الأنفال: 42].</w:t>
      </w:r>
    </w:p>
    <w:p w:rsidR="0033070F" w:rsidRPr="00634273" w:rsidRDefault="0033070F" w:rsidP="00CB520F">
      <w:pPr>
        <w:pStyle w:val="aff1"/>
        <w:rPr>
          <w:rFonts w:hint="cs"/>
          <w:rtl/>
        </w:rPr>
      </w:pPr>
      <w:r w:rsidRPr="00634273">
        <w:rPr>
          <w:rFonts w:hint="cs"/>
          <w:rtl/>
        </w:rPr>
        <w:t>«</w:t>
      </w:r>
      <w:r w:rsidRPr="00634273">
        <w:rPr>
          <w:rtl/>
        </w:rPr>
        <w:t xml:space="preserve">... </w:t>
      </w:r>
      <w:r w:rsidRPr="00634273">
        <w:rPr>
          <w:rFonts w:ascii="Tahoma" w:hAnsi="Tahoma"/>
          <w:rtl/>
        </w:rPr>
        <w:t>تا كسى كه [بايد] هلاك شود با دليلى روشن هلاك گردد و كسى كه [بايد] زنده شود با دليلى واضح زنده بماند و خداست كه در حقيقت‏شنواى داناست</w:t>
      </w:r>
      <w:r w:rsidRPr="00634273">
        <w:rPr>
          <w:rFonts w:hint="cs"/>
          <w:rtl/>
        </w:rPr>
        <w:t>»</w:t>
      </w:r>
      <w:r w:rsidRPr="00634273">
        <w:rPr>
          <w:rtl/>
        </w:rPr>
        <w:t>.</w:t>
      </w:r>
    </w:p>
    <w:p w:rsidR="0033070F" w:rsidRPr="00634273" w:rsidRDefault="0033070F" w:rsidP="00A075CE">
      <w:pPr>
        <w:pStyle w:val="a1"/>
        <w:rPr>
          <w:sz w:val="30"/>
          <w:rtl/>
        </w:rPr>
      </w:pPr>
      <w:bookmarkStart w:id="134" w:name="_Toc360387662"/>
      <w:bookmarkStart w:id="135" w:name="_Toc386409594"/>
      <w:r w:rsidRPr="00634273">
        <w:rPr>
          <w:rtl/>
        </w:rPr>
        <w:t>2- نکاتی درباره آیه 23 سوره شوری</w:t>
      </w:r>
      <w:bookmarkEnd w:id="134"/>
      <w:bookmarkEnd w:id="135"/>
    </w:p>
    <w:p w:rsidR="0033070F" w:rsidRPr="00634273" w:rsidRDefault="0033070F" w:rsidP="006F0BB4">
      <w:pPr>
        <w:spacing w:line="228" w:lineRule="auto"/>
        <w:jc w:val="both"/>
        <w:rPr>
          <w:rFonts w:cs="B Lotus"/>
          <w:rtl/>
          <w:lang w:bidi="fa-IR"/>
        </w:rPr>
      </w:pPr>
      <w:r w:rsidRPr="00634273">
        <w:rPr>
          <w:rFonts w:cs="B Lotus"/>
          <w:rtl/>
          <w:lang w:bidi="fa-IR"/>
        </w:rPr>
        <w:t>یکی از آیاتی که از نخواستنِ اجر و مزد بر امر رسالت سخن می‌گوید، آی</w:t>
      </w:r>
      <w:r w:rsidRPr="00634273">
        <w:rPr>
          <w:rFonts w:cs="B Lotus" w:hint="cs"/>
          <w:rtl/>
          <w:lang w:bidi="fa-IR"/>
        </w:rPr>
        <w:t>ه</w:t>
      </w:r>
      <w:r w:rsidRPr="00634273">
        <w:rPr>
          <w:rFonts w:cs="B Lotus"/>
          <w:rtl/>
          <w:lang w:bidi="fa-IR"/>
        </w:rPr>
        <w:t xml:space="preserve"> 23 سوره شوری است:</w:t>
      </w:r>
    </w:p>
    <w:p w:rsidR="0033070F" w:rsidRPr="00634273" w:rsidRDefault="0033070F" w:rsidP="0089542B">
      <w:pPr>
        <w:tabs>
          <w:tab w:val="left" w:pos="5313"/>
        </w:tabs>
        <w:spacing w:line="228" w:lineRule="auto"/>
        <w:ind w:firstLine="284"/>
        <w:jc w:val="both"/>
        <w:rPr>
          <w:rFonts w:cs="Traditional Arabic"/>
          <w:rtl/>
          <w:lang w:bidi="fa-IR"/>
        </w:rPr>
      </w:pP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قُل</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عَلَي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إِلَّا</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مَوَدَّةَ</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فِي</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قُر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بَى</w:t>
      </w:r>
      <w:r w:rsidRPr="00634273">
        <w:rPr>
          <w:rFonts w:ascii="KFGQPC Uthmanic Script HAFS" w:cs="KFGQPC Uthmanic Script HAFS" w:hint="cs"/>
          <w:sz w:val="29"/>
          <w:szCs w:val="29"/>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[الشوری: 23].</w:t>
      </w:r>
    </w:p>
    <w:p w:rsidR="0033070F" w:rsidRPr="00634273" w:rsidRDefault="0033070F" w:rsidP="00CB520F">
      <w:pPr>
        <w:pStyle w:val="aff1"/>
        <w:rPr>
          <w:rtl/>
        </w:rPr>
      </w:pPr>
      <w:r w:rsidRPr="00634273">
        <w:rPr>
          <w:rFonts w:hint="cs"/>
          <w:rtl/>
        </w:rPr>
        <w:t>«</w:t>
      </w:r>
      <w:r w:rsidRPr="00634273">
        <w:rPr>
          <w:rtl/>
        </w:rPr>
        <w:t>...</w:t>
      </w:r>
      <w:r w:rsidRPr="00634273">
        <w:rPr>
          <w:rFonts w:ascii="Tahoma" w:hAnsi="Tahoma"/>
          <w:rtl/>
        </w:rPr>
        <w:t xml:space="preserve"> بگو</w:t>
      </w:r>
      <w:r w:rsidR="00C1148B" w:rsidRPr="00634273">
        <w:rPr>
          <w:rFonts w:ascii="Tahoma" w:hAnsi="Tahoma" w:hint="cs"/>
          <w:rtl/>
        </w:rPr>
        <w:t>:</w:t>
      </w:r>
      <w:r w:rsidRPr="00634273">
        <w:rPr>
          <w:rFonts w:ascii="Tahoma" w:hAnsi="Tahoma"/>
          <w:rtl/>
        </w:rPr>
        <w:t xml:space="preserve"> به ازاى آن [رسالت] پاداشى از شما خواستار نيستم، مگر دوستى دربار</w:t>
      </w:r>
      <w:r w:rsidRPr="00634273">
        <w:rPr>
          <w:rFonts w:ascii="Tahoma" w:hAnsi="Tahoma" w:hint="cs"/>
          <w:rtl/>
        </w:rPr>
        <w:t>ه</w:t>
      </w:r>
      <w:r w:rsidRPr="00634273">
        <w:rPr>
          <w:rFonts w:ascii="Tahoma" w:hAnsi="Tahoma"/>
          <w:rtl/>
        </w:rPr>
        <w:t xml:space="preserve"> خويشاوندان</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فضیلت‌تراشان و غالیان، در این آیه نیز دچار اشتباه سختی شده‌اند، و آی</w:t>
      </w:r>
      <w:r w:rsidRPr="00634273">
        <w:rPr>
          <w:rFonts w:cs="B Lotus" w:hint="cs"/>
          <w:rtl/>
          <w:lang w:bidi="fa-IR"/>
        </w:rPr>
        <w:t>ه</w:t>
      </w:r>
      <w:r w:rsidRPr="00634273">
        <w:rPr>
          <w:rFonts w:cs="B Lotus"/>
          <w:rtl/>
          <w:lang w:bidi="fa-IR"/>
        </w:rPr>
        <w:t xml:space="preserve"> شریفه را از معنی و هدف خود منحرف ساخته‌اند و با استدلال به این آیه، که با مقصود ایشان سازگار نیست، لغزش بزرگی مرتکب شده‌ و آن را چنین معنی کرده‌اند:</w:t>
      </w:r>
    </w:p>
    <w:p w:rsidR="0033070F" w:rsidRPr="00634273" w:rsidRDefault="0033070F" w:rsidP="0089542B">
      <w:pPr>
        <w:spacing w:line="228" w:lineRule="auto"/>
        <w:ind w:firstLine="284"/>
        <w:jc w:val="both"/>
        <w:rPr>
          <w:rFonts w:cs="B Lotus"/>
          <w:rtl/>
          <w:lang w:bidi="fa-IR"/>
        </w:rPr>
      </w:pPr>
      <w:r w:rsidRPr="00634273">
        <w:rPr>
          <w:rFonts w:ascii="Lotus Linotype" w:hAnsi="Lotus Linotype" w:cs="B Lotus"/>
          <w:rtl/>
          <w:lang w:bidi="fa-IR"/>
        </w:rPr>
        <w:t xml:space="preserve">بگو من بر امر رسالت مزدی نمی‌خواهم، جز دوستی نزدیکانم [یعنی خویشاوندان خودم] </w:t>
      </w:r>
      <w:r w:rsidRPr="00634273">
        <w:rPr>
          <w:rFonts w:cs="B Lotus"/>
          <w:rtl/>
          <w:lang w:bidi="fa-IR"/>
        </w:rPr>
        <w:t>و بعد اضافه کرده‌اند که مُراد از خویشانِ پیامبر</w:t>
      </w:r>
      <w:r w:rsidRPr="00634273">
        <w:rPr>
          <w:rFonts w:cs="CTraditional Arabic"/>
          <w:sz w:val="30"/>
          <w:szCs w:val="30"/>
          <w:rtl/>
          <w:lang w:bidi="fa-IR"/>
        </w:rPr>
        <w:t>ص</w:t>
      </w:r>
      <w:r w:rsidRPr="00634273">
        <w:rPr>
          <w:rFonts w:cs="B Lotus"/>
          <w:rtl/>
          <w:lang w:bidi="fa-IR"/>
        </w:rPr>
        <w:t xml:space="preserve"> فقط علی، فاطمه، حسن و حسین</w:t>
      </w:r>
      <w:r w:rsidRPr="00634273">
        <w:rPr>
          <w:rFonts w:cs="CTraditional Arabic" w:hint="cs"/>
          <w:rtl/>
          <w:lang w:bidi="fa-IR"/>
        </w:rPr>
        <w:t>‡</w:t>
      </w:r>
      <w:r w:rsidRPr="00634273">
        <w:rPr>
          <w:rFonts w:cs="B Lotus"/>
          <w:rtl/>
          <w:lang w:bidi="fa-IR"/>
        </w:rPr>
        <w:t xml:space="preserve"> می‌باشد. آنگاه، بر این مبنا، موهوماتی بافته و جعلیاتی ساخته‌اند که اگرآنها را قبول کنیم، باید به تحریف قرآن قائل شویم، و عقل و فهم را کنار بگذاریم. اینک اشکالاتی که بر این ترجمه و تفسیر وارد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1- آی</w:t>
      </w:r>
      <w:r w:rsidRPr="00634273">
        <w:rPr>
          <w:rFonts w:cs="B Lotus" w:hint="cs"/>
          <w:rtl/>
          <w:lang w:bidi="fa-IR"/>
        </w:rPr>
        <w:t>ه</w:t>
      </w:r>
      <w:r w:rsidRPr="00634273">
        <w:rPr>
          <w:rFonts w:cs="B Lotus"/>
          <w:rtl/>
          <w:lang w:bidi="fa-IR"/>
        </w:rPr>
        <w:t xml:space="preserve"> شریفه، مؤیِّد و تکرارکنند</w:t>
      </w:r>
      <w:r w:rsidRPr="00634273">
        <w:rPr>
          <w:rFonts w:cs="B Lotus" w:hint="cs"/>
          <w:rtl/>
          <w:lang w:bidi="fa-IR"/>
        </w:rPr>
        <w:t>ه</w:t>
      </w:r>
      <w:r w:rsidRPr="00634273">
        <w:rPr>
          <w:rFonts w:cs="B Lotus"/>
          <w:rtl/>
          <w:lang w:bidi="fa-IR"/>
        </w:rPr>
        <w:t xml:space="preserve"> آیاتِ دیگری است، دالّ بر اینکه پیامبر، اجرِ رسالت نمی‌خواهد، چنان که هشت آیه از آیات مذکور را قبلاً آوردیم. اساساً شعار تمام پیامبران این بود که برای ابلاغِ رسالت و هدایت مردم، اجر و مزدی از آنها نمی‌خواستند، و مزد آنان با پروردگارِ جهانیان است، و هرگز ممکن نیست که کسی، حتی غیر پیامبر، در امری ادعا کند که من مزدی نمی‌خواهم، آنگاه مزدی به عنوان دوستیِ خویشاوندان و نوادگان خود از مردم مطالبه نماید، یعنی تناقص گویی کند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2- دوستی و دوست داشتن، یک امر قلبی است، و به سفارش و توصیه و خواهش و تمنا نمی‌توان آن را مطالبه نمود، و تنها خویشاوندی با کسی، سببِ دوستی نمی‌شود. پس این کار، خواهشِ نامناسب و توقع بیجایی است که: «ای مردم، بیایید خویشاوندان مرا دوست داشته باشید، یا خودِ مرا دوست داشته باشید»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3- کلمه </w:t>
      </w:r>
      <w:r w:rsidRPr="00634273">
        <w:rPr>
          <w:rFonts w:ascii="Lotus Linotype" w:hAnsi="Lotus Linotype" w:cs="B Lotus"/>
          <w:rtl/>
          <w:lang w:bidi="fa-IR"/>
        </w:rPr>
        <w:t>«</w:t>
      </w:r>
      <w:r w:rsidRPr="00634273">
        <w:rPr>
          <w:rStyle w:val="Char1"/>
          <w:spacing w:val="0"/>
          <w:rtl/>
        </w:rPr>
        <w:t>قُربی</w:t>
      </w:r>
      <w:r w:rsidRPr="00634273">
        <w:rPr>
          <w:rFonts w:cs="B Lotus"/>
          <w:rtl/>
          <w:lang w:bidi="fa-IR"/>
        </w:rPr>
        <w:t xml:space="preserve">» در اینجا مصدر است، مانند کلمه </w:t>
      </w:r>
      <w:r w:rsidRPr="00634273">
        <w:rPr>
          <w:rFonts w:ascii="Lotus Linotype" w:hAnsi="Lotus Linotype" w:cs="B Lotus"/>
          <w:rtl/>
          <w:lang w:bidi="fa-IR"/>
        </w:rPr>
        <w:t>«</w:t>
      </w:r>
      <w:r w:rsidRPr="00634273">
        <w:rPr>
          <w:rStyle w:val="Char1"/>
          <w:spacing w:val="0"/>
          <w:rtl/>
        </w:rPr>
        <w:t>زُلفی</w:t>
      </w:r>
      <w:r w:rsidRPr="00634273">
        <w:rPr>
          <w:rFonts w:ascii="Lotus Linotype" w:hAnsi="Lotus Linotype" w:cs="B Lotus"/>
          <w:rtl/>
          <w:lang w:bidi="fa-IR"/>
        </w:rPr>
        <w:t>»</w:t>
      </w:r>
      <w:r w:rsidRPr="00634273">
        <w:rPr>
          <w:rFonts w:cs="B Lotus"/>
          <w:rtl/>
          <w:lang w:bidi="fa-IR"/>
        </w:rPr>
        <w:t xml:space="preserve">، چنان که </w:t>
      </w:r>
      <w:r w:rsidRPr="00634273">
        <w:rPr>
          <w:rFonts w:ascii="Lotus Linotype" w:hAnsi="Lotus Linotype" w:cs="B Lotus"/>
          <w:rtl/>
          <w:lang w:bidi="fa-IR"/>
        </w:rPr>
        <w:t>قربی</w:t>
      </w:r>
      <w:r w:rsidRPr="00634273">
        <w:rPr>
          <w:rFonts w:cs="B Lotus"/>
          <w:rtl/>
          <w:lang w:bidi="fa-IR"/>
        </w:rPr>
        <w:t xml:space="preserve"> در «</w:t>
      </w:r>
      <w:r w:rsidRPr="00634273">
        <w:rPr>
          <w:rStyle w:val="Char1"/>
          <w:spacing w:val="0"/>
          <w:rtl/>
        </w:rPr>
        <w:t>قُربةً</w:t>
      </w:r>
      <w:r w:rsidRPr="00634273">
        <w:rPr>
          <w:rFonts w:cs="B Lotus" w:hint="cs"/>
          <w:rtl/>
          <w:lang w:bidi="fa-IR"/>
        </w:rPr>
        <w:t>»</w:t>
      </w:r>
      <w:r w:rsidRPr="00634273">
        <w:rPr>
          <w:rFonts w:cs="B Lotus"/>
          <w:rtl/>
          <w:lang w:bidi="fa-IR"/>
        </w:rPr>
        <w:t xml:space="preserve"> و </w:t>
      </w:r>
      <w:r w:rsidRPr="00634273">
        <w:rPr>
          <w:rFonts w:ascii="Lotus Linotype" w:hAnsi="Lotus Linotype" w:cs="B Lotus"/>
          <w:rtl/>
          <w:lang w:bidi="fa-IR"/>
        </w:rPr>
        <w:t>زُلفی</w:t>
      </w:r>
      <w:r w:rsidRPr="00634273">
        <w:rPr>
          <w:rFonts w:cs="B Lotus"/>
          <w:rtl/>
          <w:lang w:bidi="fa-IR"/>
        </w:rPr>
        <w:t xml:space="preserve"> در</w:t>
      </w:r>
      <w:r w:rsidRPr="00634273">
        <w:rPr>
          <w:rFonts w:cs="B Lotus" w:hint="cs"/>
          <w:rtl/>
          <w:lang w:bidi="fa-IR"/>
        </w:rPr>
        <w:t xml:space="preserve"> «</w:t>
      </w:r>
      <w:r w:rsidRPr="00634273">
        <w:rPr>
          <w:rStyle w:val="Char1"/>
          <w:spacing w:val="0"/>
          <w:rtl/>
        </w:rPr>
        <w:t>زُلفةً</w:t>
      </w:r>
      <w:r w:rsidRPr="00634273">
        <w:rPr>
          <w:rFonts w:cs="B Lotus" w:hint="cs"/>
          <w:rtl/>
          <w:lang w:bidi="fa-IR"/>
        </w:rPr>
        <w:t>»</w:t>
      </w:r>
      <w:r w:rsidRPr="00634273">
        <w:rPr>
          <w:rFonts w:cs="B Lotus"/>
          <w:rtl/>
          <w:lang w:bidi="fa-IR"/>
        </w:rPr>
        <w:t xml:space="preserve"> این کلمه بدون مضاف، معنی خویشاوندی را نمی‌رساند</w:t>
      </w:r>
      <w:r w:rsidRPr="00634273">
        <w:rPr>
          <w:rFonts w:cs="B Lotus" w:hint="cs"/>
          <w:rtl/>
          <w:lang w:bidi="fa-IR"/>
        </w:rPr>
        <w:t>.</w:t>
      </w:r>
    </w:p>
    <w:p w:rsidR="0033070F" w:rsidRPr="00634273" w:rsidRDefault="0033070F" w:rsidP="00265AAB">
      <w:pPr>
        <w:widowControl w:val="0"/>
        <w:spacing w:line="223" w:lineRule="auto"/>
        <w:ind w:firstLine="284"/>
        <w:jc w:val="both"/>
        <w:rPr>
          <w:rFonts w:cs="B Lotus"/>
          <w:rtl/>
          <w:lang w:bidi="fa-IR"/>
        </w:rPr>
      </w:pPr>
      <w:r w:rsidRPr="00634273">
        <w:rPr>
          <w:rFonts w:cs="B Lotus"/>
          <w:rtl/>
          <w:lang w:bidi="fa-IR"/>
        </w:rPr>
        <w:t xml:space="preserve">4- اگرکلمه </w:t>
      </w:r>
      <w:r w:rsidRPr="00634273">
        <w:rPr>
          <w:rFonts w:ascii="Lotus Linotype" w:hAnsi="Lotus Linotype" w:cs="B Lotus"/>
          <w:rtl/>
          <w:lang w:bidi="fa-IR"/>
        </w:rPr>
        <w:t>قُربی</w:t>
      </w:r>
      <w:r w:rsidRPr="00634273">
        <w:rPr>
          <w:rFonts w:cs="B Lotus"/>
          <w:rtl/>
          <w:lang w:bidi="fa-IR"/>
        </w:rPr>
        <w:t xml:space="preserve"> را در اینجا به معنای خویشاوندی بگیریم، و از سایر اشکالات آن صرف‌نظر کنیم، در آن صورت، عام خواهد بود، و می‌دانیم که خویشاوندانِ رسول خدا</w:t>
      </w:r>
      <w:r w:rsidRPr="00634273">
        <w:rPr>
          <w:rFonts w:cs="CTraditional Arabic"/>
          <w:sz w:val="30"/>
          <w:szCs w:val="30"/>
          <w:rtl/>
          <w:lang w:bidi="fa-IR"/>
        </w:rPr>
        <w:t>ص</w:t>
      </w:r>
      <w:r w:rsidRPr="00634273">
        <w:rPr>
          <w:rFonts w:cs="B Lotus"/>
          <w:rtl/>
          <w:lang w:bidi="fa-IR"/>
        </w:rPr>
        <w:t xml:space="preserve"> همگی دوست‌داشتنی نبودند، زیرا بسیاری از آنان دشمنِ خدا و رسول بودند، و به تصریحِ آیات بسیاری که در قرآن کریم سراغ داریم، از دوستی با دشمنانِ خدا نهی شده است. اساساً یکی از ارکان دینداری در اسلام، دوست‌ داشتن دوستانِ خدا و دشمنی با دشمنان اوست. لذا این آیه، مناقض و مخالف آن خواهد شد، و در قرآن، تخالف و تناقض وجود ندارد، زیرا:</w:t>
      </w:r>
    </w:p>
    <w:p w:rsidR="0033070F" w:rsidRPr="00634273" w:rsidRDefault="0033070F" w:rsidP="00BD31A3">
      <w:pPr>
        <w:spacing w:line="223" w:lineRule="auto"/>
        <w:ind w:firstLine="284"/>
        <w:jc w:val="both"/>
        <w:rPr>
          <w:rFonts w:cs="B Lotus"/>
          <w:rtl/>
          <w:lang w:bidi="fa-IR"/>
        </w:rPr>
      </w:pP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وَلَو</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كَانَ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عِندِ</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غَي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لَوَجَدُواْ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فِيهِ</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خ</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ف</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كَثِير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نساء:</w:t>
      </w:r>
      <w:r w:rsidRPr="00634273">
        <w:rPr>
          <w:rStyle w:val="Char4"/>
          <w:rFonts w:hint="cs"/>
          <w:rtl/>
        </w:rPr>
        <w:t xml:space="preserve"> </w:t>
      </w:r>
      <w:r w:rsidRPr="00634273">
        <w:rPr>
          <w:rStyle w:val="Char4"/>
          <w:rtl/>
        </w:rPr>
        <w:t>82]</w:t>
      </w:r>
      <w:r w:rsidRPr="00634273">
        <w:rPr>
          <w:rStyle w:val="Char4"/>
          <w:rFonts w:hint="cs"/>
          <w:rtl/>
        </w:rPr>
        <w:t>.</w:t>
      </w:r>
    </w:p>
    <w:p w:rsidR="0033070F" w:rsidRPr="00634273" w:rsidRDefault="0033070F" w:rsidP="00BD31A3">
      <w:pPr>
        <w:pStyle w:val="aff1"/>
        <w:spacing w:line="223" w:lineRule="auto"/>
        <w:rPr>
          <w:rtl/>
        </w:rPr>
      </w:pPr>
      <w:r w:rsidRPr="00634273">
        <w:rPr>
          <w:rFonts w:hint="cs"/>
          <w:rtl/>
        </w:rPr>
        <w:t>«</w:t>
      </w:r>
      <w:r w:rsidRPr="00634273">
        <w:rPr>
          <w:rFonts w:ascii="Tahoma" w:hAnsi="Tahoma"/>
          <w:rtl/>
        </w:rPr>
        <w:t>... اگر از جانب غير خدا بود قطعا در آن اختلاف بسيارى مى‏يافتند</w:t>
      </w:r>
      <w:r w:rsidRPr="00634273">
        <w:rPr>
          <w:rFonts w:hint="cs"/>
          <w:rtl/>
        </w:rPr>
        <w:t>».</w:t>
      </w:r>
    </w:p>
    <w:p w:rsidR="0033070F" w:rsidRPr="00634273" w:rsidRDefault="0033070F" w:rsidP="00BD31A3">
      <w:pPr>
        <w:spacing w:line="223" w:lineRule="auto"/>
        <w:ind w:firstLine="284"/>
        <w:jc w:val="both"/>
        <w:rPr>
          <w:rFonts w:cs="B Lotus"/>
          <w:spacing w:val="-3"/>
          <w:sz w:val="30"/>
          <w:rtl/>
          <w:lang w:bidi="fa-IR"/>
        </w:rPr>
      </w:pPr>
      <w:r w:rsidRPr="00634273">
        <w:rPr>
          <w:rFonts w:cs="B Lotus"/>
          <w:spacing w:val="-3"/>
          <w:rtl/>
          <w:lang w:bidi="fa-IR"/>
        </w:rPr>
        <w:t xml:space="preserve">5- اگر کلمه </w:t>
      </w:r>
      <w:r w:rsidRPr="00634273">
        <w:rPr>
          <w:rFonts w:ascii="Lotus Linotype" w:hAnsi="Lotus Linotype" w:cs="B Lotus"/>
          <w:spacing w:val="-3"/>
          <w:rtl/>
          <w:lang w:bidi="fa-IR"/>
        </w:rPr>
        <w:t>«قُربی»</w:t>
      </w:r>
      <w:r w:rsidRPr="00634273">
        <w:rPr>
          <w:rFonts w:cs="B Lotus"/>
          <w:spacing w:val="-3"/>
          <w:rtl/>
          <w:lang w:bidi="fa-IR"/>
        </w:rPr>
        <w:t xml:space="preserve"> را تعبیر به خویشاوندی کنیم و آن را به علی و فاطمه و</w:t>
      </w:r>
      <w:r w:rsidRPr="00634273">
        <w:rPr>
          <w:rFonts w:cs="B Lotus" w:hint="cs"/>
          <w:spacing w:val="-3"/>
          <w:rtl/>
          <w:lang w:bidi="fa-IR"/>
        </w:rPr>
        <w:t xml:space="preserve"> </w:t>
      </w:r>
      <w:r w:rsidRPr="00634273">
        <w:rPr>
          <w:rFonts w:cs="B Lotus"/>
          <w:spacing w:val="-3"/>
          <w:rtl/>
          <w:lang w:bidi="fa-IR"/>
        </w:rPr>
        <w:t>حسنین</w:t>
      </w:r>
      <w:r w:rsidRPr="00634273">
        <w:rPr>
          <w:rFonts w:cs="CTraditional Arabic" w:hint="cs"/>
          <w:spacing w:val="-3"/>
          <w:rtl/>
          <w:lang w:bidi="fa-IR"/>
        </w:rPr>
        <w:t>‡</w:t>
      </w:r>
      <w:r w:rsidRPr="00634273">
        <w:rPr>
          <w:rFonts w:cs="B Lotus" w:hint="cs"/>
          <w:spacing w:val="-3"/>
          <w:rtl/>
          <w:lang w:bidi="fa-IR"/>
        </w:rPr>
        <w:t xml:space="preserve"> </w:t>
      </w:r>
      <w:r w:rsidRPr="00634273">
        <w:rPr>
          <w:rFonts w:cs="B Lotus"/>
          <w:spacing w:val="-3"/>
          <w:rtl/>
          <w:lang w:bidi="fa-IR"/>
        </w:rPr>
        <w:t>منحصر کنیم، به مشکلی اساسی برمی‌خوریم، که این آیه در سور</w:t>
      </w:r>
      <w:r w:rsidRPr="00634273">
        <w:rPr>
          <w:rFonts w:cs="B Lotus" w:hint="cs"/>
          <w:spacing w:val="-3"/>
          <w:rtl/>
          <w:lang w:bidi="fa-IR"/>
        </w:rPr>
        <w:t>ه</w:t>
      </w:r>
      <w:r w:rsidRPr="00634273">
        <w:rPr>
          <w:rFonts w:cs="B Lotus"/>
          <w:spacing w:val="-3"/>
          <w:rtl/>
          <w:lang w:bidi="fa-IR"/>
        </w:rPr>
        <w:t xml:space="preserve"> مکّیِ «شوری» است، و قبل از هجرت پیامبر</w:t>
      </w:r>
      <w:r w:rsidRPr="00634273">
        <w:rPr>
          <w:rFonts w:cs="CTraditional Arabic"/>
          <w:spacing w:val="-3"/>
          <w:sz w:val="30"/>
          <w:szCs w:val="30"/>
          <w:rtl/>
          <w:lang w:bidi="fa-IR"/>
        </w:rPr>
        <w:t>ص</w:t>
      </w:r>
      <w:r w:rsidRPr="00634273">
        <w:rPr>
          <w:rFonts w:cs="B Lotus"/>
          <w:spacing w:val="-3"/>
          <w:rtl/>
          <w:lang w:bidi="fa-IR"/>
        </w:rPr>
        <w:t xml:space="preserve"> به مدینه نازل شده است، لذا اختصاص آن به کسانی که هنوز متولد نشده‌اند، امری برخلاف عقل، و برای مسلمانان، تکلیف بی‌موردی است، که قرآن از آن مبرّاست. هر چند مدّعیانِ آن آیه را مدنی گرفته‌اند، و لابد منظورشان آن است که مخالفین و محرّفینِ کتـاب خـدا آن را بدین ‌صـورت درآورده‌اند، که قبولِ این ادعا، موجب صدها اشکال و فساد است. به علاوه، حفظِ قرآن از جانب خدای منّان تضمین شده است، چنان که در آیه 9 سوره حجر می‌فرماید:</w:t>
      </w:r>
    </w:p>
    <w:p w:rsidR="0033070F" w:rsidRPr="00634273" w:rsidRDefault="0033070F" w:rsidP="00BD31A3">
      <w:pPr>
        <w:pStyle w:val="afc"/>
        <w:spacing w:line="223" w:lineRule="auto"/>
        <w:rPr>
          <w:rStyle w:val="Char4"/>
          <w:rtl/>
        </w:rPr>
      </w:pPr>
      <w:r w:rsidRPr="00634273">
        <w:rPr>
          <w:rFonts w:cs="Traditional Arabic"/>
          <w:rtl/>
          <w:lang w:bidi="fa-IR"/>
        </w:rPr>
        <w:t>﴿</w:t>
      </w:r>
      <w:r w:rsidRPr="00634273">
        <w:rPr>
          <w:rFonts w:hint="eastAsia"/>
          <w:rtl/>
        </w:rPr>
        <w:t xml:space="preserve"> إِنَّا</w:t>
      </w:r>
      <w:r w:rsidRPr="00634273">
        <w:rPr>
          <w:rtl/>
        </w:rPr>
        <w:t xml:space="preserve"> </w:t>
      </w:r>
      <w:r w:rsidRPr="00634273">
        <w:rPr>
          <w:rFonts w:hint="eastAsia"/>
          <w:rtl/>
        </w:rPr>
        <w:t>نَح</w:t>
      </w:r>
      <w:r w:rsidRPr="00634273">
        <w:rPr>
          <w:rFonts w:hint="cs"/>
          <w:rtl/>
        </w:rPr>
        <w:t>ۡ</w:t>
      </w:r>
      <w:r w:rsidRPr="00634273">
        <w:rPr>
          <w:rFonts w:hint="eastAsia"/>
          <w:rtl/>
        </w:rPr>
        <w:t>نُ</w:t>
      </w:r>
      <w:r w:rsidRPr="00634273">
        <w:rPr>
          <w:rtl/>
        </w:rPr>
        <w:t xml:space="preserve"> </w:t>
      </w:r>
      <w:r w:rsidRPr="00634273">
        <w:rPr>
          <w:rFonts w:hint="eastAsia"/>
          <w:rtl/>
        </w:rPr>
        <w:t>نَزَّل</w:t>
      </w:r>
      <w:r w:rsidRPr="00634273">
        <w:rPr>
          <w:rFonts w:hint="cs"/>
          <w:rtl/>
        </w:rPr>
        <w:t>ۡ</w:t>
      </w:r>
      <w:r w:rsidRPr="00634273">
        <w:rPr>
          <w:rFonts w:hint="eastAsia"/>
          <w:rtl/>
        </w:rPr>
        <w:t>نَا</w:t>
      </w:r>
      <w:r w:rsidRPr="00634273">
        <w:rPr>
          <w:rtl/>
        </w:rPr>
        <w:t xml:space="preserve"> </w:t>
      </w:r>
      <w:r w:rsidRPr="00634273">
        <w:rPr>
          <w:rFonts w:hint="cs"/>
          <w:rtl/>
        </w:rPr>
        <w:t>ٱ</w:t>
      </w:r>
      <w:r w:rsidRPr="00634273">
        <w:rPr>
          <w:rFonts w:hint="eastAsia"/>
          <w:rtl/>
        </w:rPr>
        <w:t>لذِّك</w:t>
      </w:r>
      <w:r w:rsidRPr="00634273">
        <w:rPr>
          <w:rFonts w:hint="cs"/>
          <w:rtl/>
        </w:rPr>
        <w:t>ۡ</w:t>
      </w:r>
      <w:r w:rsidRPr="00634273">
        <w:rPr>
          <w:rFonts w:hint="eastAsia"/>
          <w:rtl/>
        </w:rPr>
        <w:t>رَ</w:t>
      </w:r>
      <w:r w:rsidRPr="00634273">
        <w:rPr>
          <w:rtl/>
        </w:rPr>
        <w:t xml:space="preserve"> </w:t>
      </w:r>
      <w:r w:rsidRPr="00634273">
        <w:rPr>
          <w:rFonts w:hint="eastAsia"/>
          <w:rtl/>
        </w:rPr>
        <w:t>وَإِنَّا</w:t>
      </w:r>
      <w:r w:rsidRPr="00634273">
        <w:rPr>
          <w:rtl/>
        </w:rPr>
        <w:t xml:space="preserve"> </w:t>
      </w:r>
      <w:r w:rsidRPr="00634273">
        <w:rPr>
          <w:rFonts w:hint="eastAsia"/>
          <w:rtl/>
        </w:rPr>
        <w:t>لَهُ</w:t>
      </w:r>
      <w:r w:rsidRPr="00634273">
        <w:rPr>
          <w:rFonts w:hint="cs"/>
          <w:rtl/>
        </w:rPr>
        <w:t>ۥ</w:t>
      </w:r>
      <w:r w:rsidRPr="00634273">
        <w:rPr>
          <w:rtl/>
        </w:rPr>
        <w:t xml:space="preserve"> </w:t>
      </w:r>
      <w:r w:rsidRPr="00634273">
        <w:rPr>
          <w:rFonts w:hint="eastAsia"/>
          <w:rtl/>
        </w:rPr>
        <w:t>لَحَ</w:t>
      </w:r>
      <w:r w:rsidRPr="00634273">
        <w:rPr>
          <w:rFonts w:hint="cs"/>
          <w:rtl/>
        </w:rPr>
        <w:t>ٰ</w:t>
      </w:r>
      <w:r w:rsidRPr="00634273">
        <w:rPr>
          <w:rFonts w:hint="eastAsia"/>
          <w:rtl/>
        </w:rPr>
        <w:t>فِظُونَ</w:t>
      </w:r>
      <w:r w:rsidRPr="00634273">
        <w:rPr>
          <w:rtl/>
        </w:rPr>
        <w:t xml:space="preserve"> </w:t>
      </w:r>
      <w:r w:rsidRPr="00634273">
        <w:rPr>
          <w:rFonts w:hint="cs"/>
          <w:rtl/>
        </w:rPr>
        <w:t>٩</w:t>
      </w:r>
      <w:r w:rsidRPr="00634273">
        <w:rPr>
          <w:rFonts w:cs="Traditional Arabic"/>
          <w:rtl/>
          <w:lang w:bidi="fa-IR"/>
        </w:rPr>
        <w:t>﴾</w:t>
      </w:r>
      <w:r w:rsidRPr="00634273">
        <w:rPr>
          <w:rFonts w:cs="B Lotus" w:hint="cs"/>
          <w:rtl/>
          <w:lang w:bidi="fa-IR"/>
        </w:rPr>
        <w:t xml:space="preserve"> </w:t>
      </w:r>
      <w:r w:rsidRPr="00634273">
        <w:rPr>
          <w:rStyle w:val="Char4"/>
          <w:rFonts w:hint="cs"/>
          <w:rtl/>
        </w:rPr>
        <w:t>[الحجر: 9].</w:t>
      </w:r>
    </w:p>
    <w:p w:rsidR="0033070F" w:rsidRPr="00634273" w:rsidRDefault="0033070F" w:rsidP="00BD31A3">
      <w:pPr>
        <w:pStyle w:val="aff1"/>
        <w:spacing w:line="223" w:lineRule="auto"/>
        <w:rPr>
          <w:rtl/>
        </w:rPr>
      </w:pPr>
      <w:r w:rsidRPr="00634273">
        <w:rPr>
          <w:rFonts w:hint="cs"/>
          <w:rtl/>
        </w:rPr>
        <w:t>«</w:t>
      </w:r>
      <w:r w:rsidRPr="00634273">
        <w:rPr>
          <w:rFonts w:ascii="Tahoma" w:hAnsi="Tahoma"/>
          <w:rtl/>
        </w:rPr>
        <w:t>بى‏ترديد ما اين قرآن را نازل كرده‏ايم و قطعا نگهبان آن خواهيم بود</w:t>
      </w:r>
      <w:r w:rsidRPr="00634273">
        <w:rPr>
          <w:rFonts w:hint="cs"/>
          <w:rtl/>
        </w:rPr>
        <w:t>».</w:t>
      </w:r>
    </w:p>
    <w:p w:rsidR="0033070F" w:rsidRPr="00634273" w:rsidRDefault="0033070F" w:rsidP="00BD31A3">
      <w:pPr>
        <w:spacing w:line="223" w:lineRule="auto"/>
        <w:ind w:firstLine="284"/>
        <w:jc w:val="both"/>
        <w:rPr>
          <w:rFonts w:cs="B Lotus"/>
          <w:rtl/>
          <w:lang w:bidi="fa-IR"/>
        </w:rPr>
      </w:pPr>
      <w:r w:rsidRPr="00634273">
        <w:rPr>
          <w:rFonts w:cs="B Lotus"/>
          <w:rtl/>
          <w:lang w:bidi="fa-IR"/>
        </w:rPr>
        <w:t>و شخص مسلمان نمی‌تواند چنین ادعایی را بپذیرد، زیرا در آن صورت، این آخرین کتاب آسمانی نیز به صورت دیگر کتاب‌های آسمانی درخواهد آمد که تحریف شده‌اند، و چون دین اسلام آخرین دین و پیامبر اسلام</w:t>
      </w:r>
      <w:r w:rsidRPr="00634273">
        <w:rPr>
          <w:rFonts w:cs="CTraditional Arabic"/>
          <w:sz w:val="30"/>
          <w:szCs w:val="30"/>
          <w:rtl/>
          <w:lang w:bidi="fa-IR"/>
        </w:rPr>
        <w:t>ص</w:t>
      </w:r>
      <w:r w:rsidRPr="00634273">
        <w:rPr>
          <w:rFonts w:cs="B Lotus"/>
          <w:rtl/>
          <w:lang w:bidi="fa-IR"/>
        </w:rPr>
        <w:t xml:space="preserve"> خاتم پیامبران و قرآن، آخرین کتاب آسمانی است، قبولِ این قبیل تصرفات در کتاب خدا، لازمه‌اش آن است که خدا پیامبری دیگر و کتابی دیگر برای هدایت بشر بفرستد، تا از تصرفات شیاطینِ انس و جن در امان بوده باشد، و چنین عقیده‌ای در دین اسلام، مساوی و همپایِ کفر است</w:t>
      </w:r>
      <w:r w:rsidRPr="00634273">
        <w:rPr>
          <w:rFonts w:cs="B Lotus" w:hint="cs"/>
          <w:rtl/>
          <w:lang w:bidi="fa-IR"/>
        </w:rPr>
        <w:t>.</w:t>
      </w:r>
    </w:p>
    <w:p w:rsidR="0033070F" w:rsidRPr="00634273" w:rsidRDefault="0033070F" w:rsidP="006F225A">
      <w:pPr>
        <w:widowControl w:val="0"/>
        <w:spacing w:line="228" w:lineRule="auto"/>
        <w:ind w:firstLine="284"/>
        <w:jc w:val="both"/>
        <w:rPr>
          <w:rFonts w:cs="B Lotus"/>
          <w:rtl/>
          <w:lang w:bidi="fa-IR"/>
        </w:rPr>
      </w:pPr>
      <w:r w:rsidRPr="00634273">
        <w:rPr>
          <w:rFonts w:cs="B Lotus"/>
          <w:rtl/>
          <w:lang w:bidi="fa-IR"/>
        </w:rPr>
        <w:t>6- چنان که ثابت شد، این آیة شریفه در مکه نازل شده است، و چنان که از سایر اشکالات آن صرف‌نظر کنیم و قائل شویم که رسول خدا</w:t>
      </w:r>
      <w:r w:rsidRPr="00634273">
        <w:rPr>
          <w:rFonts w:cs="CTraditional Arabic"/>
          <w:sz w:val="30"/>
          <w:szCs w:val="30"/>
          <w:rtl/>
          <w:lang w:bidi="fa-IR"/>
        </w:rPr>
        <w:t>ص</w:t>
      </w:r>
      <w:r w:rsidRPr="00634273">
        <w:rPr>
          <w:rFonts w:cs="B Lotus"/>
          <w:rtl/>
          <w:lang w:bidi="fa-IR"/>
        </w:rPr>
        <w:t xml:space="preserve"> در اجر رسالت دوستی خویشاوندان خود را خواسته است، در آن صورت هم، چون می‌دانیم بیشتر خویشان پیامبر (مانند ابولهب، عباس، عقیل و دامادهای رسول خدا همچون عُتبه و عُتبیه، فرزندان ابولهب و فرزندان حارث و عباس و دیگران) در حینِ نزول این آیه، مشرک، بت‌پرست و دشمن خدا و رسول بوده اند. پس هرگز ممکن نیست که رسول خدا</w:t>
      </w:r>
      <w:r w:rsidRPr="00634273">
        <w:rPr>
          <w:rFonts w:cs="CTraditional Arabic"/>
          <w:sz w:val="30"/>
          <w:szCs w:val="30"/>
          <w:rtl/>
          <w:lang w:bidi="fa-IR"/>
        </w:rPr>
        <w:t>ص</w:t>
      </w:r>
      <w:r w:rsidRPr="00634273">
        <w:rPr>
          <w:rFonts w:cs="B Lotus"/>
          <w:rtl/>
          <w:lang w:bidi="fa-IR"/>
        </w:rPr>
        <w:t xml:space="preserve"> دوستیِ دشمنان خدا را از مؤمنان بخواهد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7- در آیة مذکور، کلمه «مودّت» به کار رفته است، که به معنی دوستی خالصانه نیست، بلکه یک نوع دوستی آمیخته به عداوت قبلی است که بنابر مصلحت، باید آن دوستی را رعایت کرد، چنان که در آیاتی که کلمات هم‌خانواده «مودّت» به چشم می‌خورد، این معنی استنباط می‌شود، مانند آیه 30 سوره آل عمران:</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eastAsia"/>
          <w:rtl/>
        </w:rPr>
        <w:t>تَجِدُ</w:t>
      </w:r>
      <w:r w:rsidRPr="00634273">
        <w:rPr>
          <w:rtl/>
        </w:rPr>
        <w:t xml:space="preserve"> </w:t>
      </w:r>
      <w:r w:rsidRPr="00634273">
        <w:rPr>
          <w:rFonts w:hint="eastAsia"/>
          <w:rtl/>
        </w:rPr>
        <w:t>كُلُّ</w:t>
      </w:r>
      <w:r w:rsidRPr="00634273">
        <w:rPr>
          <w:rtl/>
        </w:rPr>
        <w:t xml:space="preserve"> </w:t>
      </w:r>
      <w:r w:rsidRPr="00634273">
        <w:rPr>
          <w:rFonts w:hint="eastAsia"/>
          <w:rtl/>
        </w:rPr>
        <w:t>نَف</w:t>
      </w:r>
      <w:r w:rsidRPr="00634273">
        <w:rPr>
          <w:rFonts w:hint="cs"/>
          <w:rtl/>
        </w:rPr>
        <w:t>ۡ</w:t>
      </w:r>
      <w:r w:rsidRPr="00634273">
        <w:rPr>
          <w:rFonts w:hint="eastAsia"/>
          <w:rtl/>
        </w:rPr>
        <w:t>س</w:t>
      </w:r>
      <w:r w:rsidRPr="00634273">
        <w:rPr>
          <w:rFonts w:hint="cs"/>
          <w:rtl/>
        </w:rPr>
        <w:t>ٖ</w:t>
      </w:r>
      <w:r w:rsidRPr="00634273">
        <w:rPr>
          <w:rtl/>
        </w:rPr>
        <w:t xml:space="preserve"> </w:t>
      </w:r>
      <w:r w:rsidRPr="00634273">
        <w:rPr>
          <w:rFonts w:hint="eastAsia"/>
          <w:rtl/>
        </w:rPr>
        <w:t>مَّا</w:t>
      </w:r>
      <w:r w:rsidRPr="00634273">
        <w:rPr>
          <w:rtl/>
        </w:rPr>
        <w:t xml:space="preserve"> </w:t>
      </w:r>
      <w:r w:rsidRPr="00634273">
        <w:rPr>
          <w:rFonts w:hint="eastAsia"/>
          <w:rtl/>
        </w:rPr>
        <w:t>عَمِلَت</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خَي</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مُّح</w:t>
      </w:r>
      <w:r w:rsidRPr="00634273">
        <w:rPr>
          <w:rFonts w:hint="cs"/>
          <w:rtl/>
        </w:rPr>
        <w:t>ۡ</w:t>
      </w:r>
      <w:r w:rsidRPr="00634273">
        <w:rPr>
          <w:rFonts w:hint="eastAsia"/>
          <w:rtl/>
        </w:rPr>
        <w:t>ضَر</w:t>
      </w:r>
      <w:r w:rsidRPr="00634273">
        <w:rPr>
          <w:rFonts w:hint="cs"/>
          <w:rtl/>
        </w:rPr>
        <w:t>ٗ</w:t>
      </w:r>
      <w:r w:rsidRPr="00634273">
        <w:rPr>
          <w:rFonts w:hint="eastAsia"/>
          <w:rtl/>
        </w:rPr>
        <w:t>ا</w:t>
      </w:r>
      <w:r w:rsidRPr="00634273">
        <w:rPr>
          <w:rtl/>
        </w:rPr>
        <w:t xml:space="preserve"> </w:t>
      </w:r>
      <w:r w:rsidRPr="00634273">
        <w:rPr>
          <w:rFonts w:hint="eastAsia"/>
          <w:rtl/>
        </w:rPr>
        <w:t>وَمَا</w:t>
      </w:r>
      <w:r w:rsidRPr="00634273">
        <w:rPr>
          <w:rtl/>
        </w:rPr>
        <w:t xml:space="preserve"> </w:t>
      </w:r>
      <w:r w:rsidRPr="00634273">
        <w:rPr>
          <w:rFonts w:hint="eastAsia"/>
          <w:rtl/>
        </w:rPr>
        <w:t>عَمِلَت</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سُو</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تَوَدُّ</w:t>
      </w:r>
      <w:r w:rsidRPr="00634273">
        <w:rPr>
          <w:rtl/>
        </w:rPr>
        <w:t xml:space="preserve"> </w:t>
      </w:r>
      <w:r w:rsidRPr="00634273">
        <w:rPr>
          <w:rFonts w:hint="eastAsia"/>
          <w:rtl/>
        </w:rPr>
        <w:t>لَو</w:t>
      </w:r>
      <w:r w:rsidRPr="00634273">
        <w:rPr>
          <w:rFonts w:hint="cs"/>
          <w:rtl/>
        </w:rPr>
        <w:t>ۡ</w:t>
      </w:r>
      <w:r w:rsidRPr="00634273">
        <w:rPr>
          <w:rtl/>
        </w:rPr>
        <w:t xml:space="preserve"> </w:t>
      </w:r>
      <w:r w:rsidRPr="00634273">
        <w:rPr>
          <w:rFonts w:hint="eastAsia"/>
          <w:rtl/>
        </w:rPr>
        <w:t>أَنَّ</w:t>
      </w:r>
      <w:r w:rsidRPr="00634273">
        <w:rPr>
          <w:rtl/>
        </w:rPr>
        <w:t xml:space="preserve"> </w:t>
      </w:r>
      <w:r w:rsidRPr="00634273">
        <w:rPr>
          <w:rFonts w:hint="eastAsia"/>
          <w:rtl/>
        </w:rPr>
        <w:t>بَي</w:t>
      </w:r>
      <w:r w:rsidRPr="00634273">
        <w:rPr>
          <w:rFonts w:hint="cs"/>
          <w:rtl/>
        </w:rPr>
        <w:t>ۡ</w:t>
      </w:r>
      <w:r w:rsidRPr="00634273">
        <w:rPr>
          <w:rFonts w:hint="eastAsia"/>
          <w:rtl/>
        </w:rPr>
        <w:t>نَهَا</w:t>
      </w:r>
      <w:r w:rsidRPr="00634273">
        <w:rPr>
          <w:rtl/>
        </w:rPr>
        <w:t xml:space="preserve"> </w:t>
      </w:r>
      <w:r w:rsidRPr="00634273">
        <w:rPr>
          <w:rFonts w:hint="eastAsia"/>
          <w:rtl/>
        </w:rPr>
        <w:t>وَبَي</w:t>
      </w:r>
      <w:r w:rsidRPr="00634273">
        <w:rPr>
          <w:rFonts w:hint="cs"/>
          <w:rtl/>
        </w:rPr>
        <w:t>ۡ</w:t>
      </w:r>
      <w:r w:rsidRPr="00634273">
        <w:rPr>
          <w:rFonts w:hint="eastAsia"/>
          <w:rtl/>
        </w:rPr>
        <w:t>نَهُ</w:t>
      </w:r>
      <w:r w:rsidRPr="00634273">
        <w:rPr>
          <w:rFonts w:hint="cs"/>
          <w:rtl/>
        </w:rPr>
        <w:t>ۥٓ</w:t>
      </w:r>
      <w:r w:rsidRPr="00634273">
        <w:rPr>
          <w:rtl/>
        </w:rPr>
        <w:t xml:space="preserve"> </w:t>
      </w:r>
      <w:r w:rsidRPr="00634273">
        <w:rPr>
          <w:rFonts w:hint="eastAsia"/>
          <w:rtl/>
        </w:rPr>
        <w:t>أَمَدَ</w:t>
      </w:r>
      <w:r w:rsidRPr="00634273">
        <w:rPr>
          <w:rFonts w:hint="cs"/>
          <w:rtl/>
        </w:rPr>
        <w:t>ۢ</w:t>
      </w:r>
      <w:r w:rsidRPr="00634273">
        <w:rPr>
          <w:rFonts w:hint="eastAsia"/>
          <w:rtl/>
        </w:rPr>
        <w:t>ا</w:t>
      </w:r>
      <w:r w:rsidRPr="00634273">
        <w:rPr>
          <w:rtl/>
        </w:rPr>
        <w:t xml:space="preserve"> </w:t>
      </w:r>
      <w:r w:rsidRPr="00634273">
        <w:rPr>
          <w:rFonts w:hint="eastAsia"/>
          <w:rtl/>
        </w:rPr>
        <w:t>بَعِيد</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[آل</w:t>
      </w:r>
      <w:r w:rsidRPr="00634273">
        <w:rPr>
          <w:rStyle w:val="Char4"/>
          <w:rFonts w:ascii="Times New Roman" w:hAnsi="Times New Roman" w:cs="Times New Roman" w:hint="cs"/>
          <w:rtl/>
        </w:rPr>
        <w:t>‌</w:t>
      </w:r>
      <w:r w:rsidRPr="00634273">
        <w:rPr>
          <w:rStyle w:val="Char4"/>
          <w:rFonts w:hint="cs"/>
          <w:rtl/>
        </w:rPr>
        <w:t>عمران: 30].</w:t>
      </w:r>
    </w:p>
    <w:p w:rsidR="0033070F" w:rsidRPr="00634273" w:rsidRDefault="0033070F" w:rsidP="00CB520F">
      <w:pPr>
        <w:pStyle w:val="aff1"/>
        <w:rPr>
          <w:rtl/>
        </w:rPr>
      </w:pPr>
      <w:r w:rsidRPr="00634273">
        <w:rPr>
          <w:rFonts w:hint="cs"/>
          <w:rtl/>
        </w:rPr>
        <w:t>«</w:t>
      </w:r>
      <w:r w:rsidRPr="00634273">
        <w:rPr>
          <w:rFonts w:ascii="Tahoma" w:hAnsi="Tahoma"/>
          <w:rtl/>
        </w:rPr>
        <w:t>روزى كه هر كسى آنچه كار نيك به جاى آورده و آنچه بدى مرتكب شده حاضر شده مى يابد و آرزو مى‏كند كاش ميان او و آن [كارهاى بد] فاصله‏اى دور بود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همچنین در آیه 7 سوره انفال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وَإِذ</w:t>
      </w:r>
      <w:r w:rsidRPr="00634273">
        <w:rPr>
          <w:rFonts w:hint="cs"/>
          <w:rtl/>
        </w:rPr>
        <w:t>ۡ</w:t>
      </w:r>
      <w:r w:rsidRPr="00634273">
        <w:rPr>
          <w:rtl/>
        </w:rPr>
        <w:t xml:space="preserve"> </w:t>
      </w:r>
      <w:r w:rsidRPr="00634273">
        <w:rPr>
          <w:rFonts w:hint="eastAsia"/>
          <w:rtl/>
        </w:rPr>
        <w:t>يَعِدُكُمُ</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إِح</w:t>
      </w:r>
      <w:r w:rsidRPr="00634273">
        <w:rPr>
          <w:rFonts w:hint="cs"/>
          <w:rtl/>
        </w:rPr>
        <w:t>ۡ</w:t>
      </w:r>
      <w:r w:rsidRPr="00634273">
        <w:rPr>
          <w:rFonts w:hint="eastAsia"/>
          <w:rtl/>
        </w:rPr>
        <w:t>دَى</w:t>
      </w:r>
      <w:r w:rsidRPr="00634273">
        <w:rPr>
          <w:rtl/>
        </w:rPr>
        <w:t xml:space="preserve"> </w:t>
      </w:r>
      <w:r w:rsidRPr="00634273">
        <w:rPr>
          <w:rFonts w:hint="cs"/>
          <w:rtl/>
        </w:rPr>
        <w:t>ٱ</w:t>
      </w:r>
      <w:r w:rsidRPr="00634273">
        <w:rPr>
          <w:rFonts w:hint="eastAsia"/>
          <w:rtl/>
        </w:rPr>
        <w:t>لطَّا</w:t>
      </w:r>
      <w:r w:rsidRPr="00634273">
        <w:rPr>
          <w:rFonts w:hint="cs"/>
          <w:rtl/>
        </w:rPr>
        <w:t>ٓ</w:t>
      </w:r>
      <w:r w:rsidRPr="00634273">
        <w:rPr>
          <w:rFonts w:hint="eastAsia"/>
          <w:rtl/>
        </w:rPr>
        <w:t>ئِفَتَي</w:t>
      </w:r>
      <w:r w:rsidRPr="00634273">
        <w:rPr>
          <w:rFonts w:hint="cs"/>
          <w:rtl/>
        </w:rPr>
        <w:t>ۡ</w:t>
      </w:r>
      <w:r w:rsidRPr="00634273">
        <w:rPr>
          <w:rFonts w:hint="eastAsia"/>
          <w:rtl/>
        </w:rPr>
        <w:t>نِ</w:t>
      </w:r>
      <w:r w:rsidRPr="00634273">
        <w:rPr>
          <w:rtl/>
        </w:rPr>
        <w:t xml:space="preserve"> </w:t>
      </w:r>
      <w:r w:rsidRPr="00634273">
        <w:rPr>
          <w:rFonts w:hint="eastAsia"/>
          <w:rtl/>
        </w:rPr>
        <w:t>أَنَّهَا</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وَتَوَدُّونَ</w:t>
      </w:r>
      <w:r w:rsidRPr="00634273">
        <w:rPr>
          <w:rtl/>
        </w:rPr>
        <w:t xml:space="preserve"> </w:t>
      </w:r>
      <w:r w:rsidRPr="00634273">
        <w:rPr>
          <w:rFonts w:hint="eastAsia"/>
          <w:rtl/>
        </w:rPr>
        <w:t>أَنَّ</w:t>
      </w:r>
      <w:r w:rsidRPr="00634273">
        <w:rPr>
          <w:rtl/>
        </w:rPr>
        <w:t xml:space="preserve"> </w:t>
      </w:r>
      <w:r w:rsidRPr="00634273">
        <w:rPr>
          <w:rFonts w:hint="eastAsia"/>
          <w:rtl/>
        </w:rPr>
        <w:t>غَي</w:t>
      </w:r>
      <w:r w:rsidRPr="00634273">
        <w:rPr>
          <w:rFonts w:hint="cs"/>
          <w:rtl/>
        </w:rPr>
        <w:t>ۡ</w:t>
      </w:r>
      <w:r w:rsidRPr="00634273">
        <w:rPr>
          <w:rFonts w:hint="eastAsia"/>
          <w:rtl/>
        </w:rPr>
        <w:t>رَ</w:t>
      </w:r>
      <w:r w:rsidRPr="00634273">
        <w:rPr>
          <w:rtl/>
        </w:rPr>
        <w:t xml:space="preserve"> </w:t>
      </w:r>
      <w:r w:rsidRPr="00634273">
        <w:rPr>
          <w:rFonts w:hint="eastAsia"/>
          <w:rtl/>
        </w:rPr>
        <w:t>ذَاتِ</w:t>
      </w:r>
      <w:r w:rsidRPr="00634273">
        <w:rPr>
          <w:rtl/>
        </w:rPr>
        <w:t xml:space="preserve"> </w:t>
      </w:r>
      <w:r w:rsidRPr="00634273">
        <w:rPr>
          <w:rFonts w:hint="cs"/>
          <w:rtl/>
        </w:rPr>
        <w:t>ٱ</w:t>
      </w:r>
      <w:r w:rsidRPr="00634273">
        <w:rPr>
          <w:rFonts w:hint="eastAsia"/>
          <w:rtl/>
        </w:rPr>
        <w:t>لشَّو</w:t>
      </w:r>
      <w:r w:rsidRPr="00634273">
        <w:rPr>
          <w:rFonts w:hint="cs"/>
          <w:rtl/>
        </w:rPr>
        <w:t>ۡ</w:t>
      </w:r>
      <w:r w:rsidRPr="00634273">
        <w:rPr>
          <w:rFonts w:hint="eastAsia"/>
          <w:rtl/>
        </w:rPr>
        <w:t>كَةِ</w:t>
      </w:r>
      <w:r w:rsidRPr="00634273">
        <w:rPr>
          <w:rtl/>
        </w:rPr>
        <w:t xml:space="preserve"> </w:t>
      </w:r>
      <w:r w:rsidRPr="00634273">
        <w:rPr>
          <w:rFonts w:hint="eastAsia"/>
          <w:rtl/>
        </w:rPr>
        <w:t>تَكُونُ</w:t>
      </w:r>
      <w:r w:rsidRPr="00634273">
        <w:rPr>
          <w:rtl/>
        </w:rPr>
        <w:t xml:space="preserve"> </w:t>
      </w:r>
      <w:r w:rsidRPr="00634273">
        <w:rPr>
          <w:rFonts w:hint="eastAsia"/>
          <w:rtl/>
        </w:rPr>
        <w:t>لَكُم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7].</w:t>
      </w:r>
    </w:p>
    <w:p w:rsidR="0033070F" w:rsidRPr="00634273" w:rsidRDefault="0033070F" w:rsidP="00CB520F">
      <w:pPr>
        <w:pStyle w:val="aff1"/>
        <w:rPr>
          <w:rtl/>
        </w:rPr>
      </w:pPr>
      <w:r w:rsidRPr="00634273">
        <w:rPr>
          <w:rFonts w:hint="cs"/>
          <w:rtl/>
        </w:rPr>
        <w:t>«</w:t>
      </w:r>
      <w:r w:rsidRPr="00634273">
        <w:rPr>
          <w:rFonts w:ascii="Tahoma" w:hAnsi="Tahoma"/>
          <w:rtl/>
        </w:rPr>
        <w:t>و [به ياد آوريد] هنگامى را كه خدا يكى از دو دسته [كاروان تجارتى قريش يا سپاه ابوسفيان] را به شما وعده داد كه از آنِ شما باشد و شما دوست داشتيد كه دسته بى‏سلاح براى شما باشد</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Traditional Arabic" w:hint="cs"/>
          <w:rtl/>
          <w:lang w:bidi="fa-IR"/>
        </w:rPr>
      </w:pPr>
      <w:r w:rsidRPr="00634273">
        <w:rPr>
          <w:rFonts w:cs="B Lotus"/>
          <w:rtl/>
          <w:lang w:bidi="fa-IR"/>
        </w:rPr>
        <w:t>در آیه 42 سوره نساء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يَو</w:t>
      </w:r>
      <w:r w:rsidRPr="00634273">
        <w:rPr>
          <w:rFonts w:hint="cs"/>
          <w:rtl/>
        </w:rPr>
        <w:t>ۡ</w:t>
      </w:r>
      <w:r w:rsidRPr="00634273">
        <w:rPr>
          <w:rFonts w:hint="eastAsia"/>
          <w:rtl/>
        </w:rPr>
        <w:t>مَئِذ</w:t>
      </w:r>
      <w:r w:rsidRPr="00634273">
        <w:rPr>
          <w:rFonts w:hint="cs"/>
          <w:rtl/>
        </w:rPr>
        <w:t>ٖ</w:t>
      </w:r>
      <w:r w:rsidRPr="00634273">
        <w:rPr>
          <w:rtl/>
        </w:rPr>
        <w:t xml:space="preserve"> </w:t>
      </w:r>
      <w:r w:rsidRPr="00634273">
        <w:rPr>
          <w:rFonts w:hint="eastAsia"/>
          <w:rtl/>
        </w:rPr>
        <w:t>يَوَدُّ</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كَفَرُواْ</w:t>
      </w:r>
      <w:r w:rsidRPr="00634273">
        <w:rPr>
          <w:rtl/>
        </w:rPr>
        <w:t xml:space="preserve"> </w:t>
      </w:r>
      <w:r w:rsidRPr="00634273">
        <w:rPr>
          <w:rFonts w:hint="eastAsia"/>
          <w:rtl/>
        </w:rPr>
        <w:t>وَعَصَوُاْ</w:t>
      </w:r>
      <w:r w:rsidRPr="00634273">
        <w:rPr>
          <w:rtl/>
        </w:rPr>
        <w:t xml:space="preserve"> </w:t>
      </w:r>
      <w:r w:rsidRPr="00634273">
        <w:rPr>
          <w:rFonts w:hint="cs"/>
          <w:rtl/>
        </w:rPr>
        <w:t>ٱ</w:t>
      </w:r>
      <w:r w:rsidRPr="00634273">
        <w:rPr>
          <w:rFonts w:hint="eastAsia"/>
          <w:rtl/>
        </w:rPr>
        <w:t>لرَّسُولَ</w:t>
      </w:r>
      <w:r w:rsidRPr="00634273">
        <w:rPr>
          <w:rtl/>
        </w:rPr>
        <w:t xml:space="preserve"> </w:t>
      </w:r>
      <w:r w:rsidRPr="00634273">
        <w:rPr>
          <w:rFonts w:hint="eastAsia"/>
          <w:rtl/>
        </w:rPr>
        <w:t>لَو</w:t>
      </w:r>
      <w:r w:rsidRPr="00634273">
        <w:rPr>
          <w:rFonts w:hint="cs"/>
          <w:rtl/>
        </w:rPr>
        <w:t>ۡ</w:t>
      </w:r>
      <w:r w:rsidRPr="00634273">
        <w:rPr>
          <w:rtl/>
        </w:rPr>
        <w:t xml:space="preserve"> </w:t>
      </w:r>
      <w:r w:rsidRPr="00634273">
        <w:rPr>
          <w:rFonts w:hint="eastAsia"/>
          <w:rtl/>
        </w:rPr>
        <w:t>تُسَوَّى</w:t>
      </w:r>
      <w:r w:rsidRPr="00634273">
        <w:rPr>
          <w:rFonts w:hint="cs"/>
          <w:rtl/>
        </w:rPr>
        <w:t>ٰ</w:t>
      </w:r>
      <w:r w:rsidRPr="00634273">
        <w:rPr>
          <w:rtl/>
        </w:rPr>
        <w:t xml:space="preserve"> </w:t>
      </w:r>
      <w:r w:rsidRPr="00634273">
        <w:rPr>
          <w:rFonts w:hint="eastAsia"/>
          <w:rtl/>
        </w:rPr>
        <w:t>بِهِمُ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[النساء: 42].</w:t>
      </w:r>
    </w:p>
    <w:p w:rsidR="0033070F" w:rsidRPr="00634273" w:rsidRDefault="0033070F" w:rsidP="003D4196">
      <w:pPr>
        <w:pStyle w:val="aff1"/>
        <w:widowControl w:val="0"/>
        <w:rPr>
          <w:rtl/>
        </w:rPr>
      </w:pPr>
      <w:r w:rsidRPr="00634273">
        <w:rPr>
          <w:rFonts w:hint="cs"/>
          <w:rtl/>
        </w:rPr>
        <w:t>«</w:t>
      </w:r>
      <w:r w:rsidRPr="00634273">
        <w:rPr>
          <w:rFonts w:ascii="Tahoma" w:hAnsi="Tahoma"/>
          <w:rtl/>
        </w:rPr>
        <w:t>آن روز كسانى كه كفر ورزيده‏اند و از پيامبر [خدا] نافرمانى كرده‏اند آرزو مى‏كنند كه اى كاش با خاك يكسان مى‏شدند</w:t>
      </w:r>
      <w:r w:rsidR="002B540A" w:rsidRPr="00634273">
        <w:rPr>
          <w:rtl/>
        </w:rPr>
        <w:t>.</w:t>
      </w:r>
      <w:r w:rsidRPr="00634273">
        <w:rPr>
          <w:rtl/>
        </w:rPr>
        <w:t>..</w:t>
      </w:r>
      <w:r w:rsidRPr="00634273">
        <w:rPr>
          <w:rFonts w:hint="cs"/>
          <w:rtl/>
        </w:rPr>
        <w:t>».</w:t>
      </w:r>
    </w:p>
    <w:p w:rsidR="0033070F" w:rsidRPr="00634273" w:rsidRDefault="0033070F" w:rsidP="003D4196">
      <w:pPr>
        <w:widowControl w:val="0"/>
        <w:spacing w:line="228" w:lineRule="auto"/>
        <w:ind w:firstLine="284"/>
        <w:jc w:val="both"/>
        <w:rPr>
          <w:rFonts w:cs="B Lotus"/>
          <w:rtl/>
          <w:lang w:bidi="fa-IR"/>
        </w:rPr>
      </w:pPr>
      <w:r w:rsidRPr="00634273">
        <w:rPr>
          <w:rFonts w:cs="B Lotus"/>
          <w:rtl/>
          <w:lang w:bidi="fa-IR"/>
        </w:rPr>
        <w:t>نیز</w:t>
      </w:r>
      <w:r w:rsidR="00573F0D" w:rsidRPr="00634273">
        <w:rPr>
          <w:rFonts w:cs="B Lotus"/>
          <w:rtl/>
          <w:lang w:bidi="fa-IR"/>
        </w:rPr>
        <w:t xml:space="preserve"> </w:t>
      </w:r>
      <w:r w:rsidRPr="00634273">
        <w:rPr>
          <w:rFonts w:cs="B Lotus"/>
          <w:rtl/>
          <w:lang w:bidi="fa-IR"/>
        </w:rPr>
        <w:t>در آیه 102 همان سوره می‌فرماید:</w:t>
      </w:r>
    </w:p>
    <w:p w:rsidR="0033070F" w:rsidRPr="00634273" w:rsidRDefault="0033070F" w:rsidP="003D4196">
      <w:pPr>
        <w:pStyle w:val="afc"/>
        <w:rPr>
          <w:rtl/>
          <w:lang w:bidi="fa-IR"/>
        </w:rPr>
      </w:pPr>
      <w:r w:rsidRPr="00634273">
        <w:rPr>
          <w:rFonts w:cs="B Lotus"/>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hint="eastAsia"/>
          <w:rtl/>
        </w:rPr>
        <w:t xml:space="preserve"> وَدَّ</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كَفَرُواْ</w:t>
      </w:r>
      <w:r w:rsidRPr="00634273">
        <w:rPr>
          <w:rtl/>
        </w:rPr>
        <w:t xml:space="preserve"> </w:t>
      </w:r>
      <w:r w:rsidRPr="00634273">
        <w:rPr>
          <w:rFonts w:hint="eastAsia"/>
          <w:rtl/>
        </w:rPr>
        <w:t>لَو</w:t>
      </w:r>
      <w:r w:rsidRPr="00634273">
        <w:rPr>
          <w:rFonts w:hint="cs"/>
          <w:rtl/>
        </w:rPr>
        <w:t>ۡ</w:t>
      </w:r>
      <w:r w:rsidRPr="00634273">
        <w:rPr>
          <w:rtl/>
        </w:rPr>
        <w:t xml:space="preserve"> </w:t>
      </w:r>
      <w:r w:rsidRPr="00634273">
        <w:rPr>
          <w:rFonts w:hint="eastAsia"/>
          <w:rtl/>
        </w:rPr>
        <w:t>تَغ</w:t>
      </w:r>
      <w:r w:rsidRPr="00634273">
        <w:rPr>
          <w:rFonts w:hint="cs"/>
          <w:rtl/>
        </w:rPr>
        <w:t>ۡ</w:t>
      </w:r>
      <w:r w:rsidRPr="00634273">
        <w:rPr>
          <w:rFonts w:hint="eastAsia"/>
          <w:rtl/>
        </w:rPr>
        <w:t>فُلُونَ</w:t>
      </w:r>
      <w:r w:rsidRPr="00634273">
        <w:rPr>
          <w:rtl/>
        </w:rPr>
        <w:t xml:space="preserve"> </w:t>
      </w:r>
      <w:r w:rsidRPr="00634273">
        <w:rPr>
          <w:rFonts w:hint="eastAsia"/>
          <w:rtl/>
        </w:rPr>
        <w:t>عَن</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لِحَتِكُم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Style w:val="Char4"/>
          <w:rFonts w:hint="cs"/>
          <w:rtl/>
        </w:rPr>
        <w:t xml:space="preserve"> [النساء: 102].</w:t>
      </w:r>
    </w:p>
    <w:p w:rsidR="0033070F" w:rsidRPr="00634273" w:rsidRDefault="0033070F" w:rsidP="003D4196">
      <w:pPr>
        <w:pStyle w:val="aff1"/>
        <w:widowControl w:val="0"/>
        <w:rPr>
          <w:rtl/>
        </w:rPr>
      </w:pPr>
      <w:r w:rsidRPr="00634273">
        <w:rPr>
          <w:rFonts w:hint="cs"/>
          <w:rtl/>
        </w:rPr>
        <w:t>«</w:t>
      </w:r>
      <w:r w:rsidRPr="00634273">
        <w:rPr>
          <w:rtl/>
        </w:rPr>
        <w:t xml:space="preserve">... </w:t>
      </w:r>
      <w:r w:rsidRPr="00634273">
        <w:rPr>
          <w:rFonts w:ascii="Tahoma" w:hAnsi="Tahoma"/>
          <w:rtl/>
        </w:rPr>
        <w:t>كافران آرزو مى‏كنند كه شما از جنگ‏افزارها و ساز و برگ خود غافل شويد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3D4196">
      <w:pPr>
        <w:widowControl w:val="0"/>
        <w:spacing w:line="228" w:lineRule="auto"/>
        <w:ind w:firstLine="284"/>
        <w:jc w:val="both"/>
        <w:rPr>
          <w:rFonts w:cs="B Lotus"/>
          <w:b/>
          <w:bCs/>
          <w:sz w:val="30"/>
          <w:rtl/>
          <w:lang w:bidi="fa-IR"/>
        </w:rPr>
      </w:pPr>
      <w:r w:rsidRPr="00634273">
        <w:rPr>
          <w:rFonts w:cs="B Lotus"/>
          <w:b/>
          <w:bCs/>
          <w:sz w:val="30"/>
          <w:rtl/>
          <w:lang w:bidi="fa-IR"/>
        </w:rPr>
        <w:t xml:space="preserve"> </w:t>
      </w:r>
      <w:r w:rsidRPr="00634273">
        <w:rPr>
          <w:rFonts w:cs="B Lotus"/>
          <w:rtl/>
          <w:lang w:bidi="fa-IR"/>
        </w:rPr>
        <w:t>از همین قبیل است: آل‌عمران‌‌</w:t>
      </w:r>
      <w:r w:rsidRPr="00634273">
        <w:rPr>
          <w:rFonts w:cs="B Lotus" w:hint="cs"/>
          <w:rtl/>
          <w:lang w:bidi="fa-IR"/>
        </w:rPr>
        <w:t>:</w:t>
      </w:r>
      <w:r w:rsidRPr="00634273">
        <w:rPr>
          <w:rFonts w:cs="B Lotus"/>
          <w:rtl/>
          <w:lang w:bidi="fa-IR"/>
        </w:rPr>
        <w:t>69، مائده:</w:t>
      </w:r>
      <w:r w:rsidRPr="00634273">
        <w:rPr>
          <w:rFonts w:cs="B Lotus" w:hint="cs"/>
          <w:rtl/>
          <w:lang w:bidi="fa-IR"/>
        </w:rPr>
        <w:t xml:space="preserve"> </w:t>
      </w:r>
      <w:r w:rsidRPr="00634273">
        <w:rPr>
          <w:rFonts w:cs="B Lotus"/>
          <w:rtl/>
          <w:lang w:bidi="fa-IR"/>
        </w:rPr>
        <w:t>82، حجر:</w:t>
      </w:r>
      <w:r w:rsidRPr="00634273">
        <w:rPr>
          <w:rFonts w:cs="B Lotus" w:hint="cs"/>
          <w:rtl/>
          <w:lang w:bidi="fa-IR"/>
        </w:rPr>
        <w:t xml:space="preserve"> </w:t>
      </w:r>
      <w:r w:rsidRPr="00634273">
        <w:rPr>
          <w:rFonts w:cs="B Lotus"/>
          <w:rtl/>
          <w:lang w:bidi="fa-IR"/>
        </w:rPr>
        <w:t>2، احزاب:</w:t>
      </w:r>
      <w:r w:rsidRPr="00634273">
        <w:rPr>
          <w:rFonts w:cs="B Lotus" w:hint="cs"/>
          <w:rtl/>
          <w:lang w:bidi="fa-IR"/>
        </w:rPr>
        <w:t xml:space="preserve"> </w:t>
      </w:r>
      <w:r w:rsidRPr="00634273">
        <w:rPr>
          <w:rFonts w:cs="B Lotus"/>
          <w:rtl/>
          <w:lang w:bidi="fa-IR"/>
        </w:rPr>
        <w:t>20، ممتحنه:</w:t>
      </w:r>
      <w:r w:rsidRPr="00634273">
        <w:rPr>
          <w:rFonts w:cs="B Lotus" w:hint="cs"/>
          <w:rtl/>
          <w:lang w:bidi="fa-IR"/>
        </w:rPr>
        <w:t xml:space="preserve"> </w:t>
      </w:r>
      <w:r w:rsidRPr="00634273">
        <w:rPr>
          <w:rFonts w:cs="B Lotus"/>
          <w:rtl/>
          <w:lang w:bidi="fa-IR"/>
        </w:rPr>
        <w:t>7 و معارج:</w:t>
      </w:r>
      <w:r w:rsidRPr="00634273">
        <w:rPr>
          <w:rFonts w:cs="B Lotus" w:hint="cs"/>
          <w:rtl/>
          <w:lang w:bidi="fa-IR"/>
        </w:rPr>
        <w:t xml:space="preserve"> </w:t>
      </w:r>
      <w:r w:rsidRPr="00634273">
        <w:rPr>
          <w:rFonts w:cs="B Lotus"/>
          <w:rtl/>
          <w:lang w:bidi="fa-IR"/>
        </w:rPr>
        <w:t>11.</w:t>
      </w:r>
    </w:p>
    <w:p w:rsidR="0033070F" w:rsidRPr="00634273" w:rsidRDefault="0033070F" w:rsidP="003D4196">
      <w:pPr>
        <w:widowControl w:val="0"/>
        <w:spacing w:line="228" w:lineRule="auto"/>
        <w:ind w:firstLine="284"/>
        <w:jc w:val="both"/>
        <w:rPr>
          <w:rFonts w:cs="B Lotus"/>
          <w:rtl/>
          <w:lang w:bidi="fa-IR"/>
        </w:rPr>
      </w:pPr>
      <w:r w:rsidRPr="00634273">
        <w:rPr>
          <w:rFonts w:cs="B Lotus"/>
          <w:rtl/>
          <w:lang w:bidi="fa-IR"/>
        </w:rPr>
        <w:t>در آیاتی که از دوستی با کفار نهی شده است، حتی از ضعیف‌ترین درجه دوستی، که مودّت باشد، نهی شده است، چنان که در آیه 1 سوره ممتحنه می‌فرماید:</w:t>
      </w:r>
    </w:p>
    <w:p w:rsidR="0033070F" w:rsidRPr="00634273" w:rsidRDefault="0033070F" w:rsidP="003D4196">
      <w:pPr>
        <w:pStyle w:val="afc"/>
        <w:rPr>
          <w:spacing w:val="-2"/>
          <w:rtl/>
          <w:lang w:bidi="fa-IR"/>
        </w:rPr>
      </w:pPr>
      <w:r w:rsidRPr="00634273">
        <w:rPr>
          <w:rFonts w:cs="Traditional Arabic"/>
          <w:spacing w:val="-2"/>
          <w:rtl/>
          <w:lang w:bidi="fa-IR"/>
        </w:rPr>
        <w:t>﴿</w:t>
      </w:r>
      <w:r w:rsidRPr="00634273">
        <w:rPr>
          <w:rFonts w:hint="eastAsia"/>
          <w:spacing w:val="-2"/>
          <w:rtl/>
        </w:rPr>
        <w:t>يَ</w:t>
      </w:r>
      <w:r w:rsidRPr="00634273">
        <w:rPr>
          <w:rFonts w:hint="cs"/>
          <w:spacing w:val="-2"/>
          <w:rtl/>
        </w:rPr>
        <w:t>ٰٓ</w:t>
      </w:r>
      <w:r w:rsidRPr="00634273">
        <w:rPr>
          <w:rFonts w:hint="eastAsia"/>
          <w:spacing w:val="-2"/>
          <w:rtl/>
        </w:rPr>
        <w:t>أَيُّهَا</w:t>
      </w:r>
      <w:r w:rsidRPr="00634273">
        <w:rPr>
          <w:spacing w:val="-2"/>
          <w:rtl/>
        </w:rPr>
        <w:t xml:space="preserve"> </w:t>
      </w:r>
      <w:r w:rsidRPr="00634273">
        <w:rPr>
          <w:rFonts w:hint="cs"/>
          <w:spacing w:val="-2"/>
          <w:rtl/>
        </w:rPr>
        <w:t>ٱ</w:t>
      </w:r>
      <w:r w:rsidRPr="00634273">
        <w:rPr>
          <w:rFonts w:hint="eastAsia"/>
          <w:spacing w:val="-2"/>
          <w:rtl/>
        </w:rPr>
        <w:t>لَّذِينَ</w:t>
      </w:r>
      <w:r w:rsidRPr="00634273">
        <w:rPr>
          <w:spacing w:val="-2"/>
          <w:rtl/>
        </w:rPr>
        <w:t xml:space="preserve"> </w:t>
      </w:r>
      <w:r w:rsidRPr="00634273">
        <w:rPr>
          <w:rFonts w:hint="eastAsia"/>
          <w:spacing w:val="-2"/>
          <w:rtl/>
        </w:rPr>
        <w:t>ءَامَنُواْ</w:t>
      </w:r>
      <w:r w:rsidRPr="00634273">
        <w:rPr>
          <w:spacing w:val="-2"/>
          <w:rtl/>
        </w:rPr>
        <w:t xml:space="preserve"> </w:t>
      </w:r>
      <w:r w:rsidRPr="00634273">
        <w:rPr>
          <w:rFonts w:hint="eastAsia"/>
          <w:spacing w:val="-2"/>
          <w:rtl/>
        </w:rPr>
        <w:t>لَا</w:t>
      </w:r>
      <w:r w:rsidRPr="00634273">
        <w:rPr>
          <w:spacing w:val="-2"/>
          <w:rtl/>
        </w:rPr>
        <w:t xml:space="preserve"> </w:t>
      </w:r>
      <w:r w:rsidRPr="00634273">
        <w:rPr>
          <w:rFonts w:hint="eastAsia"/>
          <w:spacing w:val="-2"/>
          <w:rtl/>
        </w:rPr>
        <w:t>تَتَّخِذُواْ</w:t>
      </w:r>
      <w:r w:rsidRPr="00634273">
        <w:rPr>
          <w:spacing w:val="-2"/>
          <w:rtl/>
        </w:rPr>
        <w:t xml:space="preserve"> </w:t>
      </w:r>
      <w:r w:rsidRPr="00634273">
        <w:rPr>
          <w:rFonts w:hint="eastAsia"/>
          <w:spacing w:val="-2"/>
          <w:rtl/>
        </w:rPr>
        <w:t>عَدُوِّي</w:t>
      </w:r>
      <w:r w:rsidRPr="00634273">
        <w:rPr>
          <w:spacing w:val="-2"/>
          <w:rtl/>
        </w:rPr>
        <w:t xml:space="preserve"> </w:t>
      </w:r>
      <w:r w:rsidRPr="00634273">
        <w:rPr>
          <w:rFonts w:hint="eastAsia"/>
          <w:spacing w:val="-2"/>
          <w:rtl/>
        </w:rPr>
        <w:t>وَعَدُوَّكُم</w:t>
      </w:r>
      <w:r w:rsidRPr="00634273">
        <w:rPr>
          <w:rFonts w:hint="cs"/>
          <w:spacing w:val="-2"/>
          <w:rtl/>
        </w:rPr>
        <w:t>ۡ</w:t>
      </w:r>
      <w:r w:rsidRPr="00634273">
        <w:rPr>
          <w:spacing w:val="-2"/>
          <w:rtl/>
        </w:rPr>
        <w:t xml:space="preserve"> </w:t>
      </w:r>
      <w:r w:rsidRPr="00634273">
        <w:rPr>
          <w:rFonts w:hint="eastAsia"/>
          <w:spacing w:val="-2"/>
          <w:rtl/>
        </w:rPr>
        <w:t>أَو</w:t>
      </w:r>
      <w:r w:rsidRPr="00634273">
        <w:rPr>
          <w:rFonts w:hint="cs"/>
          <w:spacing w:val="-2"/>
          <w:rtl/>
        </w:rPr>
        <w:t>ۡ</w:t>
      </w:r>
      <w:r w:rsidRPr="00634273">
        <w:rPr>
          <w:rFonts w:hint="eastAsia"/>
          <w:spacing w:val="-2"/>
          <w:rtl/>
        </w:rPr>
        <w:t>لِيَا</w:t>
      </w:r>
      <w:r w:rsidRPr="00634273">
        <w:rPr>
          <w:rFonts w:hint="cs"/>
          <w:spacing w:val="-2"/>
          <w:rtl/>
        </w:rPr>
        <w:t>ٓ</w:t>
      </w:r>
      <w:r w:rsidRPr="00634273">
        <w:rPr>
          <w:rFonts w:hint="eastAsia"/>
          <w:spacing w:val="-2"/>
          <w:rtl/>
        </w:rPr>
        <w:t>ءَ</w:t>
      </w:r>
      <w:r w:rsidRPr="00634273">
        <w:rPr>
          <w:spacing w:val="-2"/>
          <w:rtl/>
        </w:rPr>
        <w:t xml:space="preserve"> </w:t>
      </w:r>
      <w:r w:rsidRPr="00634273">
        <w:rPr>
          <w:rFonts w:hint="eastAsia"/>
          <w:spacing w:val="-2"/>
          <w:rtl/>
        </w:rPr>
        <w:t>تُل</w:t>
      </w:r>
      <w:r w:rsidRPr="00634273">
        <w:rPr>
          <w:rFonts w:hint="cs"/>
          <w:spacing w:val="-2"/>
          <w:rtl/>
        </w:rPr>
        <w:t>ۡ</w:t>
      </w:r>
      <w:r w:rsidRPr="00634273">
        <w:rPr>
          <w:rFonts w:hint="eastAsia"/>
          <w:spacing w:val="-2"/>
          <w:rtl/>
        </w:rPr>
        <w:t>قُونَ</w:t>
      </w:r>
      <w:r w:rsidRPr="00634273">
        <w:rPr>
          <w:spacing w:val="-2"/>
          <w:rtl/>
        </w:rPr>
        <w:t xml:space="preserve"> </w:t>
      </w:r>
      <w:r w:rsidRPr="00634273">
        <w:rPr>
          <w:rFonts w:hint="eastAsia"/>
          <w:spacing w:val="-2"/>
          <w:rtl/>
        </w:rPr>
        <w:t>إِلَي</w:t>
      </w:r>
      <w:r w:rsidRPr="00634273">
        <w:rPr>
          <w:rFonts w:hint="cs"/>
          <w:spacing w:val="-2"/>
          <w:rtl/>
        </w:rPr>
        <w:t>ۡ</w:t>
      </w:r>
      <w:r w:rsidRPr="00634273">
        <w:rPr>
          <w:rFonts w:hint="eastAsia"/>
          <w:spacing w:val="-2"/>
          <w:rtl/>
        </w:rPr>
        <w:t>هِم</w:t>
      </w:r>
      <w:r w:rsidRPr="00634273">
        <w:rPr>
          <w:spacing w:val="-2"/>
          <w:rtl/>
        </w:rPr>
        <w:t xml:space="preserve"> </w:t>
      </w:r>
      <w:r w:rsidRPr="00634273">
        <w:rPr>
          <w:rFonts w:hint="eastAsia"/>
          <w:spacing w:val="-2"/>
          <w:rtl/>
        </w:rPr>
        <w:t>بِ</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مَوَدَّةِ</w:t>
      </w:r>
      <w:r w:rsidRPr="00634273">
        <w:rPr>
          <w:spacing w:val="-2"/>
          <w:rtl/>
        </w:rPr>
        <w:t xml:space="preserve"> </w:t>
      </w:r>
      <w:r w:rsidRPr="00634273">
        <w:rPr>
          <w:rFonts w:hint="eastAsia"/>
          <w:spacing w:val="-2"/>
          <w:rtl/>
        </w:rPr>
        <w:t>وَقَد</w:t>
      </w:r>
      <w:r w:rsidRPr="00634273">
        <w:rPr>
          <w:rFonts w:hint="cs"/>
          <w:spacing w:val="-2"/>
          <w:rtl/>
        </w:rPr>
        <w:t>ۡ</w:t>
      </w:r>
      <w:r w:rsidRPr="00634273">
        <w:rPr>
          <w:spacing w:val="-2"/>
          <w:rtl/>
        </w:rPr>
        <w:t xml:space="preserve"> </w:t>
      </w:r>
      <w:r w:rsidRPr="00634273">
        <w:rPr>
          <w:rFonts w:hint="eastAsia"/>
          <w:spacing w:val="-2"/>
          <w:rtl/>
        </w:rPr>
        <w:t>كَفَرُواْ</w:t>
      </w:r>
      <w:r w:rsidRPr="00634273">
        <w:rPr>
          <w:spacing w:val="-2"/>
          <w:rtl/>
        </w:rPr>
        <w:t xml:space="preserve"> </w:t>
      </w:r>
      <w:r w:rsidRPr="00634273">
        <w:rPr>
          <w:rFonts w:hint="eastAsia"/>
          <w:spacing w:val="-2"/>
          <w:rtl/>
        </w:rPr>
        <w:t>بِمَا</w:t>
      </w:r>
      <w:r w:rsidRPr="00634273">
        <w:rPr>
          <w:spacing w:val="-2"/>
          <w:rtl/>
        </w:rPr>
        <w:t xml:space="preserve"> </w:t>
      </w:r>
      <w:r w:rsidRPr="00634273">
        <w:rPr>
          <w:rFonts w:hint="eastAsia"/>
          <w:spacing w:val="-2"/>
          <w:rtl/>
        </w:rPr>
        <w:t>جَا</w:t>
      </w:r>
      <w:r w:rsidRPr="00634273">
        <w:rPr>
          <w:rFonts w:hint="cs"/>
          <w:spacing w:val="-2"/>
          <w:rtl/>
        </w:rPr>
        <w:t>ٓ</w:t>
      </w:r>
      <w:r w:rsidRPr="00634273">
        <w:rPr>
          <w:rFonts w:hint="eastAsia"/>
          <w:spacing w:val="-2"/>
          <w:rtl/>
        </w:rPr>
        <w:t>ءَكُم</w:t>
      </w:r>
      <w:r w:rsidRPr="00634273">
        <w:rPr>
          <w:spacing w:val="-2"/>
          <w:rtl/>
        </w:rPr>
        <w:t xml:space="preserve"> </w:t>
      </w:r>
      <w:r w:rsidRPr="00634273">
        <w:rPr>
          <w:rFonts w:hint="eastAsia"/>
          <w:spacing w:val="-2"/>
          <w:rtl/>
        </w:rPr>
        <w:t>مِّنَ</w:t>
      </w:r>
      <w:r w:rsidRPr="00634273">
        <w:rPr>
          <w:spacing w:val="-2"/>
          <w:rtl/>
        </w:rPr>
        <w:t xml:space="preserve"> </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حَقِّ</w:t>
      </w:r>
      <w:r w:rsidRPr="00634273">
        <w:rPr>
          <w:spacing w:val="-2"/>
          <w:rtl/>
        </w:rPr>
        <w:t xml:space="preserve"> </w:t>
      </w:r>
      <w:r w:rsidRPr="00634273">
        <w:rPr>
          <w:rFonts w:hint="eastAsia"/>
          <w:spacing w:val="-2"/>
          <w:rtl/>
        </w:rPr>
        <w:t>يُخ</w:t>
      </w:r>
      <w:r w:rsidRPr="00634273">
        <w:rPr>
          <w:rFonts w:hint="cs"/>
          <w:spacing w:val="-2"/>
          <w:rtl/>
        </w:rPr>
        <w:t>ۡ</w:t>
      </w:r>
      <w:r w:rsidRPr="00634273">
        <w:rPr>
          <w:rFonts w:hint="eastAsia"/>
          <w:spacing w:val="-2"/>
          <w:rtl/>
        </w:rPr>
        <w:t>رِجُونَ</w:t>
      </w:r>
      <w:r w:rsidRPr="00634273">
        <w:rPr>
          <w:spacing w:val="-2"/>
          <w:rtl/>
        </w:rPr>
        <w:t xml:space="preserve"> </w:t>
      </w:r>
      <w:r w:rsidRPr="00634273">
        <w:rPr>
          <w:rFonts w:hint="cs"/>
          <w:spacing w:val="-2"/>
          <w:rtl/>
        </w:rPr>
        <w:t>ٱ</w:t>
      </w:r>
      <w:r w:rsidRPr="00634273">
        <w:rPr>
          <w:rFonts w:hint="eastAsia"/>
          <w:spacing w:val="-2"/>
          <w:rtl/>
        </w:rPr>
        <w:t>لرَّسُولَ</w:t>
      </w:r>
      <w:r w:rsidRPr="00634273">
        <w:rPr>
          <w:spacing w:val="-2"/>
          <w:rtl/>
        </w:rPr>
        <w:t xml:space="preserve"> </w:t>
      </w:r>
      <w:r w:rsidRPr="00634273">
        <w:rPr>
          <w:rFonts w:hint="eastAsia"/>
          <w:spacing w:val="-2"/>
          <w:rtl/>
        </w:rPr>
        <w:t>وَإِيَّاكُم</w:t>
      </w:r>
      <w:r w:rsidRPr="00634273">
        <w:rPr>
          <w:rFonts w:hint="cs"/>
          <w:spacing w:val="-2"/>
          <w:rtl/>
        </w:rPr>
        <w:t>ۡ</w:t>
      </w:r>
      <w:r w:rsidRPr="00634273">
        <w:rPr>
          <w:spacing w:val="-2"/>
          <w:rtl/>
        </w:rPr>
        <w:t xml:space="preserve"> </w:t>
      </w:r>
      <w:r w:rsidRPr="00634273">
        <w:rPr>
          <w:rFonts w:hint="eastAsia"/>
          <w:spacing w:val="-2"/>
          <w:rtl/>
        </w:rPr>
        <w:t>أَن</w:t>
      </w:r>
      <w:r w:rsidRPr="00634273">
        <w:rPr>
          <w:spacing w:val="-2"/>
          <w:rtl/>
        </w:rPr>
        <w:t xml:space="preserve"> </w:t>
      </w:r>
      <w:r w:rsidRPr="00634273">
        <w:rPr>
          <w:rFonts w:hint="eastAsia"/>
          <w:spacing w:val="-2"/>
          <w:rtl/>
        </w:rPr>
        <w:t>تُؤ</w:t>
      </w:r>
      <w:r w:rsidRPr="00634273">
        <w:rPr>
          <w:rFonts w:hint="cs"/>
          <w:spacing w:val="-2"/>
          <w:rtl/>
        </w:rPr>
        <w:t>ۡ</w:t>
      </w:r>
      <w:r w:rsidRPr="00634273">
        <w:rPr>
          <w:rFonts w:hint="eastAsia"/>
          <w:spacing w:val="-2"/>
          <w:rtl/>
        </w:rPr>
        <w:t>مِنُواْ</w:t>
      </w:r>
      <w:r w:rsidRPr="00634273">
        <w:rPr>
          <w:spacing w:val="-2"/>
          <w:rtl/>
        </w:rPr>
        <w:t xml:space="preserve"> </w:t>
      </w:r>
      <w:r w:rsidRPr="00634273">
        <w:rPr>
          <w:rFonts w:hint="eastAsia"/>
          <w:spacing w:val="-2"/>
          <w:rtl/>
        </w:rPr>
        <w:t>بِ</w:t>
      </w:r>
      <w:r w:rsidRPr="00634273">
        <w:rPr>
          <w:rFonts w:hint="cs"/>
          <w:spacing w:val="-2"/>
          <w:rtl/>
        </w:rPr>
        <w:t>ٱ</w:t>
      </w:r>
      <w:r w:rsidRPr="00634273">
        <w:rPr>
          <w:rFonts w:hint="eastAsia"/>
          <w:spacing w:val="-2"/>
          <w:rtl/>
        </w:rPr>
        <w:t>للَّهِ</w:t>
      </w:r>
      <w:r w:rsidRPr="00634273">
        <w:rPr>
          <w:spacing w:val="-2"/>
          <w:rtl/>
        </w:rPr>
        <w:t xml:space="preserve"> </w:t>
      </w:r>
      <w:r w:rsidRPr="00634273">
        <w:rPr>
          <w:rFonts w:hint="eastAsia"/>
          <w:spacing w:val="-2"/>
          <w:rtl/>
        </w:rPr>
        <w:t>رَبِّكُم</w:t>
      </w:r>
      <w:r w:rsidRPr="00634273">
        <w:rPr>
          <w:rFonts w:hint="cs"/>
          <w:spacing w:val="-2"/>
          <w:rtl/>
        </w:rPr>
        <w:t>ۡ</w:t>
      </w:r>
      <w:r w:rsidRPr="00634273">
        <w:rPr>
          <w:spacing w:val="-2"/>
          <w:rtl/>
        </w:rPr>
        <w:t xml:space="preserve"> </w:t>
      </w:r>
      <w:r w:rsidRPr="00634273">
        <w:rPr>
          <w:rFonts w:hint="eastAsia"/>
          <w:spacing w:val="-2"/>
          <w:rtl/>
        </w:rPr>
        <w:t>إِن</w:t>
      </w:r>
      <w:r w:rsidRPr="00634273">
        <w:rPr>
          <w:spacing w:val="-2"/>
          <w:rtl/>
        </w:rPr>
        <w:t xml:space="preserve"> </w:t>
      </w:r>
      <w:r w:rsidRPr="00634273">
        <w:rPr>
          <w:rFonts w:hint="eastAsia"/>
          <w:spacing w:val="-2"/>
          <w:rtl/>
        </w:rPr>
        <w:t>كُنتُم</w:t>
      </w:r>
      <w:r w:rsidRPr="00634273">
        <w:rPr>
          <w:rFonts w:hint="cs"/>
          <w:spacing w:val="-2"/>
          <w:rtl/>
        </w:rPr>
        <w:t>ۡ</w:t>
      </w:r>
      <w:r w:rsidRPr="00634273">
        <w:rPr>
          <w:spacing w:val="-2"/>
          <w:rtl/>
        </w:rPr>
        <w:t xml:space="preserve"> </w:t>
      </w:r>
      <w:r w:rsidRPr="00634273">
        <w:rPr>
          <w:rFonts w:hint="eastAsia"/>
          <w:spacing w:val="-2"/>
          <w:rtl/>
        </w:rPr>
        <w:t>خَرَج</w:t>
      </w:r>
      <w:r w:rsidRPr="00634273">
        <w:rPr>
          <w:rFonts w:hint="cs"/>
          <w:spacing w:val="-2"/>
          <w:rtl/>
        </w:rPr>
        <w:t>ۡ</w:t>
      </w:r>
      <w:r w:rsidRPr="00634273">
        <w:rPr>
          <w:rFonts w:hint="eastAsia"/>
          <w:spacing w:val="-2"/>
          <w:rtl/>
        </w:rPr>
        <w:t>تُم</w:t>
      </w:r>
      <w:r w:rsidRPr="00634273">
        <w:rPr>
          <w:rFonts w:hint="cs"/>
          <w:spacing w:val="-2"/>
          <w:rtl/>
        </w:rPr>
        <w:t>ۡ</w:t>
      </w:r>
      <w:r w:rsidRPr="00634273">
        <w:rPr>
          <w:spacing w:val="-2"/>
          <w:rtl/>
        </w:rPr>
        <w:t xml:space="preserve"> </w:t>
      </w:r>
      <w:r w:rsidRPr="00634273">
        <w:rPr>
          <w:rFonts w:hint="eastAsia"/>
          <w:spacing w:val="-2"/>
          <w:rtl/>
        </w:rPr>
        <w:t>جِهَ</w:t>
      </w:r>
      <w:r w:rsidRPr="00634273">
        <w:rPr>
          <w:rFonts w:hint="cs"/>
          <w:spacing w:val="-2"/>
          <w:rtl/>
        </w:rPr>
        <w:t>ٰ</w:t>
      </w:r>
      <w:r w:rsidRPr="00634273">
        <w:rPr>
          <w:rFonts w:hint="eastAsia"/>
          <w:spacing w:val="-2"/>
          <w:rtl/>
        </w:rPr>
        <w:t>د</w:t>
      </w:r>
      <w:r w:rsidRPr="00634273">
        <w:rPr>
          <w:rFonts w:hint="cs"/>
          <w:spacing w:val="-2"/>
          <w:rtl/>
        </w:rPr>
        <w:t>ٗ</w:t>
      </w:r>
      <w:r w:rsidRPr="00634273">
        <w:rPr>
          <w:rFonts w:hint="eastAsia"/>
          <w:spacing w:val="-2"/>
          <w:rtl/>
        </w:rPr>
        <w:t>ا</w:t>
      </w:r>
      <w:r w:rsidRPr="00634273">
        <w:rPr>
          <w:spacing w:val="-2"/>
          <w:rtl/>
        </w:rPr>
        <w:t xml:space="preserve"> </w:t>
      </w:r>
      <w:r w:rsidRPr="00634273">
        <w:rPr>
          <w:rFonts w:hint="eastAsia"/>
          <w:spacing w:val="-2"/>
          <w:rtl/>
        </w:rPr>
        <w:t>فِي</w:t>
      </w:r>
      <w:r w:rsidRPr="00634273">
        <w:rPr>
          <w:spacing w:val="-2"/>
          <w:rtl/>
        </w:rPr>
        <w:t xml:space="preserve"> </w:t>
      </w:r>
      <w:r w:rsidRPr="00634273">
        <w:rPr>
          <w:rFonts w:hint="eastAsia"/>
          <w:spacing w:val="-2"/>
          <w:rtl/>
        </w:rPr>
        <w:t>سَبِيلِي</w:t>
      </w:r>
      <w:r w:rsidRPr="00634273">
        <w:rPr>
          <w:spacing w:val="-2"/>
          <w:rtl/>
        </w:rPr>
        <w:t xml:space="preserve"> </w:t>
      </w:r>
      <w:r w:rsidRPr="00634273">
        <w:rPr>
          <w:rFonts w:hint="eastAsia"/>
          <w:spacing w:val="-2"/>
          <w:rtl/>
        </w:rPr>
        <w:t>وَ</w:t>
      </w:r>
      <w:r w:rsidRPr="00634273">
        <w:rPr>
          <w:rFonts w:hint="cs"/>
          <w:spacing w:val="-2"/>
          <w:rtl/>
        </w:rPr>
        <w:t>ٱ</w:t>
      </w:r>
      <w:r w:rsidRPr="00634273">
        <w:rPr>
          <w:rFonts w:hint="eastAsia"/>
          <w:spacing w:val="-2"/>
          <w:rtl/>
        </w:rPr>
        <w:t>ب</w:t>
      </w:r>
      <w:r w:rsidRPr="00634273">
        <w:rPr>
          <w:rFonts w:hint="cs"/>
          <w:spacing w:val="-2"/>
          <w:rtl/>
        </w:rPr>
        <w:t>ۡ</w:t>
      </w:r>
      <w:r w:rsidRPr="00634273">
        <w:rPr>
          <w:rFonts w:hint="eastAsia"/>
          <w:spacing w:val="-2"/>
          <w:rtl/>
        </w:rPr>
        <w:t>تِغَا</w:t>
      </w:r>
      <w:r w:rsidRPr="00634273">
        <w:rPr>
          <w:rFonts w:hint="cs"/>
          <w:spacing w:val="-2"/>
          <w:rtl/>
        </w:rPr>
        <w:t>ٓ</w:t>
      </w:r>
      <w:r w:rsidRPr="00634273">
        <w:rPr>
          <w:rFonts w:hint="eastAsia"/>
          <w:spacing w:val="-2"/>
          <w:rtl/>
        </w:rPr>
        <w:t>ءَ</w:t>
      </w:r>
      <w:r w:rsidRPr="00634273">
        <w:rPr>
          <w:spacing w:val="-2"/>
          <w:rtl/>
        </w:rPr>
        <w:t xml:space="preserve"> </w:t>
      </w:r>
      <w:r w:rsidRPr="00634273">
        <w:rPr>
          <w:rFonts w:hint="eastAsia"/>
          <w:spacing w:val="-2"/>
          <w:rtl/>
        </w:rPr>
        <w:t>مَر</w:t>
      </w:r>
      <w:r w:rsidRPr="00634273">
        <w:rPr>
          <w:rFonts w:hint="cs"/>
          <w:spacing w:val="-2"/>
          <w:rtl/>
        </w:rPr>
        <w:t>ۡ</w:t>
      </w:r>
      <w:r w:rsidRPr="00634273">
        <w:rPr>
          <w:rFonts w:hint="eastAsia"/>
          <w:spacing w:val="-2"/>
          <w:rtl/>
        </w:rPr>
        <w:t>ضَاتِي</w:t>
      </w:r>
      <w:r w:rsidRPr="00634273">
        <w:rPr>
          <w:rFonts w:hint="cs"/>
          <w:spacing w:val="-2"/>
          <w:rtl/>
        </w:rPr>
        <w:t>ۚ</w:t>
      </w:r>
      <w:r w:rsidRPr="00634273">
        <w:rPr>
          <w:spacing w:val="-2"/>
          <w:rtl/>
        </w:rPr>
        <w:t xml:space="preserve"> </w:t>
      </w:r>
      <w:r w:rsidRPr="00634273">
        <w:rPr>
          <w:rFonts w:hint="eastAsia"/>
          <w:spacing w:val="-2"/>
          <w:rtl/>
        </w:rPr>
        <w:t>تُسِرُّونَ</w:t>
      </w:r>
      <w:r w:rsidRPr="00634273">
        <w:rPr>
          <w:spacing w:val="-2"/>
          <w:rtl/>
        </w:rPr>
        <w:t xml:space="preserve"> </w:t>
      </w:r>
      <w:r w:rsidRPr="00634273">
        <w:rPr>
          <w:rFonts w:hint="eastAsia"/>
          <w:spacing w:val="-2"/>
          <w:rtl/>
        </w:rPr>
        <w:t>إِلَي</w:t>
      </w:r>
      <w:r w:rsidRPr="00634273">
        <w:rPr>
          <w:rFonts w:hint="cs"/>
          <w:spacing w:val="-2"/>
          <w:rtl/>
        </w:rPr>
        <w:t>ۡ</w:t>
      </w:r>
      <w:r w:rsidRPr="00634273">
        <w:rPr>
          <w:rFonts w:hint="eastAsia"/>
          <w:spacing w:val="-2"/>
          <w:rtl/>
        </w:rPr>
        <w:t>هِم</w:t>
      </w:r>
      <w:r w:rsidRPr="00634273">
        <w:rPr>
          <w:spacing w:val="-2"/>
          <w:rtl/>
        </w:rPr>
        <w:t xml:space="preserve"> </w:t>
      </w:r>
      <w:r w:rsidRPr="00634273">
        <w:rPr>
          <w:rFonts w:hint="eastAsia"/>
          <w:spacing w:val="-2"/>
          <w:rtl/>
        </w:rPr>
        <w:t>بِ</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مَوَدَّةِ</w:t>
      </w:r>
      <w:r w:rsidRPr="00634273">
        <w:rPr>
          <w:spacing w:val="-2"/>
          <w:rtl/>
        </w:rPr>
        <w:t xml:space="preserve"> </w:t>
      </w:r>
      <w:r w:rsidRPr="00634273">
        <w:rPr>
          <w:rFonts w:hint="eastAsia"/>
          <w:spacing w:val="-2"/>
          <w:rtl/>
        </w:rPr>
        <w:t>وَأَنَا</w:t>
      </w:r>
      <w:r w:rsidRPr="00634273">
        <w:rPr>
          <w:rFonts w:hint="cs"/>
          <w:spacing w:val="-2"/>
          <w:rtl/>
        </w:rPr>
        <w:t>۠</w:t>
      </w:r>
      <w:r w:rsidRPr="00634273">
        <w:rPr>
          <w:spacing w:val="-2"/>
          <w:rtl/>
        </w:rPr>
        <w:t xml:space="preserve"> </w:t>
      </w:r>
      <w:r w:rsidRPr="00634273">
        <w:rPr>
          <w:rFonts w:hint="eastAsia"/>
          <w:spacing w:val="-2"/>
          <w:rtl/>
        </w:rPr>
        <w:t>أَع</w:t>
      </w:r>
      <w:r w:rsidRPr="00634273">
        <w:rPr>
          <w:rFonts w:hint="cs"/>
          <w:spacing w:val="-2"/>
          <w:rtl/>
        </w:rPr>
        <w:t>ۡ</w:t>
      </w:r>
      <w:r w:rsidRPr="00634273">
        <w:rPr>
          <w:rFonts w:hint="eastAsia"/>
          <w:spacing w:val="-2"/>
          <w:rtl/>
        </w:rPr>
        <w:t>لَمُ</w:t>
      </w:r>
      <w:r w:rsidRPr="00634273">
        <w:rPr>
          <w:spacing w:val="-2"/>
          <w:rtl/>
        </w:rPr>
        <w:t xml:space="preserve"> </w:t>
      </w:r>
      <w:r w:rsidRPr="00634273">
        <w:rPr>
          <w:rFonts w:hint="eastAsia"/>
          <w:spacing w:val="-2"/>
          <w:rtl/>
        </w:rPr>
        <w:t>بِمَا</w:t>
      </w:r>
      <w:r w:rsidRPr="00634273">
        <w:rPr>
          <w:rFonts w:hint="cs"/>
          <w:spacing w:val="-2"/>
          <w:rtl/>
        </w:rPr>
        <w:t>ٓ</w:t>
      </w:r>
      <w:r w:rsidRPr="00634273">
        <w:rPr>
          <w:spacing w:val="-2"/>
          <w:rtl/>
        </w:rPr>
        <w:t xml:space="preserve"> </w:t>
      </w:r>
      <w:r w:rsidRPr="00634273">
        <w:rPr>
          <w:rFonts w:hint="eastAsia"/>
          <w:spacing w:val="-2"/>
          <w:rtl/>
        </w:rPr>
        <w:t>أَخ</w:t>
      </w:r>
      <w:r w:rsidRPr="00634273">
        <w:rPr>
          <w:rFonts w:hint="cs"/>
          <w:spacing w:val="-2"/>
          <w:rtl/>
        </w:rPr>
        <w:t>ۡ</w:t>
      </w:r>
      <w:r w:rsidRPr="00634273">
        <w:rPr>
          <w:rFonts w:hint="eastAsia"/>
          <w:spacing w:val="-2"/>
          <w:rtl/>
        </w:rPr>
        <w:t>فَي</w:t>
      </w:r>
      <w:r w:rsidRPr="00634273">
        <w:rPr>
          <w:rFonts w:hint="cs"/>
          <w:spacing w:val="-2"/>
          <w:rtl/>
        </w:rPr>
        <w:t>ۡ</w:t>
      </w:r>
      <w:r w:rsidRPr="00634273">
        <w:rPr>
          <w:rFonts w:hint="eastAsia"/>
          <w:spacing w:val="-2"/>
          <w:rtl/>
        </w:rPr>
        <w:t>تُم</w:t>
      </w:r>
      <w:r w:rsidRPr="00634273">
        <w:rPr>
          <w:rFonts w:hint="cs"/>
          <w:spacing w:val="-2"/>
          <w:rtl/>
        </w:rPr>
        <w:t>ۡ</w:t>
      </w:r>
      <w:r w:rsidRPr="00634273">
        <w:rPr>
          <w:spacing w:val="-2"/>
          <w:rtl/>
        </w:rPr>
        <w:t xml:space="preserve"> </w:t>
      </w:r>
      <w:r w:rsidRPr="00634273">
        <w:rPr>
          <w:rFonts w:hint="eastAsia"/>
          <w:spacing w:val="-2"/>
          <w:rtl/>
        </w:rPr>
        <w:t>وَمَا</w:t>
      </w:r>
      <w:r w:rsidRPr="00634273">
        <w:rPr>
          <w:rFonts w:hint="cs"/>
          <w:spacing w:val="-2"/>
          <w:rtl/>
        </w:rPr>
        <w:t>ٓ</w:t>
      </w:r>
      <w:r w:rsidRPr="00634273">
        <w:rPr>
          <w:spacing w:val="-2"/>
          <w:rtl/>
        </w:rPr>
        <w:t xml:space="preserve"> </w:t>
      </w:r>
      <w:r w:rsidRPr="00634273">
        <w:rPr>
          <w:rFonts w:hint="eastAsia"/>
          <w:spacing w:val="-2"/>
          <w:rtl/>
        </w:rPr>
        <w:t>أَع</w:t>
      </w:r>
      <w:r w:rsidRPr="00634273">
        <w:rPr>
          <w:rFonts w:hint="cs"/>
          <w:spacing w:val="-2"/>
          <w:rtl/>
        </w:rPr>
        <w:t>ۡ</w:t>
      </w:r>
      <w:r w:rsidRPr="00634273">
        <w:rPr>
          <w:rFonts w:hint="eastAsia"/>
          <w:spacing w:val="-2"/>
          <w:rtl/>
        </w:rPr>
        <w:t>لَنتُم</w:t>
      </w:r>
      <w:r w:rsidRPr="00634273">
        <w:rPr>
          <w:rFonts w:hint="cs"/>
          <w:spacing w:val="-2"/>
          <w:rtl/>
        </w:rPr>
        <w:t>ۡۚ</w:t>
      </w:r>
      <w:r w:rsidRPr="00634273">
        <w:rPr>
          <w:spacing w:val="-2"/>
          <w:rtl/>
        </w:rPr>
        <w:t xml:space="preserve"> </w:t>
      </w:r>
      <w:r w:rsidRPr="00634273">
        <w:rPr>
          <w:rFonts w:hint="eastAsia"/>
          <w:spacing w:val="-2"/>
          <w:rtl/>
        </w:rPr>
        <w:t>وَمَن</w:t>
      </w:r>
      <w:r w:rsidRPr="00634273">
        <w:rPr>
          <w:spacing w:val="-2"/>
          <w:rtl/>
        </w:rPr>
        <w:t xml:space="preserve"> </w:t>
      </w:r>
      <w:r w:rsidRPr="00634273">
        <w:rPr>
          <w:rFonts w:hint="eastAsia"/>
          <w:spacing w:val="-2"/>
          <w:rtl/>
        </w:rPr>
        <w:t>يَف</w:t>
      </w:r>
      <w:r w:rsidRPr="00634273">
        <w:rPr>
          <w:rFonts w:hint="cs"/>
          <w:spacing w:val="-2"/>
          <w:rtl/>
        </w:rPr>
        <w:t>ۡ</w:t>
      </w:r>
      <w:r w:rsidRPr="00634273">
        <w:rPr>
          <w:rFonts w:hint="eastAsia"/>
          <w:spacing w:val="-2"/>
          <w:rtl/>
        </w:rPr>
        <w:t>عَل</w:t>
      </w:r>
      <w:r w:rsidRPr="00634273">
        <w:rPr>
          <w:rFonts w:hint="cs"/>
          <w:spacing w:val="-2"/>
          <w:rtl/>
        </w:rPr>
        <w:t>ۡ</w:t>
      </w:r>
      <w:r w:rsidRPr="00634273">
        <w:rPr>
          <w:rFonts w:hint="eastAsia"/>
          <w:spacing w:val="-2"/>
          <w:rtl/>
        </w:rPr>
        <w:t>هُ</w:t>
      </w:r>
      <w:r w:rsidRPr="00634273">
        <w:rPr>
          <w:spacing w:val="-2"/>
          <w:rtl/>
        </w:rPr>
        <w:t xml:space="preserve"> </w:t>
      </w:r>
      <w:r w:rsidRPr="00634273">
        <w:rPr>
          <w:rFonts w:hint="eastAsia"/>
          <w:spacing w:val="-2"/>
          <w:rtl/>
        </w:rPr>
        <w:t>مِنكُم</w:t>
      </w:r>
      <w:r w:rsidRPr="00634273">
        <w:rPr>
          <w:rFonts w:hint="cs"/>
          <w:spacing w:val="-2"/>
          <w:rtl/>
        </w:rPr>
        <w:t>ۡ</w:t>
      </w:r>
      <w:r w:rsidRPr="00634273">
        <w:rPr>
          <w:spacing w:val="-2"/>
          <w:rtl/>
        </w:rPr>
        <w:t xml:space="preserve"> </w:t>
      </w:r>
      <w:r w:rsidRPr="00634273">
        <w:rPr>
          <w:rFonts w:hint="eastAsia"/>
          <w:spacing w:val="-2"/>
          <w:rtl/>
        </w:rPr>
        <w:t>فَقَد</w:t>
      </w:r>
      <w:r w:rsidRPr="00634273">
        <w:rPr>
          <w:rFonts w:hint="cs"/>
          <w:spacing w:val="-2"/>
          <w:rtl/>
        </w:rPr>
        <w:t>ۡ</w:t>
      </w:r>
      <w:r w:rsidRPr="00634273">
        <w:rPr>
          <w:spacing w:val="-2"/>
          <w:rtl/>
        </w:rPr>
        <w:t xml:space="preserve"> </w:t>
      </w:r>
      <w:r w:rsidRPr="00634273">
        <w:rPr>
          <w:rFonts w:hint="eastAsia"/>
          <w:spacing w:val="-2"/>
          <w:rtl/>
        </w:rPr>
        <w:t>ضَلَّ</w:t>
      </w:r>
      <w:r w:rsidRPr="00634273">
        <w:rPr>
          <w:spacing w:val="-2"/>
          <w:rtl/>
        </w:rPr>
        <w:t xml:space="preserve"> </w:t>
      </w:r>
      <w:r w:rsidRPr="00634273">
        <w:rPr>
          <w:rFonts w:hint="eastAsia"/>
          <w:spacing w:val="-2"/>
          <w:rtl/>
        </w:rPr>
        <w:t>سَوَا</w:t>
      </w:r>
      <w:r w:rsidRPr="00634273">
        <w:rPr>
          <w:rFonts w:hint="cs"/>
          <w:spacing w:val="-2"/>
          <w:rtl/>
        </w:rPr>
        <w:t>ٓ</w:t>
      </w:r>
      <w:r w:rsidRPr="00634273">
        <w:rPr>
          <w:rFonts w:hint="eastAsia"/>
          <w:spacing w:val="-2"/>
          <w:rtl/>
        </w:rPr>
        <w:t>ءَ</w:t>
      </w:r>
      <w:r w:rsidRPr="00634273">
        <w:rPr>
          <w:spacing w:val="-2"/>
          <w:rtl/>
        </w:rPr>
        <w:t xml:space="preserve"> </w:t>
      </w:r>
      <w:r w:rsidRPr="00634273">
        <w:rPr>
          <w:rFonts w:hint="cs"/>
          <w:spacing w:val="-2"/>
          <w:rtl/>
        </w:rPr>
        <w:t>ٱ</w:t>
      </w:r>
      <w:r w:rsidRPr="00634273">
        <w:rPr>
          <w:rFonts w:hint="eastAsia"/>
          <w:spacing w:val="-2"/>
          <w:rtl/>
        </w:rPr>
        <w:t>لسَّبِيلِ</w:t>
      </w:r>
      <w:r w:rsidRPr="00634273">
        <w:rPr>
          <w:spacing w:val="-2"/>
          <w:rtl/>
        </w:rPr>
        <w:t xml:space="preserve"> </w:t>
      </w:r>
      <w:r w:rsidRPr="00634273">
        <w:rPr>
          <w:rFonts w:hint="cs"/>
          <w:spacing w:val="-2"/>
          <w:rtl/>
        </w:rPr>
        <w:t>١</w:t>
      </w:r>
      <w:r w:rsidRPr="00634273">
        <w:rPr>
          <w:rFonts w:cs="Traditional Arabic"/>
          <w:spacing w:val="-2"/>
          <w:rtl/>
          <w:lang w:bidi="fa-IR"/>
        </w:rPr>
        <w:t>﴾</w:t>
      </w:r>
      <w:r w:rsidRPr="00634273">
        <w:rPr>
          <w:rStyle w:val="Char4"/>
          <w:rFonts w:hint="cs"/>
          <w:spacing w:val="-2"/>
          <w:rtl/>
        </w:rPr>
        <w:t xml:space="preserve"> [</w:t>
      </w:r>
      <w:r w:rsidRPr="00634273">
        <w:rPr>
          <w:rStyle w:val="Char4"/>
          <w:spacing w:val="-2"/>
          <w:rtl/>
        </w:rPr>
        <w:t>الـممتحنة</w:t>
      </w:r>
      <w:r w:rsidRPr="00634273">
        <w:rPr>
          <w:rStyle w:val="Char4"/>
          <w:rFonts w:hint="cs"/>
          <w:spacing w:val="-2"/>
          <w:rtl/>
        </w:rPr>
        <w:t>: 1].</w:t>
      </w:r>
    </w:p>
    <w:p w:rsidR="0033070F" w:rsidRPr="00634273" w:rsidRDefault="0033070F" w:rsidP="00CB520F">
      <w:pPr>
        <w:pStyle w:val="aff1"/>
        <w:rPr>
          <w:spacing w:val="-3"/>
          <w:rtl/>
        </w:rPr>
      </w:pPr>
      <w:r w:rsidRPr="00634273">
        <w:rPr>
          <w:rFonts w:hint="cs"/>
          <w:spacing w:val="-3"/>
          <w:rtl/>
        </w:rPr>
        <w:t>«</w:t>
      </w:r>
      <w:r w:rsidRPr="00634273">
        <w:rPr>
          <w:rFonts w:ascii="Tahoma" w:hAnsi="Tahoma"/>
          <w:spacing w:val="-3"/>
          <w:rtl/>
        </w:rPr>
        <w:t>اى كسانى كه ايمان آورده‏ايد</w:t>
      </w:r>
      <w:r w:rsidRPr="00634273">
        <w:rPr>
          <w:rFonts w:ascii="Tahoma" w:hAnsi="Tahoma" w:hint="cs"/>
          <w:spacing w:val="-3"/>
          <w:rtl/>
        </w:rPr>
        <w:t>،</w:t>
      </w:r>
      <w:r w:rsidRPr="00634273">
        <w:rPr>
          <w:rFonts w:ascii="Tahoma" w:hAnsi="Tahoma"/>
          <w:spacing w:val="-3"/>
          <w:rtl/>
        </w:rPr>
        <w:t xml:space="preserve"> دشمن من و دشمن خودتان را به دوستى برمگيريد [به طورى] كه با آنها اظهار دوستى كنيد و حال آنكه قطعا به آن حقيقت كه براى شما آمده كافرند [و] پيامبر [خدا] و شما را [از مكه] بيرون مى‏كنند كه [چرا] به خدا پروردگارتان ايمان آورده‏ايد اگر براى جهاد در راه من و طلب خشنودى من بيرون آمده‏ايد [شما] پنهانى با آنان رابطه دوستى برقرار مى‏كنيد در حالى كه من به آنچه پنهان داشتيد و آنچه آشكار نموديد داناترم و هر كس از شما چنين كند قطعا از راه درست منحرف گرديده است</w:t>
      </w:r>
      <w:r w:rsidRPr="00634273">
        <w:rPr>
          <w:rFonts w:hint="cs"/>
          <w:spacing w:val="-3"/>
          <w:rtl/>
        </w:rPr>
        <w:t>»</w:t>
      </w:r>
      <w:r w:rsidRPr="00634273">
        <w:rPr>
          <w:spacing w:val="-3"/>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آی</w:t>
      </w:r>
      <w:r w:rsidRPr="00634273">
        <w:rPr>
          <w:rFonts w:cs="B Lotus" w:hint="cs"/>
          <w:rtl/>
          <w:lang w:bidi="fa-IR"/>
        </w:rPr>
        <w:t>ه</w:t>
      </w:r>
      <w:r w:rsidRPr="00634273">
        <w:rPr>
          <w:rFonts w:cs="B Lotus"/>
          <w:rtl/>
          <w:lang w:bidi="fa-IR"/>
        </w:rPr>
        <w:t xml:space="preserve"> 22</w:t>
      </w:r>
      <w:r w:rsidR="00573F0D" w:rsidRPr="00634273">
        <w:rPr>
          <w:rFonts w:cs="B Lotus"/>
          <w:rtl/>
          <w:lang w:bidi="fa-IR"/>
        </w:rPr>
        <w:t xml:space="preserve"> </w:t>
      </w:r>
      <w:r w:rsidRPr="00634273">
        <w:rPr>
          <w:rFonts w:cs="B Lotus"/>
          <w:rtl/>
          <w:lang w:bidi="fa-IR"/>
        </w:rPr>
        <w:t>سوره مجادله می‌فرماید:</w:t>
      </w:r>
    </w:p>
    <w:p w:rsidR="0033070F" w:rsidRPr="00634273" w:rsidRDefault="0033070F" w:rsidP="00BD31A3">
      <w:pPr>
        <w:spacing w:line="228" w:lineRule="auto"/>
        <w:ind w:left="284"/>
        <w:jc w:val="both"/>
        <w:rPr>
          <w:rFonts w:cs="B Lotus"/>
          <w:rtl/>
          <w:lang w:bidi="fa-IR"/>
        </w:rPr>
      </w:pPr>
      <w:r w:rsidRPr="00634273">
        <w:rPr>
          <w:rFonts w:cs="Traditional Arabic"/>
          <w:rtl/>
          <w:lang w:bidi="fa-IR"/>
        </w:rPr>
        <w:t>﴿</w:t>
      </w:r>
      <w:r w:rsidRPr="00634273">
        <w:rPr>
          <w:rStyle w:val="Charf3"/>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sidRPr="00634273">
        <w:rPr>
          <w:rFonts w:cs="Traditional Arabic"/>
          <w:rtl/>
          <w:lang w:bidi="fa-IR"/>
        </w:rPr>
        <w:t>﴾</w:t>
      </w:r>
      <w:r w:rsidRPr="00634273">
        <w:rPr>
          <w:rFonts w:cs="Traditional Arabic" w:hint="cs"/>
          <w:rtl/>
          <w:lang w:bidi="fa-IR"/>
        </w:rPr>
        <w:t xml:space="preserve"> </w:t>
      </w:r>
      <w:r w:rsidRPr="00634273">
        <w:rPr>
          <w:rStyle w:val="Char4"/>
          <w:rFonts w:hint="cs"/>
          <w:rtl/>
        </w:rPr>
        <w:t>[</w:t>
      </w:r>
      <w:r w:rsidRPr="00634273">
        <w:rPr>
          <w:rStyle w:val="Char4"/>
          <w:rtl/>
        </w:rPr>
        <w:t>الـمجادلة</w:t>
      </w:r>
      <w:r w:rsidRPr="00634273">
        <w:rPr>
          <w:rStyle w:val="Char4"/>
          <w:rFonts w:hint="cs"/>
          <w:rtl/>
        </w:rPr>
        <w:t>: 22].</w:t>
      </w:r>
    </w:p>
    <w:p w:rsidR="0033070F" w:rsidRPr="00634273" w:rsidRDefault="0033070F" w:rsidP="00CB520F">
      <w:pPr>
        <w:pStyle w:val="aff1"/>
        <w:rPr>
          <w:rtl/>
        </w:rPr>
      </w:pPr>
      <w:r w:rsidRPr="00634273">
        <w:rPr>
          <w:rFonts w:hint="cs"/>
          <w:rtl/>
        </w:rPr>
        <w:t>«</w:t>
      </w:r>
      <w:r w:rsidRPr="00634273">
        <w:rPr>
          <w:rFonts w:ascii="Tahoma" w:hAnsi="Tahoma"/>
          <w:rtl/>
        </w:rPr>
        <w:t>قومى را نيابى كه به خدا و روز بازپسين ايمان داشته باشند [و] كسانى را كه با خدا و رسولش مخالفت كرده‏اند هر چند پدرانشان يا پسرانشان يا برادرانشان يا عشيره آنان باشند دوست بدارند در دل اينهاست كه [خدا] ايمان را نوشته و آنها را با روحى از جانب خود تاييد كرده است و آنان را به بهشت‌هايى كه از زير [درختان] آن جوي‌هايى روان است در مى‏آورد هميشه در آنجا ماندگارند خدا از ايشان خشنود و آنها از او خشنودند، اينانند حزب خدا</w:t>
      </w:r>
      <w:r w:rsidRPr="00634273">
        <w:rPr>
          <w:rFonts w:ascii="Tahoma" w:hAnsi="Tahoma" w:hint="cs"/>
          <w:rtl/>
        </w:rPr>
        <w:t>،</w:t>
      </w:r>
      <w:r w:rsidRPr="00634273">
        <w:rPr>
          <w:rFonts w:ascii="Tahoma" w:hAnsi="Tahoma"/>
          <w:rtl/>
        </w:rPr>
        <w:t xml:space="preserve"> آرى حزب خداست كه رستگارانند</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که در تمام این آیات، کلمه «مودت» به معنای دوستیِ آمیخته با عداوتِ قبلی و مقرون به مصلحت است، نه دوستی خالص و صمیمانه که حدّ اعلاي آن، دوستی عاشقانه است، و هرگز رسول خدا</w:t>
      </w:r>
      <w:r w:rsidRPr="00634273">
        <w:rPr>
          <w:rFonts w:cs="CTraditional Arabic"/>
          <w:sz w:val="30"/>
          <w:szCs w:val="30"/>
          <w:rtl/>
          <w:lang w:bidi="fa-IR"/>
        </w:rPr>
        <w:t>ص</w:t>
      </w:r>
      <w:r w:rsidRPr="00634273">
        <w:rPr>
          <w:rFonts w:cs="B Lotus"/>
          <w:rtl/>
          <w:lang w:bidi="fa-IR"/>
        </w:rPr>
        <w:t xml:space="preserve"> برای علی و فاطمه و حسنین</w:t>
      </w:r>
      <w:r w:rsidRPr="00634273">
        <w:rPr>
          <w:rFonts w:cs="CTraditional Arabic" w:hint="cs"/>
          <w:rtl/>
          <w:lang w:bidi="fa-IR"/>
        </w:rPr>
        <w:t>‡</w:t>
      </w:r>
      <w:r w:rsidRPr="00634273">
        <w:rPr>
          <w:rFonts w:cs="B Lotus"/>
          <w:rtl/>
          <w:lang w:bidi="fa-IR"/>
        </w:rPr>
        <w:t xml:space="preserve"> تقاضای چنین دوستی‌ای را نکرده است، چرا که دوستیِ علی و فاطمه و حسنین، همان ایمان به خدا و عاشقانه است، که احتیاج به سفارش و توصیه ندارد، زیرا اگر در کسی صفاتی باشد که در علی و خاندانش وجود داشت، قهـراً و خودبه‌خود، دوست‌داشتنی است، و نیازی به خواهش و تمنّا نیست، چنان که توماس کارلایل انگلیسی در کتاب‌ </w:t>
      </w:r>
      <w:r w:rsidR="008437D5" w:rsidRPr="00634273">
        <w:rPr>
          <w:rFonts w:cs="B Lotus" w:hint="cs"/>
          <w:rtl/>
          <w:lang w:bidi="fa-IR"/>
        </w:rPr>
        <w:t>«</w:t>
      </w:r>
      <w:r w:rsidR="008437D5" w:rsidRPr="00634273">
        <w:rPr>
          <w:rFonts w:cs="B Lotus"/>
          <w:rtl/>
          <w:lang w:bidi="fa-IR"/>
        </w:rPr>
        <w:t>ال</w:t>
      </w:r>
      <w:r w:rsidR="008437D5" w:rsidRPr="00634273">
        <w:rPr>
          <w:rFonts w:cs="B Lotus" w:hint="cs"/>
          <w:rtl/>
          <w:lang w:bidi="fa-IR"/>
        </w:rPr>
        <w:t>أ</w:t>
      </w:r>
      <w:r w:rsidRPr="00634273">
        <w:rPr>
          <w:rFonts w:cs="B Lotus"/>
          <w:rtl/>
          <w:lang w:bidi="fa-IR"/>
        </w:rPr>
        <w:t>بطال» می‌گوید:</w:t>
      </w:r>
    </w:p>
    <w:p w:rsidR="0033070F" w:rsidRPr="00634273" w:rsidRDefault="0033070F" w:rsidP="00CB520F">
      <w:pPr>
        <w:spacing w:line="228" w:lineRule="auto"/>
        <w:ind w:firstLine="284"/>
        <w:jc w:val="both"/>
        <w:rPr>
          <w:rFonts w:ascii="Lotus Linotype" w:hAnsi="Lotus Linotype" w:cs="B Lotus"/>
          <w:b/>
          <w:bCs/>
          <w:sz w:val="26"/>
          <w:szCs w:val="26"/>
          <w:rtl/>
          <w:lang w:bidi="fa-IR"/>
        </w:rPr>
      </w:pPr>
      <w:r w:rsidRPr="00634273">
        <w:rPr>
          <w:rFonts w:cs="B Lotus" w:hint="cs"/>
          <w:rtl/>
          <w:lang w:bidi="fa-IR"/>
        </w:rPr>
        <w:t>«</w:t>
      </w:r>
      <w:r w:rsidRPr="00634273">
        <w:rPr>
          <w:rStyle w:val="Char2"/>
          <w:rtl/>
        </w:rPr>
        <w:t>و</w:t>
      </w:r>
      <w:r w:rsidRPr="00634273">
        <w:rPr>
          <w:rStyle w:val="Char2"/>
          <w:rFonts w:hint="cs"/>
          <w:rtl/>
        </w:rPr>
        <w:t>أ</w:t>
      </w:r>
      <w:r w:rsidRPr="00634273">
        <w:rPr>
          <w:rStyle w:val="Char2"/>
          <w:rtl/>
        </w:rPr>
        <w:t>مّا عل</w:t>
      </w:r>
      <w:r w:rsidRPr="00634273">
        <w:rPr>
          <w:rStyle w:val="Char2"/>
          <w:rFonts w:hint="cs"/>
          <w:rtl/>
        </w:rPr>
        <w:t>يٌّ،</w:t>
      </w:r>
      <w:r w:rsidRPr="00634273">
        <w:rPr>
          <w:rStyle w:val="Char2"/>
          <w:rtl/>
        </w:rPr>
        <w:t xml:space="preserve"> </w:t>
      </w:r>
      <w:r w:rsidRPr="00634273">
        <w:rPr>
          <w:rStyle w:val="Char2"/>
          <w:rFonts w:hint="cs"/>
          <w:rtl/>
        </w:rPr>
        <w:t>ف</w:t>
      </w:r>
      <w:r w:rsidRPr="00634273">
        <w:rPr>
          <w:rStyle w:val="Char2"/>
          <w:rtl/>
        </w:rPr>
        <w:t xml:space="preserve">لا یَسَعُنا </w:t>
      </w:r>
      <w:r w:rsidRPr="00634273">
        <w:rPr>
          <w:rStyle w:val="Char2"/>
          <w:rFonts w:hint="cs"/>
          <w:rtl/>
        </w:rPr>
        <w:t>أ</w:t>
      </w:r>
      <w:r w:rsidR="00F6390B" w:rsidRPr="00634273">
        <w:rPr>
          <w:rStyle w:val="Char2"/>
          <w:rFonts w:hint="cs"/>
          <w:rtl/>
        </w:rPr>
        <w:t>َ</w:t>
      </w:r>
      <w:r w:rsidRPr="00634273">
        <w:rPr>
          <w:rStyle w:val="Char2"/>
          <w:rtl/>
        </w:rPr>
        <w:t>ن</w:t>
      </w:r>
      <w:r w:rsidR="00F6390B" w:rsidRPr="00634273">
        <w:rPr>
          <w:rStyle w:val="Char2"/>
          <w:rFonts w:hint="cs"/>
          <w:rtl/>
        </w:rPr>
        <w:t>ْ</w:t>
      </w:r>
      <w:r w:rsidRPr="00634273">
        <w:rPr>
          <w:rStyle w:val="Char2"/>
          <w:rtl/>
        </w:rPr>
        <w:t xml:space="preserve"> لاَ نُحِبُّهُ ونَعشِقُه</w:t>
      </w:r>
      <w:r w:rsidRPr="00634273">
        <w:rPr>
          <w:rFonts w:ascii="Lotus Linotype" w:hAnsi="Lotus Linotype" w:cs="B Lotus" w:hint="cs"/>
          <w:rtl/>
          <w:lang w:bidi="fa-IR"/>
        </w:rPr>
        <w:t>»</w:t>
      </w:r>
      <w:r w:rsidR="00CB520F"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اما علی را نمی‌توانیم دوست نداشته باشیم و عاشقش نباشیم</w:t>
      </w:r>
      <w:r w:rsidRPr="00634273">
        <w:rPr>
          <w:rFonts w:ascii="Lotus Linotype" w:hAnsi="Lotus Linotype" w:cs="B Lotus" w:hint="cs"/>
          <w:sz w:val="26"/>
          <w:szCs w:val="26"/>
          <w:rtl/>
          <w:lang w:bidi="fa-IR"/>
        </w:rPr>
        <w:t>».</w:t>
      </w:r>
    </w:p>
    <w:p w:rsidR="0033070F" w:rsidRPr="00634273" w:rsidRDefault="0033070F" w:rsidP="0089542B">
      <w:pPr>
        <w:widowControl w:val="0"/>
        <w:spacing w:line="228" w:lineRule="auto"/>
        <w:ind w:firstLine="284"/>
        <w:jc w:val="both"/>
        <w:rPr>
          <w:rFonts w:cs="B Lotus"/>
          <w:spacing w:val="-4"/>
          <w:rtl/>
          <w:lang w:bidi="fa-IR"/>
        </w:rPr>
      </w:pPr>
      <w:r w:rsidRPr="00634273">
        <w:rPr>
          <w:rFonts w:cs="B Lotus"/>
          <w:spacing w:val="-4"/>
          <w:rtl/>
          <w:lang w:bidi="fa-IR"/>
        </w:rPr>
        <w:t>پس دوستیِ چنین</w:t>
      </w:r>
      <w:r w:rsidR="00573F0D" w:rsidRPr="00634273">
        <w:rPr>
          <w:rFonts w:cs="B Lotus"/>
          <w:spacing w:val="-4"/>
          <w:rtl/>
          <w:lang w:bidi="fa-IR"/>
        </w:rPr>
        <w:t xml:space="preserve"> </w:t>
      </w:r>
      <w:r w:rsidRPr="00634273">
        <w:rPr>
          <w:rFonts w:cs="B Lotus"/>
          <w:spacing w:val="-4"/>
          <w:rtl/>
          <w:lang w:bidi="fa-IR"/>
        </w:rPr>
        <w:t>کسی، خودبه‌خود، حاصل است، و اگر ایمان وتقوا نباشد، نزدیکی و خویشاوندی با پیامبر موجب هیچ مزیتی نمی‌شود، چنان که خویشاوندیِ پسر نوح، نه موجب مزیت، و نه علتِ دوستی او می‌تواند باشد، بلکه تنفر و مخالفت با او واجب است، و دوستی با مردم با ایمان و تقوا، از هر نژادی که باشند، واجب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بنابراین، معنای آیة مورد بحث چنین است:</w:t>
      </w:r>
      <w:r w:rsidR="00573F0D"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«من در امر رسالت اجر و مزدی از شما نمی‌خواهم، جز دوستی و مودتِ شما با یکدیگر [در راه تقرب </w:t>
      </w:r>
      <w:r w:rsidR="008437D5" w:rsidRPr="00634273">
        <w:rPr>
          <w:rFonts w:cs="B Lotus" w:hint="cs"/>
          <w:rtl/>
          <w:lang w:bidi="fa-IR"/>
        </w:rPr>
        <w:t>إ</w:t>
      </w:r>
      <w:r w:rsidRPr="00634273">
        <w:rPr>
          <w:rFonts w:cs="B Lotus"/>
          <w:rtl/>
          <w:lang w:bidi="fa-IR"/>
        </w:rPr>
        <w:t>لی‌الله]».</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این آیه در ردیف آیات بسیار دیگر قرآن است، که پروردگار عالم، دوستی مؤمنان به یکدیگر را در آنها خواسته است. از طرفی، کلمه «الاَّ» نیز در این آیه شریفه، «استثنایِ منقطع» است، همچنان که در آیه 57 سوره فرقان می‌فرماید:</w:t>
      </w:r>
    </w:p>
    <w:p w:rsidR="0033070F" w:rsidRPr="00634273" w:rsidRDefault="0033070F" w:rsidP="006A6FA3">
      <w:pPr>
        <w:pStyle w:val="afc"/>
        <w:rPr>
          <w:spacing w:val="-6"/>
          <w:rtl/>
          <w:lang w:bidi="fa-IR"/>
        </w:rPr>
      </w:pPr>
      <w:r w:rsidRPr="00634273">
        <w:rPr>
          <w:rFonts w:cs="Traditional Arabic" w:hint="cs"/>
          <w:spacing w:val="-6"/>
          <w:rtl/>
          <w:lang w:bidi="fa-IR"/>
        </w:rPr>
        <w:t>﴿</w:t>
      </w:r>
      <w:r w:rsidRPr="00634273">
        <w:rPr>
          <w:rFonts w:hint="eastAsia"/>
          <w:spacing w:val="-6"/>
          <w:rtl/>
        </w:rPr>
        <w:t>قُل</w:t>
      </w:r>
      <w:r w:rsidRPr="00634273">
        <w:rPr>
          <w:rFonts w:hint="cs"/>
          <w:spacing w:val="-6"/>
          <w:rtl/>
        </w:rPr>
        <w:t>ۡ</w:t>
      </w:r>
      <w:r w:rsidRPr="00634273">
        <w:rPr>
          <w:spacing w:val="-6"/>
          <w:rtl/>
        </w:rPr>
        <w:t xml:space="preserve"> </w:t>
      </w:r>
      <w:r w:rsidRPr="00634273">
        <w:rPr>
          <w:rFonts w:hint="eastAsia"/>
          <w:spacing w:val="-6"/>
          <w:rtl/>
        </w:rPr>
        <w:t>مَا</w:t>
      </w:r>
      <w:r w:rsidRPr="00634273">
        <w:rPr>
          <w:rFonts w:hint="cs"/>
          <w:spacing w:val="-6"/>
          <w:rtl/>
        </w:rPr>
        <w:t>ٓ</w:t>
      </w:r>
      <w:r w:rsidRPr="00634273">
        <w:rPr>
          <w:spacing w:val="-6"/>
          <w:rtl/>
        </w:rPr>
        <w:t xml:space="preserve"> </w:t>
      </w:r>
      <w:r w:rsidRPr="00634273">
        <w:rPr>
          <w:rFonts w:hint="eastAsia"/>
          <w:spacing w:val="-6"/>
          <w:rtl/>
        </w:rPr>
        <w:t>أَس</w:t>
      </w:r>
      <w:r w:rsidRPr="00634273">
        <w:rPr>
          <w:rFonts w:hint="cs"/>
          <w:spacing w:val="-6"/>
          <w:rtl/>
        </w:rPr>
        <w:t>ۡ</w:t>
      </w:r>
      <w:r w:rsidRPr="00634273">
        <w:rPr>
          <w:rFonts w:hint="eastAsia"/>
          <w:spacing w:val="-6"/>
          <w:rtl/>
        </w:rPr>
        <w:t>‍</w:t>
      </w:r>
      <w:r w:rsidRPr="00634273">
        <w:rPr>
          <w:rFonts w:hint="cs"/>
          <w:spacing w:val="-6"/>
          <w:rtl/>
        </w:rPr>
        <w:t>ٔ</w:t>
      </w:r>
      <w:r w:rsidRPr="00634273">
        <w:rPr>
          <w:rFonts w:hint="eastAsia"/>
          <w:spacing w:val="-6"/>
          <w:rtl/>
        </w:rPr>
        <w:t>َلُكُم</w:t>
      </w:r>
      <w:r w:rsidRPr="00634273">
        <w:rPr>
          <w:rFonts w:hint="cs"/>
          <w:spacing w:val="-6"/>
          <w:rtl/>
        </w:rPr>
        <w:t>ۡ</w:t>
      </w:r>
      <w:r w:rsidRPr="00634273">
        <w:rPr>
          <w:spacing w:val="-6"/>
          <w:rtl/>
        </w:rPr>
        <w:t xml:space="preserve"> </w:t>
      </w:r>
      <w:r w:rsidRPr="00634273">
        <w:rPr>
          <w:rFonts w:hint="eastAsia"/>
          <w:spacing w:val="-6"/>
          <w:rtl/>
        </w:rPr>
        <w:t>عَلَي</w:t>
      </w:r>
      <w:r w:rsidRPr="00634273">
        <w:rPr>
          <w:rFonts w:hint="cs"/>
          <w:spacing w:val="-6"/>
          <w:rtl/>
        </w:rPr>
        <w:t>ۡ</w:t>
      </w:r>
      <w:r w:rsidRPr="00634273">
        <w:rPr>
          <w:rFonts w:hint="eastAsia"/>
          <w:spacing w:val="-6"/>
          <w:rtl/>
        </w:rPr>
        <w:t>هِ</w:t>
      </w:r>
      <w:r w:rsidRPr="00634273">
        <w:rPr>
          <w:spacing w:val="-6"/>
          <w:rtl/>
        </w:rPr>
        <w:t xml:space="preserve"> </w:t>
      </w:r>
      <w:r w:rsidRPr="00634273">
        <w:rPr>
          <w:rFonts w:hint="eastAsia"/>
          <w:spacing w:val="-6"/>
          <w:rtl/>
        </w:rPr>
        <w:t>مِن</w:t>
      </w:r>
      <w:r w:rsidRPr="00634273">
        <w:rPr>
          <w:rFonts w:hint="cs"/>
          <w:spacing w:val="-6"/>
          <w:rtl/>
        </w:rPr>
        <w:t>ۡ</w:t>
      </w:r>
      <w:r w:rsidRPr="00634273">
        <w:rPr>
          <w:spacing w:val="-6"/>
          <w:rtl/>
        </w:rPr>
        <w:t xml:space="preserve"> </w:t>
      </w:r>
      <w:r w:rsidRPr="00634273">
        <w:rPr>
          <w:rFonts w:hint="eastAsia"/>
          <w:spacing w:val="-6"/>
          <w:rtl/>
        </w:rPr>
        <w:t>أَج</w:t>
      </w:r>
      <w:r w:rsidRPr="00634273">
        <w:rPr>
          <w:rFonts w:hint="cs"/>
          <w:spacing w:val="-6"/>
          <w:rtl/>
        </w:rPr>
        <w:t>ۡ</w:t>
      </w:r>
      <w:r w:rsidRPr="00634273">
        <w:rPr>
          <w:rFonts w:hint="eastAsia"/>
          <w:spacing w:val="-6"/>
          <w:rtl/>
        </w:rPr>
        <w:t>رٍ</w:t>
      </w:r>
      <w:r w:rsidRPr="00634273">
        <w:rPr>
          <w:spacing w:val="-6"/>
          <w:rtl/>
        </w:rPr>
        <w:t xml:space="preserve"> </w:t>
      </w:r>
      <w:r w:rsidRPr="00634273">
        <w:rPr>
          <w:rFonts w:hint="eastAsia"/>
          <w:spacing w:val="-6"/>
          <w:rtl/>
        </w:rPr>
        <w:t>إِلَّا</w:t>
      </w:r>
      <w:r w:rsidRPr="00634273">
        <w:rPr>
          <w:spacing w:val="-6"/>
          <w:rtl/>
        </w:rPr>
        <w:t xml:space="preserve"> </w:t>
      </w:r>
      <w:r w:rsidRPr="00634273">
        <w:rPr>
          <w:rFonts w:hint="eastAsia"/>
          <w:spacing w:val="-6"/>
          <w:rtl/>
        </w:rPr>
        <w:t>مَن</w:t>
      </w:r>
      <w:r w:rsidRPr="00634273">
        <w:rPr>
          <w:spacing w:val="-6"/>
          <w:rtl/>
        </w:rPr>
        <w:t xml:space="preserve"> </w:t>
      </w:r>
      <w:r w:rsidRPr="00634273">
        <w:rPr>
          <w:rFonts w:hint="eastAsia"/>
          <w:spacing w:val="-6"/>
          <w:rtl/>
        </w:rPr>
        <w:t>شَا</w:t>
      </w:r>
      <w:r w:rsidRPr="00634273">
        <w:rPr>
          <w:rFonts w:hint="cs"/>
          <w:spacing w:val="-6"/>
          <w:rtl/>
        </w:rPr>
        <w:t>ٓ</w:t>
      </w:r>
      <w:r w:rsidRPr="00634273">
        <w:rPr>
          <w:rFonts w:hint="eastAsia"/>
          <w:spacing w:val="-6"/>
          <w:rtl/>
        </w:rPr>
        <w:t>ءَ</w:t>
      </w:r>
      <w:r w:rsidRPr="00634273">
        <w:rPr>
          <w:spacing w:val="-6"/>
          <w:rtl/>
        </w:rPr>
        <w:t xml:space="preserve"> </w:t>
      </w:r>
      <w:r w:rsidRPr="00634273">
        <w:rPr>
          <w:rFonts w:hint="eastAsia"/>
          <w:spacing w:val="-6"/>
          <w:rtl/>
        </w:rPr>
        <w:t>أَن</w:t>
      </w:r>
      <w:r w:rsidRPr="00634273">
        <w:rPr>
          <w:spacing w:val="-6"/>
          <w:rtl/>
        </w:rPr>
        <w:t xml:space="preserve"> </w:t>
      </w:r>
      <w:r w:rsidRPr="00634273">
        <w:rPr>
          <w:rFonts w:hint="eastAsia"/>
          <w:spacing w:val="-6"/>
          <w:rtl/>
        </w:rPr>
        <w:t>يَتَّخِذَ</w:t>
      </w:r>
      <w:r w:rsidRPr="00634273">
        <w:rPr>
          <w:spacing w:val="-6"/>
          <w:rtl/>
        </w:rPr>
        <w:t xml:space="preserve"> </w:t>
      </w:r>
      <w:r w:rsidRPr="00634273">
        <w:rPr>
          <w:rFonts w:hint="eastAsia"/>
          <w:spacing w:val="-6"/>
          <w:rtl/>
        </w:rPr>
        <w:t>إِلَى</w:t>
      </w:r>
      <w:r w:rsidRPr="00634273">
        <w:rPr>
          <w:rFonts w:hint="cs"/>
          <w:spacing w:val="-6"/>
          <w:rtl/>
        </w:rPr>
        <w:t>ٰ</w:t>
      </w:r>
      <w:r w:rsidRPr="00634273">
        <w:rPr>
          <w:spacing w:val="-6"/>
          <w:rtl/>
        </w:rPr>
        <w:t xml:space="preserve"> </w:t>
      </w:r>
      <w:r w:rsidRPr="00634273">
        <w:rPr>
          <w:rFonts w:hint="eastAsia"/>
          <w:spacing w:val="-6"/>
          <w:rtl/>
        </w:rPr>
        <w:t>رَبِّهِ</w:t>
      </w:r>
      <w:r w:rsidRPr="00634273">
        <w:rPr>
          <w:rFonts w:hint="cs"/>
          <w:spacing w:val="-6"/>
          <w:rtl/>
        </w:rPr>
        <w:t>ۦ</w:t>
      </w:r>
      <w:r w:rsidRPr="00634273">
        <w:rPr>
          <w:spacing w:val="-6"/>
          <w:rtl/>
        </w:rPr>
        <w:t xml:space="preserve"> </w:t>
      </w:r>
      <w:r w:rsidRPr="00634273">
        <w:rPr>
          <w:rFonts w:hint="eastAsia"/>
          <w:spacing w:val="-6"/>
          <w:rtl/>
        </w:rPr>
        <w:t>سَبِيل</w:t>
      </w:r>
      <w:r w:rsidRPr="00634273">
        <w:rPr>
          <w:rFonts w:hint="cs"/>
          <w:spacing w:val="-6"/>
          <w:rtl/>
        </w:rPr>
        <w:t>ٗ</w:t>
      </w:r>
      <w:r w:rsidRPr="00634273">
        <w:rPr>
          <w:rFonts w:hint="eastAsia"/>
          <w:spacing w:val="-6"/>
          <w:rtl/>
        </w:rPr>
        <w:t>ا</w:t>
      </w:r>
      <w:r w:rsidRPr="00634273">
        <w:rPr>
          <w:spacing w:val="-6"/>
          <w:rtl/>
        </w:rPr>
        <w:t xml:space="preserve"> </w:t>
      </w:r>
      <w:r w:rsidRPr="00634273">
        <w:rPr>
          <w:rFonts w:hint="cs"/>
          <w:spacing w:val="-6"/>
          <w:rtl/>
        </w:rPr>
        <w:t>٥</w:t>
      </w:r>
      <w:r w:rsidRPr="00634273">
        <w:rPr>
          <w:rFonts w:cs="Traditional Arabic" w:hint="cs"/>
          <w:spacing w:val="-6"/>
          <w:rtl/>
          <w:lang w:bidi="fa-IR"/>
        </w:rPr>
        <w:t>﴾</w:t>
      </w:r>
      <w:r w:rsidRPr="00634273">
        <w:rPr>
          <w:rFonts w:cs="Traditional Arabic" w:hint="cs"/>
          <w:spacing w:val="-6"/>
          <w:sz w:val="24"/>
          <w:szCs w:val="24"/>
          <w:rtl/>
          <w:lang w:bidi="fa-IR"/>
        </w:rPr>
        <w:t xml:space="preserve"> </w:t>
      </w:r>
      <w:r w:rsidRPr="00634273">
        <w:rPr>
          <w:rStyle w:val="Char4"/>
          <w:rFonts w:hint="cs"/>
          <w:spacing w:val="-6"/>
          <w:sz w:val="20"/>
          <w:szCs w:val="20"/>
          <w:rtl/>
        </w:rPr>
        <w:t>[الفرقان: 57].</w:t>
      </w:r>
    </w:p>
    <w:p w:rsidR="0033070F" w:rsidRPr="00634273" w:rsidRDefault="0033070F" w:rsidP="001259B2">
      <w:pPr>
        <w:pStyle w:val="aff1"/>
        <w:rPr>
          <w:rtl/>
        </w:rPr>
      </w:pPr>
      <w:r w:rsidRPr="00634273">
        <w:rPr>
          <w:rFonts w:hint="cs"/>
          <w:rtl/>
        </w:rPr>
        <w:t>«</w:t>
      </w:r>
      <w:r w:rsidRPr="00634273">
        <w:rPr>
          <w:rFonts w:ascii="Tahoma" w:hAnsi="Tahoma"/>
          <w:rtl/>
        </w:rPr>
        <w:t>بگو بر اين [رسالت] اجرى از شما طلب نمى‏كنم جز اينكه هر كس بخواهد راهى به سوى پروردگارش [در پيش] گيرد</w:t>
      </w:r>
      <w:r w:rsidRPr="00634273">
        <w:rPr>
          <w:rFonts w:hint="cs"/>
          <w:rtl/>
        </w:rPr>
        <w:t>».</w:t>
      </w:r>
    </w:p>
    <w:p w:rsidR="0033070F" w:rsidRPr="00634273" w:rsidRDefault="0033070F" w:rsidP="0033555A">
      <w:pPr>
        <w:spacing w:line="226" w:lineRule="auto"/>
        <w:ind w:firstLine="284"/>
        <w:jc w:val="both"/>
        <w:rPr>
          <w:rFonts w:cs="B Lotus"/>
          <w:rtl/>
          <w:lang w:bidi="fa-IR"/>
        </w:rPr>
      </w:pPr>
      <w:r w:rsidRPr="00634273">
        <w:rPr>
          <w:rFonts w:cs="B Lotus"/>
          <w:rtl/>
          <w:lang w:bidi="fa-IR"/>
        </w:rPr>
        <w:t xml:space="preserve">و همین معنی است که در آیه 47 سوره سبأ می‌فرماید: </w:t>
      </w:r>
    </w:p>
    <w:p w:rsidR="0033070F" w:rsidRPr="00634273" w:rsidRDefault="0033070F" w:rsidP="0033555A">
      <w:pPr>
        <w:pStyle w:val="afc"/>
        <w:spacing w:line="226" w:lineRule="auto"/>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مَا</w:t>
      </w:r>
      <w:r w:rsidRPr="00634273">
        <w:rPr>
          <w:rtl/>
        </w:rPr>
        <w:t xml:space="preserve"> </w:t>
      </w:r>
      <w:r w:rsidRPr="00634273">
        <w:rPr>
          <w:rFonts w:hint="eastAsia"/>
          <w:rtl/>
        </w:rPr>
        <w:t>سَأَل</w:t>
      </w:r>
      <w:r w:rsidRPr="00634273">
        <w:rPr>
          <w:rFonts w:hint="cs"/>
          <w:rtl/>
        </w:rPr>
        <w:t>ۡ</w:t>
      </w:r>
      <w:r w:rsidRPr="00634273">
        <w:rPr>
          <w:rFonts w:hint="eastAsia"/>
          <w:rtl/>
        </w:rPr>
        <w:t>تُكُم</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w:t>
      </w:r>
      <w:r w:rsidRPr="00634273">
        <w:rPr>
          <w:rFonts w:hint="cs"/>
          <w:rtl/>
        </w:rPr>
        <w:t>ٖ</w:t>
      </w:r>
      <w:r w:rsidRPr="00634273">
        <w:rPr>
          <w:rtl/>
        </w:rPr>
        <w:t xml:space="preserve"> </w:t>
      </w:r>
      <w:r w:rsidRPr="00634273">
        <w:rPr>
          <w:rFonts w:hint="eastAsia"/>
          <w:rtl/>
        </w:rPr>
        <w:t>فَهُوَ</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[سبأ: 47].</w:t>
      </w:r>
    </w:p>
    <w:p w:rsidR="0033070F" w:rsidRPr="00634273" w:rsidRDefault="0033070F" w:rsidP="0033555A">
      <w:pPr>
        <w:pStyle w:val="aff1"/>
        <w:spacing w:line="226" w:lineRule="auto"/>
        <w:rPr>
          <w:rtl/>
        </w:rPr>
      </w:pPr>
      <w:r w:rsidRPr="00634273">
        <w:rPr>
          <w:rFonts w:hint="cs"/>
          <w:rtl/>
        </w:rPr>
        <w:t>«</w:t>
      </w:r>
      <w:r w:rsidRPr="00634273">
        <w:rPr>
          <w:rFonts w:ascii="Tahoma" w:hAnsi="Tahoma"/>
          <w:rtl/>
        </w:rPr>
        <w:t>بگو هر مزدى كه از شما خواستم آن از خودتان، مزد من جز بر خدا نيست</w:t>
      </w:r>
      <w:r w:rsidR="002B540A" w:rsidRPr="00634273">
        <w:rPr>
          <w:rtl/>
        </w:rPr>
        <w:t>.</w:t>
      </w:r>
      <w:r w:rsidRPr="00634273">
        <w:rPr>
          <w:rtl/>
        </w:rPr>
        <w:t>..</w:t>
      </w:r>
      <w:r w:rsidRPr="00634273">
        <w:rPr>
          <w:rFonts w:hint="cs"/>
          <w:rtl/>
        </w:rPr>
        <w:t>»</w:t>
      </w:r>
      <w:r w:rsidRPr="00634273">
        <w:rPr>
          <w:rtl/>
        </w:rPr>
        <w:t>.</w:t>
      </w:r>
    </w:p>
    <w:p w:rsidR="0033070F" w:rsidRPr="00634273" w:rsidRDefault="0033070F" w:rsidP="0033555A">
      <w:pPr>
        <w:spacing w:line="226" w:lineRule="auto"/>
        <w:ind w:firstLine="284"/>
        <w:jc w:val="both"/>
        <w:rPr>
          <w:rFonts w:cs="B Lotus"/>
          <w:rtl/>
          <w:lang w:bidi="fa-IR"/>
        </w:rPr>
      </w:pPr>
      <w:r w:rsidRPr="00634273">
        <w:rPr>
          <w:rFonts w:cs="B Lotus"/>
          <w:rtl/>
          <w:lang w:bidi="fa-IR"/>
        </w:rPr>
        <w:t>این تفسیر، موافق با عقلِ سلیم و فعلِ حکیم، و مطابق با لغت و سیاق عبارت و هدف عالیِ قرآن کریم است، و خوشبختانه، بزرگان علمای شیعه و اسلام، در این معنی با ما موافق و هماهنگ هستند، از جمله:</w:t>
      </w:r>
    </w:p>
    <w:p w:rsidR="0033070F" w:rsidRPr="00634273" w:rsidRDefault="0033070F" w:rsidP="0033555A">
      <w:pPr>
        <w:spacing w:line="226" w:lineRule="auto"/>
        <w:ind w:firstLine="284"/>
        <w:jc w:val="both"/>
        <w:rPr>
          <w:rFonts w:cs="B Lotus" w:hint="cs"/>
          <w:sz w:val="30"/>
          <w:rtl/>
          <w:lang w:bidi="fa-IR"/>
        </w:rPr>
      </w:pPr>
      <w:r w:rsidRPr="00634273">
        <w:rPr>
          <w:rFonts w:cs="B Lotus"/>
          <w:rtl/>
          <w:lang w:bidi="fa-IR"/>
        </w:rPr>
        <w:t>1-</w:t>
      </w:r>
      <w:r w:rsidR="00573F0D" w:rsidRPr="00634273">
        <w:rPr>
          <w:rFonts w:cs="B Lotus"/>
          <w:rtl/>
          <w:lang w:bidi="fa-IR"/>
        </w:rPr>
        <w:t xml:space="preserve"> </w:t>
      </w:r>
      <w:r w:rsidRPr="00634273">
        <w:rPr>
          <w:rFonts w:cs="B Lotus"/>
          <w:rtl/>
          <w:lang w:bidi="fa-IR"/>
        </w:rPr>
        <w:t>شیخ مفید، که از اعظمِ علمای شیعه است، در قسمتی از کتاب «</w:t>
      </w:r>
      <w:r w:rsidRPr="00634273">
        <w:rPr>
          <w:rStyle w:val="Char1"/>
          <w:spacing w:val="0"/>
          <w:rtl/>
        </w:rPr>
        <w:t xml:space="preserve">تصحیح </w:t>
      </w:r>
      <w:r w:rsidRPr="00634273">
        <w:rPr>
          <w:rStyle w:val="Char1"/>
          <w:rFonts w:ascii="Times New Roman" w:hAnsi="Times New Roman" w:cs="Times New Roman" w:hint="cs"/>
          <w:spacing w:val="0"/>
          <w:rtl/>
        </w:rPr>
        <w:t>‌</w:t>
      </w:r>
      <w:r w:rsidRPr="00634273">
        <w:rPr>
          <w:rStyle w:val="Char1"/>
          <w:rFonts w:hint="cs"/>
          <w:spacing w:val="0"/>
          <w:rtl/>
        </w:rPr>
        <w:t>ال</w:t>
      </w:r>
      <w:r w:rsidRPr="00634273">
        <w:rPr>
          <w:rStyle w:val="Char1"/>
          <w:spacing w:val="0"/>
          <w:rtl/>
        </w:rPr>
        <w:t>اعتقاد</w:t>
      </w:r>
      <w:r w:rsidRPr="00634273">
        <w:rPr>
          <w:rFonts w:cs="B Lotus"/>
          <w:rtl/>
          <w:lang w:bidi="fa-IR"/>
        </w:rPr>
        <w:t>» که در نقد و تصحیح اعتقادات استادش -</w:t>
      </w:r>
      <w:r w:rsidRPr="00634273">
        <w:rPr>
          <w:rFonts w:cs="B Lotus" w:hint="cs"/>
          <w:rtl/>
          <w:lang w:bidi="fa-IR"/>
        </w:rPr>
        <w:t xml:space="preserve"> </w:t>
      </w:r>
      <w:r w:rsidRPr="00634273">
        <w:rPr>
          <w:rFonts w:cs="B Lotus"/>
          <w:rtl/>
          <w:lang w:bidi="fa-IR"/>
        </w:rPr>
        <w:t>شیخ صدوق- نوشته است، به بررسی دیدگاه تفسیری صدوق درباره این آیه می‌پردازد. صـدوق معتقد است که پیامبر</w:t>
      </w:r>
      <w:r w:rsidRPr="00634273">
        <w:rPr>
          <w:rFonts w:cs="CTraditional Arabic"/>
          <w:sz w:val="30"/>
          <w:szCs w:val="30"/>
          <w:rtl/>
          <w:lang w:bidi="fa-IR"/>
        </w:rPr>
        <w:t>ص</w:t>
      </w:r>
      <w:r w:rsidRPr="00634273">
        <w:rPr>
          <w:rFonts w:cs="B Lotus"/>
          <w:rtl/>
          <w:lang w:bidi="fa-IR"/>
        </w:rPr>
        <w:t xml:space="preserve"> مودّت اهـل بیتش را به عنـوان اجر رسالت خواسته است، اما شیخ مفید ضمن رد نظر استادش می‌گوید:</w:t>
      </w:r>
    </w:p>
    <w:p w:rsidR="0033070F" w:rsidRPr="00634273" w:rsidRDefault="0033070F" w:rsidP="0033555A">
      <w:pPr>
        <w:spacing w:line="226" w:lineRule="auto"/>
        <w:ind w:firstLine="284"/>
        <w:jc w:val="both"/>
        <w:rPr>
          <w:rFonts w:cs="B Lotus"/>
          <w:rtl/>
          <w:lang w:bidi="fa-IR"/>
        </w:rPr>
      </w:pPr>
      <w:r w:rsidRPr="00634273">
        <w:rPr>
          <w:rFonts w:cs="B Lotus"/>
          <w:rtl/>
          <w:lang w:bidi="fa-IR"/>
        </w:rPr>
        <w:t>«این گفته صحیح نیست که خدای تعالی اجر پیامبرش را دوستی اهل بیت او قرار داده است</w:t>
      </w:r>
      <w:r w:rsidRPr="00634273">
        <w:rPr>
          <w:rFonts w:cs="B Lotus" w:hint="cs"/>
          <w:rtl/>
          <w:lang w:bidi="fa-IR"/>
        </w:rPr>
        <w:t xml:space="preserve"> </w:t>
      </w:r>
      <w:r w:rsidRPr="00634273">
        <w:rPr>
          <w:rFonts w:cs="B Lotus"/>
          <w:rtl/>
          <w:lang w:bidi="fa-IR"/>
        </w:rPr>
        <w:t>همچنین جایز نیست بگوییم این مودّت را قسمتی از اجر رسول گرامی</w:t>
      </w:r>
      <w:r w:rsidRPr="00634273">
        <w:rPr>
          <w:rFonts w:cs="CTraditional Arabic"/>
          <w:rtl/>
          <w:lang w:bidi="fa-IR"/>
        </w:rPr>
        <w:t>ص</w:t>
      </w:r>
      <w:r w:rsidRPr="00634273">
        <w:rPr>
          <w:rFonts w:cs="B Lotus"/>
          <w:rtl/>
          <w:lang w:bidi="fa-IR"/>
        </w:rPr>
        <w:t xml:space="preserve"> قرار داده</w:t>
      </w:r>
      <w:r w:rsidRPr="00634273">
        <w:rPr>
          <w:rFonts w:cs="B Lotus" w:hint="cs"/>
          <w:rtl/>
          <w:lang w:bidi="fa-IR"/>
        </w:rPr>
        <w:t>‌</w:t>
      </w:r>
      <w:r w:rsidRPr="00634273">
        <w:rPr>
          <w:rFonts w:cs="B Lotus"/>
          <w:rtl/>
          <w:lang w:bidi="fa-IR"/>
        </w:rPr>
        <w:t>است، زیرا اجرِ پیامبر، تقرب به سوی خداست و عبارت است از ثواب دائم. همچنین پیامبر در عدل و جود و کرم الهی، مستحق بر خداست، نه اینکه از جهت اعمالی که متعلق به بندگان خداست، پیامبر مستحق آن باشد، زیرا باید عمل، خالص و برای خداوند متعال بوده باشد، و آن عمل، که برای خداست، مزد آن هم برای خودِ خداست، نه برای غیرِ او. این بدان جهت است که خداوند متعال از زبان پیامبرش در آیه 29 سوره هود می‌فرماید:</w:t>
      </w:r>
    </w:p>
    <w:p w:rsidR="0033070F" w:rsidRPr="00634273" w:rsidRDefault="0033070F" w:rsidP="0033555A">
      <w:pPr>
        <w:pStyle w:val="afc"/>
        <w:spacing w:line="226" w:lineRule="auto"/>
        <w:rPr>
          <w:rtl/>
          <w:lang w:bidi="fa-IR"/>
        </w:rPr>
      </w:pPr>
      <w:r w:rsidRPr="00634273">
        <w:rPr>
          <w:rFonts w:cs="Traditional Arabic"/>
          <w:rtl/>
          <w:lang w:bidi="fa-IR"/>
        </w:rPr>
        <w:t>﴿</w:t>
      </w:r>
      <w:r w:rsidRPr="00634273">
        <w:rPr>
          <w:rFonts w:hint="eastAsia"/>
          <w:rtl/>
        </w:rPr>
        <w:t>وَيَ</w:t>
      </w:r>
      <w:r w:rsidRPr="00634273">
        <w:rPr>
          <w:rFonts w:hint="cs"/>
          <w:rtl/>
        </w:rPr>
        <w:t>ٰ</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مَالًا</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[هود: 29].</w:t>
      </w:r>
    </w:p>
    <w:p w:rsidR="0033070F" w:rsidRPr="00634273" w:rsidRDefault="0033070F" w:rsidP="0033555A">
      <w:pPr>
        <w:pStyle w:val="aff1"/>
        <w:spacing w:line="226" w:lineRule="auto"/>
        <w:rPr>
          <w:rtl/>
        </w:rPr>
      </w:pPr>
      <w:r w:rsidRPr="00634273">
        <w:rPr>
          <w:rFonts w:hint="cs"/>
          <w:rtl/>
        </w:rPr>
        <w:t>«</w:t>
      </w:r>
      <w:r w:rsidRPr="00634273">
        <w:rPr>
          <w:rFonts w:ascii="Tahoma" w:hAnsi="Tahoma"/>
          <w:rtl/>
        </w:rPr>
        <w:t>و اى قوم من بر اين [رسالت] مالى از شما درخواست نمى‏كنم مزد من جز بر عهده خدا نيست</w:t>
      </w:r>
      <w:r w:rsidRPr="00634273">
        <w:rPr>
          <w:rFonts w:ascii="Tahoma" w:hAnsi="Tahoma" w:hint="cs"/>
          <w:rtl/>
        </w:rPr>
        <w:t>...».</w:t>
      </w:r>
    </w:p>
    <w:p w:rsidR="0033070F" w:rsidRPr="00634273" w:rsidRDefault="0033070F" w:rsidP="0033555A">
      <w:pPr>
        <w:spacing w:line="226" w:lineRule="auto"/>
        <w:ind w:firstLine="284"/>
        <w:jc w:val="both"/>
        <w:rPr>
          <w:rFonts w:cs="B Lotus"/>
          <w:rtl/>
          <w:lang w:bidi="fa-IR"/>
        </w:rPr>
      </w:pPr>
      <w:r w:rsidRPr="00634273">
        <w:rPr>
          <w:rFonts w:cs="B Lotus"/>
          <w:rtl/>
          <w:lang w:bidi="fa-IR"/>
        </w:rPr>
        <w:t>و در آیه 51 همان سوره</w:t>
      </w:r>
      <w:r w:rsidR="00573F0D" w:rsidRPr="00634273">
        <w:rPr>
          <w:rFonts w:cs="B Lotus"/>
          <w:rtl/>
          <w:lang w:bidi="fa-IR"/>
        </w:rPr>
        <w:t xml:space="preserve"> </w:t>
      </w:r>
      <w:r w:rsidRPr="00634273">
        <w:rPr>
          <w:rFonts w:cs="B Lotus"/>
          <w:rtl/>
          <w:lang w:bidi="fa-IR"/>
        </w:rPr>
        <w:t>می‌فرماید:</w:t>
      </w:r>
    </w:p>
    <w:p w:rsidR="0033070F" w:rsidRPr="00634273" w:rsidRDefault="0033070F" w:rsidP="0033555A">
      <w:pPr>
        <w:pStyle w:val="afc"/>
        <w:spacing w:line="226" w:lineRule="auto"/>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أَس</w:t>
      </w:r>
      <w:r w:rsidRPr="00634273">
        <w:rPr>
          <w:rFonts w:hint="cs"/>
          <w:rtl/>
        </w:rPr>
        <w:t>ۡ</w:t>
      </w:r>
      <w:r w:rsidRPr="00634273">
        <w:rPr>
          <w:rFonts w:hint="eastAsia"/>
          <w:rtl/>
        </w:rPr>
        <w:t>‍</w:t>
      </w:r>
      <w:r w:rsidRPr="00634273">
        <w:rPr>
          <w:rFonts w:hint="cs"/>
          <w:rtl/>
        </w:rPr>
        <w:t>ٔ</w:t>
      </w:r>
      <w:r w:rsidRPr="00634273">
        <w:rPr>
          <w:rFonts w:hint="eastAsia"/>
          <w:rtl/>
        </w:rPr>
        <w:t>َلُكُم</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أَج</w:t>
      </w:r>
      <w:r w:rsidRPr="00634273">
        <w:rPr>
          <w:rFonts w:hint="cs"/>
          <w:rtl/>
        </w:rPr>
        <w:t>ۡ</w:t>
      </w:r>
      <w:r w:rsidRPr="00634273">
        <w:rPr>
          <w:rFonts w:hint="eastAsia"/>
          <w:rtl/>
        </w:rPr>
        <w:t>رًا</w:t>
      </w:r>
      <w:r w:rsidRPr="00634273">
        <w:rPr>
          <w:rFonts w:hint="cs"/>
          <w:rtl/>
        </w:rPr>
        <w:t>ۖ</w:t>
      </w:r>
      <w:r w:rsidRPr="00634273">
        <w:rPr>
          <w:rtl/>
        </w:rPr>
        <w:t xml:space="preserve"> </w:t>
      </w:r>
      <w:r w:rsidRPr="00634273">
        <w:rPr>
          <w:rFonts w:hint="eastAsia"/>
          <w:rtl/>
        </w:rPr>
        <w:t>إِن</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رِيَ</w:t>
      </w:r>
      <w:r w:rsidRPr="00634273">
        <w:rPr>
          <w:rtl/>
        </w:rPr>
        <w:t xml:space="preserve"> </w:t>
      </w:r>
      <w:r w:rsidRPr="00634273">
        <w:rPr>
          <w:rFonts w:hint="eastAsia"/>
          <w:rtl/>
        </w:rPr>
        <w:t>إِلَّا</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لَّذِي</w:t>
      </w:r>
      <w:r w:rsidRPr="00634273">
        <w:rPr>
          <w:rtl/>
        </w:rPr>
        <w:t xml:space="preserve"> </w:t>
      </w:r>
      <w:r w:rsidRPr="00634273">
        <w:rPr>
          <w:rFonts w:hint="eastAsia"/>
          <w:rtl/>
        </w:rPr>
        <w:t>فَطَرَنِي</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[هود: 51].</w:t>
      </w:r>
    </w:p>
    <w:p w:rsidR="0033070F" w:rsidRPr="00634273" w:rsidRDefault="0033070F" w:rsidP="0033555A">
      <w:pPr>
        <w:pStyle w:val="aff1"/>
        <w:spacing w:line="226" w:lineRule="auto"/>
        <w:rPr>
          <w:rtl/>
        </w:rPr>
      </w:pPr>
      <w:r w:rsidRPr="00634273">
        <w:rPr>
          <w:rFonts w:hint="cs"/>
          <w:rtl/>
        </w:rPr>
        <w:t>«</w:t>
      </w:r>
      <w:r w:rsidRPr="00634273">
        <w:rPr>
          <w:rFonts w:ascii="Tahoma" w:hAnsi="Tahoma"/>
          <w:rtl/>
        </w:rPr>
        <w:t>اى قوم من براى اين [رسالت] پاداشى از شما درخواست نمى‏كنم پاداش من جز بر عهده كسى كه مرا آفريده است نيست</w:t>
      </w:r>
      <w:r w:rsidR="002B540A" w:rsidRPr="00634273">
        <w:rPr>
          <w:rFonts w:ascii="Tahoma" w:hAnsi="Tahoma"/>
          <w:rtl/>
        </w:rPr>
        <w:t>.</w:t>
      </w:r>
      <w:r w:rsidRPr="00634273">
        <w:rPr>
          <w:rtl/>
        </w:rPr>
        <w:t>..</w:t>
      </w:r>
      <w:r w:rsidRPr="00634273">
        <w:rPr>
          <w:rFonts w:hint="cs"/>
          <w:rtl/>
        </w:rPr>
        <w:t>»</w:t>
      </w:r>
      <w:r w:rsidRPr="00634273">
        <w:rPr>
          <w:rtl/>
        </w:rPr>
        <w:t>.</w:t>
      </w:r>
    </w:p>
    <w:p w:rsidR="0033070F" w:rsidRPr="00634273" w:rsidRDefault="0033070F" w:rsidP="0033555A">
      <w:pPr>
        <w:spacing w:line="226" w:lineRule="auto"/>
        <w:ind w:firstLine="284"/>
        <w:jc w:val="both"/>
        <w:rPr>
          <w:rFonts w:cs="B Lotus" w:hint="cs"/>
          <w:b/>
          <w:bCs/>
          <w:spacing w:val="-2"/>
          <w:rtl/>
          <w:lang w:bidi="fa-IR"/>
        </w:rPr>
      </w:pPr>
      <w:r w:rsidRPr="00634273">
        <w:rPr>
          <w:rFonts w:cs="B Lotus"/>
          <w:spacing w:val="-2"/>
          <w:rtl/>
          <w:lang w:bidi="fa-IR"/>
        </w:rPr>
        <w:t>پس اگر اجر رسالت در این آیه، چنان باشد که ابوجعفر (صدوق) گمان برده است، در این صورت، در قرآن تناقض پیدا می‌شود، بنابراین، مفهومِ آیه چنین می‌شود: «من از شما اجری نمی‌خواهم، بلکه از شما اجر می‌خواهم»، و نیز چنین می‌شود: «اجر من جز بر خدا نیست، بلکه اجر من بر خدا و غیرِ خداست»، و این محالی است که نباید قرآن را بر آن حمل نمود. بنابراین اگر کسی بپرسد: «پس معنی آیه 23 سوره شوری چیست؟ مگر چنین نیست که از آن استفاده می‌شود که پیامبر از مردم، مودّتِ قربی را برای ادای اجرِ خود خواسته است؟»، باید به او گفت: «مطلب این طور نیست که تو گمان کرده‌ای. زیرا ما پیش از این، در حجت بودنِ عقل و قرآن، جوانب آن را بیان کرده‌ایم. «استثناء» در اینجا از جمله نیست، بلکه «استثناء منقطع» است، و معنای آن، این است که من از شما مزدی نمی‌خواهم، بلکه نزدیکی به مودت را بر شما الزام می‌کنم، و آن را از شما خواهانم. پس این گفتة او که: «از شما اجری نمی‌خواهم» کلام تامّی می‌شود که معنایِ کامل خود را می‌دهد، و «مودت درباره قُربی» خود کلام مبتدایی است، و چنین افاده می‌کند: «بلکه مودت در قُرب الهی را از شما می‌خواهم</w:t>
      </w:r>
      <w:r w:rsidR="00677881" w:rsidRPr="00634273">
        <w:rPr>
          <w:rFonts w:cs="B Lotus" w:hint="cs"/>
          <w:spacing w:val="-2"/>
          <w:rtl/>
          <w:lang w:bidi="fa-IR"/>
        </w:rPr>
        <w:t>»</w:t>
      </w:r>
      <w:r w:rsidRPr="00634273">
        <w:rPr>
          <w:rFonts w:cs="B Lotus"/>
          <w:spacing w:val="-2"/>
          <w:rtl/>
          <w:lang w:bidi="fa-IR"/>
        </w:rPr>
        <w:t>، و این استثنا مانند آن است که در آیه 74 سوره ص می‌فرماید:</w:t>
      </w:r>
      <w:r w:rsidRPr="00634273">
        <w:rPr>
          <w:rFonts w:cs="Traditional Arabic"/>
          <w:spacing w:val="-2"/>
          <w:rtl/>
          <w:lang w:bidi="fa-IR"/>
        </w:rPr>
        <w:t xml:space="preserve"> </w:t>
      </w:r>
    </w:p>
    <w:p w:rsidR="0033070F" w:rsidRPr="00634273" w:rsidRDefault="0033070F" w:rsidP="0033555A">
      <w:pPr>
        <w:pStyle w:val="afc"/>
        <w:spacing w:line="226" w:lineRule="auto"/>
        <w:rPr>
          <w:rtl/>
          <w:lang w:bidi="fa-IR"/>
        </w:rPr>
      </w:pPr>
      <w:r w:rsidRPr="00634273">
        <w:rPr>
          <w:rFonts w:cs="Traditional Arabic"/>
          <w:rtl/>
          <w:lang w:bidi="fa-IR"/>
        </w:rPr>
        <w:t>﴿</w:t>
      </w:r>
      <w:r w:rsidRPr="00634273">
        <w:rPr>
          <w:rFonts w:hint="eastAsia"/>
          <w:rtl/>
        </w:rPr>
        <w:t>إِلَّا</w:t>
      </w:r>
      <w:r w:rsidRPr="00634273">
        <w:rPr>
          <w:rFonts w:hint="cs"/>
          <w:rtl/>
        </w:rPr>
        <w:t>ٓ</w:t>
      </w:r>
      <w:r w:rsidRPr="00634273">
        <w:rPr>
          <w:rtl/>
        </w:rPr>
        <w:t xml:space="preserve"> </w:t>
      </w:r>
      <w:r w:rsidRPr="00634273">
        <w:rPr>
          <w:rFonts w:hint="eastAsia"/>
          <w:rtl/>
        </w:rPr>
        <w:t>إِب</w:t>
      </w:r>
      <w:r w:rsidRPr="00634273">
        <w:rPr>
          <w:rFonts w:hint="cs"/>
          <w:rtl/>
        </w:rPr>
        <w:t>ۡ</w:t>
      </w:r>
      <w:r w:rsidRPr="00634273">
        <w:rPr>
          <w:rFonts w:hint="eastAsia"/>
          <w:rtl/>
        </w:rPr>
        <w:t>لِيسَ</w:t>
      </w:r>
      <w:r w:rsidRPr="00634273">
        <w:rPr>
          <w:rtl/>
        </w:rPr>
        <w:t xml:space="preserve"> </w:t>
      </w:r>
      <w:r w:rsidRPr="00634273">
        <w:rPr>
          <w:rFonts w:hint="cs"/>
          <w:rtl/>
        </w:rPr>
        <w:t>ٱ</w:t>
      </w:r>
      <w:r w:rsidRPr="00634273">
        <w:rPr>
          <w:rFonts w:hint="eastAsia"/>
          <w:rtl/>
        </w:rPr>
        <w:t>س</w:t>
      </w:r>
      <w:r w:rsidRPr="00634273">
        <w:rPr>
          <w:rFonts w:hint="cs"/>
          <w:rtl/>
        </w:rPr>
        <w:t>ۡ</w:t>
      </w:r>
      <w:r w:rsidRPr="00634273">
        <w:rPr>
          <w:rFonts w:hint="eastAsia"/>
          <w:rtl/>
        </w:rPr>
        <w:t>تَك</w:t>
      </w:r>
      <w:r w:rsidRPr="00634273">
        <w:rPr>
          <w:rFonts w:hint="cs"/>
          <w:rtl/>
        </w:rPr>
        <w:t>ۡ</w:t>
      </w:r>
      <w:r w:rsidRPr="00634273">
        <w:rPr>
          <w:rFonts w:hint="eastAsia"/>
          <w:rtl/>
        </w:rPr>
        <w:t>بَرَ</w:t>
      </w:r>
      <w:r w:rsidRPr="00634273">
        <w:rPr>
          <w:rtl/>
        </w:rPr>
        <w:t xml:space="preserve"> </w:t>
      </w:r>
      <w:r w:rsidRPr="00634273">
        <w:rPr>
          <w:rFonts w:hint="eastAsia"/>
          <w:rtl/>
        </w:rPr>
        <w:t>وَكَانَ</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w:t>
      </w:r>
      <w:r w:rsidRPr="00634273">
        <w:rPr>
          <w:rFonts w:hint="cs"/>
          <w:rtl/>
        </w:rPr>
        <w:t>ٰ</w:t>
      </w:r>
      <w:r w:rsidRPr="00634273">
        <w:rPr>
          <w:rFonts w:hint="eastAsia"/>
          <w:rtl/>
        </w:rPr>
        <w:t>فِرِينَ</w:t>
      </w:r>
      <w:r w:rsidRPr="00634273">
        <w:rPr>
          <w:rtl/>
        </w:rPr>
        <w:t xml:space="preserve"> </w:t>
      </w:r>
      <w:r w:rsidRPr="00634273">
        <w:rPr>
          <w:rFonts w:hint="cs"/>
          <w:rtl/>
        </w:rPr>
        <w:t>٧٤</w:t>
      </w:r>
      <w:r w:rsidRPr="00634273">
        <w:rPr>
          <w:rFonts w:cs="Traditional Arabic"/>
          <w:rtl/>
          <w:lang w:bidi="fa-IR"/>
        </w:rPr>
        <w:t>﴾</w:t>
      </w:r>
      <w:r w:rsidRPr="00634273">
        <w:rPr>
          <w:rStyle w:val="Char4"/>
          <w:rFonts w:hint="cs"/>
          <w:rtl/>
        </w:rPr>
        <w:t xml:space="preserve"> [ص: 74]</w:t>
      </w:r>
      <w:r w:rsidRPr="00634273">
        <w:rPr>
          <w:rFonts w:cs="B Lotus" w:hint="cs"/>
          <w:rtl/>
          <w:lang w:bidi="fa-IR"/>
        </w:rPr>
        <w:t>.</w:t>
      </w:r>
    </w:p>
    <w:p w:rsidR="0033070F" w:rsidRPr="00634273" w:rsidRDefault="0033070F" w:rsidP="0033555A">
      <w:pPr>
        <w:pStyle w:val="aff1"/>
        <w:spacing w:line="226" w:lineRule="auto"/>
        <w:rPr>
          <w:rtl/>
        </w:rPr>
      </w:pPr>
      <w:r w:rsidRPr="00634273">
        <w:rPr>
          <w:rFonts w:hint="cs"/>
          <w:rtl/>
        </w:rPr>
        <w:t>«</w:t>
      </w:r>
      <w:r w:rsidRPr="00634273">
        <w:rPr>
          <w:rFonts w:ascii="Tahoma" w:hAnsi="Tahoma"/>
          <w:rtl/>
        </w:rPr>
        <w:t>مگر ابليس [كه] تكبر نمود و از كافران شد</w:t>
      </w:r>
      <w:r w:rsidRPr="00634273">
        <w:rPr>
          <w:rFonts w:ascii="Tahoma" w:hAnsi="Tahoma" w:hint="cs"/>
          <w:rtl/>
        </w:rPr>
        <w:t>».</w:t>
      </w:r>
    </w:p>
    <w:p w:rsidR="0033070F" w:rsidRPr="00634273" w:rsidRDefault="0033070F" w:rsidP="0033555A">
      <w:pPr>
        <w:spacing w:line="226" w:lineRule="auto"/>
        <w:ind w:firstLine="284"/>
        <w:jc w:val="both"/>
        <w:rPr>
          <w:rFonts w:cs="B Lotus"/>
          <w:rtl/>
          <w:lang w:bidi="fa-IR"/>
        </w:rPr>
      </w:pPr>
      <w:r w:rsidRPr="00634273">
        <w:rPr>
          <w:rFonts w:cs="B Lotus"/>
          <w:rtl/>
          <w:lang w:bidi="fa-IR"/>
        </w:rPr>
        <w:t xml:space="preserve">و یا آنجا که در آیه 77 سوره شعراء می‌فرماید: </w:t>
      </w:r>
    </w:p>
    <w:p w:rsidR="0033070F" w:rsidRPr="00634273" w:rsidRDefault="0033070F" w:rsidP="0033555A">
      <w:pPr>
        <w:pStyle w:val="afc"/>
        <w:spacing w:line="226" w:lineRule="auto"/>
        <w:rPr>
          <w:rtl/>
          <w:lang w:bidi="fa-IR"/>
        </w:rPr>
      </w:pPr>
      <w:r w:rsidRPr="00634273">
        <w:rPr>
          <w:rFonts w:cs="Traditional Arabic"/>
          <w:rtl/>
          <w:lang w:bidi="fa-IR"/>
        </w:rPr>
        <w:t>﴿</w:t>
      </w:r>
      <w:r w:rsidRPr="00634273">
        <w:rPr>
          <w:rFonts w:hint="eastAsia"/>
          <w:rtl/>
        </w:rPr>
        <w:t>فَإِنَّهُم</w:t>
      </w:r>
      <w:r w:rsidRPr="00634273">
        <w:rPr>
          <w:rFonts w:hint="cs"/>
          <w:rtl/>
        </w:rPr>
        <w:t>ۡ</w:t>
      </w:r>
      <w:r w:rsidRPr="00634273">
        <w:rPr>
          <w:rtl/>
        </w:rPr>
        <w:t xml:space="preserve"> </w:t>
      </w:r>
      <w:r w:rsidRPr="00634273">
        <w:rPr>
          <w:rFonts w:hint="eastAsia"/>
          <w:rtl/>
        </w:rPr>
        <w:t>عَدُوّ</w:t>
      </w:r>
      <w:r w:rsidRPr="00634273">
        <w:rPr>
          <w:rFonts w:hint="cs"/>
          <w:rtl/>
        </w:rPr>
        <w:t>ٞ</w:t>
      </w:r>
      <w:r w:rsidRPr="00634273">
        <w:rPr>
          <w:rtl/>
        </w:rPr>
        <w:t xml:space="preserve"> </w:t>
      </w:r>
      <w:r w:rsidRPr="00634273">
        <w:rPr>
          <w:rFonts w:hint="eastAsia"/>
          <w:rtl/>
        </w:rPr>
        <w:t>لِّي</w:t>
      </w:r>
      <w:r w:rsidRPr="00634273">
        <w:rPr>
          <w:rFonts w:hint="cs"/>
          <w:rtl/>
        </w:rPr>
        <w:t>ٓ</w:t>
      </w:r>
      <w:r w:rsidRPr="00634273">
        <w:rPr>
          <w:rtl/>
        </w:rPr>
        <w:t xml:space="preserve"> </w:t>
      </w:r>
      <w:r w:rsidRPr="00634273">
        <w:rPr>
          <w:rFonts w:hint="eastAsia"/>
          <w:rtl/>
        </w:rPr>
        <w:t>إِلَّا</w:t>
      </w:r>
      <w:r w:rsidRPr="00634273">
        <w:rPr>
          <w:rtl/>
        </w:rPr>
        <w:t xml:space="preserve"> </w:t>
      </w:r>
      <w:r w:rsidRPr="00634273">
        <w:rPr>
          <w:rFonts w:hint="eastAsia"/>
          <w:rtl/>
        </w:rPr>
        <w:t>رَبَّ</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w:t>
      </w:r>
      <w:r w:rsidRPr="00634273">
        <w:rPr>
          <w:rFonts w:hint="cs"/>
          <w:rtl/>
        </w:rPr>
        <w:t>ٰ</w:t>
      </w:r>
      <w:r w:rsidRPr="00634273">
        <w:rPr>
          <w:rFonts w:hint="eastAsia"/>
          <w:rtl/>
        </w:rPr>
        <w:t>لَمِينَ</w:t>
      </w:r>
      <w:r w:rsidRPr="00634273">
        <w:rPr>
          <w:rtl/>
        </w:rPr>
        <w:t xml:space="preserve"> </w:t>
      </w:r>
      <w:r w:rsidRPr="00634273">
        <w:rPr>
          <w:rFonts w:hint="cs"/>
          <w:rtl/>
        </w:rPr>
        <w:t>٧٧</w:t>
      </w:r>
      <w:r w:rsidRPr="00634273">
        <w:rPr>
          <w:rFonts w:cs="Traditional Arabic"/>
          <w:rtl/>
          <w:lang w:bidi="fa-IR"/>
        </w:rPr>
        <w:t>﴾</w:t>
      </w:r>
      <w:r w:rsidRPr="00634273">
        <w:rPr>
          <w:rFonts w:cs="KFGQPC Uthman Taha Naskh" w:hint="cs"/>
          <w:szCs w:val="27"/>
          <w:rtl/>
          <w:lang w:bidi="fa-IR"/>
        </w:rPr>
        <w:t xml:space="preserve"> </w:t>
      </w:r>
      <w:r w:rsidRPr="00634273">
        <w:rPr>
          <w:rStyle w:val="Char4"/>
          <w:rFonts w:hint="cs"/>
          <w:rtl/>
        </w:rPr>
        <w:t>[الشعراء: 74]</w:t>
      </w:r>
      <w:r w:rsidRPr="00634273">
        <w:rPr>
          <w:rFonts w:cs="B Lotus" w:hint="cs"/>
          <w:rtl/>
          <w:lang w:bidi="fa-IR"/>
        </w:rPr>
        <w:t>.</w:t>
      </w:r>
    </w:p>
    <w:p w:rsidR="0033070F" w:rsidRPr="00634273" w:rsidRDefault="0033070F" w:rsidP="0033555A">
      <w:pPr>
        <w:pStyle w:val="aff1"/>
        <w:spacing w:line="226" w:lineRule="auto"/>
        <w:rPr>
          <w:rtl/>
        </w:rPr>
      </w:pPr>
      <w:r w:rsidRPr="00634273">
        <w:rPr>
          <w:rFonts w:hint="cs"/>
          <w:rtl/>
        </w:rPr>
        <w:t>«</w:t>
      </w:r>
      <w:r w:rsidRPr="00634273">
        <w:rPr>
          <w:rFonts w:ascii="Tahoma" w:hAnsi="Tahoma"/>
          <w:rtl/>
        </w:rPr>
        <w:t>قطعا همه آنها جز پروردگار جهانيان دشمن منند</w:t>
      </w:r>
      <w:r w:rsidRPr="00634273">
        <w:rPr>
          <w:rFonts w:ascii="Tahoma" w:hAnsi="Tahoma" w:hint="cs"/>
          <w:rtl/>
        </w:rPr>
        <w:t>»</w:t>
      </w:r>
      <w:r w:rsidRPr="00634273">
        <w:rPr>
          <w:rtl/>
        </w:rPr>
        <w:t>.</w:t>
      </w:r>
    </w:p>
    <w:p w:rsidR="0033070F" w:rsidRPr="00634273" w:rsidRDefault="0033070F" w:rsidP="0033555A">
      <w:pPr>
        <w:spacing w:line="226" w:lineRule="auto"/>
        <w:ind w:firstLine="284"/>
        <w:jc w:val="both"/>
        <w:rPr>
          <w:rFonts w:cs="B Lotus"/>
          <w:rtl/>
          <w:lang w:bidi="fa-IR"/>
        </w:rPr>
      </w:pPr>
      <w:r w:rsidRPr="00634273">
        <w:rPr>
          <w:rFonts w:cs="B Lotus"/>
          <w:rtl/>
          <w:lang w:bidi="fa-IR"/>
        </w:rPr>
        <w:t>این خود روشن است و بر کسی که مقداری با زبان عربی آشنا باشد، معنی کلام پوشیده نیست، و در نزد اهل لغت، مشهورتر از آن است که نیازی به استشهاد داشته باشد»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33555A">
      <w:pPr>
        <w:spacing w:line="226" w:lineRule="auto"/>
        <w:ind w:firstLine="284"/>
        <w:jc w:val="both"/>
        <w:rPr>
          <w:rFonts w:cs="B Lotus" w:hint="cs"/>
          <w:rtl/>
          <w:lang w:bidi="fa-IR"/>
        </w:rPr>
      </w:pPr>
      <w:r w:rsidRPr="00634273">
        <w:rPr>
          <w:rFonts w:cs="B Lotus"/>
          <w:rtl/>
          <w:lang w:bidi="fa-IR"/>
        </w:rPr>
        <w:t>2- شیخ طبرسی و سایر مفسرین نیز آن معنا را پسندیده و ذکر کرده‌اند. عبارت شیخ طبرسی در تفسیر آی</w:t>
      </w:r>
      <w:r w:rsidRPr="00634273">
        <w:rPr>
          <w:rFonts w:cs="B Lotus" w:hint="cs"/>
          <w:rtl/>
          <w:lang w:bidi="fa-IR"/>
        </w:rPr>
        <w:t>ه</w:t>
      </w:r>
      <w:r w:rsidRPr="00634273">
        <w:rPr>
          <w:rFonts w:cs="B Lotus"/>
          <w:rtl/>
          <w:lang w:bidi="fa-IR"/>
        </w:rPr>
        <w:t xml:space="preserve"> فوق چنین است: </w:t>
      </w:r>
    </w:p>
    <w:p w:rsidR="0033070F" w:rsidRPr="00634273" w:rsidRDefault="0033070F" w:rsidP="0033555A">
      <w:pPr>
        <w:spacing w:line="226" w:lineRule="auto"/>
        <w:ind w:firstLine="284"/>
        <w:jc w:val="both"/>
        <w:rPr>
          <w:rFonts w:cs="B Lotus" w:hint="cs"/>
          <w:sz w:val="26"/>
          <w:szCs w:val="26"/>
          <w:rtl/>
          <w:lang w:bidi="fa-IR"/>
        </w:rPr>
      </w:pPr>
      <w:r w:rsidRPr="00634273">
        <w:rPr>
          <w:rFonts w:ascii="Lotus Linotype" w:hAnsi="Lotus Linotype" w:cs="B Lotus" w:hint="cs"/>
          <w:rtl/>
          <w:lang w:bidi="fa-IR"/>
        </w:rPr>
        <w:t>«</w:t>
      </w:r>
      <w:r w:rsidRPr="00634273">
        <w:rPr>
          <w:rStyle w:val="Char2"/>
          <w:rtl/>
        </w:rPr>
        <w:t xml:space="preserve">لا أسألکُم فی تبلیغ الرّسالةِ </w:t>
      </w:r>
      <w:r w:rsidRPr="00634273">
        <w:rPr>
          <w:rStyle w:val="Char2"/>
          <w:rFonts w:hint="cs"/>
          <w:rtl/>
        </w:rPr>
        <w:t>أ</w:t>
      </w:r>
      <w:r w:rsidRPr="00634273">
        <w:rPr>
          <w:rStyle w:val="Char2"/>
          <w:rtl/>
        </w:rPr>
        <w:t xml:space="preserve">جراً إلاَّ‌ التّوادّ والتّحابّ فیما یقرّب </w:t>
      </w:r>
      <w:r w:rsidRPr="00634273">
        <w:rPr>
          <w:rStyle w:val="Char2"/>
          <w:rFonts w:hint="cs"/>
          <w:rtl/>
        </w:rPr>
        <w:t>إ</w:t>
      </w:r>
      <w:r w:rsidRPr="00634273">
        <w:rPr>
          <w:rStyle w:val="Char2"/>
          <w:rtl/>
        </w:rPr>
        <w:t>لی</w:t>
      </w:r>
      <w:r w:rsidRPr="00634273">
        <w:rPr>
          <w:rStyle w:val="Char2"/>
          <w:rFonts w:hint="cs"/>
          <w:rtl/>
        </w:rPr>
        <w:t xml:space="preserve"> </w:t>
      </w:r>
      <w:r w:rsidRPr="00634273">
        <w:rPr>
          <w:rStyle w:val="Char2"/>
          <w:rtl/>
        </w:rPr>
        <w:t>‌الله تعـالی من العمل الصالح</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در تبلیـغ رسالت، اجری از شما نمی‌خواهم، جز اینکه با یکدیگر دوستی و محبت کنید در انجام کار شایسته‌ای که انسان را به خدا نزدیک می‌کند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33555A">
      <w:pPr>
        <w:pStyle w:val="a1"/>
        <w:spacing w:line="226" w:lineRule="auto"/>
        <w:rPr>
          <w:rtl/>
        </w:rPr>
      </w:pPr>
      <w:bookmarkStart w:id="136" w:name="_Toc360387663"/>
      <w:bookmarkStart w:id="137" w:name="_Toc386409595"/>
      <w:r w:rsidRPr="00634273">
        <w:rPr>
          <w:rtl/>
        </w:rPr>
        <w:t>3- قضاوتی عادلانه درباره قانونی ظالمانه</w:t>
      </w:r>
      <w:bookmarkEnd w:id="136"/>
      <w:bookmarkEnd w:id="137"/>
    </w:p>
    <w:p w:rsidR="0033070F" w:rsidRPr="00634273" w:rsidRDefault="0033070F" w:rsidP="0033555A">
      <w:pPr>
        <w:spacing w:line="226" w:lineRule="auto"/>
        <w:jc w:val="both"/>
        <w:rPr>
          <w:rFonts w:cs="B Lotus"/>
          <w:rtl/>
          <w:lang w:bidi="fa-IR"/>
        </w:rPr>
      </w:pPr>
      <w:r w:rsidRPr="00634273">
        <w:rPr>
          <w:rFonts w:cs="B Lotus"/>
          <w:rtl/>
          <w:lang w:bidi="fa-IR"/>
        </w:rPr>
        <w:t>در صفحات گذشته ادعا کردیم که اگر خمسِ اموال مشمولِ خمس را، که فقهای شیع</w:t>
      </w:r>
      <w:r w:rsidRPr="00634273">
        <w:rPr>
          <w:rFonts w:cs="B Lotus" w:hint="cs"/>
          <w:rtl/>
          <w:lang w:bidi="fa-IR"/>
        </w:rPr>
        <w:t>ه</w:t>
      </w:r>
      <w:r w:rsidRPr="00634273">
        <w:rPr>
          <w:rFonts w:cs="B Lotus"/>
          <w:rtl/>
          <w:lang w:bidi="fa-IR"/>
        </w:rPr>
        <w:t xml:space="preserve"> امروز بدان قائلند، به سادات مقیم ایران بپردازیم، به هر سیّـد، روزانه در حدود یک هزارتومان یا بیشتر می‌رسد. این ادعا گزاف نیست، هرچند با تمام سعی و کوشش بسیاری انجام شد تا با بهره‌گیری از منابع و مدارک معتبر آمار مستدلی از اموال مشمولِ خمس به دست آید، متأسفانه تا کنون بدان دست</w:t>
      </w:r>
      <w:r w:rsidR="00573F0D" w:rsidRPr="00634273">
        <w:rPr>
          <w:rFonts w:cs="B Lotus"/>
          <w:rtl/>
          <w:lang w:bidi="fa-IR"/>
        </w:rPr>
        <w:t xml:space="preserve"> </w:t>
      </w:r>
      <w:r w:rsidRPr="00634273">
        <w:rPr>
          <w:rFonts w:cs="B Lotus"/>
          <w:rtl/>
          <w:lang w:bidi="fa-IR"/>
        </w:rPr>
        <w:t>نیامد. طبق فتوای فقهای شیعه، خمس را مُجملاً، بر هفت چیز و مفصلاً، بر بیست‌وپنج چیز و بیشتر، واجب شمرده‌اند، از جمله، شیخ ابوالفتوح رازی می‌نویسد:</w:t>
      </w:r>
    </w:p>
    <w:p w:rsidR="0033070F" w:rsidRPr="00634273" w:rsidRDefault="0033070F" w:rsidP="0033555A">
      <w:pPr>
        <w:spacing w:line="226" w:lineRule="auto"/>
        <w:ind w:firstLine="284"/>
        <w:jc w:val="both"/>
        <w:rPr>
          <w:rFonts w:cs="B Lotus"/>
          <w:rtl/>
          <w:lang w:bidi="fa-IR"/>
        </w:rPr>
      </w:pPr>
      <w:r w:rsidRPr="00634273">
        <w:rPr>
          <w:rFonts w:cs="B Lotus"/>
          <w:rtl/>
          <w:lang w:bidi="fa-IR"/>
        </w:rPr>
        <w:t>«و به نزد ما خمس واجب باشد به بیرون کردن از بیست وپنج چیز: غنیمت که در سرای حرب باشد، و در ارباح تجارات و زراعات و مکاسب، پس از آنکه مؤونه او و عیال او از آن‌ جدا شود، و هر چه [از زمین] بیرون آورند، از جمل</w:t>
      </w:r>
      <w:r w:rsidRPr="00634273">
        <w:rPr>
          <w:rFonts w:cs="B Lotus" w:hint="cs"/>
          <w:rtl/>
          <w:lang w:bidi="fa-IR"/>
        </w:rPr>
        <w:t>ه</w:t>
      </w:r>
      <w:r w:rsidRPr="00634273">
        <w:rPr>
          <w:rFonts w:cs="B Lotus"/>
          <w:rtl/>
          <w:lang w:bidi="fa-IR"/>
        </w:rPr>
        <w:t xml:space="preserve"> معادن، از زر و سیم و آهن و روی و مس و برنج و ارزیز و نمک و نفت و کبریت و هر چه نامِ معدن بر او آید، و از زرنیخ و مومیا و کنز و از زَر و دِرَم و دُرّ و عنبر، و انواع آنچه به غوص از دریا برآرند، از مروارید و یاقوت و زمرّد و بدخش و فیروزه، و هر مالی که حرام با حلال آمیخته باشد و ممیَّز کردن نتوان. نیز در این قسمت شود مالی که به میراث باشد، از کسی‌ که گِرد کرده باشد از حلال و</w:t>
      </w:r>
      <w:r w:rsidR="00300A55" w:rsidRPr="00634273">
        <w:rPr>
          <w:rFonts w:cs="B Lotus" w:hint="cs"/>
          <w:rtl/>
          <w:lang w:bidi="fa-IR"/>
        </w:rPr>
        <w:t xml:space="preserve"> </w:t>
      </w:r>
      <w:r w:rsidRPr="00634273">
        <w:rPr>
          <w:rFonts w:cs="B Lotus"/>
          <w:rtl/>
          <w:lang w:bidi="fa-IR"/>
        </w:rPr>
        <w:t>حرام... »</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«ابن ادریس حلّی» این محدودیت را قبول ندارد، و خمس را به اشیای دیگر نیز تعمیم می‌دهد، حتی به درآمدِ مناطقی که در جنگ فتح شده، که شامل تمامِ املاکی است که امروزه در دست مسلمانان است، از هند و چین، آفریقا، قفقاز و تمام کشورهای اسلامی، جز مدینه و یمن و بحرین، که خمسِ درآمد تمام اراضی کشت و باغ و صحرا و هر محصولی که از این اراضی به دست آید، به اشیای فوق اضافه می‌شود. در این ‌صورت، رقم تخمینی ما بسیار بیشتر از آنچه که ادعا کردیم خواهد شد. مثلاً، درآمدِ معادن، مشمول خمس است، و یکی از معادن، نفت است، و یکی از معادن نفتِ ایران، معدن نفت آبادان است. این معدن، که تا کنون در زیر اَشکال و نقشه‌های پرپیچ و خمِ طلسم انگلیس و اخیراً کنسرسیوم است، با تمام حیف و میل‌هایی که می‌کنند و بهانه‌هایی که برای پرداخت حق ایران می‌تراشند، طبق خبر مندرج در روزنامه کیهان شمار</w:t>
      </w:r>
      <w:r w:rsidRPr="00634273">
        <w:rPr>
          <w:rFonts w:cs="B Lotus" w:hint="cs"/>
          <w:rtl/>
          <w:lang w:bidi="fa-IR"/>
        </w:rPr>
        <w:t xml:space="preserve">ه </w:t>
      </w:r>
      <w:r w:rsidRPr="00634273">
        <w:rPr>
          <w:rFonts w:cs="B Lotus"/>
          <w:rtl/>
          <w:lang w:bidi="fa-IR"/>
        </w:rPr>
        <w:t>7379 (12/12/1346) و بر اساسِ محاسبه‌ای که کارشناسان اقتصادی و مالی ارائه کرده‌اند، سهم عایدات نفت در طول اجرای برنامة چهارم، با احتساب بیست درصد افزایش سالیانه، در حدود پنج میلیارد و نهصد و هفت میلیون [000/000/907/5] دلار برآورد شده است، که اگر هر دلاری 75 ریال محاسبه شود، خمسِ همین درآمد، که مسلماً کمتر از یک‌دهم کلّ درآمد آن است، باز هم در حدود هشتاد وهشت میلیارد و ششصد و پنج میلیون [000/000/605/88] تومان می‌شود. اگر این مبلغ بین سادات ایران تقسیم شود، که تنها یادگار خاندان بنی‌هاشم هستند و بیش از یک‌ونیم میلیون جمعیت ایران را تشکیل نمی‌دهند، به هر سید، از همین یک معدن، روزانه بیش از 160 تومان می‌رسد. اگر بنا به فتوای برخی از فقهای شیعه، سهم امام را هم به اینان اختصاص دهیم، آنگاه از همین یک معدن، سهم هر سید، روزانه هزار تومان خواهد 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3"/>
      </w:r>
      <w:r w:rsidR="00ED4EF6" w:rsidRPr="00634273">
        <w:rPr>
          <w:rStyle w:val="FootnoteReference"/>
          <w:rFonts w:cs="B Lotus"/>
          <w:color w:val="000000"/>
          <w:rtl/>
          <w:lang w:bidi="fa-IR"/>
        </w:rPr>
        <w:t>)</w:t>
      </w:r>
      <w:r w:rsidRPr="00634273">
        <w:rPr>
          <w:rFonts w:cs="B Lotus"/>
          <w:rtl/>
          <w:lang w:bidi="fa-IR"/>
        </w:rPr>
        <w:t>. حال حساب کنید که اگر سایر معادن ایران، از طلا، نقره، آهن، مس، روی، برنج، سرب، قلع، نمک، کبریت، زرنیخ و امثالِ آن را بیفزاییم، چه مبلغ سرسام‌آوری خواهد 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مثلاً طبق خبر مندرج در روزنامه کیهان شمار</w:t>
      </w:r>
      <w:r w:rsidRPr="00634273">
        <w:rPr>
          <w:rFonts w:cs="B Lotus" w:hint="cs"/>
          <w:rtl/>
          <w:lang w:bidi="fa-IR"/>
        </w:rPr>
        <w:t xml:space="preserve">ه </w:t>
      </w:r>
      <w:r w:rsidRPr="00634273">
        <w:rPr>
          <w:rFonts w:cs="B Lotus"/>
          <w:rtl/>
          <w:lang w:bidi="fa-IR"/>
        </w:rPr>
        <w:t>7461 (22/3/1347) سازمان زمین‌شناسی با همکاری کارشناسان خارجی، موفق به کشف معادن تازه‌ای از مواد نسوز فسفات و مس در نقاط سمیرم فارس، آمل، جابان و دماوند شده است.</w:t>
      </w:r>
      <w:r w:rsidR="00573F0D" w:rsidRPr="00634273">
        <w:rPr>
          <w:rFonts w:cs="B Lotus"/>
          <w:rtl/>
          <w:lang w:bidi="fa-IR"/>
        </w:rPr>
        <w:t xml:space="preserve"> </w:t>
      </w:r>
      <w:r w:rsidRPr="00634273">
        <w:rPr>
          <w:rFonts w:cs="B Lotus"/>
          <w:rtl/>
          <w:lang w:bidi="fa-IR"/>
        </w:rPr>
        <w:t>ذخایر این معادن، حدود چند</w:t>
      </w:r>
      <w:r w:rsidRPr="00634273">
        <w:rPr>
          <w:rFonts w:cs="B Lotus" w:hint="cs"/>
          <w:rtl/>
          <w:lang w:bidi="fa-IR"/>
        </w:rPr>
        <w:t xml:space="preserve"> </w:t>
      </w:r>
      <w:r w:rsidRPr="00634273">
        <w:rPr>
          <w:rFonts w:cs="B Lotus"/>
          <w:rtl/>
          <w:lang w:bidi="fa-IR"/>
        </w:rPr>
        <w:t>میلیون تُن برآورد شده است، که در بازار تهران کیلویی7 تا10 ریال ارزش دارد. ضمناً زمین‌شناسان در اطراف یزد و شمال، بهبهان، شیراز و کوه‌های بختیاری، رگه‌های بوکسیت آلومینیوم کشف کرده‌اند، کـه می‌توانـد قسمتی از نیاز آینده کارخان</w:t>
      </w:r>
      <w:r w:rsidRPr="00634273">
        <w:rPr>
          <w:rFonts w:cs="B Lotus" w:hint="cs"/>
          <w:rtl/>
          <w:lang w:bidi="fa-IR"/>
        </w:rPr>
        <w:t>ه</w:t>
      </w:r>
      <w:r w:rsidRPr="00634273">
        <w:rPr>
          <w:rFonts w:cs="B Lotus"/>
          <w:rtl/>
          <w:lang w:bidi="fa-IR"/>
        </w:rPr>
        <w:t xml:space="preserve"> پنجاه هزارتنی آلومینیوم ایران را تأمین کند. همچنین، سایر معادن و ذخایر زیرزمینیِ بی</w:t>
      </w:r>
      <w:r w:rsidRPr="00634273">
        <w:rPr>
          <w:rFonts w:cs="B Lotus" w:hint="cs"/>
          <w:rtl/>
          <w:lang w:bidi="fa-IR"/>
        </w:rPr>
        <w:t>‌</w:t>
      </w:r>
      <w:r w:rsidRPr="00634273">
        <w:rPr>
          <w:rFonts w:cs="B Lotus"/>
          <w:rtl/>
          <w:lang w:bidi="fa-IR"/>
        </w:rPr>
        <w:t>حد وحصر این مملکت، که از آن جمله، معدن مس سرچشمه است، که کلّ ذخایر آن در حدود چهارصد میلیون تن، و ارزش هر تُن آن 12000 تومان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4"/>
      </w:r>
      <w:r w:rsidR="00ED4EF6" w:rsidRPr="00634273">
        <w:rPr>
          <w:rStyle w:val="FootnoteReference"/>
          <w:rFonts w:cs="B Lotus"/>
          <w:color w:val="000000"/>
          <w:rtl/>
          <w:lang w:bidi="fa-IR"/>
        </w:rPr>
        <w:t>)</w:t>
      </w:r>
      <w:r w:rsidRPr="00634273">
        <w:rPr>
          <w:rFonts w:cs="B Lotus"/>
          <w:rtl/>
          <w:lang w:bidi="fa-IR"/>
        </w:rPr>
        <w:t>. حال به این درآمدها، ارباح مکاسبِ تجاری و کشاورزی و صنایع را باید افزود، تا حتی پول آن کارگری که روزی پنج ریال از درآمدِ خود را -اگر بتواند- برای روز مبادا کنار می‌گذارد، که اگر دقیقاً رسیدگی شود، ارقامی را تشکیل می‌دهد که چندین برابر بودج</w:t>
      </w:r>
      <w:r w:rsidRPr="00634273">
        <w:rPr>
          <w:rFonts w:cs="B Lotus" w:hint="cs"/>
          <w:rtl/>
          <w:lang w:bidi="fa-IR"/>
        </w:rPr>
        <w:t>ه</w:t>
      </w:r>
      <w:r w:rsidRPr="00634273">
        <w:rPr>
          <w:rFonts w:cs="B Lotus"/>
          <w:rtl/>
          <w:lang w:bidi="fa-IR"/>
        </w:rPr>
        <w:t xml:space="preserve"> کشور است. به علاوه، خمسِ جواهر و اشیایی را باید افزود که از دریا با غواصی بیرون می‌آید، گنج‌ها و دفینه‌هایی که از زمین و ساختمان‌ها به دست می‌آید، آنچه از خمسِ اموال حلالِ مخلوط به حرام می‌توان به دست آورد، معاملات اهل ذمه با مسلمانان، و</w:t>
      </w:r>
      <w:r w:rsidR="002B540A" w:rsidRPr="00634273">
        <w:rPr>
          <w:rFonts w:cs="B Lotus"/>
          <w:rtl/>
          <w:lang w:bidi="fa-IR"/>
        </w:rPr>
        <w:t>.</w:t>
      </w:r>
      <w:r w:rsidRPr="00634273">
        <w:rPr>
          <w:rFonts w:cs="B Lotus"/>
          <w:rtl/>
          <w:lang w:bidi="fa-IR"/>
        </w:rPr>
        <w:t>.. تو خود حدیثِ مفصل بخوان.</w:t>
      </w:r>
    </w:p>
    <w:p w:rsidR="0033070F" w:rsidRPr="00634273" w:rsidRDefault="0033070F" w:rsidP="0089542B">
      <w:pPr>
        <w:widowControl w:val="0"/>
        <w:spacing w:line="228" w:lineRule="auto"/>
        <w:ind w:firstLine="284"/>
        <w:jc w:val="both"/>
        <w:rPr>
          <w:rFonts w:cs="B Lotus"/>
          <w:sz w:val="30"/>
          <w:rtl/>
          <w:lang w:bidi="fa-IR"/>
        </w:rPr>
      </w:pPr>
      <w:r w:rsidRPr="00634273">
        <w:rPr>
          <w:rFonts w:cs="B Lotus"/>
          <w:rtl/>
          <w:lang w:bidi="fa-IR"/>
        </w:rPr>
        <w:t>فقهای شیعه معتقدند که این درآمدِ عجیب، فقط متعلق به نوادگانِ خاندان بنی‌هاشم است. به فتوای آنان، یتیمان و مستمندان و در‌راه‌ماندگانِ بنی‌هاشم، برای گرفتن خمس، لازم نیست فقیر باشند، چنان که گفته‌اند:</w:t>
      </w:r>
    </w:p>
    <w:p w:rsidR="0033070F" w:rsidRPr="00634273" w:rsidRDefault="0033070F" w:rsidP="001259B2">
      <w:pPr>
        <w:widowControl w:val="0"/>
        <w:spacing w:line="228" w:lineRule="auto"/>
        <w:ind w:firstLine="284"/>
        <w:jc w:val="both"/>
        <w:rPr>
          <w:rFonts w:ascii="Lotus Linotype" w:hAnsi="Lotus Linotype" w:cs="B Lotus" w:hint="cs"/>
          <w:rtl/>
          <w:lang w:bidi="fa-IR"/>
        </w:rPr>
      </w:pPr>
      <w:r w:rsidRPr="00634273">
        <w:rPr>
          <w:rFonts w:cs="B Lotus" w:hint="cs"/>
          <w:rtl/>
          <w:lang w:bidi="fa-IR"/>
        </w:rPr>
        <w:t>«</w:t>
      </w:r>
      <w:r w:rsidRPr="00634273">
        <w:rPr>
          <w:rStyle w:val="Char2"/>
          <w:rtl/>
        </w:rPr>
        <w:t>قال الشیخ ف</w:t>
      </w:r>
      <w:r w:rsidRPr="00634273">
        <w:rPr>
          <w:rStyle w:val="Char2"/>
          <w:rFonts w:hint="cs"/>
          <w:rtl/>
        </w:rPr>
        <w:t>ي</w:t>
      </w:r>
      <w:r w:rsidRPr="00634273">
        <w:rPr>
          <w:rStyle w:val="Char2"/>
          <w:rtl/>
        </w:rPr>
        <w:t xml:space="preserve"> ال</w:t>
      </w:r>
      <w:r w:rsidRPr="00634273">
        <w:rPr>
          <w:rStyle w:val="Char2"/>
          <w:rFonts w:hint="cs"/>
          <w:rtl/>
        </w:rPr>
        <w:t>ـ</w:t>
      </w:r>
      <w:r w:rsidRPr="00634273">
        <w:rPr>
          <w:rStyle w:val="Char2"/>
          <w:rtl/>
        </w:rPr>
        <w:t>مبسوط: لایشترط‌الفقر. احتج الشیخ [الطوسی] بعموم‌ الآیة</w:t>
      </w:r>
      <w:r w:rsidRPr="00634273">
        <w:rPr>
          <w:rStyle w:val="Char2"/>
          <w:rFonts w:hint="cs"/>
          <w:rtl/>
        </w:rPr>
        <w:t>،</w:t>
      </w:r>
      <w:r w:rsidRPr="00634273">
        <w:rPr>
          <w:rStyle w:val="Char2"/>
          <w:rtl/>
        </w:rPr>
        <w:t xml:space="preserve"> ولأنه یستحق</w:t>
      </w:r>
      <w:r w:rsidR="00573F0D" w:rsidRPr="00634273">
        <w:rPr>
          <w:rStyle w:val="Char2"/>
          <w:rtl/>
        </w:rPr>
        <w:t xml:space="preserve"> </w:t>
      </w:r>
      <w:r w:rsidRPr="00634273">
        <w:rPr>
          <w:rStyle w:val="Char2"/>
          <w:rtl/>
        </w:rPr>
        <w:t>بالسّهم فیستو</w:t>
      </w:r>
      <w:r w:rsidRPr="00634273">
        <w:rPr>
          <w:rStyle w:val="Char2"/>
          <w:rFonts w:hint="cs"/>
          <w:rtl/>
        </w:rPr>
        <w:t>ي</w:t>
      </w:r>
      <w:r w:rsidRPr="00634273">
        <w:rPr>
          <w:rStyle w:val="Char2"/>
          <w:rtl/>
        </w:rPr>
        <w:t xml:space="preserve"> فیه‌</w:t>
      </w:r>
      <w:r w:rsidRPr="00634273">
        <w:rPr>
          <w:rStyle w:val="Char2"/>
          <w:rFonts w:hint="cs"/>
          <w:rtl/>
        </w:rPr>
        <w:t xml:space="preserve"> </w:t>
      </w:r>
      <w:r w:rsidRPr="00634273">
        <w:rPr>
          <w:rStyle w:val="Char2"/>
          <w:rtl/>
        </w:rPr>
        <w:t>الغن</w:t>
      </w:r>
      <w:r w:rsidRPr="00634273">
        <w:rPr>
          <w:rStyle w:val="Char2"/>
          <w:rFonts w:hint="cs"/>
          <w:rtl/>
        </w:rPr>
        <w:t>ي</w:t>
      </w:r>
      <w:r w:rsidRPr="00634273">
        <w:rPr>
          <w:rStyle w:val="Char2"/>
          <w:rtl/>
        </w:rPr>
        <w:t xml:space="preserve"> والفقیر کَذِ</w:t>
      </w:r>
      <w:r w:rsidRPr="00634273">
        <w:rPr>
          <w:rStyle w:val="Char2"/>
          <w:rFonts w:hint="cs"/>
          <w:rtl/>
        </w:rPr>
        <w:t>ي</w:t>
      </w:r>
      <w:r w:rsidRPr="00634273">
        <w:rPr>
          <w:rStyle w:val="Char2"/>
          <w:rtl/>
        </w:rPr>
        <w:t xml:space="preserve"> القُربی</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شیخ طوسی در مبسوط گفته است: فقیر بودن شرط نیست. وی به کلِ آیه، استدلال کرده و اینکه آن مورد، مستحقِ سهم است. بنابراین، مانندِ ذی‌القربی، بی‌نیاز و فقیر در آن یکسان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5"/>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باز اگر گفته می‌شد: «هنگامی که یتیمان و مستمندان و در‌راه‌ماندگان بنی‌هاشم بی‌نیاز شدند، پیشوا و زمامدارِ مسلمین می‌تواند آن را در مصالح مسلمین صرف نماید، شاید ممکن بود برای مصرف این بودجه هنگفت، محملی پیدا کرد ودآن را در احتیاجات مسلمانان صرف کرد، اما مطلب چنین نیست و محمدبن ادریس در «سرائر» می‌گوید:</w:t>
      </w:r>
    </w:p>
    <w:p w:rsidR="0033070F" w:rsidRPr="00634273" w:rsidRDefault="0033070F" w:rsidP="001259B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ف</w:t>
      </w:r>
      <w:r w:rsidRPr="00634273">
        <w:rPr>
          <w:rStyle w:val="Char2"/>
          <w:rFonts w:hint="cs"/>
          <w:rtl/>
        </w:rPr>
        <w:t>إ</w:t>
      </w:r>
      <w:r w:rsidRPr="00634273">
        <w:rPr>
          <w:rStyle w:val="Char2"/>
          <w:rtl/>
        </w:rPr>
        <w:t>ن فضَلَ من ذل</w:t>
      </w:r>
      <w:r w:rsidRPr="00634273">
        <w:rPr>
          <w:rStyle w:val="Char2"/>
          <w:rFonts w:hint="cs"/>
          <w:rtl/>
        </w:rPr>
        <w:t>ك</w:t>
      </w:r>
      <w:r w:rsidRPr="00634273">
        <w:rPr>
          <w:rStyle w:val="Char2"/>
          <w:rtl/>
        </w:rPr>
        <w:t xml:space="preserve"> ش</w:t>
      </w:r>
      <w:r w:rsidRPr="00634273">
        <w:rPr>
          <w:rStyle w:val="Char2"/>
          <w:rFonts w:hint="cs"/>
          <w:rtl/>
        </w:rPr>
        <w:t>ي</w:t>
      </w:r>
      <w:r w:rsidRPr="00634273">
        <w:rPr>
          <w:rStyle w:val="Char2"/>
          <w:rtl/>
        </w:rPr>
        <w:t>ءٌ کان هو الحافظ له وال</w:t>
      </w:r>
      <w:r w:rsidRPr="00634273">
        <w:rPr>
          <w:rStyle w:val="Char2"/>
          <w:rFonts w:hint="cs"/>
          <w:rtl/>
        </w:rPr>
        <w:t>ـ</w:t>
      </w:r>
      <w:r w:rsidRPr="00634273">
        <w:rPr>
          <w:rStyle w:val="Char2"/>
          <w:rtl/>
        </w:rPr>
        <w:t>متولّ</w:t>
      </w:r>
      <w:r w:rsidRPr="00634273">
        <w:rPr>
          <w:rStyle w:val="Char2"/>
          <w:rFonts w:hint="cs"/>
          <w:rtl/>
        </w:rPr>
        <w:t>ي</w:t>
      </w:r>
      <w:r w:rsidRPr="00634273">
        <w:rPr>
          <w:rStyle w:val="Char2"/>
          <w:rtl/>
        </w:rPr>
        <w:t xml:space="preserve"> لحفظه علیهم ولا</w:t>
      </w:r>
      <w:r w:rsidRPr="00634273">
        <w:rPr>
          <w:rStyle w:val="Char2"/>
          <w:rFonts w:hint="cs"/>
          <w:rtl/>
        </w:rPr>
        <w:t xml:space="preserve"> </w:t>
      </w:r>
      <w:r w:rsidRPr="00634273">
        <w:rPr>
          <w:rStyle w:val="Char2"/>
          <w:rtl/>
        </w:rPr>
        <w:t xml:space="preserve">یجوزُ </w:t>
      </w:r>
      <w:r w:rsidRPr="00634273">
        <w:rPr>
          <w:rStyle w:val="Char2"/>
          <w:rFonts w:hint="cs"/>
          <w:rtl/>
        </w:rPr>
        <w:t>أ</w:t>
      </w:r>
      <w:r w:rsidRPr="00634273">
        <w:rPr>
          <w:rStyle w:val="Char2"/>
          <w:rtl/>
        </w:rPr>
        <w:t>ن یَملِ</w:t>
      </w:r>
      <w:r w:rsidRPr="00634273">
        <w:rPr>
          <w:rStyle w:val="Char2"/>
          <w:rFonts w:hint="cs"/>
          <w:rtl/>
        </w:rPr>
        <w:t>ك</w:t>
      </w:r>
      <w:r w:rsidRPr="00634273">
        <w:rPr>
          <w:rStyle w:val="Char2"/>
          <w:rtl/>
        </w:rPr>
        <w:t>َ شیئاً</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اگر چیـزی از اموال خمس زیاد آمد، فقط پیشـوای مسلمین حافظ و نگهبان آن و متولی حفظ آن برای ایشان است، و حق ندارد چیزی از آن را مالک شود [و مصرف نماید]</w:t>
      </w:r>
      <w:r w:rsidRPr="00634273">
        <w:rPr>
          <w:rFonts w:cs="B Lotus" w:hint="cs"/>
          <w:sz w:val="26"/>
          <w:szCs w:val="26"/>
          <w:rtl/>
          <w:lang w:bidi="fa-IR"/>
        </w:rPr>
        <w:t>»</w:t>
      </w:r>
      <w:r w:rsidRPr="00634273">
        <w:rPr>
          <w:rFonts w:cs="B Lotus"/>
          <w:sz w:val="26"/>
          <w:szCs w:val="26"/>
          <w:rtl/>
          <w:lang w:bidi="fa-IR"/>
        </w:rPr>
        <w:t>.</w:t>
      </w:r>
    </w:p>
    <w:p w:rsidR="0033070F" w:rsidRPr="00634273" w:rsidRDefault="00573F0D" w:rsidP="0089542B">
      <w:pPr>
        <w:spacing w:line="228" w:lineRule="auto"/>
        <w:ind w:firstLine="284"/>
        <w:jc w:val="both"/>
        <w:rPr>
          <w:rFonts w:cs="B Lotus"/>
          <w:b/>
          <w:bCs/>
          <w:sz w:val="30"/>
          <w:rtl/>
          <w:lang w:bidi="fa-IR"/>
        </w:rPr>
      </w:pPr>
      <w:r w:rsidRPr="00634273">
        <w:rPr>
          <w:rFonts w:cs="B Lotus"/>
          <w:rtl/>
          <w:lang w:bidi="fa-IR"/>
        </w:rPr>
        <w:t xml:space="preserve"> </w:t>
      </w:r>
      <w:r w:rsidR="0033070F" w:rsidRPr="00634273">
        <w:rPr>
          <w:rFonts w:cs="B Lotus"/>
          <w:rtl/>
          <w:lang w:bidi="fa-IR"/>
        </w:rPr>
        <w:t>شیخ طوسی در</w:t>
      </w:r>
      <w:r w:rsidR="0033070F" w:rsidRPr="00634273">
        <w:rPr>
          <w:rFonts w:cs="B Lotus" w:hint="cs"/>
          <w:rtl/>
          <w:lang w:bidi="fa-IR"/>
        </w:rPr>
        <w:t xml:space="preserve"> </w:t>
      </w:r>
      <w:r w:rsidR="0033070F" w:rsidRPr="00634273">
        <w:rPr>
          <w:rFonts w:cs="B Lotus"/>
          <w:rtl/>
          <w:lang w:bidi="fa-IR"/>
        </w:rPr>
        <w:t>«</w:t>
      </w:r>
      <w:r w:rsidR="0033070F" w:rsidRPr="00634273">
        <w:rPr>
          <w:rStyle w:val="Char1"/>
          <w:spacing w:val="0"/>
          <w:rtl/>
        </w:rPr>
        <w:t>النهایة</w:t>
      </w:r>
      <w:r w:rsidR="0033070F" w:rsidRPr="00634273">
        <w:rPr>
          <w:rFonts w:cs="B Lotus"/>
          <w:rtl/>
          <w:lang w:bidi="fa-IR"/>
        </w:rPr>
        <w:t>» گفته است:</w:t>
      </w:r>
    </w:p>
    <w:p w:rsidR="0033070F" w:rsidRPr="00634273" w:rsidRDefault="0033070F" w:rsidP="001259B2">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ولیس لغیرهم (</w:t>
      </w:r>
      <w:r w:rsidRPr="00634273">
        <w:rPr>
          <w:rStyle w:val="Char2"/>
          <w:rFonts w:hint="cs"/>
          <w:rtl/>
        </w:rPr>
        <w:t>أي غير</w:t>
      </w:r>
      <w:r w:rsidRPr="00634273">
        <w:rPr>
          <w:rStyle w:val="Char2"/>
          <w:rtl/>
        </w:rPr>
        <w:t xml:space="preserve"> بن</w:t>
      </w:r>
      <w:r w:rsidRPr="00634273">
        <w:rPr>
          <w:rStyle w:val="Char2"/>
          <w:rFonts w:hint="cs"/>
          <w:rtl/>
        </w:rPr>
        <w:t>ي</w:t>
      </w:r>
      <w:r w:rsidRPr="00634273">
        <w:rPr>
          <w:rStyle w:val="Char2"/>
          <w:rtl/>
        </w:rPr>
        <w:t>‌هاشم) ش</w:t>
      </w:r>
      <w:r w:rsidRPr="00634273">
        <w:rPr>
          <w:rStyle w:val="Char2"/>
          <w:rFonts w:hint="cs"/>
          <w:rtl/>
        </w:rPr>
        <w:t>ي</w:t>
      </w:r>
      <w:r w:rsidRPr="00634273">
        <w:rPr>
          <w:rStyle w:val="Char2"/>
          <w:rtl/>
        </w:rPr>
        <w:t>ءٌ مِن ال</w:t>
      </w:r>
      <w:r w:rsidRPr="00634273">
        <w:rPr>
          <w:rStyle w:val="Char2"/>
          <w:rFonts w:hint="cs"/>
          <w:rtl/>
        </w:rPr>
        <w:t>أ</w:t>
      </w:r>
      <w:r w:rsidRPr="00634273">
        <w:rPr>
          <w:rStyle w:val="Char2"/>
          <w:rtl/>
        </w:rPr>
        <w:t>خماس</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غیر از بنی‌هاشم کسی حق ندارد از خمس‌ها [یعنی خمس‌های اشیاء بیست و پنجگانه] اخذ و تصرف کند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ED6905">
      <w:pPr>
        <w:spacing w:line="228" w:lineRule="auto"/>
        <w:ind w:firstLine="284"/>
        <w:jc w:val="both"/>
        <w:rPr>
          <w:rFonts w:cs="B Lotus"/>
          <w:rtl/>
          <w:lang w:bidi="fa-IR"/>
        </w:rPr>
      </w:pPr>
      <w:r w:rsidRPr="00634273">
        <w:rPr>
          <w:rFonts w:cs="B Lotus"/>
          <w:rtl/>
          <w:lang w:bidi="fa-IR"/>
        </w:rPr>
        <w:t>نصف این خمس‌ها متعلق به بنی‌هاشم است، که در ایران فقط سادات بنی‌فاطمه را می‌توان نشان داد، و از دیگران اثری نیست. نصف دیگر آن، یا به اصطلاح سهم امام، طبق فتوای فقهای بزرگ قدیم شیعه، باید در زمین دفن شود، یا به امانت نگه داشته شود، تا امام زمان بیاید و آن را دریافت کند، و یا به قول شیخ محمدحسین آل کاشف‌ الغطاء</w:t>
      </w:r>
      <w:r w:rsidR="00ED6905" w:rsidRPr="00634273">
        <w:rPr>
          <w:rFonts w:cs="B Lotus" w:hint="cs"/>
          <w:rtl/>
          <w:lang w:bidi="fa-IR"/>
        </w:rPr>
        <w:t>،</w:t>
      </w:r>
      <w:r w:rsidRPr="00634273">
        <w:rPr>
          <w:rFonts w:cs="B Lotus"/>
          <w:rtl/>
          <w:lang w:bidi="fa-IR"/>
        </w:rPr>
        <w:t xml:space="preserve"> در اختیار کسانی بگذارند که آن را چون مال کافرِ حربی دانسته و به هر کیفیتی که بتوانند به دست آورده و در هر موردی که دلخواهشان باشد، مصرف کنند، در غیر این صورت، مصرف دیگری ندارد، مگر اینکه به فتوای فقهای صاحبنظر، که مجلسی اول در «لوامع صاحبقرانی» گفته است، به دریا بریزند.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بر اساس دیدگاهِ آقایان، این خمسی است که فقها می‌گویند پیامبر</w:t>
      </w:r>
      <w:r w:rsidRPr="00634273">
        <w:rPr>
          <w:rFonts w:cs="B Lotus" w:hint="cs"/>
          <w:rtl/>
          <w:lang w:bidi="fa-IR"/>
        </w:rPr>
        <w:t xml:space="preserve"> </w:t>
      </w:r>
      <w:r w:rsidRPr="00634273">
        <w:rPr>
          <w:rFonts w:cs="B Lotus"/>
          <w:rtl/>
          <w:lang w:bidi="fa-IR"/>
        </w:rPr>
        <w:t>خدا</w:t>
      </w:r>
      <w:r w:rsidRPr="00634273">
        <w:rPr>
          <w:rFonts w:cs="CTraditional Arabic"/>
          <w:sz w:val="30"/>
          <w:szCs w:val="30"/>
          <w:rtl/>
          <w:lang w:bidi="fa-IR"/>
        </w:rPr>
        <w:t>ص</w:t>
      </w:r>
      <w:r w:rsidRPr="00634273">
        <w:rPr>
          <w:rFonts w:cs="B Lotus"/>
          <w:rtl/>
          <w:lang w:bidi="fa-IR"/>
        </w:rPr>
        <w:t xml:space="preserve"> کـه اجر رسالت از مردم نمی‌خواست، برای خاندان و خویشان خود مقرر داشته است، و در مقابل آن، زکاتی را برای فقرای غیر بنی‌هاشم و حتی بنی‌هاشم مقرر کرده است، که به قول اینان، فقط بر اشیاء تسعه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6"/>
      </w:r>
      <w:r w:rsidR="00ED4EF6" w:rsidRPr="00634273">
        <w:rPr>
          <w:rStyle w:val="FootnoteReference"/>
          <w:rFonts w:cs="B Lotus"/>
          <w:color w:val="000000"/>
          <w:rtl/>
          <w:lang w:bidi="fa-IR"/>
        </w:rPr>
        <w:t>)</w:t>
      </w:r>
      <w:r w:rsidRPr="00634273">
        <w:rPr>
          <w:rFonts w:cs="B Lotus"/>
          <w:rtl/>
          <w:lang w:bidi="fa-IR"/>
        </w:rPr>
        <w:t xml:space="preserve"> است، که اولاً این موارد، با آن شرایط، در بیشتر نقاط دنیا، و شاید در هیچ کجا یافت نمی‌شود، و آنچه</w:t>
      </w:r>
      <w:r w:rsidR="00573F0D" w:rsidRPr="00634273">
        <w:rPr>
          <w:rFonts w:cs="B Lotus"/>
          <w:rtl/>
          <w:lang w:bidi="fa-IR"/>
        </w:rPr>
        <w:t xml:space="preserve"> </w:t>
      </w:r>
      <w:r w:rsidRPr="00634273">
        <w:rPr>
          <w:rFonts w:cs="B Lotus"/>
          <w:rtl/>
          <w:lang w:bidi="fa-IR"/>
        </w:rPr>
        <w:t>هم یافت می‌شود، به حدِ نصاب نمی‌رسد، و آنچه هم به حد نصاب می‌رسد، چیزی نيست که به حساب درآیـد. آری، فقهای شیعه در این زمان، دین اسلام و پیامبرش را چنین معرفی می‌کنند، که برای فقرای غیرِ</w:t>
      </w:r>
      <w:r w:rsidR="00573F0D" w:rsidRPr="00634273">
        <w:rPr>
          <w:rFonts w:cs="B Lotus"/>
          <w:rtl/>
          <w:lang w:bidi="fa-IR"/>
        </w:rPr>
        <w:t xml:space="preserve"> </w:t>
      </w:r>
      <w:r w:rsidRPr="00634273">
        <w:rPr>
          <w:rFonts w:cs="B Lotus"/>
          <w:rtl/>
          <w:lang w:bidi="fa-IR"/>
        </w:rPr>
        <w:t>بنی‌هاشم، چنین حقی قائل شده است، و برای خاندان و خویشاوندان خود، چنان، و به خدا</w:t>
      </w:r>
      <w:r w:rsidR="00573F0D" w:rsidRPr="00634273">
        <w:rPr>
          <w:rFonts w:cs="B Lotus"/>
          <w:rtl/>
          <w:lang w:bidi="fa-IR"/>
        </w:rPr>
        <w:t xml:space="preserve"> </w:t>
      </w:r>
      <w:r w:rsidRPr="00634273">
        <w:rPr>
          <w:rFonts w:cs="B Lotus"/>
          <w:rtl/>
          <w:lang w:bidi="fa-IR"/>
        </w:rPr>
        <w:t xml:space="preserve">سوگند که این تهمتی بزرگ و گناهی عظیم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بنابر آنچه گذشت، ملاحظه فرمودید که گفتیم چنین میراثی را هیچ کدام از سلاطین جبار و گردنکشان روزگار، حتی آنان که مانند نمرود و فرعون و شداد ادعای الوهیت کردند، برای خاندان خود نگذاشتند. آیا حقیقتاً دور از انصاف و وجـدان، بلکه</w:t>
      </w:r>
      <w:r w:rsidR="00573F0D" w:rsidRPr="00634273">
        <w:rPr>
          <w:rFonts w:cs="B Lotus"/>
          <w:rtl/>
          <w:lang w:bidi="fa-IR"/>
        </w:rPr>
        <w:t xml:space="preserve"> </w:t>
      </w:r>
      <w:r w:rsidRPr="00634273">
        <w:rPr>
          <w:rFonts w:cs="B Lotus"/>
          <w:rtl/>
          <w:lang w:bidi="fa-IR"/>
        </w:rPr>
        <w:t>به منزلة کفر</w:t>
      </w:r>
      <w:r w:rsidRPr="00634273">
        <w:rPr>
          <w:rFonts w:cs="B Lotus" w:hint="cs"/>
          <w:rtl/>
          <w:lang w:bidi="fa-IR"/>
        </w:rPr>
        <w:t xml:space="preserve"> </w:t>
      </w:r>
      <w:r w:rsidRPr="00634273">
        <w:rPr>
          <w:rFonts w:cs="B Lotus"/>
          <w:rtl/>
          <w:lang w:bidi="fa-IR"/>
        </w:rPr>
        <w:t>و</w:t>
      </w:r>
      <w:r w:rsidRPr="00634273">
        <w:rPr>
          <w:rFonts w:cs="B Lotus" w:hint="cs"/>
          <w:rtl/>
          <w:lang w:bidi="fa-IR"/>
        </w:rPr>
        <w:t xml:space="preserve"> </w:t>
      </w:r>
      <w:r w:rsidRPr="00634273">
        <w:rPr>
          <w:rFonts w:cs="B Lotus"/>
          <w:rtl/>
          <w:lang w:bidi="fa-IR"/>
        </w:rPr>
        <w:t>استهزاء به دین اسلام و پیامبـر خاتم</w:t>
      </w:r>
      <w:r w:rsidRPr="00634273">
        <w:rPr>
          <w:rFonts w:cs="CTraditional Arabic" w:hint="cs"/>
          <w:rtl/>
          <w:lang w:bidi="fa-IR"/>
        </w:rPr>
        <w:t>ص</w:t>
      </w:r>
      <w:r w:rsidRPr="00634273">
        <w:rPr>
          <w:rFonts w:cs="B Lotus"/>
          <w:rtl/>
          <w:lang w:bidi="fa-IR"/>
        </w:rPr>
        <w:t xml:space="preserve"> نیست که ما بدون هیچ مدرک و</w:t>
      </w:r>
      <w:r w:rsidRPr="00634273">
        <w:rPr>
          <w:rFonts w:cs="B Lotus" w:hint="cs"/>
          <w:rtl/>
          <w:lang w:bidi="fa-IR"/>
        </w:rPr>
        <w:t xml:space="preserve"> </w:t>
      </w:r>
      <w:r w:rsidRPr="00634273">
        <w:rPr>
          <w:rFonts w:cs="B Lotus"/>
          <w:rtl/>
          <w:lang w:bidi="fa-IR"/>
        </w:rPr>
        <w:t>سند از</w:t>
      </w:r>
      <w:r w:rsidRPr="00634273">
        <w:rPr>
          <w:rFonts w:cs="B Lotus" w:hint="cs"/>
          <w:rtl/>
          <w:lang w:bidi="fa-IR"/>
        </w:rPr>
        <w:t xml:space="preserve"> </w:t>
      </w:r>
      <w:r w:rsidRPr="00634273">
        <w:rPr>
          <w:rFonts w:cs="B Lotus"/>
          <w:rtl/>
          <w:lang w:bidi="fa-IR"/>
        </w:rPr>
        <w:t>قرآن و</w:t>
      </w:r>
      <w:r w:rsidRPr="00634273">
        <w:rPr>
          <w:rFonts w:cs="B Lotus" w:hint="cs"/>
          <w:rtl/>
          <w:lang w:bidi="fa-IR"/>
        </w:rPr>
        <w:t xml:space="preserve"> </w:t>
      </w:r>
      <w:r w:rsidRPr="00634273">
        <w:rPr>
          <w:rFonts w:cs="B Lotus"/>
          <w:rtl/>
          <w:lang w:bidi="fa-IR"/>
        </w:rPr>
        <w:t>سنت رسول‌الله،</w:t>
      </w:r>
      <w:r w:rsidRPr="00634273">
        <w:rPr>
          <w:rFonts w:cs="B Lotus" w:hint="cs"/>
          <w:rtl/>
          <w:lang w:bidi="fa-IR"/>
        </w:rPr>
        <w:t xml:space="preserve"> </w:t>
      </w:r>
      <w:r w:rsidRPr="00634273">
        <w:rPr>
          <w:rFonts w:cs="B Lotus"/>
          <w:rtl/>
          <w:lang w:bidi="fa-IR"/>
        </w:rPr>
        <w:t>چنین نسبتی را به آن حضرت بدهیم؟!</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به یاری خداوند در این کتاب، دلایل و بهانه‌های سست قائلین به خمس را در اختیار خوانندگان گرامی می‌گذاریم، تا با عقل و وجدان خود قضاوت نمایند.</w:t>
      </w:r>
      <w:r w:rsidRPr="00634273">
        <w:rPr>
          <w:rFonts w:cs="B Lotus" w:hint="cs"/>
          <w:rtl/>
          <w:lang w:bidi="fa-IR"/>
        </w:rPr>
        <w:t xml:space="preserve"> </w:t>
      </w:r>
      <w:r w:rsidRPr="00634273">
        <w:rPr>
          <w:rFonts w:cs="B Lotus"/>
          <w:rtl/>
          <w:lang w:bidi="fa-IR"/>
        </w:rPr>
        <w:t>علتی که برای</w:t>
      </w:r>
      <w:r w:rsidR="00573F0D" w:rsidRPr="00634273">
        <w:rPr>
          <w:rFonts w:cs="B Lotus"/>
          <w:rtl/>
          <w:lang w:bidi="fa-IR"/>
        </w:rPr>
        <w:t xml:space="preserve"> </w:t>
      </w:r>
      <w:r w:rsidRPr="00634273">
        <w:rPr>
          <w:rFonts w:cs="B Lotus"/>
          <w:rtl/>
          <w:lang w:bidi="fa-IR"/>
        </w:rPr>
        <w:t>تأسیس خمس برای بنی‌هاشم آورده‌اند</w:t>
      </w:r>
      <w:r w:rsidRPr="00634273">
        <w:rPr>
          <w:rFonts w:cs="B Lotus" w:hint="cs"/>
          <w:rtl/>
          <w:lang w:bidi="fa-IR"/>
        </w:rPr>
        <w:t xml:space="preserve"> </w:t>
      </w:r>
      <w:r w:rsidRPr="00634273">
        <w:rPr>
          <w:rFonts w:cs="B Lotus"/>
          <w:rtl/>
          <w:lang w:bidi="fa-IR"/>
        </w:rPr>
        <w:t>-چنان که قبلاً هم گفته شد- آن است که: چون زكات یا صدقه بر این طایفه حرام گردیده، لذا به جای آن،</w:t>
      </w:r>
      <w:r w:rsidR="00573F0D" w:rsidRPr="00634273">
        <w:rPr>
          <w:rFonts w:cs="B Lotus"/>
          <w:rtl/>
          <w:lang w:bidi="fa-IR"/>
        </w:rPr>
        <w:t xml:space="preserve"> </w:t>
      </w:r>
      <w:r w:rsidRPr="00634273">
        <w:rPr>
          <w:rFonts w:cs="B Lotus"/>
          <w:rtl/>
          <w:lang w:bidi="fa-IR"/>
        </w:rPr>
        <w:t>خمس وضع شده است، و اگر این خمس هم نباشد، دیگر درآمدی برای فقرای سادات نیست. این ادعا صحیح نیست زیرا چنان که آوردیم، هیچ دلیلی از کتاب خدا در تأیید آن نمی‌توان یافت، و سیر</w:t>
      </w:r>
      <w:r w:rsidRPr="00634273">
        <w:rPr>
          <w:rFonts w:cs="B Lotus" w:hint="cs"/>
          <w:rtl/>
          <w:lang w:bidi="fa-IR"/>
        </w:rPr>
        <w:t>ه</w:t>
      </w:r>
      <w:r w:rsidRPr="00634273">
        <w:rPr>
          <w:rFonts w:cs="B Lotus"/>
          <w:rtl/>
          <w:lang w:bidi="fa-IR"/>
        </w:rPr>
        <w:t xml:space="preserve"> مسلمین و خود بنی‌هاشم و اخبار صادره از اهل‌بیت، مانند خبر «اَبی‌خدیجه» برخلاف آن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حال چنان فرض گیریم که صدقه و زكاتِ غیر بنی‌هاشم، بر بنی‌هاشم حرام باشد، اما زكات و صدق</w:t>
      </w:r>
      <w:r w:rsidRPr="00634273">
        <w:rPr>
          <w:rFonts w:cs="B Lotus" w:hint="cs"/>
          <w:rtl/>
          <w:lang w:bidi="fa-IR"/>
        </w:rPr>
        <w:t>ه</w:t>
      </w:r>
      <w:r w:rsidRPr="00634273">
        <w:rPr>
          <w:rFonts w:cs="B Lotus"/>
          <w:rtl/>
          <w:lang w:bidi="fa-IR"/>
        </w:rPr>
        <w:t xml:space="preserve"> خودشان برایشان حلال است، و طبق اخبار وارده و فتاوای عموم فقها، زكات بنی هاشم بر بنی‌هاشم حلال است. حال اگر زكات، آنچنان که خدا مقرر داشته است، از تمام اموال [نه فقط از 9 چیز] داده شود، زكات بنی‌هاشم فقرای بنی‌هاشم را کفایت می‌کند، پس دیگر نیازی به خمس نیست.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خود ظلم دیگری است که این طایفـه، هم خمس بگیرند، و هـم از زكات قبیله و طایفة خود بهره‌ور شوند، و هم درصورتِ احتیاج، از زكات دیگران استفاده کنند، اما فقرا و مردم دیگر، فقط از زکاتی بهره‌ور شوند، که منحصراً در 9 چیز است، و در حقیقت، در این زمان، معدوم و موهوم است، و طبق نص صریح قرآن، و هشت گروه باید از آن استفاده کنند.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عقل، وجدان، قرآن، سنت و سیر</w:t>
      </w:r>
      <w:r w:rsidRPr="00634273">
        <w:rPr>
          <w:rFonts w:cs="B Lotus" w:hint="cs"/>
          <w:rtl/>
          <w:lang w:bidi="fa-IR"/>
        </w:rPr>
        <w:t>ه</w:t>
      </w:r>
      <w:r w:rsidRPr="00634273">
        <w:rPr>
          <w:rFonts w:cs="B Lotus"/>
          <w:rtl/>
          <w:lang w:bidi="fa-IR"/>
        </w:rPr>
        <w:t xml:space="preserve"> پیامبـرخاتم و تاریخ، این ادعا را تکـذیب می‌کنند، که خمس به جای زكات، برای فقرای بنی‌هاشم وضع شده است، زیرا کسی که از تاریخ اسلام اطلاعی داشته باشد، می‌داند که وجوبِ خمس بر غنیمت‌های جنگی، در سال دوم هجری قبل یا بعد از جنگ بدر مقرر شد، اما، به تصريح تمام منابع تاریخی معتبر، دستورِ اخذ زكات در سال نهم یا دهم هجرت صادر 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7"/>
      </w:r>
      <w:r w:rsidR="00ED4EF6" w:rsidRPr="00634273">
        <w:rPr>
          <w:rStyle w:val="FootnoteReference"/>
          <w:rFonts w:cs="B Lotus"/>
          <w:color w:val="000000"/>
          <w:rtl/>
          <w:lang w:bidi="fa-IR"/>
        </w:rPr>
        <w:t>)</w:t>
      </w:r>
      <w:r w:rsidRPr="00634273">
        <w:rPr>
          <w:rFonts w:cs="B Lotus"/>
          <w:rtl/>
          <w:lang w:bidi="fa-IR"/>
        </w:rPr>
        <w:t xml:space="preserve"> و رسول خدا در این سال، عاملین صدقات را برای دریافتِ زكات گسیل کرد، و هر کس که کم</w:t>
      </w:r>
      <w:r w:rsidRPr="00634273">
        <w:rPr>
          <w:rFonts w:cs="B Lotus" w:hint="cs"/>
          <w:rtl/>
          <w:lang w:bidi="fa-IR"/>
        </w:rPr>
        <w:t>‌</w:t>
      </w:r>
      <w:r w:rsidRPr="00634273">
        <w:rPr>
          <w:rFonts w:cs="B Lotus"/>
          <w:rtl/>
          <w:lang w:bidi="fa-IR"/>
        </w:rPr>
        <w:t>ترین شعور و اندک وجدانی داشته باشد، نمی‌تواند قبول کند که پیامبر خداص هفت یا هشت سال قبل، از آنکه زكات را برای فقرای غیر بنی‌هاشم واجب کند، ابتدا برای خاندان خود پایه و اساس چنین خمسی را بر تمام اشیاء و اموال بنا کند، یا فقط از غنیمت‌های جنگی، ممرّ درآمدی برای خویشاوندانش مهیّا کند و بگوید: «چون هفت سال دیگر برای غیر بنی‌هاشم، و حتی بنی‌هاشم، زکاتی چنین و چنان مقرر خواهد شد و در آن‌ صورت، ما - ان شاءالله- آن را بر بنی‌هاشم حرام می‌کنیم، پس فعلاً اول فقرا و یتامی و ابن‌سبیل خاندان هاشم</w:t>
      </w:r>
      <w:r w:rsidR="00573F0D" w:rsidRPr="00634273">
        <w:rPr>
          <w:rFonts w:cs="B Lotus"/>
          <w:rtl/>
          <w:lang w:bidi="fa-IR"/>
        </w:rPr>
        <w:t xml:space="preserve"> </w:t>
      </w:r>
      <w:r w:rsidRPr="00634273">
        <w:rPr>
          <w:rFonts w:cs="B Lotus"/>
          <w:rtl/>
          <w:lang w:bidi="fa-IR"/>
        </w:rPr>
        <w:t>تکلیفشان معلوم و خیالشان راحت شود، تا بعد از هفت سال دیگر، به سراغِ غیر بنی‌هاشم می‌رویم، و زكات آنچنانی را برایشان واجب می‌کنیم».</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آیا واقعاً هیچ قانونگذاری تا کنون سخنی از این بیهوده‌تر و ظالمانه‌تر گفته است؟ آنانی ‌که این نسبت را به پیامبری می‌دهند که معلّم اخلاق و رحمتِ جهانیان است، با چه جرأتی و با کدام دلیلِ محکم اینگونه جسارت می‌کنند؟ این بزرگ‌ترین ظلم و بالاترین افترا و عظیم‌ترین تهمت به آن حضرت</w:t>
      </w:r>
      <w:r w:rsidRPr="00634273">
        <w:rPr>
          <w:rFonts w:cs="CTraditional Arabic"/>
          <w:sz w:val="30"/>
          <w:szCs w:val="30"/>
          <w:rtl/>
          <w:lang w:bidi="fa-IR"/>
        </w:rPr>
        <w:t>ص</w:t>
      </w:r>
      <w:r w:rsidRPr="00634273">
        <w:rPr>
          <w:rFonts w:cs="B Lotus"/>
          <w:rtl/>
          <w:lang w:bidi="fa-IR"/>
        </w:rPr>
        <w:t xml:space="preserve"> و دین خداست:</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وَمَن</w:t>
      </w:r>
      <w:r w:rsidRPr="00634273">
        <w:rPr>
          <w:rFonts w:hint="cs"/>
          <w:rtl/>
        </w:rPr>
        <w:t>ۡ</w:t>
      </w:r>
      <w:r w:rsidRPr="00634273">
        <w:rPr>
          <w:rtl/>
        </w:rPr>
        <w:t xml:space="preserve"> </w:t>
      </w:r>
      <w:r w:rsidRPr="00634273">
        <w:rPr>
          <w:rFonts w:hint="eastAsia"/>
          <w:rtl/>
        </w:rPr>
        <w:t>أَظ</w:t>
      </w:r>
      <w:r w:rsidRPr="00634273">
        <w:rPr>
          <w:rFonts w:hint="cs"/>
          <w:rtl/>
        </w:rPr>
        <w:t>ۡ</w:t>
      </w:r>
      <w:r w:rsidRPr="00634273">
        <w:rPr>
          <w:rFonts w:hint="eastAsia"/>
          <w:rtl/>
        </w:rPr>
        <w:t>لَمُ</w:t>
      </w:r>
      <w:r w:rsidRPr="00634273">
        <w:rPr>
          <w:rtl/>
        </w:rPr>
        <w:t xml:space="preserve"> </w:t>
      </w:r>
      <w:r w:rsidRPr="00634273">
        <w:rPr>
          <w:rFonts w:hint="eastAsia"/>
          <w:rtl/>
        </w:rPr>
        <w:t>مِمَّنِ</w:t>
      </w:r>
      <w:r w:rsidRPr="00634273">
        <w:rPr>
          <w:rtl/>
        </w:rPr>
        <w:t xml:space="preserve"> </w:t>
      </w:r>
      <w:r w:rsidRPr="00634273">
        <w:rPr>
          <w:rFonts w:hint="cs"/>
          <w:rtl/>
        </w:rPr>
        <w:t>ٱ</w:t>
      </w:r>
      <w:r w:rsidRPr="00634273">
        <w:rPr>
          <w:rFonts w:hint="eastAsia"/>
          <w:rtl/>
        </w:rPr>
        <w:t>ف</w:t>
      </w:r>
      <w:r w:rsidRPr="00634273">
        <w:rPr>
          <w:rFonts w:hint="cs"/>
          <w:rtl/>
        </w:rPr>
        <w:t>ۡ</w:t>
      </w:r>
      <w:r w:rsidRPr="00634273">
        <w:rPr>
          <w:rFonts w:hint="eastAsia"/>
          <w:rtl/>
        </w:rPr>
        <w:t>تَرَى</w:t>
      </w:r>
      <w:r w:rsidRPr="00634273">
        <w:rPr>
          <w:rFonts w:hint="cs"/>
          <w:rtl/>
        </w:rPr>
        <w:t>ٰ</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كَذِبًا</w:t>
      </w:r>
      <w:r w:rsidRPr="00634273">
        <w:rPr>
          <w:rFonts w:cs="Times New Roman" w:hint="cs"/>
          <w:rtl/>
        </w:rPr>
        <w:t>...</w:t>
      </w:r>
      <w:r w:rsidRPr="00634273">
        <w:rPr>
          <w:rFonts w:cs="Traditional Arabic"/>
          <w:rtl/>
          <w:lang w:bidi="fa-IR"/>
        </w:rPr>
        <w:t>﴾</w:t>
      </w:r>
      <w:r w:rsidRPr="00634273">
        <w:rPr>
          <w:rFonts w:cs="B Lotus"/>
          <w:rtl/>
          <w:lang w:bidi="fa-IR"/>
        </w:rPr>
        <w:t xml:space="preserve"> </w:t>
      </w:r>
      <w:r w:rsidRPr="00634273">
        <w:rPr>
          <w:rStyle w:val="Char4"/>
          <w:rtl/>
        </w:rPr>
        <w:t>[ا</w:t>
      </w:r>
      <w:r w:rsidRPr="00634273">
        <w:rPr>
          <w:rStyle w:val="Char4"/>
          <w:rFonts w:hint="cs"/>
          <w:rtl/>
        </w:rPr>
        <w:t>لأ</w:t>
      </w:r>
      <w:r w:rsidRPr="00634273">
        <w:rPr>
          <w:rStyle w:val="Char4"/>
          <w:rtl/>
        </w:rPr>
        <w:t>نعام:</w:t>
      </w:r>
      <w:r w:rsidRPr="00634273">
        <w:rPr>
          <w:rStyle w:val="Char4"/>
          <w:rFonts w:hint="cs"/>
          <w:rtl/>
        </w:rPr>
        <w:t xml:space="preserve"> </w:t>
      </w:r>
      <w:r w:rsidRPr="00634273">
        <w:rPr>
          <w:rStyle w:val="Char4"/>
          <w:rtl/>
        </w:rPr>
        <w:t>21]</w:t>
      </w:r>
      <w:r w:rsidRPr="00634273">
        <w:rPr>
          <w:rStyle w:val="Char4"/>
          <w:rFonts w:hint="cs"/>
          <w:rtl/>
        </w:rPr>
        <w:t>.</w:t>
      </w:r>
    </w:p>
    <w:p w:rsidR="0033070F" w:rsidRPr="00634273" w:rsidRDefault="0033070F" w:rsidP="001259B2">
      <w:pPr>
        <w:pStyle w:val="aff1"/>
        <w:rPr>
          <w:rtl/>
        </w:rPr>
      </w:pPr>
      <w:r w:rsidRPr="00634273">
        <w:rPr>
          <w:rFonts w:hint="cs"/>
          <w:rtl/>
        </w:rPr>
        <w:t>«</w:t>
      </w:r>
      <w:r w:rsidRPr="00634273">
        <w:rPr>
          <w:rFonts w:ascii="Tahoma" w:hAnsi="Tahoma"/>
          <w:rtl/>
        </w:rPr>
        <w:t>و كيست‏ ستمكارتر از آن كس كه بر خدا دروغ بسته است</w:t>
      </w:r>
      <w:r w:rsidR="002B540A" w:rsidRPr="00634273">
        <w:rPr>
          <w:rFonts w:ascii="Tahoma" w:hAnsi="Tahoma"/>
          <w:rtl/>
        </w:rPr>
        <w:t>.</w:t>
      </w:r>
      <w:r w:rsidRPr="00634273">
        <w:rPr>
          <w:rFonts w:ascii="Tahoma" w:hAnsi="Tahoma"/>
          <w:rtl/>
        </w:rPr>
        <w:t>..</w:t>
      </w:r>
      <w:r w:rsidRPr="00634273">
        <w:rPr>
          <w:rFonts w:hint="cs"/>
          <w:rtl/>
        </w:rPr>
        <w:t>»</w:t>
      </w:r>
      <w:r w:rsidRPr="00634273">
        <w:rPr>
          <w:rtl/>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به نظر نگارنده، مسئله حرمتِ صدقه و زكات بر بنی‌هاشم نیز یکی از توطئه‌های سیاسی‌ای است که برای بیچاره کردن این سلسله چیده شده است، مانند حدیث</w:t>
      </w:r>
      <w:r w:rsidRPr="00634273">
        <w:rPr>
          <w:rFonts w:ascii="Lotus Linotype" w:hAnsi="Lotus Linotype" w:cs="B Lotus"/>
          <w:sz w:val="30"/>
          <w:rtl/>
          <w:lang w:bidi="fa-IR"/>
        </w:rPr>
        <w:t xml:space="preserve"> </w:t>
      </w:r>
      <w:r w:rsidRPr="00634273">
        <w:rPr>
          <w:rFonts w:ascii="Lotus Linotype" w:hAnsi="Lotus Linotype" w:cs="B Lotus" w:hint="cs"/>
          <w:sz w:val="30"/>
          <w:rtl/>
          <w:lang w:bidi="fa-IR"/>
        </w:rPr>
        <w:t>«</w:t>
      </w:r>
      <w:r w:rsidRPr="00634273">
        <w:rPr>
          <w:rStyle w:val="Char3"/>
          <w:szCs w:val="27"/>
          <w:rtl/>
        </w:rPr>
        <w:t>نحن معاشر ال</w:t>
      </w:r>
      <w:r w:rsidRPr="00634273">
        <w:rPr>
          <w:rStyle w:val="Char3"/>
          <w:rFonts w:hint="cs"/>
          <w:szCs w:val="27"/>
          <w:rtl/>
        </w:rPr>
        <w:t>أ</w:t>
      </w:r>
      <w:r w:rsidRPr="00634273">
        <w:rPr>
          <w:rStyle w:val="Char3"/>
          <w:szCs w:val="27"/>
          <w:rtl/>
        </w:rPr>
        <w:t>نبیاء لا نُورّثُ ما تَرَکنا صَدقةٌ</w:t>
      </w:r>
      <w:r w:rsidRPr="00634273">
        <w:rPr>
          <w:rFonts w:ascii="Lotus Linotype" w:hAnsi="Lotus Linotype" w:cs="B Lotus" w:hint="cs"/>
          <w:sz w:val="3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8"/>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که مقصودِ استنادکنندگان به آن، این بوده است که خاندان پیامبر را مضطر و فقیر و محتاجِ دربار خلفای جور نمایند، در حرمتِ صدقه بر بنی‌هاشم نیز این نیرنگ به کار رفته است، زیرا این عقیده، منحصر به شیعه نیست که در برابر آن، خمس کذایی را گذاشته است، بلکه حتی فقهای عامّه هم در حرمت صدقه بر بنی‌هاشم با شیعه همداستان هستند. برای مثال، از قول مالک، درباره مصارف</w:t>
      </w:r>
      <w:r w:rsidR="00573F0D" w:rsidRPr="00634273">
        <w:rPr>
          <w:rFonts w:cs="B Lotus"/>
          <w:rtl/>
          <w:lang w:bidi="fa-IR"/>
        </w:rPr>
        <w:t xml:space="preserve"> </w:t>
      </w:r>
      <w:r w:rsidRPr="00634273">
        <w:rPr>
          <w:rFonts w:cs="B Lotus"/>
          <w:rtl/>
          <w:lang w:bidi="fa-IR"/>
        </w:rPr>
        <w:t>زكات چنین آمده است:</w:t>
      </w:r>
    </w:p>
    <w:p w:rsidR="0033070F" w:rsidRPr="00634273" w:rsidRDefault="0033070F" w:rsidP="001259B2">
      <w:pPr>
        <w:widowControl w:val="0"/>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ويشترط ف</w:t>
      </w:r>
      <w:r w:rsidRPr="00634273">
        <w:rPr>
          <w:rStyle w:val="Char2"/>
          <w:rFonts w:hint="cs"/>
          <w:rtl/>
        </w:rPr>
        <w:t>ي</w:t>
      </w:r>
      <w:r w:rsidRPr="00634273">
        <w:rPr>
          <w:rStyle w:val="Char2"/>
          <w:rtl/>
        </w:rPr>
        <w:t>‌ الفقیر وال</w:t>
      </w:r>
      <w:r w:rsidRPr="00634273">
        <w:rPr>
          <w:rStyle w:val="Char2"/>
          <w:rFonts w:hint="cs"/>
          <w:rtl/>
        </w:rPr>
        <w:t>ـ</w:t>
      </w:r>
      <w:r w:rsidRPr="00634273">
        <w:rPr>
          <w:rStyle w:val="Char2"/>
          <w:rtl/>
        </w:rPr>
        <w:t>مسکین ثلاثة شروط</w:t>
      </w:r>
      <w:r w:rsidRPr="00634273">
        <w:rPr>
          <w:rStyle w:val="Char2"/>
          <w:rFonts w:hint="cs"/>
          <w:rtl/>
        </w:rPr>
        <w:t>:</w:t>
      </w:r>
      <w:r w:rsidR="00E11812" w:rsidRPr="00634273">
        <w:rPr>
          <w:rStyle w:val="Char2"/>
          <w:rtl/>
        </w:rPr>
        <w:t xml:space="preserve"> الحریّة وال</w:t>
      </w:r>
      <w:r w:rsidR="00E11812" w:rsidRPr="00634273">
        <w:rPr>
          <w:rStyle w:val="Char2"/>
          <w:rFonts w:hint="cs"/>
          <w:rtl/>
        </w:rPr>
        <w:t>إ</w:t>
      </w:r>
      <w:r w:rsidRPr="00634273">
        <w:rPr>
          <w:rStyle w:val="Char2"/>
          <w:rtl/>
        </w:rPr>
        <w:t>سلام و</w:t>
      </w:r>
      <w:r w:rsidRPr="00634273">
        <w:rPr>
          <w:rStyle w:val="Char2"/>
          <w:rFonts w:hint="cs"/>
          <w:rtl/>
        </w:rPr>
        <w:t>أ</w:t>
      </w:r>
      <w:r w:rsidRPr="00634273">
        <w:rPr>
          <w:rStyle w:val="Char2"/>
          <w:rtl/>
        </w:rPr>
        <w:t>ن لا یکونَ کلٌّ منهما مِن نسل هاشم بن عبدمناف إذا أعطوا ما يكفيهم من بيت ال</w:t>
      </w:r>
      <w:r w:rsidRPr="00634273">
        <w:rPr>
          <w:rStyle w:val="Char2"/>
          <w:rFonts w:hint="cs"/>
          <w:rtl/>
        </w:rPr>
        <w:t>ـ</w:t>
      </w:r>
      <w:r w:rsidRPr="00634273">
        <w:rPr>
          <w:rStyle w:val="Char2"/>
          <w:rtl/>
        </w:rPr>
        <w:t>مال و</w:t>
      </w:r>
      <w:r w:rsidR="00F6390B" w:rsidRPr="00634273">
        <w:rPr>
          <w:rStyle w:val="Char2"/>
          <w:rFonts w:hint="cs"/>
          <w:rtl/>
        </w:rPr>
        <w:t>إ</w:t>
      </w:r>
      <w:r w:rsidRPr="00634273">
        <w:rPr>
          <w:rStyle w:val="Char2"/>
          <w:rtl/>
        </w:rPr>
        <w:t xml:space="preserve">لاَّ صَحَّ </w:t>
      </w:r>
      <w:r w:rsidRPr="00634273">
        <w:rPr>
          <w:rStyle w:val="Char2"/>
          <w:rFonts w:hint="cs"/>
          <w:rtl/>
        </w:rPr>
        <w:t>إ</w:t>
      </w:r>
      <w:r w:rsidRPr="00634273">
        <w:rPr>
          <w:rStyle w:val="Char2"/>
          <w:rtl/>
        </w:rPr>
        <w:t>عطاؤهم حتی لا يَضُرَّ بهمُ الفَقرُ</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درباره فقیر و مستمند، سه شرط لازم است: آزاد بودن، مسلمانی، و اینکه هر یک از آن دو از نسل هاشم بن عبدمناف نباشند، هنگامی که از بیت‌المال چیزی به ایشان داده شود که کفایتشان کند، و صحیح‌تر آن است که به اندازه‌ای به ایشان بدهند که فقر، ضرری به ایشان نرساند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39"/>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ascii="Lotus Linotype" w:hAnsi="Lotus Linotype" w:cs="B Lotus"/>
          <w:rtl/>
          <w:lang w:bidi="fa-IR"/>
        </w:rPr>
        <w:t>اما در مذهب شافعی نوشته است:</w:t>
      </w:r>
      <w:r w:rsidRPr="00634273">
        <w:rPr>
          <w:rFonts w:ascii="Lotus Linotype" w:hAnsi="Lotus Linotype" w:cs="B Lotus"/>
          <w:b/>
          <w:bCs/>
          <w:sz w:val="30"/>
          <w:rtl/>
          <w:lang w:bidi="fa-IR"/>
        </w:rPr>
        <w:t xml:space="preserve"> </w:t>
      </w:r>
    </w:p>
    <w:p w:rsidR="0033070F" w:rsidRPr="00634273" w:rsidRDefault="0033070F" w:rsidP="001259B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ويشترط في أخذ الزكاة من هذه الأصناف الثمانية زيادة على الشروط الخاصة لكل صنف شروط خمسة: الأول: الإسلام، الثاني</w:t>
      </w:r>
      <w:r w:rsidR="0085258A" w:rsidRPr="00634273">
        <w:rPr>
          <w:rStyle w:val="Char2"/>
          <w:rFonts w:hint="cs"/>
          <w:rtl/>
        </w:rPr>
        <w:t>:</w:t>
      </w:r>
      <w:r w:rsidRPr="00634273">
        <w:rPr>
          <w:rStyle w:val="Char2"/>
          <w:rtl/>
        </w:rPr>
        <w:t xml:space="preserve"> كمال الحرية إلا إذا كان مكاتباً، الثالث: أن لا يكون من بني هاشم ولا بني المطلب ولا عتيقاً لواحد منهم، ولو م</w:t>
      </w:r>
      <w:r w:rsidRPr="00634273">
        <w:rPr>
          <w:rStyle w:val="Char2"/>
          <w:rFonts w:hint="cs"/>
          <w:rtl/>
        </w:rPr>
        <w:t>ُ</w:t>
      </w:r>
      <w:r w:rsidRPr="00634273">
        <w:rPr>
          <w:rStyle w:val="Char2"/>
          <w:rtl/>
        </w:rPr>
        <w:t>ن</w:t>
      </w:r>
      <w:r w:rsidRPr="00634273">
        <w:rPr>
          <w:rStyle w:val="Char2"/>
          <w:rFonts w:hint="cs"/>
          <w:rtl/>
        </w:rPr>
        <w:t>ِ</w:t>
      </w:r>
      <w:r w:rsidRPr="00634273">
        <w:rPr>
          <w:rStyle w:val="Char2"/>
          <w:rtl/>
        </w:rPr>
        <w:t>ع</w:t>
      </w:r>
      <w:r w:rsidRPr="00634273">
        <w:rPr>
          <w:rStyle w:val="Char2"/>
          <w:rFonts w:hint="cs"/>
          <w:rtl/>
        </w:rPr>
        <w:t>َ</w:t>
      </w:r>
      <w:r w:rsidRPr="00634273">
        <w:rPr>
          <w:rStyle w:val="Char2"/>
          <w:rtl/>
        </w:rPr>
        <w:t xml:space="preserve"> ح</w:t>
      </w:r>
      <w:r w:rsidRPr="00634273">
        <w:rPr>
          <w:rStyle w:val="Char2"/>
          <w:rFonts w:hint="cs"/>
          <w:rtl/>
        </w:rPr>
        <w:t>َ</w:t>
      </w:r>
      <w:r w:rsidRPr="00634273">
        <w:rPr>
          <w:rStyle w:val="Char2"/>
          <w:rtl/>
        </w:rPr>
        <w:t>ق</w:t>
      </w:r>
      <w:r w:rsidRPr="00634273">
        <w:rPr>
          <w:rStyle w:val="Char2"/>
          <w:rFonts w:hint="cs"/>
          <w:rtl/>
        </w:rPr>
        <w:t>ُّ</w:t>
      </w:r>
      <w:r w:rsidRPr="00634273">
        <w:rPr>
          <w:rStyle w:val="Char2"/>
          <w:rtl/>
        </w:rPr>
        <w:t>ه من بيت المال</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 در گرفتنِ زکات از این گ</w:t>
      </w:r>
      <w:r w:rsidR="00554F59" w:rsidRPr="00634273">
        <w:rPr>
          <w:rFonts w:ascii="Lotus Linotype" w:hAnsi="Lotus Linotype" w:cs="B Lotus" w:hint="cs"/>
          <w:sz w:val="26"/>
          <w:szCs w:val="26"/>
          <w:rtl/>
          <w:lang w:bidi="fa-IR"/>
        </w:rPr>
        <w:t>ـ</w:t>
      </w:r>
      <w:r w:rsidRPr="00634273">
        <w:rPr>
          <w:rFonts w:ascii="Lotus Linotype" w:hAnsi="Lotus Linotype" w:cs="B Lotus"/>
          <w:sz w:val="26"/>
          <w:szCs w:val="26"/>
          <w:rtl/>
          <w:lang w:bidi="fa-IR"/>
        </w:rPr>
        <w:t>روه‌های هشتگانه، علاوه بر شرط‌های ویژه، برای هر گروهی، پنج شرط لازم است: اول: اسلام، دوم: آزاد بودنِ کامل، یا آنکه آن شخص [اگر بَرده بود]</w:t>
      </w:r>
      <w:r w:rsidR="00573F0D" w:rsidRPr="00634273">
        <w:rPr>
          <w:rFonts w:ascii="Lotus Linotype" w:hAnsi="Lotus Linotype" w:cs="B Lotus"/>
          <w:sz w:val="26"/>
          <w:szCs w:val="26"/>
          <w:rtl/>
          <w:lang w:bidi="fa-IR"/>
        </w:rPr>
        <w:t xml:space="preserve"> </w:t>
      </w:r>
      <w:r w:rsidRPr="00634273">
        <w:rPr>
          <w:rFonts w:ascii="Lotus Linotype" w:hAnsi="Lotus Linotype" w:cs="B Lotus"/>
          <w:sz w:val="26"/>
          <w:szCs w:val="26"/>
          <w:rtl/>
          <w:lang w:bidi="fa-IR"/>
        </w:rPr>
        <w:t>سندِ آزادی داشته باشد، سوم: اینکه از فرزندانِ‌ هاشم [و چهارم اینکه] از فرزندانِ مطلب نباشد، و [پنجم:] آزاد شد</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هیچ کدام از ایشان نباشد، اگرچه حقِ او از بیت‌المال، پرداخت نشود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0"/>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widowControl w:val="0"/>
        <w:spacing w:line="228" w:lineRule="auto"/>
        <w:ind w:firstLine="284"/>
        <w:jc w:val="both"/>
        <w:rPr>
          <w:rFonts w:ascii="Lotus Linotype" w:hAnsi="Lotus Linotype" w:cs="B Lotus" w:hint="cs"/>
          <w:sz w:val="30"/>
          <w:rtl/>
          <w:lang w:bidi="fa-IR"/>
        </w:rPr>
      </w:pPr>
      <w:r w:rsidRPr="00634273">
        <w:rPr>
          <w:rFonts w:cs="B Lotus"/>
          <w:rtl/>
          <w:lang w:bidi="fa-IR"/>
        </w:rPr>
        <w:t xml:space="preserve"> چنان که ملاحظه می‌شود، شرط سوم برای گرفتن زكات، این است که گیرندگانِ آن، از فرزندان هاشم و مطَّلب، برادر هاشم، نباشد، و حتی بردة آزاد شدة ایشان هم نباشند، حتی اگر حق او از بیت‌المال داده نشد، باز هم حقِ گرفتنِ زكات ندارد. معلوم است که هرگاه دایر</w:t>
      </w:r>
      <w:r w:rsidRPr="00634273">
        <w:rPr>
          <w:rFonts w:cs="B Lotus" w:hint="cs"/>
          <w:rtl/>
          <w:lang w:bidi="fa-IR"/>
        </w:rPr>
        <w:t>ه</w:t>
      </w:r>
      <w:r w:rsidRPr="00634273">
        <w:rPr>
          <w:rFonts w:cs="B Lotus"/>
          <w:rtl/>
          <w:lang w:bidi="fa-IR"/>
        </w:rPr>
        <w:t xml:space="preserve"> اقتصاد و معیشت را آنقدر بر بنی‌هاشم تنگ کنند که از حقوق احتمالیِ بیت‌المالشان محروم شوند، باز هم حق ندارند از زكات چیزی اخذ کنند، و این نشان می‌دهد که وضع معیشت ایشان چه خواهد شد، و در چه تنگنایی خواهند افتاد. این خود</w:t>
      </w:r>
      <w:r w:rsidR="00573F0D" w:rsidRPr="00634273">
        <w:rPr>
          <w:rFonts w:cs="B Lotus"/>
          <w:rtl/>
          <w:lang w:bidi="fa-IR"/>
        </w:rPr>
        <w:t xml:space="preserve"> </w:t>
      </w:r>
      <w:r w:rsidRPr="00634273">
        <w:rPr>
          <w:rFonts w:cs="B Lotus"/>
          <w:rtl/>
          <w:lang w:bidi="fa-IR"/>
        </w:rPr>
        <w:t>یکی از هدف‌های مطلوب و محبوب بنی‌امیّه و بنی‌عبّاس بوده است، که فقهای آن زمان را وادار به چنین فتوایی کرده‌اند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1"/>
      </w:r>
      <w:r w:rsidR="00ED4EF6" w:rsidRPr="00634273">
        <w:rPr>
          <w:rStyle w:val="FootnoteReference"/>
          <w:rFonts w:cs="B Lotus"/>
          <w:color w:val="000000"/>
          <w:rtl/>
          <w:lang w:bidi="fa-IR"/>
        </w:rPr>
        <w:t>)</w:t>
      </w:r>
      <w:r w:rsidRPr="00634273">
        <w:rPr>
          <w:rFonts w:cs="B Lotus"/>
          <w:rtl/>
          <w:lang w:bidi="fa-IR"/>
        </w:rPr>
        <w:t xml:space="preserve"> و متأسفانه این فتوا، برخلافِ ما انزل‌الله، در مذهب شیعه از نظر حبّ و غلوّ، به صورت دیگری جای خود را باز کرده است. تاریخ نیز این تصور را تصدیق می‌کند، زیرا دستورات و فرمان‌هایی که از کاخ خلیفه به استان مصر صادر می‌شد نیز مبیّنِ این حقیقت است، چنان که ضمن دستورهای خلیفه، این جملات دیده</w:t>
      </w:r>
      <w:r w:rsidR="00573F0D" w:rsidRPr="00634273">
        <w:rPr>
          <w:rFonts w:cs="B Lotus"/>
          <w:rtl/>
          <w:lang w:bidi="fa-IR"/>
        </w:rPr>
        <w:t xml:space="preserve"> </w:t>
      </w:r>
      <w:r w:rsidRPr="00634273">
        <w:rPr>
          <w:rFonts w:cs="B Lotus"/>
          <w:rtl/>
          <w:lang w:bidi="fa-IR"/>
        </w:rPr>
        <w:t>می‌شود:</w:t>
      </w:r>
    </w:p>
    <w:p w:rsidR="0033070F" w:rsidRPr="00634273" w:rsidRDefault="0033070F" w:rsidP="001259B2">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لایقبلُ علو</w:t>
      </w:r>
      <w:r w:rsidRPr="00634273">
        <w:rPr>
          <w:rStyle w:val="Char2"/>
          <w:rFonts w:hint="cs"/>
          <w:rtl/>
        </w:rPr>
        <w:t>يٌّ</w:t>
      </w:r>
      <w:r w:rsidRPr="00634273">
        <w:rPr>
          <w:rStyle w:val="Char2"/>
          <w:rtl/>
        </w:rPr>
        <w:t xml:space="preserve"> ضَیعةً ولا یرکبُ فرساً ولا یسافر من</w:t>
      </w:r>
      <w:r w:rsidR="00573F0D" w:rsidRPr="00634273">
        <w:rPr>
          <w:rStyle w:val="Char2"/>
          <w:rtl/>
        </w:rPr>
        <w:t xml:space="preserve"> </w:t>
      </w:r>
      <w:r w:rsidRPr="00634273">
        <w:rPr>
          <w:rStyle w:val="Char2"/>
          <w:rtl/>
        </w:rPr>
        <w:t xml:space="preserve">فسطاط </w:t>
      </w:r>
      <w:r w:rsidRPr="00634273">
        <w:rPr>
          <w:rStyle w:val="Char2"/>
          <w:rFonts w:hint="cs"/>
          <w:rtl/>
        </w:rPr>
        <w:t>إ</w:t>
      </w:r>
      <w:r w:rsidRPr="00634273">
        <w:rPr>
          <w:rStyle w:val="Char2"/>
          <w:rtl/>
        </w:rPr>
        <w:t xml:space="preserve">لی طرف من </w:t>
      </w:r>
      <w:r w:rsidRPr="00634273">
        <w:rPr>
          <w:rStyle w:val="Char2"/>
          <w:rFonts w:hint="cs"/>
          <w:rtl/>
        </w:rPr>
        <w:t>أ</w:t>
      </w:r>
      <w:r w:rsidRPr="00634273">
        <w:rPr>
          <w:rStyle w:val="Char2"/>
          <w:rtl/>
        </w:rPr>
        <w:t>طرافها و</w:t>
      </w:r>
      <w:r w:rsidRPr="00634273">
        <w:rPr>
          <w:rStyle w:val="Char2"/>
          <w:rFonts w:hint="cs"/>
          <w:rtl/>
        </w:rPr>
        <w:t>أ</w:t>
      </w:r>
      <w:r w:rsidRPr="00634273">
        <w:rPr>
          <w:rStyle w:val="Char2"/>
          <w:rtl/>
        </w:rPr>
        <w:t>ن یُمنَعوا مِن اتّخاذ</w:t>
      </w:r>
      <w:r w:rsidRPr="00634273">
        <w:rPr>
          <w:rStyle w:val="Char2"/>
          <w:rFonts w:hint="cs"/>
          <w:rtl/>
        </w:rPr>
        <w:t xml:space="preserve"> </w:t>
      </w:r>
      <w:r w:rsidRPr="00634273">
        <w:rPr>
          <w:rStyle w:val="Char2"/>
          <w:rtl/>
        </w:rPr>
        <w:t xml:space="preserve">العبید </w:t>
      </w:r>
      <w:r w:rsidRPr="00634273">
        <w:rPr>
          <w:rStyle w:val="Char2"/>
          <w:rFonts w:hint="cs"/>
          <w:rtl/>
        </w:rPr>
        <w:t>إ</w:t>
      </w:r>
      <w:r w:rsidRPr="00634273">
        <w:rPr>
          <w:rStyle w:val="Char2"/>
          <w:rtl/>
        </w:rPr>
        <w:t>لاَّ ‌العبد الواحد و</w:t>
      </w:r>
      <w:r w:rsidRPr="00634273">
        <w:rPr>
          <w:rStyle w:val="Char2"/>
          <w:rFonts w:hint="cs"/>
          <w:rtl/>
        </w:rPr>
        <w:t>إ</w:t>
      </w:r>
      <w:r w:rsidRPr="00634273">
        <w:rPr>
          <w:rStyle w:val="Char2"/>
          <w:rtl/>
        </w:rPr>
        <w:t>ن کانت بین علو</w:t>
      </w:r>
      <w:r w:rsidRPr="00634273">
        <w:rPr>
          <w:rStyle w:val="Char2"/>
          <w:rFonts w:hint="cs"/>
          <w:rtl/>
        </w:rPr>
        <w:t>يّ</w:t>
      </w:r>
      <w:r w:rsidRPr="00634273">
        <w:rPr>
          <w:rStyle w:val="Char2"/>
          <w:rtl/>
        </w:rPr>
        <w:t xml:space="preserve"> وبین </w:t>
      </w:r>
      <w:r w:rsidRPr="00634273">
        <w:rPr>
          <w:rStyle w:val="Char2"/>
          <w:rFonts w:hint="cs"/>
          <w:rtl/>
        </w:rPr>
        <w:t>أ</w:t>
      </w:r>
      <w:r w:rsidRPr="00634273">
        <w:rPr>
          <w:rStyle w:val="Char2"/>
          <w:rtl/>
        </w:rPr>
        <w:t>حد من</w:t>
      </w:r>
      <w:r w:rsidRPr="00634273">
        <w:rPr>
          <w:rStyle w:val="Char2"/>
          <w:rFonts w:hint="cs"/>
          <w:rtl/>
        </w:rPr>
        <w:t xml:space="preserve"> </w:t>
      </w:r>
      <w:r w:rsidRPr="00634273">
        <w:rPr>
          <w:rStyle w:val="Char2"/>
          <w:rtl/>
        </w:rPr>
        <w:t>‌الناس خصومةٌ فلا یُقبَل قولُ‌ العَلَو</w:t>
      </w:r>
      <w:r w:rsidRPr="00634273">
        <w:rPr>
          <w:rStyle w:val="Char2"/>
          <w:rFonts w:hint="cs"/>
          <w:rtl/>
        </w:rPr>
        <w:t>يّ</w:t>
      </w:r>
      <w:r w:rsidRPr="00634273">
        <w:rPr>
          <w:rStyle w:val="Char2"/>
          <w:rtl/>
        </w:rPr>
        <w:t xml:space="preserve"> ویُقبَلُ قولُ خَصمِه بدون بیِّنةٍ</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یک نفر علوی حق ندارد مزرعه ای داشته باشد، حق ندارد بر اسبی سوار شود و حق ندارد که از شهر فسطاط [واقع در مصر] به هیچ جایی از اطراف آن مسافرت نماید، و این طایفه باید از داشتن غلامان و کنیزانِ متعدد، ممنوع باشند، مگر یک غلام و یا یک کنیز، اگر بین یک نفر علوی و شخص دیگری از مردم خصومتی بود، نیاید ادعا و گفتة علوی پذیرفته شود، اما گفتة خصم [طرفِ مقابلِ او] بدون بینه و گواه پذیرفته 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وقتی تفسیق و فشار تا این حد بر یک طایفه به دلیل خصومت و دشمنی خلفا با این سلسله باشد، چنان که در این فرمان دیده می‌شود، عجیب نیست که حرمتِ صدقه بر ایشان، زاییدة همین سیاست باشد، تا همواره مضطر و بیچاره و درمانده باشند. این قبیل فتواها در آن زمان بسیار رایج بود، و در مقابل آن فتاوا، فتوایی درباره خمس جعلیِ شیعه، وجود نداشت، و اگر برای بنی‌هاشم از خمس حقی قائل بوده‌اند، از همان خمس غنیمت‌های جنگ بوده است، آن هم در اختیار خلیفة زمان بود، که به آسانی می‌توانست از دادنِ آن مانع شود، چنان که در تاریخ اسلام هرگز دیده نشده است که خمس غنیمت‌ها به بنی‌هاشم داده شود. لذا اینگونه فتواها و اجرای آنها برای مضطر و بیچاره ساختن بنی‌هاشم، وسیله‌ای بس مؤثر بوده است، و متأسفانه، چنان که می‌بینیم، این سیاست و نیرنگ، در اثر فشار و تضییق، از طریقی دیگر واکنش نشان داده و دین اسلام و مذهب شیعه را به این شکل درآورده است، که در این موضوع، با حقیقت، فرسنگ‌ها فاصله دارد، و پذیرفتنِ چنین امری به نام یک حکمِ مسلمِ دینی، مستمسکی قوی برای دشمنان دین خواهد بود، که پیامبرش برای خویشاوندان خود میراثی چنین عجیب دست و پا کرده است، و انگیزة ما نیز در نوشتن این کتاب، علاوه بر بیان حقایقِ اسلام، ردّ این تهمت بزرگ از بنیانگذارِ دین مبین است، و ما وجود چنین تهمتی را از هر ضربه‌ای بر حقیقت اسلام، مُهلک‌تر و مؤثرتر می‌دانیم.</w:t>
      </w:r>
    </w:p>
    <w:p w:rsidR="0033070F" w:rsidRPr="00634273" w:rsidRDefault="0033070F" w:rsidP="0089542B">
      <w:pPr>
        <w:spacing w:line="228" w:lineRule="auto"/>
        <w:ind w:firstLine="284"/>
        <w:jc w:val="both"/>
        <w:rPr>
          <w:rFonts w:cs="B Lotus"/>
          <w:rtl/>
          <w:lang w:bidi="fa-IR"/>
        </w:rPr>
        <w:sectPr w:rsidR="0033070F" w:rsidRPr="00634273" w:rsidSect="00D8509C">
          <w:headerReference w:type="default" r:id="rId39"/>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138" w:name="_Toc360387664"/>
      <w:bookmarkStart w:id="139" w:name="_Toc386409596"/>
      <w:r w:rsidRPr="00634273">
        <w:rPr>
          <w:rtl/>
        </w:rPr>
        <w:t>فصل پنجم: خمس و تعلّقـات آن</w:t>
      </w:r>
      <w:bookmarkEnd w:id="138"/>
      <w:bookmarkEnd w:id="139"/>
    </w:p>
    <w:p w:rsidR="0033070F" w:rsidRPr="00634273" w:rsidRDefault="0033070F" w:rsidP="00A075CE">
      <w:pPr>
        <w:pStyle w:val="a1"/>
        <w:rPr>
          <w:rFonts w:hint="cs"/>
          <w:rtl/>
        </w:rPr>
      </w:pPr>
      <w:bookmarkStart w:id="140" w:name="_Toc360387665"/>
      <w:bookmarkStart w:id="141" w:name="_Toc386409597"/>
      <w:r w:rsidRPr="00634273">
        <w:rPr>
          <w:rtl/>
        </w:rPr>
        <w:t>1- تعلقات خمس</w:t>
      </w:r>
      <w:bookmarkEnd w:id="140"/>
      <w:bookmarkEnd w:id="141"/>
    </w:p>
    <w:p w:rsidR="0033070F" w:rsidRPr="00634273" w:rsidRDefault="0033070F" w:rsidP="006F0BB4">
      <w:pPr>
        <w:spacing w:line="228" w:lineRule="auto"/>
        <w:jc w:val="both"/>
        <w:rPr>
          <w:rFonts w:cs="B Lotus" w:hint="cs"/>
          <w:rtl/>
        </w:rPr>
      </w:pPr>
      <w:r w:rsidRPr="00634273">
        <w:rPr>
          <w:rFonts w:cs="B Lotus"/>
          <w:rtl/>
          <w:lang w:bidi="fa-IR"/>
        </w:rPr>
        <w:t>احادیث و اخباری که در موضوع خمس در کتاب‌های حدیثی درج شده است، چند قِسم است: یک گونة آن مربوط به این است که خمس به چه چیزهایی تعلق می‌گیرد، مانند:</w:t>
      </w:r>
    </w:p>
    <w:p w:rsidR="0033070F" w:rsidRPr="00634273" w:rsidRDefault="0033070F" w:rsidP="0089542B">
      <w:pPr>
        <w:widowControl w:val="0"/>
        <w:spacing w:line="228" w:lineRule="auto"/>
        <w:ind w:firstLine="284"/>
        <w:jc w:val="both"/>
        <w:rPr>
          <w:rFonts w:ascii="Lotus Linotype" w:hAnsi="Lotus Linotype" w:cs="B Lotus"/>
          <w:sz w:val="30"/>
          <w:rtl/>
          <w:lang w:bidi="fa-IR"/>
        </w:rPr>
      </w:pPr>
      <w:r w:rsidRPr="00634273">
        <w:rPr>
          <w:rFonts w:cs="B Lotus"/>
          <w:rtl/>
          <w:lang w:bidi="fa-IR"/>
        </w:rPr>
        <w:t>1- حدیث عبدالله بن سنان، در منابعی مانند: «</w:t>
      </w:r>
      <w:r w:rsidRPr="00634273">
        <w:rPr>
          <w:rStyle w:val="Char1"/>
          <w:spacing w:val="0"/>
          <w:rtl/>
        </w:rPr>
        <w:t>مَن لایحضره</w:t>
      </w:r>
      <w:r w:rsidRPr="00634273">
        <w:rPr>
          <w:rStyle w:val="Char1"/>
          <w:rFonts w:ascii="Times New Roman" w:hAnsi="Times New Roman" w:cs="Times New Roman" w:hint="cs"/>
          <w:spacing w:val="0"/>
          <w:rtl/>
        </w:rPr>
        <w:t>‌</w:t>
      </w:r>
      <w:r w:rsidRPr="00634273">
        <w:rPr>
          <w:rStyle w:val="Char1"/>
          <w:rFonts w:hint="cs"/>
          <w:spacing w:val="0"/>
          <w:rtl/>
        </w:rPr>
        <w:t xml:space="preserve"> الفقیه</w:t>
      </w:r>
      <w:r w:rsidRPr="00634273">
        <w:rPr>
          <w:rFonts w:cs="B Lotus"/>
          <w:rtl/>
          <w:lang w:bidi="fa-IR"/>
        </w:rPr>
        <w:t>»، «</w:t>
      </w:r>
      <w:r w:rsidRPr="00634273">
        <w:rPr>
          <w:rStyle w:val="Char1"/>
          <w:spacing w:val="0"/>
          <w:rtl/>
        </w:rPr>
        <w:t>تهذیب ال</w:t>
      </w:r>
      <w:r w:rsidRPr="00634273">
        <w:rPr>
          <w:rStyle w:val="Char1"/>
          <w:rFonts w:hint="cs"/>
          <w:spacing w:val="0"/>
          <w:rtl/>
        </w:rPr>
        <w:t>أ</w:t>
      </w:r>
      <w:r w:rsidRPr="00634273">
        <w:rPr>
          <w:rStyle w:val="Char1"/>
          <w:spacing w:val="0"/>
          <w:rtl/>
        </w:rPr>
        <w:t>حکام</w:t>
      </w:r>
      <w:r w:rsidRPr="00634273">
        <w:rPr>
          <w:rFonts w:cs="B Lotus"/>
          <w:rtl/>
          <w:lang w:bidi="fa-IR"/>
        </w:rPr>
        <w:t>» و «</w:t>
      </w:r>
      <w:r w:rsidRPr="00634273">
        <w:rPr>
          <w:rStyle w:val="Char1"/>
          <w:spacing w:val="0"/>
          <w:rtl/>
        </w:rPr>
        <w:t>استبصار</w:t>
      </w:r>
      <w:r w:rsidRPr="00634273">
        <w:rPr>
          <w:rFonts w:cs="B Lotus"/>
          <w:rtl/>
          <w:lang w:bidi="fa-IR"/>
        </w:rPr>
        <w:t>»، که او گفته است:</w:t>
      </w:r>
    </w:p>
    <w:p w:rsidR="0033070F" w:rsidRPr="00634273" w:rsidRDefault="0033070F" w:rsidP="001259B2">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سَمِعْتُ أَبَا عَبْدِ اللهِ </w:t>
      </w:r>
      <w:r w:rsidRPr="00634273">
        <w:rPr>
          <w:rStyle w:val="Char2"/>
        </w:rPr>
        <w:sym w:font="AGA Arabesque" w:char="F075"/>
      </w:r>
      <w:r w:rsidRPr="00634273">
        <w:rPr>
          <w:rStyle w:val="Char2"/>
          <w:rtl/>
        </w:rPr>
        <w:t xml:space="preserve"> يَقُولُ: لَيْسَ الخُمُسُ إِلَّا فِي الْغَنَائِمِ خَاصَّة</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از امام صادق</w:t>
      </w:r>
      <w:r w:rsidRPr="00634273">
        <w:rPr>
          <w:rFonts w:eastAsia="Calibri" w:cs="B Lotus"/>
          <w:sz w:val="26"/>
          <w:szCs w:val="26"/>
          <w:lang w:bidi="fa-IR"/>
        </w:rPr>
        <w:sym w:font="AGA Arabesque" w:char="F075"/>
      </w:r>
      <w:r w:rsidRPr="00634273">
        <w:rPr>
          <w:rFonts w:ascii="Lotus Linotype" w:hAnsi="Lotus Linotype" w:cs="B Lotus"/>
          <w:sz w:val="26"/>
          <w:szCs w:val="26"/>
          <w:rtl/>
          <w:lang w:bidi="fa-IR"/>
        </w:rPr>
        <w:t xml:space="preserve"> شنیدم که فرمود: خمس، فقط مخصوص غنیمت‌هاست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573F0D" w:rsidP="0089542B">
      <w:pPr>
        <w:widowControl w:val="0"/>
        <w:tabs>
          <w:tab w:val="left" w:pos="283"/>
        </w:tabs>
        <w:spacing w:line="228" w:lineRule="auto"/>
        <w:ind w:firstLine="284"/>
        <w:jc w:val="both"/>
        <w:rPr>
          <w:rFonts w:cs="B Lotus"/>
          <w:rtl/>
          <w:lang w:bidi="fa-IR"/>
        </w:rPr>
      </w:pPr>
      <w:r w:rsidRPr="00634273">
        <w:rPr>
          <w:rFonts w:cs="B Lotus"/>
          <w:rtl/>
          <w:lang w:bidi="fa-IR"/>
        </w:rPr>
        <w:t xml:space="preserve"> </w:t>
      </w:r>
      <w:r w:rsidR="0033070F" w:rsidRPr="00634273">
        <w:rPr>
          <w:rFonts w:cs="B Lotus"/>
          <w:rtl/>
          <w:lang w:bidi="fa-IR"/>
        </w:rPr>
        <w:t>2- در تفسیر عیاشی آمده است:</w:t>
      </w:r>
    </w:p>
    <w:p w:rsidR="0033070F" w:rsidRPr="00634273" w:rsidRDefault="0033070F" w:rsidP="001259B2">
      <w:pPr>
        <w:tabs>
          <w:tab w:val="left" w:pos="283"/>
        </w:tabs>
        <w:spacing w:line="228" w:lineRule="auto"/>
        <w:ind w:firstLine="284"/>
        <w:jc w:val="both"/>
        <w:rPr>
          <w:rFonts w:ascii="Lotus Linotype" w:hAnsi="Lotus Linotype" w:cs="B Lotus" w:hint="cs"/>
          <w:b/>
          <w:bCs/>
          <w:sz w:val="32"/>
          <w:rtl/>
          <w:lang w:bidi="fa-IR"/>
        </w:rPr>
      </w:pPr>
      <w:r w:rsidRPr="00634273">
        <w:rPr>
          <w:rFonts w:ascii="Lotus Linotype" w:hAnsi="Lotus Linotype" w:cs="B Lotus" w:hint="cs"/>
          <w:rtl/>
          <w:lang w:bidi="fa-IR"/>
        </w:rPr>
        <w:t>«</w:t>
      </w:r>
      <w:r w:rsidRPr="00634273">
        <w:rPr>
          <w:rStyle w:val="Char2"/>
          <w:rtl/>
        </w:rPr>
        <w:t>عَنْ سَمَاعَةَ عَنْ أَبِي عَبْدِ اللهِ وأَبِي الحَسَنِ</w:t>
      </w:r>
      <w:r w:rsidRPr="00634273">
        <w:rPr>
          <w:rStyle w:val="Char2"/>
        </w:rPr>
        <w:sym w:font="AGA Arabesque" w:char="F075"/>
      </w:r>
      <w:r w:rsidRPr="00634273">
        <w:rPr>
          <w:rStyle w:val="Char2"/>
          <w:rtl/>
        </w:rPr>
        <w:t xml:space="preserve"> قَالَ: سَأَلْتُ أَحَدَهُمَا عَنِ الخُمُسِ فَقَالَ: لَيْسَ الخُمُسُ إِلَّا فِي الْغَنَائِمِ</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 امام صادق یا امام رضا دربار</w:t>
      </w:r>
      <w:r w:rsidRPr="00634273">
        <w:rPr>
          <w:rFonts w:cs="B Lotus" w:hint="cs"/>
          <w:sz w:val="26"/>
          <w:szCs w:val="26"/>
          <w:rtl/>
          <w:lang w:bidi="fa-IR"/>
        </w:rPr>
        <w:t>ه</w:t>
      </w:r>
      <w:r w:rsidRPr="00634273">
        <w:rPr>
          <w:rFonts w:cs="B Lotus"/>
          <w:sz w:val="26"/>
          <w:szCs w:val="26"/>
          <w:rtl/>
          <w:lang w:bidi="fa-IR"/>
        </w:rPr>
        <w:t xml:space="preserve"> خمس پرسیدم، وی پاسخ داد: خمس نیست مگر در غنائم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4"/>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tabs>
          <w:tab w:val="left" w:pos="283"/>
        </w:tabs>
        <w:spacing w:line="228" w:lineRule="auto"/>
        <w:ind w:firstLine="284"/>
        <w:jc w:val="both"/>
        <w:rPr>
          <w:rFonts w:cs="B Lotus"/>
          <w:spacing w:val="-4"/>
          <w:rtl/>
          <w:lang w:bidi="fa-IR"/>
        </w:rPr>
      </w:pPr>
      <w:r w:rsidRPr="00634273">
        <w:rPr>
          <w:rFonts w:cs="B Lotus"/>
          <w:spacing w:val="-4"/>
          <w:rtl/>
          <w:lang w:bidi="fa-IR"/>
        </w:rPr>
        <w:t>مضمون هر دو حدیث، گویای آن است که خمس، فقط مخصوص غنیمت‌های جنگی است، که آی</w:t>
      </w:r>
      <w:r w:rsidRPr="00634273">
        <w:rPr>
          <w:rFonts w:cs="B Lotus" w:hint="cs"/>
          <w:spacing w:val="-4"/>
          <w:rtl/>
          <w:lang w:bidi="fa-IR"/>
        </w:rPr>
        <w:t>ه</w:t>
      </w:r>
      <w:r w:rsidRPr="00634273">
        <w:rPr>
          <w:rFonts w:cs="B Lotus"/>
          <w:spacing w:val="-4"/>
          <w:rtl/>
          <w:lang w:bidi="fa-IR"/>
        </w:rPr>
        <w:t xml:space="preserve"> 41 سوره انفال در سال دوم هجرت، یعنی همزمان با جنگ بدر، دربار</w:t>
      </w:r>
      <w:r w:rsidRPr="00634273">
        <w:rPr>
          <w:rFonts w:cs="B Lotus" w:hint="cs"/>
          <w:spacing w:val="-4"/>
          <w:rtl/>
          <w:lang w:bidi="fa-IR"/>
        </w:rPr>
        <w:t>ه</w:t>
      </w:r>
      <w:r w:rsidRPr="00634273">
        <w:rPr>
          <w:rFonts w:cs="B Lotus"/>
          <w:spacing w:val="-4"/>
          <w:rtl/>
          <w:lang w:bidi="fa-IR"/>
        </w:rPr>
        <w:t xml:space="preserve"> آن نازل شد، که شرح آن گذشت. همین خمس است که تاریخ و سیر</w:t>
      </w:r>
      <w:r w:rsidRPr="00634273">
        <w:rPr>
          <w:rFonts w:cs="B Lotus" w:hint="cs"/>
          <w:spacing w:val="-4"/>
          <w:rtl/>
          <w:lang w:bidi="fa-IR"/>
        </w:rPr>
        <w:t>ه</w:t>
      </w:r>
      <w:r w:rsidRPr="00634273">
        <w:rPr>
          <w:rFonts w:cs="B Lotus"/>
          <w:spacing w:val="-4"/>
          <w:rtl/>
          <w:lang w:bidi="fa-IR"/>
        </w:rPr>
        <w:t xml:space="preserve"> پیامبر</w:t>
      </w:r>
      <w:r w:rsidRPr="00634273">
        <w:rPr>
          <w:rFonts w:cs="CTraditional Arabic"/>
          <w:spacing w:val="-4"/>
          <w:sz w:val="30"/>
          <w:szCs w:val="30"/>
          <w:rtl/>
          <w:lang w:bidi="fa-IR"/>
        </w:rPr>
        <w:t>ص</w:t>
      </w:r>
      <w:r w:rsidRPr="00634273">
        <w:rPr>
          <w:rFonts w:cs="B Lotus"/>
          <w:spacing w:val="-4"/>
          <w:rtl/>
          <w:lang w:bidi="fa-IR"/>
        </w:rPr>
        <w:t xml:space="preserve"> گواهی می‌دهد که ایشان، اقوام خود را به آن اختصاص و امتیاز نمی‌داد، چه رسد به یتیمان و مستمندان و در‌راه‌ماندگان، که گفته‌اند مراد از آنها، یتیمانِ شهدای جنگ و غیر آن و مستمندان و در‌راه‌ماندگانِ آل‌محمد هستند، و ما می‌دانیم در حین نزول این آیه، چنین کسانی اصلاً وجود خارجی نداشتند، و برای ایـن گروه از آل‌محمد، مصداقی در دنیای خارج</w:t>
      </w:r>
      <w:r w:rsidR="00573F0D" w:rsidRPr="00634273">
        <w:rPr>
          <w:rFonts w:cs="B Lotus"/>
          <w:spacing w:val="-4"/>
          <w:rtl/>
          <w:lang w:bidi="fa-IR"/>
        </w:rPr>
        <w:t xml:space="preserve"> </w:t>
      </w:r>
      <w:r w:rsidRPr="00634273">
        <w:rPr>
          <w:rFonts w:cs="B Lotus"/>
          <w:spacing w:val="-4"/>
          <w:rtl/>
          <w:lang w:bidi="fa-IR"/>
        </w:rPr>
        <w:t>تصور نمی‌شد، چنان که مفصلاً دربار</w:t>
      </w:r>
      <w:r w:rsidRPr="00634273">
        <w:rPr>
          <w:rFonts w:cs="B Lotus" w:hint="cs"/>
          <w:spacing w:val="-4"/>
          <w:rtl/>
          <w:lang w:bidi="fa-IR"/>
        </w:rPr>
        <w:t>ه</w:t>
      </w:r>
      <w:r w:rsidRPr="00634273">
        <w:rPr>
          <w:rFonts w:cs="B Lotus"/>
          <w:spacing w:val="-4"/>
          <w:rtl/>
          <w:lang w:bidi="fa-IR"/>
        </w:rPr>
        <w:t xml:space="preserve"> آن بحث کردیم.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احادیث دیگری که از آنها بر خمس کذایی استدلال می‌کنند، احادیثی است که در آنها کلمـ</w:t>
      </w:r>
      <w:r w:rsidRPr="00634273">
        <w:rPr>
          <w:rFonts w:cs="B Lotus" w:hint="cs"/>
          <w:rtl/>
          <w:lang w:bidi="fa-IR"/>
        </w:rPr>
        <w:t xml:space="preserve">ه </w:t>
      </w:r>
      <w:r w:rsidRPr="00634273">
        <w:rPr>
          <w:rFonts w:cs="B Lotus"/>
          <w:rtl/>
          <w:lang w:bidi="fa-IR"/>
        </w:rPr>
        <w:t xml:space="preserve">«خمس» به معنای «ما یخرج منه» است، یعنی کسور متعارفی عدد و مقداری که برای زكات گرفته می‌شود، چنان که کلمه «عُشر» یا «نصف ‌العشر» یا «ربعُ ‌العشر» در مورد آنچه به کار می‌رود که شامل زکات می‌شود. از آنجا که در اینگونه احادیث، کلمه «خمس» به معنای «یک‌پنجم» آمده است، که از مالِ مشمول زكات گرفته می‌شود، لذا بهانه‌جویان، از ترس غرق شدن، بدان چنگ انداخته و آن را شامل خمسی دانسته‌اند که طبقة خاصی در هنگام نزول آیه، شاید از آن استفاده می‌کرده‌اند. اینک برخی از آن احادیث: </w:t>
      </w:r>
    </w:p>
    <w:p w:rsidR="0033070F" w:rsidRPr="00634273" w:rsidRDefault="0033070F" w:rsidP="0089542B">
      <w:pPr>
        <w:widowControl w:val="0"/>
        <w:spacing w:line="228" w:lineRule="auto"/>
        <w:ind w:firstLine="284"/>
        <w:jc w:val="both"/>
        <w:rPr>
          <w:rFonts w:ascii="Abo-thar" w:hAnsi="Abo-thar" w:cs="Simplified Arabic" w:hint="cs"/>
          <w:rtl/>
          <w:lang w:bidi="fa-IR"/>
        </w:rPr>
      </w:pPr>
      <w:r w:rsidRPr="00634273">
        <w:rPr>
          <w:rFonts w:cs="B Lotus"/>
          <w:rtl/>
          <w:lang w:bidi="fa-IR"/>
        </w:rPr>
        <w:t xml:space="preserve">الف- حدیث نخست بدین شرح است: </w:t>
      </w:r>
    </w:p>
    <w:p w:rsidR="0033070F" w:rsidRPr="00634273" w:rsidRDefault="0033070F" w:rsidP="001259B2">
      <w:pPr>
        <w:widowControl w:val="0"/>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عَنْ حَمَّادٍ عَنِ الحَلَبِيِّ فِي حَدِيثٍ قَالَ</w:t>
      </w:r>
      <w:r w:rsidRPr="00634273">
        <w:rPr>
          <w:rStyle w:val="Char2"/>
          <w:rFonts w:hint="cs"/>
          <w:rtl/>
        </w:rPr>
        <w:t>:</w:t>
      </w:r>
      <w:r w:rsidRPr="00634273">
        <w:rPr>
          <w:rStyle w:val="Char2"/>
          <w:rtl/>
        </w:rPr>
        <w:t xml:space="preserve"> سَأَلْتُ أَبَا عَبْدِ اللهِ </w:t>
      </w:r>
      <w:r w:rsidRPr="00634273">
        <w:rPr>
          <w:rStyle w:val="Char2"/>
        </w:rPr>
        <w:sym w:font="AGA Arabesque" w:char="F075"/>
      </w:r>
      <w:r w:rsidRPr="00634273">
        <w:rPr>
          <w:rStyle w:val="Char2"/>
          <w:rtl/>
        </w:rPr>
        <w:t xml:space="preserve"> عَنِ الْكَنْزِ كَمْ فِيهِ؟ قَالَ: الخُمُسُ. وعَنِ المَعَادِنِ كَمْ فِيهَا؟ قَالَ: الخُمُسُ. وعَنِ الرَّصَاصِ والصُّفْرِ والْحَدِيدِ ومَا كَانَ بِالمَعَادِنِ كَمْ فِيهَا؟ قَالَ: يُؤْخَذُ مِنْهَا كَمَا يُؤْخَذُ مِنْ مَعَادِنِ الذَّهَبِ والْفِضَّةِ</w:t>
      </w:r>
      <w:r w:rsidRPr="00634273">
        <w:rPr>
          <w:rFonts w:ascii="Abo-thar" w:hAnsi="Abo-thar" w:cs="B Lotus" w:hint="cs"/>
          <w:rtl/>
          <w:lang w:bidi="fa-IR"/>
        </w:rPr>
        <w:t>»</w:t>
      </w:r>
      <w:r w:rsidR="001259B2"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حماد حلبی روایت است که گفت: از حضرت صادق پرسیدم از آنچه که از گنج باشد، چه مقدار باید داد؟ فرمود: یک پنجم، و از معادن پرسیدم که چه مقدار در آن واجب است. فرمود: یک پنجم، و از قلع و مس و آهن و آنچه از معدنیات است [از فلزات و غیره] چه مقدار در آن واجب است؟ حضرت فرمود: از تمام اینها همان مقدار گرفته می‌شود که از معادن طلا و نقره گرفته می‌شود [یعنی یک پنجم]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مانند این حدیث را کلینی در کافی از قول «ابن ابی عُمیر» آورده است. می‌بینید که نحوة سؤال و سیاق عبارت، حاکی از آن است که سئوال‌کننده از مقداری می‌پرسد که پرداختِ آن از این اشیاء، واجب است و جوابی هم که حضرت می‌دهد، بر طبق سؤال از مقداری می‌باشد که باید از این اشیاء خارج شود، و چون در این اشیاء، زكات واجب است، از این جهت بوده است که آن شخص از امام پرسیده که از این اشیاء چه مقدار باید زکات داد. حضرت هم در جواب فرموده است که یک پنجم. اگر خمس بین مسلمین معمول و مشهور بود، و به اصطلاحِ اصولیان یک «حقیقت شرعیّه» مانند نماز و زكات و حج بود، نیازی به این سئوال نبود و جوابش چنین نمی‌شد، زیرا اسمش، حاکی از مقداری است که باید از آن به عنوان زکات کنار گذاشته شود، لذا باید آن شخص باید می‌پرسید: «</w:t>
      </w:r>
      <w:r w:rsidRPr="00634273">
        <w:rPr>
          <w:rFonts w:ascii="Lotus Linotype" w:hAnsi="Lotus Linotype" w:cs="B Lotus"/>
          <w:rtl/>
          <w:lang w:bidi="fa-IR"/>
        </w:rPr>
        <w:t>آیا گنج مشمولِ خمس می‌شود»، یا «آیا معادن مشمول خمس می‌شوند</w:t>
      </w:r>
      <w:r w:rsidRPr="00634273">
        <w:rPr>
          <w:rFonts w:cs="B Lotus"/>
          <w:rtl/>
          <w:lang w:bidi="fa-IR"/>
        </w:rPr>
        <w:t>» و امام در جواب می‌فرمود: «بله». اما چیزی که پرسشگر نمی‌دانست، مقداری بوده که باید از آن به عنوان زکات پرداخت می‌کرد، و امام هم جواب او را طبق سئوال بیان نمود، و این، هیچ ربطی به سخن مدعیانِ خمس ندارد.</w:t>
      </w:r>
    </w:p>
    <w:p w:rsidR="0033070F" w:rsidRPr="00634273" w:rsidRDefault="0033070F" w:rsidP="00486EB3">
      <w:pPr>
        <w:pStyle w:val="afc"/>
        <w:ind w:left="0" w:firstLine="284"/>
        <w:rPr>
          <w:rtl/>
          <w:lang w:bidi="fa-IR"/>
        </w:rPr>
      </w:pPr>
      <w:r w:rsidRPr="00634273">
        <w:rPr>
          <w:rFonts w:cs="B Lotus"/>
          <w:rtl/>
          <w:lang w:bidi="fa-IR"/>
        </w:rPr>
        <w:t>نکت</w:t>
      </w:r>
      <w:r w:rsidRPr="00634273">
        <w:rPr>
          <w:rFonts w:cs="B Lotus" w:hint="cs"/>
          <w:rtl/>
          <w:lang w:bidi="fa-IR"/>
        </w:rPr>
        <w:t>ه</w:t>
      </w:r>
      <w:r w:rsidRPr="00634273">
        <w:rPr>
          <w:rFonts w:cs="B Lotus"/>
          <w:rtl/>
          <w:lang w:bidi="fa-IR"/>
        </w:rPr>
        <w:t xml:space="preserve"> دیگری که از نظر بهانه‌جویان دور مانده است، یا عمداً بدان اعتنایی نکرده‌اند، کلمة «</w:t>
      </w:r>
      <w:r w:rsidRPr="00634273">
        <w:rPr>
          <w:rStyle w:val="Char1"/>
          <w:spacing w:val="0"/>
          <w:rtl/>
        </w:rPr>
        <w:t>یُؤخَذُ</w:t>
      </w:r>
      <w:r w:rsidRPr="00634273">
        <w:rPr>
          <w:rFonts w:cs="B Lotus"/>
          <w:rtl/>
          <w:lang w:bidi="fa-IR"/>
        </w:rPr>
        <w:t>» [گرفته می‌شود] است، و خمس، که دلیل آن آی</w:t>
      </w:r>
      <w:r w:rsidRPr="00634273">
        <w:rPr>
          <w:rFonts w:cs="B Lotus" w:hint="cs"/>
          <w:rtl/>
          <w:lang w:bidi="fa-IR"/>
        </w:rPr>
        <w:t>ه:</w:t>
      </w:r>
      <w:r w:rsidRPr="00634273">
        <w:rPr>
          <w:rFonts w:cs="Traditional Arabic"/>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ع</w:t>
      </w:r>
      <w:r w:rsidRPr="00634273">
        <w:rPr>
          <w:rFonts w:hint="cs"/>
          <w:rtl/>
          <w:lang w:bidi="fa-IR"/>
        </w:rPr>
        <w:t>ۡ</w:t>
      </w:r>
      <w:r w:rsidRPr="00634273">
        <w:rPr>
          <w:rFonts w:hint="eastAsia"/>
          <w:rtl/>
          <w:lang w:bidi="fa-IR"/>
        </w:rPr>
        <w:t>لَمُو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أَنَّمَا</w:t>
      </w:r>
      <w:r w:rsidRPr="00634273">
        <w:rPr>
          <w:rtl/>
          <w:lang w:bidi="fa-IR"/>
        </w:rPr>
        <w:t xml:space="preserve"> </w:t>
      </w:r>
      <w:r w:rsidRPr="00634273">
        <w:rPr>
          <w:rFonts w:hint="eastAsia"/>
          <w:rtl/>
          <w:lang w:bidi="fa-IR"/>
        </w:rPr>
        <w:t>غَنِم</w:t>
      </w:r>
      <w:r w:rsidRPr="00634273">
        <w:rPr>
          <w:rFonts w:hint="cs"/>
          <w:rtl/>
          <w:lang w:bidi="fa-IR"/>
        </w:rPr>
        <w:t>ۡ</w:t>
      </w:r>
      <w:r w:rsidRPr="00634273">
        <w:rPr>
          <w:rFonts w:hint="eastAsia"/>
          <w:rtl/>
          <w:lang w:bidi="fa-IR"/>
        </w:rPr>
        <w:t>تُم</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eastAsia"/>
          <w:rtl/>
          <w:lang w:bidi="fa-IR"/>
        </w:rPr>
        <w:t>شَي</w:t>
      </w:r>
      <w:r w:rsidRPr="00634273">
        <w:rPr>
          <w:rFonts w:hint="cs"/>
          <w:rtl/>
          <w:lang w:bidi="fa-IR"/>
        </w:rPr>
        <w:t>ۡ</w:t>
      </w:r>
      <w:r w:rsidRPr="00634273">
        <w:rPr>
          <w:rFonts w:hint="eastAsia"/>
          <w:rtl/>
          <w:lang w:bidi="fa-IR"/>
        </w:rPr>
        <w:t>ء</w:t>
      </w:r>
      <w:r w:rsidRPr="00634273">
        <w:rPr>
          <w:rFonts w:hint="cs"/>
          <w:rtl/>
          <w:lang w:bidi="fa-IR"/>
        </w:rPr>
        <w:t>ٖ</w:t>
      </w:r>
      <w:r w:rsidRPr="00634273">
        <w:rPr>
          <w:rtl/>
          <w:lang w:bidi="fa-IR"/>
        </w:rPr>
        <w:t xml:space="preserve"> </w:t>
      </w:r>
      <w:r w:rsidRPr="00634273">
        <w:rPr>
          <w:rFonts w:hint="eastAsia"/>
          <w:rtl/>
          <w:lang w:bidi="fa-IR"/>
        </w:rPr>
        <w:t>فَأَنَّ</w:t>
      </w:r>
      <w:r w:rsidRPr="00634273">
        <w:rPr>
          <w:rtl/>
          <w:lang w:bidi="fa-IR"/>
        </w:rPr>
        <w:t xml:space="preserve"> </w:t>
      </w:r>
      <w:r w:rsidRPr="00634273">
        <w:rPr>
          <w:rFonts w:hint="eastAsia"/>
          <w:rtl/>
          <w:lang w:bidi="fa-IR"/>
        </w:rPr>
        <w:t>لِلَّهِ</w:t>
      </w:r>
      <w:r w:rsidRPr="00634273">
        <w:rPr>
          <w:rtl/>
          <w:lang w:bidi="fa-IR"/>
        </w:rPr>
        <w:t xml:space="preserve"> </w:t>
      </w:r>
      <w:r w:rsidRPr="00634273">
        <w:rPr>
          <w:rFonts w:hint="eastAsia"/>
          <w:rtl/>
          <w:lang w:bidi="fa-IR"/>
        </w:rPr>
        <w:t>خُمُسَهُ</w:t>
      </w:r>
      <w:r w:rsidRPr="00634273">
        <w:rPr>
          <w:rFonts w:cs="Traditional Arabic"/>
          <w:rtl/>
          <w:lang w:bidi="fa-IR"/>
        </w:rPr>
        <w:t>﴾</w:t>
      </w:r>
      <w:r w:rsidRPr="00634273">
        <w:rPr>
          <w:rFonts w:cs="B Lotus"/>
          <w:rtl/>
          <w:lang w:bidi="fa-IR"/>
        </w:rPr>
        <w:t xml:space="preserve"> است، از کسی گرفته نمی‌شود، تا نیاز باشد که کلمه «اخذ» به میان آید، زیرا غنیمت‌های جنگی در اختیار رئیس مسلمین است، و در هنگام تقسیم، سهمِ رزمندگان را می‌دهد، همچنین پرداختِ سهم یتیمان و مستمندان و در‌راه‌ماندگان نیز بر عهده اوست. بنابراین، نه به مسلمین با کلمه «</w:t>
      </w:r>
      <w:r w:rsidR="00486EB3" w:rsidRPr="00634273">
        <w:rPr>
          <w:rStyle w:val="Char1"/>
          <w:spacing w:val="0"/>
          <w:rtl/>
        </w:rPr>
        <w:t>آتوا</w:t>
      </w:r>
      <w:r w:rsidR="00486EB3" w:rsidRPr="00634273">
        <w:rPr>
          <w:rStyle w:val="Char1"/>
          <w:rFonts w:hint="cs"/>
          <w:spacing w:val="0"/>
          <w:rtl/>
        </w:rPr>
        <w:t>،</w:t>
      </w:r>
      <w:r w:rsidRPr="00634273">
        <w:rPr>
          <w:rStyle w:val="Char1"/>
          <w:spacing w:val="0"/>
          <w:rtl/>
        </w:rPr>
        <w:t xml:space="preserve"> </w:t>
      </w:r>
      <w:r w:rsidR="00486EB3" w:rsidRPr="00634273">
        <w:rPr>
          <w:rStyle w:val="Char1"/>
          <w:rFonts w:hint="cs"/>
          <w:spacing w:val="0"/>
          <w:rtl/>
        </w:rPr>
        <w:t>أ</w:t>
      </w:r>
      <w:r w:rsidRPr="00634273">
        <w:rPr>
          <w:rStyle w:val="Char1"/>
          <w:spacing w:val="0"/>
          <w:rtl/>
        </w:rPr>
        <w:t>نفقوا</w:t>
      </w:r>
      <w:r w:rsidRPr="00634273">
        <w:rPr>
          <w:rFonts w:cs="B Lotus"/>
          <w:rtl/>
          <w:lang w:bidi="fa-IR"/>
        </w:rPr>
        <w:t>» و غیره، دستور داده شده است که: «بدهید»، و نه به رئیس مسلمین، دستورِگرفتن آن از مسلمانان، زیرا چیزی از غنیمت‌ها در اختیار مسلمین</w:t>
      </w:r>
      <w:r w:rsidR="00573F0D" w:rsidRPr="00634273">
        <w:rPr>
          <w:rFonts w:cs="B Lotus"/>
          <w:rtl/>
          <w:lang w:bidi="fa-IR"/>
        </w:rPr>
        <w:t xml:space="preserve"> </w:t>
      </w:r>
      <w:r w:rsidRPr="00634273">
        <w:rPr>
          <w:rFonts w:cs="B Lotus"/>
          <w:rtl/>
          <w:lang w:bidi="fa-IR"/>
        </w:rPr>
        <w:t>نیست که مأمور به دادنِ آن باشند، بلکه این زكات است که هم به مسلمانان دستور دادنِ آن داده شده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6"/>
      </w:r>
      <w:r w:rsidR="00ED4EF6" w:rsidRPr="00634273">
        <w:rPr>
          <w:rStyle w:val="FootnoteReference"/>
          <w:rFonts w:cs="B Lotus"/>
          <w:color w:val="000000"/>
          <w:rtl/>
          <w:lang w:bidi="fa-IR"/>
        </w:rPr>
        <w:t>)</w:t>
      </w:r>
      <w:r w:rsidRPr="00634273">
        <w:rPr>
          <w:rFonts w:cs="B Lotus"/>
          <w:rtl/>
          <w:lang w:bidi="fa-IR"/>
        </w:rPr>
        <w:t>، و هم به پیشوای مسلمین دستورِ گرفتن آن داده شده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7"/>
      </w:r>
      <w:r w:rsidR="00ED4EF6" w:rsidRPr="00634273">
        <w:rPr>
          <w:rStyle w:val="FootnoteReference"/>
          <w:rFonts w:cs="B Lotus"/>
          <w:color w:val="000000"/>
          <w:rtl/>
          <w:lang w:bidi="fa-IR"/>
        </w:rPr>
        <w:t>)</w:t>
      </w:r>
      <w:r w:rsidRPr="00634273">
        <w:rPr>
          <w:rFonts w:cs="B Lotus"/>
          <w:rtl/>
          <w:lang w:bidi="fa-IR"/>
        </w:rPr>
        <w:t>.</w:t>
      </w:r>
      <w:r w:rsidRPr="00634273">
        <w:rPr>
          <w:rFonts w:cs="Al-QuranAlKareem"/>
          <w:sz w:val="30"/>
          <w:szCs w:val="30"/>
          <w:rtl/>
          <w:lang w:bidi="fa-IR"/>
        </w:rPr>
        <w:t xml:space="preserve"> </w:t>
      </w:r>
      <w:r w:rsidRPr="00634273">
        <w:rPr>
          <w:rFonts w:cs="B Lotus"/>
          <w:rtl/>
          <w:lang w:bidi="fa-IR"/>
        </w:rPr>
        <w:t>پس کلمة «</w:t>
      </w:r>
      <w:r w:rsidRPr="00634273">
        <w:rPr>
          <w:rStyle w:val="Char1"/>
          <w:spacing w:val="0"/>
          <w:rtl/>
        </w:rPr>
        <w:t>یؤخذ</w:t>
      </w:r>
      <w:r w:rsidRPr="00634273">
        <w:rPr>
          <w:rFonts w:cs="B Lotus"/>
          <w:rtl/>
          <w:lang w:bidi="fa-IR"/>
        </w:rPr>
        <w:t>» که در این حدیث مندرج است، آشکارا می‌رساند که زكات است که باید از گنج‌ها و معادن و غیر آن، یک‌پنجم گرفته شود [پیشتر آیاتی را ذكر نموديم که دلالت دارد بر آنکه غنیمت، گرفتنی است، نه دادنی]</w:t>
      </w:r>
      <w:r w:rsidR="00486EB3"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ـ حدیث گزارش شده در «تهذیب» از زُراره از حضرت باقر</w:t>
      </w:r>
      <w:r w:rsidRPr="00634273">
        <w:rPr>
          <w:rFonts w:cs="B Lotus"/>
          <w:rtl/>
          <w:lang w:bidi="fa-IR"/>
        </w:rPr>
        <w:sym w:font="AGA Arabesque" w:char="F075"/>
      </w:r>
      <w:r w:rsidRPr="00634273">
        <w:rPr>
          <w:rFonts w:cs="B Lotus"/>
          <w:rtl/>
          <w:lang w:bidi="fa-IR"/>
        </w:rPr>
        <w:t>:</w:t>
      </w:r>
    </w:p>
    <w:p w:rsidR="0033070F" w:rsidRPr="00634273" w:rsidRDefault="0033070F" w:rsidP="001259B2">
      <w:pPr>
        <w:spacing w:line="228" w:lineRule="auto"/>
        <w:ind w:firstLine="284"/>
        <w:jc w:val="both"/>
        <w:rPr>
          <w:rFonts w:cs="B Lotus" w:hint="cs"/>
          <w:rtl/>
          <w:lang w:bidi="fa-IR"/>
        </w:rPr>
      </w:pPr>
      <w:r w:rsidRPr="00634273">
        <w:rPr>
          <w:rFonts w:ascii="Abo-thar" w:hAnsi="Abo-thar" w:cs="B Lotus" w:hint="cs"/>
          <w:rtl/>
          <w:lang w:bidi="fa-IR"/>
        </w:rPr>
        <w:t>«</w:t>
      </w:r>
      <w:r w:rsidRPr="00634273">
        <w:rPr>
          <w:rStyle w:val="Char2"/>
          <w:rtl/>
        </w:rPr>
        <w:t>سَأَلْتُهُ عَنِ المَعَادِنِ مَا فِيهَا فَقَالَ</w:t>
      </w:r>
      <w:r w:rsidRPr="00634273">
        <w:rPr>
          <w:rStyle w:val="Char2"/>
          <w:rFonts w:hint="cs"/>
          <w:rtl/>
        </w:rPr>
        <w:t>:</w:t>
      </w:r>
      <w:r w:rsidRPr="00634273">
        <w:rPr>
          <w:rStyle w:val="Char2"/>
          <w:rtl/>
        </w:rPr>
        <w:t xml:space="preserve"> كُلُّ مَا كَانَ رِكَازاً فَفِيهِ الخُمُسُ وقَالَ</w:t>
      </w:r>
      <w:r w:rsidRPr="00634273">
        <w:rPr>
          <w:rStyle w:val="Char2"/>
          <w:rFonts w:hint="cs"/>
          <w:rtl/>
        </w:rPr>
        <w:t>:</w:t>
      </w:r>
      <w:r w:rsidRPr="00634273">
        <w:rPr>
          <w:rStyle w:val="Char2"/>
          <w:rtl/>
        </w:rPr>
        <w:t xml:space="preserve"> مَا عَالَجْتَهُ بِمَالِكَ فَفِيهِ مِمَّا أَخْرَجَ اللهُ مِنْهُ مِنْ حِجَارَتِهِ مُصَفًّى الخُمُس</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در مورد معادن از حضرت سئوال کردم که در آن چه قدر واجب است؟ حضرت فرمود: هر چه که به صورت دفینه باشد، در آن یک‌پنجم است، اما آنچه را که به وسیل</w:t>
      </w:r>
      <w:r w:rsidRPr="00634273">
        <w:rPr>
          <w:rFonts w:cs="B Lotus" w:hint="cs"/>
          <w:sz w:val="26"/>
          <w:szCs w:val="26"/>
          <w:rtl/>
          <w:lang w:bidi="fa-IR"/>
        </w:rPr>
        <w:t>ه</w:t>
      </w:r>
      <w:r w:rsidRPr="00634273">
        <w:rPr>
          <w:rFonts w:cs="B Lotus"/>
          <w:sz w:val="26"/>
          <w:szCs w:val="26"/>
          <w:rtl/>
          <w:lang w:bidi="fa-IR"/>
        </w:rPr>
        <w:t xml:space="preserve"> مال خودت سرمایه‌گذاری‌ کرده‌ای، پس هر چه خدا از سنگ‌های آن معدن برای تو بیرون آورد، در خالص آن، یک‌پنجم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33555A">
      <w:pPr>
        <w:spacing w:line="228" w:lineRule="auto"/>
        <w:ind w:firstLine="284"/>
        <w:jc w:val="both"/>
        <w:rPr>
          <w:rFonts w:cs="B Lotus"/>
          <w:rtl/>
          <w:lang w:bidi="fa-IR"/>
        </w:rPr>
      </w:pPr>
      <w:r w:rsidRPr="00634273">
        <w:rPr>
          <w:rFonts w:cs="B Lotus"/>
          <w:rtl/>
          <w:lang w:bidi="fa-IR"/>
        </w:rPr>
        <w:t>در این حدیث نیز مانند حدیث سابق، پرسشگر از آنچه می‌پرسد که بر معدن واجب است، نه از آنچه خمس بر آن واجب است</w:t>
      </w:r>
      <w:r w:rsidRPr="00634273">
        <w:rPr>
          <w:rFonts w:cs="B Lotus" w:hint="cs"/>
          <w:rtl/>
          <w:lang w:bidi="fa-IR"/>
        </w:rPr>
        <w:t>.</w:t>
      </w:r>
    </w:p>
    <w:p w:rsidR="0033070F" w:rsidRPr="00634273" w:rsidRDefault="0033070F" w:rsidP="0033555A">
      <w:pPr>
        <w:spacing w:line="228" w:lineRule="auto"/>
        <w:ind w:firstLine="284"/>
        <w:jc w:val="both"/>
        <w:rPr>
          <w:rFonts w:cs="B Lotus"/>
          <w:rtl/>
          <w:lang w:bidi="fa-IR"/>
        </w:rPr>
      </w:pPr>
      <w:r w:rsidRPr="00634273">
        <w:rPr>
          <w:rFonts w:cs="B Lotus"/>
          <w:rtl/>
          <w:lang w:bidi="fa-IR"/>
        </w:rPr>
        <w:t>ج ـ از «محمد بن مسلم» روایت است که گفت:</w:t>
      </w:r>
    </w:p>
    <w:p w:rsidR="0033070F" w:rsidRPr="00634273" w:rsidRDefault="0033070F" w:rsidP="0033555A">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سَأَلْتُ أَبَا جَعْفَرٍ عَنِ المَلَّاحَةِ</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ومَا المَلَّاحَةُ</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أَرْضٌ سَبِخَةٌ مَالِحَةٌ يَجْتَمِعُ فِيهَا المَاءُ فَيَصِيرُ مِلْحاً فَقَالَ</w:t>
      </w:r>
      <w:r w:rsidRPr="00634273">
        <w:rPr>
          <w:rStyle w:val="Char2"/>
          <w:rFonts w:hint="cs"/>
          <w:rtl/>
        </w:rPr>
        <w:t>:</w:t>
      </w:r>
      <w:r w:rsidRPr="00634273">
        <w:rPr>
          <w:rStyle w:val="Char2"/>
          <w:rtl/>
        </w:rPr>
        <w:t xml:space="preserve"> هَذَا المَعْدِنُ فِيهِ الخُمُسُ</w:t>
      </w:r>
      <w:r w:rsidRPr="00634273">
        <w:rPr>
          <w:rStyle w:val="Char2"/>
          <w:rFonts w:hint="cs"/>
          <w:rtl/>
        </w:rPr>
        <w:t>.</w:t>
      </w:r>
      <w:r w:rsidRPr="00634273">
        <w:rPr>
          <w:rStyle w:val="Char2"/>
          <w:rtl/>
        </w:rPr>
        <w:t xml:space="preserve"> فَقُلْتُ</w:t>
      </w:r>
      <w:r w:rsidRPr="00634273">
        <w:rPr>
          <w:rStyle w:val="Char2"/>
          <w:rFonts w:hint="cs"/>
          <w:rtl/>
        </w:rPr>
        <w:t>:</w:t>
      </w:r>
      <w:r w:rsidRPr="00634273">
        <w:rPr>
          <w:rStyle w:val="Char2"/>
          <w:rtl/>
        </w:rPr>
        <w:t xml:space="preserve"> والْكِبْرِيتُ والنِّفْطُ يُخْرَجُ مِنَ الْأَرْضِ</w:t>
      </w:r>
      <w:r w:rsidRPr="00634273">
        <w:rPr>
          <w:rStyle w:val="Char2"/>
          <w:rFonts w:hint="cs"/>
          <w:rtl/>
        </w:rPr>
        <w:t>؟</w:t>
      </w:r>
      <w:r w:rsidRPr="00634273">
        <w:rPr>
          <w:rStyle w:val="Char2"/>
          <w:rtl/>
        </w:rPr>
        <w:t xml:space="preserve"> قَالَ</w:t>
      </w:r>
      <w:r w:rsidRPr="00634273">
        <w:rPr>
          <w:rStyle w:val="Char2"/>
          <w:rFonts w:hint="cs"/>
          <w:rtl/>
        </w:rPr>
        <w:t>:</w:t>
      </w:r>
      <w:r w:rsidR="00573F0D" w:rsidRPr="00634273">
        <w:rPr>
          <w:rStyle w:val="Char2"/>
          <w:rtl/>
        </w:rPr>
        <w:t xml:space="preserve"> </w:t>
      </w:r>
      <w:r w:rsidRPr="00634273">
        <w:rPr>
          <w:rStyle w:val="Char2"/>
          <w:rtl/>
        </w:rPr>
        <w:t>فَقَالَ هَذَا وأَشْبَاهُهُ فِيهِ الخُمُس</w:t>
      </w:r>
      <w:r w:rsidRPr="00634273">
        <w:rPr>
          <w:rFonts w:ascii="Abo-thar" w:hAnsi="Abo-thar" w:cs="B Lotus" w:hint="cs"/>
          <w:rtl/>
          <w:lang w:bidi="fa-IR"/>
        </w:rPr>
        <w:t>»</w:t>
      </w:r>
      <w:r w:rsidR="001259B2" w:rsidRPr="00634273">
        <w:rPr>
          <w:rFonts w:ascii="Abo-thar" w:hAnsi="Abo-thar" w:cs="B Lotus" w:hint="cs"/>
          <w:rtl/>
          <w:lang w:bidi="fa-IR"/>
        </w:rPr>
        <w:t xml:space="preserve"> </w:t>
      </w:r>
      <w:r w:rsidRPr="00634273">
        <w:rPr>
          <w:rFonts w:cs="B Lotus" w:hint="cs"/>
          <w:sz w:val="26"/>
          <w:szCs w:val="26"/>
          <w:rtl/>
          <w:lang w:bidi="fa-IR"/>
        </w:rPr>
        <w:t>«ا</w:t>
      </w:r>
      <w:r w:rsidRPr="00634273">
        <w:rPr>
          <w:rFonts w:cs="B Lotus"/>
          <w:sz w:val="26"/>
          <w:szCs w:val="26"/>
          <w:rtl/>
          <w:lang w:bidi="fa-IR"/>
        </w:rPr>
        <w:t>ز حضرت محمد باقر</w:t>
      </w:r>
      <w:r w:rsidRPr="00634273">
        <w:rPr>
          <w:rFonts w:cs="B Lotus"/>
          <w:sz w:val="26"/>
          <w:szCs w:val="26"/>
          <w:lang w:bidi="fa-IR"/>
        </w:rPr>
        <w:sym w:font="AGA Arabesque" w:char="F075"/>
      </w:r>
      <w:r w:rsidRPr="00634273">
        <w:rPr>
          <w:rFonts w:cs="B Lotus"/>
          <w:sz w:val="26"/>
          <w:szCs w:val="26"/>
          <w:rtl/>
          <w:lang w:bidi="fa-IR"/>
        </w:rPr>
        <w:t xml:space="preserve"> دربار</w:t>
      </w:r>
      <w:r w:rsidRPr="00634273">
        <w:rPr>
          <w:rFonts w:cs="B Lotus" w:hint="cs"/>
          <w:sz w:val="26"/>
          <w:szCs w:val="26"/>
          <w:rtl/>
          <w:lang w:bidi="fa-IR"/>
        </w:rPr>
        <w:t>ه</w:t>
      </w:r>
      <w:r w:rsidRPr="00634273">
        <w:rPr>
          <w:rFonts w:cs="B Lotus"/>
          <w:sz w:val="26"/>
          <w:szCs w:val="26"/>
          <w:rtl/>
          <w:lang w:bidi="fa-IR"/>
        </w:rPr>
        <w:t xml:space="preserve"> ملاّحه پرسیدم، حضرت فرمود: ملاّحه چیست؟ محمد بن مسلم گفت: زمین شوره‌ زار نمک خیز، که در آن آب جمع می‌شود و تبدیل به نمک می‌گردد. حضرت فرمود: این معدن است، و در آن یک‌پنجم [خمس] است عرض کردم: کبریت [گوگرد] و نفت که از زمین خارج می‌شود؟ حضرت فرمود: در این و مانند این، یک‌پنجم 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4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33555A">
      <w:pPr>
        <w:spacing w:line="228" w:lineRule="auto"/>
        <w:ind w:firstLine="284"/>
        <w:jc w:val="both"/>
        <w:rPr>
          <w:rFonts w:cs="B Lotus"/>
          <w:rtl/>
          <w:lang w:bidi="fa-IR"/>
        </w:rPr>
      </w:pPr>
      <w:r w:rsidRPr="00634273">
        <w:rPr>
          <w:rFonts w:cs="B Lotus"/>
          <w:rtl/>
          <w:lang w:bidi="fa-IR"/>
        </w:rPr>
        <w:t xml:space="preserve"> در این حدیث نیز محمدبن مسلم از حضرت باقر</w:t>
      </w:r>
      <w:r w:rsidRPr="00634273">
        <w:rPr>
          <w:rFonts w:eastAsia="Calibri" w:cs="Arial"/>
          <w:lang w:bidi="fa-IR"/>
        </w:rPr>
        <w:sym w:font="AGA Arabesque" w:char="F075"/>
      </w:r>
      <w:r w:rsidRPr="00634273">
        <w:rPr>
          <w:rFonts w:cs="B Lotus"/>
          <w:rtl/>
          <w:lang w:bidi="fa-IR"/>
        </w:rPr>
        <w:t xml:space="preserve"> دربار</w:t>
      </w:r>
      <w:r w:rsidRPr="00634273">
        <w:rPr>
          <w:rFonts w:cs="B Lotus" w:hint="cs"/>
          <w:rtl/>
          <w:lang w:bidi="fa-IR"/>
        </w:rPr>
        <w:t>ه</w:t>
      </w:r>
      <w:r w:rsidRPr="00634273">
        <w:rPr>
          <w:rFonts w:cs="B Lotus"/>
          <w:rtl/>
          <w:lang w:bidi="fa-IR"/>
        </w:rPr>
        <w:t xml:space="preserve"> حقِ واجبی می‌پرسد که در نمکزار و معدن است، و حضرت در جواب فرمود که در آن یک‌پنجم، به عنوانِ خمس واجب است، و سخنی از خمسِ آل محمد</w:t>
      </w:r>
      <w:r w:rsidRPr="00634273">
        <w:rPr>
          <w:rFonts w:cs="CTraditional Arabic"/>
          <w:sz w:val="30"/>
          <w:szCs w:val="30"/>
          <w:rtl/>
          <w:lang w:bidi="fa-IR"/>
        </w:rPr>
        <w:t>ص</w:t>
      </w:r>
      <w:r w:rsidRPr="00634273">
        <w:rPr>
          <w:rFonts w:cs="B Lotus"/>
          <w:rtl/>
          <w:lang w:bidi="fa-IR"/>
        </w:rPr>
        <w:t xml:space="preserve"> نیست.</w:t>
      </w:r>
    </w:p>
    <w:p w:rsidR="0033070F" w:rsidRPr="00634273" w:rsidRDefault="0033070F" w:rsidP="0033555A">
      <w:pPr>
        <w:spacing w:line="228" w:lineRule="auto"/>
        <w:ind w:firstLine="284"/>
        <w:jc w:val="both"/>
        <w:rPr>
          <w:rFonts w:cs="B Lotus"/>
          <w:rtl/>
          <w:lang w:bidi="fa-IR"/>
        </w:rPr>
      </w:pPr>
      <w:r w:rsidRPr="00634273">
        <w:rPr>
          <w:rFonts w:cs="B Lotus"/>
          <w:rtl/>
          <w:lang w:bidi="fa-IR"/>
        </w:rPr>
        <w:t>د</w:t>
      </w:r>
      <w:r w:rsidRPr="00634273">
        <w:rPr>
          <w:rFonts w:cs="B Lotus" w:hint="cs"/>
          <w:rtl/>
          <w:lang w:bidi="fa-IR"/>
        </w:rPr>
        <w:t>-</w:t>
      </w:r>
      <w:r w:rsidRPr="00634273">
        <w:rPr>
          <w:rFonts w:cs="B Lotus"/>
          <w:rtl/>
          <w:lang w:bidi="fa-IR"/>
        </w:rPr>
        <w:t xml:space="preserve"> حدیث روایت شده از امام باقر</w:t>
      </w:r>
      <w:r w:rsidRPr="00634273">
        <w:rPr>
          <w:rFonts w:ascii="Lotus Linotype" w:hAnsi="Lotus Linotype" w:cs="B Lotus"/>
          <w:rtl/>
          <w:lang w:bidi="fa-IR"/>
        </w:rPr>
        <w:sym w:font="AGA Arabesque" w:char="F075"/>
      </w:r>
      <w:r w:rsidRPr="00634273">
        <w:rPr>
          <w:rFonts w:cs="B Lotus"/>
          <w:rtl/>
          <w:lang w:bidi="fa-IR"/>
        </w:rPr>
        <w:t>:</w:t>
      </w:r>
    </w:p>
    <w:p w:rsidR="0033070F" w:rsidRPr="00634273" w:rsidRDefault="0033070F" w:rsidP="0033555A">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سَأَلْتُهُ عَنْ مَعَادِنِ الذَّهَبِ والْفِضَّةِ والصُّفْرِ والْحَدِيدِ والرَّصَاصِ فَقَالَ</w:t>
      </w:r>
      <w:r w:rsidR="00720601" w:rsidRPr="00634273">
        <w:rPr>
          <w:rStyle w:val="Char2"/>
          <w:rFonts w:hint="cs"/>
          <w:rtl/>
        </w:rPr>
        <w:t>:</w:t>
      </w:r>
      <w:r w:rsidRPr="00634273">
        <w:rPr>
          <w:rStyle w:val="Char2"/>
          <w:rtl/>
        </w:rPr>
        <w:t xml:space="preserve"> عَلَيْهَا الخُمُسُ جَمِيعاً</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او درباره معادنِ طلا و نقره و مس و آهن و گوگرد پرسیدم، پس گفت: به هم</w:t>
      </w:r>
      <w:r w:rsidRPr="00634273">
        <w:rPr>
          <w:rFonts w:cs="B Lotus" w:hint="cs"/>
          <w:sz w:val="26"/>
          <w:szCs w:val="26"/>
          <w:rtl/>
          <w:lang w:bidi="fa-IR"/>
        </w:rPr>
        <w:t>ه</w:t>
      </w:r>
      <w:r w:rsidRPr="00634273">
        <w:rPr>
          <w:rFonts w:cs="B Lotus"/>
          <w:sz w:val="26"/>
          <w:szCs w:val="26"/>
          <w:rtl/>
          <w:lang w:bidi="fa-IR"/>
        </w:rPr>
        <w:t xml:space="preserve"> آنها خمس [یک‌پنجم] تعلق می‌گیرد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33555A">
      <w:pPr>
        <w:spacing w:line="228" w:lineRule="auto"/>
        <w:ind w:firstLine="284"/>
        <w:jc w:val="both"/>
        <w:rPr>
          <w:rFonts w:ascii="Abo-thar" w:hAnsi="Abo-thar" w:cs="B Lotus"/>
          <w:b/>
          <w:bCs/>
          <w:rtl/>
          <w:lang w:bidi="fa-IR"/>
        </w:rPr>
      </w:pPr>
      <w:r w:rsidRPr="00634273">
        <w:rPr>
          <w:rFonts w:cs="B Lotus"/>
          <w:rtl/>
          <w:lang w:bidi="fa-IR"/>
        </w:rPr>
        <w:t>ه‍</w:t>
      </w:r>
      <w:r w:rsidRPr="00634273">
        <w:rPr>
          <w:rFonts w:cs="B Lotus" w:hint="cs"/>
          <w:rtl/>
          <w:lang w:bidi="fa-IR"/>
        </w:rPr>
        <w:t xml:space="preserve"> </w:t>
      </w:r>
      <w:r w:rsidRPr="00634273">
        <w:rPr>
          <w:rFonts w:cs="B Lotus"/>
          <w:rtl/>
          <w:lang w:bidi="fa-IR"/>
        </w:rPr>
        <w:t>ـ روایت نقل شده از امام کاظم</w:t>
      </w:r>
      <w:r w:rsidRPr="00634273">
        <w:rPr>
          <w:rFonts w:cs="B Lotus"/>
          <w:sz w:val="26"/>
          <w:szCs w:val="26"/>
          <w:lang w:bidi="fa-IR"/>
        </w:rPr>
        <w:sym w:font="AGA Arabesque" w:char="F075"/>
      </w:r>
      <w:r w:rsidRPr="00634273">
        <w:rPr>
          <w:rFonts w:cs="B Lotus"/>
          <w:rtl/>
          <w:lang w:bidi="fa-IR"/>
        </w:rPr>
        <w:t xml:space="preserve">: </w:t>
      </w:r>
    </w:p>
    <w:p w:rsidR="0033070F" w:rsidRPr="00634273" w:rsidRDefault="0033070F" w:rsidP="0033555A">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عَنْ مُحَمَّدِ بْنِ عَلِيِّ بْنِ أَبِي عَبْدِ اللهِ عَنْ أَبِي الحَسَنِ قَالَ</w:t>
      </w:r>
      <w:r w:rsidRPr="00634273">
        <w:rPr>
          <w:rStyle w:val="Char2"/>
          <w:rFonts w:hint="cs"/>
          <w:rtl/>
        </w:rPr>
        <w:t>:</w:t>
      </w:r>
      <w:r w:rsidRPr="00634273">
        <w:rPr>
          <w:rStyle w:val="Char2"/>
          <w:rtl/>
        </w:rPr>
        <w:t xml:space="preserve"> سَأَلْتُهُ عَمَّا يُخْرَجُ مِنَ الْبَحْرِ مِنَ اللُّؤلُؤِ والْيَاقُوتِ والزَّبَرْجَدِ وعَنْ مَعَادِنِ الذَّهَبِ والْفِضَّةِ مَا فِيهِ</w:t>
      </w:r>
      <w:r w:rsidRPr="00634273">
        <w:rPr>
          <w:rStyle w:val="Char2"/>
          <w:rFonts w:hint="cs"/>
          <w:rtl/>
        </w:rPr>
        <w:t>؟</w:t>
      </w:r>
      <w:r w:rsidRPr="00634273">
        <w:rPr>
          <w:rStyle w:val="Char2"/>
          <w:rtl/>
        </w:rPr>
        <w:t xml:space="preserve"> قَالَ</w:t>
      </w:r>
      <w:r w:rsidRPr="00634273">
        <w:rPr>
          <w:rStyle w:val="Char2"/>
          <w:rFonts w:hint="cs"/>
          <w:rtl/>
        </w:rPr>
        <w:t>:</w:t>
      </w:r>
      <w:r w:rsidRPr="00634273">
        <w:rPr>
          <w:rStyle w:val="Char2"/>
          <w:rtl/>
        </w:rPr>
        <w:t xml:space="preserve"> إِذَا بَلَغَ ثَمَنُهُ دِينَاراً فَفِيهِ الخُمُس</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ازحضرت امام موسی کاظم</w:t>
      </w:r>
      <w:r w:rsidRPr="00634273">
        <w:rPr>
          <w:rFonts w:cs="B Lotus"/>
          <w:sz w:val="26"/>
          <w:szCs w:val="26"/>
          <w:lang w:bidi="fa-IR"/>
        </w:rPr>
        <w:sym w:font="AGA Arabesque" w:char="F075"/>
      </w:r>
      <w:r w:rsidRPr="00634273">
        <w:rPr>
          <w:rFonts w:cs="B Lotus"/>
          <w:sz w:val="26"/>
          <w:szCs w:val="26"/>
          <w:rtl/>
          <w:lang w:bidi="fa-IR"/>
        </w:rPr>
        <w:t xml:space="preserve"> پرسیدم ازآنچه از دریا استخراج بشود، مانند مروارید و یاقوت و زبرجد و از معادن طلا و نقره چه باید داد؟ حضرت فرمود: همین که قیمت آن به یک دینار رسید، در آن، یک‌پنجم [خمس]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در این حدیث، که شیخ مفید نیز </w:t>
      </w:r>
      <w:r w:rsidRPr="00634273">
        <w:rPr>
          <w:rFonts w:ascii="Lotus Linotype" w:hAnsi="Lotus Linotype" w:cs="B Lotus"/>
          <w:rtl/>
          <w:lang w:bidi="fa-IR"/>
        </w:rPr>
        <w:t>آن را در«</w:t>
      </w:r>
      <w:r w:rsidRPr="00634273">
        <w:rPr>
          <w:rStyle w:val="Char1"/>
          <w:spacing w:val="0"/>
          <w:rtl/>
        </w:rPr>
        <w:t>المُقنِعَة</w:t>
      </w:r>
      <w:r w:rsidRPr="00634273">
        <w:rPr>
          <w:rFonts w:ascii="Lotus Linotype" w:hAnsi="Lotus Linotype" w:cs="B Lotus"/>
          <w:rtl/>
          <w:lang w:bidi="fa-IR"/>
        </w:rPr>
        <w:t xml:space="preserve">» </w:t>
      </w:r>
      <w:r w:rsidRPr="00634273">
        <w:rPr>
          <w:rFonts w:cs="B Lotus"/>
          <w:rtl/>
          <w:lang w:bidi="fa-IR"/>
        </w:rPr>
        <w:t>به صورت مُرسَل ازحضرت صادق</w:t>
      </w:r>
      <w:r w:rsidRPr="00634273">
        <w:rPr>
          <w:rFonts w:cs="B Lotus"/>
          <w:sz w:val="26"/>
          <w:szCs w:val="26"/>
          <w:lang w:bidi="fa-IR"/>
        </w:rPr>
        <w:sym w:font="AGA Arabesque" w:char="F075"/>
      </w:r>
      <w:r w:rsidRPr="00634273">
        <w:rPr>
          <w:rFonts w:cs="B Lotus"/>
          <w:rtl/>
          <w:lang w:bidi="fa-IR"/>
        </w:rPr>
        <w:t xml:space="preserve"> آورده است، به صراحت و روشنی معلوم است که سئوالِ پرسشگر، دربار</w:t>
      </w:r>
      <w:r w:rsidRPr="00634273">
        <w:rPr>
          <w:rFonts w:cs="B Lotus" w:hint="cs"/>
          <w:rtl/>
          <w:lang w:bidi="fa-IR"/>
        </w:rPr>
        <w:t>ه</w:t>
      </w:r>
      <w:r w:rsidRPr="00634273">
        <w:rPr>
          <w:rFonts w:cs="B Lotus"/>
          <w:rtl/>
          <w:lang w:bidi="fa-IR"/>
        </w:rPr>
        <w:t xml:space="preserve"> زكات است، و جوابی هم که امام می‌فرماید، مقداری است که باید از آن جدا شود. پر واضح است که در آن زمان، خمس به عنوان یکی از «حقایق شرعیه» وجود نداشت، که در مقابل زكات، باعث شک و تردید شود. باز برای توضیح می‌گوییم:</w:t>
      </w:r>
    </w:p>
    <w:p w:rsidR="0033070F" w:rsidRPr="00634273" w:rsidRDefault="0033070F" w:rsidP="0089542B">
      <w:pPr>
        <w:widowControl w:val="0"/>
        <w:spacing w:line="228" w:lineRule="auto"/>
        <w:ind w:firstLine="284"/>
        <w:jc w:val="both"/>
        <w:rPr>
          <w:rFonts w:ascii="Lotus Linotype" w:hAnsi="Lotus Linotype" w:cs="Lotus Linotype"/>
          <w:b/>
          <w:bCs/>
          <w:rtl/>
          <w:lang w:bidi="fa-IR"/>
        </w:rPr>
      </w:pPr>
      <w:r w:rsidRPr="00634273">
        <w:rPr>
          <w:rFonts w:cs="B Lotus"/>
          <w:rtl/>
          <w:lang w:bidi="fa-IR"/>
        </w:rPr>
        <w:t xml:space="preserve">اولاً: کلمة «خُمس» که در این احادیث وجود دارد، حقیقت شرعیّه ندارد، یعنی در احکام و -به اصطلاح- در فروعِ دین و احکام شاخصة صدر اسلام، چیزی با عنوانی مشخّص به نام «خُمس» وجود نداشته است، که مانند نماز، زكات، حج، روزه و جهاد، امری شاخص باشد، تا به محضِ بیان آن کلمه، مفهوم خاص آن در ذهن متبادر گردد، بلکه کلمه «خمس» گاهی در زكاتِ معادن و گنج‌ها دیده می‌شود، مانند این حدیث: </w:t>
      </w:r>
    </w:p>
    <w:p w:rsidR="0033070F" w:rsidRPr="00634273" w:rsidRDefault="0033070F" w:rsidP="001259B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وَسُئِلَ أَبُو الحَسَنِ </w:t>
      </w:r>
      <w:r w:rsidRPr="00634273">
        <w:rPr>
          <w:rStyle w:val="Char2"/>
        </w:rPr>
        <w:sym w:font="AGA Arabesque" w:char="F075"/>
      </w:r>
      <w:r w:rsidRPr="00634273">
        <w:rPr>
          <w:rStyle w:val="Char2"/>
          <w:rtl/>
        </w:rPr>
        <w:t xml:space="preserve"> عَنِ الرَّجُلِ يَأْخُذُ مِنْهُ هَؤُلَاءِ زَكَاةَ مَالِهِ أَوْ خُمُسَ غَنِيمَتِهِ أَوْ خُمُسَ مَا يَخْرُجُ لَهُ مِنَ المَعَادِنِ أَيُحْسَبُ ذَلِكَ لَهُ فِي زَكَاتِهِ وخُمُسِهِ؟ فَقَالَ: نَعَمْ</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w:t>
      </w:r>
      <w:r w:rsidR="00501330" w:rsidRPr="00634273">
        <w:rPr>
          <w:rFonts w:cs="B Lotus" w:hint="cs"/>
          <w:sz w:val="26"/>
          <w:szCs w:val="26"/>
          <w:rtl/>
          <w:lang w:bidi="fa-IR"/>
        </w:rPr>
        <w:t xml:space="preserve"> </w:t>
      </w:r>
      <w:r w:rsidRPr="00634273">
        <w:rPr>
          <w:rFonts w:cs="B Lotus"/>
          <w:sz w:val="26"/>
          <w:szCs w:val="26"/>
          <w:rtl/>
          <w:lang w:bidi="fa-IR"/>
        </w:rPr>
        <w:t>حضرت رضا</w:t>
      </w:r>
      <w:r w:rsidRPr="00634273">
        <w:rPr>
          <w:rFonts w:cs="B Lotus"/>
          <w:sz w:val="26"/>
          <w:szCs w:val="26"/>
          <w:lang w:bidi="fa-IR"/>
        </w:rPr>
        <w:sym w:font="AGA Arabesque" w:char="F075"/>
      </w:r>
      <w:r w:rsidRPr="00634273">
        <w:rPr>
          <w:rFonts w:cs="B Lotus"/>
          <w:sz w:val="26"/>
          <w:szCs w:val="26"/>
          <w:rtl/>
          <w:lang w:bidi="fa-IR"/>
        </w:rPr>
        <w:t xml:space="preserve"> پرسیده شد در مورد حکم مردی که اینان [عاملان خلفا] از او زكات مالش را می‌گیرند، یا یک‌پنجم غنیمتش، یا یک‌پنجم آنچه را که از معادن برای او خارج می‌شود، که آیا اینها در حساب زكات و خمسِ او محسوب می‌شود. حضرت فرمود: آری</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2"/>
      </w:r>
      <w:r w:rsidR="00ED4EF6" w:rsidRPr="00634273">
        <w:rPr>
          <w:rStyle w:val="FootnoteReference"/>
          <w:rFonts w:cs="B Lotus"/>
          <w:color w:val="000000"/>
          <w:rtl/>
          <w:lang w:bidi="fa-IR"/>
        </w:rPr>
        <w:t>)</w:t>
      </w:r>
      <w:r w:rsidRPr="00634273">
        <w:rPr>
          <w:rFonts w:cs="B Lotus"/>
          <w:rtl/>
          <w:lang w:bidi="fa-IR"/>
        </w:rPr>
        <w:t>.</w:t>
      </w:r>
      <w:r w:rsidRPr="00634273">
        <w:rPr>
          <w:rFonts w:cs="B Lotus"/>
          <w:b/>
          <w:bCs/>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اینجا کلم</w:t>
      </w:r>
      <w:r w:rsidRPr="00634273">
        <w:rPr>
          <w:rFonts w:cs="B Lotus" w:hint="cs"/>
          <w:rtl/>
          <w:lang w:bidi="fa-IR"/>
        </w:rPr>
        <w:t>ه</w:t>
      </w:r>
      <w:r w:rsidRPr="00634273">
        <w:rPr>
          <w:rFonts w:cs="B Lotus"/>
          <w:rtl/>
          <w:lang w:bidi="fa-IR"/>
        </w:rPr>
        <w:t xml:space="preserve"> «خمس» بدان جهت مشخص است که زكاتِ معادن، برخلاف زكات سایر اشیاء، یک‌پنجم است، و سایر شروط زكات (مانند گذشت یک سال و حد نصاب مقدّر به وزن) بر آن جاری نیست.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همانگونه که پیش از این گفته شد، کلم</w:t>
      </w:r>
      <w:r w:rsidRPr="00634273">
        <w:rPr>
          <w:rFonts w:cs="B Lotus" w:hint="cs"/>
          <w:rtl/>
          <w:lang w:bidi="fa-IR"/>
        </w:rPr>
        <w:t>ه</w:t>
      </w:r>
      <w:r w:rsidRPr="00634273">
        <w:rPr>
          <w:rFonts w:cs="B Lotus"/>
          <w:rtl/>
          <w:lang w:bidi="fa-IR"/>
        </w:rPr>
        <w:t xml:space="preserve"> «خمس» در این احادیث، فقط نام یک کسرِ متعارفیِ عدد است، مانند کسرهای عُشر، ثُمُن، رُبُع، و امثال آن، چنان که در احادیثی که در موردِ زكات سئوال شده است و مقداری که باید از آن کنار گذاشته شود، در جواب آن فرموده‌اند:</w:t>
      </w:r>
    </w:p>
    <w:p w:rsidR="0033070F" w:rsidRPr="00634273" w:rsidRDefault="0033070F" w:rsidP="001259B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فِي</w:t>
      </w:r>
      <w:r w:rsidRPr="00634273">
        <w:rPr>
          <w:rStyle w:val="Char2"/>
          <w:rFonts w:hint="cs"/>
          <w:rtl/>
        </w:rPr>
        <w:t>ْ</w:t>
      </w:r>
      <w:r w:rsidRPr="00634273">
        <w:rPr>
          <w:rStyle w:val="Char2"/>
          <w:rtl/>
        </w:rPr>
        <w:t>ه</w:t>
      </w:r>
      <w:r w:rsidRPr="00634273">
        <w:rPr>
          <w:rStyle w:val="Char2"/>
          <w:rFonts w:hint="cs"/>
          <w:rtl/>
        </w:rPr>
        <w:t>ِ</w:t>
      </w:r>
      <w:r w:rsidRPr="00634273">
        <w:rPr>
          <w:rStyle w:val="Char2"/>
          <w:rtl/>
        </w:rPr>
        <w:t xml:space="preserve"> الْعُشْرُ </w:t>
      </w:r>
      <w:r w:rsidRPr="00634273">
        <w:rPr>
          <w:rStyle w:val="Char2"/>
          <w:rFonts w:hint="cs"/>
          <w:rtl/>
        </w:rPr>
        <w:t>أَوْ</w:t>
      </w:r>
      <w:r w:rsidRPr="00634273">
        <w:rPr>
          <w:rStyle w:val="Char2"/>
          <w:rtl/>
        </w:rPr>
        <w:t xml:space="preserve"> نِصْفُ الْعُشْر</w:t>
      </w:r>
      <w:r w:rsidRPr="00634273">
        <w:rPr>
          <w:rFonts w:ascii="Lotus Linotype" w:hAnsi="Lotus Linotype" w:cs="B Lotus" w:hint="cs"/>
          <w:rtl/>
          <w:lang w:bidi="fa-IR"/>
        </w:rPr>
        <w:t>»</w:t>
      </w:r>
      <w:r w:rsidR="001259B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در آن مورد، یک‌دهم است، یا یک‌بیستم</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ascii="Abo-thar" w:hAnsi="Abo-thar" w:cs="B Lotus"/>
          <w:rtl/>
          <w:lang w:bidi="fa-IR"/>
        </w:rPr>
      </w:pPr>
      <w:r w:rsidRPr="00634273">
        <w:rPr>
          <w:rFonts w:cs="B Lotus"/>
          <w:rtl/>
          <w:lang w:bidi="fa-IR"/>
        </w:rPr>
        <w:t>مثلاً درکتاب «</w:t>
      </w:r>
      <w:r w:rsidRPr="00634273">
        <w:rPr>
          <w:rStyle w:val="Char1"/>
          <w:spacing w:val="0"/>
          <w:rtl/>
        </w:rPr>
        <w:t>تحف</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العقول</w:t>
      </w:r>
      <w:r w:rsidRPr="00634273">
        <w:rPr>
          <w:rFonts w:cs="B Lotus"/>
          <w:rtl/>
          <w:lang w:bidi="fa-IR"/>
        </w:rPr>
        <w:t>» از حضرت رضا</w:t>
      </w:r>
      <w:r w:rsidRPr="00634273">
        <w:rPr>
          <w:rFonts w:cs="B Lotus"/>
          <w:rtl/>
          <w:lang w:bidi="fa-IR"/>
        </w:rPr>
        <w:sym w:font="AGA Arabesque" w:char="F075"/>
      </w:r>
      <w:r w:rsidRPr="00634273">
        <w:rPr>
          <w:rFonts w:ascii="Abo-thar" w:hAnsi="Abo-thar" w:cs="B Lotus" w:hint="cs"/>
          <w:rtl/>
          <w:lang w:bidi="fa-IR"/>
        </w:rPr>
        <w:t xml:space="preserve"> </w:t>
      </w:r>
      <w:r w:rsidRPr="00634273">
        <w:rPr>
          <w:rFonts w:ascii="Abo-thar" w:hAnsi="Abo-thar" w:cs="B Lotus"/>
          <w:rtl/>
          <w:lang w:bidi="fa-IR"/>
        </w:rPr>
        <w:t>آمده است که:</w:t>
      </w:r>
    </w:p>
    <w:p w:rsidR="0033070F" w:rsidRPr="00634273" w:rsidRDefault="0033070F" w:rsidP="001259B2">
      <w:pPr>
        <w:widowControl w:val="0"/>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كُلُّ مَا يَخْرُجُ مِنَ الْأَرْضِ مِنَ الحُبُوبِ إِذَا بَلَغَتْ خَمْسَةَ أَوْسُقٍ فَفِيهَا الْعُشْرُ إِنْ كَانَ يُسْقَى سَيْحاً، وإِنْ كَانَ يُسْقَى بِالدَّوَالِي فَفِيهَا نِصْفُ الْعُشْر</w:t>
      </w:r>
      <w:r w:rsidRPr="00634273">
        <w:rPr>
          <w:rFonts w:ascii="Abo-thar" w:hAnsi="Abo-thar" w:cs="B Lotus" w:hint="cs"/>
          <w:rtl/>
          <w:lang w:bidi="fa-IR"/>
        </w:rPr>
        <w:t>»</w:t>
      </w:r>
      <w:r w:rsidR="001259B2"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هر چه که از حبوبات از زمین می‌روید، هرگاه به پنج وَسَق برسد، پس اگر آب جاری بخورد، باید یک‌دهمِ آن را داد، و اگر با سطل آبیاری شود، یک‌بیستم</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یا در نامه‌های رسول خدا به رؤسای قبایل، مانند نام</w:t>
      </w:r>
      <w:r w:rsidRPr="00634273">
        <w:rPr>
          <w:rFonts w:cs="B Lotus" w:hint="cs"/>
          <w:rtl/>
          <w:lang w:bidi="fa-IR"/>
        </w:rPr>
        <w:t>ه</w:t>
      </w:r>
      <w:r w:rsidRPr="00634273">
        <w:rPr>
          <w:rFonts w:cs="B Lotus"/>
          <w:rtl/>
          <w:lang w:bidi="fa-IR"/>
        </w:rPr>
        <w:t xml:space="preserve"> آن حضرت به «شرحبیل بن عبد کلال و نعیم» این عبارت دیده می‌شود:</w:t>
      </w:r>
    </w:p>
    <w:p w:rsidR="0033070F" w:rsidRPr="00634273" w:rsidRDefault="0033070F" w:rsidP="001259B2">
      <w:pPr>
        <w:spacing w:line="228" w:lineRule="auto"/>
        <w:ind w:firstLine="284"/>
        <w:jc w:val="both"/>
        <w:rPr>
          <w:rFonts w:ascii="Lotus Linotype" w:hAnsi="Lotus Linotype" w:cs="B Lotus"/>
          <w:rtl/>
          <w:lang w:bidi="fa-IR"/>
        </w:rPr>
      </w:pPr>
      <w:r w:rsidRPr="00634273">
        <w:rPr>
          <w:rFonts w:ascii="Lotus Linotype" w:hAnsi="Lotus Linotype" w:cs="B Lotus"/>
          <w:rtl/>
          <w:lang w:bidi="fa-IR"/>
        </w:rPr>
        <w:t>«</w:t>
      </w:r>
      <w:r w:rsidRPr="00634273">
        <w:rPr>
          <w:rStyle w:val="Char2"/>
          <w:rtl/>
        </w:rPr>
        <w:t>مَا سَقَت السماءُ أو كَانَ [يُسْقَى] فَفِيهِ الْعُشـْر... وَما سُقِيَ بالرسا فَفِيهِ نِصْفُ الْعُشْر</w:t>
      </w:r>
      <w:r w:rsidRPr="00634273">
        <w:rPr>
          <w:rFonts w:ascii="Lotus Linotype" w:hAnsi="Lotus Linotype" w:cs="B Lotus" w:hint="cs"/>
          <w:rtl/>
          <w:lang w:bidi="fa-IR"/>
        </w:rPr>
        <w:t>»</w:t>
      </w:r>
      <w:r w:rsidR="001259B2" w:rsidRPr="00634273">
        <w:rPr>
          <w:rFonts w:ascii="Lotus Linotype" w:hAnsi="Lotus Linotype" w:cs="B Lotus" w:hint="cs"/>
          <w:sz w:val="26"/>
          <w:szCs w:val="26"/>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محصولی را که آسمان آب دهد، یا آب جاری بخورد، پس یک‌دهم به آن تعلق می‌گیرد</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 و اگر با طناب و سطل از چاه آب داده شود، یک‌بیستم</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3"/>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کلمة خمس در عبارت «</w:t>
      </w:r>
      <w:r w:rsidRPr="00634273">
        <w:rPr>
          <w:rStyle w:val="Char1"/>
          <w:spacing w:val="0"/>
          <w:rtl/>
        </w:rPr>
        <w:t xml:space="preserve">فیه </w:t>
      </w:r>
      <w:r w:rsidRPr="00634273">
        <w:rPr>
          <w:rStyle w:val="Char1"/>
          <w:rFonts w:ascii="Times New Roman" w:hAnsi="Times New Roman" w:cs="Times New Roman" w:hint="cs"/>
          <w:spacing w:val="0"/>
          <w:rtl/>
        </w:rPr>
        <w:t>‌</w:t>
      </w:r>
      <w:r w:rsidRPr="00634273">
        <w:rPr>
          <w:rStyle w:val="Char1"/>
          <w:rFonts w:hint="cs"/>
          <w:spacing w:val="0"/>
          <w:rtl/>
        </w:rPr>
        <w:t>الخمس</w:t>
      </w:r>
      <w:r w:rsidRPr="00634273">
        <w:rPr>
          <w:rFonts w:cs="B Lotus"/>
          <w:rtl/>
          <w:lang w:bidi="fa-IR"/>
        </w:rPr>
        <w:t>» که در پاسخ به افراد بیان می‌شد، مانند عبارت «</w:t>
      </w:r>
      <w:r w:rsidRPr="00634273">
        <w:rPr>
          <w:rStyle w:val="Char1"/>
          <w:spacing w:val="0"/>
          <w:rtl/>
        </w:rPr>
        <w:t xml:space="preserve">فیه </w:t>
      </w:r>
      <w:r w:rsidRPr="00634273">
        <w:rPr>
          <w:rStyle w:val="Char1"/>
          <w:rFonts w:ascii="Times New Roman" w:hAnsi="Times New Roman" w:cs="Times New Roman" w:hint="cs"/>
          <w:spacing w:val="0"/>
          <w:rtl/>
        </w:rPr>
        <w:t>‌</w:t>
      </w:r>
      <w:r w:rsidRPr="00634273">
        <w:rPr>
          <w:rStyle w:val="Char1"/>
          <w:rFonts w:hint="cs"/>
          <w:spacing w:val="0"/>
          <w:rtl/>
        </w:rPr>
        <w:t>العشر</w:t>
      </w:r>
      <w:r w:rsidRPr="00634273">
        <w:rPr>
          <w:rFonts w:cs="B Lotus"/>
          <w:rtl/>
          <w:lang w:bidi="fa-IR"/>
        </w:rPr>
        <w:t>» یا «</w:t>
      </w:r>
      <w:r w:rsidRPr="00634273">
        <w:rPr>
          <w:rStyle w:val="Char1"/>
          <w:spacing w:val="0"/>
          <w:rtl/>
        </w:rPr>
        <w:t>فیه نصف</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العشر</w:t>
      </w:r>
      <w:r w:rsidRPr="00634273">
        <w:rPr>
          <w:rFonts w:cs="B Lotus"/>
          <w:rtl/>
          <w:lang w:bidi="fa-IR"/>
        </w:rPr>
        <w:t>» است، که نماینده مرتبه‌ای در کسور عددی است، و یک «حقیقت شرعیّه» نیست که به محض ابرازِ آن، معنای خاصی در ذهن شنونده تداعی شود، مانند نماز، زکات، روزه و حجّ، که نمایندة حقایق شرعیه‌اند. از آنجا که خمس غنیمت‌ها یا معادن، یک امر قلیل</w:t>
      </w:r>
      <w:r w:rsidRPr="00634273">
        <w:rPr>
          <w:rFonts w:cs="B Lotus" w:hint="cs"/>
          <w:rtl/>
          <w:lang w:bidi="fa-IR"/>
        </w:rPr>
        <w:t xml:space="preserve"> </w:t>
      </w:r>
      <w:r w:rsidRPr="00634273">
        <w:rPr>
          <w:rFonts w:cs="B Lotus"/>
          <w:rtl/>
          <w:lang w:bidi="fa-IR"/>
        </w:rPr>
        <w:t>‌الاتفاق بود که هنگام جنگ، یا گاهی و به ندرت، در برخی سرزمین‌ها به دست می‌آمد، آن را یکی از فروع و احکامِ مستمر قرار ندادند، تا موردِ تکلیفِ عمومِ مکلفین شود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ثانیاً: در معادن و گنج‌ها و امثال آن، زكات مقرر است، و مقداری که از آن خارج می‌شود، یک‌پنجم است، و سئوالِ پرسشگران نیز برای همین منظور بوده است</w:t>
      </w:r>
      <w:r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b/>
          <w:bCs/>
          <w:rtl/>
          <w:lang w:bidi="fa-IR"/>
        </w:rPr>
      </w:pPr>
      <w:r w:rsidRPr="00634273">
        <w:rPr>
          <w:rFonts w:cs="B Lotus"/>
          <w:rtl/>
          <w:lang w:bidi="fa-IR"/>
        </w:rPr>
        <w:t>ثالثاً: در زمان نقل این احادیث از ائمه</w:t>
      </w:r>
      <w:r w:rsidRPr="00634273">
        <w:rPr>
          <w:rFonts w:cs="CTraditional Arabic" w:hint="cs"/>
          <w:rtl/>
          <w:lang w:bidi="fa-IR"/>
        </w:rPr>
        <w:t>‡</w:t>
      </w:r>
      <w:r w:rsidRPr="00634273">
        <w:rPr>
          <w:rFonts w:cs="B Lotus"/>
          <w:rtl/>
          <w:lang w:bidi="fa-IR"/>
        </w:rPr>
        <w:t xml:space="preserve"> فتوای فقهای زمان نیز بر این بوده است که آنچه از معادن استخراج می‌شود، مشمول زكات است، با این تفاوت که در مقداری که باید از آنها به عنوانِ زکات پرداخی می‌شد، اختلاف بود، و همین موضوع باعث شد که اصحاب ائمه از آن حضرات چنین پرسش‌هایی می‌کردند، مثلاً مالک بن انس امام یکی از مذاهبِ چهارگانة اهل سنت بود که در سال 95 هجری متولد شد، و معاصر امام صادق و امام کاظم</w:t>
      </w:r>
      <w:r w:rsidRPr="00634273">
        <w:rPr>
          <w:rFonts w:cs="CTraditional Arabic" w:hint="cs"/>
          <w:rtl/>
          <w:lang w:bidi="fa-IR"/>
        </w:rPr>
        <w:t>إ</w:t>
      </w:r>
      <w:r w:rsidRPr="00634273">
        <w:rPr>
          <w:rFonts w:cs="B Lotus"/>
          <w:rtl/>
          <w:lang w:bidi="fa-IR"/>
        </w:rPr>
        <w:t xml:space="preserve"> بود. وی در مدینه یکی از فقهای بزرگ و معروف به شمار می‌رفت، و از مفتیان مشهور اسلام است.</w:t>
      </w:r>
      <w:r w:rsidRPr="00634273">
        <w:rPr>
          <w:rFonts w:cs="B Lotus" w:hint="cs"/>
          <w:rtl/>
          <w:lang w:bidi="fa-IR"/>
        </w:rPr>
        <w:t xml:space="preserve"> </w:t>
      </w:r>
      <w:r w:rsidRPr="00634273">
        <w:rPr>
          <w:rFonts w:cs="B Lotus"/>
          <w:rtl/>
          <w:lang w:bidi="fa-IR"/>
        </w:rPr>
        <w:t>او در کتاب فقهی «</w:t>
      </w:r>
      <w:r w:rsidRPr="00634273">
        <w:rPr>
          <w:rStyle w:val="Char1"/>
          <w:spacing w:val="0"/>
          <w:rtl/>
        </w:rPr>
        <w:t>الموطأ</w:t>
      </w:r>
      <w:r w:rsidRPr="00634273">
        <w:rPr>
          <w:rFonts w:cs="B Lotus"/>
          <w:rtl/>
          <w:lang w:bidi="fa-IR"/>
        </w:rPr>
        <w:t>» خود، که از کتاب‌های مشهور و قدیمی‌ترین کتاب فقهی است، دربارة زكات معادن می‌نویسد:</w:t>
      </w:r>
    </w:p>
    <w:p w:rsidR="0033070F" w:rsidRPr="00634273" w:rsidRDefault="0033070F" w:rsidP="001259B2">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أَرَى وَاللهُ أَعْلَمُ، أَنْ لاَ يُؤْخَذَ مِنَ المَعَادِن، مِمَّا يَخْرُجُ مِنْهَا شَيْءٌ، حَتَّى يَبْلُغَ مَا يَخْرُجُ مِنْهَا قَدْرَ عِشْرِينَ دِينَاراً عَيْناً، أَوْ مِئَتَىْ دِرْهَمٍ، فَإِذَا بَلَغَ ذَلِكَ فَفِيهِ الزَّكَاةُ</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نظر و فتوای من این است -البته خدا بهتر می‌داند- که از آنچه از معادن خارج می‌شود، چیزی نباید گرفته شود، تا اینکه مقدار آنچه از آن خارج شده است به بیست دینار طلا یا دويست درهم برسد، پس همین‌ که به این مبلغ رسید، در آن زكات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این گفتة مالک، درست مضمون حدیثی است که شیخ طوسی آورده است:</w:t>
      </w:r>
    </w:p>
    <w:p w:rsidR="0033070F" w:rsidRPr="00634273" w:rsidRDefault="0033070F" w:rsidP="001259B2">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عَنْ أَحْمَدَ بْنِ مُحَمَّدِ بْنِ أَبِي نَصْرٍ قَالَ سَأَلْتُ أَبَا الحَسَنِ عَمَّا أَخْرَجَ المَعْدِنُ مِنْ قَلِيلٍ أَوْ كَثِيرٍ هَلْ فِيهِ شَيْ‏ءٌ قَالَ</w:t>
      </w:r>
      <w:r w:rsidRPr="00634273">
        <w:rPr>
          <w:rStyle w:val="Char2"/>
          <w:rFonts w:hint="cs"/>
          <w:rtl/>
        </w:rPr>
        <w:t>:</w:t>
      </w:r>
      <w:r w:rsidRPr="00634273">
        <w:rPr>
          <w:rStyle w:val="Char2"/>
          <w:rtl/>
        </w:rPr>
        <w:t xml:space="preserve"> لَيْسَ فِيهِ شَيْ‏ءٌ حَتَّى يَبْلُغَ مَا يَكُونُ فِي مِثْلِهِ الزَّكَاةُ عِشْرِينَ دِينَاراً</w:t>
      </w:r>
      <w:r w:rsidRPr="00634273">
        <w:rPr>
          <w:rFonts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w:t>
      </w:r>
      <w:r w:rsidR="00C368EF" w:rsidRPr="00634273">
        <w:rPr>
          <w:rFonts w:cs="B Lotus" w:hint="cs"/>
          <w:sz w:val="26"/>
          <w:szCs w:val="26"/>
          <w:rtl/>
          <w:lang w:bidi="fa-IR"/>
        </w:rPr>
        <w:t xml:space="preserve"> </w:t>
      </w:r>
      <w:r w:rsidRPr="00634273">
        <w:rPr>
          <w:rFonts w:cs="B Lotus"/>
          <w:sz w:val="26"/>
          <w:szCs w:val="26"/>
          <w:rtl/>
          <w:lang w:bidi="fa-IR"/>
        </w:rPr>
        <w:t>حضرت کاظم یا حضرت رضا سؤال کردم دربار</w:t>
      </w:r>
      <w:r w:rsidRPr="00634273">
        <w:rPr>
          <w:rFonts w:cs="B Lotus" w:hint="cs"/>
          <w:sz w:val="26"/>
          <w:szCs w:val="26"/>
          <w:rtl/>
          <w:lang w:bidi="fa-IR"/>
        </w:rPr>
        <w:t>ه</w:t>
      </w:r>
      <w:r w:rsidRPr="00634273">
        <w:rPr>
          <w:rFonts w:cs="B Lotus"/>
          <w:sz w:val="26"/>
          <w:szCs w:val="26"/>
          <w:rtl/>
          <w:lang w:bidi="fa-IR"/>
        </w:rPr>
        <w:t xml:space="preserve"> آنچه از معدن خارج می‌شود کم و زیاد، که آیا در آن چیزی واجب است. حضرت فرمود: در آن چیزی واجب نیست، تا برسد به آنچه مانند آن زكات است، یعنی به بیست دینار</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یا حدیثی که شیخ مفید آن را در «</w:t>
      </w:r>
      <w:r w:rsidRPr="00634273">
        <w:rPr>
          <w:rStyle w:val="Char1"/>
          <w:spacing w:val="0"/>
          <w:rtl/>
        </w:rPr>
        <w:t>المُقنِعة</w:t>
      </w:r>
      <w:r w:rsidRPr="00634273">
        <w:rPr>
          <w:rFonts w:cs="B Lotus"/>
          <w:rtl/>
          <w:lang w:bidi="fa-IR"/>
        </w:rPr>
        <w:t>» آورده است به این عبارت:</w:t>
      </w:r>
    </w:p>
    <w:p w:rsidR="0033070F" w:rsidRPr="00634273" w:rsidRDefault="0033070F" w:rsidP="001259B2">
      <w:pPr>
        <w:widowControl w:val="0"/>
        <w:spacing w:line="228" w:lineRule="auto"/>
        <w:ind w:firstLine="284"/>
        <w:jc w:val="both"/>
        <w:rPr>
          <w:rFonts w:cs="B Lotus" w:hint="cs"/>
          <w:sz w:val="26"/>
          <w:szCs w:val="26"/>
          <w:rtl/>
          <w:lang w:bidi="fa-IR"/>
        </w:rPr>
      </w:pPr>
      <w:r w:rsidRPr="00634273">
        <w:rPr>
          <w:rFonts w:ascii="Abo-thar" w:hAnsi="Abo-thar" w:cs="B Lotus" w:hint="cs"/>
          <w:rtl/>
          <w:lang w:bidi="fa-IR"/>
        </w:rPr>
        <w:t>«</w:t>
      </w:r>
      <w:r w:rsidRPr="00634273">
        <w:rPr>
          <w:rStyle w:val="Char2"/>
          <w:rtl/>
        </w:rPr>
        <w:t>قَالَ</w:t>
      </w:r>
      <w:r w:rsidRPr="00634273">
        <w:rPr>
          <w:rStyle w:val="Char2"/>
          <w:rFonts w:hint="cs"/>
          <w:rtl/>
        </w:rPr>
        <w:t>:</w:t>
      </w:r>
      <w:r w:rsidRPr="00634273">
        <w:rPr>
          <w:rStyle w:val="Char2"/>
          <w:rtl/>
        </w:rPr>
        <w:t xml:space="preserve"> سُئِلَ الرِّضَا</w:t>
      </w:r>
      <w:r w:rsidRPr="00634273">
        <w:rPr>
          <w:rStyle w:val="Char2"/>
          <w:rFonts w:eastAsia="Calibri"/>
        </w:rPr>
        <w:sym w:font="AGA Arabesque" w:char="F075"/>
      </w:r>
      <w:r w:rsidRPr="00634273">
        <w:rPr>
          <w:rStyle w:val="Char2"/>
          <w:rtl/>
        </w:rPr>
        <w:t xml:space="preserve"> عَنْ مِقْدَارِ الْكَنْزِ الَّذِي يَجِبُ فِيهِ الخُمُسُ</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مَا يَجِبُ فِيهِ الزَّكَاةُ مِنْ ذَلِكَ بِعَيْنِهِ فَفِيهِ الخُمُسُ ومَا لَمْ يَبْلُغْ حَدَّ مَا یَجِبُ فِيهِ الزَّكَاةُ فَلَا خُمُسَ فِيهِ</w:t>
      </w:r>
      <w:r w:rsidRPr="00634273">
        <w:rPr>
          <w:rFonts w:ascii="Abo-thar" w:hAnsi="Abo-thar" w:cs="B Lotus" w:hint="cs"/>
          <w:rtl/>
          <w:lang w:bidi="fa-IR"/>
        </w:rPr>
        <w:t>»</w:t>
      </w:r>
      <w:r w:rsidR="001259B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امام رضا درباره مقدارِ دفینه‌ای سئوال شد که خمس بر آن واجب است، فرمود: هرچه که زکات به آن تعلق می‌گیرد، خمس نیز بدان تعلق می‌گیرد، و آنچه که به حدِ وجوبِ زکات نرسد، خمس هم ندارد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قید عبارت </w:t>
      </w:r>
      <w:r w:rsidRPr="00634273">
        <w:rPr>
          <w:rFonts w:cs="B Lotus" w:hint="cs"/>
          <w:rtl/>
          <w:lang w:bidi="fa-IR"/>
        </w:rPr>
        <w:t>«</w:t>
      </w:r>
      <w:r w:rsidRPr="00634273">
        <w:rPr>
          <w:rStyle w:val="Char2"/>
          <w:rtl/>
        </w:rPr>
        <w:t>مَا يَكُونُ فِي مِثْلِهِ الزَّكَاةُ</w:t>
      </w:r>
      <w:r w:rsidRPr="00634273">
        <w:rPr>
          <w:rFonts w:cs="B Lotus" w:hint="cs"/>
          <w:rtl/>
          <w:lang w:bidi="fa-IR"/>
        </w:rPr>
        <w:t>»</w:t>
      </w:r>
      <w:r w:rsidRPr="00634273">
        <w:rPr>
          <w:rFonts w:cs="B Lotus"/>
          <w:rtl/>
          <w:lang w:bidi="fa-IR"/>
        </w:rPr>
        <w:t xml:space="preserve"> در حدیث اول و عبارت </w:t>
      </w:r>
      <w:r w:rsidRPr="00634273">
        <w:rPr>
          <w:rFonts w:cs="B Lotus" w:hint="cs"/>
          <w:rtl/>
          <w:lang w:bidi="fa-IR"/>
        </w:rPr>
        <w:t>«</w:t>
      </w:r>
      <w:r w:rsidRPr="00634273">
        <w:rPr>
          <w:rStyle w:val="Char2"/>
          <w:rtl/>
        </w:rPr>
        <w:t xml:space="preserve">حَدَّ مَا </w:t>
      </w:r>
      <w:r w:rsidRPr="00634273">
        <w:rPr>
          <w:rStyle w:val="Char2"/>
          <w:rFonts w:hint="cs"/>
          <w:rtl/>
        </w:rPr>
        <w:t>یَ</w:t>
      </w:r>
      <w:r w:rsidRPr="00634273">
        <w:rPr>
          <w:rStyle w:val="Char2"/>
          <w:rFonts w:hint="eastAsia"/>
          <w:rtl/>
        </w:rPr>
        <w:t>جِبُ</w:t>
      </w:r>
      <w:r w:rsidRPr="00634273">
        <w:rPr>
          <w:rStyle w:val="Char2"/>
          <w:rtl/>
        </w:rPr>
        <w:t xml:space="preserve"> فِيهِ الزَّكَاةُ فَلَا خُمُسَ فِيهِ</w:t>
      </w:r>
      <w:r w:rsidRPr="00634273">
        <w:rPr>
          <w:rFonts w:cs="B Lotus" w:hint="cs"/>
          <w:rtl/>
          <w:lang w:bidi="fa-IR"/>
        </w:rPr>
        <w:t>»</w:t>
      </w:r>
      <w:r w:rsidRPr="00634273">
        <w:rPr>
          <w:rFonts w:cs="B Lotus"/>
          <w:rtl/>
          <w:lang w:bidi="fa-IR"/>
        </w:rPr>
        <w:t xml:space="preserve"> در این حدیث، صریح و روشن است که این یک‌پنجم، زكات معادن است، با این تفاوت که مالک از زكات معادن، قائل به یک‌دهم (عُشر) است، و ائمه</w:t>
      </w:r>
      <w:r w:rsidRPr="00634273">
        <w:rPr>
          <w:rFonts w:cs="CTraditional Arabic" w:hint="cs"/>
          <w:rtl/>
          <w:lang w:bidi="fa-IR"/>
        </w:rPr>
        <w:t>‡</w:t>
      </w:r>
      <w:r w:rsidRPr="00634273">
        <w:rPr>
          <w:rFonts w:cs="B Lotus"/>
          <w:rtl/>
          <w:lang w:bidi="fa-IR"/>
        </w:rPr>
        <w:t xml:space="preserve"> قائل به یک‌پنجم (خمس).</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شافعی که خود یکی از مفتیان بزرگ، از فقهای مشهور اَربعه و معاصر با ائمه بود، در کتاب «</w:t>
      </w:r>
      <w:r w:rsidR="00720601" w:rsidRPr="00634273">
        <w:rPr>
          <w:rStyle w:val="Char1"/>
          <w:spacing w:val="0"/>
          <w:rtl/>
        </w:rPr>
        <w:t>ال</w:t>
      </w:r>
      <w:r w:rsidR="00720601" w:rsidRPr="00634273">
        <w:rPr>
          <w:rStyle w:val="Char1"/>
          <w:rFonts w:hint="cs"/>
          <w:spacing w:val="0"/>
          <w:rtl/>
        </w:rPr>
        <w:t>أُ</w:t>
      </w:r>
      <w:r w:rsidRPr="00634273">
        <w:rPr>
          <w:rStyle w:val="Char1"/>
          <w:spacing w:val="0"/>
          <w:rtl/>
        </w:rPr>
        <w:t>مّ</w:t>
      </w:r>
      <w:r w:rsidRPr="00634273">
        <w:rPr>
          <w:rFonts w:cs="B Lotus"/>
          <w:rtl/>
          <w:lang w:bidi="fa-IR"/>
        </w:rPr>
        <w:t>» بخشی دارد با عنوان «</w:t>
      </w:r>
      <w:r w:rsidRPr="00634273">
        <w:rPr>
          <w:rStyle w:val="Char1"/>
          <w:spacing w:val="0"/>
          <w:rtl/>
        </w:rPr>
        <w:t xml:space="preserve">باب زكاة </w:t>
      </w:r>
      <w:r w:rsidRPr="00634273">
        <w:rPr>
          <w:rStyle w:val="Char1"/>
          <w:rFonts w:ascii="Times New Roman" w:hAnsi="Times New Roman" w:cs="Times New Roman" w:hint="cs"/>
          <w:spacing w:val="0"/>
          <w:rtl/>
        </w:rPr>
        <w:t>‌</w:t>
      </w:r>
      <w:r w:rsidRPr="00634273">
        <w:rPr>
          <w:rStyle w:val="Char1"/>
          <w:rFonts w:hint="cs"/>
          <w:spacing w:val="0"/>
          <w:rtl/>
        </w:rPr>
        <w:t>ا</w:t>
      </w:r>
      <w:r w:rsidRPr="00634273">
        <w:rPr>
          <w:rStyle w:val="Char1"/>
          <w:spacing w:val="0"/>
          <w:rtl/>
        </w:rPr>
        <w:t>لمعادن</w:t>
      </w:r>
      <w:r w:rsidRPr="00634273">
        <w:rPr>
          <w:rFonts w:cs="B Lotus"/>
          <w:rtl/>
          <w:lang w:bidi="fa-IR"/>
        </w:rPr>
        <w:t>» که در آن، چند حدیث در این خصوص آورده و نصاب زكات معادن و دفینه‌ها را همان بیست مثقال طلا یا بیست دینار می‌داند. وی در صفح</w:t>
      </w:r>
      <w:r w:rsidRPr="00634273">
        <w:rPr>
          <w:rFonts w:cs="B Lotus" w:hint="cs"/>
          <w:rtl/>
          <w:lang w:bidi="fa-IR"/>
        </w:rPr>
        <w:t>ه</w:t>
      </w:r>
      <w:r w:rsidRPr="00634273">
        <w:rPr>
          <w:rFonts w:cs="B Lotus"/>
          <w:rtl/>
          <w:lang w:bidi="fa-IR"/>
        </w:rPr>
        <w:t xml:space="preserve"> 38</w:t>
      </w:r>
      <w:r w:rsidR="00573F0D" w:rsidRPr="00634273">
        <w:rPr>
          <w:rFonts w:cs="B Lotus"/>
          <w:rtl/>
          <w:lang w:bidi="fa-IR"/>
        </w:rPr>
        <w:t xml:space="preserve"> </w:t>
      </w:r>
      <w:r w:rsidRPr="00634273">
        <w:rPr>
          <w:rFonts w:cs="B Lotus"/>
          <w:rtl/>
          <w:lang w:bidi="fa-IR"/>
        </w:rPr>
        <w:t xml:space="preserve">کتاب خود می‌نویسد: </w:t>
      </w:r>
    </w:p>
    <w:p w:rsidR="0033070F" w:rsidRPr="00634273" w:rsidRDefault="0033070F" w:rsidP="001259B2">
      <w:pPr>
        <w:spacing w:line="228" w:lineRule="auto"/>
        <w:ind w:firstLine="284"/>
        <w:jc w:val="both"/>
        <w:rPr>
          <w:rFonts w:cs="B Lotus"/>
          <w:spacing w:val="-2"/>
          <w:sz w:val="26"/>
          <w:szCs w:val="26"/>
          <w:rtl/>
          <w:lang w:bidi="fa-IR"/>
        </w:rPr>
      </w:pPr>
      <w:r w:rsidRPr="00634273">
        <w:rPr>
          <w:rFonts w:cs="B Lotus" w:hint="cs"/>
          <w:spacing w:val="-2"/>
          <w:rtl/>
          <w:lang w:bidi="fa-IR"/>
        </w:rPr>
        <w:t>«</w:t>
      </w:r>
      <w:r w:rsidRPr="00634273">
        <w:rPr>
          <w:rStyle w:val="Char2"/>
          <w:spacing w:val="-2"/>
          <w:rtl/>
        </w:rPr>
        <w:t>لاش</w:t>
      </w:r>
      <w:r w:rsidRPr="00634273">
        <w:rPr>
          <w:rStyle w:val="Char2"/>
          <w:rFonts w:hint="cs"/>
          <w:spacing w:val="-2"/>
          <w:rtl/>
        </w:rPr>
        <w:t>ك</w:t>
      </w:r>
      <w:r w:rsidRPr="00634273">
        <w:rPr>
          <w:rStyle w:val="Char2"/>
          <w:spacing w:val="-2"/>
          <w:rtl/>
        </w:rPr>
        <w:t xml:space="preserve">َّ </w:t>
      </w:r>
      <w:r w:rsidRPr="00634273">
        <w:rPr>
          <w:rStyle w:val="Char2"/>
          <w:rFonts w:hint="cs"/>
          <w:spacing w:val="-2"/>
          <w:rtl/>
        </w:rPr>
        <w:t>إ</w:t>
      </w:r>
      <w:r w:rsidRPr="00634273">
        <w:rPr>
          <w:rStyle w:val="Char2"/>
          <w:spacing w:val="-2"/>
          <w:rtl/>
        </w:rPr>
        <w:t xml:space="preserve">ذا وَجدَ الرَّجلُ الرّکازَ ذَهباً </w:t>
      </w:r>
      <w:r w:rsidRPr="00634273">
        <w:rPr>
          <w:rStyle w:val="Char2"/>
          <w:rFonts w:hint="cs"/>
          <w:spacing w:val="-2"/>
          <w:rtl/>
        </w:rPr>
        <w:t>أ</w:t>
      </w:r>
      <w:r w:rsidRPr="00634273">
        <w:rPr>
          <w:rStyle w:val="Char2"/>
          <w:spacing w:val="-2"/>
          <w:rtl/>
        </w:rPr>
        <w:t>و</w:t>
      </w:r>
      <w:r w:rsidRPr="00634273">
        <w:rPr>
          <w:rStyle w:val="Char2"/>
          <w:rFonts w:hint="cs"/>
          <w:spacing w:val="-2"/>
          <w:rtl/>
        </w:rPr>
        <w:t xml:space="preserve"> </w:t>
      </w:r>
      <w:r w:rsidRPr="00634273">
        <w:rPr>
          <w:rStyle w:val="Char2"/>
          <w:spacing w:val="-2"/>
          <w:rtl/>
        </w:rPr>
        <w:t xml:space="preserve">ورقاً وبلغَ ما یَجدُ منه ما یَجِبُ فیه ‌الزّكاةُ، </w:t>
      </w:r>
      <w:r w:rsidRPr="00634273">
        <w:rPr>
          <w:rStyle w:val="Char2"/>
          <w:rFonts w:hint="cs"/>
          <w:spacing w:val="-2"/>
          <w:rtl/>
        </w:rPr>
        <w:t>إ</w:t>
      </w:r>
      <w:r w:rsidRPr="00634273">
        <w:rPr>
          <w:rStyle w:val="Char2"/>
          <w:spacing w:val="-2"/>
          <w:rtl/>
        </w:rPr>
        <w:t>نّ زکاتَه ‌الخُمسُ</w:t>
      </w:r>
      <w:r w:rsidRPr="00634273">
        <w:rPr>
          <w:rFonts w:ascii="Lotus Linotype" w:hAnsi="Lotus Linotype" w:cs="B Lotus" w:hint="cs"/>
          <w:spacing w:val="-2"/>
          <w:rtl/>
          <w:lang w:bidi="fa-IR"/>
        </w:rPr>
        <w:t>»</w:t>
      </w:r>
      <w:r w:rsidR="001259B2" w:rsidRPr="00634273">
        <w:rPr>
          <w:rFonts w:ascii="Lotus Linotype" w:hAnsi="Lotus Linotype"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بدون تردید، همین که شخص دفینه‌ای یافت از طلا و پول، که مبلغ آن به قدری شد که در آن زكات واجب می‌شود [یعنی بیست دینار] همانا زكات آن، یک‌پنجم است</w:t>
      </w:r>
      <w:r w:rsidRPr="00634273">
        <w:rPr>
          <w:rFonts w:cs="B Lotus" w:hint="cs"/>
          <w:spacing w:val="-2"/>
          <w:sz w:val="26"/>
          <w:szCs w:val="26"/>
          <w:rtl/>
          <w:lang w:bidi="fa-IR"/>
        </w:rPr>
        <w:t>»</w:t>
      </w:r>
      <w:r w:rsidRPr="00634273">
        <w:rPr>
          <w:rFonts w:cs="B Lotus"/>
          <w:spacing w:val="-2"/>
          <w:sz w:val="26"/>
          <w:szCs w:val="26"/>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ابویوسف نیز که از فقهای بزرگ آن زمان و شاگرد ابوحنیفه و معاصر حضرات صادق و کاظم و رضا</w:t>
      </w:r>
      <w:r w:rsidRPr="00634273">
        <w:rPr>
          <w:rFonts w:cs="CTraditional Arabic" w:hint="cs"/>
          <w:sz w:val="18"/>
          <w:szCs w:val="18"/>
          <w:rtl/>
          <w:lang w:bidi="fa-IR"/>
        </w:rPr>
        <w:t>‡</w:t>
      </w:r>
      <w:r w:rsidRPr="00634273">
        <w:rPr>
          <w:rFonts w:cs="B Lotus"/>
          <w:rtl/>
          <w:lang w:bidi="fa-IR"/>
        </w:rPr>
        <w:t xml:space="preserve"> است، در کتاب «</w:t>
      </w:r>
      <w:r w:rsidRPr="00634273">
        <w:rPr>
          <w:rStyle w:val="Char1"/>
          <w:spacing w:val="0"/>
          <w:rtl/>
        </w:rPr>
        <w:t>الخراج</w:t>
      </w:r>
      <w:r w:rsidRPr="00634273">
        <w:rPr>
          <w:rFonts w:cs="B Lotus"/>
          <w:rtl/>
          <w:lang w:bidi="fa-IR"/>
        </w:rPr>
        <w:t>» می‌نویسد:</w:t>
      </w:r>
    </w:p>
    <w:p w:rsidR="0033070F" w:rsidRPr="00634273" w:rsidRDefault="0033070F" w:rsidP="001259B2">
      <w:pPr>
        <w:spacing w:line="228" w:lineRule="auto"/>
        <w:ind w:firstLine="284"/>
        <w:jc w:val="both"/>
        <w:rPr>
          <w:rFonts w:cs="B Lotus"/>
          <w:spacing w:val="-3"/>
          <w:sz w:val="26"/>
          <w:szCs w:val="26"/>
          <w:rtl/>
          <w:lang w:bidi="fa-IR"/>
        </w:rPr>
      </w:pPr>
      <w:r w:rsidRPr="00634273">
        <w:rPr>
          <w:rFonts w:ascii="Lotus Linotype" w:hAnsi="Lotus Linotype" w:cs="B Lotus" w:hint="cs"/>
          <w:spacing w:val="-3"/>
          <w:rtl/>
          <w:lang w:bidi="fa-IR"/>
        </w:rPr>
        <w:t>«</w:t>
      </w:r>
      <w:r w:rsidRPr="00634273">
        <w:rPr>
          <w:rStyle w:val="Char2"/>
          <w:spacing w:val="-3"/>
          <w:rtl/>
        </w:rPr>
        <w:t>وكذلك كل ما أصيب في ال</w:t>
      </w:r>
      <w:r w:rsidRPr="00634273">
        <w:rPr>
          <w:rStyle w:val="Char2"/>
          <w:rFonts w:hint="cs"/>
          <w:spacing w:val="-3"/>
          <w:rtl/>
        </w:rPr>
        <w:t>ـ</w:t>
      </w:r>
      <w:r w:rsidRPr="00634273">
        <w:rPr>
          <w:rStyle w:val="Char2"/>
          <w:spacing w:val="-3"/>
          <w:rtl/>
        </w:rPr>
        <w:t>معادن من الذهب والفضة والنحاس والحديد والرصاص، فإن في ذلك الخُمس -في أرض العرب كان أو في أرض العجم- وخ</w:t>
      </w:r>
      <w:r w:rsidRPr="00634273">
        <w:rPr>
          <w:rStyle w:val="Char2"/>
          <w:rFonts w:hint="cs"/>
          <w:spacing w:val="-3"/>
          <w:rtl/>
        </w:rPr>
        <w:t>ُ</w:t>
      </w:r>
      <w:r w:rsidRPr="00634273">
        <w:rPr>
          <w:rStyle w:val="Char2"/>
          <w:spacing w:val="-3"/>
          <w:rtl/>
        </w:rPr>
        <w:t>مسه الذي يوضع فيه مواضع الصدقات</w:t>
      </w:r>
      <w:r w:rsidRPr="00634273">
        <w:rPr>
          <w:rFonts w:ascii="Lotus Linotype" w:hAnsi="Lotus Linotype" w:cs="B Lotus" w:hint="cs"/>
          <w:spacing w:val="-3"/>
          <w:rtl/>
          <w:lang w:bidi="fa-IR"/>
        </w:rPr>
        <w:t>»</w:t>
      </w:r>
      <w:r w:rsidR="001259B2" w:rsidRPr="00634273">
        <w:rPr>
          <w:rFonts w:ascii="Lotus Linotype" w:hAnsi="Lotus Linotype" w:cs="B Lotus" w:hint="cs"/>
          <w:spacing w:val="-3"/>
          <w:rtl/>
          <w:lang w:bidi="fa-IR"/>
        </w:rPr>
        <w:t xml:space="preserve"> </w:t>
      </w:r>
      <w:r w:rsidRPr="00634273">
        <w:rPr>
          <w:rFonts w:cs="B Lotus" w:hint="cs"/>
          <w:spacing w:val="-3"/>
          <w:sz w:val="26"/>
          <w:szCs w:val="26"/>
          <w:rtl/>
          <w:lang w:bidi="fa-IR"/>
        </w:rPr>
        <w:t>«</w:t>
      </w:r>
      <w:r w:rsidRPr="00634273">
        <w:rPr>
          <w:rFonts w:cs="B Lotus"/>
          <w:spacing w:val="-3"/>
          <w:sz w:val="26"/>
          <w:szCs w:val="26"/>
          <w:rtl/>
          <w:lang w:bidi="fa-IR"/>
        </w:rPr>
        <w:t>همچنین است هر آنچه از معادن طلا و نقره و مس و آهن و برنج، که دست بدان یابند، در آن یک‌پنجم است، خواه در سرزمین عرب بوده باشد، یا در سرزمین عجم، و یک‌پنجم آن، در</w:t>
      </w:r>
      <w:r w:rsidR="001259B2" w:rsidRPr="00634273">
        <w:rPr>
          <w:rFonts w:cs="B Lotus" w:hint="cs"/>
          <w:spacing w:val="-3"/>
          <w:sz w:val="26"/>
          <w:szCs w:val="26"/>
          <w:rtl/>
          <w:lang w:bidi="fa-IR"/>
        </w:rPr>
        <w:t xml:space="preserve"> </w:t>
      </w:r>
      <w:r w:rsidRPr="00634273">
        <w:rPr>
          <w:rFonts w:cs="B Lotus"/>
          <w:spacing w:val="-3"/>
          <w:sz w:val="26"/>
          <w:szCs w:val="26"/>
          <w:rtl/>
          <w:lang w:bidi="fa-IR"/>
        </w:rPr>
        <w:t>مواردی مصرف می‌شود که صدقات [یعنی زکات] مصرف می‌گردد</w:t>
      </w:r>
      <w:r w:rsidRPr="00634273">
        <w:rPr>
          <w:rFonts w:cs="B Lotus" w:hint="cs"/>
          <w:spacing w:val="-3"/>
          <w:sz w:val="26"/>
          <w:szCs w:val="26"/>
          <w:rtl/>
          <w:lang w:bidi="fa-IR"/>
        </w:rPr>
        <w:t>»</w:t>
      </w:r>
      <w:r w:rsidRPr="00634273">
        <w:rPr>
          <w:rFonts w:cs="B Lotus"/>
          <w:spacing w:val="-3"/>
          <w:sz w:val="26"/>
          <w:szCs w:val="26"/>
          <w:rtl/>
          <w:lang w:bidi="fa-IR"/>
        </w:rPr>
        <w:t>.</w:t>
      </w:r>
    </w:p>
    <w:p w:rsidR="0033070F" w:rsidRPr="00634273" w:rsidRDefault="0033070F" w:rsidP="0089542B">
      <w:pPr>
        <w:widowControl w:val="0"/>
        <w:spacing w:line="228" w:lineRule="auto"/>
        <w:ind w:firstLine="284"/>
        <w:jc w:val="both"/>
        <w:rPr>
          <w:rFonts w:cs="B Lotus"/>
          <w:sz w:val="30"/>
          <w:rtl/>
          <w:lang w:bidi="fa-IR"/>
        </w:rPr>
      </w:pPr>
      <w:r w:rsidRPr="00634273">
        <w:rPr>
          <w:rFonts w:cs="B Lotus"/>
          <w:rtl/>
          <w:lang w:bidi="fa-IR"/>
        </w:rPr>
        <w:t>پس به فتوای این فقیه و قاضی معروف آن‌ عصر، زكات در معادن طلا و نقره و مس و آهن و برنج، یک‌پنجم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عبدالرزاق‌ بن همّام‌ صنعانی (126-211ق) که به تصریح علمای رجال، شیعی بوده است، کتابی دارد با نام «</w:t>
      </w:r>
      <w:r w:rsidRPr="00634273">
        <w:rPr>
          <w:rStyle w:val="Char1"/>
          <w:spacing w:val="0"/>
          <w:rtl/>
        </w:rPr>
        <w:t>المصنّف</w:t>
      </w:r>
      <w:r w:rsidRPr="00634273">
        <w:rPr>
          <w:rFonts w:cs="B Lotus"/>
          <w:rtl/>
          <w:lang w:bidi="fa-IR"/>
        </w:rPr>
        <w:t>» که بعد از «</w:t>
      </w:r>
      <w:r w:rsidRPr="00634273">
        <w:rPr>
          <w:rStyle w:val="Char1"/>
          <w:spacing w:val="0"/>
          <w:rtl/>
        </w:rPr>
        <w:t>الموطّأ</w:t>
      </w:r>
      <w:r w:rsidRPr="00634273">
        <w:rPr>
          <w:rFonts w:cs="B Lotus"/>
          <w:rtl/>
          <w:lang w:bidi="fa-IR"/>
        </w:rPr>
        <w:t>» مالک، اقدم کتب فقهی است. وی در این اثر</w:t>
      </w:r>
      <w:r w:rsidR="000D21E3" w:rsidRPr="00634273">
        <w:rPr>
          <w:rFonts w:cs="B Lotus"/>
          <w:rtl/>
          <w:lang w:bidi="fa-IR"/>
        </w:rPr>
        <w:t xml:space="preserve"> دربار</w:t>
      </w:r>
      <w:r w:rsidRPr="00634273">
        <w:rPr>
          <w:rFonts w:cs="B Lotus"/>
          <w:rtl/>
          <w:lang w:bidi="fa-IR"/>
        </w:rPr>
        <w:t>ة زكات معادن و غیر آن، قائل به یک‌پنجم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56"/>
      </w:r>
      <w:r w:rsidR="00ED4EF6" w:rsidRPr="00634273">
        <w:rPr>
          <w:rStyle w:val="FootnoteReference"/>
          <w:rFonts w:cs="B Lotus"/>
          <w:color w:val="000000"/>
          <w:rtl/>
          <w:lang w:bidi="fa-IR"/>
        </w:rPr>
        <w:t>)</w:t>
      </w:r>
      <w:r w:rsidRPr="00634273">
        <w:rPr>
          <w:rFonts w:cs="B Lotus"/>
          <w:rtl/>
          <w:lang w:bidi="fa-IR"/>
        </w:rPr>
        <w:t>. با این وصف، جوابی که امامان شیعه در آن زمان به پرسشگران در این مورد می‌دادند، منطبق با فتوای مشهور زمان بود، که زكات معادن، خمس (یک پنجم) آن است، و مصرف آن نیز، همانندِ مصرف زكات بوده است. انگیزة این سئوال، اختلافی بود که بین فقها وجود داشت، لذا شیعیان و اصحاب ائمه به آنها رجوع کرده‌اند و ائمه</w:t>
      </w:r>
      <w:r w:rsidR="00720601" w:rsidRPr="00634273">
        <w:rPr>
          <w:rFonts w:cs="CTraditional Arabic" w:hint="cs"/>
          <w:rtl/>
          <w:lang w:bidi="fa-IR"/>
        </w:rPr>
        <w:t xml:space="preserve"> </w:t>
      </w:r>
      <w:r w:rsidRPr="00634273">
        <w:rPr>
          <w:rFonts w:cs="CTraditional Arabic" w:hint="cs"/>
          <w:rtl/>
          <w:lang w:bidi="fa-IR"/>
        </w:rPr>
        <w:t>‡</w:t>
      </w:r>
      <w:r w:rsidRPr="00634273">
        <w:rPr>
          <w:rFonts w:cs="B Lotus"/>
          <w:rtl/>
          <w:lang w:bidi="fa-IR"/>
        </w:rPr>
        <w:t xml:space="preserve"> همان حکمِ یک‌پنجم را در زكات معادن و امثال آن در جواب می‌فرمودند.</w:t>
      </w:r>
    </w:p>
    <w:p w:rsidR="0033070F" w:rsidRPr="00634273" w:rsidRDefault="0033070F" w:rsidP="004E6BD0">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موضوع زكات معادن، مطلب تازه‌ای نبوده و در همان ابتدای</w:t>
      </w:r>
      <w:r w:rsidR="00573F0D" w:rsidRPr="00634273">
        <w:rPr>
          <w:rFonts w:cs="B Lotus"/>
          <w:rtl/>
          <w:lang w:bidi="fa-IR"/>
        </w:rPr>
        <w:t xml:space="preserve"> </w:t>
      </w:r>
      <w:r w:rsidRPr="00634273">
        <w:rPr>
          <w:rFonts w:cs="B Lotus"/>
          <w:rtl/>
          <w:lang w:bidi="fa-IR"/>
        </w:rPr>
        <w:t>وضعِ قانون زكات، خودِ پیامبر اکرم</w:t>
      </w:r>
      <w:r w:rsidRPr="00634273">
        <w:rPr>
          <w:rFonts w:cs="CTraditional Arabic"/>
          <w:sz w:val="30"/>
          <w:szCs w:val="30"/>
          <w:rtl/>
          <w:lang w:bidi="fa-IR"/>
        </w:rPr>
        <w:t>ص</w:t>
      </w:r>
      <w:r w:rsidRPr="00634273">
        <w:rPr>
          <w:rFonts w:cs="B Lotus"/>
          <w:rtl/>
          <w:lang w:bidi="fa-IR"/>
        </w:rPr>
        <w:t xml:space="preserve"> متصدی اخذ آن شد و کتب فقهای اَقدم اسلام، که به قلم خود ایشان نوشته شده است، هم اکنون موجود، و حاکیِ این حقیقت است، مانند کتاب «</w:t>
      </w:r>
      <w:r w:rsidRPr="00634273">
        <w:rPr>
          <w:rStyle w:val="Char1"/>
          <w:spacing w:val="0"/>
          <w:rtl/>
        </w:rPr>
        <w:t>الموطأ</w:t>
      </w:r>
      <w:r w:rsidRPr="00634273">
        <w:rPr>
          <w:rFonts w:cs="B Lotus"/>
          <w:rtl/>
          <w:lang w:bidi="fa-IR"/>
        </w:rPr>
        <w:t>» مالک و «</w:t>
      </w:r>
      <w:r w:rsidRPr="00634273">
        <w:rPr>
          <w:rStyle w:val="Char1"/>
          <w:spacing w:val="0"/>
          <w:rtl/>
        </w:rPr>
        <w:t>الاُمّ</w:t>
      </w:r>
      <w:r w:rsidRPr="00634273">
        <w:rPr>
          <w:rFonts w:cs="B Lotus"/>
          <w:rtl/>
          <w:lang w:bidi="fa-IR"/>
        </w:rPr>
        <w:t>» شافعی، که صراحت دارند زكات معادن، یک‌پنجم بوده و سیر</w:t>
      </w:r>
      <w:r w:rsidRPr="00634273">
        <w:rPr>
          <w:rFonts w:cs="B Lotus" w:hint="cs"/>
          <w:rtl/>
          <w:lang w:bidi="fa-IR"/>
        </w:rPr>
        <w:t>ه</w:t>
      </w:r>
      <w:r w:rsidRPr="00634273">
        <w:rPr>
          <w:rFonts w:cs="B Lotus"/>
          <w:rtl/>
          <w:lang w:bidi="fa-IR"/>
        </w:rPr>
        <w:t xml:space="preserve">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نیز در این موضوع روشن است، چون آن حضرت از معادن، و حتی، از</w:t>
      </w:r>
      <w:r w:rsidRPr="00634273">
        <w:rPr>
          <w:rFonts w:cs="B Lotus" w:hint="cs"/>
          <w:rtl/>
          <w:lang w:bidi="fa-IR"/>
        </w:rPr>
        <w:t xml:space="preserve"> </w:t>
      </w:r>
      <w:r w:rsidRPr="00634273">
        <w:rPr>
          <w:rFonts w:cs="B Lotus"/>
          <w:rtl/>
          <w:lang w:bidi="fa-IR"/>
        </w:rPr>
        <w:t>مراتع زكات می‌گرفت، و مقدار آن، یک‌پنجم بوده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اینک به چند گزارش از شافعی در این مورد توجه فرمایید: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وی در کتاب الاُمّ می‌نویسد</w:t>
      </w:r>
      <w:r w:rsidRPr="00634273">
        <w:rPr>
          <w:rFonts w:cs="B Lotus" w:hint="cs"/>
          <w:rtl/>
          <w:lang w:bidi="fa-IR"/>
        </w:rPr>
        <w:t>:</w:t>
      </w:r>
    </w:p>
    <w:p w:rsidR="0033070F" w:rsidRPr="00634273" w:rsidRDefault="0033070F" w:rsidP="007C586C">
      <w:pPr>
        <w:pStyle w:val="FootnoteText"/>
        <w:widowControl w:val="0"/>
        <w:bidi/>
        <w:spacing w:line="228" w:lineRule="auto"/>
        <w:ind w:firstLine="284"/>
        <w:jc w:val="both"/>
        <w:rPr>
          <w:sz w:val="28"/>
          <w:szCs w:val="28"/>
          <w:rtl/>
        </w:rPr>
      </w:pPr>
      <w:r w:rsidRPr="00634273">
        <w:rPr>
          <w:sz w:val="28"/>
          <w:szCs w:val="28"/>
          <w:rtl/>
        </w:rPr>
        <w:t xml:space="preserve"> </w:t>
      </w:r>
      <w:r w:rsidRPr="00634273">
        <w:rPr>
          <w:rFonts w:hint="cs"/>
          <w:sz w:val="28"/>
          <w:szCs w:val="28"/>
          <w:rtl/>
        </w:rPr>
        <w:t>«</w:t>
      </w:r>
      <w:r w:rsidRPr="00634273">
        <w:rPr>
          <w:rStyle w:val="Char2"/>
          <w:rtl/>
        </w:rPr>
        <w:t>وَإِذَا وَجَدَ</w:t>
      </w:r>
      <w:r w:rsidRPr="00634273">
        <w:rPr>
          <w:rStyle w:val="Char2"/>
          <w:rFonts w:hint="cs"/>
          <w:rtl/>
        </w:rPr>
        <w:t xml:space="preserve"> [الرجل</w:t>
      </w:r>
      <w:r w:rsidR="00C61E19" w:rsidRPr="00634273">
        <w:rPr>
          <w:rStyle w:val="Char2"/>
          <w:rFonts w:hint="cs"/>
          <w:rtl/>
        </w:rPr>
        <w:t>ُ</w:t>
      </w:r>
      <w:r w:rsidRPr="00634273">
        <w:rPr>
          <w:rStyle w:val="Char2"/>
          <w:rFonts w:hint="cs"/>
          <w:rtl/>
        </w:rPr>
        <w:t>]</w:t>
      </w:r>
      <w:r w:rsidRPr="00634273">
        <w:rPr>
          <w:rStyle w:val="Char2"/>
          <w:rtl/>
        </w:rPr>
        <w:t xml:space="preserve"> الرِّكَازَ فَوَجَبَ فِيهِ الْخُمْسُ فَإِنَّمَا يَجِبُ حِينَ يَجِدَهُ كَمَا تَجِبُ زَكَاةُ الْمَعَادِنِ حِينَ يَجِدَهَا؛ لِأَنَّهَا مَوْجُودَةٌ مِنْ الْأَرْضِ، وَهُوَ مُخَالِفٌ لِمَا اُسْتُفِيدَ مِنْ غَيْرِ مَا يُوجَدُ فِي الْأَرْضِ</w:t>
      </w:r>
      <w:r w:rsidRPr="00634273">
        <w:rPr>
          <w:rFonts w:hint="cs"/>
          <w:sz w:val="28"/>
          <w:szCs w:val="28"/>
          <w:rtl/>
        </w:rPr>
        <w:t>»</w:t>
      </w:r>
      <w:r w:rsidR="007C586C" w:rsidRPr="00634273">
        <w:rPr>
          <w:rFonts w:hint="cs"/>
          <w:sz w:val="28"/>
          <w:szCs w:val="28"/>
          <w:rtl/>
        </w:rPr>
        <w:t xml:space="preserve"> </w:t>
      </w:r>
      <w:r w:rsidRPr="00634273">
        <w:rPr>
          <w:rFonts w:hint="cs"/>
          <w:sz w:val="26"/>
          <w:szCs w:val="26"/>
          <w:rtl/>
        </w:rPr>
        <w:t>«</w:t>
      </w:r>
      <w:r w:rsidRPr="00634273">
        <w:rPr>
          <w:sz w:val="26"/>
          <w:szCs w:val="26"/>
          <w:rtl/>
        </w:rPr>
        <w:t>همین که دفینه یافته شد، در آن یک‌پنجم واجب می‌شود، و این وجوب، همزمان با یافتن آن است، چنان که زكاتِ معادن نیز چنین است، که همین ‌که یافته شد، زکاتش واجب است، زیرا معادن از زمین به وجود آمده‌اند، و آن مخالف چیزی است که از غیرِ زمین یافت می‌شود، و از آن استفاده می‌گردد</w:t>
      </w:r>
      <w:r w:rsidRPr="00634273">
        <w:rPr>
          <w:rStyle w:val="FootnoteReference"/>
          <w:rFonts w:hint="cs"/>
          <w:sz w:val="26"/>
          <w:szCs w:val="26"/>
          <w:vertAlign w:val="baseline"/>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57"/>
      </w:r>
      <w:r w:rsidR="00ED4EF6" w:rsidRPr="00634273">
        <w:rPr>
          <w:rStyle w:val="FootnoteReference"/>
          <w:color w:val="000000"/>
          <w:sz w:val="28"/>
          <w:szCs w:val="28"/>
          <w:rtl/>
        </w:rPr>
        <w:t>)</w:t>
      </w:r>
      <w:r w:rsidRPr="00634273">
        <w:rPr>
          <w:sz w:val="28"/>
          <w:szCs w:val="28"/>
          <w:rtl/>
        </w:rPr>
        <w:t>.</w:t>
      </w:r>
    </w:p>
    <w:p w:rsidR="0033070F" w:rsidRPr="00634273" w:rsidRDefault="0033070F" w:rsidP="0089542B">
      <w:pPr>
        <w:pStyle w:val="FootnoteText"/>
        <w:bidi/>
        <w:spacing w:line="228" w:lineRule="auto"/>
        <w:ind w:firstLine="284"/>
        <w:jc w:val="both"/>
        <w:rPr>
          <w:rFonts w:ascii="Lotus Linotype" w:hAnsi="Lotus Linotype" w:hint="cs"/>
          <w:b/>
          <w:bCs/>
          <w:sz w:val="28"/>
          <w:szCs w:val="28"/>
          <w:rtl/>
        </w:rPr>
      </w:pPr>
      <w:r w:rsidRPr="00634273">
        <w:rPr>
          <w:sz w:val="28"/>
          <w:szCs w:val="28"/>
          <w:rtl/>
        </w:rPr>
        <w:t>پس شافعی زكات دفینه و معادن را بدین دلیل مشمول یک‌پنجم می‌داند که</w:t>
      </w:r>
      <w:r w:rsidR="00573F0D" w:rsidRPr="00634273">
        <w:rPr>
          <w:sz w:val="28"/>
          <w:szCs w:val="28"/>
          <w:rtl/>
        </w:rPr>
        <w:t xml:space="preserve"> </w:t>
      </w:r>
      <w:r w:rsidRPr="00634273">
        <w:rPr>
          <w:sz w:val="28"/>
          <w:szCs w:val="28"/>
          <w:rtl/>
        </w:rPr>
        <w:t>زحمتی به خاطر آن کشیده نمی‌شود، و خودبه‌خود، در زمین موجودند، بر خلاف سایر اشیای مشمول زكات، که چون با زحمت تهیه می‌شود، از یک‌دهم تا یک‌چهلم است، لذا باید از آنها کمتر داده شود. شافعی در صفحه 71 همین کتاب، ضمن شمارش اشیایی که مشمول زكات می‌شوند، چنین آورده است:</w:t>
      </w:r>
    </w:p>
    <w:p w:rsidR="0033070F" w:rsidRPr="00634273" w:rsidRDefault="0033070F" w:rsidP="007C586C">
      <w:pPr>
        <w:pStyle w:val="FootnoteText"/>
        <w:bidi/>
        <w:spacing w:line="228" w:lineRule="auto"/>
        <w:ind w:firstLine="284"/>
        <w:jc w:val="both"/>
        <w:rPr>
          <w:sz w:val="28"/>
          <w:szCs w:val="28"/>
          <w:rtl/>
        </w:rPr>
      </w:pPr>
      <w:r w:rsidRPr="00634273">
        <w:rPr>
          <w:rFonts w:ascii="Lotus Linotype" w:hAnsi="Lotus Linotype" w:hint="cs"/>
          <w:sz w:val="28"/>
          <w:szCs w:val="28"/>
          <w:rtl/>
        </w:rPr>
        <w:t>«</w:t>
      </w:r>
      <w:r w:rsidRPr="00634273">
        <w:rPr>
          <w:rStyle w:val="Char2"/>
          <w:rtl/>
        </w:rPr>
        <w:t>فَمَا أُخِذَ مِنْ مُسْلِمٍ مِنْ صَدَقَةِ مَالِهِ</w:t>
      </w:r>
      <w:r w:rsidRPr="00634273">
        <w:rPr>
          <w:rStyle w:val="Char2"/>
          <w:rFonts w:hint="cs"/>
          <w:rtl/>
        </w:rPr>
        <w:t xml:space="preserve"> نَاضًّا</w:t>
      </w:r>
      <w:r w:rsidRPr="00634273">
        <w:rPr>
          <w:rStyle w:val="Char2"/>
          <w:rtl/>
        </w:rPr>
        <w:t xml:space="preserve"> كَانَ، أَوْ مَاشِيَةً، أَوْ زَرْعًا، أَوْ زَكَاةَ فِطْرٍ، أَوْ خُمُسَ رِكَازٍ، أَوْ صَدَقَةَ مَعْدِنٍ، أَوْ غَيْرَهُ مِمَّا وَجَبَ عَلَيْهِ فِي مَالِهِ فِي كِتَابٍ، أَوْ سُنَّةٍ، أَوْ أَمْرٍ أَجْمَعَ عَلَيْهِ عَوَامُّ الْمُسْلِمِينَ فَمَعْنَاهُ وَاحِد أَنَّهُ زَكَاةٌ، وَالزَّكَاةُ صَدَقَةٌ</w:t>
      </w:r>
      <w:r w:rsidRPr="00634273">
        <w:rPr>
          <w:rFonts w:hint="cs"/>
          <w:sz w:val="28"/>
          <w:szCs w:val="28"/>
          <w:rtl/>
        </w:rPr>
        <w:t>»</w:t>
      </w:r>
      <w:r w:rsidR="007C586C" w:rsidRPr="00634273">
        <w:rPr>
          <w:rFonts w:hint="cs"/>
          <w:sz w:val="28"/>
          <w:szCs w:val="28"/>
          <w:rtl/>
        </w:rPr>
        <w:t xml:space="preserve"> </w:t>
      </w:r>
      <w:r w:rsidRPr="00634273">
        <w:rPr>
          <w:rFonts w:hint="cs"/>
          <w:sz w:val="26"/>
          <w:szCs w:val="26"/>
          <w:rtl/>
        </w:rPr>
        <w:t>«</w:t>
      </w:r>
      <w:r w:rsidRPr="00634273">
        <w:rPr>
          <w:sz w:val="26"/>
          <w:szCs w:val="26"/>
          <w:rtl/>
        </w:rPr>
        <w:t>پس آنچه از مسلمانی از صدقة مالش گرفته می‌شود، پول باشد، یا حیوان، یا زراعت، یا زكاتِ فطر، یا یک‌پنجم دفینه، یا زكات معدن، یا غیر آن، از آنچه در مال او واجب است به استناد کتاب یا سنت یا امری که عموم مسلمین برآن اتفاق کرده‌اند، معنایش یکی است، زیرا آن زکات است و زکات، همان صدقه است</w:t>
      </w:r>
      <w:r w:rsidRPr="00634273">
        <w:rPr>
          <w:rFonts w:hint="cs"/>
          <w:sz w:val="26"/>
          <w:szCs w:val="26"/>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58"/>
      </w:r>
      <w:r w:rsidR="00ED4EF6" w:rsidRPr="00634273">
        <w:rPr>
          <w:rStyle w:val="FootnoteReference"/>
          <w:color w:val="000000"/>
          <w:sz w:val="28"/>
          <w:szCs w:val="28"/>
          <w:rtl/>
        </w:rPr>
        <w:t>)</w:t>
      </w:r>
      <w:r w:rsidRPr="00634273">
        <w:rPr>
          <w:sz w:val="28"/>
          <w:szCs w:val="28"/>
          <w:rtl/>
        </w:rPr>
        <w:t>.</w:t>
      </w:r>
    </w:p>
    <w:p w:rsidR="0033070F" w:rsidRPr="00634273" w:rsidRDefault="0033070F" w:rsidP="0089542B">
      <w:pPr>
        <w:pStyle w:val="FootnoteText"/>
        <w:widowControl w:val="0"/>
        <w:bidi/>
        <w:spacing w:line="228" w:lineRule="auto"/>
        <w:ind w:firstLine="284"/>
        <w:jc w:val="both"/>
        <w:rPr>
          <w:rFonts w:hint="cs"/>
          <w:b/>
          <w:bCs/>
          <w:sz w:val="28"/>
          <w:szCs w:val="28"/>
          <w:rtl/>
        </w:rPr>
      </w:pPr>
      <w:r w:rsidRPr="00634273">
        <w:rPr>
          <w:sz w:val="28"/>
          <w:szCs w:val="28"/>
          <w:rtl/>
        </w:rPr>
        <w:t>یعنی هیچ تفاوتی در معنی و مصرف آن نیست، چون هم</w:t>
      </w:r>
      <w:r w:rsidRPr="00634273">
        <w:rPr>
          <w:rFonts w:hint="cs"/>
          <w:sz w:val="28"/>
          <w:szCs w:val="28"/>
          <w:rtl/>
        </w:rPr>
        <w:t>ه</w:t>
      </w:r>
      <w:r w:rsidRPr="00634273">
        <w:rPr>
          <w:sz w:val="28"/>
          <w:szCs w:val="28"/>
          <w:rtl/>
        </w:rPr>
        <w:t xml:space="preserve"> آنها زکات است، و باید به مصارف زکات برسد. وی همچنین تصریح می‌کند، خمس یا یک پنجمی که از مال مسلمان به عنوان زکات گرفته می‌شود، تقسیم آن، همان تقسیم صدقات است، یعنی به همان مصارف زکات صرف می‌گردد، چنان که می‌گوید</w:t>
      </w:r>
      <w:r w:rsidRPr="00634273">
        <w:rPr>
          <w:rFonts w:hint="cs"/>
          <w:sz w:val="28"/>
          <w:szCs w:val="28"/>
          <w:rtl/>
        </w:rPr>
        <w:t>:</w:t>
      </w:r>
    </w:p>
    <w:p w:rsidR="0033070F" w:rsidRPr="00634273" w:rsidRDefault="0033070F" w:rsidP="007C586C">
      <w:pPr>
        <w:pStyle w:val="FootnoteText"/>
        <w:widowControl w:val="0"/>
        <w:bidi/>
        <w:spacing w:line="228" w:lineRule="auto"/>
        <w:ind w:firstLine="284"/>
        <w:jc w:val="both"/>
        <w:rPr>
          <w:b/>
          <w:bCs/>
          <w:sz w:val="28"/>
          <w:szCs w:val="28"/>
          <w:rtl/>
        </w:rPr>
      </w:pPr>
      <w:r w:rsidRPr="00634273">
        <w:rPr>
          <w:rFonts w:hint="cs"/>
          <w:sz w:val="28"/>
          <w:szCs w:val="28"/>
          <w:rtl/>
        </w:rPr>
        <w:t>«</w:t>
      </w:r>
      <w:r w:rsidRPr="00634273">
        <w:rPr>
          <w:rStyle w:val="Char2"/>
          <w:rtl/>
        </w:rPr>
        <w:t>إنَّا رَوَيْنَا عَنْ الشَّعْبِيِّ أَنَّ رَجُلًا وَجَدَ أَرْبَعَةَ آلَافٍ أَوْ خَمْسَةَ آلَافٍ فَقَالَ عَلِيُّ بْنُ أَبِي طَالِبٍ -رَضِيَ اللَّهُ عَنْهُ-: لَأَقْضِيَنَّ فِيهَا قَضَاءً بَيِّنًا، أَمَّا أَرْبَعَةُ أَخْمَاسٍ فَلَكَ</w:t>
      </w:r>
      <w:r w:rsidRPr="00634273">
        <w:rPr>
          <w:rStyle w:val="Char2"/>
          <w:rFonts w:hint="cs"/>
          <w:rtl/>
        </w:rPr>
        <w:t>،</w:t>
      </w:r>
      <w:r w:rsidRPr="00634273">
        <w:rPr>
          <w:rStyle w:val="Char2"/>
          <w:rtl/>
        </w:rPr>
        <w:t xml:space="preserve"> وَخُمْسٌ لِلْمُسْلِمِينَ</w:t>
      </w:r>
      <w:r w:rsidRPr="00634273">
        <w:rPr>
          <w:rStyle w:val="Char2"/>
          <w:rFonts w:hint="cs"/>
          <w:rtl/>
        </w:rPr>
        <w:t>.</w:t>
      </w:r>
      <w:r w:rsidR="002B540A" w:rsidRPr="00634273">
        <w:rPr>
          <w:rStyle w:val="Char2"/>
          <w:rtl/>
        </w:rPr>
        <w:t>.</w:t>
      </w:r>
      <w:r w:rsidRPr="00634273">
        <w:rPr>
          <w:rStyle w:val="Char2"/>
          <w:rFonts w:hint="cs"/>
          <w:rtl/>
        </w:rPr>
        <w:t xml:space="preserve">.. </w:t>
      </w:r>
      <w:r w:rsidRPr="00634273">
        <w:rPr>
          <w:rStyle w:val="Char2"/>
          <w:rtl/>
        </w:rPr>
        <w:t>وَالْخُمْسُ مَرْدُودٌ عَلَيْك مِنْ أَهْلِ السُّهْمَانِ الثَّمَانِيَةِ</w:t>
      </w:r>
      <w:r w:rsidRPr="00634273">
        <w:rPr>
          <w:rFonts w:hint="cs"/>
          <w:sz w:val="28"/>
          <w:szCs w:val="28"/>
          <w:rtl/>
        </w:rPr>
        <w:t>»</w:t>
      </w:r>
      <w:r w:rsidR="007C586C" w:rsidRPr="00634273">
        <w:rPr>
          <w:rFonts w:hint="cs"/>
          <w:sz w:val="28"/>
          <w:szCs w:val="28"/>
          <w:rtl/>
        </w:rPr>
        <w:t xml:space="preserve"> </w:t>
      </w:r>
      <w:r w:rsidRPr="00634273">
        <w:rPr>
          <w:rFonts w:hint="cs"/>
          <w:b/>
          <w:bCs/>
          <w:sz w:val="26"/>
          <w:szCs w:val="26"/>
          <w:rtl/>
        </w:rPr>
        <w:t>«</w:t>
      </w:r>
      <w:r w:rsidRPr="00634273">
        <w:rPr>
          <w:sz w:val="26"/>
          <w:szCs w:val="26"/>
          <w:rtl/>
        </w:rPr>
        <w:t>... که مردی چهارهزار یا پنج‌هزار دینار [گنج] یافت، علی</w:t>
      </w:r>
      <w:r w:rsidRPr="00634273">
        <w:rPr>
          <w:rFonts w:eastAsia="Calibri"/>
          <w:sz w:val="26"/>
          <w:szCs w:val="26"/>
          <w:rtl/>
        </w:rPr>
        <w:sym w:font="AGA Arabesque" w:char="F075"/>
      </w:r>
      <w:r w:rsidRPr="00634273">
        <w:rPr>
          <w:sz w:val="26"/>
          <w:szCs w:val="26"/>
          <w:rtl/>
        </w:rPr>
        <w:t xml:space="preserve"> فرمود: قطعاً در این مورد به روشنی حکم خواهم نمود. پس چهارپنجمِ آن برای خودت، و یک‌پنجم برای مسلمانان. سپس فرمود: همان یک‌پنجم هم به تو باز</w:t>
      </w:r>
      <w:r w:rsidRPr="00634273">
        <w:rPr>
          <w:rFonts w:hint="cs"/>
          <w:sz w:val="26"/>
          <w:szCs w:val="26"/>
          <w:rtl/>
        </w:rPr>
        <w:t xml:space="preserve"> </w:t>
      </w:r>
      <w:r w:rsidRPr="00634273">
        <w:rPr>
          <w:sz w:val="26"/>
          <w:szCs w:val="26"/>
          <w:rtl/>
        </w:rPr>
        <w:t>می‌گردد، به عنوان یکی از مصارف هشتگانة زکات</w:t>
      </w:r>
      <w:r w:rsidRPr="00634273">
        <w:rPr>
          <w:rFonts w:hint="cs"/>
          <w:sz w:val="26"/>
          <w:szCs w:val="26"/>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59"/>
      </w:r>
      <w:r w:rsidR="00ED4EF6" w:rsidRPr="00634273">
        <w:rPr>
          <w:rStyle w:val="FootnoteReference"/>
          <w:color w:val="000000"/>
          <w:sz w:val="28"/>
          <w:szCs w:val="28"/>
          <w:rtl/>
        </w:rPr>
        <w:t>)</w:t>
      </w:r>
      <w:r w:rsidRPr="00634273">
        <w:rPr>
          <w:sz w:val="28"/>
          <w:szCs w:val="28"/>
          <w:rtl/>
        </w:rPr>
        <w:t>.</w:t>
      </w:r>
    </w:p>
    <w:p w:rsidR="0033070F" w:rsidRPr="00634273" w:rsidRDefault="0033070F" w:rsidP="0089542B">
      <w:pPr>
        <w:pStyle w:val="FootnoteText"/>
        <w:bidi/>
        <w:spacing w:line="228" w:lineRule="auto"/>
        <w:ind w:firstLine="284"/>
        <w:jc w:val="both"/>
        <w:rPr>
          <w:sz w:val="28"/>
          <w:szCs w:val="28"/>
          <w:rtl/>
        </w:rPr>
      </w:pPr>
      <w:r w:rsidRPr="00634273">
        <w:rPr>
          <w:sz w:val="28"/>
          <w:szCs w:val="28"/>
          <w:rtl/>
        </w:rPr>
        <w:t>این موارد، در کتاب‌های شیعه نیز مسطور است. برای نمونه، علامة حلّی از «عبدالله بن بشیر الخثعمی» روایت کرده که یکی ازخویشانش گفته است:</w:t>
      </w:r>
    </w:p>
    <w:p w:rsidR="0033070F" w:rsidRPr="00634273" w:rsidRDefault="0033070F" w:rsidP="0089542B">
      <w:pPr>
        <w:pStyle w:val="FootnoteText"/>
        <w:bidi/>
        <w:spacing w:line="228" w:lineRule="auto"/>
        <w:ind w:firstLine="284"/>
        <w:jc w:val="both"/>
        <w:rPr>
          <w:sz w:val="28"/>
          <w:szCs w:val="28"/>
          <w:rtl/>
        </w:rPr>
      </w:pPr>
      <w:r w:rsidRPr="00634273">
        <w:rPr>
          <w:sz w:val="28"/>
          <w:szCs w:val="28"/>
          <w:rtl/>
        </w:rPr>
        <w:t>«در ویرانه‌های دِیری قدیمی در کوفه، به گنجی دست یافتم که در آن چهارهزار درهم بود. آن را به نزد امیرالمؤمنین علی</w:t>
      </w:r>
      <w:r w:rsidRPr="00634273">
        <w:rPr>
          <w:rFonts w:eastAsia="Calibri" w:cs="Arial"/>
          <w:sz w:val="30"/>
          <w:szCs w:val="30"/>
        </w:rPr>
        <w:sym w:font="AGA Arabesque" w:char="F075"/>
      </w:r>
      <w:r w:rsidRPr="00634273">
        <w:rPr>
          <w:sz w:val="28"/>
          <w:szCs w:val="28"/>
          <w:rtl/>
        </w:rPr>
        <w:t xml:space="preserve"> بردم. آن حضرت فرمود: آن را پنج قسمت کن. من چنان کردم، پس امیرالمؤمنین یک‌پنجم آن را برداشت و چهارپنجم آن را به من واگذارد. همین که خواستم برگردم، مرا صدا کرد و از من پرسید: درمیان همسایگانت فقیر و مسکین هستند؟ گفتم: آری. فرمود: این یک‌پنجم را پس بگیر و میان ایشان تقسیم کن</w:t>
      </w:r>
      <w:r w:rsidRPr="00634273">
        <w:rPr>
          <w:rFonts w:hint="cs"/>
          <w:sz w:val="28"/>
          <w:szCs w:val="28"/>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60"/>
      </w:r>
      <w:r w:rsidR="00ED4EF6" w:rsidRPr="00634273">
        <w:rPr>
          <w:rStyle w:val="FootnoteReference"/>
          <w:color w:val="000000"/>
          <w:sz w:val="28"/>
          <w:szCs w:val="28"/>
          <w:rtl/>
        </w:rPr>
        <w:t>)</w:t>
      </w:r>
      <w:r w:rsidRPr="00634273">
        <w:rPr>
          <w:sz w:val="28"/>
          <w:szCs w:val="28"/>
          <w:rtl/>
        </w:rPr>
        <w:t>.</w:t>
      </w:r>
    </w:p>
    <w:p w:rsidR="0033070F" w:rsidRPr="00634273" w:rsidRDefault="0033070F" w:rsidP="0089542B">
      <w:pPr>
        <w:pStyle w:val="FootnoteText"/>
        <w:bidi/>
        <w:spacing w:line="228" w:lineRule="auto"/>
        <w:ind w:firstLine="284"/>
        <w:jc w:val="both"/>
        <w:rPr>
          <w:sz w:val="28"/>
          <w:szCs w:val="28"/>
          <w:rtl/>
        </w:rPr>
      </w:pPr>
      <w:r w:rsidRPr="00634273">
        <w:rPr>
          <w:sz w:val="28"/>
          <w:szCs w:val="28"/>
          <w:rtl/>
        </w:rPr>
        <w:t>پس با این بیان، هیچ شکی نیست که یک‌پنجمی که از معادن و دفینه‌ها گرفته می‌شود، همان زكات است و مصرف آن، مانند مصارف زكات است. بنابراین، ممکن است آنچه فقهای شیعه را به اشتباه انداخته، یا دستاویز معترضین و متعصّبین شده است،</w:t>
      </w:r>
      <w:r w:rsidRPr="00634273">
        <w:rPr>
          <w:rFonts w:hint="cs"/>
          <w:sz w:val="28"/>
          <w:szCs w:val="28"/>
          <w:rtl/>
        </w:rPr>
        <w:t xml:space="preserve"> </w:t>
      </w:r>
      <w:r w:rsidRPr="00634273">
        <w:rPr>
          <w:sz w:val="28"/>
          <w:szCs w:val="28"/>
          <w:rtl/>
        </w:rPr>
        <w:t>کلم</w:t>
      </w:r>
      <w:r w:rsidRPr="00634273">
        <w:rPr>
          <w:rFonts w:hint="cs"/>
          <w:sz w:val="28"/>
          <w:szCs w:val="28"/>
          <w:rtl/>
        </w:rPr>
        <w:t>ه</w:t>
      </w:r>
      <w:r w:rsidRPr="00634273">
        <w:rPr>
          <w:sz w:val="28"/>
          <w:szCs w:val="28"/>
          <w:rtl/>
        </w:rPr>
        <w:t xml:space="preserve"> «خُمس» باشد، که در این احادیث درج گردیده و ایشان آن را با خمس غنیمت‌های جنگی، که مصرف مخصوص دارد، یکی دانسته‌اند</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261"/>
      </w:r>
      <w:r w:rsidR="00ED4EF6" w:rsidRPr="00634273">
        <w:rPr>
          <w:rStyle w:val="FootnoteReference"/>
          <w:color w:val="000000"/>
          <w:sz w:val="28"/>
          <w:szCs w:val="28"/>
          <w:rtl/>
        </w:rPr>
        <w:t>)</w:t>
      </w:r>
      <w:r w:rsidRPr="00634273">
        <w:rPr>
          <w:sz w:val="28"/>
          <w:szCs w:val="28"/>
          <w:rtl/>
        </w:rPr>
        <w:t>.</w:t>
      </w:r>
      <w:r w:rsidRPr="00634273">
        <w:rPr>
          <w:rStyle w:val="FootnoteReference"/>
          <w:b/>
          <w:bCs/>
          <w:sz w:val="28"/>
          <w:szCs w:val="28"/>
          <w:rtl/>
        </w:rPr>
        <w:t xml:space="preserve"> </w:t>
      </w:r>
      <w:r w:rsidRPr="00634273">
        <w:rPr>
          <w:sz w:val="28"/>
          <w:szCs w:val="28"/>
          <w:rtl/>
        </w:rPr>
        <w:t>شاید هم احادیث دیگری که در این باب جمع‌آوری شده، این اشتباه</w:t>
      </w:r>
      <w:r w:rsidR="00573F0D" w:rsidRPr="00634273">
        <w:rPr>
          <w:sz w:val="28"/>
          <w:szCs w:val="28"/>
          <w:rtl/>
        </w:rPr>
        <w:t xml:space="preserve"> </w:t>
      </w:r>
      <w:r w:rsidRPr="00634273">
        <w:rPr>
          <w:sz w:val="28"/>
          <w:szCs w:val="28"/>
          <w:rtl/>
        </w:rPr>
        <w:t>را تقویت کرده است، زیرا اشیایی که یک‌پنجم از آنها گرفته می‌شود، در برخی از احادیث در پی هم ‌ردیف شده‌اند، مانند:</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1- در «خصال» صد</w:t>
      </w:r>
      <w:r w:rsidR="00554F59" w:rsidRPr="00634273">
        <w:rPr>
          <w:rFonts w:cs="B Lotus"/>
          <w:rtl/>
          <w:lang w:bidi="fa-IR"/>
        </w:rPr>
        <w:t>وق، ابن‌ ابی عُمیر از امام صادق</w:t>
      </w:r>
      <w:r w:rsidRPr="00634273">
        <w:rPr>
          <w:rFonts w:cs="B Lotus"/>
          <w:rtl/>
          <w:lang w:bidi="fa-IR"/>
        </w:rPr>
        <w:sym w:font="AGA Arabesque" w:char="F075"/>
      </w:r>
      <w:r w:rsidRPr="00634273">
        <w:rPr>
          <w:rFonts w:cs="B Lotus"/>
          <w:rtl/>
          <w:lang w:bidi="fa-IR"/>
        </w:rPr>
        <w:t xml:space="preserve"> چنین روایت کرده است: </w:t>
      </w:r>
    </w:p>
    <w:p w:rsidR="0033070F" w:rsidRPr="00634273" w:rsidRDefault="0033070F" w:rsidP="007C586C">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الخُمُسُ عَلَى خَمْسَةِ أَشْيَاءَ عَلَى الْكُنُوزِ والْمَعَادِنِ والْغَوْصِ والْغَنِيمَةِ ونَسِيَ ابْنُ أَبِي عُمَيْرٍ الخَامِس</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خمس به پنج چیز تعلق می‌گیرد: گنج‌ها، معادن، غواصی و غنیمت، و ابن ابی عمیر، پنجمی را فراموش کرد</w:t>
      </w:r>
      <w:r w:rsidR="0004449C" w:rsidRPr="00634273">
        <w:rPr>
          <w:rFonts w:cs="B Lotus" w:hint="cs"/>
          <w:sz w:val="26"/>
          <w:szCs w:val="26"/>
          <w:rtl/>
          <w:lang w:bidi="fa-IR"/>
        </w:rPr>
        <w:t xml:space="preserve"> </w:t>
      </w:r>
      <w:r w:rsidRPr="00634273">
        <w:rPr>
          <w:rFonts w:cs="B Lotus"/>
          <w:sz w:val="26"/>
          <w:szCs w:val="26"/>
          <w:rtl/>
          <w:lang w:bidi="fa-IR"/>
        </w:rPr>
        <w:t>[که احتمالاً دفینه بوده است]</w:t>
      </w:r>
      <w:r w:rsidRPr="00634273">
        <w:rPr>
          <w:rFonts w:cs="B Lotus" w:hint="cs"/>
          <w:sz w:val="26"/>
          <w:szCs w:val="26"/>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b/>
          <w:bCs/>
          <w:rtl/>
          <w:lang w:bidi="fa-IR"/>
        </w:rPr>
      </w:pPr>
      <w:r w:rsidRPr="00634273">
        <w:rPr>
          <w:rFonts w:cs="B Lotus"/>
          <w:rtl/>
          <w:lang w:bidi="fa-IR"/>
        </w:rPr>
        <w:t>2-</w:t>
      </w:r>
      <w:r w:rsidR="00573F0D" w:rsidRPr="00634273">
        <w:rPr>
          <w:rFonts w:cs="B Lotus"/>
          <w:sz w:val="12"/>
          <w:rtl/>
          <w:lang w:bidi="fa-IR"/>
        </w:rPr>
        <w:t xml:space="preserve"> </w:t>
      </w:r>
      <w:r w:rsidRPr="00634273">
        <w:rPr>
          <w:rFonts w:cs="B Lotus"/>
          <w:rtl/>
          <w:lang w:bidi="fa-IR"/>
        </w:rPr>
        <w:t>حدیث مرسل در «کافی» از قول حماد بن</w:t>
      </w:r>
      <w:r w:rsidRPr="00634273">
        <w:rPr>
          <w:rFonts w:cs="B Lotus"/>
          <w:sz w:val="2"/>
          <w:rtl/>
          <w:lang w:bidi="fa-IR"/>
        </w:rPr>
        <w:t xml:space="preserve"> </w:t>
      </w:r>
      <w:r w:rsidRPr="00634273">
        <w:rPr>
          <w:rFonts w:cs="B Lotus"/>
          <w:rtl/>
          <w:lang w:bidi="fa-IR"/>
        </w:rPr>
        <w:t>عیسی</w:t>
      </w:r>
      <w:r w:rsidRPr="00634273">
        <w:rPr>
          <w:rFonts w:cs="B Lotus"/>
          <w:sz w:val="2"/>
          <w:rtl/>
          <w:lang w:bidi="fa-IR"/>
        </w:rPr>
        <w:t xml:space="preserve"> </w:t>
      </w:r>
      <w:r w:rsidRPr="00634273">
        <w:rPr>
          <w:rFonts w:cs="B Lotus"/>
          <w:rtl/>
          <w:lang w:bidi="fa-IR"/>
        </w:rPr>
        <w:t>از بعضی اصحاب، از امام موسی‌ بن</w:t>
      </w:r>
      <w:r w:rsidRPr="00634273">
        <w:rPr>
          <w:rFonts w:cs="B Lotus"/>
          <w:sz w:val="2"/>
          <w:rtl/>
          <w:lang w:bidi="fa-IR"/>
        </w:rPr>
        <w:t xml:space="preserve"> </w:t>
      </w:r>
      <w:r w:rsidRPr="00634273">
        <w:rPr>
          <w:rFonts w:cs="B Lotus"/>
          <w:rtl/>
          <w:lang w:bidi="fa-IR"/>
        </w:rPr>
        <w:t>جعفر</w:t>
      </w:r>
      <w:r w:rsidRPr="00634273">
        <w:rPr>
          <w:rFonts w:cs="B Lotus"/>
          <w:rtl/>
          <w:lang w:bidi="fa-IR"/>
        </w:rPr>
        <w:sym w:font="AGA Arabesque" w:char="F075"/>
      </w:r>
      <w:r w:rsidRPr="00634273">
        <w:rPr>
          <w:rFonts w:cs="B Lotus"/>
          <w:rtl/>
          <w:lang w:bidi="fa-IR"/>
        </w:rPr>
        <w:t xml:space="preserve"> که فرموده است:</w:t>
      </w:r>
    </w:p>
    <w:p w:rsidR="0033070F" w:rsidRPr="00634273" w:rsidRDefault="0033070F" w:rsidP="007C586C">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الخُمُسُ مِنْ خَمْسَةِ أَشْيَاءَ مِنَ الْغَنَائِمِ والْغَوْصِ ومِنَ الْكُنُوزِ ومِنَ المَعَادِنِ والْمَلَّاحَةِ..</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خمس از پنج چیز گرفته می‌شود: غنیمت‌ها، غواصی، دفینه‌ها، معادن و جمع‌آوری نمک از شوره‌زار</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که شیخ طوسی این حدیث را به سند خود، از علی ‌بن فضّال از حمّاد بن عیسی روایت کرده است. به اضافة «من» در «</w:t>
      </w:r>
      <w:r w:rsidRPr="00634273">
        <w:rPr>
          <w:rStyle w:val="Char1"/>
          <w:spacing w:val="0"/>
          <w:rtl/>
        </w:rPr>
        <w:t>الغوص والمعادن</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ascii="Lotus Linotype" w:hAnsi="Lotus Linotype" w:cs="B Lotus"/>
          <w:b/>
          <w:bCs/>
          <w:sz w:val="30"/>
          <w:rtl/>
          <w:lang w:bidi="fa-IR"/>
        </w:rPr>
      </w:pPr>
      <w:r w:rsidRPr="00634273">
        <w:rPr>
          <w:rFonts w:cs="B Lotus"/>
          <w:rtl/>
          <w:lang w:bidi="fa-IR"/>
        </w:rPr>
        <w:t>این دو</w:t>
      </w:r>
      <w:r w:rsidR="0004449C" w:rsidRPr="00634273">
        <w:rPr>
          <w:rFonts w:cs="B Lotus" w:hint="cs"/>
          <w:rtl/>
          <w:lang w:bidi="fa-IR"/>
        </w:rPr>
        <w:t xml:space="preserve"> </w:t>
      </w:r>
      <w:r w:rsidRPr="00634273">
        <w:rPr>
          <w:rFonts w:cs="B Lotus"/>
          <w:rtl/>
          <w:lang w:bidi="fa-IR"/>
        </w:rPr>
        <w:t>حدیث، مرسل بوده و دارای چندان اعتباری نیستند، خصوصاً که راوی حدیث دوم از طریق شیخ طوسی، علی‌بن فضال است، که ما هویت او را روشن کرده</w:t>
      </w:r>
      <w:r w:rsidRPr="00634273">
        <w:rPr>
          <w:rFonts w:cs="B Lotus" w:hint="cs"/>
          <w:rtl/>
          <w:lang w:bidi="fa-IR"/>
        </w:rPr>
        <w:t>‌</w:t>
      </w:r>
      <w:r w:rsidRPr="00634273">
        <w:rPr>
          <w:rFonts w:cs="B Lotus"/>
          <w:rtl/>
          <w:lang w:bidi="fa-IR"/>
        </w:rPr>
        <w:t>ایم و مختصری از آن در این کتاب آمده است. اصولاً اینگونه احادیث، در مقام شمارش اشیای مشمول خمس، معروف نیستند، بلکه اشباه و نظایری را معرفی می‌کنند که مانندِ آنها در اخبار بسیار است، وگرنه چگونه ممکن بود شخصی مانند «محمد بن ابی ‌عمیر» که از مؤمنین خالص</w:t>
      </w:r>
      <w:r w:rsidR="00573F0D" w:rsidRPr="00634273">
        <w:rPr>
          <w:rFonts w:cs="B Lotus"/>
          <w:rtl/>
          <w:lang w:bidi="fa-IR"/>
        </w:rPr>
        <w:t xml:space="preserve"> </w:t>
      </w:r>
      <w:r w:rsidRPr="00634273">
        <w:rPr>
          <w:rFonts w:cs="B Lotus"/>
          <w:rtl/>
          <w:lang w:bidi="fa-IR"/>
        </w:rPr>
        <w:t>و فقیهان بزرگ و از اصحاب خاص ائمه به شمار می‌آمد، خمسی را که باید به آل محمد</w:t>
      </w:r>
      <w:r w:rsidRPr="00634273">
        <w:rPr>
          <w:rFonts w:cs="CTraditional Arabic"/>
          <w:sz w:val="30"/>
          <w:szCs w:val="30"/>
          <w:rtl/>
          <w:lang w:bidi="fa-IR"/>
        </w:rPr>
        <w:t>ص</w:t>
      </w:r>
      <w:r w:rsidRPr="00634273">
        <w:rPr>
          <w:rFonts w:cs="B Lotus"/>
          <w:rtl/>
          <w:lang w:bidi="fa-IR"/>
        </w:rPr>
        <w:t xml:space="preserve"> داد، فراموش نماید و از پنج چیز (نه از بیست و پنج چیز) یکی را جا بیندازد؟ چنین کسی، که حتی اگر خود دارای این اشیای نبود، لابد باید مسایل و احکام آنها را بداند، چنان بدان بی‌اعتنا بود که از پنج چیز، یکی را فراموش کرد. چنان که صدوق در کتاب «خصال» ضمن شمارش اشباه و نظایر، حدیثی از عمار بن مروان روایت کرده است، که او گفت:</w:t>
      </w:r>
    </w:p>
    <w:p w:rsidR="0033070F" w:rsidRPr="00634273" w:rsidRDefault="0033070F" w:rsidP="007C586C">
      <w:pPr>
        <w:widowControl w:val="0"/>
        <w:spacing w:line="228" w:lineRule="auto"/>
        <w:ind w:firstLine="284"/>
        <w:jc w:val="both"/>
        <w:rPr>
          <w:rFonts w:ascii="Lotus Linotype" w:hAnsi="Lotus Linotype" w:cs="Times New Roman"/>
          <w:rtl/>
          <w:lang w:bidi="fa-IR"/>
        </w:rPr>
      </w:pPr>
      <w:r w:rsidRPr="00634273">
        <w:rPr>
          <w:rFonts w:ascii="Lotus Linotype" w:hAnsi="Lotus Linotype" w:cs="B Lotus" w:hint="cs"/>
          <w:rtl/>
          <w:lang w:bidi="fa-IR"/>
        </w:rPr>
        <w:t>«</w:t>
      </w:r>
      <w:r w:rsidR="00554F59" w:rsidRPr="00634273">
        <w:rPr>
          <w:rStyle w:val="Char2"/>
          <w:rtl/>
        </w:rPr>
        <w:t>سَمِعْتُ أَبَا عَبْدِ اللهِ</w:t>
      </w:r>
      <w:r w:rsidRPr="00634273">
        <w:rPr>
          <w:rStyle w:val="Char2"/>
        </w:rPr>
        <w:sym w:font="AGA Arabesque" w:char="F075"/>
      </w:r>
      <w:r w:rsidR="00573F0D" w:rsidRPr="00634273">
        <w:rPr>
          <w:rStyle w:val="Char2"/>
          <w:rFonts w:ascii="Calibri" w:hAnsi="Calibri"/>
          <w:rtl/>
        </w:rPr>
        <w:t xml:space="preserve"> </w:t>
      </w:r>
      <w:r w:rsidRPr="00634273">
        <w:rPr>
          <w:rStyle w:val="Char2"/>
          <w:rtl/>
        </w:rPr>
        <w:t>يَقُولُ: فِيمَا يُخْرَجُ مِنَ المَعَادِنِ والْبَحْرِ والْغَنِيمَةِ والْحَلَالِ المُخْتَلِطِ بِالْحَرَامِ إِذَا لَمْ يُعْرَفْ صَاحِبُهُ والْكُنُوزِ الخُمُسُ</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امام صادق شنیدم که فرمود: آنچه که از معادن و دریا بیرون می‌آید و غنیمت و مالِ حلالِ مخلوط به حرام که بی‌صاحب است، و دفینه‌</w:t>
      </w:r>
      <w:r w:rsidRPr="00634273">
        <w:rPr>
          <w:rFonts w:cs="B Lotus"/>
          <w:i/>
          <w:iCs/>
          <w:sz w:val="26"/>
          <w:szCs w:val="26"/>
          <w:rtl/>
          <w:lang w:bidi="fa-IR"/>
        </w:rPr>
        <w:t>‌</w:t>
      </w:r>
      <w:r w:rsidRPr="00634273">
        <w:rPr>
          <w:rFonts w:cs="B Lotus"/>
          <w:sz w:val="26"/>
          <w:szCs w:val="26"/>
          <w:rtl/>
          <w:lang w:bidi="fa-IR"/>
        </w:rPr>
        <w:t>‌ها، خمس بدانها تعلق می‌گیرد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2"/>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ascii="Lotus Linotype" w:hAnsi="Lotus Linotype" w:cs="B Lotus"/>
          <w:rtl/>
          <w:lang w:bidi="fa-IR"/>
        </w:rPr>
        <w:t xml:space="preserve">و </w:t>
      </w:r>
      <w:r w:rsidRPr="00634273">
        <w:rPr>
          <w:rFonts w:cs="B Lotus"/>
          <w:rtl/>
          <w:lang w:bidi="fa-IR"/>
        </w:rPr>
        <w:t>شاید این شمارش، برای آن بود که چون در آن زمان، علاوه بر زكاتِ اموال، زكات معادن و دفینه‌ها و خمس غنیمت‌ها را نیز خلفا می‌گرفتند، اینگونه شمارش معمول بود، و بی</w:t>
      </w:r>
      <w:r w:rsidRPr="00634273">
        <w:rPr>
          <w:rFonts w:cs="B Lotus" w:hint="cs"/>
          <w:rtl/>
          <w:lang w:bidi="fa-IR"/>
        </w:rPr>
        <w:t>‌</w:t>
      </w:r>
      <w:r w:rsidRPr="00634273">
        <w:rPr>
          <w:rFonts w:cs="B Lotus"/>
          <w:rtl/>
          <w:lang w:bidi="fa-IR"/>
        </w:rPr>
        <w:t>اعتنایی به آن، تا این حد که</w:t>
      </w:r>
      <w:r w:rsidR="00573F0D" w:rsidRPr="00634273">
        <w:rPr>
          <w:rFonts w:cs="B Lotus"/>
          <w:rtl/>
          <w:lang w:bidi="fa-IR"/>
        </w:rPr>
        <w:t xml:space="preserve"> </w:t>
      </w:r>
      <w:r w:rsidRPr="00634273">
        <w:rPr>
          <w:rFonts w:cs="B Lotus"/>
          <w:rtl/>
          <w:lang w:bidi="fa-IR"/>
        </w:rPr>
        <w:t>شخصی مانند ابن ابی‌عمیر، پنجمین موردِ آن را فراموش نماید، این حدس را تأیید می‌کند.</w:t>
      </w:r>
    </w:p>
    <w:p w:rsidR="0033070F" w:rsidRPr="00634273" w:rsidRDefault="0033070F" w:rsidP="004E6BD0">
      <w:pPr>
        <w:widowControl w:val="0"/>
        <w:spacing w:line="228" w:lineRule="auto"/>
        <w:jc w:val="center"/>
        <w:rPr>
          <w:rFonts w:cs="B Lotus"/>
          <w:b/>
          <w:bCs/>
          <w:rtl/>
          <w:lang w:bidi="fa-IR"/>
        </w:rPr>
      </w:pPr>
      <w:r w:rsidRPr="00634273">
        <w:rPr>
          <w:rFonts w:cs="B Lotus"/>
          <w:b/>
          <w:b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دست</w:t>
      </w:r>
      <w:r w:rsidRPr="00634273">
        <w:rPr>
          <w:rFonts w:cs="B Lotus" w:hint="cs"/>
          <w:rtl/>
          <w:lang w:bidi="fa-IR"/>
        </w:rPr>
        <w:t>ه</w:t>
      </w:r>
      <w:r w:rsidRPr="00634273">
        <w:rPr>
          <w:rFonts w:cs="B Lotus"/>
          <w:rtl/>
          <w:lang w:bidi="fa-IR"/>
        </w:rPr>
        <w:t xml:space="preserve"> سوم از اخبار</w:t>
      </w:r>
      <w:r w:rsidR="00720601" w:rsidRPr="00634273">
        <w:rPr>
          <w:rFonts w:cs="B Lotus" w:hint="cs"/>
          <w:rtl/>
          <w:lang w:bidi="fa-IR"/>
        </w:rPr>
        <w:t xml:space="preserve"> </w:t>
      </w:r>
      <w:r w:rsidRPr="00634273">
        <w:rPr>
          <w:rFonts w:cs="B Lotus"/>
          <w:rtl/>
          <w:lang w:bidi="fa-IR"/>
        </w:rPr>
        <w:t>خمس، اخبار و احادیثی است حاکی از آنکه خمس، از آنِ ائمه</w:t>
      </w:r>
      <w:r w:rsidRPr="00634273">
        <w:rPr>
          <w:rFonts w:cs="CTraditional Arabic" w:hint="cs"/>
          <w:rtl/>
          <w:lang w:bidi="fa-IR"/>
        </w:rPr>
        <w:t>‡</w:t>
      </w:r>
      <w:r w:rsidRPr="00634273">
        <w:rPr>
          <w:rFonts w:cs="B Lotus"/>
          <w:rtl/>
          <w:lang w:bidi="fa-IR"/>
        </w:rPr>
        <w:t xml:space="preserve"> یا آل محمد</w:t>
      </w:r>
      <w:r w:rsidRPr="00634273">
        <w:rPr>
          <w:rFonts w:cs="CTraditional Arabic"/>
          <w:sz w:val="30"/>
          <w:szCs w:val="30"/>
          <w:rtl/>
          <w:lang w:bidi="fa-IR"/>
        </w:rPr>
        <w:t>ص</w:t>
      </w:r>
      <w:r w:rsidRPr="00634273">
        <w:rPr>
          <w:rFonts w:cs="B Lotus"/>
          <w:rtl/>
          <w:lang w:bidi="fa-IR"/>
        </w:rPr>
        <w:t xml:space="preserve"> است، مانند:</w:t>
      </w:r>
    </w:p>
    <w:p w:rsidR="0033070F" w:rsidRPr="00634273" w:rsidRDefault="0033070F" w:rsidP="004E6BD0">
      <w:pPr>
        <w:widowControl w:val="0"/>
        <w:spacing w:line="228" w:lineRule="auto"/>
        <w:ind w:left="624" w:hanging="340"/>
        <w:jc w:val="both"/>
        <w:rPr>
          <w:rFonts w:ascii="Lotus Linotype" w:hAnsi="Lotus Linotype" w:cs="B Lotus"/>
          <w:b/>
          <w:bCs/>
          <w:rtl/>
          <w:lang w:bidi="fa-IR"/>
        </w:rPr>
      </w:pPr>
      <w:r w:rsidRPr="00634273">
        <w:rPr>
          <w:rFonts w:cs="B Lotus"/>
          <w:rtl/>
          <w:lang w:bidi="fa-IR"/>
        </w:rPr>
        <w:t>1</w:t>
      </w:r>
      <w:r w:rsidRPr="00634273">
        <w:rPr>
          <w:rFonts w:cs="B Lotus" w:hint="cs"/>
          <w:rtl/>
          <w:lang w:bidi="fa-IR"/>
        </w:rPr>
        <w:t>-</w:t>
      </w:r>
      <w:r w:rsidRPr="00634273">
        <w:rPr>
          <w:rFonts w:cs="B Lotus"/>
          <w:rtl/>
          <w:lang w:bidi="fa-IR"/>
        </w:rPr>
        <w:t xml:space="preserve"> شیخ طوسی از حضرت باقـر</w:t>
      </w:r>
      <w:r w:rsidRPr="00634273">
        <w:rPr>
          <w:rFonts w:cs="B Lotus"/>
          <w:rtl/>
          <w:lang w:bidi="fa-IR"/>
        </w:rPr>
        <w:sym w:font="AGA Arabesque" w:char="F075"/>
      </w:r>
      <w:r w:rsidRPr="00634273">
        <w:rPr>
          <w:rFonts w:cs="B Lotus"/>
          <w:rtl/>
          <w:lang w:bidi="fa-IR"/>
        </w:rPr>
        <w:t xml:space="preserve"> نقل می‌کند که به نجیّه فرمود:</w:t>
      </w:r>
    </w:p>
    <w:p w:rsidR="0033070F" w:rsidRPr="00634273" w:rsidRDefault="0033070F" w:rsidP="004E6BD0">
      <w:pPr>
        <w:widowControl w:val="0"/>
        <w:spacing w:line="228" w:lineRule="auto"/>
        <w:ind w:left="624"/>
        <w:jc w:val="both"/>
        <w:rPr>
          <w:rFonts w:cs="B Lotus"/>
          <w:rtl/>
          <w:lang w:bidi="fa-IR"/>
        </w:rPr>
      </w:pPr>
      <w:r w:rsidRPr="00634273">
        <w:rPr>
          <w:rFonts w:ascii="Lotus Linotype" w:hAnsi="Lotus Linotype" w:cs="B Lotus" w:hint="cs"/>
          <w:rtl/>
          <w:lang w:bidi="fa-IR"/>
        </w:rPr>
        <w:t>«</w:t>
      </w:r>
      <w:r w:rsidRPr="00634273">
        <w:rPr>
          <w:rStyle w:val="Char2"/>
          <w:rtl/>
        </w:rPr>
        <w:t>يَا نَجِيَّةُ</w:t>
      </w:r>
      <w:r w:rsidRPr="00634273">
        <w:rPr>
          <w:rStyle w:val="Char2"/>
          <w:rFonts w:hint="cs"/>
          <w:rtl/>
        </w:rPr>
        <w:t>!</w:t>
      </w:r>
      <w:r w:rsidRPr="00634273">
        <w:rPr>
          <w:rStyle w:val="Char2"/>
          <w:rtl/>
        </w:rPr>
        <w:t xml:space="preserve"> إِنَّ لَنَا الخُمُسَ فِي كِتَابِ اللهِ ولَنَا الْأَنْفَالَ ولَنَا صَفْوَ الْأَمْوَالِ</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ای نجیه، خمس در کتاب خدا و انفال و برگزیدة اموال، برای ماست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widowControl w:val="0"/>
        <w:spacing w:line="228" w:lineRule="auto"/>
        <w:ind w:left="624" w:hanging="340"/>
        <w:jc w:val="both"/>
        <w:rPr>
          <w:rFonts w:ascii="Lotus Linotype" w:hAnsi="Lotus Linotype" w:cs="B Lotus"/>
          <w:rtl/>
          <w:lang w:bidi="fa-IR"/>
        </w:rPr>
      </w:pPr>
      <w:r w:rsidRPr="00634273">
        <w:rPr>
          <w:rFonts w:cs="B Lotus"/>
          <w:rtl/>
          <w:lang w:bidi="fa-IR"/>
        </w:rPr>
        <w:t xml:space="preserve">2- </w:t>
      </w:r>
      <w:r w:rsidRPr="00634273">
        <w:rPr>
          <w:rFonts w:ascii="Lotus Linotype" w:hAnsi="Lotus Linotype" w:cs="B Lotus"/>
          <w:rtl/>
          <w:lang w:bidi="fa-IR"/>
        </w:rPr>
        <w:t>وی همچنین می‌نویسد:</w:t>
      </w:r>
    </w:p>
    <w:p w:rsidR="0033070F" w:rsidRPr="00634273" w:rsidRDefault="0033070F" w:rsidP="004E6BD0">
      <w:pPr>
        <w:pStyle w:val="afc"/>
        <w:ind w:left="624"/>
        <w:rPr>
          <w:rtl/>
          <w:lang w:bidi="fa-IR"/>
        </w:rPr>
      </w:pPr>
      <w:r w:rsidRPr="00634273">
        <w:rPr>
          <w:rFonts w:ascii="Lotus Linotype" w:hAnsi="Lotus Linotype" w:cs="B Lotus" w:hint="cs"/>
          <w:rtl/>
          <w:lang w:bidi="fa-IR"/>
        </w:rPr>
        <w:t>«</w:t>
      </w:r>
      <w:r w:rsidRPr="00634273">
        <w:rPr>
          <w:rStyle w:val="Char2"/>
          <w:rtl/>
        </w:rPr>
        <w:t>عن</w:t>
      </w:r>
      <w:r w:rsidRPr="00634273">
        <w:rPr>
          <w:rStyle w:val="Char2"/>
          <w:rFonts w:hint="cs"/>
          <w:rtl/>
        </w:rPr>
        <w:t xml:space="preserve"> </w:t>
      </w:r>
      <w:r w:rsidRPr="00634273">
        <w:rPr>
          <w:rStyle w:val="Char2"/>
          <w:rtl/>
        </w:rPr>
        <w:t xml:space="preserve">زَكَرِيَّا بْنُ مَالِكٍ الجُعْفِيُّ عَنْ أَبِي عَبْدِ اللهِ </w:t>
      </w:r>
      <w:r w:rsidRPr="00634273">
        <w:rPr>
          <w:rStyle w:val="Char2"/>
        </w:rPr>
        <w:sym w:font="AGA Arabesque" w:char="F075"/>
      </w:r>
      <w:r w:rsidRPr="00634273">
        <w:rPr>
          <w:rStyle w:val="Char2"/>
          <w:rtl/>
        </w:rPr>
        <w:t xml:space="preserve"> أَنَّهُ س</w:t>
      </w:r>
      <w:r w:rsidRPr="00634273">
        <w:rPr>
          <w:rStyle w:val="Char2"/>
          <w:rFonts w:hint="cs"/>
          <w:rtl/>
        </w:rPr>
        <w:t>ُئِ</w:t>
      </w:r>
      <w:r w:rsidRPr="00634273">
        <w:rPr>
          <w:rStyle w:val="Char2"/>
          <w:rtl/>
        </w:rPr>
        <w:t>لَ عَنْ قَوْلِ اللهِ</w:t>
      </w:r>
      <w:r w:rsidRPr="00634273">
        <w:rPr>
          <w:rStyle w:val="Char2"/>
        </w:rPr>
        <w:sym w:font="AGA Arabesque" w:char="F055"/>
      </w:r>
      <w:r w:rsidRPr="00634273">
        <w:rPr>
          <w:rStyle w:val="Char2"/>
          <w:rFonts w:hint="cs"/>
          <w:rtl/>
        </w:rPr>
        <w:t>:</w:t>
      </w:r>
      <w:r w:rsidRPr="00634273">
        <w:rPr>
          <w:rStyle w:val="Char2"/>
          <w:rtl/>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Style w:val="Char2"/>
          <w:rtl/>
        </w:rPr>
        <w:t xml:space="preserve"> فَقَالَ: أَمَّا خُمُسُ اللهِ</w:t>
      </w:r>
      <w:r w:rsidRPr="00634273">
        <w:rPr>
          <w:rStyle w:val="Char2"/>
        </w:rPr>
        <w:sym w:font="AGA Arabesque" w:char="F055"/>
      </w:r>
      <w:r w:rsidRPr="00634273">
        <w:rPr>
          <w:rStyle w:val="Char2"/>
          <w:rtl/>
        </w:rPr>
        <w:t xml:space="preserve"> فَلِلرَّسُولِ يَضَعُهُ فِي سَبِيلِ اللهِ</w:t>
      </w:r>
      <w:r w:rsidRPr="00634273">
        <w:rPr>
          <w:rStyle w:val="Char2"/>
          <w:rFonts w:hint="cs"/>
          <w:rtl/>
        </w:rPr>
        <w:t>،</w:t>
      </w:r>
      <w:r w:rsidRPr="00634273">
        <w:rPr>
          <w:rStyle w:val="Char2"/>
          <w:rtl/>
        </w:rPr>
        <w:t xml:space="preserve"> وأَمَّا خُمُسُ الرَّسُولِ فَلِأَقَارِبِهِ وخُمُسُ ذَوِي الْقُرْبَى فَهُمْ أَقْرِبَاؤُهُ و</w:t>
      </w:r>
      <w:r w:rsidRPr="00634273">
        <w:rPr>
          <w:rStyle w:val="Char2"/>
          <w:rFonts w:hint="cs"/>
          <w:rtl/>
        </w:rPr>
        <w:t>َ</w:t>
      </w:r>
      <w:r w:rsidRPr="00634273">
        <w:rPr>
          <w:rStyle w:val="Char2"/>
          <w:rtl/>
        </w:rPr>
        <w:t>ح</w:t>
      </w:r>
      <w:r w:rsidRPr="00634273">
        <w:rPr>
          <w:rStyle w:val="Char2"/>
          <w:rFonts w:hint="cs"/>
          <w:rtl/>
        </w:rPr>
        <w:t>ْ</w:t>
      </w:r>
      <w:r w:rsidRPr="00634273">
        <w:rPr>
          <w:rStyle w:val="Char2"/>
          <w:rtl/>
        </w:rPr>
        <w:t>د</w:t>
      </w:r>
      <w:r w:rsidRPr="00634273">
        <w:rPr>
          <w:rStyle w:val="Char2"/>
          <w:rFonts w:hint="cs"/>
          <w:rtl/>
        </w:rPr>
        <w:t>َ</w:t>
      </w:r>
      <w:r w:rsidRPr="00634273">
        <w:rPr>
          <w:rStyle w:val="Char2"/>
          <w:rtl/>
        </w:rPr>
        <w:t>ه</w:t>
      </w:r>
      <w:r w:rsidRPr="00634273">
        <w:rPr>
          <w:rStyle w:val="Char2"/>
          <w:rFonts w:hint="cs"/>
          <w:rtl/>
        </w:rPr>
        <w:t>َ</w:t>
      </w:r>
      <w:r w:rsidRPr="00634273">
        <w:rPr>
          <w:rStyle w:val="Char2"/>
          <w:rtl/>
        </w:rPr>
        <w:t>ا</w:t>
      </w:r>
      <w:r w:rsidRPr="00634273">
        <w:rPr>
          <w:rFonts w:ascii="Lotus Linotype" w:hAnsi="Lotus Linotype" w:cs="B Lotus"/>
          <w:rtl/>
          <w:lang w:bidi="fa-IR"/>
        </w:rPr>
        <w:t>»</w:t>
      </w:r>
      <w:r w:rsidR="007C586C"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 امام صادق</w:t>
      </w:r>
      <w:r w:rsidRPr="00634273">
        <w:rPr>
          <w:rFonts w:ascii="Lotus Linotype" w:hAnsi="Lotus Linotype" w:cs="B Lotus"/>
          <w:sz w:val="26"/>
          <w:rtl/>
          <w:lang w:bidi="fa-IR"/>
        </w:rPr>
        <w:sym w:font="AGA Arabesque" w:char="F075"/>
      </w:r>
      <w:r w:rsidR="00573F0D" w:rsidRPr="00634273">
        <w:rPr>
          <w:rFonts w:ascii="Lotus Linotype" w:hAnsi="Lotus Linotype" w:cs="B Lotus"/>
          <w:sz w:val="26"/>
          <w:rtl/>
          <w:lang w:bidi="fa-IR"/>
        </w:rPr>
        <w:t xml:space="preserve"> </w:t>
      </w:r>
      <w:r w:rsidRPr="00634273">
        <w:rPr>
          <w:rFonts w:ascii="Lotus Linotype" w:hAnsi="Lotus Linotype" w:cs="B Lotus"/>
          <w:sz w:val="26"/>
          <w:szCs w:val="26"/>
          <w:rtl/>
          <w:lang w:bidi="fa-IR"/>
        </w:rPr>
        <w:t>دربار</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آی</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41 انفال پرسیده شد، فرمود: اما خمس سهم خدا برای رسول است که آن را در راه خدا هزینه می‌کند، و اما خمس رسول برای خویشاوندان اوست، و خمس ذوی القربی فقط برای خویشاوندان 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spacing w:line="228" w:lineRule="auto"/>
        <w:ind w:left="624"/>
        <w:jc w:val="both"/>
        <w:rPr>
          <w:rFonts w:cs="B Lotus"/>
          <w:rtl/>
          <w:lang w:bidi="fa-IR"/>
        </w:rPr>
      </w:pPr>
      <w:r w:rsidRPr="00634273">
        <w:rPr>
          <w:rFonts w:cs="B Lotus"/>
          <w:rtl/>
          <w:lang w:bidi="fa-IR"/>
        </w:rPr>
        <w:t xml:space="preserve"> این حدیث را شیخ صدوق نیز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spacing w:line="228" w:lineRule="auto"/>
        <w:ind w:left="624" w:hanging="340"/>
        <w:jc w:val="both"/>
        <w:rPr>
          <w:rFonts w:ascii="Lotus Linotype" w:hAnsi="Lotus Linotype" w:cs="B Lotus" w:hint="cs"/>
          <w:b/>
          <w:bCs/>
          <w:rtl/>
          <w:lang w:bidi="fa-IR"/>
        </w:rPr>
      </w:pPr>
      <w:r w:rsidRPr="00634273">
        <w:rPr>
          <w:rFonts w:cs="B Lotus"/>
          <w:rtl/>
          <w:lang w:bidi="fa-IR"/>
        </w:rPr>
        <w:t>3- ایضاً شیخ طوسی در از علی‌بن فضال از ابن‌بکیر از پاره‌ای از اصحاب از یکی از صادقَین</w:t>
      </w:r>
      <w:r w:rsidRPr="00634273">
        <w:rPr>
          <w:rFonts w:cs="B Lotus"/>
          <w:rtl/>
          <w:lang w:bidi="fa-IR"/>
        </w:rPr>
        <w:sym w:font="AGA Arabesque" w:char="F075"/>
      </w:r>
      <w:r w:rsidRPr="00634273">
        <w:rPr>
          <w:rFonts w:cs="B Lotus"/>
          <w:rtl/>
          <w:lang w:bidi="fa-IR"/>
        </w:rPr>
        <w:t xml:space="preserve"> در توضیح فرمایش خدای تعالی در آیه 41 سورة انفال چنین گزارش می‌کند:</w:t>
      </w:r>
    </w:p>
    <w:p w:rsidR="0033070F" w:rsidRPr="00634273" w:rsidRDefault="0033070F" w:rsidP="004E6BD0">
      <w:pPr>
        <w:spacing w:line="228" w:lineRule="auto"/>
        <w:ind w:left="62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خُمُسُ اللهِ وخُمُسُ الرَّسُولِ لِلْإِمَامِ وخُمُسُ ذِي الْقُرْبَى لِقَرَابَةِ الرَّسُولِ والْإِمَامِ والْيَتَامَى يَتَامَى آلِ الرَّسُولِ والْمَسَاكِينُ مِنْهُمْ وأَبْنَاءُ السَّبِيلِ مِنْهُمْ فَلَا يُخْرَجُ مِنْهُمْ إِلَى غَيْرِهِمْ</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خمس خدا و خمس رسول برای امام مسلمین است، و خمس ذوی‌القربی برای خویشاوندان رسول و امام، و برای یتیمان رسول و مستمندان رسول و در راه ماندگان رسول است، پس به دیگران تعلق نمی‌گیرد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6"/>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4E6BD0">
      <w:pPr>
        <w:widowControl w:val="0"/>
        <w:spacing w:line="228" w:lineRule="auto"/>
        <w:ind w:left="624" w:hanging="340"/>
        <w:jc w:val="both"/>
        <w:rPr>
          <w:rFonts w:ascii="Abo-thar" w:hAnsi="Abo-thar" w:cs="B Lotus"/>
          <w:b/>
          <w:bCs/>
          <w:rtl/>
          <w:lang w:bidi="fa-IR"/>
        </w:rPr>
      </w:pPr>
      <w:r w:rsidRPr="00634273">
        <w:rPr>
          <w:rFonts w:cs="B Lotus"/>
          <w:rtl/>
          <w:lang w:bidi="fa-IR"/>
        </w:rPr>
        <w:t>4- گزارش دیگری از شیخ طوسی:</w:t>
      </w:r>
    </w:p>
    <w:p w:rsidR="0033070F" w:rsidRPr="00634273" w:rsidRDefault="0033070F" w:rsidP="004E6BD0">
      <w:pPr>
        <w:widowControl w:val="0"/>
        <w:spacing w:line="228" w:lineRule="auto"/>
        <w:ind w:left="624"/>
        <w:jc w:val="both"/>
        <w:rPr>
          <w:rFonts w:cs="B Lotus"/>
          <w:rtl/>
          <w:lang w:bidi="fa-IR"/>
        </w:rPr>
      </w:pPr>
      <w:r w:rsidRPr="00634273">
        <w:rPr>
          <w:rFonts w:ascii="Abo-thar" w:hAnsi="Abo-thar" w:cs="B Lotus" w:hint="cs"/>
          <w:rtl/>
          <w:lang w:bidi="fa-IR"/>
        </w:rPr>
        <w:t>«</w:t>
      </w:r>
      <w:r w:rsidRPr="00634273">
        <w:rPr>
          <w:rStyle w:val="Char2"/>
          <w:rtl/>
        </w:rPr>
        <w:t xml:space="preserve">عَنْ حَمَّادِ بْنِ عِيسَى عَنْ رِبْعِيِّ بْنِ عَبْدِ اللهِ بْنِ الجَارُودِ عَنْ أَبِي عَبْدِ اللهِ </w:t>
      </w:r>
      <w:r w:rsidRPr="00634273">
        <w:rPr>
          <w:rStyle w:val="Char2"/>
        </w:rPr>
        <w:sym w:font="AGA Arabesque" w:char="F075"/>
      </w:r>
      <w:r w:rsidRPr="00634273">
        <w:rPr>
          <w:rStyle w:val="Char2"/>
          <w:rtl/>
        </w:rPr>
        <w:t xml:space="preserve"> قَالَ: كَانَ رَسُولُ اللهِ</w:t>
      </w:r>
      <w:r w:rsidR="008F72F2" w:rsidRPr="00634273">
        <w:rPr>
          <w:rStyle w:val="Char2"/>
          <w:rFonts w:cs="CTraditional Arabic"/>
          <w:rtl/>
        </w:rPr>
        <w:t>ص</w:t>
      </w:r>
      <w:r w:rsidRPr="00634273">
        <w:rPr>
          <w:rStyle w:val="Char2"/>
          <w:rFonts w:hint="cs"/>
          <w:rtl/>
        </w:rPr>
        <w:t xml:space="preserve"> </w:t>
      </w:r>
      <w:r w:rsidRPr="00634273">
        <w:rPr>
          <w:rStyle w:val="Char2"/>
          <w:rtl/>
        </w:rPr>
        <w:t>إِذَا أَتَاهُ المَغْنَمُ أَخَذَ صَفْوَهُ وكَانَ ذَلِكَ لَهُ ثُمَّ يَقْسِمُ مَا بَقِيَ خَمْسَةَ أَخْمَاسٍ ويَأْخُذُ خُمُسَهُ ثُمَّ يَقْسِمُ أَرْبَعَةَ أَخْمَاسٍ بَيْنَ النَّاسِ الَّذِينَ قَاتَلُوا عَلَيْهِ ثُمَّ قَسَمَ الخُمُسَ الَّذِي أَخَذَهُ خَمْسَةَ أَخْمَاسٍ يَأْخُذُ خُمُسَ اللهِ</w:t>
      </w:r>
      <w:r w:rsidRPr="00634273">
        <w:rPr>
          <w:rStyle w:val="Char2"/>
        </w:rPr>
        <w:sym w:font="AGA Arabesque" w:char="F055"/>
      </w:r>
      <w:r w:rsidRPr="00634273">
        <w:rPr>
          <w:rStyle w:val="Char2"/>
          <w:rtl/>
        </w:rPr>
        <w:t xml:space="preserve"> لِنَفْسِهِ ثُمَّ يَقْسِمُ الْأَرْبَعَةَ الْأَخْمَاسَ بَيْنَ ذَوِي الْقُرْبَى والْيَتَامَى والمَسَاكِينِ وأَبْنَاءِ السَّبِيلِ يُعْطِي كُلَّ وَاحِدٍ مِنْهُمْ جَمِيعاً وكَذَلِكَ الْإِمَامُ يَأْخُذُ كَمَا أَخَذَ رَسُولُ اللهِ</w:t>
      </w:r>
      <w:r w:rsidR="008F72F2" w:rsidRPr="00634273">
        <w:rPr>
          <w:rStyle w:val="Char2"/>
          <w:rFonts w:cs="CTraditional Arabic"/>
          <w:rtl/>
        </w:rPr>
        <w:t>ص</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 امام صادق روایت شده است که هرگاه غنیمت‌ها را به حضور رسول خدا</w:t>
      </w:r>
      <w:r w:rsidRPr="00634273">
        <w:rPr>
          <w:rFonts w:cs="CTraditional Arabic"/>
          <w:sz w:val="26"/>
          <w:szCs w:val="26"/>
          <w:rtl/>
          <w:lang w:bidi="fa-IR"/>
        </w:rPr>
        <w:t>ص</w:t>
      </w:r>
      <w:r w:rsidRPr="00634273">
        <w:rPr>
          <w:rStyle w:val="FootnoteReference"/>
          <w:sz w:val="26"/>
          <w:szCs w:val="26"/>
          <w:rtl/>
          <w:lang w:bidi="fa-IR"/>
        </w:rPr>
        <w:t xml:space="preserve"> </w:t>
      </w:r>
      <w:r w:rsidRPr="00634273">
        <w:rPr>
          <w:rFonts w:cs="B Lotus"/>
          <w:sz w:val="26"/>
          <w:szCs w:val="26"/>
          <w:rtl/>
          <w:lang w:bidi="fa-IR"/>
        </w:rPr>
        <w:t>می‌آمد، سهمی از آن را برمی‌داشت که متعلق به خودش بود، سپس بقیه را پنج قسمت می‌نمود و یک پنجم آن را برمی‌داشت و سپس چهارپنجم مانده را میان مردمی که برای آن جنگیده بودند، تقسیم می‌کرد. سپس یک‌پنجمی را که برداشته بود، پنج قسمت می‌کرد، یک‌پنجم سهم خدای</w:t>
      </w:r>
      <w:r w:rsidRPr="00634273">
        <w:rPr>
          <w:rFonts w:cs="B Lotus"/>
          <w:sz w:val="26"/>
          <w:szCs w:val="26"/>
          <w:lang w:bidi="fa-IR"/>
        </w:rPr>
        <w:sym w:font="AGA Arabesque" w:char="F055"/>
      </w:r>
      <w:r w:rsidRPr="00634273">
        <w:rPr>
          <w:rFonts w:cs="B Lotus"/>
          <w:sz w:val="26"/>
          <w:szCs w:val="26"/>
          <w:rtl/>
          <w:lang w:bidi="fa-IR"/>
        </w:rPr>
        <w:t xml:space="preserve"> را برای خودش برمی</w:t>
      </w:r>
      <w:r w:rsidRPr="00634273">
        <w:rPr>
          <w:rFonts w:cs="B Lotus" w:hint="cs"/>
          <w:sz w:val="26"/>
          <w:szCs w:val="26"/>
          <w:rtl/>
          <w:lang w:bidi="fa-IR"/>
        </w:rPr>
        <w:t>‌</w:t>
      </w:r>
      <w:r w:rsidRPr="00634273">
        <w:rPr>
          <w:rFonts w:cs="B Lotus"/>
          <w:sz w:val="26"/>
          <w:szCs w:val="26"/>
          <w:rtl/>
          <w:lang w:bidi="fa-IR"/>
        </w:rPr>
        <w:t>داشت، و سپس چهارپنجم باقی را میان ذوی‌القربی و یتیمان و مستمندان و درراه ماندگان به طور مساوی تقسیم می‌نمود. همچنین امام مسلمین نیز مانند رسول خدا</w:t>
      </w:r>
      <w:r w:rsidRPr="00634273">
        <w:rPr>
          <w:rFonts w:cs="CTraditional Arabic"/>
          <w:sz w:val="26"/>
          <w:szCs w:val="26"/>
          <w:rtl/>
          <w:lang w:bidi="fa-IR"/>
        </w:rPr>
        <w:t>ص</w:t>
      </w:r>
      <w:r w:rsidRPr="00634273">
        <w:rPr>
          <w:rFonts w:cs="CTraditional Arabic" w:hint="cs"/>
          <w:sz w:val="26"/>
          <w:szCs w:val="26"/>
          <w:rtl/>
          <w:lang w:bidi="fa-IR"/>
        </w:rPr>
        <w:t xml:space="preserve"> </w:t>
      </w:r>
      <w:r w:rsidRPr="00634273">
        <w:rPr>
          <w:rFonts w:cs="B Lotus"/>
          <w:sz w:val="26"/>
          <w:szCs w:val="26"/>
          <w:rtl/>
          <w:lang w:bidi="fa-IR"/>
        </w:rPr>
        <w:t>عمل می‌کرد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spacing w:line="228" w:lineRule="auto"/>
        <w:ind w:left="624" w:hanging="340"/>
        <w:jc w:val="both"/>
        <w:rPr>
          <w:rFonts w:ascii="Abo-thar" w:hAnsi="Abo-thar" w:cs="B Lotus" w:hint="cs"/>
          <w:b/>
          <w:bCs/>
          <w:sz w:val="30"/>
          <w:rtl/>
          <w:lang w:bidi="fa-IR"/>
        </w:rPr>
      </w:pPr>
      <w:r w:rsidRPr="00634273">
        <w:rPr>
          <w:rFonts w:cs="B Lotus"/>
          <w:sz w:val="30"/>
          <w:rtl/>
          <w:lang w:bidi="fa-IR"/>
        </w:rPr>
        <w:t>5</w:t>
      </w:r>
      <w:r w:rsidRPr="00634273">
        <w:rPr>
          <w:rFonts w:cs="B Lotus"/>
          <w:rtl/>
          <w:lang w:bidi="fa-IR"/>
        </w:rPr>
        <w:t>-</w:t>
      </w:r>
      <w:r w:rsidR="00573F0D" w:rsidRPr="00634273">
        <w:rPr>
          <w:rFonts w:cs="B Lotus"/>
          <w:rtl/>
          <w:lang w:bidi="fa-IR"/>
        </w:rPr>
        <w:t xml:space="preserve"> </w:t>
      </w:r>
      <w:r w:rsidRPr="00634273">
        <w:rPr>
          <w:rFonts w:cs="B Lotus"/>
          <w:rtl/>
          <w:lang w:bidi="fa-IR"/>
        </w:rPr>
        <w:t>کلینی با سند خویش چنین نقل می‌کند:</w:t>
      </w:r>
    </w:p>
    <w:p w:rsidR="0033070F" w:rsidRPr="00634273" w:rsidRDefault="0033070F" w:rsidP="004E6BD0">
      <w:pPr>
        <w:pStyle w:val="afc"/>
        <w:ind w:left="624"/>
        <w:rPr>
          <w:rFonts w:cs="B Lotus" w:hint="cs"/>
          <w:rtl/>
          <w:lang w:bidi="fa-IR"/>
        </w:rPr>
      </w:pPr>
      <w:r w:rsidRPr="00634273">
        <w:rPr>
          <w:rFonts w:ascii="Abo-thar" w:hAnsi="Abo-thar" w:cs="B Lotus" w:hint="cs"/>
          <w:rtl/>
          <w:lang w:bidi="fa-IR"/>
        </w:rPr>
        <w:t>«</w:t>
      </w:r>
      <w:r w:rsidRPr="00634273">
        <w:rPr>
          <w:rStyle w:val="Char2"/>
          <w:rtl/>
        </w:rPr>
        <w:t>عَنْ أَبَان عَنْ مُحَمَّدِ بْنِ مُسْلِمٍ عَنْ أَبِي جَعْفَرٍ فِي قَوْلِ اللهِ تَعَالَى:</w:t>
      </w:r>
      <w:r w:rsidRPr="00634273">
        <w:rPr>
          <w:rStyle w:val="Char2"/>
          <w:rFonts w:hint="cs"/>
          <w:rtl/>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Fonts w:cs="Traditional Arabic"/>
          <w:rtl/>
          <w:lang w:bidi="fa-IR"/>
        </w:rPr>
        <w:t>﴾</w:t>
      </w:r>
      <w:r w:rsidRPr="00634273">
        <w:rPr>
          <w:rFonts w:ascii="Abo-thar" w:hAnsi="Abo-thar" w:cs="B Lotus"/>
          <w:rtl/>
          <w:lang w:bidi="fa-IR"/>
        </w:rPr>
        <w:t xml:space="preserve">‏ </w:t>
      </w:r>
      <w:r w:rsidRPr="00634273">
        <w:rPr>
          <w:rStyle w:val="Char2"/>
          <w:rtl/>
        </w:rPr>
        <w:t>قَالَ</w:t>
      </w:r>
      <w:r w:rsidR="001A233C" w:rsidRPr="00634273">
        <w:rPr>
          <w:rStyle w:val="Char2"/>
          <w:rFonts w:hint="cs"/>
          <w:rtl/>
        </w:rPr>
        <w:t>:</w:t>
      </w:r>
      <w:r w:rsidRPr="00634273">
        <w:rPr>
          <w:rStyle w:val="Char2"/>
          <w:rtl/>
        </w:rPr>
        <w:t xml:space="preserve"> هُمْ قَرَابَةُ رَسُولِ اللهِ</w:t>
      </w:r>
      <w:r w:rsidR="008F72F2" w:rsidRPr="00634273">
        <w:rPr>
          <w:rStyle w:val="Char2"/>
          <w:rFonts w:cs="CTraditional Arabic"/>
          <w:rtl/>
        </w:rPr>
        <w:t>ص</w:t>
      </w:r>
      <w:r w:rsidRPr="00634273">
        <w:rPr>
          <w:rStyle w:val="Char2"/>
          <w:rtl/>
        </w:rPr>
        <w:t xml:space="preserve"> والْخُمُسُ لِـلَّهِ ولِلرَّسُولِ ولَنَا</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قول امام صادق نقل شده است که منظور از ذی القربای یاد شده در آیه، خویشان رسول خداست، و خمس، برای خدا و برای رسول، و برای ماست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4E6BD0">
      <w:pPr>
        <w:spacing w:line="228" w:lineRule="auto"/>
        <w:ind w:left="624" w:hanging="340"/>
        <w:jc w:val="both"/>
        <w:rPr>
          <w:rFonts w:cs="B Lotus"/>
          <w:rtl/>
          <w:lang w:bidi="fa-IR"/>
        </w:rPr>
      </w:pPr>
      <w:r w:rsidRPr="00634273">
        <w:rPr>
          <w:rFonts w:cs="B Lotus"/>
          <w:rtl/>
          <w:lang w:bidi="fa-IR"/>
        </w:rPr>
        <w:t>6-</w:t>
      </w:r>
      <w:r w:rsidR="00573F0D" w:rsidRPr="00634273">
        <w:rPr>
          <w:rFonts w:cs="B Lotus"/>
          <w:sz w:val="2"/>
          <w:rtl/>
          <w:lang w:bidi="fa-IR"/>
        </w:rPr>
        <w:t xml:space="preserve"> </w:t>
      </w:r>
      <w:r w:rsidRPr="00634273">
        <w:rPr>
          <w:rFonts w:cs="B Lotus"/>
          <w:rtl/>
          <w:lang w:bidi="fa-IR"/>
        </w:rPr>
        <w:t>نیز می‌گوید:</w:t>
      </w:r>
    </w:p>
    <w:p w:rsidR="0033070F" w:rsidRPr="00634273" w:rsidRDefault="0033070F" w:rsidP="004E6BD0">
      <w:pPr>
        <w:pStyle w:val="afc"/>
        <w:ind w:left="624"/>
        <w:rPr>
          <w:rFonts w:hint="cs"/>
          <w:rtl/>
          <w:lang w:bidi="fa-IR"/>
        </w:rPr>
      </w:pPr>
      <w:r w:rsidRPr="00634273">
        <w:rPr>
          <w:rFonts w:ascii="Abo-thar" w:hAnsi="Abo-thar" w:cs="B Lotus" w:hint="cs"/>
          <w:rtl/>
          <w:lang w:bidi="fa-IR"/>
        </w:rPr>
        <w:t>«</w:t>
      </w:r>
      <w:r w:rsidRPr="00634273">
        <w:rPr>
          <w:rStyle w:val="Char2"/>
          <w:rtl/>
        </w:rPr>
        <w:t>عَنْ أَبَانِ بْنِ أَبِي عَيَّاشٍ عَنْ سُلَيْمِ بْنِ قَيْسٍ قَالَ</w:t>
      </w:r>
      <w:r w:rsidRPr="00634273">
        <w:rPr>
          <w:rStyle w:val="Char2"/>
          <w:rFonts w:hint="cs"/>
          <w:rtl/>
        </w:rPr>
        <w:t>:</w:t>
      </w:r>
      <w:r w:rsidRPr="00634273">
        <w:rPr>
          <w:rStyle w:val="Char2"/>
          <w:rtl/>
        </w:rPr>
        <w:t xml:space="preserve"> سَمِعْتُ أَمِيرَ المُؤْمِنِينَ يَقُولُ</w:t>
      </w:r>
      <w:r w:rsidRPr="00634273">
        <w:rPr>
          <w:rStyle w:val="Char2"/>
          <w:rFonts w:hint="cs"/>
          <w:rtl/>
        </w:rPr>
        <w:t>:</w:t>
      </w:r>
      <w:r w:rsidRPr="00634273">
        <w:rPr>
          <w:rStyle w:val="Char2"/>
          <w:rtl/>
        </w:rPr>
        <w:t xml:space="preserve"> نَحْنُ واللَّهِ الَّذِينَ عَنَى اللهُ بِذِي الْقُرْبَى الَّذِينَ قَرَنَهُمُ اللهُ بِنَفْسِهِ ونَبِيِّهِ</w:t>
      </w:r>
      <w:r w:rsidR="008F72F2" w:rsidRPr="00634273">
        <w:rPr>
          <w:rStyle w:val="Char2"/>
          <w:rFonts w:cs="CTraditional Arabic"/>
          <w:rtl/>
        </w:rPr>
        <w:t>ص</w:t>
      </w:r>
      <w:r w:rsidRPr="00634273">
        <w:rPr>
          <w:rStyle w:val="Char2"/>
          <w:rtl/>
        </w:rPr>
        <w:t xml:space="preserve"> فَقَالَ:</w:t>
      </w:r>
      <w:r w:rsidRPr="00634273">
        <w:rPr>
          <w:rFonts w:cs="B Lotus"/>
          <w:rtl/>
          <w:lang w:bidi="fa-IR"/>
        </w:rPr>
        <w:t xml:space="preserve"> </w:t>
      </w:r>
      <w:r w:rsidRPr="00634273">
        <w:rPr>
          <w:rFonts w:cs="Traditional Arabic"/>
          <w:rtl/>
          <w:lang w:bidi="fa-IR"/>
        </w:rPr>
        <w:t>﴿</w:t>
      </w:r>
      <w:r w:rsidRPr="00634273">
        <w:rPr>
          <w:rFonts w:hint="eastAsia"/>
          <w:rtl/>
        </w:rPr>
        <w:t>مَّا</w:t>
      </w:r>
      <w:r w:rsidRPr="00634273">
        <w:rPr>
          <w:rFonts w:hint="cs"/>
          <w:rtl/>
        </w:rPr>
        <w:t>ٓ</w:t>
      </w:r>
      <w:r w:rsidRPr="00634273">
        <w:rPr>
          <w:rtl/>
        </w:rPr>
        <w:t xml:space="preserve"> </w:t>
      </w:r>
      <w:r w:rsidRPr="00634273">
        <w:rPr>
          <w:rFonts w:hint="eastAsia"/>
          <w:rtl/>
        </w:rPr>
        <w:t>أَفَا</w:t>
      </w:r>
      <w:r w:rsidRPr="00634273">
        <w:rPr>
          <w:rFonts w:hint="cs"/>
          <w:rtl/>
        </w:rPr>
        <w:t>ٓ</w:t>
      </w:r>
      <w:r w:rsidRPr="00634273">
        <w:rPr>
          <w:rFonts w:hint="eastAsia"/>
          <w:rtl/>
        </w:rPr>
        <w:t>ءَ</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رَسُولِهِ</w:t>
      </w:r>
      <w:r w:rsidRPr="00634273">
        <w:rPr>
          <w:rFonts w:hint="cs"/>
          <w:rtl/>
        </w:rPr>
        <w:t>ۦ</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قُرَى</w:t>
      </w:r>
      <w:r w:rsidRPr="00634273">
        <w:rPr>
          <w:rFonts w:hint="cs"/>
          <w:rtl/>
        </w:rPr>
        <w:t>ٰ</w:t>
      </w:r>
      <w:r w:rsidRPr="00634273">
        <w:rPr>
          <w:rtl/>
        </w:rPr>
        <w:t xml:space="preserve"> </w:t>
      </w:r>
      <w:r w:rsidRPr="00634273">
        <w:rPr>
          <w:rFonts w:hint="eastAsia"/>
          <w:rtl/>
        </w:rPr>
        <w:t>فَلِلَّهِ</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Fonts w:cs="Traditional Arabic"/>
          <w:rtl/>
          <w:lang w:bidi="fa-IR"/>
        </w:rPr>
        <w:t>﴾</w:t>
      </w:r>
      <w:r w:rsidRPr="00634273">
        <w:rPr>
          <w:rFonts w:ascii="Abo-thar" w:hAnsi="Abo-thar" w:cs="B Lotus"/>
          <w:rtl/>
          <w:lang w:bidi="fa-IR"/>
        </w:rPr>
        <w:t xml:space="preserve"> [</w:t>
      </w:r>
      <w:r w:rsidRPr="00634273">
        <w:rPr>
          <w:rFonts w:ascii="Abo-thar" w:hAnsi="Abo-thar" w:cs="B Lotus" w:hint="cs"/>
          <w:rtl/>
          <w:lang w:bidi="fa-IR"/>
        </w:rPr>
        <w:t>ال</w:t>
      </w:r>
      <w:r w:rsidRPr="00634273">
        <w:rPr>
          <w:rFonts w:ascii="Abo-thar" w:hAnsi="Abo-thar" w:cs="B Lotus"/>
          <w:rtl/>
          <w:lang w:bidi="fa-IR"/>
        </w:rPr>
        <w:t>حشر:</w:t>
      </w:r>
      <w:r w:rsidRPr="00634273">
        <w:rPr>
          <w:rFonts w:ascii="Abo-thar" w:hAnsi="Abo-thar" w:cs="B Lotus" w:hint="cs"/>
          <w:rtl/>
          <w:lang w:bidi="fa-IR"/>
        </w:rPr>
        <w:t xml:space="preserve"> </w:t>
      </w:r>
      <w:r w:rsidRPr="00634273">
        <w:rPr>
          <w:rFonts w:ascii="Abo-thar" w:hAnsi="Abo-thar" w:cs="B Lotus"/>
          <w:rtl/>
          <w:lang w:bidi="fa-IR"/>
        </w:rPr>
        <w:t xml:space="preserve">7] </w:t>
      </w:r>
      <w:r w:rsidRPr="00634273">
        <w:rPr>
          <w:rStyle w:val="Char2"/>
          <w:rtl/>
        </w:rPr>
        <w:t>مِنَّا خَاصَّةً ولَمْ يَجْعَلْ لَنَا سَهْماً فِي الصَّدَقَةِ أَكْرَمَ اللهُ نَبِيَّهُ وأَكْرَمَنَا أَنْ يُطْعِمَنَا أَوْسَاخَ مَا فِي أَيْدِي النَّاس</w:t>
      </w:r>
      <w:r w:rsidRPr="00634273">
        <w:rPr>
          <w:rFonts w:ascii="Abo-thar" w:hAnsi="Abo-thar" w:cs="B Lotus" w:hint="cs"/>
          <w:rtl/>
          <w:lang w:bidi="fa-IR"/>
        </w:rPr>
        <w:t>»</w:t>
      </w:r>
      <w:r w:rsidR="007C586C"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امیرالمؤمنین فرمود: به خدا سوگند، کسانی که خداوند از ایشان با عنوان ذی القربی یاد نموده و ایشان را با خودش و پیامبرش همنشین ساخته، ما هستیم، سپس آی</w:t>
      </w:r>
      <w:r w:rsidRPr="00634273">
        <w:rPr>
          <w:rFonts w:cs="B Lotus" w:hint="cs"/>
          <w:sz w:val="26"/>
          <w:szCs w:val="26"/>
          <w:rtl/>
          <w:lang w:bidi="fa-IR"/>
        </w:rPr>
        <w:t>ه</w:t>
      </w:r>
      <w:r w:rsidRPr="00634273">
        <w:rPr>
          <w:rFonts w:cs="B Lotus"/>
          <w:sz w:val="26"/>
          <w:szCs w:val="26"/>
          <w:rtl/>
          <w:lang w:bidi="fa-IR"/>
        </w:rPr>
        <w:t xml:space="preserve"> 7 سور</w:t>
      </w:r>
      <w:r w:rsidRPr="00634273">
        <w:rPr>
          <w:rFonts w:cs="B Lotus" w:hint="cs"/>
          <w:sz w:val="26"/>
          <w:szCs w:val="26"/>
          <w:rtl/>
          <w:lang w:bidi="fa-IR"/>
        </w:rPr>
        <w:t>ه</w:t>
      </w:r>
      <w:r w:rsidRPr="00634273">
        <w:rPr>
          <w:rFonts w:cs="B Lotus"/>
          <w:sz w:val="26"/>
          <w:szCs w:val="26"/>
          <w:rtl/>
          <w:lang w:bidi="fa-IR"/>
        </w:rPr>
        <w:t xml:space="preserve"> حشر را خواند</w:t>
      </w:r>
      <w:r w:rsidR="005F3D57" w:rsidRPr="00634273">
        <w:rPr>
          <w:rFonts w:cs="B Lotus" w:hint="cs"/>
          <w:sz w:val="26"/>
          <w:szCs w:val="26"/>
          <w:rtl/>
          <w:lang w:bidi="fa-IR"/>
        </w:rPr>
        <w:t xml:space="preserve"> </w:t>
      </w:r>
      <w:r w:rsidRPr="00634273">
        <w:rPr>
          <w:rFonts w:cs="B Lotus"/>
          <w:sz w:val="26"/>
          <w:szCs w:val="26"/>
          <w:rtl/>
          <w:lang w:bidi="fa-IR"/>
        </w:rPr>
        <w:t>[و فرمود: ذی القربی در این آیه مخصوص ماست و برای ما سهمی در صدقه قرار نداد، چون خداوند، ما و رسولش را گرامی‌تر از آن دانسته که از دسترنج مردم به ما روزی دهد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69"/>
      </w:r>
      <w:r w:rsidR="00ED4EF6" w:rsidRPr="00634273">
        <w:rPr>
          <w:rStyle w:val="FootnoteReference"/>
          <w:rFonts w:cs="B Lotus"/>
          <w:color w:val="000000"/>
          <w:rtl/>
          <w:lang w:bidi="fa-IR"/>
        </w:rPr>
        <w:t>)</w:t>
      </w:r>
      <w:r w:rsidRPr="00634273">
        <w:rPr>
          <w:rFonts w:cs="B Baran" w:hint="cs"/>
          <w:rtl/>
          <w:lang w:bidi="fa-IR"/>
        </w:rPr>
        <w:t>.</w:t>
      </w:r>
    </w:p>
    <w:p w:rsidR="0033070F" w:rsidRPr="00634273" w:rsidRDefault="0033070F" w:rsidP="004E6BD0">
      <w:pPr>
        <w:spacing w:line="228" w:lineRule="auto"/>
        <w:ind w:left="624" w:hanging="340"/>
        <w:jc w:val="both"/>
        <w:rPr>
          <w:rFonts w:ascii="Abo-thar" w:hAnsi="Abo-thar" w:cs="B Lotus"/>
          <w:rtl/>
          <w:lang w:bidi="fa-IR"/>
        </w:rPr>
      </w:pPr>
      <w:r w:rsidRPr="00634273">
        <w:rPr>
          <w:rFonts w:cs="B Lotus"/>
          <w:rtl/>
          <w:lang w:bidi="fa-IR"/>
        </w:rPr>
        <w:t xml:space="preserve">7- </w:t>
      </w:r>
      <w:r w:rsidR="00921DD3" w:rsidRPr="00634273">
        <w:rPr>
          <w:rFonts w:ascii="Abo-thar" w:hAnsi="Abo-thar" w:cs="B Lotus"/>
          <w:rtl/>
          <w:lang w:bidi="fa-IR"/>
        </w:rPr>
        <w:t>باز هم روایتی به نقل از</w:t>
      </w:r>
      <w:r w:rsidR="00921DD3" w:rsidRPr="00634273">
        <w:rPr>
          <w:rFonts w:ascii="Abo-thar" w:hAnsi="Abo-thar" w:cs="B Lotus" w:hint="cs"/>
          <w:rtl/>
          <w:lang w:bidi="fa-IR"/>
        </w:rPr>
        <w:t xml:space="preserve"> کلینی در کافی:</w:t>
      </w:r>
      <w:r w:rsidRPr="00634273">
        <w:rPr>
          <w:rFonts w:ascii="Abo-thar" w:hAnsi="Abo-thar" w:cs="B Lotus"/>
          <w:rtl/>
          <w:lang w:bidi="fa-IR"/>
        </w:rPr>
        <w:t xml:space="preserve"> </w:t>
      </w:r>
    </w:p>
    <w:p w:rsidR="0033070F" w:rsidRPr="00634273" w:rsidRDefault="0033070F" w:rsidP="004E6BD0">
      <w:pPr>
        <w:pStyle w:val="afc"/>
        <w:ind w:left="624"/>
        <w:rPr>
          <w:rtl/>
          <w:lang w:bidi="fa-IR"/>
        </w:rPr>
      </w:pPr>
      <w:r w:rsidRPr="00634273">
        <w:rPr>
          <w:rFonts w:ascii="Abo-thar" w:hAnsi="Abo-thar" w:cs="B Lotus" w:hint="cs"/>
          <w:b/>
          <w:rtl/>
          <w:lang w:bidi="fa-IR"/>
        </w:rPr>
        <w:t>«</w:t>
      </w:r>
      <w:r w:rsidRPr="00634273">
        <w:rPr>
          <w:rStyle w:val="Char2"/>
          <w:rtl/>
        </w:rPr>
        <w:t>عَنْ أَحْمَدَ بْنِ مُحَمَّدِ بْنِ أَبِي نَصْرٍ</w:t>
      </w:r>
      <w:r w:rsidR="001A233C" w:rsidRPr="00634273">
        <w:rPr>
          <w:rStyle w:val="Char2"/>
          <w:rFonts w:hint="cs"/>
          <w:rtl/>
        </w:rPr>
        <w:t xml:space="preserve"> </w:t>
      </w:r>
      <w:r w:rsidRPr="00634273">
        <w:rPr>
          <w:rStyle w:val="Char2"/>
          <w:rtl/>
        </w:rPr>
        <w:t>عَنِ الرِّضَا قَالَ سُئِلَ عَنْ قَوْلِ اللهِ</w:t>
      </w:r>
      <w:r w:rsidRPr="00634273">
        <w:rPr>
          <w:rStyle w:val="Char2"/>
        </w:rPr>
        <w:sym w:font="AGA Arabesque" w:char="F055"/>
      </w:r>
      <w:r w:rsidRPr="00634273">
        <w:rPr>
          <w:rFonts w:ascii="KFGQPC Uthman Taha Naskh" w:hAnsi="KFGQPC Uthman Taha Naskh" w:cs="KFGQPC Uthman Taha Naskh" w:hint="cs"/>
          <w:b/>
          <w:szCs w:val="27"/>
          <w:rtl/>
        </w:rPr>
        <w:t>:</w:t>
      </w:r>
      <w:r w:rsidRPr="00634273">
        <w:rPr>
          <w:rFonts w:ascii="Abo-thar" w:hAnsi="Abo-thar" w:cs="B Lotus"/>
          <w:b/>
          <w:rtl/>
          <w:lang w:bidi="fa-IR"/>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Fonts w:cs="Traditional Arabic"/>
          <w:rtl/>
          <w:lang w:bidi="fa-IR"/>
        </w:rPr>
        <w:t>﴾</w:t>
      </w:r>
      <w:r w:rsidRPr="00634273">
        <w:rPr>
          <w:rFonts w:ascii="Abo-thar" w:hAnsi="Abo-thar" w:cs="B Lotus"/>
          <w:b/>
          <w:rtl/>
          <w:lang w:bidi="fa-IR"/>
        </w:rPr>
        <w:t xml:space="preserve">‏ </w:t>
      </w:r>
      <w:r w:rsidRPr="00634273">
        <w:rPr>
          <w:rStyle w:val="Char2"/>
          <w:rtl/>
        </w:rPr>
        <w:t>فَقِيلَ لَهُ</w:t>
      </w:r>
      <w:r w:rsidR="001A233C" w:rsidRPr="00634273">
        <w:rPr>
          <w:rStyle w:val="Char2"/>
          <w:rFonts w:hint="cs"/>
          <w:rtl/>
        </w:rPr>
        <w:t>:</w:t>
      </w:r>
      <w:r w:rsidRPr="00634273">
        <w:rPr>
          <w:rStyle w:val="Char2"/>
          <w:rtl/>
        </w:rPr>
        <w:t xml:space="preserve"> فَمَا كَانَ لِـلَّهِ فَلِمَنْ هُوَ</w:t>
      </w:r>
      <w:r w:rsidR="001A233C" w:rsidRPr="00634273">
        <w:rPr>
          <w:rStyle w:val="Char2"/>
          <w:rFonts w:hint="cs"/>
          <w:rtl/>
        </w:rPr>
        <w:t>؟</w:t>
      </w:r>
      <w:r w:rsidRPr="00634273">
        <w:rPr>
          <w:rStyle w:val="Char2"/>
          <w:rtl/>
        </w:rPr>
        <w:t xml:space="preserve"> فَقَالَ</w:t>
      </w:r>
      <w:r w:rsidR="001A233C" w:rsidRPr="00634273">
        <w:rPr>
          <w:rStyle w:val="Char2"/>
          <w:rFonts w:hint="cs"/>
          <w:rtl/>
        </w:rPr>
        <w:t>:</w:t>
      </w:r>
      <w:r w:rsidRPr="00634273">
        <w:rPr>
          <w:rStyle w:val="Char2"/>
          <w:rtl/>
        </w:rPr>
        <w:t xml:space="preserve"> لِرَسُولِ اللهِ</w:t>
      </w:r>
      <w:r w:rsidR="008F72F2" w:rsidRPr="00634273">
        <w:rPr>
          <w:rStyle w:val="Char2"/>
          <w:rFonts w:cs="CTraditional Arabic"/>
          <w:rtl/>
        </w:rPr>
        <w:t>ص</w:t>
      </w:r>
      <w:r w:rsidRPr="00634273">
        <w:rPr>
          <w:rStyle w:val="Char2"/>
          <w:rFonts w:hint="cs"/>
          <w:rtl/>
        </w:rPr>
        <w:t xml:space="preserve"> </w:t>
      </w:r>
      <w:r w:rsidRPr="00634273">
        <w:rPr>
          <w:rStyle w:val="Char2"/>
          <w:rtl/>
        </w:rPr>
        <w:t>ومَا كَانَ لِرَسُولِ اللهِ فَهُوَ لِلْإِمَام</w:t>
      </w:r>
      <w:r w:rsidRPr="00634273">
        <w:rPr>
          <w:rFonts w:ascii="Abo-thar" w:hAnsi="Abo-thar" w:cs="B Lotus" w:hint="cs"/>
          <w:b/>
          <w:rtl/>
          <w:lang w:bidi="fa-IR"/>
        </w:rPr>
        <w:t>»</w:t>
      </w:r>
      <w:r w:rsidR="007C586C" w:rsidRPr="00634273">
        <w:rPr>
          <w:rFonts w:ascii="Abo-thar" w:hAnsi="Abo-thar" w:cs="B Lotus" w:hint="cs"/>
          <w:b/>
          <w:rtl/>
          <w:lang w:bidi="fa-IR"/>
        </w:rPr>
        <w:t xml:space="preserve"> </w:t>
      </w:r>
      <w:r w:rsidRPr="00634273">
        <w:rPr>
          <w:rFonts w:ascii="Abo-thar" w:hAnsi="Abo-thar" w:cs="B Lotus" w:hint="cs"/>
          <w:b/>
          <w:sz w:val="26"/>
          <w:szCs w:val="26"/>
          <w:rtl/>
          <w:lang w:bidi="fa-IR"/>
        </w:rPr>
        <w:t>«</w:t>
      </w:r>
      <w:r w:rsidRPr="00634273">
        <w:rPr>
          <w:rFonts w:ascii="Abo-thar" w:hAnsi="Abo-thar" w:cs="B Lotus"/>
          <w:b/>
          <w:sz w:val="26"/>
          <w:szCs w:val="26"/>
          <w:rtl/>
          <w:lang w:bidi="fa-IR"/>
        </w:rPr>
        <w:t>از امام رضا در مورد آیة خمس پرسیده شد: آنچه که برای خداست، برای کیست؟ فرمود: برای رسول خداست و آنچه برای رسول خداست، برای امام است</w:t>
      </w:r>
      <w:r w:rsidRPr="00634273">
        <w:rPr>
          <w:rFonts w:ascii="Abo-thar" w:hAnsi="Abo-thar" w:cs="B Lotus" w:hint="cs"/>
          <w:b/>
          <w:sz w:val="26"/>
          <w:szCs w:val="26"/>
          <w:rtl/>
          <w:lang w:bidi="fa-IR"/>
        </w:rPr>
        <w:t>»</w:t>
      </w:r>
      <w:r w:rsidR="00ED4EF6" w:rsidRPr="00634273">
        <w:rPr>
          <w:rStyle w:val="FootnoteReference"/>
          <w:rFonts w:cs="B Lotus"/>
          <w:rtl/>
          <w:lang w:bidi="fa-IR"/>
        </w:rPr>
        <w:t>(</w:t>
      </w:r>
      <w:r w:rsidR="00ED4EF6" w:rsidRPr="00634273">
        <w:rPr>
          <w:rStyle w:val="FootnoteReference"/>
          <w:rFonts w:cs="B Lotus"/>
          <w:rtl/>
          <w:lang w:bidi="fa-IR"/>
        </w:rPr>
        <w:footnoteReference w:id="270"/>
      </w:r>
      <w:r w:rsidR="00ED4EF6" w:rsidRPr="00634273">
        <w:rPr>
          <w:rStyle w:val="FootnoteReference"/>
          <w:rFonts w:cs="B Lotus"/>
          <w:rtl/>
          <w:lang w:bidi="fa-IR"/>
        </w:rPr>
        <w:t>)</w:t>
      </w:r>
      <w:r w:rsidRPr="00634273">
        <w:rPr>
          <w:rFonts w:ascii="Abo-thar" w:hAnsi="Abo-thar" w:cs="B Lotus" w:hint="cs"/>
          <w:b/>
          <w:sz w:val="26"/>
          <w:szCs w:val="26"/>
          <w:rtl/>
          <w:lang w:bidi="fa-IR"/>
        </w:rPr>
        <w:t>.</w:t>
      </w:r>
    </w:p>
    <w:p w:rsidR="0033070F" w:rsidRPr="00634273" w:rsidRDefault="0033070F" w:rsidP="004E6BD0">
      <w:pPr>
        <w:spacing w:line="228" w:lineRule="auto"/>
        <w:ind w:left="624" w:hanging="340"/>
        <w:jc w:val="both"/>
        <w:rPr>
          <w:rFonts w:cs="B Lotus" w:hint="cs"/>
          <w:b/>
          <w:bCs/>
          <w:sz w:val="30"/>
          <w:rtl/>
          <w:lang w:bidi="ar-SY"/>
        </w:rPr>
      </w:pPr>
      <w:r w:rsidRPr="00634273">
        <w:rPr>
          <w:rFonts w:cs="B Lotus"/>
          <w:rtl/>
          <w:lang w:bidi="fa-IR"/>
        </w:rPr>
        <w:t>8- گزارش بعدی حدیث مرسل «حمّاد بن عیسی» است که از حضرت کاظم</w:t>
      </w:r>
      <w:r w:rsidRPr="00634273">
        <w:rPr>
          <w:rFonts w:eastAsia="Calibri" w:cs="Arial"/>
          <w:lang w:bidi="fa-IR"/>
        </w:rPr>
        <w:sym w:font="AGA Arabesque" w:char="F075"/>
      </w:r>
      <w:r w:rsidRPr="00634273">
        <w:rPr>
          <w:rFonts w:cs="B Lotus"/>
          <w:rtl/>
          <w:lang w:bidi="fa-IR"/>
        </w:rPr>
        <w:t xml:space="preserve"> در تقسیم خمس چنین نقل می‌کند:</w:t>
      </w:r>
    </w:p>
    <w:p w:rsidR="0033070F" w:rsidRPr="00634273" w:rsidRDefault="0033070F" w:rsidP="004E6BD0">
      <w:pPr>
        <w:spacing w:line="228" w:lineRule="auto"/>
        <w:ind w:left="624"/>
        <w:jc w:val="both"/>
        <w:rPr>
          <w:rFonts w:cs="B Lotus"/>
          <w:rtl/>
          <w:lang w:bidi="fa-IR"/>
        </w:rPr>
      </w:pPr>
      <w:r w:rsidRPr="00634273">
        <w:rPr>
          <w:rFonts w:cs="B Lotus" w:hint="cs"/>
          <w:rtl/>
          <w:lang w:bidi="fa-IR"/>
        </w:rPr>
        <w:t>«</w:t>
      </w:r>
      <w:r w:rsidRPr="00634273">
        <w:rPr>
          <w:rStyle w:val="Char2"/>
          <w:rtl/>
        </w:rPr>
        <w:t>... وَيُقْسَمُ الْأَرْبَعَةُ الْأَخْمَاسِ بَيْنَ مَنْ قَاتَلَ عَلَيْهِ...</w:t>
      </w:r>
      <w:r w:rsidRPr="00634273">
        <w:rPr>
          <w:rFonts w:cs="B Lotus" w:hint="cs"/>
          <w:rtl/>
          <w:lang w:bidi="fa-IR"/>
        </w:rPr>
        <w:t>»</w:t>
      </w:r>
      <w:r w:rsidR="007C586C" w:rsidRPr="00634273">
        <w:rPr>
          <w:rFonts w:cs="B Lotus" w:hint="cs"/>
          <w:rtl/>
          <w:lang w:bidi="fa-IR"/>
        </w:rPr>
        <w:t xml:space="preserve"> </w:t>
      </w:r>
      <w:r w:rsidRPr="00634273">
        <w:rPr>
          <w:rFonts w:cs="B Lotus" w:hint="cs"/>
          <w:b/>
          <w:bCs/>
          <w:sz w:val="26"/>
          <w:szCs w:val="26"/>
          <w:rtl/>
          <w:lang w:bidi="fa-IR"/>
        </w:rPr>
        <w:t>«</w:t>
      </w:r>
      <w:r w:rsidRPr="00634273">
        <w:rPr>
          <w:rFonts w:cs="B Lotus"/>
          <w:sz w:val="26"/>
          <w:szCs w:val="26"/>
          <w:rtl/>
          <w:lang w:bidi="fa-IR"/>
        </w:rPr>
        <w:t>... و چهارپنجم، میان کسانی که برای آن جنگیدند تقسیم می‌گردد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spacing w:line="228" w:lineRule="auto"/>
        <w:ind w:left="624" w:hanging="340"/>
        <w:jc w:val="both"/>
        <w:rPr>
          <w:rFonts w:ascii="Abo-thar" w:hAnsi="Abo-thar" w:cs="B Lotus"/>
          <w:b/>
          <w:bCs/>
          <w:sz w:val="30"/>
          <w:rtl/>
          <w:lang w:bidi="fa-IR"/>
        </w:rPr>
      </w:pPr>
      <w:r w:rsidRPr="00634273">
        <w:rPr>
          <w:rFonts w:cs="B Lotus"/>
          <w:rtl/>
          <w:lang w:bidi="fa-IR"/>
        </w:rPr>
        <w:t>9- شیخ صدوق در «امالی» و «</w:t>
      </w:r>
      <w:r w:rsidRPr="00634273">
        <w:rPr>
          <w:rStyle w:val="Char1"/>
          <w:rFonts w:cs="B Lotus"/>
          <w:spacing w:val="0"/>
          <w:rtl/>
        </w:rPr>
        <w:t>عیون اخبار الرضا</w:t>
      </w:r>
      <w:r w:rsidRPr="00634273">
        <w:rPr>
          <w:rFonts w:cs="B Lotus"/>
          <w:rtl/>
          <w:lang w:bidi="fa-IR"/>
        </w:rPr>
        <w:t>» چنین آورده است:</w:t>
      </w:r>
    </w:p>
    <w:p w:rsidR="0033070F" w:rsidRPr="00634273" w:rsidRDefault="0033070F" w:rsidP="004E6BD0">
      <w:pPr>
        <w:pStyle w:val="afc"/>
        <w:ind w:left="624"/>
        <w:rPr>
          <w:rtl/>
          <w:lang w:bidi="fa-IR"/>
        </w:rPr>
      </w:pPr>
      <w:r w:rsidRPr="00634273">
        <w:rPr>
          <w:rFonts w:ascii="Abo-thar" w:hAnsi="Abo-thar" w:cs="B Lotus" w:hint="cs"/>
          <w:rtl/>
          <w:lang w:bidi="fa-IR"/>
        </w:rPr>
        <w:t>«</w:t>
      </w:r>
      <w:r w:rsidRPr="00634273">
        <w:rPr>
          <w:rStyle w:val="Char2"/>
          <w:rtl/>
        </w:rPr>
        <w:t>عَنِ الرَّيَّانِ بْنِ الصَّلْتِ عَنِ الرِّضَا فِي حَدِيثٍ طَوِيلٍ قَالَ وأَمَّا الثَّامِنَةُ فَقَوْلُ اللهِ</w:t>
      </w:r>
      <w:r w:rsidRPr="00634273">
        <w:rPr>
          <w:rStyle w:val="Char2"/>
        </w:rPr>
        <w:sym w:font="AGA Arabesque" w:char="F055"/>
      </w:r>
      <w:r w:rsidRPr="00634273">
        <w:rPr>
          <w:rStyle w:val="Char2"/>
          <w:rtl/>
        </w:rPr>
        <w:t>:</w:t>
      </w:r>
      <w:r w:rsidRPr="00634273">
        <w:rPr>
          <w:rFonts w:ascii="Abo-thar" w:hAnsi="Abo-thar" w:cs="B Lotus" w:hint="cs"/>
          <w:rtl/>
          <w:lang w:bidi="fa-IR"/>
        </w:rPr>
        <w:t xml:space="preserve"> </w:t>
      </w:r>
      <w:r w:rsidRPr="00634273">
        <w:rPr>
          <w:rFonts w:ascii="Abo-thar" w:hAnsi="Abo-thar" w:cs="Traditional Arabic" w:hint="cs"/>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Fonts w:cs="Times New Roman" w:hint="cs"/>
          <w:rtl/>
        </w:rPr>
        <w:t>...</w:t>
      </w:r>
      <w:r w:rsidRPr="00634273">
        <w:rPr>
          <w:rFonts w:ascii="Abo-thar" w:hAnsi="Abo-thar" w:cs="Traditional Arabic" w:hint="cs"/>
          <w:rtl/>
          <w:lang w:bidi="fa-IR"/>
        </w:rPr>
        <w:t>﴾</w:t>
      </w:r>
      <w:r w:rsidRPr="00634273">
        <w:rPr>
          <w:rFonts w:ascii="Abo-thar" w:hAnsi="Abo-thar" w:cs="B Lotus"/>
          <w:rtl/>
          <w:lang w:bidi="fa-IR"/>
        </w:rPr>
        <w:t xml:space="preserve"> </w:t>
      </w:r>
      <w:r w:rsidRPr="00634273">
        <w:rPr>
          <w:rStyle w:val="Char2"/>
          <w:rtl/>
        </w:rPr>
        <w:t>فَقَرَنَ سَهْمَ ذِي الْقُرْبَى مَعَ سَهْمِهِ وسَهْمِ رَسُولِ اللهِ</w:t>
      </w:r>
      <w:r w:rsidR="008F72F2" w:rsidRPr="00634273">
        <w:rPr>
          <w:rStyle w:val="Char2"/>
          <w:rFonts w:cs="CTraditional Arabic"/>
          <w:rtl/>
        </w:rPr>
        <w:t>ص</w:t>
      </w:r>
      <w:r w:rsidRPr="00634273">
        <w:rPr>
          <w:rStyle w:val="Char2"/>
          <w:rtl/>
        </w:rPr>
        <w:t>... إِلَى أَنْ قَالَ: فَبَدَأَ بِنَفْسِهِ ثُمَّ بِرَسُولِهِ ثُمَّ بِذِي الْقُرْبَى فَكُلُّ مَا كَانَ مِنَ الْفَيْ‏ءِ والْغَنِيمَةِ وغَيْرِ ذَلِكَ مِمَّا رَضِيَهُ لِنَفْسِهِ فَرَضِيَهُ لَهُمْ</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امام رضا ضمن حدیثی طولانی نقل شده است که خداوند در آی</w:t>
      </w:r>
      <w:r w:rsidRPr="00634273">
        <w:rPr>
          <w:rFonts w:cs="B Lotus" w:hint="cs"/>
          <w:sz w:val="26"/>
          <w:szCs w:val="26"/>
          <w:rtl/>
          <w:lang w:bidi="fa-IR"/>
        </w:rPr>
        <w:t>ه</w:t>
      </w:r>
      <w:r w:rsidRPr="00634273">
        <w:rPr>
          <w:rFonts w:cs="B Lotus"/>
          <w:sz w:val="26"/>
          <w:szCs w:val="26"/>
          <w:rtl/>
          <w:lang w:bidi="fa-IR"/>
        </w:rPr>
        <w:t xml:space="preserve"> خمس، سهم ذی‌القربی را با سهم خودش و سهم رسول خدا</w:t>
      </w:r>
      <w:r w:rsidRPr="00634273">
        <w:rPr>
          <w:rFonts w:cs="CTraditional Arabic"/>
          <w:rtl/>
          <w:lang w:bidi="fa-IR"/>
        </w:rPr>
        <w:t xml:space="preserve">ص </w:t>
      </w:r>
      <w:r w:rsidRPr="00634273">
        <w:rPr>
          <w:rFonts w:cs="B Lotus"/>
          <w:sz w:val="26"/>
          <w:szCs w:val="26"/>
          <w:rtl/>
          <w:lang w:bidi="fa-IR"/>
        </w:rPr>
        <w:t>در یک ردیف آورده</w:t>
      </w:r>
      <w:r w:rsidR="002B540A" w:rsidRPr="00634273">
        <w:rPr>
          <w:rFonts w:cs="B Lotus"/>
          <w:sz w:val="26"/>
          <w:szCs w:val="26"/>
          <w:rtl/>
          <w:lang w:bidi="fa-IR"/>
        </w:rPr>
        <w:t>.</w:t>
      </w:r>
      <w:r w:rsidRPr="00634273">
        <w:rPr>
          <w:rFonts w:cs="B Lotus"/>
          <w:sz w:val="26"/>
          <w:szCs w:val="26"/>
          <w:rtl/>
          <w:lang w:bidi="fa-IR"/>
        </w:rPr>
        <w:t>.. پس ابتدا از خودش و سپس از رسولش و سپس با ذی‌القربی آغاز نموده است، پس آنچه از فیء و غنیمت و غیر آن باشد، که برای خویش پسندیده، برای آنان هم پسندیده 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E6BD0">
      <w:pPr>
        <w:spacing w:line="228" w:lineRule="auto"/>
        <w:ind w:left="624" w:hanging="340"/>
        <w:jc w:val="both"/>
        <w:rPr>
          <w:rFonts w:ascii="Abo-thar" w:hAnsi="Abo-thar" w:cs="B Lotus"/>
          <w:b/>
          <w:bCs/>
          <w:sz w:val="30"/>
          <w:rtl/>
          <w:lang w:bidi="fa-IR"/>
        </w:rPr>
      </w:pPr>
      <w:r w:rsidRPr="00634273">
        <w:rPr>
          <w:rFonts w:cs="B Lotus"/>
          <w:rtl/>
          <w:lang w:bidi="fa-IR"/>
        </w:rPr>
        <w:t>10- و گزارش پایانی:</w:t>
      </w:r>
    </w:p>
    <w:p w:rsidR="0033070F" w:rsidRPr="00634273" w:rsidRDefault="0033070F" w:rsidP="004E6BD0">
      <w:pPr>
        <w:spacing w:line="228" w:lineRule="auto"/>
        <w:ind w:left="624"/>
        <w:jc w:val="both"/>
        <w:rPr>
          <w:rFonts w:cs="B Lotus"/>
          <w:rtl/>
          <w:lang w:bidi="fa-IR"/>
        </w:rPr>
      </w:pPr>
      <w:r w:rsidRPr="00634273">
        <w:rPr>
          <w:rFonts w:ascii="Abo-thar" w:hAnsi="Abo-thar" w:cs="B Lotus" w:hint="cs"/>
          <w:rtl/>
          <w:lang w:bidi="fa-IR"/>
        </w:rPr>
        <w:t>«</w:t>
      </w:r>
      <w:r w:rsidRPr="00634273">
        <w:rPr>
          <w:rStyle w:val="Char2"/>
          <w:rtl/>
        </w:rPr>
        <w:t>عَنْ عِمْرَانَ بْنِ مُوسَى عَنْ مُوسَى بْنِ جَعْفَرٍ قَالَ</w:t>
      </w:r>
      <w:r w:rsidRPr="00634273">
        <w:rPr>
          <w:rStyle w:val="Char2"/>
          <w:rFonts w:hint="cs"/>
          <w:rtl/>
        </w:rPr>
        <w:t>:</w:t>
      </w:r>
      <w:r w:rsidRPr="00634273">
        <w:rPr>
          <w:rStyle w:val="Char2"/>
          <w:rtl/>
        </w:rPr>
        <w:t xml:space="preserve"> قَرَأْتُ عَلَيْهِ آيَةَ الخُمُسِ فَقَالَ</w:t>
      </w:r>
      <w:r w:rsidRPr="00634273">
        <w:rPr>
          <w:rStyle w:val="Char2"/>
          <w:rFonts w:hint="cs"/>
          <w:rtl/>
        </w:rPr>
        <w:t>:</w:t>
      </w:r>
      <w:r w:rsidRPr="00634273">
        <w:rPr>
          <w:rStyle w:val="Char2"/>
          <w:rtl/>
        </w:rPr>
        <w:t xml:space="preserve"> مَا كَانَ لِلَّهِ فَهُوَ لِرَسُولِهِ ومَا كَانَ لِرَسُولِهِ فَهُوَ لَنَا</w:t>
      </w:r>
      <w:r w:rsidRPr="00634273">
        <w:rPr>
          <w:rFonts w:ascii="Abo-thar" w:hAnsi="Abo-thar" w:cs="B Lotus" w:hint="cs"/>
          <w:rtl/>
          <w:lang w:bidi="fa-IR"/>
        </w:rPr>
        <w:t>»</w:t>
      </w:r>
      <w:r w:rsidR="007C586C" w:rsidRPr="00634273">
        <w:rPr>
          <w:rFonts w:ascii="Abo-thar" w:hAnsi="Abo-thar" w:cs="B Lotus" w:hint="cs"/>
          <w:rtl/>
          <w:lang w:bidi="fa-IR"/>
        </w:rPr>
        <w:t xml:space="preserve"> </w:t>
      </w:r>
      <w:r w:rsidRPr="00634273">
        <w:rPr>
          <w:rFonts w:cs="B Lotus" w:hint="cs"/>
          <w:sz w:val="26"/>
          <w:szCs w:val="26"/>
          <w:rtl/>
          <w:lang w:bidi="fa-IR"/>
        </w:rPr>
        <w:t>«</w:t>
      </w:r>
      <w:r w:rsidR="002B540A" w:rsidRPr="00634273">
        <w:rPr>
          <w:rFonts w:cs="B Lotus"/>
          <w:sz w:val="26"/>
          <w:szCs w:val="26"/>
          <w:rtl/>
          <w:lang w:bidi="fa-IR"/>
        </w:rPr>
        <w:t>.</w:t>
      </w:r>
      <w:r w:rsidRPr="00634273">
        <w:rPr>
          <w:rFonts w:cs="B Lotus"/>
          <w:sz w:val="26"/>
          <w:szCs w:val="26"/>
          <w:rtl/>
          <w:lang w:bidi="fa-IR"/>
        </w:rPr>
        <w:t>.. آیة خمس را بر امام کاظم خواندم، وی فرمود: آنچه برای خداست، برای رسول اوست، و آنچه برای رسول اوست، برای ماست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tl/>
          <w:lang w:bidi="fa-IR"/>
        </w:rPr>
      </w:pPr>
      <w:r w:rsidRPr="00634273">
        <w:rPr>
          <w:rFonts w:cs="B Lotus"/>
          <w:rtl/>
          <w:lang w:bidi="fa-IR"/>
        </w:rPr>
        <w:t>مضمون تمام این احادیث، که حتی یک حدیث صحیح هم در میان آنها نیست، و احادیث ضعیف دیگر که شیخ حرّ عاملی در «وسائل‌ الشیعه» ردیف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4"/>
      </w:r>
      <w:r w:rsidR="00ED4EF6" w:rsidRPr="00634273">
        <w:rPr>
          <w:rStyle w:val="FootnoteReference"/>
          <w:rFonts w:cs="B Lotus"/>
          <w:color w:val="000000"/>
          <w:rtl/>
          <w:lang w:bidi="fa-IR"/>
        </w:rPr>
        <w:t>)</w:t>
      </w:r>
      <w:r w:rsidRPr="00634273">
        <w:rPr>
          <w:rFonts w:cs="B Lotus"/>
          <w:rtl/>
          <w:lang w:bidi="fa-IR"/>
        </w:rPr>
        <w:t>، چنان که از عبارات صریح آنها آشکار است، دلالت دارد بر اینکه حقِ خویشاوندان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-حال امام باشد یا غیر امام- فقط از خمس غنیمت‌های جنگی است، نه اشیاء دیگر، و ابداً در آنها از خمسِ معادن، دفینه‌ها، کشفیات غواصی، مال حلال مخلوط به حرام، و چیزهای دیگر ذکری نیست. به ویژه که این</w:t>
      </w:r>
      <w:r w:rsidR="00573F0D" w:rsidRPr="00634273">
        <w:rPr>
          <w:rFonts w:cs="B Lotus"/>
          <w:rtl/>
          <w:lang w:bidi="fa-IR"/>
        </w:rPr>
        <w:t xml:space="preserve"> </w:t>
      </w:r>
      <w:r w:rsidRPr="00634273">
        <w:rPr>
          <w:rFonts w:cs="B Lotus"/>
          <w:rtl/>
          <w:lang w:bidi="fa-IR"/>
        </w:rPr>
        <w:t>احادیث، از کسانی روایت شده است که در کتاب‌های رجالی هیچگونه اعتباری ندارند، مانند: «</w:t>
      </w:r>
      <w:r w:rsidRPr="00634273">
        <w:rPr>
          <w:rStyle w:val="Char1"/>
          <w:rFonts w:cs="B Lotus"/>
          <w:spacing w:val="0"/>
          <w:rtl/>
        </w:rPr>
        <w:t xml:space="preserve">علی </w:t>
      </w:r>
      <w:r w:rsidRPr="00634273">
        <w:rPr>
          <w:rStyle w:val="Char1"/>
          <w:rFonts w:ascii="Times New Roman" w:hAnsi="Times New Roman" w:cs="Times New Roman" w:hint="cs"/>
          <w:spacing w:val="0"/>
          <w:rtl/>
        </w:rPr>
        <w:t>‌</w:t>
      </w:r>
      <w:r w:rsidRPr="00634273">
        <w:rPr>
          <w:rStyle w:val="Char1"/>
          <w:rFonts w:cs="B Lotus" w:hint="cs"/>
          <w:spacing w:val="0"/>
          <w:rtl/>
        </w:rPr>
        <w:t>بن فضّال</w:t>
      </w:r>
      <w:r w:rsidRPr="00634273">
        <w:rPr>
          <w:rFonts w:cs="B Lotus"/>
          <w:rtl/>
          <w:lang w:bidi="fa-IR"/>
        </w:rPr>
        <w:t>» و «عبدالله بن بُکَیر» و امثال آنها. بخشی دیگر از این احادیث، مرسل و مقطوع و مجهول است، و کتاب خدا هم به صراحت آنها را نمی‌پذیرد. به هر صورت، خمسِ مندرج در این احادیث، جـز خمس غنیمت‌های جنگ نیست، چنان کـه مضمون و مفهوم و سیاقِ عبارات هم بدان گواهی می‌دهد.</w:t>
      </w:r>
      <w:bookmarkStart w:id="142" w:name="_Toc193357004"/>
    </w:p>
    <w:p w:rsidR="0033070F" w:rsidRPr="00634273" w:rsidRDefault="0033070F" w:rsidP="00A075CE">
      <w:pPr>
        <w:pStyle w:val="a1"/>
        <w:rPr>
          <w:rtl/>
        </w:rPr>
      </w:pPr>
      <w:bookmarkStart w:id="143" w:name="_Toc360387666"/>
      <w:bookmarkStart w:id="144" w:name="_Toc386409598"/>
      <w:r w:rsidRPr="00634273">
        <w:rPr>
          <w:rtl/>
        </w:rPr>
        <w:t>2- خمس</w:t>
      </w:r>
      <w:r w:rsidRPr="00634273">
        <w:rPr>
          <w:sz w:val="8"/>
          <w:rtl/>
        </w:rPr>
        <w:t xml:space="preserve"> </w:t>
      </w:r>
      <w:r w:rsidRPr="00634273">
        <w:rPr>
          <w:rtl/>
        </w:rPr>
        <w:t>اَرباح مکاسب</w:t>
      </w:r>
      <w:bookmarkEnd w:id="143"/>
      <w:bookmarkEnd w:id="144"/>
      <w:r w:rsidRPr="00634273">
        <w:rPr>
          <w:rtl/>
        </w:rPr>
        <w:t xml:space="preserve"> </w:t>
      </w:r>
      <w:bookmarkEnd w:id="142"/>
    </w:p>
    <w:p w:rsidR="0033070F" w:rsidRPr="00634273" w:rsidRDefault="0033070F" w:rsidP="004E6BD0">
      <w:pPr>
        <w:spacing w:line="228" w:lineRule="auto"/>
        <w:jc w:val="both"/>
        <w:rPr>
          <w:rFonts w:cs="B Lotus"/>
          <w:rtl/>
          <w:lang w:bidi="fa-IR"/>
        </w:rPr>
      </w:pPr>
      <w:r w:rsidRPr="00634273">
        <w:rPr>
          <w:rFonts w:cs="B Lotus"/>
          <w:rtl/>
          <w:lang w:bidi="fa-IR"/>
        </w:rPr>
        <w:t>با بیانی که گذشت، معلوم و مسلم شد که کلم</w:t>
      </w:r>
      <w:r w:rsidRPr="00634273">
        <w:rPr>
          <w:rFonts w:cs="B Lotus" w:hint="cs"/>
          <w:rtl/>
          <w:lang w:bidi="fa-IR"/>
        </w:rPr>
        <w:t>ه</w:t>
      </w:r>
      <w:r w:rsidRPr="00634273">
        <w:rPr>
          <w:rFonts w:cs="B Lotus"/>
          <w:rtl/>
          <w:lang w:bidi="fa-IR"/>
        </w:rPr>
        <w:t xml:space="preserve"> «خمس» در معادن، گنج، یافته‌های غواصی، مال مخلوط به حرام، و امثال آن، نمایند</w:t>
      </w:r>
      <w:r w:rsidRPr="00634273">
        <w:rPr>
          <w:rFonts w:cs="B Lotus" w:hint="cs"/>
          <w:rtl/>
          <w:lang w:bidi="fa-IR"/>
        </w:rPr>
        <w:t>ه</w:t>
      </w:r>
      <w:r w:rsidRPr="00634273">
        <w:rPr>
          <w:rFonts w:cs="B Lotus"/>
          <w:rtl/>
          <w:lang w:bidi="fa-IR"/>
        </w:rPr>
        <w:t xml:space="preserve"> مقداری است که از بابت زكات، از این اشیاء خارج می‌شود، و مصارف آنها مانند مصرف زكات است، و در مصرف آن، بنی‌هاشم و غیرِ بنی‌هاشم یکسانند. خمسی که در اخبار برای خویشاوندانِ رسول‌الله</w:t>
      </w:r>
      <w:r w:rsidRPr="00634273">
        <w:rPr>
          <w:rFonts w:cs="CTraditional Arabic"/>
          <w:sz w:val="30"/>
          <w:szCs w:val="30"/>
          <w:rtl/>
          <w:lang w:bidi="fa-IR"/>
        </w:rPr>
        <w:t>ص</w:t>
      </w:r>
      <w:r w:rsidRPr="00634273">
        <w:rPr>
          <w:rFonts w:cs="B Lotus"/>
          <w:rtl/>
          <w:lang w:bidi="fa-IR"/>
        </w:rPr>
        <w:t xml:space="preserve"> تعیین شده است، همان خمس غنیمت‌های جنگی است، که بعد از پیامبر به هیچ‌کس از خویشاوندان آن‌حضرت داده نشد، و تاریخ و سیر</w:t>
      </w:r>
      <w:r w:rsidRPr="00634273">
        <w:rPr>
          <w:rFonts w:cs="B Lotus" w:hint="cs"/>
          <w:rtl/>
          <w:lang w:bidi="fa-IR"/>
        </w:rPr>
        <w:t>ه</w:t>
      </w:r>
      <w:r w:rsidRPr="00634273">
        <w:rPr>
          <w:rFonts w:cs="B Lotus"/>
          <w:rtl/>
          <w:lang w:bidi="fa-IR"/>
        </w:rPr>
        <w:t xml:space="preserve"> مسلمین نیز از آن بی‌خبر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زمان ما معمول است که خمس ارباح مکاسب را به ساداتِ بنی‌هاشم اختصاص می‌دهند، و سهم امام را هم از آن جدا می‌کنند، و فقها و روحانیان شیعه، آن را تبلیغ می‌کنند و مدافعش هستند. این نوع خمس را کتاب خدا، سنت و سیر</w:t>
      </w:r>
      <w:r w:rsidRPr="00634273">
        <w:rPr>
          <w:rFonts w:cs="B Lotus" w:hint="cs"/>
          <w:rtl/>
          <w:lang w:bidi="fa-IR"/>
        </w:rPr>
        <w:t>ه</w:t>
      </w:r>
      <w:r w:rsidRPr="00634273">
        <w:rPr>
          <w:rFonts w:cs="B Lotus"/>
          <w:rtl/>
          <w:lang w:bidi="fa-IR"/>
        </w:rPr>
        <w:t xml:space="preserve"> رسول، عمل مسلمینِ صدر اول، و نه حتی احادیث، با صرف‌نظر از ضعف آنها، تصدیق نمی‌کنند.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 گروه از فقها که خواسته‌اند از کلمه «</w:t>
      </w:r>
      <w:r w:rsidRPr="00634273">
        <w:rPr>
          <w:rStyle w:val="Char1"/>
          <w:rFonts w:cs="B Lotus"/>
          <w:spacing w:val="0"/>
          <w:rtl/>
        </w:rPr>
        <w:t>غنِمتُم</w:t>
      </w:r>
      <w:r w:rsidRPr="00634273">
        <w:rPr>
          <w:rFonts w:cs="B Lotus"/>
          <w:rtl/>
          <w:lang w:bidi="fa-IR"/>
        </w:rPr>
        <w:t>» بدین ‌منظـور استفـاده و بدان استدلال</w:t>
      </w:r>
      <w:r w:rsidR="00573F0D" w:rsidRPr="00634273">
        <w:rPr>
          <w:rFonts w:cs="B Lotus"/>
          <w:rtl/>
          <w:lang w:bidi="fa-IR"/>
        </w:rPr>
        <w:t xml:space="preserve"> </w:t>
      </w:r>
      <w:r w:rsidRPr="00634273">
        <w:rPr>
          <w:rFonts w:cs="B Lotus"/>
          <w:rtl/>
          <w:lang w:bidi="fa-IR"/>
        </w:rPr>
        <w:t>کنند، راه تجاوز و تعدّی پیموده‌اند، و ما قبلاً بیانات عده‌ای از دانشمندان شیعه را آوردیم که گفته‌اند این گونه استدلال غلط و خطاست. در تاریخ خلفا نیز از اینکه از ارباح مکاسب و درآمدِ مردم مسلمان، دیناری به نام خمس گرفته باشند، کوچکترین اثری نیست. به گفته «مقدس اردبیلی»:</w:t>
      </w:r>
    </w:p>
    <w:p w:rsidR="0033070F" w:rsidRPr="00634273" w:rsidRDefault="0033070F" w:rsidP="0089542B">
      <w:pPr>
        <w:spacing w:line="228" w:lineRule="auto"/>
        <w:ind w:firstLine="284"/>
        <w:jc w:val="both"/>
        <w:rPr>
          <w:rFonts w:cs="B Lotus"/>
          <w:rtl/>
          <w:lang w:bidi="fa-IR"/>
        </w:rPr>
      </w:pPr>
      <w:r w:rsidRPr="00634273">
        <w:rPr>
          <w:rFonts w:cs="B Lotus"/>
          <w:rtl/>
          <w:lang w:bidi="fa-IR"/>
        </w:rPr>
        <w:t>«وجوب این گونه خمس، خود تکلیف شاقّ و سختی است که انسان را وادار می‌کند که از هر چه دارد، خمس اخراج نماید»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هم اصل برائت و هم روح شریعتِ سمحة سهله چنین تکلیفی را نفی می‌کند.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اخباری در خصوص وجوب خمس در کتاب‌های معتبر شیعه، مانند </w:t>
      </w:r>
      <w:r w:rsidRPr="00634273">
        <w:rPr>
          <w:rFonts w:cs="B Lotus" w:hint="cs"/>
          <w:rtl/>
          <w:lang w:bidi="fa-IR"/>
        </w:rPr>
        <w:t>«</w:t>
      </w:r>
      <w:r w:rsidRPr="00634273">
        <w:rPr>
          <w:rStyle w:val="Char1"/>
          <w:rFonts w:cs="B Lotus"/>
          <w:spacing w:val="0"/>
          <w:rtl/>
        </w:rPr>
        <w:t>کافی، مَن لا یحضره</w:t>
      </w:r>
      <w:r w:rsidRPr="00634273">
        <w:rPr>
          <w:rStyle w:val="Char1"/>
          <w:rFonts w:ascii="Times New Roman" w:hAnsi="Times New Roman" w:cs="B Lotus" w:hint="cs"/>
          <w:spacing w:val="0"/>
          <w:rtl/>
        </w:rPr>
        <w:t>‌</w:t>
      </w:r>
      <w:r w:rsidRPr="00634273">
        <w:rPr>
          <w:rStyle w:val="Char1"/>
          <w:rFonts w:cs="B Lotus" w:hint="cs"/>
          <w:spacing w:val="0"/>
          <w:rtl/>
        </w:rPr>
        <w:t xml:space="preserve"> الفقیه، تهذیب، استبصار، امالی، الـمقنع، عیون</w:t>
      </w:r>
      <w:r w:rsidRPr="00634273">
        <w:rPr>
          <w:rStyle w:val="Char1"/>
          <w:rFonts w:ascii="Times New Roman" w:hAnsi="Times New Roman" w:cs="B Lotus" w:hint="cs"/>
          <w:spacing w:val="0"/>
          <w:rtl/>
        </w:rPr>
        <w:t>‌</w:t>
      </w:r>
      <w:r w:rsidRPr="00634273">
        <w:rPr>
          <w:rStyle w:val="Char1"/>
          <w:rFonts w:cs="B Lotus" w:hint="cs"/>
          <w:spacing w:val="0"/>
          <w:rtl/>
        </w:rPr>
        <w:t xml:space="preserve"> اخبارالرضا</w:t>
      </w:r>
      <w:r w:rsidRPr="00634273">
        <w:rPr>
          <w:rFonts w:cs="B Lotus" w:hint="cs"/>
          <w:rtl/>
          <w:lang w:bidi="fa-IR"/>
        </w:rPr>
        <w:t>»</w:t>
      </w:r>
      <w:r w:rsidRPr="00634273">
        <w:rPr>
          <w:rFonts w:cs="B Lotus"/>
          <w:rtl/>
          <w:lang w:bidi="fa-IR"/>
        </w:rPr>
        <w:t xml:space="preserve"> و غیره آمده است، و شیخ حر عاملی تمام آنها را در «</w:t>
      </w:r>
      <w:r w:rsidRPr="00634273">
        <w:rPr>
          <w:rStyle w:val="Char1"/>
          <w:spacing w:val="0"/>
          <w:rtl/>
        </w:rPr>
        <w:t>وسائل</w:t>
      </w:r>
      <w:r w:rsidRPr="00634273">
        <w:rPr>
          <w:rStyle w:val="Char1"/>
          <w:rFonts w:ascii="Times New Roman" w:hAnsi="Times New Roman" w:cs="Times New Roman" w:hint="cs"/>
          <w:spacing w:val="0"/>
          <w:rtl/>
        </w:rPr>
        <w:t>‌</w:t>
      </w:r>
      <w:r w:rsidRPr="00634273">
        <w:rPr>
          <w:rStyle w:val="Char1"/>
          <w:rFonts w:hint="cs"/>
          <w:spacing w:val="0"/>
          <w:rtl/>
        </w:rPr>
        <w:t xml:space="preserve"> </w:t>
      </w:r>
      <w:r w:rsidRPr="00634273">
        <w:rPr>
          <w:rStyle w:val="Char1"/>
          <w:spacing w:val="0"/>
          <w:rtl/>
        </w:rPr>
        <w:t>الشیع</w:t>
      </w:r>
      <w:r w:rsidRPr="00634273">
        <w:rPr>
          <w:rStyle w:val="Char1"/>
          <w:rFonts w:hint="cs"/>
          <w:spacing w:val="0"/>
          <w:rtl/>
        </w:rPr>
        <w:t>ة</w:t>
      </w:r>
      <w:r w:rsidRPr="00634273">
        <w:rPr>
          <w:rFonts w:cs="B Lotus"/>
          <w:rtl/>
          <w:lang w:bidi="fa-IR"/>
        </w:rPr>
        <w:t>» جمع</w:t>
      </w:r>
      <w:r w:rsidRPr="00634273">
        <w:rPr>
          <w:rFonts w:cs="B Lotus" w:hint="cs"/>
          <w:rtl/>
          <w:lang w:bidi="fa-IR"/>
        </w:rPr>
        <w:t>‌</w:t>
      </w:r>
      <w:r w:rsidRPr="00634273">
        <w:rPr>
          <w:rFonts w:cs="B Lotus"/>
          <w:rtl/>
          <w:lang w:bidi="fa-IR"/>
        </w:rPr>
        <w:t>آوری و تدوین کرده است. این اخبار، همگی از حیث سند، مخدوش و ضعیف و مجهول و مرسَل است، و حتی یک حدیث صحیح در میان تمام آنها یافت نمی‌شود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احادیثی که در باب</w:t>
      </w:r>
      <w:r w:rsidR="00573F0D" w:rsidRPr="00634273">
        <w:rPr>
          <w:rFonts w:cs="B Lotus"/>
          <w:rtl/>
          <w:lang w:bidi="fa-IR"/>
        </w:rPr>
        <w:t xml:space="preserve"> </w:t>
      </w:r>
      <w:r w:rsidRPr="00634273">
        <w:rPr>
          <w:rFonts w:cs="B Lotus"/>
          <w:rtl/>
          <w:lang w:bidi="fa-IR"/>
        </w:rPr>
        <w:t>وجوب خمس اَرباح مکاسب و تجارات و زراعات و صناعات، در کتاب‌های مختلف شیعه</w:t>
      </w:r>
      <w:r w:rsidRPr="00634273">
        <w:rPr>
          <w:rFonts w:cs="B Lotus" w:hint="cs"/>
          <w:rtl/>
          <w:lang w:bidi="fa-IR"/>
        </w:rPr>
        <w:t xml:space="preserve"> </w:t>
      </w:r>
      <w:r w:rsidRPr="00634273">
        <w:rPr>
          <w:rFonts w:cs="B Lotus"/>
          <w:rtl/>
          <w:lang w:bidi="fa-IR"/>
        </w:rPr>
        <w:t>(چون کافی و تهذیب و سرائر) وارد شده، جمعاً ده حدیث است که شیخ حرّ عاملی آنها را در «</w:t>
      </w:r>
      <w:r w:rsidRPr="00634273">
        <w:rPr>
          <w:rStyle w:val="Char1"/>
          <w:spacing w:val="0"/>
          <w:rtl/>
        </w:rPr>
        <w:t>وسائل</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الشیعة</w:t>
      </w:r>
      <w:r w:rsidRPr="00634273">
        <w:rPr>
          <w:rFonts w:cs="B Lotus"/>
          <w:rtl/>
          <w:lang w:bidi="fa-IR"/>
        </w:rPr>
        <w:t>» جمع‌آوری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7"/>
      </w:r>
      <w:r w:rsidR="00ED4EF6" w:rsidRPr="00634273">
        <w:rPr>
          <w:rStyle w:val="FootnoteReference"/>
          <w:rFonts w:cs="B Lotus"/>
          <w:color w:val="000000"/>
          <w:rtl/>
          <w:lang w:bidi="fa-IR"/>
        </w:rPr>
        <w:t>)</w:t>
      </w:r>
      <w:r w:rsidRPr="00634273">
        <w:rPr>
          <w:rFonts w:cs="B Lotus"/>
          <w:rtl/>
          <w:lang w:bidi="fa-IR"/>
        </w:rPr>
        <w:t>. از این ده حدیث، که تماماً از حیث سند ضعیف است، پنج حدیث آن به صراحت حاکی است که خمس ارباح مکاسب و غیر آن، خاصّ امام است، و کس دیگر را در آن حقی نیست. پنج حدیث دیگر نیز حقی را برای غیر امام، ثابت نمی‌کند. اینک ما آن احادیث را یک به یک آورده و از حیث سند و متن مورد دقت و بررسی قرار می‌دهیم، تا ارزش آنها معلوم ‌شود.</w:t>
      </w:r>
    </w:p>
    <w:p w:rsidR="0033070F" w:rsidRPr="00634273" w:rsidRDefault="0033070F" w:rsidP="006F0BB4">
      <w:pPr>
        <w:pStyle w:val="af8"/>
        <w:rPr>
          <w:rtl/>
        </w:rPr>
      </w:pPr>
      <w:bookmarkStart w:id="145" w:name="_Toc360387667"/>
      <w:bookmarkStart w:id="146" w:name="_Toc386409599"/>
      <w:r w:rsidRPr="00634273">
        <w:rPr>
          <w:rFonts w:hint="cs"/>
          <w:rtl/>
        </w:rPr>
        <w:t xml:space="preserve">1- </w:t>
      </w:r>
      <w:r w:rsidRPr="00634273">
        <w:rPr>
          <w:rtl/>
        </w:rPr>
        <w:t>احادیث ضعیف در خمس ارباح مکاسب</w:t>
      </w:r>
      <w:bookmarkEnd w:id="145"/>
      <w:bookmarkEnd w:id="146"/>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گفتیم که پنج حدیث وجود دارد که صراحتا بیان می‌کند که خمس فقط برای امام است و بس. این پنج حدیث، به ترتیبی که شیخ حرّ عاملی مرتب کرده است، حدیث دوم و سوم و چهارم و پنجم و هشتم وسائل الشیعه است، بدین شرح: </w:t>
      </w:r>
    </w:p>
    <w:p w:rsidR="0033070F" w:rsidRPr="00634273" w:rsidRDefault="0033070F" w:rsidP="0089542B">
      <w:pPr>
        <w:spacing w:line="228" w:lineRule="auto"/>
        <w:ind w:firstLine="284"/>
        <w:jc w:val="both"/>
        <w:rPr>
          <w:rFonts w:ascii="Abo-thar" w:hAnsi="Abo-thar" w:cs="B Lotus"/>
          <w:sz w:val="30"/>
          <w:rtl/>
          <w:lang w:bidi="fa-IR"/>
        </w:rPr>
      </w:pPr>
      <w:r w:rsidRPr="00634273">
        <w:rPr>
          <w:rFonts w:cs="B Lotus"/>
          <w:rtl/>
          <w:lang w:bidi="fa-IR"/>
        </w:rPr>
        <w:t>1) از علی ‌بن محمد، یا به اختلاف شیخ، از محمد بن علی‌ بن شجاع نیشابوری است که علی ‌بن مهزیار از او روایت می‌کند:</w:t>
      </w:r>
    </w:p>
    <w:p w:rsidR="0033070F" w:rsidRPr="00634273" w:rsidRDefault="0033070F" w:rsidP="007C586C">
      <w:pPr>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 xml:space="preserve">أَنَّهُ سَأَلَ أَبَا الحَسَنِ الثَّالِثَ </w:t>
      </w:r>
      <w:r w:rsidRPr="00634273">
        <w:rPr>
          <w:rStyle w:val="Char2"/>
        </w:rPr>
        <w:sym w:font="AGA Arabesque" w:char="F075"/>
      </w:r>
      <w:r w:rsidRPr="00634273">
        <w:rPr>
          <w:rStyle w:val="Char2"/>
          <w:rtl/>
        </w:rPr>
        <w:t xml:space="preserve"> عَنْ رَجُلٍ أَصَابَ مِنْ ضَيْعَتِهِ مِنَ الْحِنْطَةِ مِائَةَ كُرِّ مَا يُزَكَّى فَأُخِذَ مِنْهُ الْعُشْرُ عَشَرَةُ أَكْرَارٍ وَذَهَبَ مِنْهُ بِسَبَبِ عِمَارَةِ الضَّيْعَةِ ثَلَاثُونَ كُرّاً وَبَقِيَ فِي يَدِهِ سِتُّونَ كُرّاً</w:t>
      </w:r>
      <w:r w:rsidRPr="00634273">
        <w:rPr>
          <w:rStyle w:val="Char2"/>
          <w:rFonts w:hint="cs"/>
          <w:rtl/>
        </w:rPr>
        <w:t>،</w:t>
      </w:r>
      <w:r w:rsidRPr="00634273">
        <w:rPr>
          <w:rStyle w:val="Char2"/>
          <w:rtl/>
        </w:rPr>
        <w:t xml:space="preserve"> مَا الَّذِي يَجِبُ لَكَ مِنْ ذَلِكَ وَهَلْ يَجِبُ لِأَصْحَابِهِ مِنْ ذَلِكَ عَلَيْهِ شَيْ‏ءٌ؟ فَوَقَّعَ</w:t>
      </w:r>
      <w:r w:rsidRPr="00634273">
        <w:rPr>
          <w:rStyle w:val="Char2"/>
        </w:rPr>
        <w:sym w:font="AGA Arabesque" w:char="F075"/>
      </w:r>
      <w:r w:rsidRPr="00634273">
        <w:rPr>
          <w:rStyle w:val="Char2"/>
          <w:rtl/>
        </w:rPr>
        <w:t>: لِي مِنْهُ الخُمُسُ مِمَّا يَفْضُلُ مِنْ مَئُونَتِهِ</w:t>
      </w:r>
      <w:r w:rsidRPr="00634273">
        <w:rPr>
          <w:rFonts w:ascii="Abo-thar" w:hAnsi="Abo-thar" w:cs="B Lotus" w:hint="cs"/>
          <w:rtl/>
          <w:lang w:bidi="fa-IR"/>
        </w:rPr>
        <w:t>»</w:t>
      </w:r>
      <w:r w:rsidR="007C586C" w:rsidRPr="00634273">
        <w:rPr>
          <w:rFonts w:ascii="Abo-thar" w:hAnsi="Abo-thar"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وی از امام نقی</w:t>
      </w:r>
      <w:r w:rsidRPr="00634273">
        <w:rPr>
          <w:rFonts w:eastAsia="Calibri" w:cs="Arial"/>
          <w:lang w:bidi="fa-IR"/>
        </w:rPr>
        <w:sym w:font="AGA Arabesque" w:char="F075"/>
      </w:r>
      <w:r w:rsidRPr="00634273">
        <w:rPr>
          <w:rFonts w:cs="B Lotus"/>
          <w:sz w:val="26"/>
          <w:szCs w:val="26"/>
          <w:rtl/>
          <w:lang w:bidi="fa-IR"/>
        </w:rPr>
        <w:t xml:space="preserve"> درباره مردی پرسیده است که از زمین کشاورزی‌اش که گندم داشت، صد کُر [معادل 96000 پیمانه] به دست آورد. پس به عنوان زکات، یک‌دهم [یعنی ده کُر] از او گرفته شده است. و به علت آباد کردنِ این زمین کشاورزی، 30 کر هزینه کرده، و شصت کر در اختیارش مانده است، که در آن مقداری برای شما واجب است. آیا چیزی از آن باقیمانده، واجب است به اطرافیانش بدهد؟ پس امام یک‌پنجم از آنچه که از خرجی‌اش افزون شد، برای من قرار داد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rtl/>
          <w:lang w:bidi="fa-IR"/>
        </w:rPr>
        <w:t>این حدیث را صاحب وسائل از شیخ طوسی روایت می‌کند، لیکن در تهذیب شیخ طوسی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8"/>
      </w:r>
      <w:r w:rsidR="00ED4EF6" w:rsidRPr="00634273">
        <w:rPr>
          <w:rStyle w:val="FootnoteReference"/>
          <w:rFonts w:cs="B Lotus"/>
          <w:color w:val="000000"/>
          <w:rtl/>
          <w:lang w:bidi="fa-IR"/>
        </w:rPr>
        <w:t>)</w:t>
      </w:r>
      <w:r w:rsidRPr="00634273">
        <w:rPr>
          <w:rFonts w:cs="B Lotus"/>
          <w:rtl/>
          <w:lang w:bidi="fa-IR"/>
        </w:rPr>
        <w:t xml:space="preserve"> سند این حدیث چنین است:</w:t>
      </w:r>
    </w:p>
    <w:p w:rsidR="0033070F" w:rsidRPr="00634273" w:rsidRDefault="0033070F" w:rsidP="0089542B">
      <w:pPr>
        <w:widowControl w:val="0"/>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سَعْدُ بْنُ عَبْدِ اللهِ عَنْ أَحْمَدَ بْنِ مُحَمَّدٍ عَنْ عَلِيِّ بْنِ مَهْزِيَارَ قَالَ</w:t>
      </w:r>
      <w:r w:rsidRPr="00634273">
        <w:rPr>
          <w:rStyle w:val="Char2"/>
          <w:rFonts w:hint="cs"/>
          <w:rtl/>
        </w:rPr>
        <w:t>:</w:t>
      </w:r>
      <w:r w:rsidRPr="00634273">
        <w:rPr>
          <w:rStyle w:val="Char2"/>
          <w:rtl/>
        </w:rPr>
        <w:t xml:space="preserve"> حَدَّثَنِي مُحَمَّدُ بْنُ عَلِيِّ بْنِ شُجَاعٍ النَّيْسَابُورِيُّ أَنَّهُ سَأَلَ أَبَا الحَسَنِ الثَّالِثَ...</w:t>
      </w:r>
      <w:r w:rsidRPr="00634273">
        <w:rPr>
          <w:rFonts w:ascii="Lotus Linotype" w:hAnsi="Lotus Linotype"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ascii="Lotus Linotype" w:hAnsi="Lotus Linotype" w:cs="B Lotus"/>
          <w:rtl/>
          <w:lang w:bidi="fa-IR"/>
        </w:rPr>
        <w:t>و اختلاف «تهذیب»</w:t>
      </w:r>
      <w:r w:rsidRPr="00634273">
        <w:rPr>
          <w:rFonts w:cs="B Lotus"/>
          <w:rtl/>
          <w:lang w:bidi="fa-IR"/>
        </w:rPr>
        <w:t xml:space="preserve"> با «وسائل» در راویِ متصل به امام است، که علی ‌بن محمد است، یا محمدبن علی. در هر صورت، هر کدام که باشد، نامی از هیچ کدام در کتاب‌های رجالی نیست. او مجهول ‌الهویه و بلکه، مجهول مطلق است. راوی اول آن سعد بن عبدالله اشعری است، که ابن ‌داود او را در رجال خود در بخش ضعفاء و مجروحین و مجهولین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79"/>
      </w:r>
      <w:r w:rsidR="00ED4EF6" w:rsidRPr="00634273">
        <w:rPr>
          <w:rStyle w:val="FootnoteReference"/>
          <w:rFonts w:cs="B Lotus"/>
          <w:color w:val="000000"/>
          <w:rtl/>
          <w:lang w:bidi="fa-IR"/>
        </w:rPr>
        <w:t>)</w:t>
      </w:r>
      <w:r w:rsidRPr="00634273">
        <w:rPr>
          <w:rFonts w:cs="B Lotus"/>
          <w:rtl/>
          <w:lang w:bidi="fa-IR"/>
        </w:rPr>
        <w:t>. اما از حیث متن، محمد بن علی ‌بن شجاعِ مجهول، از حضرت ابوالحسن ثالث (امام علی‌ النقی</w:t>
      </w:r>
      <w:r w:rsidRPr="00634273">
        <w:rPr>
          <w:rFonts w:cs="B Lotus"/>
          <w:rtl/>
          <w:lang w:bidi="fa-IR"/>
        </w:rPr>
        <w:sym w:font="AGA Arabesque" w:char="F075"/>
      </w:r>
      <w:r w:rsidRPr="00634273">
        <w:rPr>
          <w:rFonts w:cs="B Lotus"/>
          <w:rtl/>
          <w:lang w:bidi="fa-IR"/>
        </w:rPr>
        <w:t>) سئوال کرده است از حکم فردی که از مزرع</w:t>
      </w:r>
      <w:r w:rsidRPr="00634273">
        <w:rPr>
          <w:rFonts w:cs="B Lotus" w:hint="cs"/>
          <w:rtl/>
          <w:lang w:bidi="fa-IR"/>
        </w:rPr>
        <w:t>ه</w:t>
      </w:r>
      <w:r w:rsidRPr="00634273">
        <w:rPr>
          <w:rFonts w:cs="B Lotus"/>
          <w:rtl/>
          <w:lang w:bidi="fa-IR"/>
        </w:rPr>
        <w:t xml:space="preserve"> خود از صد کُرّ [حدود 300 تُن] گندمی که مشمول زكات می‌شده است،10 کُر را به عنوان زكات (یک دهم) از او گرفته‌اند، و30 کُر از این صد کُر، برای آبادکردن مزرعه صرف شده و از بین رفته است، و فقط60 کرّ دیگر در دست او باقی مانده است. آنگاه از امام پرسیده است که چه مقدار از آن برای اوست، و آیا برای رفقای هم‌‌مسلک او هم از این باقیمانده، چیزی واجب است یا نه. حضرت در جواب، توقیع فرمود: </w:t>
      </w:r>
      <w:r w:rsidRPr="00634273">
        <w:rPr>
          <w:rFonts w:cs="B Lotus" w:hint="cs"/>
          <w:rtl/>
          <w:lang w:bidi="fa-IR"/>
        </w:rPr>
        <w:t>«</w:t>
      </w:r>
      <w:r w:rsidRPr="00634273">
        <w:rPr>
          <w:rFonts w:cs="B Lotus"/>
          <w:rtl/>
          <w:lang w:bidi="fa-IR"/>
        </w:rPr>
        <w:t>هر چه از هزین</w:t>
      </w:r>
      <w:r w:rsidRPr="00634273">
        <w:rPr>
          <w:rFonts w:cs="B Lotus" w:hint="cs"/>
          <w:rtl/>
          <w:lang w:bidi="fa-IR"/>
        </w:rPr>
        <w:t>ه</w:t>
      </w:r>
      <w:r w:rsidRPr="00634273">
        <w:rPr>
          <w:rFonts w:cs="B Lotus"/>
          <w:rtl/>
          <w:lang w:bidi="fa-IR"/>
        </w:rPr>
        <w:t xml:space="preserve"> آن زیاد آمد، یک‌پنجمِ</w:t>
      </w:r>
      <w:r w:rsidR="00573F0D" w:rsidRPr="00634273">
        <w:rPr>
          <w:rFonts w:cs="B Lotus"/>
          <w:rtl/>
          <w:lang w:bidi="fa-IR"/>
        </w:rPr>
        <w:t xml:space="preserve"> </w:t>
      </w:r>
      <w:r w:rsidRPr="00634273">
        <w:rPr>
          <w:rFonts w:cs="B Lotus"/>
          <w:rtl/>
          <w:lang w:bidi="fa-IR"/>
        </w:rPr>
        <w:t>آن برای من است</w:t>
      </w:r>
      <w:r w:rsidRPr="00634273">
        <w:rPr>
          <w:rFonts w:cs="B Lotus" w:hint="cs"/>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معلوم نیست که سئوال از چگونه مزرعه‌ای است، که امام از سود خالص</w:t>
      </w:r>
      <w:r w:rsidR="00573F0D" w:rsidRPr="00634273">
        <w:rPr>
          <w:rFonts w:cs="B Lotus"/>
          <w:rtl/>
          <w:lang w:bidi="fa-IR"/>
        </w:rPr>
        <w:t xml:space="preserve"> </w:t>
      </w:r>
      <w:r w:rsidRPr="00634273">
        <w:rPr>
          <w:rFonts w:cs="B Lotus"/>
          <w:rtl/>
          <w:lang w:bidi="fa-IR"/>
        </w:rPr>
        <w:t>آن، یک‌ پنجم طلبکاراست. زیرا در زمان حضرت هادی</w:t>
      </w:r>
      <w:r w:rsidRPr="00634273">
        <w:rPr>
          <w:rFonts w:eastAsia="Calibri" w:cs="Arial"/>
          <w:lang w:bidi="fa-IR"/>
        </w:rPr>
        <w:sym w:font="AGA Arabesque" w:char="F075"/>
      </w:r>
      <w:r w:rsidRPr="00634273">
        <w:rPr>
          <w:rFonts w:cs="B Lotus"/>
          <w:rtl/>
          <w:lang w:bidi="fa-IR"/>
        </w:rPr>
        <w:t xml:space="preserve"> چنین رسمی در میان شیعه نبوده است، که یک‌پنجم از محصولِ مزرعه‌ای که زكات آن داده شده است،</w:t>
      </w:r>
      <w:r w:rsidR="00573F0D" w:rsidRPr="00634273">
        <w:rPr>
          <w:rFonts w:cs="B Lotus"/>
          <w:rtl/>
          <w:lang w:bidi="fa-IR"/>
        </w:rPr>
        <w:t xml:space="preserve"> </w:t>
      </w:r>
      <w:r w:rsidRPr="00634273">
        <w:rPr>
          <w:rFonts w:cs="B Lotus"/>
          <w:rtl/>
          <w:lang w:bidi="fa-IR"/>
        </w:rPr>
        <w:t>از آنِ امام باشد. آنچه احتمال داده می‌شود، این است که این زمین، یا وقف آل‌محمد</w:t>
      </w:r>
      <w:r w:rsidRPr="00634273">
        <w:rPr>
          <w:rFonts w:cs="CTraditional Arabic"/>
          <w:sz w:val="30"/>
          <w:szCs w:val="30"/>
          <w:rtl/>
          <w:lang w:bidi="fa-IR"/>
        </w:rPr>
        <w:t>ص</w:t>
      </w:r>
      <w:r w:rsidRPr="00634273">
        <w:rPr>
          <w:rFonts w:cs="B Lotus"/>
          <w:rtl/>
          <w:lang w:bidi="fa-IR"/>
        </w:rPr>
        <w:t xml:space="preserve"> بوده است، زیرا در آن زمان چنین موقوفاتی وجود داشته (که یک‌پنجم پس از کم کردن هزینه، به آن‌ حضرت می‌رسیده است)، یا از زمین‌های فتح ‌شده در جنگ بوده است، که بنابر آنکه در چنین زمین‌هایی خمس باشد، لذا پس از کم کردن هزینه، یک‌پنجم از باقیمانده داده می‌شود. به هر صورت، مجهول بودن متن آن، بیش از مجهول بودن سند آن است، و به استناد چنین حدیثی نمی‌توان مال مسلمانی را از دست او گرفت. بر فرض آنکه جایز باشد، باز هم مال امام حاضر است، که در چنین زمانی مصداقی ندارد، به علاوة احادیث بخششِ خمس که بعداً خواهد آمد، ان شاءالله</w:t>
      </w:r>
      <w:r w:rsidRPr="00634273">
        <w:rPr>
          <w:rFonts w:cs="B Lotus" w:hint="cs"/>
          <w:rtl/>
          <w:lang w:bidi="fa-IR"/>
        </w:rPr>
        <w:t>.</w:t>
      </w:r>
    </w:p>
    <w:p w:rsidR="0033070F" w:rsidRPr="00634273" w:rsidRDefault="0033070F" w:rsidP="0089542B">
      <w:pPr>
        <w:widowControl w:val="0"/>
        <w:tabs>
          <w:tab w:val="left" w:pos="283"/>
        </w:tabs>
        <w:spacing w:line="228" w:lineRule="auto"/>
        <w:ind w:firstLine="284"/>
        <w:jc w:val="both"/>
        <w:rPr>
          <w:rFonts w:cs="B Lotus"/>
          <w:rtl/>
          <w:lang w:bidi="fa-IR"/>
        </w:rPr>
      </w:pPr>
      <w:r w:rsidRPr="00634273">
        <w:rPr>
          <w:rFonts w:cs="B Lotus"/>
          <w:rtl/>
          <w:lang w:bidi="fa-IR"/>
        </w:rPr>
        <w:t>2) شیخ طوسی به اسناد خود، باز هم از علی‌ بن مهزیار چنین روایت می‌کند:</w:t>
      </w:r>
    </w:p>
    <w:p w:rsidR="0033070F" w:rsidRPr="00634273" w:rsidRDefault="0033070F" w:rsidP="0089542B">
      <w:pPr>
        <w:widowControl w:val="0"/>
        <w:tabs>
          <w:tab w:val="left" w:pos="283"/>
        </w:tabs>
        <w:spacing w:line="228" w:lineRule="auto"/>
        <w:ind w:firstLine="284"/>
        <w:jc w:val="both"/>
        <w:rPr>
          <w:rFonts w:cs="B Lotus" w:hint="cs"/>
          <w:rtl/>
          <w:lang w:bidi="fa-IR"/>
        </w:rPr>
      </w:pPr>
      <w:r w:rsidRPr="00634273">
        <w:rPr>
          <w:rFonts w:ascii="Abo-thar" w:hAnsi="Abo-thar" w:cs="B Lotus" w:hint="cs"/>
          <w:rtl/>
          <w:lang w:bidi="fa-IR"/>
        </w:rPr>
        <w:t>«</w:t>
      </w:r>
      <w:r w:rsidRPr="00634273">
        <w:rPr>
          <w:rStyle w:val="Char2"/>
          <w:rtl/>
        </w:rPr>
        <w:t>قَالَ لِي أَبُو عَلِيِّ بْنُ رَاشِدٍ: قُلْتُ لَهُ: أَمَرْتَنِي بِالْقِيَامِ بِأَمْرِكَ وَأَخْذِ حَقِّكَ فَأَعْلَمْتُ مَوَالِيَكَ بِذَلِكَ فَقَالَ لِي بَعْضُهُمْ: وَأَيُّ شَيْ‏ءٍ حَقُّهُ؟ فَلَمْ أَدْرِ مَا أُجِيبُهُ؟! فَقَالَ: يَجِبُ عَلَيْهِمُ الخُمُسُ. فَقُلْتُ: فَفِي أَيِّ شَيْ‏ءٍ؟ فَقَالَ: فِي أَمْتِعَتِهِمْ وَصَنَائِعِهِمْ. قُلْتُ: وَالتَّاجِرُ عَلَيْهِ وَالصَّانِعُ بِيَدِهِ؟ فَقَالَ: إِذَا أَمْكَنَهُمْ بَعْدَ مَئُونَتِهِمْ</w:t>
      </w:r>
      <w:r w:rsidRPr="00634273">
        <w:rPr>
          <w:rFonts w:ascii="Abo-thar" w:hAnsi="Abo-thar" w:cs="B Lotus" w:hint="cs"/>
          <w:rtl/>
          <w:lang w:bidi="fa-IR"/>
        </w:rPr>
        <w:t>»</w:t>
      </w:r>
      <w:r w:rsidRPr="00634273">
        <w:rPr>
          <w:rFonts w:ascii="Lotus Linotype" w:hAnsi="Lotus Linotype" w:cs="B Lotus"/>
          <w:rtl/>
          <w:lang w:bidi="fa-IR"/>
        </w:rPr>
        <w:t>.</w:t>
      </w:r>
    </w:p>
    <w:p w:rsidR="0033070F" w:rsidRPr="00634273" w:rsidRDefault="0033070F" w:rsidP="0089542B">
      <w:pPr>
        <w:widowControl w:val="0"/>
        <w:tabs>
          <w:tab w:val="left" w:pos="283"/>
        </w:tabs>
        <w:spacing w:line="228" w:lineRule="auto"/>
        <w:ind w:firstLine="284"/>
        <w:jc w:val="both"/>
        <w:rPr>
          <w:rFonts w:cs="B Lotus"/>
          <w:rtl/>
          <w:lang w:bidi="fa-IR"/>
        </w:rPr>
      </w:pPr>
      <w:r w:rsidRPr="00634273">
        <w:rPr>
          <w:rFonts w:cs="B Lotus"/>
          <w:rtl/>
          <w:lang w:bidi="fa-IR"/>
        </w:rPr>
        <w:t>در این حدیث علی‌ بن مهزیار (قهرمان خمس) می‌گوید:</w:t>
      </w:r>
    </w:p>
    <w:p w:rsidR="0033070F" w:rsidRPr="00634273" w:rsidRDefault="0033070F" w:rsidP="0089542B">
      <w:pPr>
        <w:widowControl w:val="0"/>
        <w:tabs>
          <w:tab w:val="left" w:pos="283"/>
        </w:tabs>
        <w:spacing w:line="228" w:lineRule="auto"/>
        <w:ind w:firstLine="284"/>
        <w:jc w:val="both"/>
        <w:rPr>
          <w:rFonts w:cs="B Lotus"/>
          <w:sz w:val="26"/>
          <w:szCs w:val="26"/>
          <w:rtl/>
          <w:lang w:bidi="fa-IR"/>
        </w:rPr>
      </w:pPr>
      <w:r w:rsidRPr="00634273">
        <w:rPr>
          <w:rFonts w:cs="B Lotus" w:hint="cs"/>
          <w:sz w:val="26"/>
          <w:szCs w:val="26"/>
          <w:rtl/>
          <w:lang w:bidi="fa-IR"/>
        </w:rPr>
        <w:t>«</w:t>
      </w:r>
      <w:r w:rsidRPr="00634273">
        <w:rPr>
          <w:rFonts w:cs="B Lotus"/>
          <w:sz w:val="26"/>
          <w:szCs w:val="26"/>
          <w:rtl/>
          <w:lang w:bidi="fa-IR"/>
        </w:rPr>
        <w:t>علی ‌بن راشد گفت: به اوگفتم که مرا مأمور رسیدگی</w:t>
      </w:r>
      <w:r w:rsidR="00573F0D" w:rsidRPr="00634273">
        <w:rPr>
          <w:rFonts w:cs="B Lotus"/>
          <w:sz w:val="26"/>
          <w:szCs w:val="26"/>
          <w:rtl/>
          <w:lang w:bidi="fa-IR"/>
        </w:rPr>
        <w:t xml:space="preserve"> </w:t>
      </w:r>
      <w:r w:rsidRPr="00634273">
        <w:rPr>
          <w:rFonts w:cs="B Lotus"/>
          <w:sz w:val="26"/>
          <w:szCs w:val="26"/>
          <w:rtl/>
          <w:lang w:bidi="fa-IR"/>
        </w:rPr>
        <w:t>به کار خود و گرفتنِ حق خویش کرده‌ای، و من این مأموریت را به دوستان تو اعلام کردم. عده ای از ایشان به من گفتند: او چه حقی دارد؟ و من نتوانستم جواب او را بدهم. گفت: خمس برایشان واجب می‌شود. گفتم: درچه چیز؟ گفت: در کالاها و صنایعِ ایشان. گفتم: تاجر و آن کس که کار دستی هم دارد؟ گفت: همین که بتوانند، بعد از کسر هزینه‌یشان [باید خمس بدهند]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می‌بینید که در این حدیث، امامِ پرسش‌شونده، ناشناخته، و به جای نامش، ضمیر آمده است، و احتمال دارد که پرسش‌شونده، امام نباشد. این احادیث از حیث متن، به قدری مجهولند، که نه شخصِ مأمور می‌دانسته چه کاره است، و نه آن کسی که دستور داده</w:t>
      </w:r>
      <w:r w:rsidRPr="00634273">
        <w:rPr>
          <w:rFonts w:cs="B Lotus" w:hint="cs"/>
          <w:rtl/>
          <w:lang w:bidi="fa-IR"/>
        </w:rPr>
        <w:t>‌</w:t>
      </w:r>
      <w:r w:rsidRPr="00634273">
        <w:rPr>
          <w:rFonts w:cs="B Lotus"/>
          <w:rtl/>
          <w:lang w:bidi="fa-IR"/>
        </w:rPr>
        <w:t>است. در این حدیث، راویِ متصل به امام، ابوعلی ‌بن راشد است - اگر امامی در آن بوده باشد. نام این شخص، طبق تصریح کتاب‌های رجال، «حسن ‌بن راشد» است. وی در رجال «برقی» و «ابن‌داود» از اصحاب حضرت جواد</w:t>
      </w:r>
      <w:r w:rsidRPr="00634273">
        <w:rPr>
          <w:rFonts w:cs="B Lotus"/>
          <w:rtl/>
          <w:lang w:bidi="fa-IR"/>
        </w:rPr>
        <w:sym w:font="AGA Arabesque" w:char="F075"/>
      </w:r>
      <w:r w:rsidRPr="00634273">
        <w:rPr>
          <w:rFonts w:cs="B Lotus"/>
          <w:rtl/>
          <w:lang w:bidi="fa-IR"/>
        </w:rPr>
        <w:t xml:space="preserve"> بود و از جانب حضرت هادی</w:t>
      </w:r>
      <w:r w:rsidRPr="00634273">
        <w:rPr>
          <w:rFonts w:cs="B Lotus"/>
          <w:rtl/>
          <w:lang w:bidi="fa-IR"/>
        </w:rPr>
        <w:sym w:font="AGA Arabesque" w:char="F075"/>
      </w:r>
      <w:r w:rsidRPr="00634273">
        <w:rPr>
          <w:rFonts w:cs="B Lotus"/>
          <w:rtl/>
          <w:lang w:bidi="fa-IR"/>
        </w:rPr>
        <w:t xml:space="preserve"> به جای حسین ‌بن عبد رَبّه، وکیل آن‌حضرت شده بود. چنین شخصی قاعدتاً باید به احکام شرع، عالم و دانا باشد. با این حال، به مسئول خود، که شاید امام باشد، می‌گوید: </w:t>
      </w:r>
      <w:r w:rsidRPr="00634273">
        <w:rPr>
          <w:rFonts w:cs="B Lotus" w:hint="cs"/>
          <w:rtl/>
          <w:lang w:bidi="fa-IR"/>
        </w:rPr>
        <w:t>«</w:t>
      </w:r>
      <w:r w:rsidRPr="00634273">
        <w:rPr>
          <w:rFonts w:cs="B Lotus"/>
          <w:rtl/>
          <w:lang w:bidi="fa-IR"/>
        </w:rPr>
        <w:t>مرا برای رسیدگی به امور خود و گرفتن حق خویش مأمور نمودی، و من هم آن را به دوستان تو اعلام کردم، اما آنها می‌گویند او چه حقی از ما می‌خواهد، و من نتوانستم جواب آنها را بدهم</w:t>
      </w:r>
      <w:r w:rsidRPr="00634273">
        <w:rPr>
          <w:rFonts w:cs="B Lotus" w:hint="cs"/>
          <w:rtl/>
          <w:lang w:bidi="fa-IR"/>
        </w:rPr>
        <w:t>»</w:t>
      </w:r>
      <w:r w:rsidRPr="00634273">
        <w:rPr>
          <w:rFonts w:cs="B Lotus"/>
          <w:rtl/>
          <w:lang w:bidi="fa-IR"/>
        </w:rPr>
        <w:t>. واقعاً عجیب است، که این چه حقی بوده است که تا زمان حضرت هادی، که بیش از دویست و پنجاه سال از عمر اسلام گذشته بود، هنوز شیعیان و موالی ائمه</w:t>
      </w:r>
      <w:r w:rsidRPr="00634273">
        <w:rPr>
          <w:rFonts w:cs="B Lotus"/>
          <w:b/>
          <w:bCs/>
          <w:rtl/>
          <w:lang w:bidi="fa-IR"/>
        </w:rPr>
        <w:t>-</w:t>
      </w:r>
      <w:r w:rsidRPr="00634273">
        <w:rPr>
          <w:rFonts w:cs="B Lotus"/>
          <w:rtl/>
          <w:lang w:bidi="fa-IR"/>
        </w:rPr>
        <w:t xml:space="preserve"> که علی‌القاعده باید از همة مردم به احکامِ دین آشناتر باشند</w:t>
      </w:r>
      <w:r w:rsidRPr="00634273">
        <w:rPr>
          <w:rFonts w:cs="B Lotus"/>
          <w:b/>
          <w:bCs/>
          <w:rtl/>
          <w:lang w:bidi="fa-IR"/>
        </w:rPr>
        <w:t>-</w:t>
      </w:r>
      <w:r w:rsidRPr="00634273">
        <w:rPr>
          <w:rFonts w:cs="B Lotus"/>
          <w:rtl/>
          <w:lang w:bidi="fa-IR"/>
        </w:rPr>
        <w:t xml:space="preserve"> نمی‌دانستند چه حقی از ایشان مطالبه می‌شود. متن حدیث می‌رساند که این حق، به قدری مجهول و نامعلوم بوده است، که نه ابوعلی ‌بن راشد می‌دانسته است، و نه شیعیان و مسلمانان دیگر. به هرصورت، اگر این حدیث، حدیث صحیحی هم بود و از آن برای کسی، حقی مسلم می‌شد، باز هم حقی بود که فقط متعلق به امامِ حیّ و حاضر است، و دیگران از آن بهره‌ای ندارند، چه رسد به اینکه هم سندِ حدیث مخدوش است، و هم متنِ حدیث مشوّش است، و هم صاحب حق، در خارج مصداقی ندارد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B7C1B">
      <w:pPr>
        <w:spacing w:line="228" w:lineRule="auto"/>
        <w:ind w:firstLine="284"/>
        <w:jc w:val="both"/>
        <w:rPr>
          <w:rFonts w:ascii="Abo-thar" w:hAnsi="Abo-thar" w:cs="B Lotus"/>
          <w:rtl/>
          <w:lang w:bidi="fa-IR"/>
        </w:rPr>
      </w:pPr>
      <w:r w:rsidRPr="00634273">
        <w:rPr>
          <w:rFonts w:cs="B Lotus"/>
          <w:rtl/>
          <w:lang w:bidi="fa-IR"/>
        </w:rPr>
        <w:t>3) کلینی و شیخ طوسی، از علی ‌بن مهزیار از ابراهیم‌ بن محمد الهمدانی چنین روایت کرده‌اند:</w:t>
      </w:r>
      <w:r w:rsidRPr="00634273">
        <w:rPr>
          <w:rFonts w:ascii="Abo-thar" w:hAnsi="Abo-thar" w:cs="B Lotus"/>
          <w:rtl/>
          <w:lang w:bidi="fa-IR"/>
        </w:rPr>
        <w:t xml:space="preserve"> </w:t>
      </w:r>
    </w:p>
    <w:p w:rsidR="0033070F" w:rsidRPr="00634273" w:rsidRDefault="0033070F" w:rsidP="004B7C1B">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كَتَبَ إِلَيْهِ إِبْرَاهِيمُ بْنُ مُحَمَّدٍ الهَمَذَانِيُّ</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ابراهیم‌بن محمد الهمدانی برای او نوشته است</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B7C1B">
      <w:pPr>
        <w:spacing w:line="228" w:lineRule="auto"/>
        <w:ind w:firstLine="284"/>
        <w:jc w:val="both"/>
        <w:rPr>
          <w:rFonts w:ascii="Abo-thar" w:hAnsi="Abo-thar" w:cs="B Lotus" w:hint="cs"/>
          <w:b/>
          <w:bCs/>
          <w:sz w:val="30"/>
          <w:rtl/>
          <w:lang w:bidi="fa-IR"/>
        </w:rPr>
      </w:pPr>
      <w:r w:rsidRPr="00634273">
        <w:rPr>
          <w:rFonts w:cs="B Lotus"/>
          <w:rtl/>
          <w:lang w:bidi="fa-IR"/>
        </w:rPr>
        <w:t>ولی ظاهراً شیخ طوسی باز در این حدیث هم اشتباه کرده است، و حدیثِ صحیح، آن باشد که در کافی آورده است که ابراهیم ‌بن محمد می‌گوید به حضرت هادی (امام علی‌النقی</w:t>
      </w:r>
      <w:r w:rsidRPr="00634273">
        <w:rPr>
          <w:rFonts w:cs="B Lotus"/>
          <w:rtl/>
          <w:lang w:bidi="fa-IR"/>
        </w:rPr>
        <w:sym w:font="AGA Arabesque" w:char="F075"/>
      </w:r>
      <w:r w:rsidRPr="00634273">
        <w:rPr>
          <w:rFonts w:cs="B Lotus"/>
          <w:rtl/>
          <w:lang w:bidi="fa-IR"/>
        </w:rPr>
        <w:t>) نوشتم</w:t>
      </w:r>
      <w:r w:rsidRPr="00634273">
        <w:rPr>
          <w:rFonts w:ascii="Lotus Linotype" w:hAnsi="Lotus Linotype" w:cs="B Lotus"/>
          <w:rtl/>
          <w:lang w:bidi="fa-IR"/>
        </w:rPr>
        <w:t>:</w:t>
      </w:r>
    </w:p>
    <w:p w:rsidR="0033070F" w:rsidRPr="00634273" w:rsidRDefault="0033070F" w:rsidP="004B7C1B">
      <w:pPr>
        <w:spacing w:line="228" w:lineRule="auto"/>
        <w:ind w:firstLine="284"/>
        <w:jc w:val="both"/>
        <w:rPr>
          <w:rFonts w:ascii="Abo-thar" w:hAnsi="Abo-thar" w:cs="B Lotus" w:hint="cs"/>
          <w:rtl/>
          <w:lang w:bidi="fa-IR"/>
        </w:rPr>
      </w:pPr>
      <w:r w:rsidRPr="00634273">
        <w:rPr>
          <w:rFonts w:ascii="Abo-thar" w:hAnsi="Abo-thar" w:cs="B Lotus" w:hint="cs"/>
          <w:rtl/>
          <w:lang w:bidi="fa-IR"/>
        </w:rPr>
        <w:t>«</w:t>
      </w:r>
      <w:r w:rsidRPr="00634273">
        <w:rPr>
          <w:rStyle w:val="Char2"/>
          <w:rtl/>
        </w:rPr>
        <w:t>أَقْرَأَنِي عَلِيُّ بْنُ مَهْزِيَارَ كِتَابَ أَبِيكَ فِيمَا أَوْجَبَهُ عَلَى أَصْحَابِ الضِّيَاعِ نِصْفُ السُّدُسِ بَعْدَ المَئُونَةِ وأَنَّهُ لَيْسَ عَلَى مَنْ لَمْ تَقُمْ ضَيْعَتُهُ بِمَئُونَتِهِ نِصْفُ السُّدُسِ ولاَغَيْرُ</w:t>
      </w:r>
      <w:r w:rsidRPr="00634273">
        <w:rPr>
          <w:rStyle w:val="Char2"/>
          <w:rFonts w:hint="cs"/>
          <w:rtl/>
        </w:rPr>
        <w:t xml:space="preserve"> </w:t>
      </w:r>
      <w:r w:rsidRPr="00634273">
        <w:rPr>
          <w:rStyle w:val="Char2"/>
          <w:rtl/>
        </w:rPr>
        <w:t>ذَلِكَ (في التهذيب:</w:t>
      </w:r>
      <w:r w:rsidRPr="00634273">
        <w:rPr>
          <w:rStyle w:val="Char2"/>
          <w:rFonts w:hint="cs"/>
          <w:rtl/>
        </w:rPr>
        <w:t xml:space="preserve"> </w:t>
      </w:r>
      <w:r w:rsidRPr="00634273">
        <w:rPr>
          <w:rStyle w:val="Char2"/>
          <w:rtl/>
        </w:rPr>
        <w:t>أَنَّهُ أَوْجَبَ عَلَيْهِمْ نِصْفَ السُّدُسِ بَعْدَ المَئُونَةِ ولاَغَيْرُ</w:t>
      </w:r>
      <w:r w:rsidRPr="00634273">
        <w:rPr>
          <w:rStyle w:val="Char2"/>
          <w:rFonts w:hint="cs"/>
          <w:rtl/>
        </w:rPr>
        <w:t xml:space="preserve"> </w:t>
      </w:r>
      <w:r w:rsidRPr="00634273">
        <w:rPr>
          <w:rStyle w:val="Char2"/>
          <w:rtl/>
        </w:rPr>
        <w:t xml:space="preserve">ذَلِكَ) فَاخْتَلَفَ مِنْ قِبَلَنَا فِي ذَلِكَ فَقَالُوا يَجِبُ عَلَى الضَّيَاعِ الخُمُسُ بَعْدَ المَئُونَةِ وَمَئُونَةِ الضَّيْعَةِ وخَرَاجِهَا لاَ مَئُونَةِ الرَّجُلِ وعِيَالِهِ فَكَتَبَ </w:t>
      </w:r>
      <w:r w:rsidRPr="00634273">
        <w:rPr>
          <w:rStyle w:val="Char2"/>
        </w:rPr>
        <w:sym w:font="AGA Arabesque" w:char="F075"/>
      </w:r>
      <w:r w:rsidRPr="00634273">
        <w:rPr>
          <w:rStyle w:val="Char2"/>
          <w:rFonts w:hint="cs"/>
          <w:rtl/>
        </w:rPr>
        <w:t>:</w:t>
      </w:r>
      <w:r w:rsidRPr="00634273">
        <w:rPr>
          <w:rStyle w:val="Char2"/>
          <w:rtl/>
        </w:rPr>
        <w:t xml:space="preserve"> (وفي التهذيب: فَكَتَبَ وقَرَأَهُ عَلِيُّ بْنُ مَهْزِيَارَ): بَعْدَ مَئُونَتِهِ ومَئُونَةِ عِيَالِهِ وبَعْدَ خَرَاجِ السُّلْطَانِ. (وفي التهذيب:</w:t>
      </w:r>
      <w:r w:rsidR="0004449C" w:rsidRPr="00634273">
        <w:rPr>
          <w:rStyle w:val="Char2"/>
          <w:rFonts w:hint="cs"/>
          <w:rtl/>
        </w:rPr>
        <w:t xml:space="preserve"> </w:t>
      </w:r>
      <w:r w:rsidRPr="00634273">
        <w:rPr>
          <w:rStyle w:val="Char2"/>
          <w:rtl/>
        </w:rPr>
        <w:t>عَلَيْهِ الخُمُسُ بَعْدَ مَئُونَتِهِ ومَئُونَةِ عِيَالِهِ وبَعْدَ خَرَاجِ السُّلْطَانِ</w:t>
      </w:r>
      <w:r w:rsidRPr="00634273">
        <w:rPr>
          <w:rStyle w:val="Char2"/>
          <w:rFonts w:hint="cs"/>
          <w:rtl/>
        </w:rPr>
        <w:t>)</w:t>
      </w:r>
      <w:r w:rsidRPr="00634273">
        <w:rPr>
          <w:rFonts w:ascii="Abo-thar" w:hAnsi="Abo-thar" w:cs="B Lotus" w:hint="cs"/>
          <w:rtl/>
          <w:lang w:bidi="fa-IR"/>
        </w:rPr>
        <w:t>»</w:t>
      </w:r>
      <w:r w:rsidRPr="00634273">
        <w:rPr>
          <w:rFonts w:ascii="Abo-thar" w:hAnsi="Abo-thar" w:cs="B Lotus"/>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بنا به روایت کافی، ابراهیم ‌بن محمد الهمدانی می‌گوید به حضرت امام النقی</w:t>
      </w:r>
      <w:r w:rsidRPr="00634273">
        <w:rPr>
          <w:rFonts w:cs="B Lotus"/>
          <w:rtl/>
          <w:lang w:bidi="fa-IR"/>
        </w:rPr>
        <w:sym w:font="AGA Arabesque" w:char="F075"/>
      </w:r>
      <w:r w:rsidRPr="00634273">
        <w:rPr>
          <w:rFonts w:cs="B Lotus"/>
          <w:rtl/>
          <w:lang w:bidi="fa-IR"/>
        </w:rPr>
        <w:t xml:space="preserve"> نوشتم که: </w:t>
      </w:r>
    </w:p>
    <w:p w:rsidR="0033070F" w:rsidRPr="00634273" w:rsidRDefault="0033070F" w:rsidP="004B7C1B">
      <w:pPr>
        <w:spacing w:line="228" w:lineRule="auto"/>
        <w:ind w:firstLine="284"/>
        <w:jc w:val="both"/>
        <w:rPr>
          <w:rFonts w:cs="B Lotus"/>
          <w:sz w:val="26"/>
          <w:szCs w:val="26"/>
          <w:rtl/>
          <w:lang w:bidi="fa-IR"/>
        </w:rPr>
      </w:pPr>
      <w:r w:rsidRPr="00634273">
        <w:rPr>
          <w:rFonts w:cs="B Lotus" w:hint="cs"/>
          <w:sz w:val="26"/>
          <w:szCs w:val="26"/>
          <w:rtl/>
          <w:lang w:bidi="fa-IR"/>
        </w:rPr>
        <w:t>«</w:t>
      </w:r>
      <w:r w:rsidRPr="00634273">
        <w:rPr>
          <w:rFonts w:cs="B Lotus"/>
          <w:sz w:val="26"/>
          <w:szCs w:val="26"/>
          <w:rtl/>
          <w:lang w:bidi="fa-IR"/>
        </w:rPr>
        <w:t>نامه پدرت را دربار</w:t>
      </w:r>
      <w:r w:rsidRPr="00634273">
        <w:rPr>
          <w:rFonts w:cs="B Lotus" w:hint="cs"/>
          <w:sz w:val="26"/>
          <w:szCs w:val="26"/>
          <w:rtl/>
          <w:lang w:bidi="fa-IR"/>
        </w:rPr>
        <w:t>ه</w:t>
      </w:r>
      <w:r w:rsidRPr="00634273">
        <w:rPr>
          <w:rFonts w:cs="B Lotus"/>
          <w:sz w:val="26"/>
          <w:szCs w:val="26"/>
          <w:rtl/>
          <w:lang w:bidi="fa-IR"/>
        </w:rPr>
        <w:t xml:space="preserve"> آنچه او بر صاحبان مزارع واجب کرده است، علی ‌بن مهزیار بر من خواند که پدرت بر صاحبان زمین‌های زراعی، پرداخت نصفِ یک‌ششم را بعد از کسر هزینه، واجب کرده است، و اینکه هر کس درآمد مزرعه‌اش، هزینه‌اش را تأمین نکند، نه نصف یک‌ششم بر او واجب است، و نه غیرِ آن. اما از جانب ما در این باره اختلاف است، [رفقای ما] می‌گویند: در مزارع، پرداخت خمس [یک‌پنجم] پس از کسر هزینة مزرعه و خراج [مالیات] آن، واجب است، نه هزینة خودِ شخص و عیالش. امام در جواب نوشت: بعد از کسرِ مخارج خود و هزینة عیالش، و بعد ازخراجِ سلطان [خمس بر او واجب است]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 xml:space="preserve">به هر صورت، اگر سندِ این حدیث را از طریق کلینی در کافی بررسی کنیم، حدیث بسیار رسوایی است، زیرا کافی آن را از علی ‌بن محمد، از سهل ‌بن زیاد، از ابراهیم‌ بن محمد روایت می‌کند. اگر تنها وضع سهل ‌بن زیاد را در نظر بگیریم، برای بطلان آنچه در این حدیث آمده، کافی است، چه رسد به ابراهیم ‌بن محمد، که او نیز مجهول ‌الحال و غیر موثَّق است. </w:t>
      </w:r>
    </w:p>
    <w:p w:rsidR="0033070F" w:rsidRPr="00634273" w:rsidRDefault="0033070F" w:rsidP="004B7C1B">
      <w:pPr>
        <w:spacing w:line="228" w:lineRule="auto"/>
        <w:ind w:firstLine="284"/>
        <w:jc w:val="both"/>
        <w:rPr>
          <w:rFonts w:cs="B Lotus"/>
          <w:rtl/>
          <w:lang w:bidi="fa-IR"/>
        </w:rPr>
      </w:pPr>
      <w:r w:rsidRPr="00634273">
        <w:rPr>
          <w:rFonts w:cs="B Lotus"/>
          <w:rtl/>
          <w:lang w:bidi="fa-IR"/>
        </w:rPr>
        <w:t>اما سهل‌بن زیاد را در کتب رجال چنین معرفی کرده‌اند:</w:t>
      </w:r>
    </w:p>
    <w:p w:rsidR="0033070F" w:rsidRPr="00634273" w:rsidRDefault="0033070F" w:rsidP="004B7C1B">
      <w:pPr>
        <w:spacing w:line="228" w:lineRule="auto"/>
        <w:ind w:firstLine="284"/>
        <w:jc w:val="both"/>
        <w:rPr>
          <w:rFonts w:cs="B Lotus"/>
          <w:b/>
          <w:bCs/>
          <w:rtl/>
          <w:lang w:bidi="fa-IR"/>
        </w:rPr>
      </w:pPr>
      <w:r w:rsidRPr="00634273">
        <w:rPr>
          <w:rFonts w:cs="B Lotus"/>
          <w:rtl/>
          <w:lang w:bidi="fa-IR"/>
        </w:rPr>
        <w:t>شیخ طوسی می‌نویسد:</w:t>
      </w:r>
    </w:p>
    <w:p w:rsidR="0033070F" w:rsidRPr="00634273" w:rsidRDefault="0033070F" w:rsidP="004B7C1B">
      <w:pPr>
        <w:spacing w:line="228" w:lineRule="auto"/>
        <w:ind w:firstLine="284"/>
        <w:jc w:val="both"/>
        <w:rPr>
          <w:rFonts w:cs="B Lotus"/>
          <w:rtl/>
          <w:lang w:bidi="fa-IR"/>
        </w:rPr>
      </w:pPr>
      <w:r w:rsidRPr="00634273">
        <w:rPr>
          <w:rFonts w:cs="B Lotus"/>
          <w:rtl/>
          <w:lang w:bidi="fa-IR"/>
        </w:rPr>
        <w:t>«ابوسعید سهل بن زیاد آدمی رازی شخص ضعیفی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و همچنین:</w:t>
      </w:r>
    </w:p>
    <w:p w:rsidR="0033070F" w:rsidRPr="00634273" w:rsidRDefault="0033070F" w:rsidP="004B7C1B">
      <w:pPr>
        <w:spacing w:line="228" w:lineRule="auto"/>
        <w:ind w:firstLine="284"/>
        <w:jc w:val="both"/>
        <w:rPr>
          <w:rFonts w:cs="B Lotus"/>
          <w:rtl/>
          <w:lang w:bidi="fa-IR"/>
        </w:rPr>
      </w:pPr>
      <w:r w:rsidRPr="00634273">
        <w:rPr>
          <w:rFonts w:cs="B Lotus"/>
          <w:rtl/>
          <w:lang w:bidi="fa-IR"/>
        </w:rPr>
        <w:t>«همانا ابوسعید آدمی، نزد ناقدانِ اخبار، شخص بسیار ضعیفی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و نجاشی در رجال خود می‌نویسد:</w:t>
      </w:r>
    </w:p>
    <w:p w:rsidR="0033070F" w:rsidRPr="00634273" w:rsidRDefault="0033070F" w:rsidP="004B7C1B">
      <w:pPr>
        <w:spacing w:line="228" w:lineRule="auto"/>
        <w:ind w:firstLine="284"/>
        <w:jc w:val="both"/>
        <w:rPr>
          <w:rFonts w:cs="B Lotus" w:hint="cs"/>
          <w:rtl/>
          <w:lang w:bidi="fa-IR"/>
        </w:rPr>
      </w:pPr>
      <w:r w:rsidRPr="00634273">
        <w:rPr>
          <w:rFonts w:cs="B Lotus"/>
          <w:rtl/>
          <w:lang w:bidi="fa-IR"/>
        </w:rPr>
        <w:t>«ابوسعید سهل بن زیاد آدمی رازی، در نقل حدیث، ضعیف و بی‌اعتبار بود، و احمد بن محمد بن عیسی علیه او به غلو و دروغ، شهادت می‌برد و او را از قم به شهرری تبعید کرد و وی در آنجا سکونت داشت»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4B7C1B">
      <w:pPr>
        <w:spacing w:line="228" w:lineRule="auto"/>
        <w:ind w:firstLine="284"/>
        <w:jc w:val="both"/>
        <w:rPr>
          <w:rFonts w:cs="B Lotus"/>
          <w:rtl/>
          <w:lang w:bidi="fa-IR"/>
        </w:rPr>
      </w:pPr>
      <w:r w:rsidRPr="00634273">
        <w:rPr>
          <w:rFonts w:cs="B Lotus"/>
          <w:rtl/>
          <w:lang w:bidi="fa-IR"/>
        </w:rPr>
        <w:t>این فردِ غالی کذّاب، چنان مطرود بوده که احمد بن محمد بن عیسی، که از بزرگان علمای قم</w:t>
      </w:r>
      <w:r w:rsidR="00573F0D" w:rsidRPr="00634273">
        <w:rPr>
          <w:rFonts w:cs="B Lotus"/>
          <w:rtl/>
          <w:lang w:bidi="fa-IR"/>
        </w:rPr>
        <w:t xml:space="preserve"> </w:t>
      </w:r>
      <w:r w:rsidRPr="00634273">
        <w:rPr>
          <w:rFonts w:cs="B Lotus"/>
          <w:rtl/>
          <w:lang w:bidi="fa-IR"/>
        </w:rPr>
        <w:t>بوده و در زمان خود، ریاست علمی قم را داشته، او را از قم به شهرری تبعید می‌کند. ابن‌الغضائری دربار</w:t>
      </w:r>
      <w:r w:rsidRPr="00634273">
        <w:rPr>
          <w:rFonts w:cs="B Lotus" w:hint="cs"/>
          <w:rtl/>
          <w:lang w:bidi="fa-IR"/>
        </w:rPr>
        <w:t>ه</w:t>
      </w:r>
      <w:r w:rsidRPr="00634273">
        <w:rPr>
          <w:rFonts w:cs="B Lotus"/>
          <w:rtl/>
          <w:lang w:bidi="fa-IR"/>
        </w:rPr>
        <w:t xml:space="preserve"> او می‌نویسد:</w:t>
      </w:r>
    </w:p>
    <w:p w:rsidR="0033070F" w:rsidRPr="00634273" w:rsidRDefault="0033070F" w:rsidP="004B7C1B">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سهل بن زياد أبو سعيد الآدمي الرازي: كان ضعيفاً جداً فاسد الرواية وال</w:t>
      </w:r>
      <w:r w:rsidRPr="00634273">
        <w:rPr>
          <w:rStyle w:val="Char2"/>
          <w:rFonts w:hint="cs"/>
          <w:rtl/>
        </w:rPr>
        <w:t>ـ</w:t>
      </w:r>
      <w:r w:rsidRPr="00634273">
        <w:rPr>
          <w:rStyle w:val="Char2"/>
          <w:rtl/>
        </w:rPr>
        <w:t>مذهب</w:t>
      </w:r>
      <w:r w:rsidR="00C92501" w:rsidRPr="00634273">
        <w:rPr>
          <w:rStyle w:val="Char2"/>
          <w:rFonts w:hint="cs"/>
          <w:rtl/>
        </w:rPr>
        <w:t>،</w:t>
      </w:r>
      <w:r w:rsidRPr="00634273">
        <w:rPr>
          <w:rStyle w:val="Char2"/>
          <w:rtl/>
        </w:rPr>
        <w:t xml:space="preserve"> وكان أحمد بن محمد بن عيسى الأشعري أخرجه من قم وأظهر البراءة منه ونهى الناس عن السماع منه والرواية ويروي ال</w:t>
      </w:r>
      <w:r w:rsidRPr="00634273">
        <w:rPr>
          <w:rStyle w:val="Char2"/>
          <w:rFonts w:hint="cs"/>
          <w:rtl/>
        </w:rPr>
        <w:t>ـ</w:t>
      </w:r>
      <w:r w:rsidRPr="00634273">
        <w:rPr>
          <w:rStyle w:val="Char2"/>
          <w:rtl/>
        </w:rPr>
        <w:t>مراسيل ويعتمد ال</w:t>
      </w:r>
      <w:r w:rsidRPr="00634273">
        <w:rPr>
          <w:rStyle w:val="Char2"/>
          <w:rFonts w:hint="cs"/>
          <w:rtl/>
        </w:rPr>
        <w:t>ـ</w:t>
      </w:r>
      <w:r w:rsidRPr="00634273">
        <w:rPr>
          <w:rStyle w:val="Char2"/>
          <w:rtl/>
        </w:rPr>
        <w:t>مجاهيل</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سهل ‌بن زیاد ابوسعید</w:t>
      </w:r>
      <w:r w:rsidRPr="00634273">
        <w:rPr>
          <w:rFonts w:cs="B Lotus" w:hint="cs"/>
          <w:sz w:val="26"/>
          <w:szCs w:val="26"/>
          <w:rtl/>
          <w:lang w:bidi="fa-IR"/>
        </w:rPr>
        <w:t xml:space="preserve"> </w:t>
      </w:r>
      <w:r w:rsidRPr="00634273">
        <w:rPr>
          <w:rFonts w:cs="B Lotus"/>
          <w:sz w:val="26"/>
          <w:szCs w:val="26"/>
          <w:rtl/>
          <w:lang w:bidi="fa-IR"/>
        </w:rPr>
        <w:t>آدمی رازی خیلی ضعیف و روایت و دین او هم فاسد است [زیرا غالی بوده است] و احمد بن محمد بن عیسی او را از قم بیرون کرد، و از او اظهار برائت و بیزاری نمود، و مردم را ازگوش دادن به حدیث‌های او</w:t>
      </w:r>
      <w:r w:rsidR="00573F0D" w:rsidRPr="00634273">
        <w:rPr>
          <w:rFonts w:cs="B Lotus"/>
          <w:sz w:val="26"/>
          <w:szCs w:val="26"/>
          <w:rtl/>
          <w:lang w:bidi="fa-IR"/>
        </w:rPr>
        <w:t xml:space="preserve"> </w:t>
      </w:r>
      <w:r w:rsidRPr="00634273">
        <w:rPr>
          <w:rFonts w:cs="B Lotus"/>
          <w:sz w:val="26"/>
          <w:szCs w:val="26"/>
          <w:rtl/>
          <w:lang w:bidi="fa-IR"/>
        </w:rPr>
        <w:t>و روایت کردن از او نهی کرد. وی احادیث مرسل را روایت، و به راویان ناشناخته اعتماد می‌کرد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4B7C1B">
      <w:pPr>
        <w:spacing w:line="228" w:lineRule="auto"/>
        <w:ind w:firstLine="284"/>
        <w:jc w:val="both"/>
        <w:rPr>
          <w:rFonts w:cs="B Lotus" w:hint="cs"/>
          <w:rtl/>
          <w:lang w:bidi="fa-IR"/>
        </w:rPr>
      </w:pPr>
      <w:r w:rsidRPr="00634273">
        <w:rPr>
          <w:rFonts w:cs="B Lotus"/>
          <w:rtl/>
          <w:lang w:bidi="fa-IR"/>
        </w:rPr>
        <w:t>در کتاب تحریر طاووسی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6"/>
      </w:r>
      <w:r w:rsidR="00ED4EF6" w:rsidRPr="00634273">
        <w:rPr>
          <w:rStyle w:val="FootnoteReference"/>
          <w:rFonts w:cs="B Lotus"/>
          <w:color w:val="000000"/>
          <w:rtl/>
          <w:lang w:bidi="fa-IR"/>
        </w:rPr>
        <w:t>)</w:t>
      </w:r>
      <w:r w:rsidRPr="00634273">
        <w:rPr>
          <w:rFonts w:cs="B Lotus"/>
          <w:rtl/>
          <w:lang w:bidi="fa-IR"/>
        </w:rPr>
        <w:t xml:space="preserve"> از فضل ‌بن شاذان از طریق علی ‌بن محمد می‌گوید: «سهل مرد احمقی است»</w:t>
      </w:r>
      <w:r w:rsidRPr="00634273">
        <w:rPr>
          <w:rFonts w:cs="B Lotus" w:hint="cs"/>
          <w:rtl/>
          <w:lang w:bidi="fa-IR"/>
        </w:rPr>
        <w:t>.</w:t>
      </w:r>
    </w:p>
    <w:p w:rsidR="0033070F" w:rsidRPr="00634273" w:rsidRDefault="0033070F" w:rsidP="004B7C1B">
      <w:pPr>
        <w:spacing w:line="228" w:lineRule="auto"/>
        <w:ind w:firstLine="284"/>
        <w:jc w:val="both"/>
        <w:rPr>
          <w:rFonts w:cs="B Lotus" w:hint="cs"/>
          <w:rtl/>
          <w:lang w:bidi="fa-IR"/>
        </w:rPr>
      </w:pPr>
      <w:r w:rsidRPr="00634273">
        <w:rPr>
          <w:rFonts w:cs="B Lotus"/>
          <w:rtl/>
          <w:lang w:bidi="fa-IR"/>
        </w:rPr>
        <w:t>و کشّی در رجال خود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7"/>
      </w:r>
      <w:r w:rsidR="00ED4EF6" w:rsidRPr="00634273">
        <w:rPr>
          <w:rStyle w:val="FootnoteReference"/>
          <w:rFonts w:cs="B Lotus"/>
          <w:color w:val="000000"/>
          <w:rtl/>
          <w:lang w:bidi="fa-IR"/>
        </w:rPr>
        <w:t>)</w:t>
      </w:r>
      <w:r w:rsidRPr="00634273">
        <w:rPr>
          <w:rFonts w:cs="B Lotus"/>
          <w:rtl/>
          <w:lang w:bidi="fa-IR"/>
        </w:rPr>
        <w:t xml:space="preserve"> از قول او، حماقتِ وی را تصدیق می‌کند. تفرشی نیز مراتب مذکور را تصدیق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8"/>
      </w:r>
      <w:r w:rsidR="00ED4EF6" w:rsidRPr="00634273">
        <w:rPr>
          <w:rStyle w:val="FootnoteReference"/>
          <w:rFonts w:cs="B Lotus"/>
          <w:color w:val="000000"/>
          <w:rtl/>
          <w:lang w:bidi="fa-IR"/>
        </w:rPr>
        <w:t>)</w:t>
      </w:r>
      <w:r w:rsidRPr="00634273">
        <w:rPr>
          <w:rFonts w:cs="B Lotus"/>
          <w:rtl/>
          <w:lang w:bidi="fa-IR"/>
        </w:rPr>
        <w:t>. اردبیلی نیز همین سخن را می‌گوید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89"/>
      </w:r>
      <w:r w:rsidR="00ED4EF6" w:rsidRPr="00634273">
        <w:rPr>
          <w:rStyle w:val="FootnoteReference"/>
          <w:rFonts w:cs="B Lotus"/>
          <w:color w:val="000000"/>
          <w:rtl/>
          <w:lang w:bidi="fa-IR"/>
        </w:rPr>
        <w:t>)</w:t>
      </w:r>
      <w:r w:rsidRPr="00634273">
        <w:rPr>
          <w:rFonts w:cs="B Lotus"/>
          <w:rtl/>
          <w:lang w:bidi="fa-IR"/>
        </w:rPr>
        <w:t>، و در رجال طه نجف نیز وصف او چنین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0"/>
      </w:r>
      <w:r w:rsidR="00ED4EF6" w:rsidRPr="00634273">
        <w:rPr>
          <w:rStyle w:val="FootnoteReference"/>
          <w:rFonts w:cs="B Lotus"/>
          <w:color w:val="000000"/>
          <w:rtl/>
          <w:lang w:bidi="fa-IR"/>
        </w:rPr>
        <w:t>)</w:t>
      </w:r>
      <w:r w:rsidRPr="00634273">
        <w:rPr>
          <w:rFonts w:cs="B Lotus"/>
          <w:rtl/>
          <w:lang w:bidi="fa-IR"/>
        </w:rPr>
        <w:t>.</w:t>
      </w:r>
    </w:p>
    <w:p w:rsidR="00752511" w:rsidRPr="00634273" w:rsidRDefault="0033070F" w:rsidP="004B7C1B">
      <w:pPr>
        <w:spacing w:line="228" w:lineRule="auto"/>
        <w:ind w:firstLine="284"/>
        <w:jc w:val="both"/>
        <w:rPr>
          <w:rFonts w:cs="B Lotus" w:hint="cs"/>
          <w:rtl/>
          <w:lang w:bidi="fa-IR"/>
        </w:rPr>
      </w:pPr>
      <w:r w:rsidRPr="00634273">
        <w:rPr>
          <w:rFonts w:cs="B Lotus"/>
          <w:rtl/>
          <w:lang w:bidi="fa-IR"/>
        </w:rPr>
        <w:t>علامة شوشتری نیز مراتب فوق را مورد قبول و گواهی قرار داده است، و در مقابل اَباطیلی که مامقانی در دفاع از او بافته، مراتبی عالمانه نوشته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1"/>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4B7C1B">
      <w:pPr>
        <w:spacing w:line="228" w:lineRule="auto"/>
        <w:ind w:firstLine="284"/>
        <w:jc w:val="both"/>
        <w:rPr>
          <w:rFonts w:cs="B Lotus"/>
          <w:rtl/>
          <w:lang w:bidi="fa-IR"/>
        </w:rPr>
      </w:pPr>
      <w:r w:rsidRPr="00634273">
        <w:rPr>
          <w:rFonts w:cs="B Lotus"/>
          <w:rtl/>
          <w:lang w:bidi="fa-IR"/>
        </w:rPr>
        <w:t>اما ابراهیم ‌بن محمد را، شهید ثانی در تعلیقاتِ</w:t>
      </w:r>
      <w:r w:rsidR="00573F0D" w:rsidRPr="00634273">
        <w:rPr>
          <w:rFonts w:cs="B Lotus"/>
          <w:rtl/>
          <w:lang w:bidi="fa-IR"/>
        </w:rPr>
        <w:t xml:space="preserve"> </w:t>
      </w:r>
      <w:r w:rsidRPr="00634273">
        <w:rPr>
          <w:rFonts w:cs="B Lotus"/>
          <w:rtl/>
          <w:lang w:bidi="fa-IR"/>
        </w:rPr>
        <w:t>خود بر خلاصه، «</w:t>
      </w:r>
      <w:r w:rsidRPr="00634273">
        <w:rPr>
          <w:rStyle w:val="Char1"/>
          <w:spacing w:val="0"/>
          <w:rtl/>
        </w:rPr>
        <w:t>مطعون</w:t>
      </w:r>
      <w:r w:rsidR="00573F0D" w:rsidRPr="00634273">
        <w:rPr>
          <w:rStyle w:val="Char1"/>
          <w:spacing w:val="0"/>
          <w:rtl/>
        </w:rPr>
        <w:t xml:space="preserve"> </w:t>
      </w:r>
      <w:r w:rsidRPr="00634273">
        <w:rPr>
          <w:rStyle w:val="Char1"/>
          <w:spacing w:val="0"/>
          <w:rtl/>
        </w:rPr>
        <w:t xml:space="preserve">ومجهول </w:t>
      </w:r>
      <w:r w:rsidRPr="00634273">
        <w:rPr>
          <w:rStyle w:val="Char1"/>
          <w:rFonts w:ascii="Times New Roman" w:hAnsi="Times New Roman" w:cs="Times New Roman" w:hint="cs"/>
          <w:spacing w:val="0"/>
          <w:rtl/>
        </w:rPr>
        <w:t>‌</w:t>
      </w:r>
      <w:r w:rsidRPr="00634273">
        <w:rPr>
          <w:rStyle w:val="Char1"/>
          <w:rFonts w:hint="cs"/>
          <w:spacing w:val="0"/>
          <w:rtl/>
        </w:rPr>
        <w:t>العدا</w:t>
      </w:r>
      <w:r w:rsidRPr="00634273">
        <w:rPr>
          <w:rStyle w:val="Char1"/>
          <w:spacing w:val="0"/>
          <w:rtl/>
        </w:rPr>
        <w:t>لةِ والحال</w:t>
      </w:r>
      <w:r w:rsidRPr="00634273">
        <w:rPr>
          <w:rFonts w:cs="B Lotus"/>
          <w:rtl/>
          <w:lang w:bidi="fa-IR"/>
        </w:rPr>
        <w:t>» نوشته، و مقدس اردبیلی و محقق سبزواری نیز او را ضعیف و مجهول دانسته‌اند. با ضعف سند، و مطعون و مجهول بودنِ راوی، مضمون حدیث نیز</w:t>
      </w:r>
      <w:r w:rsidR="0004449C" w:rsidRPr="00634273">
        <w:rPr>
          <w:rFonts w:cs="B Lotus" w:hint="cs"/>
          <w:rtl/>
          <w:lang w:bidi="fa-IR"/>
        </w:rPr>
        <w:t xml:space="preserve"> </w:t>
      </w:r>
      <w:r w:rsidRPr="00634273">
        <w:rPr>
          <w:rFonts w:cs="B Lotus"/>
          <w:rtl/>
          <w:lang w:bidi="fa-IR"/>
        </w:rPr>
        <w:t>مغشوش، مخدوش و نامفهوم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معلوم نیست این چه حقّی است، که این راویان غالی و فاسدمذهب و دروغپرداز، به امامانی مانند حضرات جواد و هادی و عسکری</w:t>
      </w:r>
      <w:r w:rsidRPr="00634273">
        <w:rPr>
          <w:rFonts w:cs="CTraditional Arabic" w:hint="cs"/>
          <w:rtl/>
          <w:lang w:bidi="fa-IR"/>
        </w:rPr>
        <w:t>إ</w:t>
      </w:r>
      <w:r w:rsidRPr="00634273">
        <w:rPr>
          <w:rFonts w:cs="B Lotus"/>
          <w:rtl/>
          <w:lang w:bidi="fa-IR"/>
        </w:rPr>
        <w:t xml:space="preserve"> نسبت داده‌اند، درحالی که در سخنان و نامه‌های امامانِ قبل از ایشان، چنین ادعاهایی دیده نمی‌شود، که از شیعیان خود چنین حقی را مطالبه کرده باشند. این نامه، بنا به ‌تصریحِ علامة مجلسی همان نامه‌ای است که علی‌ بن مهزیار در راه مکه برای دیگران خوانده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3"/>
      </w:r>
      <w:r w:rsidR="00ED4EF6" w:rsidRPr="00634273">
        <w:rPr>
          <w:rStyle w:val="FootnoteReference"/>
          <w:rFonts w:cs="B Lotus"/>
          <w:color w:val="000000"/>
          <w:rtl/>
          <w:lang w:bidi="fa-IR"/>
        </w:rPr>
        <w:t>)</w:t>
      </w:r>
      <w:r w:rsidRPr="00634273">
        <w:rPr>
          <w:rFonts w:cs="B Lotus"/>
          <w:rtl/>
          <w:lang w:bidi="fa-IR"/>
        </w:rPr>
        <w:t xml:space="preserve">، و ما ضمن بررسی حدیث چهارم در این باب، بطلان و فساد او را آشکار می‌کنیم. </w:t>
      </w:r>
    </w:p>
    <w:p w:rsidR="0033070F" w:rsidRPr="00634273" w:rsidRDefault="0033070F" w:rsidP="0089542B">
      <w:pPr>
        <w:spacing w:line="228" w:lineRule="auto"/>
        <w:ind w:firstLine="284"/>
        <w:jc w:val="both"/>
        <w:rPr>
          <w:rFonts w:cs="B Lotus"/>
          <w:rtl/>
          <w:lang w:bidi="fa-IR"/>
        </w:rPr>
      </w:pPr>
      <w:r w:rsidRPr="00634273">
        <w:rPr>
          <w:rFonts w:cs="B Lotus"/>
          <w:rtl/>
          <w:lang w:bidi="fa-IR"/>
        </w:rPr>
        <w:t>آیا امام واقعاً چنین خمسی را به عنوان حقِ خویش از مردم می‌گرفته است؟ یا وکلایی مانند ابوعلی ‌بن راشد و ابراهیم ‌بن محمد و امثال ایشان</w:t>
      </w:r>
      <w:r w:rsidRPr="00634273">
        <w:rPr>
          <w:rFonts w:cs="B Lotus" w:hint="cs"/>
          <w:rtl/>
          <w:lang w:bidi="fa-IR"/>
        </w:rPr>
        <w:t xml:space="preserve"> </w:t>
      </w:r>
      <w:r w:rsidRPr="00634273">
        <w:rPr>
          <w:rFonts w:cs="B Lotus"/>
          <w:rtl/>
          <w:lang w:bidi="fa-IR"/>
        </w:rPr>
        <w:t>-که عدالتشان نامحرز و بلکه فسقشان آشکار بوده است- به نام امامِ خود، حقّی از مردم می‌گرفته‌اند؟ در هر صورت، فرضاً از این حدیث خیلی</w:t>
      </w:r>
      <w:r w:rsidR="00573F0D" w:rsidRPr="00634273">
        <w:rPr>
          <w:rFonts w:cs="B Lotus"/>
          <w:rtl/>
          <w:lang w:bidi="fa-IR"/>
        </w:rPr>
        <w:t xml:space="preserve"> </w:t>
      </w:r>
      <w:r w:rsidRPr="00634273">
        <w:rPr>
          <w:rFonts w:cs="B Lotus"/>
          <w:rtl/>
          <w:lang w:bidi="fa-IR"/>
        </w:rPr>
        <w:t>ضعیف</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4"/>
      </w:r>
      <w:r w:rsidR="00ED4EF6" w:rsidRPr="00634273">
        <w:rPr>
          <w:rStyle w:val="FootnoteReference"/>
          <w:rFonts w:cs="B Lotus"/>
          <w:color w:val="000000"/>
          <w:rtl/>
          <w:lang w:bidi="fa-IR"/>
        </w:rPr>
        <w:t>)</w:t>
      </w:r>
      <w:r w:rsidRPr="00634273">
        <w:rPr>
          <w:rFonts w:cs="B Lotus"/>
          <w:rtl/>
          <w:lang w:bidi="fa-IR"/>
        </w:rPr>
        <w:t>، حقی برای کسی مسلم شود، جز برای خود امام نیست، و به دیگران [از بنی‌هاشم و غیره] نمی‌رسد.</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4) این حدیث را فقط شیخ طوسی از محمد بن ‌حسن صفار از احمد بن محمد و</w:t>
      </w:r>
      <w:r w:rsidRPr="00634273">
        <w:rPr>
          <w:rFonts w:cs="B Lotus" w:hint="cs"/>
          <w:rtl/>
          <w:lang w:bidi="fa-IR"/>
        </w:rPr>
        <w:t xml:space="preserve"> </w:t>
      </w:r>
      <w:r w:rsidRPr="00634273">
        <w:rPr>
          <w:rFonts w:cs="B Lotus"/>
          <w:rtl/>
          <w:lang w:bidi="fa-IR"/>
        </w:rPr>
        <w:t>عبدالله ‌بن محمد، و آن دو از علی ‌بن مهزیار روایت کرده‌اند، بدین عبارت:</w:t>
      </w:r>
    </w:p>
    <w:p w:rsidR="0033070F" w:rsidRPr="00634273" w:rsidRDefault="0033070F" w:rsidP="005E4EAD">
      <w:pPr>
        <w:pStyle w:val="afc"/>
        <w:ind w:left="0" w:firstLine="284"/>
        <w:rPr>
          <w:rFonts w:hint="cs"/>
          <w:rtl/>
          <w:lang w:bidi="fa-IR"/>
        </w:rPr>
      </w:pPr>
      <w:r w:rsidRPr="00634273">
        <w:rPr>
          <w:rFonts w:ascii="Lotus Linotype" w:hAnsi="Lotus Linotype" w:cs="B Lotus" w:hint="cs"/>
          <w:rtl/>
          <w:lang w:bidi="fa-IR"/>
        </w:rPr>
        <w:t>«</w:t>
      </w:r>
      <w:r w:rsidRPr="00634273">
        <w:rPr>
          <w:rStyle w:val="Char2"/>
          <w:rtl/>
        </w:rPr>
        <w:t>مُحَمَّدُ بْنُ الحَسَنِ الصَّفَّارُ</w:t>
      </w:r>
      <w:r w:rsidRPr="00634273">
        <w:rPr>
          <w:rStyle w:val="Char2"/>
          <w:rFonts w:hint="cs"/>
          <w:rtl/>
        </w:rPr>
        <w:t xml:space="preserve"> </w:t>
      </w:r>
      <w:r w:rsidRPr="00634273">
        <w:rPr>
          <w:rStyle w:val="Char2"/>
          <w:rtl/>
        </w:rPr>
        <w:t>عَنْ أَحْمَدَ بْنِ مُحَمَّدٍ وعَبْدِ اللهِ بْنِ مُحَمَّدٍ عَنْ عَلِيِّ بْنِ مَهْزِيَارَ قَالَ:كَتَبَ إِلَيْهِ أَبُوجَعْفَرٍ وقَرَأْتُ أَنَا كِتَابَهُ إِلَيْهِ فِي طَرِيقِ مَكَّةَ قَالَ</w:t>
      </w:r>
      <w:r w:rsidRPr="00634273">
        <w:rPr>
          <w:rStyle w:val="Char2"/>
          <w:rFonts w:hint="cs"/>
          <w:rtl/>
        </w:rPr>
        <w:t>:</w:t>
      </w:r>
      <w:r w:rsidRPr="00634273">
        <w:rPr>
          <w:rStyle w:val="Char2"/>
          <w:rtl/>
        </w:rPr>
        <w:t xml:space="preserve"> الَّذِي أَوْجَبْتُ فِي سَنَتِي هَذِهِ، وهَذِهِ سَنَةُ عِشْرِينَ ومِائَتَيْنِ فَقَطْ لِمَعْنًى مِنَ المَعَانِي أَكْرَهُ تَفْسِيرَ المَعْنَى كُلِّهِ خَوْفاً مِنَ الانْتِشَارِ وَسَأُفَسِّرُ لَكَ بَعْضَهُ إِنْ شَاءَ اللهُ تَعَالَى</w:t>
      </w:r>
      <w:r w:rsidRPr="00634273">
        <w:rPr>
          <w:rStyle w:val="Char2"/>
          <w:rFonts w:hint="cs"/>
          <w:rtl/>
        </w:rPr>
        <w:t>،</w:t>
      </w:r>
      <w:r w:rsidRPr="00634273">
        <w:rPr>
          <w:rStyle w:val="Char2"/>
          <w:rtl/>
        </w:rPr>
        <w:t xml:space="preserve"> إِنَّ مَوَالِيَّ أَسْأَلُ اللهَ صَلاَحَهُمْ أَوْ بَعْضَهُمْ قَصَّرُوا فِيمَا يَجِبُ عَلَيْهِمْ فَعَلِمْتُ ذَلِكَ فَأَحْبَبْتُ أَنْ أُطَهِّرَهُمْ وأُزَكِّيَهُمْ بِمَا فَعَلْتُ فِي عَامِي هَذَا مِنْ أَمْرِ الخُمُسِ قَالَ اللهُ تَعَالَى</w:t>
      </w:r>
      <w:r w:rsidRPr="00634273">
        <w:rPr>
          <w:rStyle w:val="Char2"/>
          <w:rFonts w:hint="cs"/>
          <w:rtl/>
        </w:rPr>
        <w:t xml:space="preserve">: </w:t>
      </w:r>
      <w:r w:rsidRPr="00634273">
        <w:rPr>
          <w:rFonts w:cs="Traditional Arabic" w:hint="cs"/>
          <w:rtl/>
          <w:lang w:bidi="fa-IR"/>
        </w:rPr>
        <w:t>﴿</w:t>
      </w:r>
      <w:r w:rsidRPr="00634273">
        <w:rPr>
          <w:rFonts w:hint="eastAsia"/>
          <w:rtl/>
          <w:lang w:bidi="fa-IR"/>
        </w:rPr>
        <w:t>خُذ</w:t>
      </w:r>
      <w:r w:rsidRPr="00634273">
        <w:rPr>
          <w:rFonts w:hint="cs"/>
          <w:rtl/>
          <w:lang w:bidi="fa-IR"/>
        </w:rPr>
        <w:t>ۡ</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أَم</w:t>
      </w:r>
      <w:r w:rsidRPr="00634273">
        <w:rPr>
          <w:rFonts w:hint="cs"/>
          <w:rtl/>
          <w:lang w:bidi="fa-IR"/>
        </w:rPr>
        <w:t>ۡ</w:t>
      </w:r>
      <w:r w:rsidRPr="00634273">
        <w:rPr>
          <w:rFonts w:hint="eastAsia"/>
          <w:rtl/>
          <w:lang w:bidi="fa-IR"/>
        </w:rPr>
        <w:t>وَ</w:t>
      </w:r>
      <w:r w:rsidRPr="00634273">
        <w:rPr>
          <w:rFonts w:hint="cs"/>
          <w:rtl/>
          <w:lang w:bidi="fa-IR"/>
        </w:rPr>
        <w:t>ٰ</w:t>
      </w:r>
      <w:r w:rsidRPr="00634273">
        <w:rPr>
          <w:rFonts w:hint="eastAsia"/>
          <w:rtl/>
          <w:lang w:bidi="fa-IR"/>
        </w:rPr>
        <w:t>لِهِم</w:t>
      </w:r>
      <w:r w:rsidRPr="00634273">
        <w:rPr>
          <w:rFonts w:hint="cs"/>
          <w:rtl/>
          <w:lang w:bidi="fa-IR"/>
        </w:rPr>
        <w:t>ۡ</w:t>
      </w:r>
      <w:r w:rsidRPr="00634273">
        <w:rPr>
          <w:rtl/>
          <w:lang w:bidi="fa-IR"/>
        </w:rPr>
        <w:t xml:space="preserve"> </w:t>
      </w:r>
      <w:r w:rsidRPr="00634273">
        <w:rPr>
          <w:rFonts w:hint="eastAsia"/>
          <w:rtl/>
          <w:lang w:bidi="fa-IR"/>
        </w:rPr>
        <w:t>صَدَقَة</w:t>
      </w:r>
      <w:r w:rsidRPr="00634273">
        <w:rPr>
          <w:rFonts w:hint="cs"/>
          <w:rtl/>
          <w:lang w:bidi="fa-IR"/>
        </w:rPr>
        <w:t>ٗ</w:t>
      </w:r>
      <w:r w:rsidRPr="00634273">
        <w:rPr>
          <w:rtl/>
          <w:lang w:bidi="fa-IR"/>
        </w:rPr>
        <w:t xml:space="preserve"> </w:t>
      </w:r>
      <w:r w:rsidRPr="00634273">
        <w:rPr>
          <w:rFonts w:hint="eastAsia"/>
          <w:rtl/>
          <w:lang w:bidi="fa-IR"/>
        </w:rPr>
        <w:t>تُطَهِّرُهُم</w:t>
      </w:r>
      <w:r w:rsidRPr="00634273">
        <w:rPr>
          <w:rFonts w:hint="cs"/>
          <w:rtl/>
          <w:lang w:bidi="fa-IR"/>
        </w:rPr>
        <w:t>ۡ</w:t>
      </w:r>
      <w:r w:rsidRPr="00634273">
        <w:rPr>
          <w:rtl/>
          <w:lang w:bidi="fa-IR"/>
        </w:rPr>
        <w:t xml:space="preserve"> </w:t>
      </w:r>
      <w:r w:rsidRPr="00634273">
        <w:rPr>
          <w:rFonts w:hint="eastAsia"/>
          <w:rtl/>
          <w:lang w:bidi="fa-IR"/>
        </w:rPr>
        <w:t>وَتُزَكِّيهِم</w:t>
      </w:r>
      <w:r w:rsidRPr="00634273">
        <w:rPr>
          <w:rtl/>
          <w:lang w:bidi="fa-IR"/>
        </w:rPr>
        <w:t xml:space="preserve"> </w:t>
      </w:r>
      <w:r w:rsidRPr="00634273">
        <w:rPr>
          <w:rFonts w:hint="eastAsia"/>
          <w:rtl/>
          <w:lang w:bidi="fa-IR"/>
        </w:rPr>
        <w:t>بِهَا</w:t>
      </w:r>
      <w:r w:rsidRPr="00634273">
        <w:rPr>
          <w:rtl/>
          <w:lang w:bidi="fa-IR"/>
        </w:rPr>
        <w:t xml:space="preserve"> </w:t>
      </w:r>
      <w:r w:rsidRPr="00634273">
        <w:rPr>
          <w:rFonts w:hint="eastAsia"/>
          <w:rtl/>
          <w:lang w:bidi="fa-IR"/>
        </w:rPr>
        <w:t>وَصَلِّ</w:t>
      </w:r>
      <w:r w:rsidRPr="00634273">
        <w:rPr>
          <w:rtl/>
          <w:lang w:bidi="fa-IR"/>
        </w:rPr>
        <w:t xml:space="preserve"> </w:t>
      </w:r>
      <w:r w:rsidRPr="00634273">
        <w:rPr>
          <w:rFonts w:hint="eastAsia"/>
          <w:rtl/>
          <w:lang w:bidi="fa-IR"/>
        </w:rPr>
        <w:t>عَلَي</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إِنَّ</w:t>
      </w:r>
      <w:r w:rsidRPr="00634273">
        <w:rPr>
          <w:rtl/>
          <w:lang w:bidi="fa-IR"/>
        </w:rPr>
        <w:t xml:space="preserve"> </w:t>
      </w:r>
      <w:r w:rsidRPr="00634273">
        <w:rPr>
          <w:rFonts w:hint="eastAsia"/>
          <w:rtl/>
          <w:lang w:bidi="fa-IR"/>
        </w:rPr>
        <w:t>صَلَو</w:t>
      </w:r>
      <w:r w:rsidRPr="00634273">
        <w:rPr>
          <w:rFonts w:hint="cs"/>
          <w:rtl/>
          <w:lang w:bidi="fa-IR"/>
        </w:rPr>
        <w:t>ٰ</w:t>
      </w:r>
      <w:r w:rsidRPr="00634273">
        <w:rPr>
          <w:rFonts w:hint="eastAsia"/>
          <w:rtl/>
          <w:lang w:bidi="fa-IR"/>
        </w:rPr>
        <w:t>تَكَ</w:t>
      </w:r>
      <w:r w:rsidRPr="00634273">
        <w:rPr>
          <w:rtl/>
          <w:lang w:bidi="fa-IR"/>
        </w:rPr>
        <w:t xml:space="preserve"> </w:t>
      </w:r>
      <w:r w:rsidRPr="00634273">
        <w:rPr>
          <w:rFonts w:hint="eastAsia"/>
          <w:rtl/>
          <w:lang w:bidi="fa-IR"/>
        </w:rPr>
        <w:t>سَكَن</w:t>
      </w:r>
      <w:r w:rsidRPr="00634273">
        <w:rPr>
          <w:rFonts w:hint="cs"/>
          <w:rtl/>
          <w:lang w:bidi="fa-IR"/>
        </w:rPr>
        <w:t>ٞ</w:t>
      </w:r>
      <w:r w:rsidRPr="00634273">
        <w:rPr>
          <w:rtl/>
          <w:lang w:bidi="fa-IR"/>
        </w:rPr>
        <w:t xml:space="preserve"> </w:t>
      </w:r>
      <w:r w:rsidRPr="00634273">
        <w:rPr>
          <w:rFonts w:hint="eastAsia"/>
          <w:rtl/>
          <w:lang w:bidi="fa-IR"/>
        </w:rPr>
        <w:t>لَّهُم</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سَمِيعٌ</w:t>
      </w:r>
      <w:r w:rsidRPr="00634273">
        <w:rPr>
          <w:rtl/>
          <w:lang w:bidi="fa-IR"/>
        </w:rPr>
        <w:t xml:space="preserve"> </w:t>
      </w:r>
      <w:r w:rsidRPr="00634273">
        <w:rPr>
          <w:rFonts w:hint="eastAsia"/>
          <w:rtl/>
          <w:lang w:bidi="fa-IR"/>
        </w:rPr>
        <w:t>عَلِيمٌ</w:t>
      </w:r>
      <w:r w:rsidRPr="00634273">
        <w:rPr>
          <w:rtl/>
          <w:lang w:bidi="fa-IR"/>
        </w:rPr>
        <w:t xml:space="preserve"> </w:t>
      </w:r>
      <w:r w:rsidRPr="00634273">
        <w:rPr>
          <w:rFonts w:hint="cs"/>
          <w:rtl/>
          <w:lang w:bidi="fa-IR"/>
        </w:rPr>
        <w:t>١٠٣</w:t>
      </w:r>
      <w:r w:rsidRPr="00634273">
        <w:rPr>
          <w:rtl/>
          <w:lang w:bidi="fa-IR"/>
        </w:rPr>
        <w:t xml:space="preserve"> </w:t>
      </w:r>
      <w:r w:rsidRPr="00634273">
        <w:rPr>
          <w:rFonts w:hint="eastAsia"/>
          <w:rtl/>
          <w:lang w:bidi="fa-IR"/>
        </w:rPr>
        <w:t>أَلَم</w:t>
      </w:r>
      <w:r w:rsidRPr="00634273">
        <w:rPr>
          <w:rFonts w:hint="cs"/>
          <w:rtl/>
          <w:lang w:bidi="fa-IR"/>
        </w:rPr>
        <w:t>ۡ</w:t>
      </w:r>
      <w:r w:rsidRPr="00634273">
        <w:rPr>
          <w:rtl/>
          <w:lang w:bidi="fa-IR"/>
        </w:rPr>
        <w:t xml:space="preserve"> </w:t>
      </w:r>
      <w:r w:rsidRPr="00634273">
        <w:rPr>
          <w:rFonts w:hint="eastAsia"/>
          <w:rtl/>
          <w:lang w:bidi="fa-IR"/>
        </w:rPr>
        <w:t>يَع</w:t>
      </w:r>
      <w:r w:rsidRPr="00634273">
        <w:rPr>
          <w:rFonts w:hint="cs"/>
          <w:rtl/>
          <w:lang w:bidi="fa-IR"/>
        </w:rPr>
        <w:t>ۡ</w:t>
      </w:r>
      <w:r w:rsidRPr="00634273">
        <w:rPr>
          <w:rFonts w:hint="eastAsia"/>
          <w:rtl/>
          <w:lang w:bidi="fa-IR"/>
        </w:rPr>
        <w:t>لَمُو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أَنَّ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هُوَ</w:t>
      </w:r>
      <w:r w:rsidRPr="00634273">
        <w:rPr>
          <w:rtl/>
          <w:lang w:bidi="fa-IR"/>
        </w:rPr>
        <w:t xml:space="preserve"> </w:t>
      </w:r>
      <w:r w:rsidRPr="00634273">
        <w:rPr>
          <w:rFonts w:hint="eastAsia"/>
          <w:rtl/>
          <w:lang w:bidi="fa-IR"/>
        </w:rPr>
        <w:t>يَق</w:t>
      </w:r>
      <w:r w:rsidRPr="00634273">
        <w:rPr>
          <w:rFonts w:hint="cs"/>
          <w:rtl/>
          <w:lang w:bidi="fa-IR"/>
        </w:rPr>
        <w:t>ۡ</w:t>
      </w:r>
      <w:r w:rsidRPr="00634273">
        <w:rPr>
          <w:rFonts w:hint="eastAsia"/>
          <w:rtl/>
          <w:lang w:bidi="fa-IR"/>
        </w:rPr>
        <w:t>بَلُ</w:t>
      </w:r>
      <w:r w:rsidRPr="00634273">
        <w:rPr>
          <w:rtl/>
          <w:lang w:bidi="fa-IR"/>
        </w:rPr>
        <w:t xml:space="preserve"> </w:t>
      </w:r>
      <w:r w:rsidRPr="00634273">
        <w:rPr>
          <w:rFonts w:hint="cs"/>
          <w:rtl/>
          <w:lang w:bidi="fa-IR"/>
        </w:rPr>
        <w:t>ٱ</w:t>
      </w:r>
      <w:r w:rsidRPr="00634273">
        <w:rPr>
          <w:rFonts w:hint="eastAsia"/>
          <w:rtl/>
          <w:lang w:bidi="fa-IR"/>
        </w:rPr>
        <w:t>لتَّو</w:t>
      </w:r>
      <w:r w:rsidRPr="00634273">
        <w:rPr>
          <w:rFonts w:hint="cs"/>
          <w:rtl/>
          <w:lang w:bidi="fa-IR"/>
        </w:rPr>
        <w:t>ۡ</w:t>
      </w:r>
      <w:r w:rsidRPr="00634273">
        <w:rPr>
          <w:rFonts w:hint="eastAsia"/>
          <w:rtl/>
          <w:lang w:bidi="fa-IR"/>
        </w:rPr>
        <w:t>بَةَ</w:t>
      </w:r>
      <w:r w:rsidRPr="00634273">
        <w:rPr>
          <w:rtl/>
          <w:lang w:bidi="fa-IR"/>
        </w:rPr>
        <w:t xml:space="preserve"> </w:t>
      </w:r>
      <w:r w:rsidRPr="00634273">
        <w:rPr>
          <w:rFonts w:hint="eastAsia"/>
          <w:rtl/>
          <w:lang w:bidi="fa-IR"/>
        </w:rPr>
        <w:t>عَن</w:t>
      </w:r>
      <w:r w:rsidRPr="00634273">
        <w:rPr>
          <w:rFonts w:hint="cs"/>
          <w:rtl/>
          <w:lang w:bidi="fa-IR"/>
        </w:rPr>
        <w:t>ۡ</w:t>
      </w:r>
      <w:r w:rsidRPr="00634273">
        <w:rPr>
          <w:rtl/>
          <w:lang w:bidi="fa-IR"/>
        </w:rPr>
        <w:t xml:space="preserve"> </w:t>
      </w:r>
      <w:r w:rsidRPr="00634273">
        <w:rPr>
          <w:rFonts w:hint="eastAsia"/>
          <w:rtl/>
          <w:lang w:bidi="fa-IR"/>
        </w:rPr>
        <w:t>عِبَادِهِ</w:t>
      </w:r>
      <w:r w:rsidRPr="00634273">
        <w:rPr>
          <w:rFonts w:hint="cs"/>
          <w:rtl/>
          <w:lang w:bidi="fa-IR"/>
        </w:rPr>
        <w:t>ۦ</w:t>
      </w:r>
      <w:r w:rsidRPr="00634273">
        <w:rPr>
          <w:rtl/>
          <w:lang w:bidi="fa-IR"/>
        </w:rPr>
        <w:t xml:space="preserve"> </w:t>
      </w:r>
      <w:r w:rsidRPr="00634273">
        <w:rPr>
          <w:rFonts w:hint="eastAsia"/>
          <w:rtl/>
          <w:lang w:bidi="fa-IR"/>
        </w:rPr>
        <w:t>وَيَأ</w:t>
      </w:r>
      <w:r w:rsidRPr="00634273">
        <w:rPr>
          <w:rFonts w:hint="cs"/>
          <w:rtl/>
          <w:lang w:bidi="fa-IR"/>
        </w:rPr>
        <w:t>ۡ</w:t>
      </w:r>
      <w:r w:rsidRPr="00634273">
        <w:rPr>
          <w:rFonts w:hint="eastAsia"/>
          <w:rtl/>
          <w:lang w:bidi="fa-IR"/>
        </w:rPr>
        <w:t>خُذُ</w:t>
      </w:r>
      <w:r w:rsidRPr="00634273">
        <w:rPr>
          <w:rtl/>
          <w:lang w:bidi="fa-IR"/>
        </w:rPr>
        <w:t xml:space="preserve"> </w:t>
      </w:r>
      <w:r w:rsidRPr="00634273">
        <w:rPr>
          <w:rFonts w:hint="cs"/>
          <w:rtl/>
          <w:lang w:bidi="fa-IR"/>
        </w:rPr>
        <w:t>ٱ</w:t>
      </w:r>
      <w:r w:rsidRPr="00634273">
        <w:rPr>
          <w:rFonts w:hint="eastAsia"/>
          <w:rtl/>
          <w:lang w:bidi="fa-IR"/>
        </w:rPr>
        <w:t>لصَّدَقَ</w:t>
      </w:r>
      <w:r w:rsidRPr="00634273">
        <w:rPr>
          <w:rFonts w:hint="cs"/>
          <w:rtl/>
          <w:lang w:bidi="fa-IR"/>
        </w:rPr>
        <w:t>ٰ</w:t>
      </w:r>
      <w:r w:rsidRPr="00634273">
        <w:rPr>
          <w:rFonts w:hint="eastAsia"/>
          <w:rtl/>
          <w:lang w:bidi="fa-IR"/>
        </w:rPr>
        <w:t>تِ</w:t>
      </w:r>
      <w:r w:rsidRPr="00634273">
        <w:rPr>
          <w:rtl/>
          <w:lang w:bidi="fa-IR"/>
        </w:rPr>
        <w:t xml:space="preserve"> </w:t>
      </w:r>
      <w:r w:rsidRPr="00634273">
        <w:rPr>
          <w:rFonts w:hint="eastAsia"/>
          <w:rtl/>
          <w:lang w:bidi="fa-IR"/>
        </w:rPr>
        <w:t>وَأَنَّ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هُوَ</w:t>
      </w:r>
      <w:r w:rsidRPr="00634273">
        <w:rPr>
          <w:rtl/>
          <w:lang w:bidi="fa-IR"/>
        </w:rPr>
        <w:t xml:space="preserve"> </w:t>
      </w:r>
      <w:r w:rsidRPr="00634273">
        <w:rPr>
          <w:rFonts w:hint="cs"/>
          <w:rtl/>
          <w:lang w:bidi="fa-IR"/>
        </w:rPr>
        <w:t>ٱ</w:t>
      </w:r>
      <w:r w:rsidRPr="00634273">
        <w:rPr>
          <w:rFonts w:hint="eastAsia"/>
          <w:rtl/>
          <w:lang w:bidi="fa-IR"/>
        </w:rPr>
        <w:t>لتَّوَّابُ</w:t>
      </w:r>
      <w:r w:rsidRPr="00634273">
        <w:rPr>
          <w:rtl/>
          <w:lang w:bidi="fa-IR"/>
        </w:rPr>
        <w:t xml:space="preserve"> </w:t>
      </w:r>
      <w:r w:rsidRPr="00634273">
        <w:rPr>
          <w:rFonts w:hint="cs"/>
          <w:rtl/>
          <w:lang w:bidi="fa-IR"/>
        </w:rPr>
        <w:t>ٱ</w:t>
      </w:r>
      <w:r w:rsidRPr="00634273">
        <w:rPr>
          <w:rFonts w:hint="eastAsia"/>
          <w:rtl/>
          <w:lang w:bidi="fa-IR"/>
        </w:rPr>
        <w:t>لرَّحِيمُ</w:t>
      </w:r>
      <w:r w:rsidRPr="00634273">
        <w:rPr>
          <w:rtl/>
          <w:lang w:bidi="fa-IR"/>
        </w:rPr>
        <w:t xml:space="preserve"> </w:t>
      </w:r>
      <w:r w:rsidRPr="00634273">
        <w:rPr>
          <w:rFonts w:hint="cs"/>
          <w:rtl/>
          <w:lang w:bidi="fa-IR"/>
        </w:rPr>
        <w:t>١٠٤</w:t>
      </w:r>
      <w:r w:rsidRPr="00634273">
        <w:rPr>
          <w:rtl/>
          <w:lang w:bidi="fa-IR"/>
        </w:rPr>
        <w:t xml:space="preserve"> </w:t>
      </w:r>
      <w:r w:rsidRPr="00634273">
        <w:rPr>
          <w:rFonts w:hint="eastAsia"/>
          <w:rtl/>
          <w:lang w:bidi="fa-IR"/>
        </w:rPr>
        <w:t>وَقُلِ</w:t>
      </w:r>
      <w:r w:rsidRPr="00634273">
        <w:rPr>
          <w:rtl/>
          <w:lang w:bidi="fa-IR"/>
        </w:rPr>
        <w:t xml:space="preserve"> </w:t>
      </w:r>
      <w:r w:rsidRPr="00634273">
        <w:rPr>
          <w:rFonts w:hint="cs"/>
          <w:rtl/>
          <w:lang w:bidi="fa-IR"/>
        </w:rPr>
        <w:t>ٱ</w:t>
      </w:r>
      <w:r w:rsidRPr="00634273">
        <w:rPr>
          <w:rFonts w:hint="eastAsia"/>
          <w:rtl/>
          <w:lang w:bidi="fa-IR"/>
        </w:rPr>
        <w:t>ع</w:t>
      </w:r>
      <w:r w:rsidRPr="00634273">
        <w:rPr>
          <w:rFonts w:hint="cs"/>
          <w:rtl/>
          <w:lang w:bidi="fa-IR"/>
        </w:rPr>
        <w:t>ۡ</w:t>
      </w:r>
      <w:r w:rsidRPr="00634273">
        <w:rPr>
          <w:rFonts w:hint="eastAsia"/>
          <w:rtl/>
          <w:lang w:bidi="fa-IR"/>
        </w:rPr>
        <w:t>مَلُواْ</w:t>
      </w:r>
      <w:r w:rsidRPr="00634273">
        <w:rPr>
          <w:rtl/>
          <w:lang w:bidi="fa-IR"/>
        </w:rPr>
        <w:t xml:space="preserve"> </w:t>
      </w:r>
      <w:r w:rsidRPr="00634273">
        <w:rPr>
          <w:rFonts w:hint="eastAsia"/>
          <w:rtl/>
          <w:lang w:bidi="fa-IR"/>
        </w:rPr>
        <w:t>فَسَيَرَى</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عَمَلَكُم</w:t>
      </w:r>
      <w:r w:rsidRPr="00634273">
        <w:rPr>
          <w:rFonts w:hint="cs"/>
          <w:rtl/>
          <w:lang w:bidi="fa-IR"/>
        </w:rPr>
        <w:t>ۡ</w:t>
      </w:r>
      <w:r w:rsidRPr="00634273">
        <w:rPr>
          <w:rtl/>
          <w:lang w:bidi="fa-IR"/>
        </w:rPr>
        <w:t xml:space="preserve"> </w:t>
      </w:r>
      <w:r w:rsidRPr="00634273">
        <w:rPr>
          <w:rFonts w:hint="eastAsia"/>
          <w:rtl/>
          <w:lang w:bidi="fa-IR"/>
        </w:rPr>
        <w:t>وَرَسُولُهُ</w:t>
      </w:r>
      <w:r w:rsidRPr="00634273">
        <w:rPr>
          <w:rFonts w:hint="cs"/>
          <w:rtl/>
          <w:lang w:bidi="fa-IR"/>
        </w:rPr>
        <w:t>ۥ</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مُؤ</w:t>
      </w:r>
      <w:r w:rsidRPr="00634273">
        <w:rPr>
          <w:rFonts w:hint="cs"/>
          <w:rtl/>
          <w:lang w:bidi="fa-IR"/>
        </w:rPr>
        <w:t>ۡ</w:t>
      </w:r>
      <w:r w:rsidRPr="00634273">
        <w:rPr>
          <w:rFonts w:hint="eastAsia"/>
          <w:rtl/>
          <w:lang w:bidi="fa-IR"/>
        </w:rPr>
        <w:t>مِنُونَ</w:t>
      </w:r>
      <w:r w:rsidRPr="00634273">
        <w:rPr>
          <w:rFonts w:hint="cs"/>
          <w:rtl/>
          <w:lang w:bidi="fa-IR"/>
        </w:rPr>
        <w:t>ۖ</w:t>
      </w:r>
      <w:r w:rsidRPr="00634273">
        <w:rPr>
          <w:rtl/>
          <w:lang w:bidi="fa-IR"/>
        </w:rPr>
        <w:t xml:space="preserve"> </w:t>
      </w:r>
      <w:r w:rsidRPr="00634273">
        <w:rPr>
          <w:rFonts w:hint="eastAsia"/>
          <w:rtl/>
          <w:lang w:bidi="fa-IR"/>
        </w:rPr>
        <w:t>وَسَتُرَدُّونَ</w:t>
      </w:r>
      <w:r w:rsidRPr="00634273">
        <w:rPr>
          <w:rtl/>
          <w:lang w:bidi="fa-IR"/>
        </w:rPr>
        <w:t xml:space="preserve"> </w:t>
      </w:r>
      <w:r w:rsidRPr="00634273">
        <w:rPr>
          <w:rFonts w:hint="eastAsia"/>
          <w:rtl/>
          <w:lang w:bidi="fa-IR"/>
        </w:rPr>
        <w:t>إِلَى</w:t>
      </w:r>
      <w:r w:rsidRPr="00634273">
        <w:rPr>
          <w:rFonts w:hint="cs"/>
          <w:rtl/>
          <w:lang w:bidi="fa-IR"/>
        </w:rPr>
        <w:t>ٰ</w:t>
      </w:r>
      <w:r w:rsidRPr="00634273">
        <w:rPr>
          <w:rtl/>
          <w:lang w:bidi="fa-IR"/>
        </w:rPr>
        <w:t xml:space="preserve"> </w:t>
      </w:r>
      <w:r w:rsidRPr="00634273">
        <w:rPr>
          <w:rFonts w:hint="eastAsia"/>
          <w:rtl/>
          <w:lang w:bidi="fa-IR"/>
        </w:rPr>
        <w:t>عَ</w:t>
      </w:r>
      <w:r w:rsidRPr="00634273">
        <w:rPr>
          <w:rFonts w:hint="cs"/>
          <w:rtl/>
          <w:lang w:bidi="fa-IR"/>
        </w:rPr>
        <w:t>ٰ</w:t>
      </w:r>
      <w:r w:rsidRPr="00634273">
        <w:rPr>
          <w:rFonts w:hint="eastAsia"/>
          <w:rtl/>
          <w:lang w:bidi="fa-IR"/>
        </w:rPr>
        <w:t>لِمِ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غَي</w:t>
      </w:r>
      <w:r w:rsidRPr="00634273">
        <w:rPr>
          <w:rFonts w:hint="cs"/>
          <w:rtl/>
          <w:lang w:bidi="fa-IR"/>
        </w:rPr>
        <w:t>ۡ</w:t>
      </w:r>
      <w:r w:rsidRPr="00634273">
        <w:rPr>
          <w:rFonts w:hint="eastAsia"/>
          <w:rtl/>
          <w:lang w:bidi="fa-IR"/>
        </w:rPr>
        <w:t>بِ</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لشَّهَ</w:t>
      </w:r>
      <w:r w:rsidRPr="00634273">
        <w:rPr>
          <w:rFonts w:hint="cs"/>
          <w:rtl/>
          <w:lang w:bidi="fa-IR"/>
        </w:rPr>
        <w:t>ٰ</w:t>
      </w:r>
      <w:r w:rsidRPr="00634273">
        <w:rPr>
          <w:rFonts w:hint="eastAsia"/>
          <w:rtl/>
          <w:lang w:bidi="fa-IR"/>
        </w:rPr>
        <w:t>دَةِ</w:t>
      </w:r>
      <w:r w:rsidRPr="00634273">
        <w:rPr>
          <w:rtl/>
          <w:lang w:bidi="fa-IR"/>
        </w:rPr>
        <w:t xml:space="preserve"> </w:t>
      </w:r>
      <w:r w:rsidRPr="00634273">
        <w:rPr>
          <w:rFonts w:hint="eastAsia"/>
          <w:rtl/>
          <w:lang w:bidi="fa-IR"/>
        </w:rPr>
        <w:t>فَيُنَبِّئُكُم</w:t>
      </w:r>
      <w:r w:rsidRPr="00634273">
        <w:rPr>
          <w:rtl/>
          <w:lang w:bidi="fa-IR"/>
        </w:rPr>
        <w:t xml:space="preserve"> </w:t>
      </w:r>
      <w:r w:rsidRPr="00634273">
        <w:rPr>
          <w:rFonts w:hint="eastAsia"/>
          <w:rtl/>
          <w:lang w:bidi="fa-IR"/>
        </w:rPr>
        <w:t>بِمَا</w:t>
      </w:r>
      <w:r w:rsidRPr="00634273">
        <w:rPr>
          <w:rtl/>
          <w:lang w:bidi="fa-IR"/>
        </w:rPr>
        <w:t xml:space="preserve"> </w:t>
      </w:r>
      <w:r w:rsidRPr="00634273">
        <w:rPr>
          <w:rFonts w:hint="eastAsia"/>
          <w:rtl/>
          <w:lang w:bidi="fa-IR"/>
        </w:rPr>
        <w:t>كُنتُم</w:t>
      </w:r>
      <w:r w:rsidRPr="00634273">
        <w:rPr>
          <w:rFonts w:hint="cs"/>
          <w:rtl/>
          <w:lang w:bidi="fa-IR"/>
        </w:rPr>
        <w:t>ۡ</w:t>
      </w:r>
      <w:r w:rsidRPr="00634273">
        <w:rPr>
          <w:rtl/>
          <w:lang w:bidi="fa-IR"/>
        </w:rPr>
        <w:t xml:space="preserve"> </w:t>
      </w:r>
      <w:r w:rsidRPr="00634273">
        <w:rPr>
          <w:rFonts w:hint="eastAsia"/>
          <w:rtl/>
          <w:lang w:bidi="fa-IR"/>
        </w:rPr>
        <w:t>تَع</w:t>
      </w:r>
      <w:r w:rsidRPr="00634273">
        <w:rPr>
          <w:rFonts w:hint="cs"/>
          <w:rtl/>
          <w:lang w:bidi="fa-IR"/>
        </w:rPr>
        <w:t>ۡ</w:t>
      </w:r>
      <w:r w:rsidRPr="00634273">
        <w:rPr>
          <w:rFonts w:hint="eastAsia"/>
          <w:rtl/>
          <w:lang w:bidi="fa-IR"/>
        </w:rPr>
        <w:t>مَلُونَ</w:t>
      </w:r>
      <w:r w:rsidRPr="00634273">
        <w:rPr>
          <w:rtl/>
          <w:lang w:bidi="fa-IR"/>
        </w:rPr>
        <w:t xml:space="preserve"> </w:t>
      </w:r>
      <w:r w:rsidRPr="00634273">
        <w:rPr>
          <w:rFonts w:hint="cs"/>
          <w:rtl/>
          <w:lang w:bidi="fa-IR"/>
        </w:rPr>
        <w:t>١٠٥</w:t>
      </w:r>
      <w:r w:rsidRPr="00634273">
        <w:rPr>
          <w:rFonts w:cs="Traditional Arabic" w:hint="cs"/>
          <w:rtl/>
          <w:lang w:bidi="fa-IR"/>
        </w:rPr>
        <w:t xml:space="preserve">﴾ </w:t>
      </w:r>
      <w:r w:rsidRPr="00634273">
        <w:rPr>
          <w:rFonts w:ascii="Abo-thar" w:hAnsi="Abo-thar" w:cs="B Lotus"/>
          <w:sz w:val="26"/>
          <w:szCs w:val="26"/>
          <w:rtl/>
          <w:lang w:bidi="fa-IR"/>
        </w:rPr>
        <w:t>[</w:t>
      </w:r>
      <w:r w:rsidRPr="00634273">
        <w:rPr>
          <w:rFonts w:ascii="mylotus" w:hAnsi="mylotus" w:cs="mylotus"/>
          <w:sz w:val="26"/>
          <w:szCs w:val="26"/>
          <w:rtl/>
          <w:lang w:bidi="fa-IR"/>
        </w:rPr>
        <w:t>التوبة</w:t>
      </w:r>
      <w:r w:rsidRPr="00634273">
        <w:rPr>
          <w:rFonts w:ascii="Abo-thar" w:hAnsi="Abo-thar" w:cs="B Lotus"/>
          <w:sz w:val="26"/>
          <w:szCs w:val="26"/>
          <w:rtl/>
          <w:lang w:bidi="fa-IR"/>
        </w:rPr>
        <w:t>:</w:t>
      </w:r>
      <w:r w:rsidRPr="00634273">
        <w:rPr>
          <w:rFonts w:ascii="Abo-thar" w:hAnsi="Abo-thar" w:cs="B Lotus" w:hint="cs"/>
          <w:sz w:val="26"/>
          <w:szCs w:val="26"/>
          <w:rtl/>
          <w:lang w:bidi="fa-IR"/>
        </w:rPr>
        <w:t xml:space="preserve"> 103-105</w:t>
      </w:r>
      <w:r w:rsidRPr="00634273">
        <w:rPr>
          <w:rFonts w:ascii="Abo-thar" w:hAnsi="Abo-thar" w:cs="B Lotus"/>
          <w:sz w:val="26"/>
          <w:szCs w:val="26"/>
          <w:rtl/>
          <w:lang w:bidi="fa-IR"/>
        </w:rPr>
        <w:t xml:space="preserve">] </w:t>
      </w:r>
      <w:r w:rsidRPr="00634273">
        <w:rPr>
          <w:rStyle w:val="Char2"/>
          <w:rtl/>
        </w:rPr>
        <w:t>وَلَمْ أُوجِبْ ذَلِكَ عَلَيْهِمْ فِي كُلِّ عَامٍ ولاَ أُوجِبُ عَلَيْهِمْ إِلاَّ الزَّكَاةَ الَّتِي فَرَضَهَا اللهُ عَلَيْهِمْ وإِنَّمَا أَوْجَبْتُ عَلَيْهِمُ الخُمُسَ فِي سَنَتِي هَذِهِ فِي</w:t>
      </w:r>
      <w:r w:rsidR="00573F0D" w:rsidRPr="00634273">
        <w:rPr>
          <w:rStyle w:val="Char2"/>
          <w:rtl/>
        </w:rPr>
        <w:t xml:space="preserve"> </w:t>
      </w:r>
      <w:r w:rsidRPr="00634273">
        <w:rPr>
          <w:rStyle w:val="Char2"/>
          <w:rtl/>
        </w:rPr>
        <w:t>الذَّهَبِ والْفِضَّةِ الَّتِي قَدْ حَالَ عَلَيْهَا الحَوْلُ ولَمْ أُوجِبْ ذَلِكَ عَلَيْهِمْ فِي مَتَاعٍ ولاَ آنِيَةٍ ولاَدَوَابَّ ولاَخَدَمٍ ولاَرِبْحٍ رَبِحَهُ فِي تِجَارَةٍ ولاَ ضَيْعَةٍ إِلاَّ ضَيْعَةً سَأُفَسِّرُ لَكَ أَمْرَهَا تَخْفِيفاً مِنِّي عَنْ مَوَالِيَّ ومَنّاً مِنِّي عَلَيْهِمْ لِمَا يَغْتَالُ السُّلْطَانُ مِنْ أَمْوَالِهِمْ ولِمَا يَنُوبُهُمْ فِي ذَاتِهِمْ فَأَمَّا الْغَنَائِمُ والْفَوَائِدُ فَهِيَ وَاجِبَةٌ عَلَيْهِمْ فِي كُلِّ عَامٍ قَالَ اللهُ تَعَالَى</w:t>
      </w:r>
      <w:r w:rsidRPr="00634273">
        <w:rPr>
          <w:rStyle w:val="Char2"/>
          <w:rFonts w:hint="cs"/>
          <w:rtl/>
        </w:rPr>
        <w:t xml:space="preserve">: </w:t>
      </w:r>
      <w:r w:rsidRPr="00634273">
        <w:rPr>
          <w:rFonts w:cs="Traditional Arabic" w:hint="cs"/>
          <w:rtl/>
          <w:lang w:bidi="fa-IR"/>
        </w:rPr>
        <w:t>﴿</w:t>
      </w:r>
      <w:r w:rsidRPr="00634273">
        <w:rPr>
          <w:rFonts w:hint="cs"/>
          <w:rtl/>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tl/>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ءَامَنتُم</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وَمَا</w:t>
      </w:r>
      <w:r w:rsidRPr="00634273">
        <w:rPr>
          <w:rFonts w:hint="cs"/>
          <w:rtl/>
        </w:rPr>
        <w:t>ٓ</w:t>
      </w:r>
      <w:r w:rsidRPr="00634273">
        <w:rPr>
          <w:rtl/>
        </w:rPr>
        <w:t xml:space="preserve"> </w:t>
      </w:r>
      <w:r w:rsidRPr="00634273">
        <w:rPr>
          <w:rFonts w:hint="eastAsia"/>
          <w:rtl/>
        </w:rPr>
        <w:t>أَنزَل</w:t>
      </w:r>
      <w:r w:rsidRPr="00634273">
        <w:rPr>
          <w:rFonts w:hint="cs"/>
          <w:rtl/>
        </w:rPr>
        <w:t>ۡ</w:t>
      </w:r>
      <w:r w:rsidRPr="00634273">
        <w:rPr>
          <w:rFonts w:hint="eastAsia"/>
          <w:rtl/>
        </w:rPr>
        <w:t>نَا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عَب</w:t>
      </w:r>
      <w:r w:rsidRPr="00634273">
        <w:rPr>
          <w:rFonts w:hint="cs"/>
          <w:rtl/>
        </w:rPr>
        <w:t>ۡ</w:t>
      </w:r>
      <w:r w:rsidRPr="00634273">
        <w:rPr>
          <w:rFonts w:hint="eastAsia"/>
          <w:rtl/>
        </w:rPr>
        <w:t>دِنَا</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فُر</w:t>
      </w:r>
      <w:r w:rsidRPr="00634273">
        <w:rPr>
          <w:rFonts w:hint="cs"/>
          <w:rtl/>
        </w:rPr>
        <w:t>ۡ</w:t>
      </w:r>
      <w:r w:rsidRPr="00634273">
        <w:rPr>
          <w:rFonts w:hint="eastAsia"/>
          <w:rtl/>
        </w:rPr>
        <w:t>قَانِ</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تَقَى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جَم</w:t>
      </w:r>
      <w:r w:rsidRPr="00634273">
        <w:rPr>
          <w:rFonts w:hint="cs"/>
          <w:rtl/>
        </w:rPr>
        <w:t>ۡ</w:t>
      </w:r>
      <w:r w:rsidRPr="00634273">
        <w:rPr>
          <w:rFonts w:hint="eastAsia"/>
          <w:rtl/>
        </w:rPr>
        <w:t>عَانِ</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كُلِّ</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قَدِيرٌ</w:t>
      </w:r>
      <w:r w:rsidRPr="00634273">
        <w:rPr>
          <w:rtl/>
        </w:rPr>
        <w:t xml:space="preserve"> </w:t>
      </w:r>
      <w:r w:rsidRPr="00634273">
        <w:rPr>
          <w:rFonts w:hint="cs"/>
          <w:rtl/>
        </w:rPr>
        <w:t>٤١</w:t>
      </w:r>
      <w:r w:rsidRPr="00634273">
        <w:rPr>
          <w:rFonts w:cs="Traditional Arabic" w:hint="cs"/>
          <w:rtl/>
          <w:lang w:bidi="fa-IR"/>
        </w:rPr>
        <w:t xml:space="preserve">﴾ </w:t>
      </w:r>
      <w:r w:rsidRPr="00634273">
        <w:rPr>
          <w:rFonts w:ascii="Abo-thar" w:hAnsi="Abo-thar" w:cs="B Lotus"/>
          <w:sz w:val="26"/>
          <w:szCs w:val="26"/>
          <w:rtl/>
          <w:lang w:bidi="fa-IR"/>
        </w:rPr>
        <w:t>[ا</w:t>
      </w:r>
      <w:r w:rsidRPr="00634273">
        <w:rPr>
          <w:rFonts w:ascii="Abo-thar" w:hAnsi="Abo-thar" w:cs="B Lotus" w:hint="cs"/>
          <w:sz w:val="26"/>
          <w:szCs w:val="26"/>
          <w:rtl/>
          <w:lang w:bidi="fa-IR"/>
        </w:rPr>
        <w:t>لأ</w:t>
      </w:r>
      <w:r w:rsidRPr="00634273">
        <w:rPr>
          <w:rFonts w:ascii="Abo-thar" w:hAnsi="Abo-thar" w:cs="B Lotus"/>
          <w:sz w:val="26"/>
          <w:szCs w:val="26"/>
          <w:rtl/>
          <w:lang w:bidi="fa-IR"/>
        </w:rPr>
        <w:t>نفال:</w:t>
      </w:r>
      <w:r w:rsidRPr="00634273">
        <w:rPr>
          <w:rFonts w:ascii="Abo-thar" w:hAnsi="Abo-thar" w:cs="B Lotus" w:hint="cs"/>
          <w:sz w:val="26"/>
          <w:szCs w:val="26"/>
          <w:rtl/>
          <w:lang w:bidi="fa-IR"/>
        </w:rPr>
        <w:t xml:space="preserve"> </w:t>
      </w:r>
      <w:r w:rsidRPr="00634273">
        <w:rPr>
          <w:rFonts w:ascii="Abo-thar" w:hAnsi="Abo-thar" w:cs="B Lotus"/>
          <w:sz w:val="26"/>
          <w:szCs w:val="26"/>
          <w:rtl/>
          <w:lang w:bidi="fa-IR"/>
        </w:rPr>
        <w:t>41]</w:t>
      </w:r>
      <w:r w:rsidRPr="00634273">
        <w:rPr>
          <w:rFonts w:ascii="Abo-thar" w:hAnsi="Abo-thar" w:cs="B Lotus"/>
          <w:rtl/>
          <w:lang w:bidi="fa-IR"/>
        </w:rPr>
        <w:t xml:space="preserve"> </w:t>
      </w:r>
      <w:r w:rsidRPr="00634273">
        <w:rPr>
          <w:rStyle w:val="Char2"/>
          <w:rtl/>
        </w:rPr>
        <w:t>والْغَنَائِمُ والْفَوَائِدُ يَرْحَمُكَ اللهُ فَهِيَ الْغَنِيمَةُ يَغْنَمُهَا المَرْءُ والْفَائِدَةُ يُفِيدُهَا والْجَائِزَةُ مِنَ الْإِنْسَانِ لِلْإِنْسَانِ الَّتِي لَهَا خَطَرٌ عَظِيمٌ والْمِيرَاثُ الَّذِي لاَ يُحْتَسَبُ مِنْ غَيْرِأَبٍ ولاَ ابْنٍ ومِثْلُ عَدُوٍّ يُصْطَلَمُ فَيُؤْخَذُ مَالُهُ ومِثْلُ مَالٍ يُؤْخَذُ لاَ يُعْرَفُ لَهُ صَاحِبُهُ ومَا صَارَ إِلَى قَوْمٍ مِنْ مَوَالِيَّ مِنْ أَمْوَالِ الخُرَّمِيَّةِ الْفَسَقَةِ فَقَدْ عَلِمْتُ أَنَّ أَمْوَالاً عِظَاماً صَارَتْ إِلَى قَوْمٍ مِنْ مَوَالِيَّ فَمَنْ كَانَ عِنْدَهُ شَيْ‏ءٌ مِنْ ذَلِكَ فَلْيُوصِلْ إِلَى</w:t>
      </w:r>
      <w:r w:rsidR="00573F0D" w:rsidRPr="00634273">
        <w:rPr>
          <w:rStyle w:val="Char2"/>
          <w:rtl/>
        </w:rPr>
        <w:t xml:space="preserve"> </w:t>
      </w:r>
      <w:r w:rsidRPr="00634273">
        <w:rPr>
          <w:rStyle w:val="Char2"/>
          <w:rtl/>
        </w:rPr>
        <w:t>وَكِيلِي ومَنْ كَانَ نَائِياً بَعِيدَ الشُّقَّةِ فَلْيَتَعَمَّدْ لِإِيصَالِهِ وَلَوْ بَعْدَ حِينٍ فَإِنَّ نِيَّةَ المُؤْمِنِ خَيْرٌ مِنْ عَمَلِهِ فَأَمَّا الَّذِي أُوجِبُ مِنَ الْغَلاَّتِ والضِّيَاعِ فِي كُلِّ عَامٍ فَهُوَ</w:t>
      </w:r>
      <w:r w:rsidRPr="00634273">
        <w:rPr>
          <w:rStyle w:val="Char2"/>
          <w:rFonts w:hint="cs"/>
          <w:rtl/>
        </w:rPr>
        <w:t xml:space="preserve"> </w:t>
      </w:r>
      <w:r w:rsidRPr="00634273">
        <w:rPr>
          <w:rStyle w:val="Char2"/>
          <w:rtl/>
        </w:rPr>
        <w:t>نِصْفُ السُّدُسِ مِمَّنْ كَانَتْ ضَيْعَتُهُ تَقُومُ بِمَئُونَتِهِ وَمَنْ كَانَتْ ضَيْعَتُهُ لاَ تَقُومُ بِمَئُونَتِهِ فَلَيْسَ عَلَيْهِ نِصْفُ سُدُسٍ ولاَ غَيْرُ</w:t>
      </w:r>
      <w:r w:rsidRPr="00634273">
        <w:rPr>
          <w:rStyle w:val="Char2"/>
          <w:rFonts w:hint="cs"/>
          <w:rtl/>
        </w:rPr>
        <w:t xml:space="preserve"> </w:t>
      </w:r>
      <w:r w:rsidRPr="00634273">
        <w:rPr>
          <w:rStyle w:val="Char2"/>
          <w:rtl/>
        </w:rPr>
        <w:t>ذَلِكَ</w:t>
      </w:r>
      <w:r w:rsidRPr="00634273">
        <w:rPr>
          <w:rFonts w:ascii="Abo-thar" w:hAnsi="Abo-thar" w:cs="B Lotus" w:hint="cs"/>
          <w:rtl/>
          <w:lang w:bidi="fa-IR"/>
        </w:rPr>
        <w:t>»</w:t>
      </w:r>
      <w:r w:rsidRPr="00634273">
        <w:rPr>
          <w:rFonts w:ascii="Abo-thar" w:hAnsi="Abo-thar" w:cs="B Lotus"/>
          <w:rtl/>
          <w:lang w:bidi="fa-IR"/>
        </w:rPr>
        <w:t>.</w:t>
      </w:r>
    </w:p>
    <w:p w:rsidR="0033070F" w:rsidRPr="00634273" w:rsidRDefault="0033070F" w:rsidP="0089542B">
      <w:pPr>
        <w:widowControl w:val="0"/>
        <w:spacing w:line="228" w:lineRule="auto"/>
        <w:ind w:firstLine="284"/>
        <w:jc w:val="both"/>
        <w:rPr>
          <w:rFonts w:cs="B Lotus"/>
          <w:b/>
          <w:bCs/>
          <w:sz w:val="26"/>
          <w:szCs w:val="26"/>
          <w:rtl/>
          <w:lang w:bidi="fa-IR"/>
        </w:rPr>
      </w:pPr>
      <w:r w:rsidRPr="00634273">
        <w:rPr>
          <w:rFonts w:cs="B Lotus"/>
          <w:rtl/>
          <w:lang w:bidi="fa-IR"/>
        </w:rPr>
        <w:t>ترجمه و مضمون این حدیث آن‌ است که</w:t>
      </w:r>
      <w:r w:rsidRPr="00634273">
        <w:rPr>
          <w:rFonts w:cs="B Lotus" w:hint="cs"/>
          <w:rtl/>
          <w:lang w:bidi="fa-IR"/>
        </w:rPr>
        <w:t>:</w:t>
      </w:r>
      <w:r w:rsidRPr="00634273">
        <w:rPr>
          <w:rFonts w:cs="B Lotu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علی</w:t>
      </w:r>
      <w:r w:rsidRPr="00634273">
        <w:rPr>
          <w:rFonts w:cs="B Lotus" w:hint="cs"/>
          <w:sz w:val="26"/>
          <w:szCs w:val="26"/>
          <w:rtl/>
          <w:lang w:bidi="fa-IR"/>
        </w:rPr>
        <w:t xml:space="preserve"> </w:t>
      </w:r>
      <w:r w:rsidRPr="00634273">
        <w:rPr>
          <w:rFonts w:cs="B Lotus"/>
          <w:sz w:val="26"/>
          <w:szCs w:val="26"/>
          <w:rtl/>
          <w:lang w:bidi="fa-IR"/>
        </w:rPr>
        <w:t>‌بن مهزیار گفته است که حضرت ابوجعفر (امام محمدتقی</w:t>
      </w:r>
      <w:r w:rsidRPr="00634273">
        <w:rPr>
          <w:rFonts w:cs="B Lotus"/>
          <w:sz w:val="26"/>
          <w:szCs w:val="26"/>
          <w:rtl/>
          <w:lang w:bidi="fa-IR"/>
        </w:rPr>
        <w:sym w:font="AGA Arabesque" w:char="F075"/>
      </w:r>
      <w:r w:rsidRPr="00634273">
        <w:rPr>
          <w:rFonts w:cs="B Lotus"/>
          <w:sz w:val="26"/>
          <w:szCs w:val="26"/>
          <w:rtl/>
          <w:lang w:bidi="fa-IR"/>
        </w:rPr>
        <w:t xml:space="preserve">) نامه‌ای به او نوشته است، و راوی که معلوم نیست چه شخصی است (زیرا این حدیث را احمد بن محمد و عبدالله ‌بن محمد، هر دو، از علی‌ بن مهزیار روایت کرده‌اند، و معلوم نیست کدامیک) گفته است: </w:t>
      </w:r>
    </w:p>
    <w:p w:rsidR="0033070F" w:rsidRPr="00634273" w:rsidRDefault="0033070F" w:rsidP="0089542B">
      <w:pPr>
        <w:widowControl w:val="0"/>
        <w:spacing w:line="228" w:lineRule="auto"/>
        <w:ind w:firstLine="284"/>
        <w:jc w:val="both"/>
        <w:rPr>
          <w:rFonts w:cs="B Lotus"/>
          <w:rtl/>
          <w:lang w:bidi="fa-IR"/>
        </w:rPr>
      </w:pPr>
      <w:r w:rsidRPr="00634273">
        <w:rPr>
          <w:rFonts w:cs="B Lotus"/>
          <w:b/>
          <w:bCs/>
          <w:sz w:val="26"/>
          <w:szCs w:val="26"/>
          <w:rtl/>
          <w:lang w:bidi="fa-IR"/>
        </w:rPr>
        <w:t>«</w:t>
      </w:r>
      <w:r w:rsidRPr="00634273">
        <w:rPr>
          <w:rFonts w:cs="B Lotus"/>
          <w:sz w:val="26"/>
          <w:szCs w:val="26"/>
          <w:rtl/>
          <w:lang w:bidi="fa-IR"/>
        </w:rPr>
        <w:t>من این نامـ</w:t>
      </w:r>
      <w:r w:rsidRPr="00634273">
        <w:rPr>
          <w:rFonts w:cs="B Lotus" w:hint="cs"/>
          <w:sz w:val="26"/>
          <w:szCs w:val="26"/>
          <w:rtl/>
          <w:lang w:bidi="fa-IR"/>
        </w:rPr>
        <w:t>ه</w:t>
      </w:r>
      <w:r w:rsidRPr="00634273">
        <w:rPr>
          <w:rFonts w:cs="B Lotus"/>
          <w:sz w:val="26"/>
          <w:szCs w:val="26"/>
          <w:rtl/>
          <w:lang w:bidi="fa-IR"/>
        </w:rPr>
        <w:t xml:space="preserve"> امام به علی‌ بن مهزیار را در راه مکه خواندم، ایشان گفت: [در حالیکه باید بگوید «نوشته بود»] اینکه در این سال، که سال دویست و بیست است، فقط واجب کردم برای یک معنی از آن معانی، که از ترس انتشار، کراهت دارم که تمام آن معانی را توضیح دهم و تفسیرکنم، و اِن شاءالله تعالی، بخشی از آن را به زودی برای تو تفسیر خواهم کرد. همانا موالی و دوستان من، که از خدا صلاح و توفیق آنان را خواستارم، یا بعضی از ایشان، درآنچه برایشان واجب می‌شود کوتاهی کردند، و چون من این را دانستم، دوست داشتم که به وسیله آنچه در امر خمس در این سال کردم، آنان ‌را پاک و تزکیه نمایم. خدای‌ تعالی می‌فرماید: «</w:t>
      </w:r>
      <w:r w:rsidRPr="00634273">
        <w:rPr>
          <w:rFonts w:ascii="Tahoma" w:hAnsi="Tahoma" w:cs="B Lotus"/>
          <w:sz w:val="26"/>
          <w:szCs w:val="26"/>
          <w:rtl/>
          <w:lang w:bidi="fa-IR"/>
        </w:rPr>
        <w:t>از اموال آنان صدقه‏اى بگير تا به وسيله آن پاك و پاكيزه‏شان سازى و برايشان دعا كن زيرا دعاى تو براى آنان آرامشى است و خدا شنواى داناست* آيا ندانسته‏اند كه تنها خداست كه از بندگانش توبه را مى‏پذيرد و صدقات را مى‏گيرد و خداست كه خود توبه‏پذير مهربان است* و بگو [هر كارى مى‏خواهيد] بكنيد كه به زودى خدا و پيامبر او و مؤمنان در كردار شما خواهند نگريست و به زودى به سوى داناى نهان و آشكار بازگردانيده مى‏شويد پس ما را به آنچه انجام مى‏داديد آگاه خواهد كرد</w:t>
      </w:r>
      <w:r w:rsidRPr="00634273">
        <w:rPr>
          <w:rFonts w:cs="B Lotus"/>
          <w:sz w:val="26"/>
          <w:szCs w:val="26"/>
          <w:rtl/>
          <w:lang w:bidi="fa-IR"/>
        </w:rPr>
        <w:t>»، این را در هر سال برایشان واجب نمی‌کنم، و نیز غیر زكات را، که خدا برایشان فرض کرده است، واجب نمی‌کنم، و فقط خمس را در این سال، آن هم در طلا و نقره‌ای واجب می‌کنم که سال بر آنها گذشته است. اما آن را در کالاهایشان و ظرف‌ها و چهارپایان و خدمتگزاران و سودی که از تجارت برده‌اند و در مزارع، واجب نمی‌کنم، مگر در مزرعه‌ای که به زودی آن را برای تو توضیح خواهم داد. اینها تخفیفی است از جانب من و منّتی</w:t>
      </w:r>
      <w:r w:rsidR="00573F0D" w:rsidRPr="00634273">
        <w:rPr>
          <w:rFonts w:cs="B Lotus"/>
          <w:sz w:val="26"/>
          <w:szCs w:val="26"/>
          <w:rtl/>
          <w:lang w:bidi="fa-IR"/>
        </w:rPr>
        <w:t xml:space="preserve"> </w:t>
      </w:r>
      <w:r w:rsidRPr="00634273">
        <w:rPr>
          <w:rFonts w:cs="B Lotus"/>
          <w:sz w:val="26"/>
          <w:szCs w:val="26"/>
          <w:rtl/>
          <w:lang w:bidi="fa-IR"/>
        </w:rPr>
        <w:t>است از من بر ایشان، زیرا سلطان از ایشان مالیات می‌گیرد و به جان و هستی‌شان نیابت می‌کند (بدون اجازه ایشان در مال و جانشان حکم می‌راند). اما دربار</w:t>
      </w:r>
      <w:r w:rsidRPr="00634273">
        <w:rPr>
          <w:rFonts w:cs="B Lotus" w:hint="cs"/>
          <w:sz w:val="26"/>
          <w:szCs w:val="26"/>
          <w:rtl/>
          <w:lang w:bidi="fa-IR"/>
        </w:rPr>
        <w:t>ه</w:t>
      </w:r>
      <w:r w:rsidRPr="00634273">
        <w:rPr>
          <w:rFonts w:cs="B Lotus"/>
          <w:sz w:val="26"/>
          <w:szCs w:val="26"/>
          <w:rtl/>
          <w:lang w:bidi="fa-IR"/>
        </w:rPr>
        <w:t xml:space="preserve"> غنیمت‌های جنگی و فوائد، پس آن در هرسال بر ایشان واجب است. خدای تعالی می‌فرماید: «</w:t>
      </w:r>
      <w:r w:rsidRPr="00634273">
        <w:rPr>
          <w:rFonts w:ascii="Tahoma" w:hAnsi="Tahoma" w:cs="B Lotus"/>
          <w:sz w:val="26"/>
          <w:szCs w:val="26"/>
          <w:rtl/>
          <w:lang w:bidi="fa-IR"/>
        </w:rPr>
        <w:t>و بدانيد كه هر چيزى را به غنيمت گرفتيد يك پنجم آن براى خدا و پيامبر و براى خويشاوندان [او] و يتيمان و بينوايان و در راه‏ماندگان است اگر به خدا و آنچه بر بنده خود در روز جدايى [حق از باطل] روزى كه آن دو گروه با هم روبرو شدند نازل كرديم ايمان آورده‏ايد و خدا بر هر چيزى تواناست</w:t>
      </w:r>
      <w:r w:rsidRPr="00634273">
        <w:rPr>
          <w:rFonts w:cs="B Lotus"/>
          <w:sz w:val="26"/>
          <w:szCs w:val="26"/>
          <w:rtl/>
          <w:lang w:bidi="fa-IR"/>
        </w:rPr>
        <w:t>» پس خدا تو را رحمت کند، [منظور از] غنیمت‌ها و فواید، همان غنیمتی است که شخص آن را غنیمت می‌کند، و فایده، آن فایده‌ای است که می‌برد، و جایزه، همان است که دارای ارزش بزرگی است و از انسانی به انسانی می‌رسد، و میراث از کسی که نمی‌پندارد (که ارث او به وی می‌رسد) بدون اینکه ارث پدر یا پسر باشد، و مثل دشمنی که تسلیم شود و مال او گرفته شود، و مانند مالی که اخذ شود ولی صاحبی برای او شناخته نشود، و آنچه بر موالی و دوستان من از اموال خرّمیان فاسق [پیروانِ بابک خرم‌ دین] به دست آید. من به خوبی دانستم که اموالی بسیار مهم، عاید گروهی از موالی من شده است. پس کسی‌ که در نزد او چیزی از این قبیل باشد، باید آن را به وکیل و نمایندة من برساند، و کسی‌ که دور باشد و در زحمت افتد به جهت دوری، باید تصمیم بگیرد که آن را برساند، هر چند بعد از مدتی باشد، زیرا نیّت مؤمن بهتر از عملِ اوست. و اما آنچه از زمین‌های زراعی و غلات در هر سال واجب می‌کنم، عبارت از نصفِ یک‌ششم است، آن هم از کسی‌ که درآمدِ زراعتش به مؤونه و مخارجش کافی است، ولی کسی که درآمد مزرعه‌اش به هزینه‌اش کفایت نمی‌کند، پس بر او، نه یک نیمة یک‌ششم واجب است و نه غیر آن</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شایان ذکر است که کلم</w:t>
      </w:r>
      <w:r w:rsidRPr="00634273">
        <w:rPr>
          <w:rFonts w:cs="B Lotus" w:hint="cs"/>
          <w:rtl/>
          <w:lang w:bidi="fa-IR"/>
        </w:rPr>
        <w:t>ه</w:t>
      </w:r>
      <w:r w:rsidRPr="00634273">
        <w:rPr>
          <w:rFonts w:cs="B Lotus"/>
          <w:rtl/>
          <w:lang w:bidi="fa-IR"/>
        </w:rPr>
        <w:t xml:space="preserve"> </w:t>
      </w:r>
      <w:r w:rsidRPr="00634273">
        <w:rPr>
          <w:rFonts w:ascii="IRLotus" w:hAnsi="IRLotus" w:cs="IRLotus"/>
          <w:rtl/>
          <w:lang w:bidi="fa-IR"/>
        </w:rPr>
        <w:t>ضَیعة و ضَیاع</w:t>
      </w:r>
      <w:r w:rsidRPr="00634273">
        <w:rPr>
          <w:rFonts w:cs="B Lotus"/>
          <w:rtl/>
          <w:lang w:bidi="fa-IR"/>
        </w:rPr>
        <w:t xml:space="preserve"> که در این حدیث و احادیث دیگر آمده است، به مزرعه اطلاق می‌شود، و هر چه که درآمدی داشته باشد. </w:t>
      </w:r>
      <w:bookmarkStart w:id="147" w:name="_Toc193357006"/>
    </w:p>
    <w:p w:rsidR="0033070F" w:rsidRPr="00634273" w:rsidRDefault="0033070F" w:rsidP="004B7C1B">
      <w:pPr>
        <w:widowControl w:val="0"/>
        <w:spacing w:line="228" w:lineRule="auto"/>
        <w:ind w:firstLine="284"/>
        <w:jc w:val="both"/>
        <w:rPr>
          <w:rFonts w:cs="B Lotus" w:hint="cs"/>
          <w:b/>
          <w:bCs/>
          <w:rtl/>
          <w:lang w:bidi="fa-IR"/>
        </w:rPr>
      </w:pPr>
      <w:r w:rsidRPr="00634273">
        <w:rPr>
          <w:rFonts w:cs="B Lotus"/>
          <w:b/>
          <w:bCs/>
          <w:rtl/>
          <w:lang w:bidi="fa-IR"/>
        </w:rPr>
        <w:t>اشکالاتی‌ بر اين حديث عجيب وارد است</w:t>
      </w:r>
      <w:bookmarkEnd w:id="147"/>
      <w:r w:rsidRPr="00634273">
        <w:rPr>
          <w:rFonts w:cs="B Lotus"/>
          <w:b/>
          <w:bCs/>
          <w:rtl/>
          <w:lang w:bidi="fa-IR"/>
        </w:rPr>
        <w:t>:</w:t>
      </w:r>
    </w:p>
    <w:p w:rsidR="0033070F" w:rsidRPr="00634273" w:rsidRDefault="0033070F" w:rsidP="004B7C1B">
      <w:pPr>
        <w:widowControl w:val="0"/>
        <w:spacing w:line="228" w:lineRule="auto"/>
        <w:ind w:firstLine="284"/>
        <w:jc w:val="both"/>
        <w:rPr>
          <w:rFonts w:cs="B Lotus"/>
          <w:b/>
          <w:bCs/>
          <w:rtl/>
          <w:lang w:bidi="fa-IR"/>
        </w:rPr>
      </w:pPr>
      <w:r w:rsidRPr="00634273">
        <w:rPr>
          <w:rFonts w:cs="B Lotus"/>
          <w:b/>
          <w:bCs/>
          <w:rtl/>
          <w:lang w:bidi="fa-IR"/>
        </w:rPr>
        <w:t>نخست: از حیث سند</w:t>
      </w:r>
      <w:r w:rsidRPr="00634273">
        <w:rPr>
          <w:rFonts w:cs="B Lotus" w:hint="cs"/>
          <w:b/>
          <w:bCs/>
          <w:rtl/>
          <w:lang w:bidi="fa-IR"/>
        </w:rPr>
        <w:t>:</w:t>
      </w:r>
    </w:p>
    <w:p w:rsidR="0033070F" w:rsidRPr="00634273" w:rsidRDefault="0033070F" w:rsidP="004B7C1B">
      <w:pPr>
        <w:widowControl w:val="0"/>
        <w:spacing w:line="228" w:lineRule="auto"/>
        <w:ind w:left="624" w:hanging="340"/>
        <w:jc w:val="both"/>
        <w:rPr>
          <w:rFonts w:cs="B Lotus"/>
          <w:rtl/>
          <w:lang w:bidi="fa-IR"/>
        </w:rPr>
      </w:pPr>
      <w:r w:rsidRPr="00634273">
        <w:rPr>
          <w:rFonts w:cs="B Lotus"/>
          <w:rtl/>
          <w:lang w:bidi="fa-IR"/>
        </w:rPr>
        <w:t>الف) دو راوی آن، احمد بن محمد و عبدالله ‌بن محمد، هر دو مجهولند، و در کتاب‌های رجالی معروف نیستند،</w:t>
      </w:r>
    </w:p>
    <w:p w:rsidR="0033070F" w:rsidRPr="00634273" w:rsidRDefault="0033070F" w:rsidP="004B7C1B">
      <w:pPr>
        <w:widowControl w:val="0"/>
        <w:spacing w:line="228" w:lineRule="auto"/>
        <w:ind w:left="624" w:hanging="340"/>
        <w:jc w:val="both"/>
        <w:rPr>
          <w:rFonts w:cs="B Lotus"/>
          <w:rtl/>
          <w:lang w:bidi="fa-IR"/>
        </w:rPr>
      </w:pPr>
      <w:r w:rsidRPr="00634273">
        <w:rPr>
          <w:rFonts w:cs="B Lotus"/>
          <w:rtl/>
          <w:lang w:bidi="fa-IR"/>
        </w:rPr>
        <w:t>ب) راویِ متّصل به امام، علی ‌بن مهزیار است، که قهرمانِ خمس ارباح مکاسب است، که حق امام است! زیرا تمام روایات مربوط به این موضوع، از این شخص نقل شده است.</w:t>
      </w:r>
    </w:p>
    <w:p w:rsidR="0033070F" w:rsidRPr="00634273" w:rsidRDefault="0033070F" w:rsidP="0089542B">
      <w:pPr>
        <w:widowControl w:val="0"/>
        <w:spacing w:line="228" w:lineRule="auto"/>
        <w:ind w:firstLine="284"/>
        <w:jc w:val="both"/>
        <w:rPr>
          <w:rFonts w:ascii="Lotus Linotype" w:hAnsi="Lotus Linotype" w:cs="B Lotus"/>
          <w:b/>
          <w:bCs/>
          <w:sz w:val="30"/>
          <w:rtl/>
          <w:lang w:bidi="fa-IR"/>
        </w:rPr>
      </w:pPr>
      <w:r w:rsidRPr="00634273">
        <w:rPr>
          <w:rFonts w:cs="B Lotus"/>
          <w:rtl/>
          <w:lang w:bidi="fa-IR"/>
        </w:rPr>
        <w:t>طبق تعریف کتاب‌های رجال، علی ‌بن مهزیار قبلاً مسیحی و از نصارای اهواز بوده و بعداً مسلمان شده است، و خدا کند که آثاری از دین نصرانیت و جریمه گرفتنِ کشیش و پاپ در وی باقی نمانده باشد. در کتاب‌های رجال، از وی مکاتباتی نقل شده است، که او به برخی ائمه نامه‌هایی نوشته و آنان نیز به او پاسخ داده‌اند. وی در آن نامه‌ها، خود را وکیل و نمایند</w:t>
      </w:r>
      <w:r w:rsidRPr="00634273">
        <w:rPr>
          <w:rFonts w:cs="B Lotus" w:hint="cs"/>
          <w:rtl/>
          <w:lang w:bidi="fa-IR"/>
        </w:rPr>
        <w:t>ه</w:t>
      </w:r>
      <w:r w:rsidRPr="00634273">
        <w:rPr>
          <w:rFonts w:cs="B Lotus"/>
          <w:rtl/>
          <w:lang w:bidi="fa-IR"/>
        </w:rPr>
        <w:t xml:space="preserve"> امام برای گرفتن خمس و زکات معرفی نموده است، و سرانجام، نامه‌هایی به امام محمدتقی</w:t>
      </w:r>
      <w:r w:rsidRPr="00634273">
        <w:rPr>
          <w:rFonts w:cs="B Lotus"/>
          <w:rtl/>
          <w:lang w:bidi="fa-IR"/>
        </w:rPr>
        <w:sym w:font="AGA Arabesque" w:char="F075"/>
      </w:r>
      <w:r w:rsidRPr="00634273">
        <w:rPr>
          <w:rFonts w:cs="B Lotus"/>
          <w:rtl/>
          <w:lang w:bidi="fa-IR"/>
        </w:rPr>
        <w:t xml:space="preserve"> نوشته و طبق ادعای خود، از آن‌حضرت تقاضا نموده که از آنچه از این اموال در اختیار اوست، گذشت نموده و آن را ببخشد. حضرت هم تقاضای او را اجابت فرموده و همة آنها را به وی بخشیده است. چنان که مامقانی نقل کرده:</w:t>
      </w:r>
    </w:p>
    <w:p w:rsidR="0033070F" w:rsidRPr="00634273" w:rsidRDefault="0033070F" w:rsidP="007C586C">
      <w:pPr>
        <w:spacing w:line="228" w:lineRule="auto"/>
        <w:ind w:firstLine="284"/>
        <w:jc w:val="both"/>
        <w:rPr>
          <w:rFonts w:ascii="Lotus Linotype" w:hAnsi="Lotus Linotype" w:cs="B Lotus" w:hint="cs"/>
          <w:spacing w:val="-2"/>
          <w:rtl/>
          <w:lang w:bidi="fa-IR"/>
        </w:rPr>
      </w:pPr>
      <w:r w:rsidRPr="00634273">
        <w:rPr>
          <w:rFonts w:ascii="Lotus Linotype" w:hAnsi="Lotus Linotype" w:cs="B Lotus" w:hint="cs"/>
          <w:spacing w:val="-2"/>
          <w:rtl/>
          <w:lang w:bidi="fa-IR"/>
        </w:rPr>
        <w:t>«</w:t>
      </w:r>
      <w:r w:rsidRPr="00634273">
        <w:rPr>
          <w:rStyle w:val="Char2"/>
          <w:spacing w:val="-2"/>
          <w:rtl/>
        </w:rPr>
        <w:t>ومنها ما نقله من قوله</w:t>
      </w:r>
      <w:r w:rsidRPr="00634273">
        <w:rPr>
          <w:rStyle w:val="Char2"/>
          <w:rFonts w:hint="cs"/>
          <w:spacing w:val="-2"/>
          <w:rtl/>
        </w:rPr>
        <w:t>:</w:t>
      </w:r>
      <w:r w:rsidRPr="00634273">
        <w:rPr>
          <w:rStyle w:val="Char2"/>
          <w:spacing w:val="-2"/>
          <w:rtl/>
        </w:rPr>
        <w:t xml:space="preserve"> وکتبتُ </w:t>
      </w:r>
      <w:r w:rsidRPr="00634273">
        <w:rPr>
          <w:rStyle w:val="Char2"/>
          <w:rFonts w:hint="cs"/>
          <w:spacing w:val="-2"/>
          <w:rtl/>
        </w:rPr>
        <w:t>إ</w:t>
      </w:r>
      <w:r w:rsidRPr="00634273">
        <w:rPr>
          <w:rStyle w:val="Char2"/>
          <w:spacing w:val="-2"/>
          <w:rtl/>
        </w:rPr>
        <w:t xml:space="preserve">لیه </w:t>
      </w:r>
      <w:r w:rsidRPr="00634273">
        <w:rPr>
          <w:rStyle w:val="Char2"/>
          <w:rFonts w:hint="cs"/>
          <w:spacing w:val="-2"/>
          <w:rtl/>
        </w:rPr>
        <w:t>أ</w:t>
      </w:r>
      <w:r w:rsidRPr="00634273">
        <w:rPr>
          <w:rStyle w:val="Char2"/>
          <w:spacing w:val="-2"/>
          <w:rtl/>
        </w:rPr>
        <w:t>س</w:t>
      </w:r>
      <w:r w:rsidR="00F80EF6" w:rsidRPr="00634273">
        <w:rPr>
          <w:rStyle w:val="Char2"/>
          <w:rFonts w:hint="cs"/>
          <w:spacing w:val="-2"/>
          <w:rtl/>
        </w:rPr>
        <w:t>أ</w:t>
      </w:r>
      <w:r w:rsidRPr="00634273">
        <w:rPr>
          <w:rStyle w:val="Char2"/>
          <w:spacing w:val="-2"/>
          <w:rtl/>
        </w:rPr>
        <w:t>لُهُ‌ التوسُّعَ</w:t>
      </w:r>
      <w:r w:rsidR="00573F0D" w:rsidRPr="00634273">
        <w:rPr>
          <w:rStyle w:val="Char2"/>
          <w:spacing w:val="-2"/>
          <w:rtl/>
        </w:rPr>
        <w:t xml:space="preserve"> </w:t>
      </w:r>
      <w:r w:rsidRPr="00634273">
        <w:rPr>
          <w:rStyle w:val="Char2"/>
          <w:spacing w:val="-2"/>
          <w:rtl/>
        </w:rPr>
        <w:t>والتحلیل ل</w:t>
      </w:r>
      <w:r w:rsidRPr="00634273">
        <w:rPr>
          <w:rStyle w:val="Char2"/>
          <w:rFonts w:hint="cs"/>
          <w:spacing w:val="-2"/>
          <w:rtl/>
        </w:rPr>
        <w:t>ـ</w:t>
      </w:r>
      <w:r w:rsidRPr="00634273">
        <w:rPr>
          <w:rStyle w:val="Char2"/>
          <w:spacing w:val="-2"/>
          <w:rtl/>
        </w:rPr>
        <w:t>ما ف</w:t>
      </w:r>
      <w:r w:rsidRPr="00634273">
        <w:rPr>
          <w:rStyle w:val="Char2"/>
          <w:rFonts w:hint="cs"/>
          <w:spacing w:val="-2"/>
          <w:rtl/>
        </w:rPr>
        <w:t>ي</w:t>
      </w:r>
      <w:r w:rsidRPr="00634273">
        <w:rPr>
          <w:rStyle w:val="Char2"/>
          <w:spacing w:val="-2"/>
          <w:rtl/>
        </w:rPr>
        <w:t xml:space="preserve"> ید</w:t>
      </w:r>
      <w:r w:rsidRPr="00634273">
        <w:rPr>
          <w:rStyle w:val="Char2"/>
          <w:rFonts w:hint="cs"/>
          <w:spacing w:val="-2"/>
          <w:rtl/>
        </w:rPr>
        <w:t>ي،</w:t>
      </w:r>
      <w:r w:rsidRPr="00634273">
        <w:rPr>
          <w:rStyle w:val="Char2"/>
          <w:spacing w:val="-2"/>
          <w:rtl/>
        </w:rPr>
        <w:t xml:space="preserve"> فکَتَب</w:t>
      </w:r>
      <w:r w:rsidRPr="00634273">
        <w:rPr>
          <w:rStyle w:val="Char2"/>
          <w:spacing w:val="-2"/>
        </w:rPr>
        <w:sym w:font="AGA Arabesque" w:char="F075"/>
      </w:r>
      <w:r w:rsidRPr="00634273">
        <w:rPr>
          <w:rStyle w:val="Char2"/>
          <w:spacing w:val="-2"/>
          <w:rtl/>
        </w:rPr>
        <w:t xml:space="preserve"> وسَّع ‌الله علی</w:t>
      </w:r>
      <w:r w:rsidRPr="00634273">
        <w:rPr>
          <w:rStyle w:val="Char2"/>
          <w:rFonts w:hint="cs"/>
          <w:spacing w:val="-2"/>
          <w:rtl/>
        </w:rPr>
        <w:t>ك</w:t>
      </w:r>
      <w:r w:rsidRPr="00634273">
        <w:rPr>
          <w:rStyle w:val="Char2"/>
          <w:spacing w:val="-2"/>
          <w:rtl/>
        </w:rPr>
        <w:t xml:space="preserve"> ولِ</w:t>
      </w:r>
      <w:r w:rsidRPr="00634273">
        <w:rPr>
          <w:rStyle w:val="Char2"/>
          <w:rFonts w:hint="cs"/>
          <w:spacing w:val="-2"/>
          <w:rtl/>
        </w:rPr>
        <w:t>ـ</w:t>
      </w:r>
      <w:r w:rsidRPr="00634273">
        <w:rPr>
          <w:rStyle w:val="Char2"/>
          <w:spacing w:val="-2"/>
          <w:rtl/>
        </w:rPr>
        <w:t xml:space="preserve">من سألتَ‌ التَّوسعةَ مِن </w:t>
      </w:r>
      <w:r w:rsidRPr="00634273">
        <w:rPr>
          <w:rStyle w:val="Char2"/>
          <w:rFonts w:hint="cs"/>
          <w:spacing w:val="-2"/>
          <w:rtl/>
        </w:rPr>
        <w:t>أ</w:t>
      </w:r>
      <w:r w:rsidRPr="00634273">
        <w:rPr>
          <w:rStyle w:val="Char2"/>
          <w:spacing w:val="-2"/>
          <w:rtl/>
        </w:rPr>
        <w:t>هلِ</w:t>
      </w:r>
      <w:r w:rsidRPr="00634273">
        <w:rPr>
          <w:rStyle w:val="Char2"/>
          <w:rFonts w:hint="cs"/>
          <w:spacing w:val="-2"/>
          <w:rtl/>
        </w:rPr>
        <w:t>ك</w:t>
      </w:r>
      <w:r w:rsidRPr="00634273">
        <w:rPr>
          <w:rStyle w:val="Char2"/>
          <w:spacing w:val="-2"/>
          <w:rtl/>
        </w:rPr>
        <w:t>َ</w:t>
      </w:r>
      <w:r w:rsidRPr="00634273">
        <w:rPr>
          <w:rFonts w:ascii="Lotus Linotype" w:hAnsi="Lotus Linotype" w:cs="B Lotus" w:hint="cs"/>
          <w:spacing w:val="-2"/>
          <w:rtl/>
          <w:lang w:bidi="fa-IR"/>
        </w:rPr>
        <w:t>»</w:t>
      </w:r>
      <w:r w:rsidR="007C586C" w:rsidRPr="00634273">
        <w:rPr>
          <w:rFonts w:ascii="Lotus Linotype" w:hAnsi="Lotus Linotype" w:cs="B Lotus" w:hint="cs"/>
          <w:spacing w:val="-2"/>
          <w:rtl/>
          <w:lang w:bidi="fa-IR"/>
        </w:rPr>
        <w:t xml:space="preserve"> </w:t>
      </w:r>
      <w:r w:rsidRPr="00634273">
        <w:rPr>
          <w:rFonts w:ascii="Lotus Linotype" w:hAnsi="Lotus Linotype" w:cs="B Lotus" w:hint="cs"/>
          <w:spacing w:val="-2"/>
          <w:sz w:val="26"/>
          <w:szCs w:val="26"/>
          <w:rtl/>
          <w:lang w:bidi="fa-IR"/>
        </w:rPr>
        <w:t>«</w:t>
      </w:r>
      <w:r w:rsidRPr="00634273">
        <w:rPr>
          <w:rFonts w:ascii="Lotus Linotype" w:hAnsi="Lotus Linotype" w:cs="B Lotus"/>
          <w:spacing w:val="-2"/>
          <w:sz w:val="26"/>
          <w:szCs w:val="26"/>
          <w:rtl/>
          <w:lang w:bidi="fa-IR"/>
        </w:rPr>
        <w:t>در جای دیگر از قول او می‌گوید: نامه‌ای به آن حضرت نوشتم و از او درباره گشاده‌دستی و بخشش آن چیزی که در اختیار من است پرسیدم. پس ایشان برای من نوشت: خداوند بر تو</w:t>
      </w:r>
      <w:r w:rsidR="00573F0D" w:rsidRPr="00634273">
        <w:rPr>
          <w:rFonts w:ascii="Lotus Linotype" w:hAnsi="Lotus Linotype" w:cs="B Lotus"/>
          <w:spacing w:val="-2"/>
          <w:sz w:val="26"/>
          <w:szCs w:val="26"/>
          <w:rtl/>
          <w:lang w:bidi="fa-IR"/>
        </w:rPr>
        <w:t xml:space="preserve"> </w:t>
      </w:r>
      <w:r w:rsidRPr="00634273">
        <w:rPr>
          <w:rFonts w:ascii="Lotus Linotype" w:hAnsi="Lotus Linotype" w:cs="B Lotus"/>
          <w:spacing w:val="-2"/>
          <w:sz w:val="26"/>
          <w:szCs w:val="26"/>
          <w:rtl/>
          <w:lang w:bidi="fa-IR"/>
        </w:rPr>
        <w:t>و خانواده‌ات گشایش فرماید</w:t>
      </w:r>
      <w:r w:rsidRPr="00634273">
        <w:rPr>
          <w:rFonts w:ascii="Lotus Linotype" w:hAnsi="Lotus Linotype" w:cs="B Lotus" w:hint="cs"/>
          <w:spacing w:val="-2"/>
          <w:sz w:val="26"/>
          <w:szCs w:val="26"/>
          <w:rtl/>
          <w:lang w:bidi="fa-IR"/>
        </w:rPr>
        <w:t>»</w:t>
      </w:r>
      <w:r w:rsidR="00ED4EF6" w:rsidRPr="00634273">
        <w:rPr>
          <w:rStyle w:val="FootnoteReference"/>
          <w:rFonts w:cs="B Lotus"/>
          <w:color w:val="000000"/>
          <w:spacing w:val="-2"/>
          <w:rtl/>
          <w:lang w:bidi="fa-IR"/>
        </w:rPr>
        <w:t>(</w:t>
      </w:r>
      <w:r w:rsidR="00ED4EF6" w:rsidRPr="00634273">
        <w:rPr>
          <w:rStyle w:val="FootnoteReference"/>
          <w:rFonts w:cs="B Lotus"/>
          <w:color w:val="000000"/>
          <w:spacing w:val="-2"/>
          <w:rtl/>
          <w:lang w:bidi="fa-IR"/>
        </w:rPr>
        <w:footnoteReference w:id="296"/>
      </w:r>
      <w:r w:rsidR="00ED4EF6" w:rsidRPr="00634273">
        <w:rPr>
          <w:rStyle w:val="FootnoteReference"/>
          <w:rFonts w:cs="B Lotus"/>
          <w:color w:val="000000"/>
          <w:spacing w:val="-2"/>
          <w:rtl/>
          <w:lang w:bidi="fa-IR"/>
        </w:rPr>
        <w:t>)</w:t>
      </w:r>
      <w:r w:rsidRPr="00634273">
        <w:rPr>
          <w:rFonts w:ascii="Lotus Linotype" w:hAnsi="Lotus Linotype" w:cs="B Lotus"/>
          <w:spacing w:val="-2"/>
          <w:rtl/>
          <w:lang w:bidi="fa-IR"/>
        </w:rPr>
        <w:t>.</w:t>
      </w:r>
    </w:p>
    <w:p w:rsidR="0033070F" w:rsidRPr="00634273" w:rsidRDefault="0033070F" w:rsidP="004B7C1B">
      <w:pPr>
        <w:spacing w:line="228" w:lineRule="auto"/>
        <w:ind w:firstLine="284"/>
        <w:jc w:val="both"/>
        <w:rPr>
          <w:rFonts w:ascii="Lotus Linotype" w:hAnsi="Lotus Linotype" w:cs="B Lotus"/>
          <w:spacing w:val="-2"/>
          <w:rtl/>
          <w:lang w:bidi="fa-IR"/>
        </w:rPr>
      </w:pPr>
      <w:r w:rsidRPr="00634273">
        <w:rPr>
          <w:rFonts w:cs="B Lotus"/>
          <w:spacing w:val="-2"/>
          <w:rtl/>
          <w:lang w:bidi="fa-IR"/>
        </w:rPr>
        <w:t>که معلوم می‌دارد آنچه امام در این قبیل نامه‌ها از مردم و شیعیانِ خود خواسته، سرانجام تمام آنها را به</w:t>
      </w:r>
      <w:r w:rsidR="00573F0D" w:rsidRPr="00634273">
        <w:rPr>
          <w:rFonts w:cs="B Lotus"/>
          <w:spacing w:val="-2"/>
          <w:rtl/>
          <w:lang w:bidi="fa-IR"/>
        </w:rPr>
        <w:t xml:space="preserve"> </w:t>
      </w:r>
      <w:r w:rsidRPr="00634273">
        <w:rPr>
          <w:rFonts w:cs="B Lotus"/>
          <w:spacing w:val="-2"/>
          <w:rtl/>
          <w:lang w:bidi="fa-IR"/>
        </w:rPr>
        <w:t>این وکیل و نمایندة عزیز خود بخشیده است. با تمام توثیق و تمجیدِ کتاب‌های رجال از او، باز هم انسان هر چقدر خوش‌باور باشد، نمی‌تواند نسبت به اعمال و گفتارِ این قبیل اشخاص بدگمان نشود. زیرا بسیاری از کسانی که ادعای وکالت ائمه</w:t>
      </w:r>
      <w:r w:rsidR="004B7C1B" w:rsidRPr="00634273">
        <w:rPr>
          <w:rFonts w:cs="CTraditional Arabic" w:hint="cs"/>
          <w:spacing w:val="-2"/>
          <w:rtl/>
          <w:lang w:bidi="fa-IR"/>
        </w:rPr>
        <w:t>‡</w:t>
      </w:r>
      <w:r w:rsidRPr="00634273">
        <w:rPr>
          <w:rFonts w:cs="B Lotus"/>
          <w:spacing w:val="-2"/>
          <w:rtl/>
          <w:lang w:bidi="fa-IR"/>
        </w:rPr>
        <w:t xml:space="preserve"> را نموده‌اند، سرانجام عاقبت خوبی نداشتند، و اغلب به اصطلاح، حقه‌باز و شارلاتان بودند، کسانی همچون علی ‌بن اَبی ‌حمزة بطائنی و عثمان ‌بن عیسی و زیاد القندی و آل شلمغانی،‌ و امثال ایشان، چنان که خود فرموده‌اند:</w:t>
      </w:r>
    </w:p>
    <w:p w:rsidR="0033070F" w:rsidRPr="00634273" w:rsidRDefault="0033070F" w:rsidP="007C586C">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خُدَّامُنَا وَقُوَّامُنَا شِرَارُ خَلْقِ اللهِ</w:t>
      </w:r>
      <w:r w:rsidRPr="00634273">
        <w:rPr>
          <w:rFonts w:cs="B Lotus" w:hint="cs"/>
          <w:rtl/>
          <w:lang w:bidi="fa-IR"/>
        </w:rPr>
        <w:t>»</w:t>
      </w:r>
      <w:r w:rsidR="007C586C" w:rsidRPr="00634273">
        <w:rPr>
          <w:rFonts w:cs="B Lotus" w:hint="cs"/>
          <w:rtl/>
          <w:lang w:bidi="fa-IR"/>
        </w:rPr>
        <w:t xml:space="preserve"> </w:t>
      </w:r>
      <w:r w:rsidRPr="00634273">
        <w:rPr>
          <w:rFonts w:cs="B Lotus" w:hint="cs"/>
          <w:b/>
          <w:bCs/>
          <w:sz w:val="26"/>
          <w:szCs w:val="26"/>
          <w:rtl/>
          <w:lang w:bidi="fa-IR"/>
        </w:rPr>
        <w:t>«</w:t>
      </w:r>
      <w:r w:rsidRPr="00634273">
        <w:rPr>
          <w:rFonts w:cs="B Lotus"/>
          <w:sz w:val="26"/>
          <w:szCs w:val="26"/>
          <w:rtl/>
          <w:lang w:bidi="fa-IR"/>
        </w:rPr>
        <w:t>بدترین آفریدگان خداوند، خادمان و وکیلان ما هستند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دوم: از حیث تاریخ</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ابتدای حدیث مذکور، این عبارت دیده می‌شود: «من گرفتن خمس [یا این حقی که در این نامه است] را فقط در این سال، که سال220 هجری است، واجب کردم و چنان که مقدس اردبیلی استنباط نموده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8"/>
      </w:r>
      <w:r w:rsidR="00ED4EF6" w:rsidRPr="00634273">
        <w:rPr>
          <w:rStyle w:val="FootnoteReference"/>
          <w:rFonts w:cs="B Lotus"/>
          <w:color w:val="000000"/>
          <w:rtl/>
          <w:lang w:bidi="fa-IR"/>
        </w:rPr>
        <w:t>)</w:t>
      </w:r>
      <w:r w:rsidRPr="00634273">
        <w:rPr>
          <w:rFonts w:cs="B Lotus"/>
          <w:rtl/>
          <w:lang w:bidi="fa-IR"/>
        </w:rPr>
        <w:t>، متن این حدیث، بر اباحة خمس دلالت دارد، زیرا در این نامه، امام در فقط در سال مذکور، خمس را واجب کرده است، آن هم فقط در طلا و نقره‌ای که یک سال بر آنها گذشته باشد. تاریخِ تعیین شده در این حدیث، و حوادثی که متضمن است، با حقایق و وقایع تاریخی سازگار نیست و قابل مناقشه است، زیرا طبق گزارش منابعِ تاریخی معتبر، وفات امام محمدتقی</w:t>
      </w:r>
      <w:r w:rsidRPr="00634273">
        <w:rPr>
          <w:rFonts w:eastAsia="Calibri" w:cs="Arial"/>
          <w:lang w:bidi="fa-IR"/>
        </w:rPr>
        <w:sym w:font="AGA Arabesque" w:char="F075"/>
      </w:r>
      <w:r w:rsidRPr="00634273">
        <w:rPr>
          <w:rFonts w:cs="B Lotus"/>
          <w:rtl/>
          <w:lang w:bidi="fa-IR"/>
        </w:rPr>
        <w:t xml:space="preserve"> در سال 219 یا 220 هجری بوده است، و در ابتدای همان سالی که ایشان وفات کرد، معتصم عباسی حضرتش را به بغداد دعوت کرد و با احترام و تجلیلِ تمام، او را در عمارت‌های</w:t>
      </w:r>
      <w:r w:rsidR="00F80EF6" w:rsidRPr="00634273">
        <w:rPr>
          <w:rFonts w:cs="B Lotus"/>
          <w:rtl/>
          <w:lang w:bidi="fa-IR"/>
        </w:rPr>
        <w:t xml:space="preserve"> خاصِ خلیفه منزل داد، و تا روزِ</w:t>
      </w:r>
      <w:r w:rsidRPr="00634273">
        <w:rPr>
          <w:rFonts w:cs="B Lotus"/>
          <w:rtl/>
          <w:lang w:bidi="fa-IR"/>
        </w:rPr>
        <w:t xml:space="preserve"> وفاتش، در همانجا بود. پس صدورِ چنین نامه‌ای از آن حضرت در این سال، بسیار بعید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 اسناد این موضوع:</w:t>
      </w:r>
    </w:p>
    <w:p w:rsidR="0033070F" w:rsidRPr="00634273" w:rsidRDefault="0033070F" w:rsidP="0089542B">
      <w:pPr>
        <w:spacing w:line="228" w:lineRule="auto"/>
        <w:ind w:firstLine="284"/>
        <w:jc w:val="both"/>
        <w:rPr>
          <w:rFonts w:cs="B Lotus"/>
          <w:rtl/>
          <w:lang w:bidi="fa-IR"/>
        </w:rPr>
      </w:pPr>
      <w:r w:rsidRPr="00634273">
        <w:rPr>
          <w:rFonts w:cs="B Lotus"/>
          <w:rtl/>
          <w:lang w:bidi="fa-IR"/>
        </w:rPr>
        <w:t>1- مسعودی، مورخ بزرگ شیعی، سال وفات امام محمد تقی</w:t>
      </w:r>
      <w:r w:rsidRPr="00634273">
        <w:rPr>
          <w:rFonts w:eastAsia="Calibri" w:cs="Arial"/>
          <w:lang w:bidi="fa-IR"/>
        </w:rPr>
        <w:sym w:font="AGA Arabesque" w:char="F075"/>
      </w:r>
      <w:r w:rsidRPr="00634273">
        <w:rPr>
          <w:rFonts w:cs="B Lotus"/>
          <w:rtl/>
          <w:lang w:bidi="fa-IR"/>
        </w:rPr>
        <w:t xml:space="preserve"> را پنجم </w:t>
      </w:r>
      <w:r w:rsidRPr="00634273">
        <w:rPr>
          <w:rStyle w:val="Char1"/>
          <w:spacing w:val="0"/>
          <w:rtl/>
        </w:rPr>
        <w:t>ذی</w:t>
      </w:r>
      <w:r w:rsidRPr="00634273">
        <w:rPr>
          <w:rStyle w:val="Char1"/>
          <w:rFonts w:ascii="Times New Roman" w:hAnsi="Times New Roman" w:cs="Times New Roman" w:hint="cs"/>
          <w:spacing w:val="0"/>
          <w:rtl/>
        </w:rPr>
        <w:t>‌</w:t>
      </w:r>
      <w:r w:rsidRPr="00634273">
        <w:rPr>
          <w:rStyle w:val="Char1"/>
          <w:rFonts w:hint="cs"/>
          <w:spacing w:val="0"/>
          <w:rtl/>
        </w:rPr>
        <w:t>الحجة</w:t>
      </w:r>
      <w:r w:rsidRPr="00634273">
        <w:rPr>
          <w:rFonts w:cs="B Lotus"/>
          <w:rtl/>
          <w:lang w:bidi="fa-IR"/>
        </w:rPr>
        <w:t xml:space="preserve"> سال دویست و نوزده هجری دانسته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29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 ابن‌خلکان نیز</w:t>
      </w:r>
      <w:r w:rsidR="00573F0D" w:rsidRPr="00634273">
        <w:rPr>
          <w:rFonts w:cs="B Lotus"/>
          <w:rtl/>
          <w:lang w:bidi="fa-IR"/>
        </w:rPr>
        <w:t xml:space="preserve"> </w:t>
      </w:r>
      <w:r w:rsidRPr="00634273">
        <w:rPr>
          <w:rFonts w:cs="B Lotus"/>
          <w:rtl/>
          <w:lang w:bidi="fa-IR"/>
        </w:rPr>
        <w:t xml:space="preserve">وفات آن حضرت را در پنجم </w:t>
      </w:r>
      <w:r w:rsidRPr="00634273">
        <w:rPr>
          <w:rStyle w:val="Char1"/>
          <w:spacing w:val="0"/>
          <w:rtl/>
        </w:rPr>
        <w:t>ذی</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w:t>
      </w:r>
      <w:r w:rsidRPr="00634273">
        <w:rPr>
          <w:rStyle w:val="Char1"/>
          <w:spacing w:val="0"/>
          <w:rtl/>
        </w:rPr>
        <w:t>لحجّة</w:t>
      </w:r>
      <w:r w:rsidRPr="00634273">
        <w:rPr>
          <w:rFonts w:cs="B Lotus"/>
          <w:rtl/>
          <w:lang w:bidi="fa-IR"/>
        </w:rPr>
        <w:t xml:space="preserve"> 219 یا220 دانسته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3- حاج شیخ عباس قمی در کتاب «</w:t>
      </w:r>
      <w:r w:rsidRPr="00634273">
        <w:rPr>
          <w:rStyle w:val="Char1"/>
          <w:spacing w:val="0"/>
          <w:rtl/>
        </w:rPr>
        <w:t>مُنتهی</w:t>
      </w:r>
      <w:r w:rsidRPr="00634273">
        <w:rPr>
          <w:rStyle w:val="Char1"/>
          <w:rFonts w:ascii="Times New Roman" w:hAnsi="Times New Roman" w:cs="Times New Roman" w:hint="cs"/>
          <w:spacing w:val="0"/>
          <w:rtl/>
        </w:rPr>
        <w:t>‌</w:t>
      </w:r>
      <w:r w:rsidRPr="00634273">
        <w:rPr>
          <w:rStyle w:val="Char1"/>
          <w:rFonts w:hint="cs"/>
          <w:spacing w:val="0"/>
          <w:rtl/>
        </w:rPr>
        <w:t xml:space="preserve"> الآمال</w:t>
      </w:r>
      <w:r w:rsidRPr="00634273">
        <w:rPr>
          <w:rFonts w:cs="B Lotus"/>
          <w:rtl/>
          <w:lang w:bidi="fa-IR"/>
        </w:rPr>
        <w:t>» و «</w:t>
      </w:r>
      <w:r w:rsidRPr="00634273">
        <w:rPr>
          <w:rStyle w:val="Char1"/>
          <w:spacing w:val="0"/>
          <w:rtl/>
        </w:rPr>
        <w:t xml:space="preserve">تتمّة </w:t>
      </w:r>
      <w:r w:rsidRPr="00634273">
        <w:rPr>
          <w:rStyle w:val="Char1"/>
          <w:rFonts w:ascii="Times New Roman" w:hAnsi="Times New Roman" w:cs="Times New Roman" w:hint="cs"/>
          <w:spacing w:val="0"/>
          <w:rtl/>
        </w:rPr>
        <w:t>‌</w:t>
      </w:r>
      <w:r w:rsidRPr="00634273">
        <w:rPr>
          <w:rStyle w:val="Char1"/>
          <w:rFonts w:hint="cs"/>
          <w:spacing w:val="0"/>
          <w:rtl/>
        </w:rPr>
        <w:t>المُنتهی</w:t>
      </w:r>
      <w:r w:rsidRPr="00634273">
        <w:rPr>
          <w:rFonts w:cs="B Lotus"/>
          <w:rtl/>
          <w:lang w:bidi="fa-IR"/>
        </w:rPr>
        <w:t>» وفات آن‌ حضرت را در سال 219 یا220 نگاشته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b/>
          <w:bCs/>
          <w:rtl/>
          <w:lang w:bidi="fa-IR"/>
        </w:rPr>
      </w:pPr>
      <w:r w:rsidRPr="00634273">
        <w:rPr>
          <w:rFonts w:cs="B Lotus"/>
          <w:rtl/>
          <w:lang w:bidi="fa-IR"/>
        </w:rPr>
        <w:t>4- صدوق در کتاب «</w:t>
      </w:r>
      <w:r w:rsidRPr="00634273">
        <w:rPr>
          <w:rStyle w:val="Char1"/>
          <w:spacing w:val="0"/>
          <w:rtl/>
        </w:rPr>
        <w:t xml:space="preserve">عیون </w:t>
      </w:r>
      <w:r w:rsidR="00F80EF6" w:rsidRPr="00634273">
        <w:rPr>
          <w:rStyle w:val="Char1"/>
          <w:rFonts w:hint="cs"/>
          <w:spacing w:val="0"/>
          <w:rtl/>
        </w:rPr>
        <w:t>أ</w:t>
      </w:r>
      <w:r w:rsidRPr="00634273">
        <w:rPr>
          <w:rStyle w:val="Char1"/>
          <w:spacing w:val="0"/>
          <w:rtl/>
        </w:rPr>
        <w:t>خبار الرضا</w:t>
      </w:r>
      <w:r w:rsidRPr="00634273">
        <w:rPr>
          <w:rFonts w:cs="B Lotus"/>
          <w:rtl/>
          <w:lang w:bidi="fa-IR"/>
        </w:rPr>
        <w:t>» نیز وفات حضرت جواد را در سال 219 تأیید می‌کند، زیرا در آن خبر، داستان حرکت حضرت رضا</w:t>
      </w:r>
      <w:r w:rsidRPr="00634273">
        <w:rPr>
          <w:rFonts w:cs="B Lotus"/>
          <w:rtl/>
          <w:lang w:bidi="fa-IR"/>
        </w:rPr>
        <w:sym w:font="AGA Arabesque" w:char="F075"/>
      </w:r>
      <w:r w:rsidRPr="00634273">
        <w:rPr>
          <w:rFonts w:cs="B Lotus"/>
          <w:rtl/>
          <w:lang w:bidi="fa-IR"/>
        </w:rPr>
        <w:t xml:space="preserve"> از مدینه به ‌طوس و بیمارشدن وی هفت روز قبل از رسیدن به‌ طوس، و عیادت مأمون از آن حضرت است. در آن حدیث حضرت رضا</w:t>
      </w:r>
      <w:r w:rsidRPr="00634273">
        <w:rPr>
          <w:rFonts w:cs="B Lotus"/>
          <w:rtl/>
          <w:lang w:bidi="fa-IR"/>
        </w:rPr>
        <w:sym w:font="AGA Arabesque" w:char="F075"/>
      </w:r>
      <w:r w:rsidRPr="00634273">
        <w:rPr>
          <w:rFonts w:cs="B Lotus"/>
          <w:rtl/>
          <w:lang w:bidi="fa-IR"/>
        </w:rPr>
        <w:t xml:space="preserve"> به مأمون می‌فرماید:</w:t>
      </w:r>
    </w:p>
    <w:p w:rsidR="0033070F" w:rsidRPr="00634273" w:rsidRDefault="0033070F" w:rsidP="007C586C">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أَحْسِنْ يَا أَمِيرَ المُؤْمِنِينَ مُعَاشَرَةَ أَبِي جَعْفَرٍ، فَإِنَّ عُمُرَكَ وَعُمُرَهُ هَكَذَا، وَجَمَعَ بَيْنَ سَبَّابَتَيْه‏</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ای امیرمؤمنان با ابوجعفر [محمدتقی] به خوبی معاشرت کن، زیرا عمر تو و عمر او، مانند این دو انگشت سبّابة من است [حضرت دو سبّابة خود را پهلوی</w:t>
      </w:r>
      <w:r w:rsidR="00573F0D" w:rsidRPr="00634273">
        <w:rPr>
          <w:rFonts w:cs="B Lotus"/>
          <w:sz w:val="26"/>
          <w:szCs w:val="26"/>
          <w:rtl/>
          <w:lang w:bidi="fa-IR"/>
        </w:rPr>
        <w:t xml:space="preserve"> </w:t>
      </w:r>
      <w:r w:rsidRPr="00634273">
        <w:rPr>
          <w:rFonts w:cs="B Lotus"/>
          <w:sz w:val="26"/>
          <w:szCs w:val="26"/>
          <w:rtl/>
          <w:lang w:bidi="fa-IR"/>
        </w:rPr>
        <w:t>هم گذاشت، یعنی یکی پس از دیگری]</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چون مأمون در سال 218 فوت نمود، پس یک سال بعد از او حضرت جواد</w:t>
      </w:r>
      <w:r w:rsidRPr="00634273">
        <w:rPr>
          <w:rFonts w:eastAsia="Calibri" w:cs="Arial"/>
          <w:lang w:bidi="fa-IR"/>
        </w:rPr>
        <w:sym w:font="AGA Arabesque" w:char="F075"/>
      </w:r>
      <w:r w:rsidRPr="00634273">
        <w:rPr>
          <w:rFonts w:cs="B Lotus"/>
          <w:rtl/>
          <w:lang w:bidi="fa-IR"/>
        </w:rPr>
        <w:t xml:space="preserve"> فوت نموده است، که همان سال 219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2  Zar"/>
          <w:sz w:val="30"/>
          <w:szCs w:val="30"/>
          <w:rtl/>
          <w:lang w:bidi="fa-IR"/>
        </w:rPr>
        <w:t>5</w:t>
      </w:r>
      <w:r w:rsidRPr="00634273">
        <w:rPr>
          <w:rFonts w:cs="B Lotus"/>
          <w:rtl/>
          <w:lang w:bidi="fa-IR"/>
        </w:rPr>
        <w:t>- در کتاب «</w:t>
      </w:r>
      <w:r w:rsidR="00E11DD4" w:rsidRPr="00634273">
        <w:rPr>
          <w:rStyle w:val="Char1"/>
          <w:spacing w:val="0"/>
          <w:rtl/>
        </w:rPr>
        <w:t>إثبات الوصية</w:t>
      </w:r>
      <w:r w:rsidRPr="00634273">
        <w:rPr>
          <w:rFonts w:cs="B Lotus"/>
          <w:rtl/>
          <w:lang w:bidi="fa-IR"/>
        </w:rPr>
        <w:t>»</w:t>
      </w:r>
      <w:r w:rsidRPr="00634273">
        <w:rPr>
          <w:rFonts w:cs="B Lotus"/>
          <w:sz w:val="30"/>
          <w:rtl/>
          <w:lang w:bidi="fa-IR"/>
        </w:rPr>
        <w:t xml:space="preserve"> </w:t>
      </w:r>
      <w:r w:rsidRPr="00634273">
        <w:rPr>
          <w:rFonts w:cs="B Lotus"/>
          <w:rtl/>
          <w:lang w:bidi="fa-IR"/>
        </w:rPr>
        <w:t>منسوب به مسعودی، تولد حضرت جواد را در شب 19 ماه رمضان سال 19</w:t>
      </w:r>
      <w:r w:rsidRPr="00634273">
        <w:rPr>
          <w:rFonts w:cs="2  Zar"/>
          <w:sz w:val="30"/>
          <w:szCs w:val="30"/>
          <w:rtl/>
          <w:lang w:bidi="fa-IR"/>
        </w:rPr>
        <w:t>5</w:t>
      </w:r>
      <w:r w:rsidRPr="00634273">
        <w:rPr>
          <w:rFonts w:cs="B Lotus"/>
          <w:rtl/>
          <w:lang w:bidi="fa-IR"/>
        </w:rPr>
        <w:t xml:space="preserve"> هجری نوشته شده، و عمرِ آن حضرت را بیست و</w:t>
      </w:r>
      <w:r w:rsidRPr="00634273">
        <w:rPr>
          <w:rFonts w:cs="B Lotus" w:hint="cs"/>
          <w:rtl/>
          <w:lang w:bidi="fa-IR"/>
        </w:rPr>
        <w:t xml:space="preserve"> </w:t>
      </w:r>
      <w:r w:rsidRPr="00634273">
        <w:rPr>
          <w:rFonts w:cs="B Lotus"/>
          <w:rtl/>
          <w:lang w:bidi="fa-IR"/>
        </w:rPr>
        <w:t>چهار سال</w:t>
      </w:r>
      <w:r w:rsidR="00573F0D" w:rsidRPr="00634273">
        <w:rPr>
          <w:rFonts w:cs="B Lotus"/>
          <w:rtl/>
          <w:lang w:bidi="fa-IR"/>
        </w:rPr>
        <w:t xml:space="preserve"> </w:t>
      </w:r>
      <w:r w:rsidRPr="00634273">
        <w:rPr>
          <w:rFonts w:cs="B Lotus"/>
          <w:rtl/>
          <w:lang w:bidi="fa-IR"/>
        </w:rPr>
        <w:t xml:space="preserve">و چند ماه دانسته است. هرچند، وفات آن‌حضرت را در روز پنجم </w:t>
      </w:r>
      <w:r w:rsidRPr="00634273">
        <w:rPr>
          <w:rStyle w:val="Char1"/>
          <w:spacing w:val="0"/>
          <w:rtl/>
        </w:rPr>
        <w:t>ذی</w:t>
      </w:r>
      <w:r w:rsidRPr="00634273">
        <w:rPr>
          <w:rStyle w:val="Char1"/>
          <w:rFonts w:ascii="Times New Roman" w:hAnsi="Times New Roman" w:cs="Times New Roman" w:hint="cs"/>
          <w:spacing w:val="0"/>
          <w:rtl/>
        </w:rPr>
        <w:t>‌</w:t>
      </w:r>
      <w:r w:rsidRPr="00634273">
        <w:rPr>
          <w:rStyle w:val="Char1"/>
          <w:rFonts w:hint="cs"/>
          <w:spacing w:val="0"/>
          <w:rtl/>
        </w:rPr>
        <w:t>الحجة</w:t>
      </w:r>
      <w:r w:rsidRPr="00634273">
        <w:rPr>
          <w:rFonts w:cs="B Lotus"/>
          <w:rtl/>
          <w:lang w:bidi="fa-IR"/>
        </w:rPr>
        <w:t xml:space="preserve"> سال220 نوشته، اما اشتباه است، زیرا </w:t>
      </w:r>
      <w:r w:rsidRPr="00634273">
        <w:rPr>
          <w:rStyle w:val="Char1"/>
          <w:spacing w:val="0"/>
          <w:rtl/>
        </w:rPr>
        <w:t>ذی</w:t>
      </w:r>
      <w:r w:rsidRPr="00634273">
        <w:rPr>
          <w:rStyle w:val="Char1"/>
          <w:rFonts w:ascii="Times New Roman" w:hAnsi="Times New Roman" w:cs="Times New Roman" w:hint="cs"/>
          <w:spacing w:val="0"/>
          <w:rtl/>
        </w:rPr>
        <w:t>‌</w:t>
      </w:r>
      <w:r w:rsidRPr="00634273">
        <w:rPr>
          <w:rStyle w:val="Char1"/>
          <w:rFonts w:hint="cs"/>
          <w:spacing w:val="0"/>
          <w:rtl/>
        </w:rPr>
        <w:t>الحجة</w:t>
      </w:r>
      <w:r w:rsidRPr="00634273">
        <w:rPr>
          <w:rFonts w:cs="B Lotus"/>
          <w:rtl/>
          <w:lang w:bidi="fa-IR"/>
        </w:rPr>
        <w:t>، ماه عربی است، و اگر ایشان در آن تاریخ وفات نموده باشد، سن مبارکش بیست و پنج سال و چند ماه</w:t>
      </w:r>
      <w:r w:rsidR="00573F0D" w:rsidRPr="00634273">
        <w:rPr>
          <w:rFonts w:cs="B Lotus"/>
          <w:rtl/>
          <w:lang w:bidi="fa-IR"/>
        </w:rPr>
        <w:t xml:space="preserve"> </w:t>
      </w:r>
      <w:r w:rsidRPr="00634273">
        <w:rPr>
          <w:rFonts w:cs="B Lotus"/>
          <w:rtl/>
          <w:lang w:bidi="fa-IR"/>
        </w:rPr>
        <w:t>می‌شود، و چون در تاریخ تولد او اختلافی نیست، پس تاریخ وفاتش، همان سال 219 خواهد بود. بنابراین، امام که یک سال قبـل از نگارش این نامه فوت نموده بـود، چگونه علی‌ بن مهزیار آن نامه را در سال220 در راه مکه ارائه داده و مطالب</w:t>
      </w:r>
      <w:r w:rsidRPr="00634273">
        <w:rPr>
          <w:rFonts w:cs="B Lotus" w:hint="cs"/>
          <w:rtl/>
          <w:lang w:bidi="fa-IR"/>
        </w:rPr>
        <w:t>ه</w:t>
      </w:r>
      <w:r w:rsidRPr="00634273">
        <w:rPr>
          <w:rFonts w:cs="B Lotus"/>
          <w:rtl/>
          <w:lang w:bidi="fa-IR"/>
        </w:rPr>
        <w:t xml:space="preserve"> خمس و حقوقِ فلان و بهمان برای ایشان می‌کرده است؟ در حالی که بر فرض آنکه در سال220 هم آن‌حضرت وفات نموده باشد، چون مهمان خلیفه</w:t>
      </w:r>
      <w:r w:rsidR="00573F0D" w:rsidRPr="00634273">
        <w:rPr>
          <w:rFonts w:cs="B Lotus"/>
          <w:rtl/>
          <w:lang w:bidi="fa-IR"/>
        </w:rPr>
        <w:t xml:space="preserve"> </w:t>
      </w:r>
      <w:r w:rsidRPr="00634273">
        <w:rPr>
          <w:rFonts w:cs="B Lotus"/>
          <w:rtl/>
          <w:lang w:bidi="fa-IR"/>
        </w:rPr>
        <w:t>و تحت نظر او بوده است، چگونه چنین نامه‌ای</w:t>
      </w:r>
      <w:r w:rsidR="00573F0D" w:rsidRPr="00634273">
        <w:rPr>
          <w:rFonts w:cs="B Lotus"/>
          <w:rtl/>
          <w:lang w:bidi="fa-IR"/>
        </w:rPr>
        <w:t xml:space="preserve"> </w:t>
      </w:r>
      <w:r w:rsidRPr="00634273">
        <w:rPr>
          <w:rFonts w:cs="B Lotus"/>
          <w:rtl/>
          <w:lang w:bidi="fa-IR"/>
        </w:rPr>
        <w:t>نوشته و [باتوجه به مبالغ گزافی که از سوی مأمون به عنوان سهم و هدیه دریافت می‌نمود] این مال و خمس را برای چه کسی می‌خواسته است؟ شاید برای</w:t>
      </w:r>
      <w:r w:rsidR="00573F0D" w:rsidRPr="00634273">
        <w:rPr>
          <w:rFonts w:cs="B Lotus"/>
          <w:rtl/>
          <w:lang w:bidi="fa-IR"/>
        </w:rPr>
        <w:t xml:space="preserve"> </w:t>
      </w:r>
      <w:r w:rsidRPr="00634273">
        <w:rPr>
          <w:rFonts w:cs="B Lotus"/>
          <w:rtl/>
          <w:lang w:bidi="fa-IR"/>
        </w:rPr>
        <w:t>همان علی ‌بن مهزیار، که یکباره همه را به وی تحلیل نماید، و چون معمولاً راه مکه در مـاه ذی ‌القعده و ذی‌الحجّه برای حج آماده است، مطالبة این حقوق، بعد از وفات حضرت رخ داده، و قطعاً به سود علی‌ بن مهزیار بوده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6- اشکال دیگر این نامه، عبارتی است که از قول حضرت</w:t>
      </w:r>
      <w:r w:rsidRPr="00634273">
        <w:rPr>
          <w:rFonts w:eastAsia="Calibri" w:cs="Arial"/>
          <w:lang w:bidi="fa-IR"/>
        </w:rPr>
        <w:sym w:font="AGA Arabesque" w:char="F075"/>
      </w:r>
      <w:r w:rsidRPr="00634273">
        <w:rPr>
          <w:rFonts w:cs="B Lotus"/>
          <w:rtl/>
          <w:lang w:bidi="fa-IR"/>
        </w:rPr>
        <w:t xml:space="preserve"> نوشته است:</w:t>
      </w:r>
    </w:p>
    <w:p w:rsidR="0033070F" w:rsidRPr="00634273" w:rsidRDefault="0033070F" w:rsidP="0089542B">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مَا صَارَ إِلَى قَوْمٍ مِنْ مَوَالِيَّ مِنْ أَمْوَالِ الخُرَّمِيَّةِ الْفَسَقَةِ فَقَدْ عَلِمْتُ أَنَّ أَمْوَالًا عِظَاماً صَارَتْ إِلَى قَوْمٍ مِنْ مَوَالِيَّ فَمَنْ كَانَ عِنْدَهُ شَيْ‏ءٌ مِنْ ذَلِكَ فَلْيُوصِلْ إِلَى وَكِيلِي</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عبارت، سخن از اموال خرّمیان رفته است، که حضرت فرمود:</w:t>
      </w:r>
    </w:p>
    <w:p w:rsidR="0033070F" w:rsidRPr="00634273" w:rsidRDefault="0033070F" w:rsidP="0089542B">
      <w:pPr>
        <w:spacing w:line="228" w:lineRule="auto"/>
        <w:ind w:firstLine="284"/>
        <w:jc w:val="both"/>
        <w:rPr>
          <w:rFonts w:cs="B Lotus"/>
          <w:sz w:val="26"/>
          <w:szCs w:val="26"/>
          <w:rtl/>
          <w:lang w:bidi="fa-IR"/>
        </w:rPr>
      </w:pPr>
      <w:r w:rsidRPr="00634273">
        <w:rPr>
          <w:rFonts w:cs="B Lotus" w:hint="cs"/>
          <w:sz w:val="26"/>
          <w:szCs w:val="26"/>
          <w:rtl/>
          <w:lang w:bidi="fa-IR"/>
        </w:rPr>
        <w:t>«</w:t>
      </w:r>
      <w:r w:rsidRPr="00634273">
        <w:rPr>
          <w:rFonts w:cs="B Lotus"/>
          <w:sz w:val="26"/>
          <w:szCs w:val="26"/>
          <w:rtl/>
          <w:lang w:bidi="fa-IR"/>
        </w:rPr>
        <w:t>من دانستم که اموال زیاد و مهمی از خرّمیانِ فاسق، عاید شیعیان من شده است، پس هر که در نزد او چیزی از این بابت هست، آن را به وکیلِ من تحویل دهد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 باید دید که این عبارت،چگونه با تاریخ خرّمیان موافق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بنابر گزارش‌های تاریخی معتبر، بابک خرّمدین در سال 221ق (یعنی دو سال بعد از وفات حضرت جواد</w:t>
      </w:r>
      <w:r w:rsidRPr="00634273">
        <w:rPr>
          <w:rFonts w:cs="B Lotus"/>
          <w:rtl/>
          <w:lang w:bidi="fa-IR"/>
        </w:rPr>
        <w:sym w:font="AGA Arabesque" w:char="F075"/>
      </w:r>
      <w:r w:rsidRPr="00634273">
        <w:rPr>
          <w:rFonts w:cs="B Lotus"/>
          <w:rtl/>
          <w:lang w:bidi="fa-IR"/>
        </w:rPr>
        <w:t>) کارش سخت بالا گرفت، و لشکریانش به طرف شهرستان‌ها روی آوردند. به گزارش مسعودی، شکستی که نصیب بابک خرمدین شد، در سال 221 یا بعد از آن بود، و اگر اموالی نصیب کسانی شد، که شاید از شیعیان هم در میان آنان بودند، از این سال به بعد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1"/>
      </w:r>
      <w:r w:rsidR="00ED4EF6" w:rsidRPr="00634273">
        <w:rPr>
          <w:rStyle w:val="FootnoteReference"/>
          <w:rFonts w:cs="B Lotus"/>
          <w:color w:val="000000"/>
          <w:rtl/>
          <w:lang w:bidi="fa-IR"/>
        </w:rPr>
        <w:t>)</w:t>
      </w:r>
      <w:r w:rsidRPr="00634273">
        <w:rPr>
          <w:rFonts w:cs="B Lotus"/>
          <w:rtl/>
          <w:lang w:bidi="fa-IR"/>
        </w:rPr>
        <w:t>. پس چگونه در سال 220 و پیش از آن، اموالی عاید شیعیان شده است که حضرت از ایشان مطالبة خمس می‌نماید؟ قتل بابک هم بنا به تصریح مسعودی در روز پنج‌شنبه دوم صفر 223 بوده است، هر چند مورّخان دیگر، در سال قتل او اختلاف دارند، هیچ‌کدام قتل او را پیش از سال 223 ندانسته‌اند. مثلاً «تاریخ گزیده» سال قتل بابک را در ماه رجب سال 228 دانسته است، و در «</w:t>
      </w:r>
      <w:r w:rsidRPr="00634273">
        <w:rPr>
          <w:rStyle w:val="Char1"/>
          <w:spacing w:val="0"/>
          <w:rtl/>
        </w:rPr>
        <w:t>جوامع</w:t>
      </w:r>
      <w:r w:rsidRPr="00634273">
        <w:rPr>
          <w:rStyle w:val="Char1"/>
          <w:rFonts w:ascii="Times New Roman" w:hAnsi="Times New Roman" w:cs="Times New Roman" w:hint="cs"/>
          <w:spacing w:val="0"/>
          <w:rtl/>
        </w:rPr>
        <w:t>‌</w:t>
      </w:r>
      <w:r w:rsidRPr="00634273">
        <w:rPr>
          <w:rStyle w:val="Char1"/>
          <w:rFonts w:hint="cs"/>
          <w:spacing w:val="0"/>
          <w:rtl/>
        </w:rPr>
        <w:t xml:space="preserve"> الحکایات</w:t>
      </w:r>
      <w:r w:rsidRPr="00634273">
        <w:rPr>
          <w:rFonts w:cs="B Lotus"/>
          <w:rtl/>
          <w:lang w:bidi="fa-IR"/>
        </w:rPr>
        <w:t>» عوفی، سال 226 می‌باشد. محدّث قمی نیز خروج بابک را در سال 221 می‌نگارد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2"/>
      </w:r>
      <w:r w:rsidR="00ED4EF6" w:rsidRPr="00634273">
        <w:rPr>
          <w:rStyle w:val="FootnoteReference"/>
          <w:rFonts w:cs="B Lotus"/>
          <w:color w:val="000000"/>
          <w:rtl/>
          <w:lang w:bidi="fa-IR"/>
        </w:rPr>
        <w:t>)</w:t>
      </w:r>
      <w:r w:rsidRPr="00634273">
        <w:rPr>
          <w:rFonts w:cs="B Lotus"/>
          <w:rtl/>
          <w:lang w:bidi="fa-IR"/>
        </w:rPr>
        <w:t xml:space="preserve">. دهخدا در «لغت‌نامه» شرح فرستادن افشین را به جنگ بابک، در سال 220 نوشته است، ولی در آن سال، همة فتح و پیروزی با بابک بود، و شکستی نصیب او نشد، که اموال چشمگیری عاید شیعیانِ حضرت جواد شده باشد. پس قضیه، سالبه به انتفاء موضوع است [یعنی چون موضوع شکست بابک منتفی است، پس طرحِ قضیه، توجیهی ندارد]. </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آری، فقط طبری در تاریخ خود ضمن بیان حوادث سال 219 می‌نویسد:</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ascii="Lotus Linotype" w:hAnsi="Lotus Linotype" w:cs="B Lotus"/>
          <w:rtl/>
          <w:lang w:bidi="fa-IR"/>
        </w:rPr>
        <w:t>«و در این سال، در روز یکشنبه یازدهم جمادی الاول، اسحاق بن ابراهیم از طرف کوهستان وارد بغداد شد، در حالی که اسیرانی از خرمیان و</w:t>
      </w:r>
      <w:r w:rsidR="002B540A" w:rsidRPr="00634273">
        <w:rPr>
          <w:rFonts w:ascii="Lotus Linotype" w:hAnsi="Lotus Linotype" w:cs="B Lotus"/>
          <w:rtl/>
          <w:lang w:bidi="fa-IR"/>
        </w:rPr>
        <w:t>.</w:t>
      </w:r>
      <w:r w:rsidRPr="00634273">
        <w:rPr>
          <w:rFonts w:ascii="Lotus Linotype" w:hAnsi="Lotus Linotype" w:cs="B Lotus"/>
          <w:rtl/>
          <w:lang w:bidi="fa-IR"/>
        </w:rPr>
        <w:t>.. به همراه داشت، و گفته شده که اسحاق بن ابراهیم در جنگ با ایشان صدهزار نفر را کشت، مگر زنان و کودکان را»</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3"/>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F9230F">
      <w:pPr>
        <w:widowControl w:val="0"/>
        <w:spacing w:line="228" w:lineRule="auto"/>
        <w:ind w:firstLine="284"/>
        <w:jc w:val="both"/>
        <w:rPr>
          <w:rFonts w:cs="B Lotus"/>
          <w:rtl/>
          <w:lang w:bidi="fa-IR"/>
        </w:rPr>
      </w:pPr>
      <w:r w:rsidRPr="00634273">
        <w:rPr>
          <w:rFonts w:cs="B Lotus"/>
          <w:rtl/>
          <w:lang w:bidi="fa-IR"/>
        </w:rPr>
        <w:t>اگر چه در این حادثه، سخنی از غنیمت‌های جنگی نیست، اما فراوانی اسیران، نشان می‌دهد که در آن سال، غنیمت‌هایی از خرمیان عاید مجاهدین شد، و شاید همین</w:t>
      </w:r>
      <w:r w:rsidR="00573F0D" w:rsidRPr="00634273">
        <w:rPr>
          <w:rFonts w:cs="B Lotus"/>
          <w:rtl/>
          <w:lang w:bidi="fa-IR"/>
        </w:rPr>
        <w:t xml:space="preserve"> </w:t>
      </w:r>
      <w:r w:rsidRPr="00634273">
        <w:rPr>
          <w:rFonts w:cs="B Lotus"/>
          <w:rtl/>
          <w:lang w:bidi="fa-IR"/>
        </w:rPr>
        <w:t>قضیه، نویسند</w:t>
      </w:r>
      <w:r w:rsidRPr="00634273">
        <w:rPr>
          <w:rFonts w:cs="B Lotus" w:hint="cs"/>
          <w:rtl/>
          <w:lang w:bidi="fa-IR"/>
        </w:rPr>
        <w:t>ه</w:t>
      </w:r>
      <w:r w:rsidRPr="00634273">
        <w:rPr>
          <w:rFonts w:cs="B Lotus"/>
          <w:rtl/>
          <w:lang w:bidi="fa-IR"/>
        </w:rPr>
        <w:t xml:space="preserve"> نامه را تحریک کرده است که خمسِ آن را مطالبه نماید، و چنان که کینی می‌گوید، حضرت جواد</w:t>
      </w:r>
      <w:r w:rsidRPr="00634273">
        <w:rPr>
          <w:rFonts w:cs="B Lotus"/>
          <w:rtl/>
          <w:lang w:bidi="fa-IR"/>
        </w:rPr>
        <w:sym w:font="AGA Arabesque" w:char="F075"/>
      </w:r>
      <w:r w:rsidRPr="00634273">
        <w:rPr>
          <w:rFonts w:cs="B Lotus"/>
          <w:rtl/>
          <w:lang w:bidi="fa-IR"/>
        </w:rPr>
        <w:t xml:space="preserve"> در سال 219 یا 220 از همان ابتدای سال، به دعوت المعتصم در بغداد و تحت‌ نظر خلیفه بود تا در همانجا وفات یافت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4"/>
      </w:r>
      <w:r w:rsidR="00ED4EF6" w:rsidRPr="00634273">
        <w:rPr>
          <w:rStyle w:val="FootnoteReference"/>
          <w:rFonts w:cs="B Lotus"/>
          <w:color w:val="000000"/>
          <w:rtl/>
          <w:lang w:bidi="fa-IR"/>
        </w:rPr>
        <w:t>)</w:t>
      </w:r>
      <w:r w:rsidRPr="00634273">
        <w:rPr>
          <w:rFonts w:cs="B Lotus"/>
          <w:rtl/>
          <w:lang w:bidi="fa-IR"/>
        </w:rPr>
        <w:t>. مجلسی نیز طبق گزارش خود،</w:t>
      </w:r>
      <w:r w:rsidRPr="00634273">
        <w:rPr>
          <w:rFonts w:ascii="Lotus Linotype" w:hAnsi="Lotus Linotype" w:cs="B Lotus"/>
          <w:rtl/>
          <w:lang w:bidi="fa-IR"/>
        </w:rPr>
        <w:t xml:space="preserve"> همین مطلب را به نقل از </w:t>
      </w:r>
      <w:r w:rsidRPr="00634273">
        <w:rPr>
          <w:rFonts w:cs="B Lotus"/>
          <w:rtl/>
          <w:lang w:bidi="fa-IR"/>
        </w:rPr>
        <w:t>ابن‌ شهرآشوب</w:t>
      </w:r>
      <w:r w:rsidRPr="00634273">
        <w:rPr>
          <w:rFonts w:ascii="Lotus Linotype" w:hAnsi="Lotus Linotype" w:cs="B Lotus"/>
          <w:rtl/>
          <w:lang w:bidi="fa-IR"/>
        </w:rPr>
        <w:t xml:space="preserve"> تأیید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5"/>
      </w:r>
      <w:r w:rsidR="00ED4EF6" w:rsidRPr="00634273">
        <w:rPr>
          <w:rStyle w:val="FootnoteReference"/>
          <w:rFonts w:cs="B Lotus"/>
          <w:color w:val="000000"/>
          <w:rtl/>
          <w:lang w:bidi="fa-IR"/>
        </w:rPr>
        <w:t>)</w:t>
      </w:r>
      <w:r w:rsidRPr="00634273">
        <w:rPr>
          <w:rFonts w:ascii="Lotus Linotype" w:hAnsi="Lotus Linotype" w:cs="B Lotus"/>
          <w:rtl/>
          <w:lang w:bidi="fa-IR"/>
        </w:rPr>
        <w:t>.</w:t>
      </w:r>
      <w:r w:rsidRPr="00634273">
        <w:rPr>
          <w:rFonts w:cs="B Lotus"/>
          <w:rtl/>
          <w:lang w:bidi="fa-IR"/>
        </w:rPr>
        <w:t xml:space="preserve"> بنابراین، حضرت جواد</w:t>
      </w:r>
      <w:r w:rsidRPr="00634273">
        <w:rPr>
          <w:rFonts w:cs="B Lotus"/>
          <w:rtl/>
          <w:lang w:bidi="fa-IR"/>
        </w:rPr>
        <w:sym w:font="AGA Arabesque" w:char="F075"/>
      </w:r>
      <w:r w:rsidRPr="00634273">
        <w:rPr>
          <w:rFonts w:cs="B Lotus"/>
          <w:rtl/>
          <w:lang w:bidi="fa-IR"/>
        </w:rPr>
        <w:t xml:space="preserve"> از روز دوم محرّم همان سالِ وفاتش، یعنی از اول سال، در بغداد و در قصر خلیفه تحت‌ نظر بوده است. پس چگونه ممکن است برای کسی چنین نامه‌ای با آن محتوا بنویسد؟ زیرا نه خودش به آن اموال نیاز داشت، و نه دسترسی به خویشان و شیعیانش داشت، و قبلاً هم</w:t>
      </w:r>
      <w:r w:rsidR="00573F0D" w:rsidRPr="00634273">
        <w:rPr>
          <w:rFonts w:cs="B Lotus"/>
          <w:rtl/>
          <w:lang w:bidi="fa-IR"/>
        </w:rPr>
        <w:t xml:space="preserve"> </w:t>
      </w:r>
      <w:r w:rsidRPr="00634273">
        <w:rPr>
          <w:rFonts w:cs="B Lotus"/>
          <w:rtl/>
          <w:lang w:bidi="fa-IR"/>
        </w:rPr>
        <w:t>آوردیم که جنابش در هر سال، در زمان مأمون، یک میلیون درهم از بیت‌المال دریافت می‌کرد، و معلوم است که ایشان خدم و حشم و لش</w:t>
      </w:r>
      <w:r w:rsidR="00F9230F" w:rsidRPr="00634273">
        <w:rPr>
          <w:rFonts w:cs="B Lotus" w:hint="cs"/>
          <w:rtl/>
          <w:lang w:bidi="fa-IR"/>
        </w:rPr>
        <w:t>ک</w:t>
      </w:r>
      <w:r w:rsidRPr="00634273">
        <w:rPr>
          <w:rFonts w:cs="B Lotus"/>
          <w:rtl/>
          <w:lang w:bidi="fa-IR"/>
        </w:rPr>
        <w:t xml:space="preserve">ر نداشت، و حتی، دارای عائله سنگینی هم نبود که به نفقة فوق‌العاده‌ای نیازمند باشد، و در نتیجه، محتاج گرفتنِ این گونه چیزها شود. لذا اشخاصی که به نامِ آن‌حضرت از مردم اخّاذی می‌کردند، جز خالی کردنِ کیسة مردم و جمع اموال، چه هدفی داشتند؟ </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اینها اشکالاتی است که از لحاظ تاریخی بر این نامه وارد است، و چه خوب گفته است شهید ثانی:</w:t>
      </w:r>
    </w:p>
    <w:p w:rsidR="0033070F" w:rsidRPr="00634273" w:rsidRDefault="0033070F" w:rsidP="007C586C">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وقد افتُضِحَ قومٌ ادَّعُوا الروايةَ عن شيوخٍ ظهرَ بالتاريخ كذب دعواهم</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گروهی که روایت از بزرگان و شیوخ را ادعا کردند، دروغ بودنِ ادّعایشان به وسیله تاریخ آشکار شد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 سپس</w:t>
      </w:r>
      <w:r w:rsidR="00573F0D" w:rsidRPr="00634273">
        <w:rPr>
          <w:rFonts w:cs="B Lotus"/>
          <w:rtl/>
          <w:lang w:bidi="fa-IR"/>
        </w:rPr>
        <w:t xml:space="preserve"> </w:t>
      </w:r>
      <w:r w:rsidRPr="00634273">
        <w:rPr>
          <w:rFonts w:cs="B Lotus"/>
          <w:rtl/>
          <w:lang w:bidi="fa-IR"/>
        </w:rPr>
        <w:t>می‌نویسد:</w:t>
      </w:r>
    </w:p>
    <w:p w:rsidR="0033070F" w:rsidRPr="00634273" w:rsidRDefault="0033070F" w:rsidP="007C586C">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وکَم فتح ‌الله علَینا بواسطةِ مَعرفةِ ذل</w:t>
      </w:r>
      <w:r w:rsidRPr="00634273">
        <w:rPr>
          <w:rStyle w:val="Char2"/>
          <w:rFonts w:hint="cs"/>
          <w:rtl/>
        </w:rPr>
        <w:t>ك</w:t>
      </w:r>
      <w:r w:rsidRPr="00634273">
        <w:rPr>
          <w:rStyle w:val="Char2"/>
          <w:rtl/>
        </w:rPr>
        <w:t xml:space="preserve"> ‌العلم بکذب </w:t>
      </w:r>
      <w:r w:rsidRPr="00634273">
        <w:rPr>
          <w:rStyle w:val="Char2"/>
          <w:rFonts w:hint="cs"/>
          <w:rtl/>
        </w:rPr>
        <w:t>أ</w:t>
      </w:r>
      <w:r w:rsidRPr="00634273">
        <w:rPr>
          <w:rStyle w:val="Char2"/>
          <w:rtl/>
        </w:rPr>
        <w:t xml:space="preserve">خبارٍ شائعةٍ بین </w:t>
      </w:r>
      <w:r w:rsidRPr="00634273">
        <w:rPr>
          <w:rStyle w:val="Char2"/>
          <w:rFonts w:hint="cs"/>
          <w:rtl/>
        </w:rPr>
        <w:t>أ</w:t>
      </w:r>
      <w:r w:rsidRPr="00634273">
        <w:rPr>
          <w:rStyle w:val="Char2"/>
          <w:rtl/>
        </w:rPr>
        <w:t>هل ‌العِلم فضلاً عن غیرهم حتی کانت تبلغُ قرینةَ ‌الاستفاضة</w:t>
      </w:r>
      <w:r w:rsidR="00E11DD4" w:rsidRPr="00634273">
        <w:rPr>
          <w:rStyle w:val="Char2"/>
          <w:rFonts w:hint="cs"/>
          <w:rtl/>
        </w:rPr>
        <w:t>،</w:t>
      </w:r>
      <w:r w:rsidRPr="00634273">
        <w:rPr>
          <w:rStyle w:val="Char2"/>
          <w:rtl/>
        </w:rPr>
        <w:t xml:space="preserve"> ولو ذکرنا لطال ‌الخَطبُ</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چه بسیار پیش آمد، که خداوند به واسطة شناخت آن علم [تاریخ] دروغ بودن اخباری را که بین اهل علم [و غیر ایشان] شایع و حتی به حد استفاضه رسیده بود، بر ما آشکار ساخت، که اگر ذکر کنیم سخن به درازا می‌کشد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آری، اگر این راویِ خمس‌گیر، این نامه را مستند به تاریخ معینی نکرده بود، خیلی به نفع او بود. ولی چه توان کرد که دروغگو، کم‌حافظه می‌شود.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اگر هم فرض شود که امام محمدتقی</w:t>
      </w:r>
      <w:r w:rsidRPr="00634273">
        <w:rPr>
          <w:rFonts w:cs="B Lotus"/>
          <w:rtl/>
          <w:lang w:bidi="fa-IR"/>
        </w:rPr>
        <w:sym w:font="AGA Arabesque" w:char="F075"/>
      </w:r>
      <w:r w:rsidRPr="00634273">
        <w:rPr>
          <w:rFonts w:cs="B Lotus"/>
          <w:rtl/>
          <w:lang w:bidi="fa-IR"/>
        </w:rPr>
        <w:t xml:space="preserve"> در سال 220 فوت نموده است، چون از اول سال، یعنی ده</w:t>
      </w:r>
      <w:r w:rsidRPr="00634273">
        <w:rPr>
          <w:rFonts w:cs="B Lotus" w:hint="cs"/>
          <w:rtl/>
          <w:lang w:bidi="fa-IR"/>
        </w:rPr>
        <w:t>ه</w:t>
      </w:r>
      <w:r w:rsidRPr="00634273">
        <w:rPr>
          <w:rFonts w:cs="B Lotus"/>
          <w:rtl/>
          <w:lang w:bidi="fa-IR"/>
        </w:rPr>
        <w:t xml:space="preserve"> اول محرم، روز پنجم یا هشتم بر معتصم وارد شد، باز هم بسیار بعید است که چنین نامه‌ای از آن حضرت صادر شود، و خمسی چنان بر شیعیانِ خود واجب، و از آنان مطالبه فرماید. زیرا حضرتش مهمان خلیفة وقت و تحت ‌نظر او بود. پس چنین اموالی را برای چه کسی می‌خواست؟ خصوصاً که در ذی القعدة همان سال، فوت نمود.</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سوم: از حیث متن و مضمون</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در ابتدای نامه می‌گوید:</w:t>
      </w:r>
    </w:p>
    <w:p w:rsidR="0033070F" w:rsidRPr="00634273" w:rsidRDefault="0033070F" w:rsidP="007C586C">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Fonts w:hint="cs"/>
          <w:rtl/>
        </w:rPr>
        <w:t>إِ</w:t>
      </w:r>
      <w:r w:rsidRPr="00634273">
        <w:rPr>
          <w:rStyle w:val="Char2"/>
          <w:rtl/>
        </w:rPr>
        <w:t>نّ</w:t>
      </w:r>
      <w:r w:rsidRPr="00634273">
        <w:rPr>
          <w:rStyle w:val="Char2"/>
          <w:rFonts w:hint="cs"/>
          <w:rtl/>
        </w:rPr>
        <w:t>َ</w:t>
      </w:r>
      <w:r w:rsidRPr="00634273">
        <w:rPr>
          <w:rStyle w:val="Char2"/>
          <w:rtl/>
        </w:rPr>
        <w:t xml:space="preserve"> الَّذِي أَوْجَبْتُ فِي سَنَتِي هَذِهِ...</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براستی آنچه را که در این سال واجب کردم...</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مسلّماً ابراز چنین مطلبی از امامِ هدایتگر بسیار بعید است، زیرا واجب کردن و حرام نمودنِ چیزی [آن هم سال به سال] جز در شأنِ خدای‌ متعال نیست. در حالیکه هرگز در کتب آسمانی هم عبارتی چنین و با این مضمون نیامده است. اگر هم فرضاً امری قابل نسخ و فسخ باشد، باز هم موکول به ماه و سال نمی‌شود، چنانکه در مسئله زنانی‌ که مرتکب زنا می‌شوند، آی</w:t>
      </w:r>
      <w:r w:rsidRPr="00634273">
        <w:rPr>
          <w:rFonts w:cs="B Lotus" w:hint="cs"/>
          <w:rtl/>
          <w:lang w:bidi="fa-IR"/>
        </w:rPr>
        <w:t>ه</w:t>
      </w:r>
      <w:r w:rsidRPr="00634273">
        <w:rPr>
          <w:rFonts w:cs="B Lotus"/>
          <w:rtl/>
          <w:lang w:bidi="fa-IR"/>
        </w:rPr>
        <w:t xml:space="preserve"> 15 سورة نساء می‌فرماید:</w:t>
      </w:r>
    </w:p>
    <w:p w:rsidR="0033070F" w:rsidRPr="00634273" w:rsidRDefault="0033070F" w:rsidP="006A6FA3">
      <w:pPr>
        <w:pStyle w:val="afc"/>
        <w:rPr>
          <w:spacing w:val="-6"/>
          <w:rtl/>
          <w:lang w:bidi="fa-IR"/>
        </w:rPr>
      </w:pPr>
      <w:r w:rsidRPr="00634273">
        <w:rPr>
          <w:rFonts w:cs="Traditional Arabic"/>
          <w:spacing w:val="-6"/>
          <w:rtl/>
          <w:lang w:bidi="fa-IR"/>
        </w:rPr>
        <w:t>﴿</w:t>
      </w:r>
      <w:r w:rsidRPr="00634273">
        <w:rPr>
          <w:rFonts w:hint="eastAsia"/>
          <w:spacing w:val="-6"/>
          <w:rtl/>
        </w:rPr>
        <w:t>وَ</w:t>
      </w:r>
      <w:r w:rsidRPr="00634273">
        <w:rPr>
          <w:rFonts w:hint="cs"/>
          <w:spacing w:val="-6"/>
          <w:rtl/>
        </w:rPr>
        <w:t>ٱ</w:t>
      </w:r>
      <w:r w:rsidRPr="00634273">
        <w:rPr>
          <w:rFonts w:hint="eastAsia"/>
          <w:spacing w:val="-6"/>
          <w:rtl/>
        </w:rPr>
        <w:t>لَّ</w:t>
      </w:r>
      <w:r w:rsidRPr="00634273">
        <w:rPr>
          <w:rFonts w:hint="cs"/>
          <w:spacing w:val="-6"/>
          <w:rtl/>
        </w:rPr>
        <w:t>ٰ</w:t>
      </w:r>
      <w:r w:rsidRPr="00634273">
        <w:rPr>
          <w:rFonts w:hint="eastAsia"/>
          <w:spacing w:val="-6"/>
          <w:rtl/>
        </w:rPr>
        <w:t>تِي</w:t>
      </w:r>
      <w:r w:rsidRPr="00634273">
        <w:rPr>
          <w:spacing w:val="-6"/>
          <w:rtl/>
        </w:rPr>
        <w:t xml:space="preserve"> </w:t>
      </w:r>
      <w:r w:rsidRPr="00634273">
        <w:rPr>
          <w:rFonts w:hint="eastAsia"/>
          <w:spacing w:val="-6"/>
          <w:rtl/>
        </w:rPr>
        <w:t>يَأ</w:t>
      </w:r>
      <w:r w:rsidRPr="00634273">
        <w:rPr>
          <w:rFonts w:hint="cs"/>
          <w:spacing w:val="-6"/>
          <w:rtl/>
        </w:rPr>
        <w:t>ۡ</w:t>
      </w:r>
      <w:r w:rsidRPr="00634273">
        <w:rPr>
          <w:rFonts w:hint="eastAsia"/>
          <w:spacing w:val="-6"/>
          <w:rtl/>
        </w:rPr>
        <w:t>تِينَ</w:t>
      </w:r>
      <w:r w:rsidRPr="00634273">
        <w:rPr>
          <w:spacing w:val="-6"/>
          <w:rtl/>
        </w:rPr>
        <w:t xml:space="preserve"> </w:t>
      </w:r>
      <w:r w:rsidRPr="00634273">
        <w:rPr>
          <w:rFonts w:hint="cs"/>
          <w:spacing w:val="-6"/>
          <w:rtl/>
        </w:rPr>
        <w:t>ٱ</w:t>
      </w:r>
      <w:r w:rsidRPr="00634273">
        <w:rPr>
          <w:rFonts w:hint="eastAsia"/>
          <w:spacing w:val="-6"/>
          <w:rtl/>
        </w:rPr>
        <w:t>ل</w:t>
      </w:r>
      <w:r w:rsidRPr="00634273">
        <w:rPr>
          <w:rFonts w:hint="cs"/>
          <w:spacing w:val="-6"/>
          <w:rtl/>
        </w:rPr>
        <w:t>ۡ</w:t>
      </w:r>
      <w:r w:rsidRPr="00634273">
        <w:rPr>
          <w:rFonts w:hint="eastAsia"/>
          <w:spacing w:val="-6"/>
          <w:rtl/>
        </w:rPr>
        <w:t>فَ</w:t>
      </w:r>
      <w:r w:rsidRPr="00634273">
        <w:rPr>
          <w:rFonts w:hint="cs"/>
          <w:spacing w:val="-6"/>
          <w:rtl/>
        </w:rPr>
        <w:t>ٰ</w:t>
      </w:r>
      <w:r w:rsidRPr="00634273">
        <w:rPr>
          <w:rFonts w:hint="eastAsia"/>
          <w:spacing w:val="-6"/>
          <w:rtl/>
        </w:rPr>
        <w:t>حِشَةَ</w:t>
      </w:r>
      <w:r w:rsidRPr="00634273">
        <w:rPr>
          <w:spacing w:val="-6"/>
          <w:rtl/>
        </w:rPr>
        <w:t xml:space="preserve"> </w:t>
      </w:r>
      <w:r w:rsidRPr="00634273">
        <w:rPr>
          <w:rFonts w:hint="eastAsia"/>
          <w:spacing w:val="-6"/>
          <w:rtl/>
        </w:rPr>
        <w:t>مِن</w:t>
      </w:r>
      <w:r w:rsidRPr="00634273">
        <w:rPr>
          <w:spacing w:val="-6"/>
          <w:rtl/>
        </w:rPr>
        <w:t xml:space="preserve"> </w:t>
      </w:r>
      <w:r w:rsidRPr="00634273">
        <w:rPr>
          <w:rFonts w:hint="eastAsia"/>
          <w:spacing w:val="-6"/>
          <w:rtl/>
        </w:rPr>
        <w:t>نِّسَا</w:t>
      </w:r>
      <w:r w:rsidRPr="00634273">
        <w:rPr>
          <w:rFonts w:hint="cs"/>
          <w:spacing w:val="-6"/>
          <w:rtl/>
        </w:rPr>
        <w:t>ٓ</w:t>
      </w:r>
      <w:r w:rsidRPr="00634273">
        <w:rPr>
          <w:rFonts w:hint="eastAsia"/>
          <w:spacing w:val="-6"/>
          <w:rtl/>
        </w:rPr>
        <w:t>ئِكُم</w:t>
      </w:r>
      <w:r w:rsidRPr="00634273">
        <w:rPr>
          <w:rFonts w:hint="cs"/>
          <w:spacing w:val="-6"/>
          <w:rtl/>
        </w:rPr>
        <w:t>ۡ</w:t>
      </w:r>
      <w:r w:rsidRPr="00634273">
        <w:rPr>
          <w:spacing w:val="-6"/>
          <w:rtl/>
        </w:rPr>
        <w:t xml:space="preserve"> </w:t>
      </w:r>
      <w:r w:rsidRPr="00634273">
        <w:rPr>
          <w:rFonts w:hint="eastAsia"/>
          <w:spacing w:val="-6"/>
          <w:rtl/>
        </w:rPr>
        <w:t>فَ</w:t>
      </w:r>
      <w:r w:rsidRPr="00634273">
        <w:rPr>
          <w:rFonts w:hint="cs"/>
          <w:spacing w:val="-6"/>
          <w:rtl/>
        </w:rPr>
        <w:t>ٱ</w:t>
      </w:r>
      <w:r w:rsidRPr="00634273">
        <w:rPr>
          <w:rFonts w:hint="eastAsia"/>
          <w:spacing w:val="-6"/>
          <w:rtl/>
        </w:rPr>
        <w:t>س</w:t>
      </w:r>
      <w:r w:rsidRPr="00634273">
        <w:rPr>
          <w:rFonts w:hint="cs"/>
          <w:spacing w:val="-6"/>
          <w:rtl/>
        </w:rPr>
        <w:t>ۡ</w:t>
      </w:r>
      <w:r w:rsidRPr="00634273">
        <w:rPr>
          <w:rFonts w:hint="eastAsia"/>
          <w:spacing w:val="-6"/>
          <w:rtl/>
        </w:rPr>
        <w:t>تَش</w:t>
      </w:r>
      <w:r w:rsidRPr="00634273">
        <w:rPr>
          <w:rFonts w:hint="cs"/>
          <w:spacing w:val="-6"/>
          <w:rtl/>
        </w:rPr>
        <w:t>ۡ</w:t>
      </w:r>
      <w:r w:rsidRPr="00634273">
        <w:rPr>
          <w:rFonts w:hint="eastAsia"/>
          <w:spacing w:val="-6"/>
          <w:rtl/>
        </w:rPr>
        <w:t>هِدُواْ</w:t>
      </w:r>
      <w:r w:rsidRPr="00634273">
        <w:rPr>
          <w:spacing w:val="-6"/>
          <w:rtl/>
        </w:rPr>
        <w:t xml:space="preserve"> </w:t>
      </w:r>
      <w:r w:rsidRPr="00634273">
        <w:rPr>
          <w:rFonts w:hint="eastAsia"/>
          <w:spacing w:val="-6"/>
          <w:rtl/>
        </w:rPr>
        <w:t>عَلَي</w:t>
      </w:r>
      <w:r w:rsidRPr="00634273">
        <w:rPr>
          <w:rFonts w:hint="cs"/>
          <w:spacing w:val="-6"/>
          <w:rtl/>
        </w:rPr>
        <w:t>ۡ</w:t>
      </w:r>
      <w:r w:rsidRPr="00634273">
        <w:rPr>
          <w:rFonts w:hint="eastAsia"/>
          <w:spacing w:val="-6"/>
          <w:rtl/>
        </w:rPr>
        <w:t>هِنَّ</w:t>
      </w:r>
      <w:r w:rsidRPr="00634273">
        <w:rPr>
          <w:spacing w:val="-6"/>
          <w:rtl/>
        </w:rPr>
        <w:t xml:space="preserve"> </w:t>
      </w:r>
      <w:r w:rsidRPr="00634273">
        <w:rPr>
          <w:rFonts w:hint="eastAsia"/>
          <w:spacing w:val="-6"/>
          <w:rtl/>
        </w:rPr>
        <w:t>أَر</w:t>
      </w:r>
      <w:r w:rsidRPr="00634273">
        <w:rPr>
          <w:rFonts w:hint="cs"/>
          <w:spacing w:val="-6"/>
          <w:rtl/>
        </w:rPr>
        <w:t>ۡ</w:t>
      </w:r>
      <w:r w:rsidRPr="00634273">
        <w:rPr>
          <w:rFonts w:hint="eastAsia"/>
          <w:spacing w:val="-6"/>
          <w:rtl/>
        </w:rPr>
        <w:t>بَعَة</w:t>
      </w:r>
      <w:r w:rsidRPr="00634273">
        <w:rPr>
          <w:rFonts w:hint="cs"/>
          <w:spacing w:val="-6"/>
          <w:rtl/>
        </w:rPr>
        <w:t>ٗ</w:t>
      </w:r>
      <w:r w:rsidRPr="00634273">
        <w:rPr>
          <w:spacing w:val="-6"/>
          <w:rtl/>
        </w:rPr>
        <w:t xml:space="preserve"> </w:t>
      </w:r>
      <w:r w:rsidRPr="00634273">
        <w:rPr>
          <w:rFonts w:hint="eastAsia"/>
          <w:spacing w:val="-6"/>
          <w:rtl/>
        </w:rPr>
        <w:t>مِّنكُم</w:t>
      </w:r>
      <w:r w:rsidRPr="00634273">
        <w:rPr>
          <w:rFonts w:hint="cs"/>
          <w:spacing w:val="-6"/>
          <w:rtl/>
        </w:rPr>
        <w:t>ۡۖ</w:t>
      </w:r>
      <w:r w:rsidRPr="00634273">
        <w:rPr>
          <w:spacing w:val="-6"/>
          <w:rtl/>
        </w:rPr>
        <w:t xml:space="preserve"> </w:t>
      </w:r>
      <w:r w:rsidRPr="00634273">
        <w:rPr>
          <w:rFonts w:hint="eastAsia"/>
          <w:spacing w:val="-6"/>
          <w:rtl/>
        </w:rPr>
        <w:t>فَإِن</w:t>
      </w:r>
      <w:r w:rsidRPr="00634273">
        <w:rPr>
          <w:spacing w:val="-6"/>
          <w:rtl/>
        </w:rPr>
        <w:t xml:space="preserve"> </w:t>
      </w:r>
      <w:r w:rsidRPr="00634273">
        <w:rPr>
          <w:rFonts w:hint="eastAsia"/>
          <w:spacing w:val="-6"/>
          <w:rtl/>
        </w:rPr>
        <w:t>شَهِدُواْ</w:t>
      </w:r>
      <w:r w:rsidRPr="00634273">
        <w:rPr>
          <w:spacing w:val="-6"/>
          <w:rtl/>
        </w:rPr>
        <w:t xml:space="preserve"> </w:t>
      </w:r>
      <w:r w:rsidRPr="00634273">
        <w:rPr>
          <w:rFonts w:hint="eastAsia"/>
          <w:spacing w:val="-6"/>
          <w:rtl/>
        </w:rPr>
        <w:t>فَأَم</w:t>
      </w:r>
      <w:r w:rsidRPr="00634273">
        <w:rPr>
          <w:rFonts w:hint="cs"/>
          <w:spacing w:val="-6"/>
          <w:rtl/>
        </w:rPr>
        <w:t>ۡ</w:t>
      </w:r>
      <w:r w:rsidRPr="00634273">
        <w:rPr>
          <w:rFonts w:hint="eastAsia"/>
          <w:spacing w:val="-6"/>
          <w:rtl/>
        </w:rPr>
        <w:t>سِكُوهُنَّ</w:t>
      </w:r>
      <w:r w:rsidRPr="00634273">
        <w:rPr>
          <w:spacing w:val="-6"/>
          <w:rtl/>
        </w:rPr>
        <w:t xml:space="preserve"> </w:t>
      </w:r>
      <w:r w:rsidRPr="00634273">
        <w:rPr>
          <w:rFonts w:hint="eastAsia"/>
          <w:spacing w:val="-6"/>
          <w:rtl/>
        </w:rPr>
        <w:t>فِي</w:t>
      </w:r>
      <w:r w:rsidRPr="00634273">
        <w:rPr>
          <w:spacing w:val="-6"/>
          <w:rtl/>
        </w:rPr>
        <w:t xml:space="preserve"> </w:t>
      </w:r>
      <w:r w:rsidRPr="00634273">
        <w:rPr>
          <w:rFonts w:hint="cs"/>
          <w:spacing w:val="-6"/>
          <w:rtl/>
        </w:rPr>
        <w:t>ٱ</w:t>
      </w:r>
      <w:r w:rsidRPr="00634273">
        <w:rPr>
          <w:rFonts w:hint="eastAsia"/>
          <w:spacing w:val="-6"/>
          <w:rtl/>
        </w:rPr>
        <w:t>ل</w:t>
      </w:r>
      <w:r w:rsidRPr="00634273">
        <w:rPr>
          <w:rFonts w:hint="cs"/>
          <w:spacing w:val="-6"/>
          <w:rtl/>
        </w:rPr>
        <w:t>ۡ</w:t>
      </w:r>
      <w:r w:rsidRPr="00634273">
        <w:rPr>
          <w:rFonts w:hint="eastAsia"/>
          <w:spacing w:val="-6"/>
          <w:rtl/>
        </w:rPr>
        <w:t>بُيُوتِ</w:t>
      </w:r>
      <w:r w:rsidRPr="00634273">
        <w:rPr>
          <w:spacing w:val="-6"/>
          <w:rtl/>
        </w:rPr>
        <w:t xml:space="preserve"> </w:t>
      </w:r>
      <w:r w:rsidRPr="00634273">
        <w:rPr>
          <w:rFonts w:hint="eastAsia"/>
          <w:spacing w:val="-6"/>
          <w:rtl/>
        </w:rPr>
        <w:t>حَتَّى</w:t>
      </w:r>
      <w:r w:rsidRPr="00634273">
        <w:rPr>
          <w:rFonts w:hint="cs"/>
          <w:spacing w:val="-6"/>
          <w:rtl/>
        </w:rPr>
        <w:t>ٰ</w:t>
      </w:r>
      <w:r w:rsidRPr="00634273">
        <w:rPr>
          <w:spacing w:val="-6"/>
          <w:rtl/>
        </w:rPr>
        <w:t xml:space="preserve"> </w:t>
      </w:r>
      <w:r w:rsidRPr="00634273">
        <w:rPr>
          <w:rFonts w:hint="eastAsia"/>
          <w:spacing w:val="-6"/>
          <w:rtl/>
        </w:rPr>
        <w:t>يَتَوَفَّى</w:t>
      </w:r>
      <w:r w:rsidRPr="00634273">
        <w:rPr>
          <w:rFonts w:hint="cs"/>
          <w:spacing w:val="-6"/>
          <w:rtl/>
        </w:rPr>
        <w:t>ٰ</w:t>
      </w:r>
      <w:r w:rsidRPr="00634273">
        <w:rPr>
          <w:rFonts w:hint="eastAsia"/>
          <w:spacing w:val="-6"/>
          <w:rtl/>
        </w:rPr>
        <w:t>هُنَّ</w:t>
      </w:r>
      <w:r w:rsidRPr="00634273">
        <w:rPr>
          <w:spacing w:val="-6"/>
          <w:rtl/>
        </w:rPr>
        <w:t xml:space="preserve"> </w:t>
      </w:r>
      <w:r w:rsidRPr="00634273">
        <w:rPr>
          <w:rFonts w:hint="cs"/>
          <w:spacing w:val="-6"/>
          <w:rtl/>
        </w:rPr>
        <w:t>ٱ</w:t>
      </w:r>
      <w:r w:rsidRPr="00634273">
        <w:rPr>
          <w:rFonts w:hint="eastAsia"/>
          <w:spacing w:val="-6"/>
          <w:rtl/>
        </w:rPr>
        <w:t>ل</w:t>
      </w:r>
      <w:r w:rsidRPr="00634273">
        <w:rPr>
          <w:rFonts w:hint="cs"/>
          <w:spacing w:val="-6"/>
          <w:rtl/>
        </w:rPr>
        <w:t>ۡ</w:t>
      </w:r>
      <w:r w:rsidRPr="00634273">
        <w:rPr>
          <w:rFonts w:hint="eastAsia"/>
          <w:spacing w:val="-6"/>
          <w:rtl/>
        </w:rPr>
        <w:t>مَو</w:t>
      </w:r>
      <w:r w:rsidRPr="00634273">
        <w:rPr>
          <w:rFonts w:hint="cs"/>
          <w:spacing w:val="-6"/>
          <w:rtl/>
        </w:rPr>
        <w:t>ۡ</w:t>
      </w:r>
      <w:r w:rsidRPr="00634273">
        <w:rPr>
          <w:rFonts w:hint="eastAsia"/>
          <w:spacing w:val="-6"/>
          <w:rtl/>
        </w:rPr>
        <w:t>تُ</w:t>
      </w:r>
      <w:r w:rsidRPr="00634273">
        <w:rPr>
          <w:spacing w:val="-6"/>
          <w:rtl/>
        </w:rPr>
        <w:t xml:space="preserve"> </w:t>
      </w:r>
      <w:r w:rsidRPr="00634273">
        <w:rPr>
          <w:rFonts w:hint="eastAsia"/>
          <w:spacing w:val="-6"/>
          <w:rtl/>
        </w:rPr>
        <w:t>أَو</w:t>
      </w:r>
      <w:r w:rsidRPr="00634273">
        <w:rPr>
          <w:rFonts w:hint="cs"/>
          <w:spacing w:val="-6"/>
          <w:rtl/>
        </w:rPr>
        <w:t>ۡ</w:t>
      </w:r>
      <w:r w:rsidRPr="00634273">
        <w:rPr>
          <w:spacing w:val="-6"/>
          <w:rtl/>
        </w:rPr>
        <w:t xml:space="preserve"> </w:t>
      </w:r>
      <w:r w:rsidRPr="00634273">
        <w:rPr>
          <w:rFonts w:hint="eastAsia"/>
          <w:spacing w:val="-6"/>
          <w:rtl/>
        </w:rPr>
        <w:t>يَج</w:t>
      </w:r>
      <w:r w:rsidRPr="00634273">
        <w:rPr>
          <w:rFonts w:hint="cs"/>
          <w:spacing w:val="-6"/>
          <w:rtl/>
        </w:rPr>
        <w:t>ۡ</w:t>
      </w:r>
      <w:r w:rsidRPr="00634273">
        <w:rPr>
          <w:rFonts w:hint="eastAsia"/>
          <w:spacing w:val="-6"/>
          <w:rtl/>
        </w:rPr>
        <w:t>عَلَ</w:t>
      </w:r>
      <w:r w:rsidRPr="00634273">
        <w:rPr>
          <w:spacing w:val="-6"/>
          <w:rtl/>
        </w:rPr>
        <w:t xml:space="preserve"> </w:t>
      </w:r>
      <w:r w:rsidRPr="00634273">
        <w:rPr>
          <w:rFonts w:hint="cs"/>
          <w:spacing w:val="-6"/>
          <w:rtl/>
        </w:rPr>
        <w:t>ٱ</w:t>
      </w:r>
      <w:r w:rsidRPr="00634273">
        <w:rPr>
          <w:rFonts w:hint="eastAsia"/>
          <w:spacing w:val="-6"/>
          <w:rtl/>
        </w:rPr>
        <w:t>للَّهُ</w:t>
      </w:r>
      <w:r w:rsidRPr="00634273">
        <w:rPr>
          <w:spacing w:val="-6"/>
          <w:rtl/>
        </w:rPr>
        <w:t xml:space="preserve"> </w:t>
      </w:r>
      <w:r w:rsidRPr="00634273">
        <w:rPr>
          <w:rFonts w:hint="eastAsia"/>
          <w:spacing w:val="-6"/>
          <w:rtl/>
        </w:rPr>
        <w:t>لَهُنَّ</w:t>
      </w:r>
      <w:r w:rsidRPr="00634273">
        <w:rPr>
          <w:spacing w:val="-6"/>
          <w:rtl/>
        </w:rPr>
        <w:t xml:space="preserve"> </w:t>
      </w:r>
      <w:r w:rsidRPr="00634273">
        <w:rPr>
          <w:rFonts w:hint="eastAsia"/>
          <w:spacing w:val="-6"/>
          <w:rtl/>
        </w:rPr>
        <w:t>سَبِيل</w:t>
      </w:r>
      <w:r w:rsidRPr="00634273">
        <w:rPr>
          <w:rFonts w:hint="cs"/>
          <w:spacing w:val="-6"/>
          <w:rtl/>
        </w:rPr>
        <w:t>ٗ</w:t>
      </w:r>
      <w:r w:rsidRPr="00634273">
        <w:rPr>
          <w:rFonts w:hint="eastAsia"/>
          <w:spacing w:val="-6"/>
          <w:rtl/>
        </w:rPr>
        <w:t>ا</w:t>
      </w:r>
      <w:r w:rsidRPr="00634273">
        <w:rPr>
          <w:spacing w:val="-6"/>
          <w:rtl/>
        </w:rPr>
        <w:t xml:space="preserve"> </w:t>
      </w:r>
      <w:r w:rsidRPr="00634273">
        <w:rPr>
          <w:rFonts w:hint="cs"/>
          <w:spacing w:val="-6"/>
          <w:rtl/>
        </w:rPr>
        <w:t>١٥</w:t>
      </w:r>
      <w:r w:rsidRPr="00634273">
        <w:rPr>
          <w:rFonts w:cs="Traditional Arabic"/>
          <w:spacing w:val="-6"/>
          <w:rtl/>
          <w:lang w:bidi="fa-IR"/>
        </w:rPr>
        <w:t>﴾</w:t>
      </w:r>
      <w:r w:rsidRPr="00634273">
        <w:rPr>
          <w:rFonts w:cs="B Lotus" w:hint="cs"/>
          <w:spacing w:val="-6"/>
          <w:rtl/>
          <w:lang w:bidi="fa-IR"/>
        </w:rPr>
        <w:t xml:space="preserve"> </w:t>
      </w:r>
      <w:r w:rsidRPr="00634273">
        <w:rPr>
          <w:rStyle w:val="Char4"/>
          <w:rFonts w:hint="cs"/>
          <w:spacing w:val="-6"/>
          <w:rtl/>
        </w:rPr>
        <w:t>[النساء: 15]</w:t>
      </w:r>
      <w:r w:rsidRPr="00634273">
        <w:rPr>
          <w:rFonts w:cs="B Lotus" w:hint="cs"/>
          <w:spacing w:val="-6"/>
          <w:rtl/>
          <w:lang w:bidi="fa-IR"/>
        </w:rPr>
        <w:t>.</w:t>
      </w:r>
    </w:p>
    <w:p w:rsidR="0033070F" w:rsidRPr="00634273" w:rsidRDefault="0033070F" w:rsidP="007C586C">
      <w:pPr>
        <w:pStyle w:val="aff1"/>
        <w:rPr>
          <w:rtl/>
        </w:rPr>
      </w:pPr>
      <w:r w:rsidRPr="00634273">
        <w:rPr>
          <w:rFonts w:ascii="Tahoma" w:hAnsi="Tahoma" w:hint="cs"/>
          <w:rtl/>
        </w:rPr>
        <w:t>«</w:t>
      </w:r>
      <w:r w:rsidRPr="00634273">
        <w:rPr>
          <w:rFonts w:ascii="Tahoma" w:hAnsi="Tahoma"/>
          <w:rtl/>
        </w:rPr>
        <w:t>و از زنان شما كسانى كه مرتكب زنا مى‏شوند چهار تن از ميان خود [مسلمانان] بر آنان گواه گيريد پس اگر شهادت دادند آنان [=زنان] را در خانه‏ها نگاه داريد تا مرگشان فرا رسد يا خدا راهى براى آنان قرار دهد</w:t>
      </w:r>
      <w:r w:rsidRPr="00634273">
        <w:rPr>
          <w:rFonts w:ascii="Tahoma" w:hAnsi="Tahoma" w:hint="cs"/>
          <w:rtl/>
        </w:rPr>
        <w:t>»</w:t>
      </w:r>
      <w:r w:rsidRPr="00634273">
        <w:rPr>
          <w:rFonts w:ascii="Tahoma" w:hAnsi="Tahoma"/>
          <w:rtl/>
        </w:rPr>
        <w:t>.</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از مضمون آی</w:t>
      </w:r>
      <w:r w:rsidRPr="00634273">
        <w:rPr>
          <w:rFonts w:cs="B Lotus" w:hint="cs"/>
          <w:rtl/>
          <w:lang w:bidi="fa-IR"/>
        </w:rPr>
        <w:t>ه</w:t>
      </w:r>
      <w:r w:rsidRPr="00634273">
        <w:rPr>
          <w:rFonts w:cs="B Lotus"/>
          <w:rtl/>
          <w:lang w:bidi="fa-IR"/>
        </w:rPr>
        <w:t xml:space="preserve"> شریفه برمی‌آید که بازداشتِ این گونه زنان، موقتی بوده و حکم خدا دربارة ایشان بعداً مقرر می‌شود. پس از این آیه، آیة 2 سورة نور می‌فرماید:</w:t>
      </w:r>
    </w:p>
    <w:p w:rsidR="0033070F" w:rsidRPr="00634273" w:rsidRDefault="0033070F" w:rsidP="0089542B">
      <w:pPr>
        <w:spacing w:line="228" w:lineRule="auto"/>
        <w:ind w:firstLine="284"/>
        <w:jc w:val="both"/>
        <w:rPr>
          <w:rFonts w:cs="B Lotus"/>
          <w:rtl/>
          <w:lang w:bidi="fa-IR"/>
        </w:rPr>
      </w:pPr>
      <w:r w:rsidRPr="00634273">
        <w:rPr>
          <w:rFonts w:cs="Traditional Arabic"/>
          <w:rtl/>
          <w:lang w:bidi="fa-IR"/>
        </w:rPr>
        <w:t>﴿</w:t>
      </w:r>
      <w:r w:rsidRPr="00634273">
        <w:rPr>
          <w:rFonts w:ascii="KFGQPC Uthmanic Script HAFS" w:cs="KFGQPC Uthmanic Script HAFS" w:hint="cs"/>
          <w:sz w:val="29"/>
          <w:szCs w:val="29"/>
          <w:rtl/>
          <w:lang w:bidi="fa-IR"/>
        </w:rPr>
        <w:t>ٱ</w:t>
      </w:r>
      <w:r w:rsidRPr="00634273">
        <w:rPr>
          <w:rFonts w:ascii="KFGQPC Uthmanic Script HAFS" w:cs="KFGQPC Uthmanic Script HAFS" w:hint="eastAsia"/>
          <w:sz w:val="29"/>
          <w:szCs w:val="29"/>
          <w:rtl/>
          <w:lang w:bidi="fa-IR"/>
        </w:rPr>
        <w:t>لزَّانِيَةُ</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وَ</w:t>
      </w:r>
      <w:r w:rsidRPr="00634273">
        <w:rPr>
          <w:rFonts w:ascii="KFGQPC Uthmanic Script HAFS" w:cs="KFGQPC Uthmanic Script HAFS" w:hint="cs"/>
          <w:sz w:val="29"/>
          <w:szCs w:val="29"/>
          <w:rtl/>
          <w:lang w:bidi="fa-IR"/>
        </w:rPr>
        <w:t>ٱ</w:t>
      </w:r>
      <w:r w:rsidRPr="00634273">
        <w:rPr>
          <w:rFonts w:ascii="KFGQPC Uthmanic Script HAFS" w:cs="KFGQPC Uthmanic Script HAFS" w:hint="eastAsia"/>
          <w:sz w:val="29"/>
          <w:szCs w:val="29"/>
          <w:rtl/>
          <w:lang w:bidi="fa-IR"/>
        </w:rPr>
        <w:t>لزَّانِي</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فَ</w:t>
      </w:r>
      <w:r w:rsidRPr="00634273">
        <w:rPr>
          <w:rFonts w:ascii="KFGQPC Uthmanic Script HAFS" w:cs="KFGQPC Uthmanic Script HAFS" w:hint="cs"/>
          <w:sz w:val="29"/>
          <w:szCs w:val="29"/>
          <w:rtl/>
          <w:lang w:bidi="fa-IR"/>
        </w:rPr>
        <w:t>ٱ</w:t>
      </w:r>
      <w:r w:rsidRPr="00634273">
        <w:rPr>
          <w:rFonts w:ascii="KFGQPC Uthmanic Script HAFS" w:cs="KFGQPC Uthmanic Script HAFS" w:hint="eastAsia"/>
          <w:sz w:val="29"/>
          <w:szCs w:val="29"/>
          <w:rtl/>
          <w:lang w:bidi="fa-IR"/>
        </w:rPr>
        <w:t>ج</w:t>
      </w:r>
      <w:r w:rsidRPr="00634273">
        <w:rPr>
          <w:rFonts w:ascii="KFGQPC Uthmanic Script HAFS" w:cs="KFGQPC Uthmanic Script HAFS" w:hint="cs"/>
          <w:sz w:val="29"/>
          <w:szCs w:val="29"/>
          <w:rtl/>
          <w:lang w:bidi="fa-IR"/>
        </w:rPr>
        <w:t>ۡ</w:t>
      </w:r>
      <w:r w:rsidRPr="00634273">
        <w:rPr>
          <w:rFonts w:ascii="KFGQPC Uthmanic Script HAFS" w:cs="KFGQPC Uthmanic Script HAFS" w:hint="eastAsia"/>
          <w:sz w:val="29"/>
          <w:szCs w:val="29"/>
          <w:rtl/>
          <w:lang w:bidi="fa-IR"/>
        </w:rPr>
        <w:t>لِدُواْ</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كُلَّ</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وَ</w:t>
      </w:r>
      <w:r w:rsidRPr="00634273">
        <w:rPr>
          <w:rFonts w:ascii="KFGQPC Uthmanic Script HAFS" w:cs="KFGQPC Uthmanic Script HAFS" w:hint="cs"/>
          <w:sz w:val="29"/>
          <w:szCs w:val="29"/>
          <w:rtl/>
          <w:lang w:bidi="fa-IR"/>
        </w:rPr>
        <w:t>ٰ</w:t>
      </w:r>
      <w:r w:rsidRPr="00634273">
        <w:rPr>
          <w:rFonts w:ascii="KFGQPC Uthmanic Script HAFS" w:cs="KFGQPC Uthmanic Script HAFS" w:hint="eastAsia"/>
          <w:sz w:val="29"/>
          <w:szCs w:val="29"/>
          <w:rtl/>
          <w:lang w:bidi="fa-IR"/>
        </w:rPr>
        <w:t>حِد</w:t>
      </w:r>
      <w:r w:rsidRPr="00634273">
        <w:rPr>
          <w:rFonts w:ascii="KFGQPC Uthmanic Script HAFS" w:cs="KFGQPC Uthmanic Script HAFS" w:hint="cs"/>
          <w:sz w:val="29"/>
          <w:szCs w:val="29"/>
          <w:rtl/>
          <w:lang w:bidi="fa-IR"/>
        </w:rPr>
        <w:t>ٖ</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مِّن</w:t>
      </w:r>
      <w:r w:rsidRPr="00634273">
        <w:rPr>
          <w:rFonts w:ascii="KFGQPC Uthmanic Script HAFS" w:cs="KFGQPC Uthmanic Script HAFS" w:hint="cs"/>
          <w:sz w:val="29"/>
          <w:szCs w:val="29"/>
          <w:rtl/>
          <w:lang w:bidi="fa-IR"/>
        </w:rPr>
        <w:t>ۡ</w:t>
      </w:r>
      <w:r w:rsidRPr="00634273">
        <w:rPr>
          <w:rFonts w:ascii="KFGQPC Uthmanic Script HAFS" w:cs="KFGQPC Uthmanic Script HAFS" w:hint="eastAsia"/>
          <w:sz w:val="29"/>
          <w:szCs w:val="29"/>
          <w:rtl/>
          <w:lang w:bidi="fa-IR"/>
        </w:rPr>
        <w:t>هُمَا</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مِاْئَةَ</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جَل</w:t>
      </w:r>
      <w:r w:rsidRPr="00634273">
        <w:rPr>
          <w:rFonts w:ascii="KFGQPC Uthmanic Script HAFS" w:cs="KFGQPC Uthmanic Script HAFS" w:hint="cs"/>
          <w:sz w:val="29"/>
          <w:szCs w:val="29"/>
          <w:rtl/>
          <w:lang w:bidi="fa-IR"/>
        </w:rPr>
        <w:t>ۡ</w:t>
      </w:r>
      <w:r w:rsidRPr="00634273">
        <w:rPr>
          <w:rFonts w:ascii="KFGQPC Uthmanic Script HAFS" w:cs="KFGQPC Uthmanic Script HAFS" w:hint="eastAsia"/>
          <w:sz w:val="29"/>
          <w:szCs w:val="29"/>
          <w:rtl/>
          <w:lang w:bidi="fa-IR"/>
        </w:rPr>
        <w:t>دَة</w:t>
      </w:r>
      <w:r w:rsidRPr="00634273">
        <w:rPr>
          <w:rFonts w:ascii="KFGQPC Uthmanic Script HAFS" w:cs="KFGQPC Uthmanic Script HAFS" w:hint="cs"/>
          <w:sz w:val="29"/>
          <w:szCs w:val="29"/>
          <w:rtl/>
          <w:lang w:bidi="fa-IR"/>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[النور: 2]</w:t>
      </w:r>
      <w:r w:rsidRPr="00634273">
        <w:rPr>
          <w:rFonts w:cs="B Lotus" w:hint="cs"/>
          <w:rtl/>
          <w:lang w:bidi="fa-IR"/>
        </w:rPr>
        <w:t>.</w:t>
      </w:r>
    </w:p>
    <w:p w:rsidR="0033070F" w:rsidRPr="00634273" w:rsidRDefault="0033070F" w:rsidP="007C586C">
      <w:pPr>
        <w:pStyle w:val="aff1"/>
        <w:rPr>
          <w:rtl/>
        </w:rPr>
      </w:pPr>
      <w:r w:rsidRPr="00634273">
        <w:rPr>
          <w:rFonts w:hint="cs"/>
          <w:rtl/>
        </w:rPr>
        <w:t>«</w:t>
      </w:r>
      <w:r w:rsidRPr="00634273">
        <w:rPr>
          <w:rFonts w:ascii="Tahoma" w:hAnsi="Tahoma"/>
          <w:rtl/>
        </w:rPr>
        <w:t>به هر زن زناكار و مرد زناكارى صد تازيانه بزنيد</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می‌بینیم که برای مجازاتِ زناکار، صد تازیانه مقرر می‌شود، که بنا بر احادیث و اقوال، این</w:t>
      </w:r>
      <w:r w:rsidR="00573F0D" w:rsidRPr="00634273">
        <w:rPr>
          <w:rFonts w:cs="B Lotus"/>
          <w:rtl/>
          <w:lang w:bidi="fa-IR"/>
        </w:rPr>
        <w:t xml:space="preserve"> </w:t>
      </w:r>
      <w:r w:rsidRPr="00634273">
        <w:rPr>
          <w:rFonts w:cs="B Lotus"/>
          <w:rtl/>
          <w:lang w:bidi="fa-IR"/>
        </w:rPr>
        <w:t xml:space="preserve">مجازات، بعداً به عنوان مکمّل حکمِ آیة 15 سورة نساء مقرر شده است. </w:t>
      </w:r>
    </w:p>
    <w:p w:rsidR="0033070F" w:rsidRPr="00634273" w:rsidRDefault="0033070F" w:rsidP="00F9230F">
      <w:pPr>
        <w:widowControl w:val="0"/>
        <w:spacing w:line="228" w:lineRule="auto"/>
        <w:ind w:firstLine="284"/>
        <w:jc w:val="both"/>
        <w:rPr>
          <w:rFonts w:cs="B Lotus"/>
          <w:rtl/>
          <w:lang w:bidi="fa-IR"/>
        </w:rPr>
      </w:pPr>
      <w:r w:rsidRPr="00634273">
        <w:rPr>
          <w:rFonts w:cs="B Lotus"/>
          <w:rtl/>
          <w:lang w:bidi="fa-IR"/>
        </w:rPr>
        <w:t>اما در اینجا نویسندة نامه، هرکس که هست، با لحنی آمرانه‌تر از خدا می‌گوید: «در این سال، این ‌را واجب کردم...» و دلیلش را نیز تعیین نمی‌کند، بلکه می‌گوید برای یک معنی و منظور، از معانی و منظورهای بسیاری که کراهت دارم تمام آنها را، از ترس انتشار، توضیح دهم [کاش یکی از آن معانی را توضیح فرموده بود] و با اینکه وعده می‌دهد پاره‌ای از آن را تفسیر کند، اما در نامه، هیچ گونه تفسیری در این باب نشده است. عجب این است‌ که با این طنطنه از انتشارش می‌ترسد، و در پیِ آن می‌گوید: «همه ‌ساله این را واجب نمی‌کنم، بلکه همان زکاتی را که خدا برایشان مقرّر کرده است، من هم همان را واجب می‌کنم». این عبارت از امام هدایت، که حافظ شریعت و بیان‌کنند</w:t>
      </w:r>
      <w:r w:rsidRPr="00634273">
        <w:rPr>
          <w:rFonts w:cs="B Lotus" w:hint="cs"/>
          <w:rtl/>
          <w:lang w:bidi="fa-IR"/>
        </w:rPr>
        <w:t>ه</w:t>
      </w:r>
      <w:r w:rsidRPr="00634273">
        <w:rPr>
          <w:rFonts w:cs="B Lotus"/>
          <w:rtl/>
          <w:lang w:bidi="fa-IR"/>
        </w:rPr>
        <w:t xml:space="preserve"> احکام الهی است، بسیار بعید است، زیرا خود را در ردیف خدا دانسته و می‌گوید: «من این خمس را واجب می‌کنم، و خدا آن زكات را واجب کرده است، که من هم برای سال‌های دیگر آن زكات را واجب می‌دانم». چنین کلامی نه از دهان و قلم امام، که حتی از یک مرد مسلمان صادر نمی‌شود، چرا که هیچ کس پس از انقطاعِ وحی، حق وضعِ حکم و تعيینِ قانون ندارد، و امام هرگز چنین کاری نمی‌کند. این گونه نسبت‌ها را آن غالیانی به ائمه می‌دهند که می‌گویند که علی</w:t>
      </w:r>
      <w:r w:rsidRPr="00634273">
        <w:rPr>
          <w:rFonts w:cs="B Lotus"/>
          <w:rtl/>
          <w:lang w:bidi="fa-IR"/>
        </w:rPr>
        <w:sym w:font="AGA Arabesque" w:char="F075"/>
      </w:r>
      <w:r w:rsidRPr="00634273">
        <w:rPr>
          <w:rFonts w:cs="B Lotus"/>
          <w:rtl/>
          <w:lang w:bidi="fa-IR"/>
        </w:rPr>
        <w:t xml:space="preserve"> در «</w:t>
      </w:r>
      <w:r w:rsidRPr="00634273">
        <w:rPr>
          <w:rStyle w:val="Char1"/>
          <w:spacing w:val="0"/>
          <w:rtl/>
        </w:rPr>
        <w:t>خطبة البیان</w:t>
      </w:r>
      <w:r w:rsidRPr="00634273">
        <w:rPr>
          <w:rFonts w:cs="B Lotus"/>
          <w:rtl/>
          <w:lang w:bidi="fa-IR"/>
        </w:rPr>
        <w:t>» در مسجد بصره ‌فرمود:</w:t>
      </w:r>
    </w:p>
    <w:p w:rsidR="0033070F" w:rsidRPr="00634273" w:rsidRDefault="0033070F" w:rsidP="00F9230F">
      <w:pPr>
        <w:widowControl w:val="0"/>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00346AFD" w:rsidRPr="00634273">
        <w:rPr>
          <w:rStyle w:val="Char2"/>
          <w:rtl/>
        </w:rPr>
        <w:t>أنا مورِّقُ ‌ال</w:t>
      </w:r>
      <w:r w:rsidR="00346AFD" w:rsidRPr="00634273">
        <w:rPr>
          <w:rStyle w:val="Char2"/>
          <w:rFonts w:hint="cs"/>
          <w:rtl/>
        </w:rPr>
        <w:t>أَ</w:t>
      </w:r>
      <w:r w:rsidRPr="00634273">
        <w:rPr>
          <w:rStyle w:val="Char2"/>
          <w:rtl/>
        </w:rPr>
        <w:t>شجار... أنا فاطر السموات وال</w:t>
      </w:r>
      <w:r w:rsidRPr="00634273">
        <w:rPr>
          <w:rStyle w:val="Char2"/>
          <w:rFonts w:hint="cs"/>
          <w:rtl/>
        </w:rPr>
        <w:t>أ</w:t>
      </w:r>
      <w:r w:rsidRPr="00634273">
        <w:rPr>
          <w:rStyle w:val="Char2"/>
          <w:rtl/>
        </w:rPr>
        <w:t>رض</w:t>
      </w:r>
      <w:r w:rsidR="002B540A" w:rsidRPr="00634273">
        <w:rPr>
          <w:rStyle w:val="Char2"/>
          <w:rtl/>
        </w:rPr>
        <w:t>.</w:t>
      </w:r>
      <w:r w:rsidRPr="00634273">
        <w:rPr>
          <w:rStyle w:val="Char2"/>
          <w:rtl/>
        </w:rPr>
        <w:t>.. أنا ‌ال</w:t>
      </w:r>
      <w:r w:rsidRPr="00634273">
        <w:rPr>
          <w:rStyle w:val="Char2"/>
          <w:rFonts w:hint="cs"/>
          <w:rtl/>
        </w:rPr>
        <w:t>أ</w:t>
      </w:r>
      <w:r w:rsidRPr="00634273">
        <w:rPr>
          <w:rStyle w:val="Char2"/>
          <w:rtl/>
        </w:rPr>
        <w:t>ول وأنا الآخر وأنا الظّاهر وأنا الباطن وأنا بکل ش</w:t>
      </w:r>
      <w:r w:rsidRPr="00634273">
        <w:rPr>
          <w:rStyle w:val="Char2"/>
          <w:rFonts w:hint="cs"/>
          <w:rtl/>
        </w:rPr>
        <w:t>ي</w:t>
      </w:r>
      <w:r w:rsidRPr="00634273">
        <w:rPr>
          <w:rStyle w:val="Char2"/>
          <w:rtl/>
        </w:rPr>
        <w:t>ء علیم</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به درختان برگ می‌دهم</w:t>
      </w:r>
      <w:r w:rsidR="002B540A" w:rsidRPr="00634273">
        <w:rPr>
          <w:rFonts w:cs="B Lotus"/>
          <w:sz w:val="26"/>
          <w:szCs w:val="26"/>
          <w:rtl/>
          <w:lang w:bidi="fa-IR"/>
        </w:rPr>
        <w:t>.</w:t>
      </w:r>
      <w:r w:rsidRPr="00634273">
        <w:rPr>
          <w:rFonts w:cs="B Lotus"/>
          <w:sz w:val="26"/>
          <w:szCs w:val="26"/>
          <w:rtl/>
          <w:lang w:bidi="fa-IR"/>
        </w:rPr>
        <w:t>.. من آفرینندة آسمان‌ها و زمینم</w:t>
      </w:r>
      <w:r w:rsidR="002B540A" w:rsidRPr="00634273">
        <w:rPr>
          <w:rFonts w:cs="B Lotus"/>
          <w:sz w:val="26"/>
          <w:szCs w:val="26"/>
          <w:rtl/>
          <w:lang w:bidi="fa-IR"/>
        </w:rPr>
        <w:t>.</w:t>
      </w:r>
      <w:r w:rsidRPr="00634273">
        <w:rPr>
          <w:rFonts w:cs="B Lotus"/>
          <w:sz w:val="26"/>
          <w:szCs w:val="26"/>
          <w:rtl/>
          <w:lang w:bidi="fa-IR"/>
        </w:rPr>
        <w:t>.. من اول و من آخرم، من ظاهر و من باطنم و من همه چیز را می‌دانم</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 همچون محمد بن سنان که او خود می‌گوید که به حضرت امام محمد</w:t>
      </w:r>
      <w:r w:rsidRPr="00634273">
        <w:rPr>
          <w:rFonts w:cs="B Lotus" w:hint="cs"/>
          <w:rtl/>
          <w:lang w:bidi="fa-IR"/>
        </w:rPr>
        <w:t xml:space="preserve"> </w:t>
      </w:r>
      <w:r w:rsidRPr="00634273">
        <w:rPr>
          <w:rFonts w:cs="B Lotus"/>
          <w:rtl/>
          <w:lang w:bidi="fa-IR"/>
        </w:rPr>
        <w:t>تقی</w:t>
      </w:r>
      <w:r w:rsidRPr="00634273">
        <w:rPr>
          <w:rFonts w:eastAsia="Calibri" w:cs="Arial"/>
          <w:lang w:bidi="fa-IR"/>
        </w:rPr>
        <w:sym w:font="AGA Arabesque" w:char="F075"/>
      </w:r>
      <w:r w:rsidRPr="00634273">
        <w:rPr>
          <w:rFonts w:cs="B Lotus"/>
          <w:rtl/>
          <w:lang w:bidi="fa-IR"/>
        </w:rPr>
        <w:t xml:space="preserve"> عرض کرده است: </w:t>
      </w:r>
    </w:p>
    <w:p w:rsidR="0033070F" w:rsidRPr="00634273" w:rsidRDefault="0033070F" w:rsidP="007C586C">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إنك تفعل بعبادك ما تشاء، إنك على كل شيء قدير</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تو هر کاری که بخواهی با بندگانت می‌کنی، همانا تو به هر کاری توانایی</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xml:space="preserve">. </w:t>
      </w:r>
    </w:p>
    <w:p w:rsidR="00F923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فقط از گروه غالیان بر می‌آید که چنین نسبت‌هایی به آن بندگانِ مؤمن خدا بدهند.</w:t>
      </w:r>
      <w:r w:rsidR="00573F0D" w:rsidRPr="00634273">
        <w:rPr>
          <w:rFonts w:cs="B Lotus"/>
          <w:rtl/>
          <w:lang w:bidi="fa-IR"/>
        </w:rPr>
        <w:t xml:space="preserve"> </w:t>
      </w:r>
      <w:r w:rsidRPr="00634273">
        <w:rPr>
          <w:rFonts w:cs="B Lotus"/>
          <w:rtl/>
          <w:lang w:bidi="fa-IR"/>
        </w:rPr>
        <w:t>در دنبال آن می‌نویسد:</w:t>
      </w:r>
      <w:r w:rsidR="007C586C" w:rsidRPr="00634273">
        <w:rPr>
          <w:rFonts w:cs="B Lotus" w:hint="cs"/>
          <w:rtl/>
          <w:lang w:bidi="fa-IR"/>
        </w:rPr>
        <w:t xml:space="preserve"> </w:t>
      </w:r>
      <w:r w:rsidRPr="00634273">
        <w:rPr>
          <w:rFonts w:cs="B Lotus"/>
          <w:rtl/>
          <w:lang w:bidi="fa-IR"/>
        </w:rPr>
        <w:t xml:space="preserve">«من فقط خمس را در این سال، آن هم فقط در طلا و نقره‌ای که سال بر آنها گذشته باشد واجب نمودم». </w:t>
      </w:r>
    </w:p>
    <w:p w:rsidR="0033070F" w:rsidRPr="00634273" w:rsidRDefault="0033070F" w:rsidP="0089542B">
      <w:pPr>
        <w:widowControl w:val="0"/>
        <w:spacing w:line="228" w:lineRule="auto"/>
        <w:ind w:firstLine="284"/>
        <w:jc w:val="both"/>
        <w:rPr>
          <w:rFonts w:cs="B Lotus"/>
          <w:b/>
          <w:bCs/>
          <w:rtl/>
          <w:lang w:bidi="fa-IR"/>
        </w:rPr>
      </w:pPr>
      <w:r w:rsidRPr="00634273">
        <w:rPr>
          <w:rFonts w:cs="B Lotus"/>
          <w:b/>
          <w:bCs/>
          <w:rtl/>
          <w:lang w:bidi="fa-IR"/>
        </w:rPr>
        <w:t>در این عبارت، غیر از این اشکال که امام حق ندارد چیزی را واجب یا حرام یا مباح کند، اشکالات دیگری هم هست: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یکم: اینکه خمس را فقط در طلا و نقره واجب نموده و از 25 موردی که فقهای گذشته واجب کرده‌اند، و اشیاء هفتگانه‌ای که فقهای زمان ما مشمولِ خمس دانسته‌اند، نامی نبرده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دوم: در طلا و نقره‌ای خمس را واجب کرده است که یک سال از آنها گذشته باشد، در حالیکه در مورد خمس، بر خلاف زكات، گذشتِ یک سال را شرط نمی‌دانند. در خمس فقط شرطِ مئونه است، بدون قید سال، و طرح این شرط در طلا و نقره، که یک سال بر آن گذشته باشد عجیب است، زیرا ممکن است که خمس این طلا و نقره را در سال گذشته داده باشند، و حال یک سال دیگر بر آن گذشته باشد. در چنین صورت، این طلا و نقره مشمول خمس نمی‌شود، هر چند مشمول حکم زكات هست.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سوم: عجیب‌تر اینکه در دنبال عبارت می‌نویسد که این خمس دربرگیرند</w:t>
      </w:r>
      <w:r w:rsidRPr="00634273">
        <w:rPr>
          <w:rFonts w:cs="B Lotus" w:hint="cs"/>
          <w:rtl/>
          <w:lang w:bidi="fa-IR"/>
        </w:rPr>
        <w:t>ه</w:t>
      </w:r>
      <w:r w:rsidRPr="00634273">
        <w:rPr>
          <w:rFonts w:cs="B Lotus"/>
          <w:rtl/>
          <w:lang w:bidi="fa-IR"/>
        </w:rPr>
        <w:t xml:space="preserve"> کالاها و حیوانات نمی‌شود، در حالیکه کسی نگفته است که در ظروف و چهار پایان و خدمتگزاران، خمس واجب است، حتی آنانی ‌که خمس را در بیست‌وپنج چیز و بیشتر، واجب دانسته‌اند. پس این چگونه خمسی است که در این نامه آمده است؟ و اگر در سودِ تجارت و زراعت، خمس نباشد، پس خمس در ارباح مکاسب چرا؟</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نویسند</w:t>
      </w:r>
      <w:r w:rsidRPr="00634273">
        <w:rPr>
          <w:rFonts w:cs="B Lotus" w:hint="cs"/>
          <w:rtl/>
          <w:lang w:bidi="fa-IR"/>
        </w:rPr>
        <w:t>ه</w:t>
      </w:r>
      <w:r w:rsidRPr="00634273">
        <w:rPr>
          <w:rFonts w:cs="B Lotus"/>
          <w:rtl/>
          <w:lang w:bidi="fa-IR"/>
        </w:rPr>
        <w:t xml:space="preserve"> این نامه، چنان خود را ذیحق و مالک مطلقِ این اشیاء [ظروف و چهارپایان و خدمتگزاران] می‌داند، که به خاطر خمس نگرفتن از این موارد، منت</w:t>
      </w:r>
      <w:r w:rsidRPr="00634273">
        <w:rPr>
          <w:rFonts w:cs="B Lotus" w:hint="cs"/>
          <w:rtl/>
          <w:lang w:bidi="fa-IR"/>
        </w:rPr>
        <w:t xml:space="preserve"> </w:t>
      </w:r>
      <w:r w:rsidRPr="00634273">
        <w:rPr>
          <w:rFonts w:cs="B Lotus"/>
          <w:rtl/>
          <w:lang w:bidi="fa-IR"/>
        </w:rPr>
        <w:t>می‌گذارد و می‌نویسد:</w:t>
      </w:r>
      <w:r w:rsidRPr="00634273">
        <w:rPr>
          <w:rFonts w:ascii="Lotus Linotype" w:hAnsi="Lotus Linotype" w:cs="B Lotus"/>
          <w:b/>
          <w:bCs/>
          <w:sz w:val="30"/>
          <w:rtl/>
          <w:lang w:bidi="fa-IR"/>
        </w:rPr>
        <w:t xml:space="preserve"> </w:t>
      </w:r>
      <w:r w:rsidRPr="00634273">
        <w:rPr>
          <w:rFonts w:ascii="Lotus Linotype" w:hAnsi="Lotus Linotype" w:cs="B Lotus"/>
          <w:rtl/>
          <w:lang w:bidi="fa-IR"/>
        </w:rPr>
        <w:t>«</w:t>
      </w:r>
      <w:r w:rsidRPr="00634273">
        <w:rPr>
          <w:rFonts w:cs="B Lotus"/>
          <w:rtl/>
          <w:lang w:bidi="fa-IR"/>
        </w:rPr>
        <w:t>اینها تخفیفی است از جانب من و منّتی است از من بر ایشان».</w:t>
      </w:r>
      <w:r w:rsidRPr="00634273">
        <w:rPr>
          <w:rFonts w:ascii="Lotus Linotype" w:hAnsi="Lotus Linotype" w:cs="B Lotus"/>
          <w:b/>
          <w:bCs/>
          <w:sz w:val="30"/>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چهارم: این تخفیف و منّت را هم مرهون به این علّت می‌کند که: «چون سلطان از اموال آنها مالیات گرفته است، لذا امام برایشان تخفیف می‌دهد» و منّت هم می‌گذارد. در حالیکه این عبارت، از هر که باشد، صحیح نیست، به این دلایل:</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الف: چنان که گفتیم، در این اشیاء خمس نیست، که او بگیرد یا نگیرد</w:t>
      </w:r>
      <w:r w:rsidRPr="00634273">
        <w:rPr>
          <w:rFonts w:cs="B Lotus" w:hint="cs"/>
          <w:rtl/>
          <w:lang w:bidi="fa-IR"/>
        </w:rPr>
        <w:t>.</w:t>
      </w:r>
    </w:p>
    <w:p w:rsidR="0033070F" w:rsidRPr="00634273" w:rsidRDefault="0033070F" w:rsidP="003B7B11">
      <w:pPr>
        <w:widowControl w:val="0"/>
        <w:spacing w:line="228" w:lineRule="auto"/>
        <w:ind w:left="568" w:hanging="284"/>
        <w:jc w:val="both"/>
        <w:rPr>
          <w:rFonts w:cs="B Lotus"/>
          <w:rtl/>
          <w:lang w:bidi="fa-IR"/>
        </w:rPr>
      </w:pPr>
      <w:r w:rsidRPr="00634273">
        <w:rPr>
          <w:rFonts w:cs="B Lotus"/>
          <w:rtl/>
          <w:lang w:bidi="fa-IR"/>
        </w:rPr>
        <w:t>ب: منّت و تخفیف در جایی است که انسان حقی را از کسی که قادر به پرداخت آن است، صرف‌نظر کند و بر او منت گذارد، نه بر بیچاره‌ای که سلطان با قدرت چیزی را از اوگرفته است. اینجا تخفیف و منّت معنایی ندارد</w:t>
      </w:r>
      <w:r w:rsidRPr="00634273">
        <w:rPr>
          <w:rFonts w:cs="B Lotus" w:hint="cs"/>
          <w:rtl/>
          <w:lang w:bidi="fa-IR"/>
        </w:rPr>
        <w:t>.</w:t>
      </w:r>
    </w:p>
    <w:p w:rsidR="0033070F" w:rsidRPr="00634273" w:rsidRDefault="0033070F" w:rsidP="003B7B11">
      <w:pPr>
        <w:widowControl w:val="0"/>
        <w:spacing w:line="228" w:lineRule="auto"/>
        <w:ind w:left="568" w:hanging="284"/>
        <w:jc w:val="both"/>
        <w:rPr>
          <w:rFonts w:cs="B Lotus"/>
          <w:rtl/>
          <w:lang w:bidi="fa-IR"/>
        </w:rPr>
      </w:pPr>
      <w:r w:rsidRPr="00634273">
        <w:rPr>
          <w:rFonts w:cs="B Lotus"/>
          <w:rtl/>
          <w:lang w:bidi="fa-IR"/>
        </w:rPr>
        <w:t>ج: در تاریخ خلفای بنی‌عباس دیده نشده است که آنها از ظروف و چهارپایان و خدمتگزاران مالیات یا خمسی گرفته باشند، که این جنابِ نامه‌نویس چنین چیزی را به شیعیان تخفیف بدهد، و بر آنان منت گذارد</w:t>
      </w:r>
      <w:r w:rsidRPr="00634273">
        <w:rPr>
          <w:rFonts w:cs="B Lotus" w:hint="cs"/>
          <w:rtl/>
          <w:lang w:bidi="fa-IR"/>
        </w:rPr>
        <w:t>.</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د: امامِ ادعایی، از سودِ تجارت که مشمول خمس است، صرف‌نظر می‌کند و فقط از طلا و نقره‌ای که معلوم نیست به چه کیفیتی است که یک سال بر آن گذشته است، خمس مطالبه می‌نماید، زیرا اگر این طلا و نقره از ربحِ تجارت باشد، یا از متاعی عاید شده باشد، در آنها خمس را واجب نکرده است، فقط طلا و نقره‌ای که یک سال مانده باشد، خواه به صورت شمش باشد، یا قراضه، یا سکه، یا زینت یا ظرف، هر چه که هست، همین ‌که یک سال بر آن گذشته است، مشمول خمسی می‌شود که در این سال واجب کرده است. عجیب‌تر از هم</w:t>
      </w:r>
      <w:r w:rsidRPr="00634273">
        <w:rPr>
          <w:rFonts w:cs="B Lotus" w:hint="cs"/>
          <w:rtl/>
          <w:lang w:bidi="fa-IR"/>
        </w:rPr>
        <w:t>ه</w:t>
      </w:r>
      <w:r w:rsidRPr="00634273">
        <w:rPr>
          <w:rFonts w:cs="B Lotus"/>
          <w:rtl/>
          <w:lang w:bidi="fa-IR"/>
        </w:rPr>
        <w:t xml:space="preserve"> اینها آن است که نویسند</w:t>
      </w:r>
      <w:r w:rsidRPr="00634273">
        <w:rPr>
          <w:rFonts w:cs="B Lotus" w:hint="cs"/>
          <w:rtl/>
          <w:lang w:bidi="fa-IR"/>
        </w:rPr>
        <w:t>ه</w:t>
      </w:r>
      <w:r w:rsidRPr="00634273">
        <w:rPr>
          <w:rFonts w:cs="B Lotus"/>
          <w:rtl/>
          <w:lang w:bidi="fa-IR"/>
        </w:rPr>
        <w:t xml:space="preserve"> نامه، با اینکه در ابتدای نام</w:t>
      </w:r>
      <w:r w:rsidRPr="00634273">
        <w:rPr>
          <w:rFonts w:cs="B Lotus" w:hint="cs"/>
          <w:rtl/>
          <w:lang w:bidi="fa-IR"/>
        </w:rPr>
        <w:t>ه</w:t>
      </w:r>
      <w:r w:rsidRPr="00634273">
        <w:rPr>
          <w:rFonts w:cs="B Lotus"/>
          <w:rtl/>
          <w:lang w:bidi="fa-IR"/>
        </w:rPr>
        <w:t xml:space="preserve"> خود، خمس</w:t>
      </w:r>
      <w:r w:rsidR="00573F0D" w:rsidRPr="00634273">
        <w:rPr>
          <w:rFonts w:cs="B Lotus"/>
          <w:rtl/>
          <w:lang w:bidi="fa-IR"/>
        </w:rPr>
        <w:t xml:space="preserve"> </w:t>
      </w:r>
      <w:r w:rsidRPr="00634273">
        <w:rPr>
          <w:rFonts w:cs="B Lotus"/>
          <w:rtl/>
          <w:lang w:bidi="fa-IR"/>
        </w:rPr>
        <w:t>را در این سال [سال220] واجب کرده است، آن هم فقط به طلا و نقره‌ای که سال بر آن گذشته، ظاهراً چون</w:t>
      </w:r>
      <w:r w:rsidR="00573F0D" w:rsidRPr="00634273">
        <w:rPr>
          <w:rFonts w:cs="B Lotus"/>
          <w:rtl/>
          <w:lang w:bidi="fa-IR"/>
        </w:rPr>
        <w:t xml:space="preserve"> </w:t>
      </w:r>
      <w:r w:rsidRPr="00634273">
        <w:rPr>
          <w:rFonts w:cs="B Lotus"/>
          <w:rtl/>
          <w:lang w:bidi="fa-IR"/>
        </w:rPr>
        <w:t xml:space="preserve">از سایر اشیاء صرف‌نظر کرده، پشیمان شده است، زیرا در دنبال آن می‌نویسد: </w:t>
      </w:r>
      <w:r w:rsidRPr="00634273">
        <w:rPr>
          <w:rFonts w:ascii="Lotus Linotype" w:hAnsi="Lotus Linotype" w:cs="B Lotus"/>
          <w:rtl/>
          <w:lang w:bidi="fa-IR"/>
        </w:rPr>
        <w:t>«پس [پرداختِ خمسِ] غنیمت‌ها و سودها همه ساله برایشان واجب است»</w:t>
      </w:r>
      <w:r w:rsidRPr="00634273">
        <w:rPr>
          <w:rFonts w:cs="B Lotus"/>
          <w:rtl/>
          <w:lang w:bidi="fa-IR"/>
        </w:rPr>
        <w:t xml:space="preserve"> و بعداً استشهاد به آی</w:t>
      </w:r>
      <w:r w:rsidRPr="00634273">
        <w:rPr>
          <w:rFonts w:cs="B Lotus" w:hint="cs"/>
          <w:rtl/>
          <w:lang w:bidi="fa-IR"/>
        </w:rPr>
        <w:t>ه</w:t>
      </w:r>
      <w:r w:rsidRPr="00634273">
        <w:rPr>
          <w:rFonts w:cs="B Lotus"/>
          <w:rtl/>
          <w:lang w:bidi="fa-IR"/>
        </w:rPr>
        <w:t xml:space="preserve"> شریفه می‌کند که چندان به مطلب او مربوط نیست. چنان که قبلاً هم آوردیم، عموم مفسرین و ارباب لغت، «غنیمت» را جز در اشیاء به دست‌آمده در جنگ نمی‌دانند، و «فوائد» را به موجب این آیه، مشمول خمس نمی‌دانند، بلکه متوسل به اخبار و احادیث کذایی می‌شوند.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نویسند</w:t>
      </w:r>
      <w:r w:rsidRPr="00634273">
        <w:rPr>
          <w:rFonts w:cs="B Lotus" w:hint="cs"/>
          <w:rtl/>
          <w:lang w:bidi="fa-IR"/>
        </w:rPr>
        <w:t xml:space="preserve">ه‌ی </w:t>
      </w:r>
      <w:r w:rsidRPr="00634273">
        <w:rPr>
          <w:rFonts w:cs="B Lotus"/>
          <w:rtl/>
          <w:lang w:bidi="fa-IR"/>
        </w:rPr>
        <w:t>این نامه، غیر از طلا و نقره‌ای که یک سال بر آن گذشته است، از غنیمت‌ها و فوائد هم خمس می‌خواهد، و سپس «غنائم» و «فوائد» را تعریف می‌کند. ابتدا از غنیمتی خمس می‌خواهد که معلوم نیست مقصودش چیست، زیرا اگر مقصودش غنیمت‌های جنگ باشد، که آن در هر سال مشمول خمس نیست، و اگر مقصودش معادن و دفینه‌ها و یافته‌هایِ غواصی است، در آنها هم سال شرط نیست، و همین که هزین</w:t>
      </w:r>
      <w:r w:rsidRPr="00634273">
        <w:rPr>
          <w:rFonts w:cs="B Lotus" w:hint="cs"/>
          <w:rtl/>
          <w:lang w:bidi="fa-IR"/>
        </w:rPr>
        <w:t>ه</w:t>
      </w:r>
      <w:r w:rsidRPr="00634273">
        <w:rPr>
          <w:rFonts w:cs="B Lotus"/>
          <w:rtl/>
          <w:lang w:bidi="fa-IR"/>
        </w:rPr>
        <w:t xml:space="preserve"> استخراج آنها از درآمدش کسر شد، بقیه در هر وقت مشمول خمس است، و فقط در مورد بخشی از آنها، نصابِ زكات شرط است. از غنیمت هم، تعریفی جز این نشده است که:</w:t>
      </w:r>
      <w:r w:rsidRPr="00634273">
        <w:rPr>
          <w:rFonts w:ascii="Lotus Linotype" w:hAnsi="Lotus Linotype" w:cs="B Lotus"/>
          <w:rtl/>
          <w:lang w:bidi="fa-IR"/>
        </w:rPr>
        <w:t xml:space="preserve"> «فرد آن را به غنیمت بگیرد</w:t>
      </w:r>
      <w:r w:rsidRPr="00634273">
        <w:rPr>
          <w:rFonts w:cs="B Lotus"/>
          <w:rtl/>
          <w:lang w:bidi="fa-IR"/>
        </w:rPr>
        <w:t>». حال چه چیز است، معلوم نیست. سپس به دنبال آن، کلمة «فایده» است، که در معنیِ آن فقط می‌نویسد: «از آن سودی برسد» که معلوم نیست چه می‌خواهد. آنگاه «جایزه» را تعریف می‌کند، که چیزی است که ارزش زیادی داشته باشد، و میراثی که بدون آنکه توقعِ آن باشد، به کسی رسیده باشد، و مالی که از ظالمی گرفته شود، و مال بی‌صاحبی که صاحبش شناخته نشود، و اموالی که از خرّمیان به دست آمده باشد، تمام اینها را مطالبه می‌کند. او که در ابتدا، تنها از طلا و نقرة یک سال مانده خمس می‌خواست، اکنون از هر نوع و هر چه باشد، همه را می‌خواهد، و از جایزه‌ای که شخصی به شخصی داده</w:t>
      </w:r>
      <w:r w:rsidRPr="00634273">
        <w:rPr>
          <w:rFonts w:cs="B Lotus" w:hint="cs"/>
          <w:rtl/>
          <w:lang w:bidi="fa-IR"/>
        </w:rPr>
        <w:t>‌</w:t>
      </w:r>
      <w:r w:rsidRPr="00634273">
        <w:rPr>
          <w:rFonts w:cs="B Lotus"/>
          <w:rtl/>
          <w:lang w:bidi="fa-IR"/>
        </w:rPr>
        <w:t>است، که ارزش زیادی داشته باشد، و از میراثِ غیر منتظره، و مالی که از ظالمی گرفته شده باشد، و مالی که صاحبش شناخته نشود، و از اموال خرّمیان، همه را می‌خواهد. او به خمس اکتفا نمی‌کند، زیرا در آخر می‌نویسد:</w:t>
      </w:r>
      <w:r w:rsidRPr="00634273">
        <w:rPr>
          <w:rFonts w:cs="B Lotus" w:hint="cs"/>
          <w:rtl/>
          <w:lang w:bidi="fa-IR"/>
        </w:rPr>
        <w:t xml:space="preserve"> </w:t>
      </w:r>
      <w:r w:rsidRPr="00634273">
        <w:rPr>
          <w:rFonts w:ascii="Lotus Linotype" w:hAnsi="Lotus Linotype" w:cs="B Lotus"/>
          <w:rtl/>
          <w:lang w:bidi="fa-IR"/>
        </w:rPr>
        <w:t>«</w:t>
      </w:r>
      <w:r w:rsidRPr="00634273">
        <w:rPr>
          <w:rFonts w:cs="B Lotus"/>
          <w:rtl/>
          <w:lang w:bidi="fa-IR"/>
        </w:rPr>
        <w:t>هر کس از اینها [که در بالا برشمردم] چیزی در نزد او باشد، باید آن را به وکیل و نمایندة من برساند، و کسی که به واسطة دوری راه</w:t>
      </w:r>
      <w:r w:rsidR="00573F0D" w:rsidRPr="00634273">
        <w:rPr>
          <w:rFonts w:cs="B Lotus"/>
          <w:rtl/>
          <w:lang w:bidi="fa-IR"/>
        </w:rPr>
        <w:t xml:space="preserve"> </w:t>
      </w:r>
      <w:r w:rsidRPr="00634273">
        <w:rPr>
          <w:rFonts w:cs="B Lotus"/>
          <w:rtl/>
          <w:lang w:bidi="fa-IR"/>
        </w:rPr>
        <w:t>و مشقّت، دسترسی ندارد، باید تصمیم بگیرد که آنها را</w:t>
      </w:r>
      <w:r w:rsidR="00573F0D" w:rsidRPr="00634273">
        <w:rPr>
          <w:rFonts w:cs="B Lotus"/>
          <w:rtl/>
          <w:lang w:bidi="fa-IR"/>
        </w:rPr>
        <w:t xml:space="preserve"> </w:t>
      </w:r>
      <w:r w:rsidRPr="00634273">
        <w:rPr>
          <w:rFonts w:cs="B Lotus"/>
          <w:rtl/>
          <w:lang w:bidi="fa-IR"/>
        </w:rPr>
        <w:t>برساند، هر چند بعد از مدتی باشد». شگفت آن است که امامی کـه می‌گویند عالم به غیب است، چگونه خمسی را مطالبه می‌کند که می‌داند بعد از 220 قمری حتماً زنده نیست؟ از طرفی، چون این نامه در راه مکّه، در ماه ذی حجّه - یعنی همان ماهی که امام جواد</w:t>
      </w:r>
      <w:r w:rsidRPr="00634273">
        <w:rPr>
          <w:rFonts w:eastAsia="Calibri" w:cs="Arial"/>
          <w:lang w:bidi="fa-IR"/>
        </w:rPr>
        <w:sym w:font="AGA Arabesque" w:char="F075"/>
      </w:r>
      <w:r w:rsidRPr="00634273">
        <w:rPr>
          <w:rFonts w:cs="B Lotus"/>
          <w:rtl/>
          <w:lang w:bidi="fa-IR"/>
        </w:rPr>
        <w:t xml:space="preserve"> فوت نمود- دیده شده است، چگونه مالِ دیگری را، هر چند بعد از مدتی باشد، مطالبه می‌کند؟ زیرا بعد از فوت، این حق، مالِِ دیگری است که خود یا وکیلش باید بگیرد.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نویسندة نامه در پایان، از محصولات و مزرعه‌ای که درآمدش بیش از خرج</w:t>
      </w:r>
      <w:r w:rsidR="00573F0D" w:rsidRPr="00634273">
        <w:rPr>
          <w:rFonts w:cs="B Lotus"/>
          <w:rtl/>
          <w:lang w:bidi="fa-IR"/>
        </w:rPr>
        <w:t xml:space="preserve"> </w:t>
      </w:r>
      <w:r w:rsidRPr="00634273">
        <w:rPr>
          <w:rFonts w:cs="B Lotus"/>
          <w:rtl/>
          <w:lang w:bidi="fa-IR"/>
        </w:rPr>
        <w:t xml:space="preserve">آن است، نصفِ یک‌ششم [یک‌دوازدهم] را واجب کرده است. حال معلوم نیست که این یک‌دوازدهم را برای خود می‌خواهد، یا همان زکاتی است که قبلاً گفته است که: </w:t>
      </w:r>
      <w:r w:rsidRPr="00634273">
        <w:rPr>
          <w:rFonts w:ascii="Lotus Linotype" w:hAnsi="Lotus Linotype" w:cs="B Lotus"/>
          <w:rtl/>
          <w:lang w:bidi="fa-IR"/>
        </w:rPr>
        <w:t>«و چیزی را برایشان واجب نمی‌کنم، مگر زکاتی را که خداوند واجب کرده است</w:t>
      </w:r>
      <w:r w:rsidRPr="00634273">
        <w:rPr>
          <w:rFonts w:cs="B Lotus"/>
          <w:rtl/>
          <w:lang w:bidi="fa-IR"/>
        </w:rPr>
        <w:t>»، احتمالاً همان باشد، جز اینکه از آن هم یک‌دوازدهم مطالبه می‌کند، زیرا خمس، یک‌پنجم است، نه یک‌دوازدهم. شاید هم خواسته است آن سال در موردِ خمس، چنین عمل کند، در حالیکه عبارت، این معنی را نمی‌رساند، هر چند در این نامه می‌گوید:</w:t>
      </w:r>
      <w:r w:rsidRPr="00634273">
        <w:rPr>
          <w:rFonts w:ascii="Lotus Linotype" w:hAnsi="Lotus Linotype" w:cs="B Lotus"/>
          <w:rtl/>
          <w:lang w:bidi="fa-IR"/>
        </w:rPr>
        <w:t xml:space="preserve"> «امسال دربار</w:t>
      </w:r>
      <w:r w:rsidRPr="00634273">
        <w:rPr>
          <w:rFonts w:ascii="Lotus Linotype" w:hAnsi="Lotus Linotype" w:cs="B Lotus" w:hint="cs"/>
          <w:rtl/>
          <w:lang w:bidi="fa-IR"/>
        </w:rPr>
        <w:t>ه</w:t>
      </w:r>
      <w:r w:rsidRPr="00634273">
        <w:rPr>
          <w:rFonts w:ascii="Lotus Linotype" w:hAnsi="Lotus Linotype" w:cs="B Lotus"/>
          <w:rtl/>
          <w:lang w:bidi="fa-IR"/>
        </w:rPr>
        <w:t xml:space="preserve"> خمس چنین کردم»،</w:t>
      </w:r>
      <w:r w:rsidRPr="00634273">
        <w:rPr>
          <w:rFonts w:cs="B Lotus"/>
          <w:rtl/>
          <w:lang w:bidi="fa-IR"/>
        </w:rPr>
        <w:t xml:space="preserve"> اما بعداً می‌گوید: </w:t>
      </w:r>
      <w:r w:rsidRPr="00634273">
        <w:rPr>
          <w:rFonts w:ascii="Lotus Linotype" w:hAnsi="Lotus Linotype" w:cs="B Lotus"/>
          <w:rtl/>
          <w:lang w:bidi="fa-IR"/>
        </w:rPr>
        <w:t>«خمس را امسال اینگونه بر آنها واجب کردم»</w:t>
      </w:r>
      <w:r w:rsidRPr="00634273">
        <w:rPr>
          <w:rFonts w:cs="B Lotus"/>
          <w:rtl/>
          <w:lang w:bidi="fa-IR"/>
        </w:rPr>
        <w:t>، و عبارات بعدی معطوف به این جمله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پس این حدیث، چنان که پیداست، از تمام احادیثِ مشابه، بی‌اعتبارتر است، زیرا اشکالاتی که بر آن وارد است، به حدی است که هیچ حدیثی چنین نیست.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شیخ حسن‌ بن زین ‌الدین برخی از این اشکالات را از قبیل اینکه امام چرا گفته است: «واجب کردم» یا اینکه چرا نصفِ یک‌ششم را پذیرفته، مطرح نموده و سپس جواب‌هایی برای آن تهیه نموده است که کافی و قانع‌کننده نیست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7"/>
      </w:r>
      <w:r w:rsidR="00ED4EF6" w:rsidRPr="00634273">
        <w:rPr>
          <w:rStyle w:val="FootnoteReference"/>
          <w:rFonts w:cs="B Lotus"/>
          <w:color w:val="000000"/>
          <w:rtl/>
          <w:lang w:bidi="fa-IR"/>
        </w:rPr>
        <w:t>)</w:t>
      </w:r>
      <w:r w:rsidRPr="00634273">
        <w:rPr>
          <w:rFonts w:cs="B Lotus"/>
          <w:rtl/>
          <w:lang w:bidi="fa-IR"/>
        </w:rPr>
        <w:t>. همچنین محقق سبزواری، اشکالاتی نظیر اشکالات فوق بر این حدیث آورده، و آنگاه، به توجیهاتی پرداخته است. اما صاحب مدارک گفته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«روایت علی ‌بن مهزیار، هر چند ازحیثِ سند، معتبراست، لیکن ظاهرش متروک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به نظر ما، چنان که شرح کردیم، اشکالات این حدیث، بیش از آن چیزی است که این بزرگواران آورده‌اند. به علاوه، توجیهات آنان در رفع اشکال، کافی نیست.کاش این همه سعی و کوشش که برای توجیه این گونه احادیثِ ظاهرُ</w:t>
      </w:r>
      <w:r w:rsidRPr="00634273">
        <w:rPr>
          <w:rFonts w:cs="B Lotus" w:hint="cs"/>
          <w:rtl/>
          <w:lang w:bidi="fa-IR"/>
        </w:rPr>
        <w:t xml:space="preserve"> </w:t>
      </w:r>
      <w:r w:rsidRPr="00634273">
        <w:rPr>
          <w:rFonts w:cs="B Lotus"/>
          <w:rtl/>
          <w:lang w:bidi="fa-IR"/>
        </w:rPr>
        <w:t>الکِذبِ والبُطلان می‌شود، در تطبیق آنها با آیات خدا و سنّت مسلّم متواتر رسول‌الله</w:t>
      </w:r>
      <w:r w:rsidRPr="00634273">
        <w:rPr>
          <w:rFonts w:cs="CTraditional Arabic"/>
          <w:sz w:val="30"/>
          <w:szCs w:val="30"/>
          <w:rtl/>
          <w:lang w:bidi="fa-IR"/>
        </w:rPr>
        <w:t>ص</w:t>
      </w:r>
      <w:r w:rsidRPr="00634273">
        <w:rPr>
          <w:rFonts w:cs="B Lotus"/>
          <w:rtl/>
          <w:lang w:bidi="fa-IR"/>
        </w:rPr>
        <w:t xml:space="preserve"> شود.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راستی نیافتیم که در کجای کتاب خدا و سنت عملی نبی اکرم، چنین حقی برای کسی از امام و غیر</w:t>
      </w:r>
      <w:r w:rsidRPr="00634273">
        <w:rPr>
          <w:rFonts w:cs="B Lotus" w:hint="cs"/>
          <w:rtl/>
          <w:lang w:bidi="fa-IR"/>
        </w:rPr>
        <w:t xml:space="preserve"> </w:t>
      </w:r>
      <w:r w:rsidRPr="00634273">
        <w:rPr>
          <w:rFonts w:cs="B Lotus"/>
          <w:rtl/>
          <w:lang w:bidi="fa-IR"/>
        </w:rPr>
        <w:t>امام تعیین شده است، که گاهی خمسِ طلا و نقره‌ای را مطالبه می‌نماید که یک سال برآن گذشته است، و گاهی غنیمت‌، سود، جایزه، میراث، مالی که از دشمنی گرفته شود، مالی که بی‌صاحب باشد، و اموالی که از خرّمیان عاید شیعیان شده است، همه را مطالبه می‌کند، افـزون بر اینها، از عایدات مـزارع و محصولات کشاورزی، یک‌دوزادهم می‌خواهد، به خصوص در این حدیث</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امامی که یک سال قبـل از این نامه، از دنیا رفتـه، یا بر فرض قبول، در همان سال220 فوت نموده است، چگونه به شیعیان خود دستور می‌دهد که تصمیم بگیرند این اموال را به وکیلش برسانند، هر چند بعد از مدتی باشد، مثلاً هرگاه بعد از دو سال و ده سال هم باشد؟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اگر این امام کشته شد، و یا فوت کرد، تکلیف شیعیان و این وکیل چیست؟ چنانچه در همین سال یا یك سال جلوتر فوت نمود، آیا وکیلش معزول است، یا نه؟ در صورت عزل، اموال را به چه کسی بدهد؟ خودش مصرف کند؟ مگر اینکه، همان طورکه خودِ این وکیل [علی ‌بن مهزیار] گفته است، امام هم آنچه را که در دست او بود، به وی بخشید.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هرچه از این حدیث برآید، نتیجه‌اش آن است که خمسِ اَرباح مکاسب [سود کسب‌ها]، کالا، اجناس، چهارپایان، خدمتگزاران، رِبح تجارات،</w:t>
      </w:r>
      <w:r w:rsidR="00573F0D" w:rsidRPr="00634273">
        <w:rPr>
          <w:rFonts w:cs="B Lotus"/>
          <w:rtl/>
          <w:lang w:bidi="fa-IR"/>
        </w:rPr>
        <w:t xml:space="preserve"> </w:t>
      </w:r>
      <w:r w:rsidRPr="00634273">
        <w:rPr>
          <w:rFonts w:cs="B Lotus"/>
          <w:rtl/>
          <w:lang w:bidi="fa-IR"/>
        </w:rPr>
        <w:t>غلاّت، مزارع، غنائم، فوائد، جایزه‌ای که کسی به کسی ببخشد که ارزش زیاد داشته باشد [معلوم نیست تا چه مقدار]، میراث از کسی ‌که شخص انتظارش را نداشته باشد [غیر میراث پدر و پسر]، مالی که از دشمن گرفته شود، مال بی‌صاحبی که صاحبش</w:t>
      </w:r>
      <w:r w:rsidR="00573F0D" w:rsidRPr="00634273">
        <w:rPr>
          <w:rFonts w:cs="B Lotus"/>
          <w:rtl/>
          <w:lang w:bidi="fa-IR"/>
        </w:rPr>
        <w:t xml:space="preserve"> </w:t>
      </w:r>
      <w:r w:rsidRPr="00634273">
        <w:rPr>
          <w:rFonts w:cs="B Lotus"/>
          <w:rtl/>
          <w:lang w:bidi="fa-IR"/>
        </w:rPr>
        <w:t>شناخته نشود، و مال پیروانِ بابک خرّمدین و امثال آن، همگی متعلق به امام است. چرا و به چه جهت؟ معلوم نیست. و بر فرض که مال او بود، به دیگران ربطـی نخواهد داشت.</w:t>
      </w:r>
    </w:p>
    <w:p w:rsidR="0033070F" w:rsidRPr="00634273" w:rsidRDefault="0033070F" w:rsidP="0089542B">
      <w:pPr>
        <w:spacing w:line="228" w:lineRule="auto"/>
        <w:ind w:firstLine="284"/>
        <w:jc w:val="both"/>
        <w:rPr>
          <w:rFonts w:cs="B Lotus"/>
          <w:rtl/>
          <w:lang w:bidi="fa-IR"/>
        </w:rPr>
      </w:pPr>
      <w:r w:rsidRPr="00634273">
        <w:rPr>
          <w:rFonts w:cs="B Lotus"/>
          <w:sz w:val="30"/>
          <w:rtl/>
          <w:lang w:bidi="fa-IR"/>
        </w:rPr>
        <w:t>مقدس</w:t>
      </w:r>
      <w:r w:rsidRPr="00634273">
        <w:rPr>
          <w:rFonts w:cs="B Lotus"/>
          <w:rtl/>
          <w:lang w:bidi="fa-IR"/>
        </w:rPr>
        <w:t xml:space="preserve"> اردبیلی بر این روایت اشکالاتی وارد کرده و</w:t>
      </w:r>
      <w:r w:rsidRPr="00634273">
        <w:rPr>
          <w:rFonts w:cs="B Lotus" w:hint="cs"/>
          <w:rtl/>
          <w:lang w:bidi="fa-IR"/>
        </w:rPr>
        <w:t xml:space="preserve"> </w:t>
      </w:r>
      <w:r w:rsidRPr="00634273">
        <w:rPr>
          <w:rFonts w:cs="B Lotus"/>
          <w:rtl/>
          <w:lang w:bidi="fa-IR"/>
        </w:rPr>
        <w:t>گفته است:</w:t>
      </w:r>
    </w:p>
    <w:p w:rsidR="0033070F" w:rsidRPr="00634273" w:rsidRDefault="0033070F" w:rsidP="007C586C">
      <w:pPr>
        <w:spacing w:line="228" w:lineRule="auto"/>
        <w:ind w:firstLine="284"/>
        <w:jc w:val="both"/>
        <w:rPr>
          <w:rFonts w:cs="B Lotus"/>
          <w:rtl/>
          <w:lang w:bidi="fa-IR"/>
        </w:rPr>
      </w:pPr>
      <w:r w:rsidRPr="00634273">
        <w:rPr>
          <w:rFonts w:cs="B Lotus" w:hint="cs"/>
          <w:rtl/>
          <w:lang w:bidi="fa-IR"/>
        </w:rPr>
        <w:t>«</w:t>
      </w:r>
      <w:r w:rsidRPr="00634273">
        <w:rPr>
          <w:rStyle w:val="Char2"/>
          <w:rtl/>
        </w:rPr>
        <w:t xml:space="preserve">وفیها أحکامٌ کثیرةٌ مخالفةٌ للمذهب مع اضطرابٍ وقصورٍ عن دلالتها علی مذهبه لِعَدمِ ذکرِ الخُمسِ صریحاً ورُجوعِ ضمیرهِ </w:t>
      </w:r>
      <w:r w:rsidRPr="00634273">
        <w:rPr>
          <w:rStyle w:val="Char2"/>
          <w:rFonts w:hint="cs"/>
          <w:rtl/>
        </w:rPr>
        <w:t>إ</w:t>
      </w:r>
      <w:r w:rsidRPr="00634273">
        <w:rPr>
          <w:rStyle w:val="Char2"/>
          <w:rtl/>
        </w:rPr>
        <w:t>لَی الزکاةِ علی الظّاهِر ودلالةِ صُدورِ الخَبرِ علی سقوط الخُمسِ عن الشیعةِ وقَصرها عَلی الذّهبِ والفِضَّةِ مَعَ حَ</w:t>
      </w:r>
      <w:r w:rsidRPr="00634273">
        <w:rPr>
          <w:rStyle w:val="Char2"/>
          <w:rFonts w:hint="cs"/>
          <w:rtl/>
        </w:rPr>
        <w:t>ل</w:t>
      </w:r>
      <w:r w:rsidRPr="00634273">
        <w:rPr>
          <w:rStyle w:val="Char2"/>
          <w:rtl/>
        </w:rPr>
        <w:t>ولِ الحَولِ</w:t>
      </w:r>
      <w:r w:rsidR="002B540A" w:rsidRPr="00634273">
        <w:rPr>
          <w:rStyle w:val="Char2"/>
          <w:rtl/>
        </w:rPr>
        <w:t>.</w:t>
      </w:r>
      <w:r w:rsidRPr="00634273">
        <w:rPr>
          <w:rStyle w:val="Char2"/>
          <w:rtl/>
        </w:rPr>
        <w:t>..</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احکام بسیاری در آن است که با مذهب شیعه مخالف است، نیز، در دلالتِ آن بر مذهب شیعه اضطراب و قصور است، چرا که خمس، به صراحت در آن ذکر نشده، و ظاهرا ضمیر آن به زکات بازمی‌گردد، نیز دلالت دارد بر صدور خبر</w:t>
      </w:r>
      <w:r w:rsidR="00573F0D" w:rsidRPr="00634273">
        <w:rPr>
          <w:rFonts w:cs="B Lotus"/>
          <w:sz w:val="26"/>
          <w:szCs w:val="26"/>
          <w:rtl/>
          <w:lang w:bidi="fa-IR"/>
        </w:rPr>
        <w:t xml:space="preserve"> </w:t>
      </w:r>
      <w:r w:rsidRPr="00634273">
        <w:rPr>
          <w:rFonts w:cs="B Lotus"/>
          <w:sz w:val="26"/>
          <w:szCs w:val="26"/>
          <w:rtl/>
          <w:lang w:bidi="fa-IR"/>
        </w:rPr>
        <w:t>بر ساقط شدن خمس از شیعه، و محدود شدنِ آن به طلا و نقره‌ای که یک سال از آنها گذشته باشد</w:t>
      </w:r>
      <w:r w:rsidR="002B540A" w:rsidRPr="00634273">
        <w:rPr>
          <w:rFonts w:cs="B Lotus"/>
          <w:sz w:val="26"/>
          <w:szCs w:val="26"/>
          <w:rtl/>
          <w:lang w:bidi="fa-IR"/>
        </w:rPr>
        <w:t>.</w:t>
      </w:r>
      <w:r w:rsidRPr="00634273">
        <w:rPr>
          <w:rFonts w:cs="B Lotus"/>
          <w:sz w:val="26"/>
          <w:szCs w:val="26"/>
          <w:rtl/>
          <w:lang w:bidi="fa-IR"/>
        </w:rPr>
        <w:t>..</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08"/>
      </w:r>
      <w:r w:rsidR="00ED4EF6" w:rsidRPr="00634273">
        <w:rPr>
          <w:rStyle w:val="FootnoteReference"/>
          <w:rFonts w:cs="B Lotus"/>
          <w:color w:val="000000"/>
          <w:rtl/>
          <w:lang w:bidi="fa-IR"/>
        </w:rPr>
        <w:t>)</w:t>
      </w:r>
      <w:r w:rsidRPr="00634273">
        <w:rPr>
          <w:rStyle w:val="FootnoteReference"/>
          <w:rFonts w:cs="B Lotus" w:hint="cs"/>
          <w:color w:val="000000"/>
          <w:vertAlign w:val="baseline"/>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باعث شگفتی است که کسانی که اصرار بر وجوبِ خمس در ارباح مکاسب دارند، به خبری متوسّل شده‌اند که برخلاف مقصود ایشان دلالت می‌کند. مقدس اردبیلی در پایان می‌گوید:</w:t>
      </w:r>
    </w:p>
    <w:p w:rsidR="0033070F" w:rsidRPr="00634273" w:rsidRDefault="0033070F" w:rsidP="007C586C">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وبالجُملةِ، هذا الخبرُ مضطربٌ بحیثُ لایُمکنُ الاستدلالُ بهِ علی ش</w:t>
      </w:r>
      <w:r w:rsidRPr="00634273">
        <w:rPr>
          <w:rStyle w:val="Char2"/>
          <w:rFonts w:hint="cs"/>
          <w:rtl/>
        </w:rPr>
        <w:t>ي</w:t>
      </w:r>
      <w:r w:rsidRPr="00634273">
        <w:rPr>
          <w:rStyle w:val="Char2"/>
          <w:rtl/>
        </w:rPr>
        <w:t>ءٍ</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خلاصه، این خبر به اندازه‌ای مضطرب و مشوّش است، که نمی‌توان برای [اثباتِ] چیزی، بدان استدلال کرد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آنگاه اشکالات دیگری بر این حدیث وارد می‌کند، مثلاً می‌گوید:</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«معلوم نیست که مخاطب این نامه چه کسی بوده است»</w:t>
      </w:r>
      <w:r w:rsidRPr="00634273">
        <w:rPr>
          <w:rFonts w:cs="B Lotus" w:hint="cs"/>
          <w:rtl/>
          <w:lang w:bidi="fa-IR"/>
        </w:rPr>
        <w:t>.</w:t>
      </w:r>
      <w:r w:rsidR="00573F0D" w:rsidRPr="00634273">
        <w:rPr>
          <w:rFonts w:cs="B Lotus"/>
          <w:rtl/>
          <w:lang w:bidi="fa-IR"/>
        </w:rPr>
        <w:t xml:space="preserve"> </w:t>
      </w:r>
    </w:p>
    <w:p w:rsidR="0033070F" w:rsidRPr="00634273" w:rsidRDefault="0033070F" w:rsidP="003B7B11">
      <w:pPr>
        <w:spacing w:line="226" w:lineRule="auto"/>
        <w:ind w:firstLine="284"/>
        <w:jc w:val="both"/>
        <w:rPr>
          <w:rFonts w:cs="B Lotus"/>
          <w:rtl/>
          <w:lang w:bidi="fa-IR"/>
        </w:rPr>
      </w:pPr>
      <w:r w:rsidRPr="00634273">
        <w:rPr>
          <w:rFonts w:cs="B Lotus"/>
          <w:rtl/>
          <w:lang w:bidi="fa-IR"/>
        </w:rPr>
        <w:t>5</w:t>
      </w:r>
      <w:r w:rsidRPr="00634273">
        <w:rPr>
          <w:rFonts w:cs="B Lotus"/>
          <w:b/>
          <w:bCs/>
          <w:rtl/>
          <w:lang w:bidi="fa-IR"/>
        </w:rPr>
        <w:t>) حدیث پنجم</w:t>
      </w:r>
      <w:r w:rsidRPr="00634273">
        <w:rPr>
          <w:rFonts w:cs="B Lotus"/>
          <w:rtl/>
          <w:lang w:bidi="fa-IR"/>
        </w:rPr>
        <w:t xml:space="preserve"> دلالت دارد بر اینکه خمس، بر اَرباح مکاسب جاری است، و آن هم اختصاص به امام دارد. حدیث هشتم وسائل‌الشیعه در این باب است. این حدیث را هم، فقط شیخ طوسی آورده و در سایر کتب احادیث و فقه، از آن خبری نیست:</w:t>
      </w:r>
    </w:p>
    <w:p w:rsidR="0033070F" w:rsidRPr="00634273" w:rsidRDefault="0033070F" w:rsidP="003B7B11">
      <w:pPr>
        <w:spacing w:line="226" w:lineRule="auto"/>
        <w:ind w:firstLine="284"/>
        <w:jc w:val="both"/>
        <w:rPr>
          <w:rFonts w:ascii="Abo-thar" w:hAnsi="Abo-thar" w:cs="B Lotus" w:hint="cs"/>
          <w:rtl/>
          <w:lang w:bidi="fa-IR"/>
        </w:rPr>
      </w:pPr>
      <w:r w:rsidRPr="00634273">
        <w:rPr>
          <w:rFonts w:ascii="Abo-thar" w:hAnsi="Abo-thar" w:cs="B Lotus" w:hint="cs"/>
          <w:rtl/>
          <w:lang w:bidi="fa-IR"/>
        </w:rPr>
        <w:t>«</w:t>
      </w:r>
      <w:r w:rsidRPr="00634273">
        <w:rPr>
          <w:rStyle w:val="Char2"/>
          <w:rtl/>
        </w:rPr>
        <w:t>عَنْ مُحَمَّدِ بْنِ الحُسَيْنِ عَنْ عَبْدِ اللهِ بْنِ الْقَاسِمِ الحَضْرَمِيِّ عَنْ عَبْدِ اللهِ بْنِ سِنَانٍ قَالَ</w:t>
      </w:r>
      <w:r w:rsidRPr="00634273">
        <w:rPr>
          <w:rStyle w:val="Char2"/>
          <w:rFonts w:hint="cs"/>
          <w:rtl/>
        </w:rPr>
        <w:t>:</w:t>
      </w:r>
      <w:r w:rsidRPr="00634273">
        <w:rPr>
          <w:rStyle w:val="Char2"/>
          <w:rtl/>
        </w:rPr>
        <w:t xml:space="preserve"> قَالَ أَبُوعَبْدِ</w:t>
      </w:r>
      <w:r w:rsidRPr="00634273">
        <w:rPr>
          <w:rStyle w:val="Char2"/>
          <w:rFonts w:hint="cs"/>
          <w:rtl/>
        </w:rPr>
        <w:t xml:space="preserve"> </w:t>
      </w:r>
      <w:r w:rsidRPr="00634273">
        <w:rPr>
          <w:rStyle w:val="Char2"/>
          <w:rtl/>
        </w:rPr>
        <w:t>اللهِ</w:t>
      </w:r>
      <w:r w:rsidRPr="00634273">
        <w:rPr>
          <w:rStyle w:val="Char2"/>
          <w:rFonts w:hint="cs"/>
          <w:rtl/>
        </w:rPr>
        <w:t xml:space="preserve">: </w:t>
      </w:r>
      <w:r w:rsidRPr="00634273">
        <w:rPr>
          <w:rStyle w:val="Char2"/>
          <w:rtl/>
        </w:rPr>
        <w:t xml:space="preserve">عَلَى كُلِّ امْرِئٍ غَنِمَ أَوِ اكْتَسَبَ، الخُمُسُ مِمَّا أَصَابَ لِفَاطِمَةَ </w:t>
      </w:r>
      <w:r w:rsidR="00E11DD4" w:rsidRPr="00634273">
        <w:rPr>
          <w:rStyle w:val="Char2"/>
          <w:rFonts w:cs="CTraditional Arabic" w:hint="cs"/>
          <w:rtl/>
        </w:rPr>
        <w:t>‘</w:t>
      </w:r>
      <w:r w:rsidRPr="00634273">
        <w:rPr>
          <w:rStyle w:val="Char2"/>
          <w:rtl/>
        </w:rPr>
        <w:t xml:space="preserve"> ولِمَنْ يَلِي أَمْرَهَا مِنْ بَعْدِهَا مِنْ ذُرِّيَّتِهَا الحُجَجِ عَلَى النَّاسِ</w:t>
      </w:r>
      <w:r w:rsidRPr="00634273">
        <w:rPr>
          <w:rStyle w:val="Char2"/>
          <w:rFonts w:hint="cs"/>
          <w:rtl/>
        </w:rPr>
        <w:t>،</w:t>
      </w:r>
      <w:r w:rsidRPr="00634273">
        <w:rPr>
          <w:rStyle w:val="Char2"/>
          <w:rtl/>
        </w:rPr>
        <w:t xml:space="preserve"> فَذَاكَ لَـهُمْ خَاصَّةً يَضَعُونَهُ حَيْثُ شَاءُوا إِذْ حَرُمَ عَلَيْهِمُ الصَّدَقَةُ حَتَّى الخَيَّاطُ لَيَخِيطُ قَمِيصاً بِخَمْسَةِ دَوَانِيقَ فَلَنَا مِنْهَا دَانِقٌ إِلَّا مَنْ أَحْلَلْنَا مِنْ شِيعَتِنَا لِتَطِيبَ لَهُمْ بِهِ الوِلَادَةُ. إِنَّهُ لَيْسَ مِنْ شَيْ‏ءٍ عِنْدَ اللهِ يَوْمَ القِيَامَةِ أَعْظَمَ مِنَ الزِّنَا.</w:t>
      </w:r>
      <w:r w:rsidR="00573F0D" w:rsidRPr="00634273">
        <w:rPr>
          <w:rStyle w:val="Char2"/>
          <w:rtl/>
        </w:rPr>
        <w:t xml:space="preserve"> </w:t>
      </w:r>
      <w:r w:rsidRPr="00634273">
        <w:rPr>
          <w:rStyle w:val="Char2"/>
          <w:rtl/>
        </w:rPr>
        <w:t>إِنَّهُ لَيَقُومُ صَاحِبُ الخُمُسِ فَيَقُولُ: يَا رَبِّ! سَلْ هَؤُلَاءِ بِمَا أُبِيحُوا</w:t>
      </w:r>
      <w:r w:rsidRPr="00634273">
        <w:rPr>
          <w:rFonts w:ascii="Abo-thar" w:hAnsi="Abo-thar" w:cs="B Lotus" w:hint="cs"/>
          <w:rtl/>
          <w:lang w:bidi="fa-IR"/>
        </w:rPr>
        <w:t>».</w:t>
      </w:r>
    </w:p>
    <w:p w:rsidR="0033070F" w:rsidRPr="00634273" w:rsidRDefault="0033070F" w:rsidP="003B7B11">
      <w:pPr>
        <w:widowControl w:val="0"/>
        <w:spacing w:line="226" w:lineRule="auto"/>
        <w:ind w:firstLine="284"/>
        <w:jc w:val="both"/>
        <w:rPr>
          <w:rFonts w:ascii="Lotus Linotype" w:hAnsi="Lotus Linotype" w:cs="B Lotus"/>
          <w:spacing w:val="-3"/>
          <w:rtl/>
          <w:lang w:bidi="fa-IR"/>
        </w:rPr>
      </w:pPr>
      <w:r w:rsidRPr="00634273">
        <w:rPr>
          <w:rFonts w:ascii="Abo-thar" w:hAnsi="Abo-thar" w:cs="B Lotus" w:hint="cs"/>
          <w:spacing w:val="-3"/>
          <w:sz w:val="26"/>
          <w:szCs w:val="26"/>
          <w:rtl/>
          <w:lang w:bidi="fa-IR"/>
        </w:rPr>
        <w:t>«</w:t>
      </w:r>
      <w:r w:rsidRPr="00634273">
        <w:rPr>
          <w:rFonts w:ascii="Abo-thar" w:hAnsi="Abo-thar" w:cs="B Lotus"/>
          <w:spacing w:val="-3"/>
          <w:sz w:val="26"/>
          <w:szCs w:val="26"/>
          <w:rtl/>
          <w:lang w:bidi="fa-IR"/>
        </w:rPr>
        <w:t xml:space="preserve">... </w:t>
      </w:r>
      <w:r w:rsidRPr="00634273">
        <w:rPr>
          <w:rFonts w:cs="B Lotus"/>
          <w:spacing w:val="-3"/>
          <w:sz w:val="26"/>
          <w:szCs w:val="26"/>
          <w:rtl/>
          <w:lang w:bidi="fa-IR"/>
        </w:rPr>
        <w:t>حضرت صادق</w:t>
      </w:r>
      <w:r w:rsidRPr="00634273">
        <w:rPr>
          <w:rFonts w:cs="B Lotus"/>
          <w:spacing w:val="-3"/>
          <w:sz w:val="26"/>
          <w:szCs w:val="26"/>
          <w:lang w:bidi="fa-IR"/>
        </w:rPr>
        <w:sym w:font="AGA Arabesque" w:char="F075"/>
      </w:r>
      <w:r w:rsidRPr="00634273">
        <w:rPr>
          <w:rFonts w:cs="B Lotus"/>
          <w:spacing w:val="-3"/>
          <w:sz w:val="26"/>
          <w:szCs w:val="26"/>
          <w:rtl/>
          <w:lang w:bidi="fa-IR"/>
        </w:rPr>
        <w:t xml:space="preserve"> فرمود: هر کس غنیمت به دست آورد، یا مال کسب کند، خمس آنچه که نصیبش شده، متعلق است به فاطمه</w:t>
      </w:r>
      <w:r w:rsidRPr="00634273">
        <w:rPr>
          <w:rFonts w:cs="B Lotus"/>
          <w:spacing w:val="-3"/>
          <w:sz w:val="16"/>
          <w:szCs w:val="16"/>
          <w:rtl/>
          <w:lang w:bidi="fa-IR"/>
        </w:rPr>
        <w:t xml:space="preserve">(علیها‌السلام) </w:t>
      </w:r>
      <w:r w:rsidRPr="00634273">
        <w:rPr>
          <w:rFonts w:cs="B Lotus"/>
          <w:spacing w:val="-3"/>
          <w:sz w:val="26"/>
          <w:szCs w:val="26"/>
          <w:rtl/>
          <w:lang w:bidi="fa-IR"/>
        </w:rPr>
        <w:t>و بعد از فاطمه، مالِ کسانی از ذریّة اوست که متصدی امر اویند، یعنی آنان که حجت‌های خدایند بر مردم. پس این خمس، خاصّ ایشان است، که آن را در هر کجا که خواستند مصرف می‌کنند، زیرا صدقه برایشان حرام شده است، حتی اگر نخی باشد که با آن بتوان پیراهنی دوخت که پنج دانگ ارزش داشته باشد، یک دانگ آن، از آنِ ماست. جز کسانی‌ از شیعیان ما که آن را برایشان حلال کرده‌ایم، تا حلال‌زاده باشند. همانا که هیچ چیز در نزد خدا در روز قیامت، بزرگتر از زنا نیست [که حاصلش فرزندانی ناپاک است]. به راستی ‌که صاحب خمس [امام] برمی‌خیزد و می‌گوید: پروردگارا، از اینان بپرس که به چه علت آن را [برخویش] مباح کردند [وخمس ندادند]</w:t>
      </w:r>
      <w:r w:rsidRPr="00634273">
        <w:rPr>
          <w:rFonts w:cs="B Lotus" w:hint="cs"/>
          <w:spacing w:val="-3"/>
          <w:sz w:val="26"/>
          <w:szCs w:val="26"/>
          <w:rtl/>
          <w:lang w:bidi="fa-IR"/>
        </w:rPr>
        <w:t>»</w:t>
      </w:r>
      <w:r w:rsidR="00ED4EF6" w:rsidRPr="00634273">
        <w:rPr>
          <w:rStyle w:val="FootnoteReference"/>
          <w:rFonts w:cs="B Lotus"/>
          <w:color w:val="000000"/>
          <w:spacing w:val="-3"/>
          <w:rtl/>
          <w:lang w:bidi="fa-IR"/>
        </w:rPr>
        <w:t>(</w:t>
      </w:r>
      <w:r w:rsidR="00ED4EF6" w:rsidRPr="00634273">
        <w:rPr>
          <w:rStyle w:val="FootnoteReference"/>
          <w:rFonts w:cs="B Lotus"/>
          <w:color w:val="000000"/>
          <w:spacing w:val="-3"/>
          <w:rtl/>
          <w:lang w:bidi="fa-IR"/>
        </w:rPr>
        <w:footnoteReference w:id="309"/>
      </w:r>
      <w:r w:rsidR="00ED4EF6" w:rsidRPr="00634273">
        <w:rPr>
          <w:rStyle w:val="FootnoteReference"/>
          <w:rFonts w:cs="B Lotus"/>
          <w:color w:val="000000"/>
          <w:spacing w:val="-3"/>
          <w:rtl/>
          <w:lang w:bidi="fa-IR"/>
        </w:rPr>
        <w:t>)</w:t>
      </w:r>
      <w:r w:rsidRPr="00634273">
        <w:rPr>
          <w:rFonts w:ascii="Lotus Linotype" w:hAnsi="Lotus Linotype" w:cs="B Lotus"/>
          <w:spacing w:val="-3"/>
          <w:rtl/>
          <w:lang w:bidi="fa-IR"/>
        </w:rPr>
        <w:t>.</w:t>
      </w:r>
    </w:p>
    <w:p w:rsidR="0033070F" w:rsidRPr="00634273" w:rsidRDefault="0033070F" w:rsidP="003B7B11">
      <w:pPr>
        <w:widowControl w:val="0"/>
        <w:spacing w:line="226" w:lineRule="auto"/>
        <w:ind w:firstLine="284"/>
        <w:jc w:val="both"/>
        <w:rPr>
          <w:rFonts w:cs="B Lotus"/>
          <w:rtl/>
          <w:lang w:bidi="fa-IR"/>
        </w:rPr>
      </w:pPr>
      <w:r w:rsidRPr="00634273">
        <w:rPr>
          <w:rFonts w:cs="B Lotus"/>
          <w:rtl/>
          <w:lang w:bidi="fa-IR"/>
        </w:rPr>
        <w:t>این حدیث را هم از</w:t>
      </w:r>
      <w:r w:rsidR="00E55788" w:rsidRPr="00634273">
        <w:rPr>
          <w:rFonts w:cs="B Lotus" w:hint="cs"/>
          <w:rtl/>
          <w:lang w:bidi="fa-IR"/>
        </w:rPr>
        <w:t xml:space="preserve"> </w:t>
      </w:r>
      <w:r w:rsidRPr="00634273">
        <w:rPr>
          <w:rFonts w:cs="B Lotus"/>
          <w:rtl/>
          <w:lang w:bidi="fa-IR"/>
        </w:rPr>
        <w:t>حیث سند و متن بررسی می‌کنیم، تا ارزش و مقصودِ آن معلوم شود.</w:t>
      </w:r>
    </w:p>
    <w:p w:rsidR="0033070F" w:rsidRPr="00634273" w:rsidRDefault="0033070F" w:rsidP="003B7B11">
      <w:pPr>
        <w:spacing w:line="226" w:lineRule="auto"/>
        <w:ind w:firstLine="284"/>
        <w:jc w:val="both"/>
        <w:rPr>
          <w:rFonts w:cs="B Lotus"/>
          <w:b/>
          <w:bCs/>
          <w:rtl/>
          <w:lang w:bidi="fa-IR"/>
        </w:rPr>
      </w:pPr>
      <w:r w:rsidRPr="00634273">
        <w:rPr>
          <w:rFonts w:cs="B Lotus"/>
          <w:b/>
          <w:bCs/>
          <w:rtl/>
          <w:lang w:bidi="fa-IR"/>
        </w:rPr>
        <w:t>اول: سند حدیث:</w:t>
      </w:r>
    </w:p>
    <w:p w:rsidR="0033070F" w:rsidRPr="00634273" w:rsidRDefault="0033070F" w:rsidP="003B7B11">
      <w:pPr>
        <w:spacing w:line="226" w:lineRule="auto"/>
        <w:ind w:firstLine="284"/>
        <w:jc w:val="both"/>
        <w:rPr>
          <w:rFonts w:cs="B Lotus" w:hint="c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خصوص راویان این حدیث، فقط به بررسی احوال «عبدالله</w:t>
      </w:r>
      <w:r w:rsidRPr="00634273">
        <w:rPr>
          <w:rFonts w:cs="B Lotus" w:hint="cs"/>
          <w:rtl/>
          <w:lang w:bidi="fa-IR"/>
        </w:rPr>
        <w:t xml:space="preserve"> </w:t>
      </w:r>
      <w:r w:rsidRPr="00634273">
        <w:rPr>
          <w:rFonts w:cs="B Lotus"/>
          <w:rtl/>
          <w:lang w:bidi="fa-IR"/>
        </w:rPr>
        <w:t>‌‌بن</w:t>
      </w:r>
      <w:r w:rsidRPr="00634273">
        <w:rPr>
          <w:rFonts w:cs="B Lotus" w:hint="cs"/>
          <w:rtl/>
          <w:lang w:bidi="fa-IR"/>
        </w:rPr>
        <w:t xml:space="preserve"> </w:t>
      </w:r>
      <w:r w:rsidRPr="00634273">
        <w:rPr>
          <w:rFonts w:cs="B Lotus"/>
          <w:rtl/>
          <w:lang w:bidi="fa-IR"/>
        </w:rPr>
        <w:t>‌قاسم</w:t>
      </w:r>
      <w:r w:rsidRPr="00634273">
        <w:rPr>
          <w:rFonts w:cs="B Lotus" w:hint="cs"/>
          <w:rtl/>
          <w:lang w:bidi="fa-IR"/>
        </w:rPr>
        <w:t xml:space="preserve"> </w:t>
      </w:r>
      <w:r w:rsidRPr="00634273">
        <w:rPr>
          <w:rFonts w:cs="B Lotus"/>
          <w:rtl/>
          <w:lang w:bidi="fa-IR"/>
        </w:rPr>
        <w:t>‌حَضرمی» می‌پردازیم، زیرا با دقت و تحقیق دربارة احوال یک نفر از ایشان، از تتبّع در احوال سایرین بی‌نیازیم. بدین لحاظ که حدیث، تابع اَخسِّ رِجال است. اینک نظرِ رجالیّون درباره وی:</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الف:</w:t>
      </w:r>
      <w:r w:rsidR="00573F0D" w:rsidRPr="00634273">
        <w:rPr>
          <w:rFonts w:cs="B Lotus"/>
          <w:rtl/>
          <w:lang w:bidi="fa-IR"/>
        </w:rPr>
        <w:t xml:space="preserve"> </w:t>
      </w:r>
      <w:r w:rsidRPr="00634273">
        <w:rPr>
          <w:rFonts w:cs="B Lotus"/>
          <w:rtl/>
          <w:lang w:bidi="fa-IR"/>
        </w:rPr>
        <w:t>ابن‌الغضائری در «رجال» خود، او را واقفی شمرده و سپس فرموده است:</w:t>
      </w:r>
    </w:p>
    <w:p w:rsidR="0033070F" w:rsidRPr="00634273" w:rsidRDefault="0033070F" w:rsidP="003B7B11">
      <w:pPr>
        <w:spacing w:line="228" w:lineRule="auto"/>
        <w:ind w:left="568"/>
        <w:jc w:val="both"/>
        <w:rPr>
          <w:rFonts w:cs="B Lotus"/>
          <w:rtl/>
          <w:lang w:bidi="fa-IR"/>
        </w:rPr>
      </w:pPr>
      <w:r w:rsidRPr="00634273">
        <w:rPr>
          <w:rFonts w:ascii="Lotus Linotype" w:hAnsi="Lotus Linotype" w:cs="B Lotus" w:hint="cs"/>
          <w:rtl/>
          <w:lang w:bidi="fa-IR"/>
        </w:rPr>
        <w:t>«</w:t>
      </w:r>
      <w:r w:rsidRPr="00634273">
        <w:rPr>
          <w:rStyle w:val="Char2"/>
          <w:rtl/>
        </w:rPr>
        <w:t>عبد الله بن القاسم الحضرمي: كوفي ضعيف</w:t>
      </w:r>
      <w:r w:rsidRPr="00634273">
        <w:rPr>
          <w:rStyle w:val="Char2"/>
          <w:rFonts w:hint="cs"/>
          <w:rtl/>
        </w:rPr>
        <w:t>،</w:t>
      </w:r>
      <w:r w:rsidRPr="00634273">
        <w:rPr>
          <w:rStyle w:val="Char2"/>
          <w:rtl/>
        </w:rPr>
        <w:t xml:space="preserve"> أيضاً غال متهافت لا ارتفاع به</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عبدالله‌ بن قاسم حضرمی کوفی [از حیث روایت] ضعیف است، همچنین، غالی چرندگویی است که بدان اعتنا و اعتباری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3B7B11">
      <w:pPr>
        <w:spacing w:line="228" w:lineRule="auto"/>
        <w:ind w:left="568" w:hanging="284"/>
        <w:jc w:val="both"/>
        <w:rPr>
          <w:rFonts w:ascii="Lotus Linotype" w:hAnsi="Lotus Linotype" w:cs="B Lotus"/>
          <w:sz w:val="30"/>
          <w:rtl/>
          <w:lang w:bidi="fa-IR"/>
        </w:rPr>
      </w:pPr>
      <w:r w:rsidRPr="00634273">
        <w:rPr>
          <w:rFonts w:cs="B Lotus"/>
          <w:rtl/>
          <w:lang w:bidi="fa-IR"/>
        </w:rPr>
        <w:t>ب: نجاشی پس از آنکه عبارت غضائری را آورده است، خود می‌گوید:</w:t>
      </w:r>
    </w:p>
    <w:p w:rsidR="0033070F" w:rsidRPr="00634273" w:rsidRDefault="0033070F" w:rsidP="003B7B11">
      <w:pPr>
        <w:spacing w:line="228" w:lineRule="auto"/>
        <w:ind w:left="568"/>
        <w:jc w:val="both"/>
        <w:rPr>
          <w:rFonts w:cs="B Lotus"/>
          <w:sz w:val="26"/>
          <w:szCs w:val="26"/>
          <w:rtl/>
          <w:lang w:bidi="fa-IR"/>
        </w:rPr>
      </w:pPr>
      <w:r w:rsidRPr="00634273">
        <w:rPr>
          <w:rFonts w:ascii="Lotus Linotype" w:hAnsi="Lotus Linotype" w:cs="B Lotus" w:hint="cs"/>
          <w:rtl/>
          <w:lang w:bidi="fa-IR"/>
        </w:rPr>
        <w:t>«</w:t>
      </w:r>
      <w:r w:rsidRPr="00634273">
        <w:rPr>
          <w:rStyle w:val="Char2"/>
          <w:rtl/>
        </w:rPr>
        <w:t>عبـد</w:t>
      </w:r>
      <w:r w:rsidRPr="00634273">
        <w:rPr>
          <w:rStyle w:val="Char2"/>
          <w:rFonts w:hint="cs"/>
          <w:rtl/>
        </w:rPr>
        <w:t xml:space="preserve"> </w:t>
      </w:r>
      <w:r w:rsidRPr="00634273">
        <w:rPr>
          <w:rStyle w:val="Char2"/>
          <w:rtl/>
        </w:rPr>
        <w:t>الله ‌بن القاسم الحضرم</w:t>
      </w:r>
      <w:r w:rsidRPr="00634273">
        <w:rPr>
          <w:rStyle w:val="Char2"/>
          <w:rFonts w:hint="cs"/>
          <w:rtl/>
        </w:rPr>
        <w:t>ي</w:t>
      </w:r>
      <w:r w:rsidRPr="00634273">
        <w:rPr>
          <w:rStyle w:val="Char2"/>
          <w:rtl/>
        </w:rPr>
        <w:t xml:space="preserve"> ال</w:t>
      </w:r>
      <w:r w:rsidRPr="00634273">
        <w:rPr>
          <w:rStyle w:val="Char2"/>
          <w:rFonts w:hint="cs"/>
          <w:rtl/>
        </w:rPr>
        <w:t>ـ</w:t>
      </w:r>
      <w:r w:rsidRPr="00634273">
        <w:rPr>
          <w:rStyle w:val="Char2"/>
          <w:rtl/>
        </w:rPr>
        <w:t>معروف بالبَطَل</w:t>
      </w:r>
      <w:r w:rsidRPr="00634273">
        <w:rPr>
          <w:rStyle w:val="Char2"/>
          <w:rFonts w:hint="cs"/>
          <w:rtl/>
        </w:rPr>
        <w:t>،</w:t>
      </w:r>
      <w:r w:rsidRPr="00634273">
        <w:rPr>
          <w:rStyle w:val="Char2"/>
          <w:rtl/>
        </w:rPr>
        <w:t xml:space="preserve"> کذّاب غالٍ یرو</w:t>
      </w:r>
      <w:r w:rsidRPr="00634273">
        <w:rPr>
          <w:rStyle w:val="Char2"/>
          <w:rFonts w:hint="cs"/>
          <w:rtl/>
        </w:rPr>
        <w:t>ي</w:t>
      </w:r>
      <w:r w:rsidRPr="00634273">
        <w:rPr>
          <w:rStyle w:val="Char2"/>
          <w:rtl/>
        </w:rPr>
        <w:t xml:space="preserve"> عن ‌الغُلاةِ لاخیرَ فیه ولا يُعْتَدُّ بروایته</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عبدالله‌ بن قاسم حضرمی که معـروف به بَطل است، هم دروغگوست، و هم غـالی، و هـم از غُلات روایت می‌کند، در او خیری نیست، و نباید به روایت او اعتنا و اعتماد کرد</w:t>
      </w:r>
      <w:r w:rsidRPr="00634273">
        <w:rPr>
          <w:rFonts w:cs="B Lotus" w:hint="cs"/>
          <w:sz w:val="26"/>
          <w:szCs w:val="26"/>
          <w:rtl/>
          <w:lang w:bidi="fa-IR"/>
        </w:rPr>
        <w:t>».</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ج: علامة حلی در قسمت دوم کتاب «</w:t>
      </w:r>
      <w:r w:rsidRPr="00634273">
        <w:rPr>
          <w:rStyle w:val="Char1"/>
          <w:spacing w:val="0"/>
          <w:rtl/>
        </w:rPr>
        <w:t>الخلاصة</w:t>
      </w:r>
      <w:r w:rsidRPr="00634273">
        <w:rPr>
          <w:rFonts w:cs="B Lotus"/>
          <w:rtl/>
          <w:lang w:bidi="fa-IR"/>
        </w:rPr>
        <w:t>» فرموده است:</w:t>
      </w:r>
    </w:p>
    <w:p w:rsidR="0033070F" w:rsidRPr="00634273" w:rsidRDefault="0033070F" w:rsidP="003B7B11">
      <w:pPr>
        <w:spacing w:line="228" w:lineRule="auto"/>
        <w:ind w:left="568"/>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عبد</w:t>
      </w:r>
      <w:r w:rsidRPr="00634273">
        <w:rPr>
          <w:rStyle w:val="Char2"/>
          <w:rFonts w:hint="cs"/>
          <w:rtl/>
        </w:rPr>
        <w:t xml:space="preserve"> </w:t>
      </w:r>
      <w:r w:rsidRPr="00634273">
        <w:rPr>
          <w:rStyle w:val="Char2"/>
          <w:rtl/>
        </w:rPr>
        <w:t>الله ‌بن القاسم الحضرم</w:t>
      </w:r>
      <w:r w:rsidRPr="00634273">
        <w:rPr>
          <w:rStyle w:val="Char2"/>
          <w:rFonts w:hint="cs"/>
          <w:rtl/>
        </w:rPr>
        <w:t>ي</w:t>
      </w:r>
      <w:r w:rsidRPr="00634273">
        <w:rPr>
          <w:rStyle w:val="Char2"/>
          <w:rtl/>
        </w:rPr>
        <w:t xml:space="preserve"> من </w:t>
      </w:r>
      <w:r w:rsidRPr="00634273">
        <w:rPr>
          <w:rStyle w:val="Char2"/>
          <w:rFonts w:hint="cs"/>
          <w:rtl/>
        </w:rPr>
        <w:t>أ</w:t>
      </w:r>
      <w:r w:rsidRPr="00634273">
        <w:rPr>
          <w:rStyle w:val="Char2"/>
          <w:rtl/>
        </w:rPr>
        <w:t>صحاب الکاظم واقف</w:t>
      </w:r>
      <w:r w:rsidRPr="00634273">
        <w:rPr>
          <w:rStyle w:val="Char2"/>
          <w:rFonts w:hint="cs"/>
          <w:rtl/>
        </w:rPr>
        <w:t>يٌّ،</w:t>
      </w:r>
      <w:r w:rsidRPr="00634273">
        <w:rPr>
          <w:rStyle w:val="Char2"/>
          <w:rtl/>
        </w:rPr>
        <w:t xml:space="preserve"> وهو یُعرَفُ بالبَطل وکان کذّاباً یَرو</w:t>
      </w:r>
      <w:r w:rsidRPr="00634273">
        <w:rPr>
          <w:rStyle w:val="Char2"/>
          <w:rFonts w:hint="cs"/>
          <w:rtl/>
        </w:rPr>
        <w:t>ي</w:t>
      </w:r>
      <w:r w:rsidRPr="00634273">
        <w:rPr>
          <w:rStyle w:val="Char2"/>
          <w:rtl/>
        </w:rPr>
        <w:t xml:space="preserve"> عَنِ ‌الغُلاةِ لا خیرَفیه ولا</w:t>
      </w:r>
      <w:r w:rsidRPr="00634273">
        <w:rPr>
          <w:rStyle w:val="Char2"/>
          <w:rFonts w:hint="cs"/>
          <w:rtl/>
        </w:rPr>
        <w:t xml:space="preserve"> </w:t>
      </w:r>
      <w:r w:rsidRPr="00634273">
        <w:rPr>
          <w:rStyle w:val="Char2"/>
          <w:rtl/>
        </w:rPr>
        <w:t>یـُعتمَدُ بروایته ولیسَ بش</w:t>
      </w:r>
      <w:r w:rsidRPr="00634273">
        <w:rPr>
          <w:rStyle w:val="Char2"/>
          <w:rFonts w:hint="cs"/>
          <w:rtl/>
        </w:rPr>
        <w:t>ي</w:t>
      </w:r>
      <w:r w:rsidRPr="00634273">
        <w:rPr>
          <w:rStyle w:val="Char2"/>
          <w:rtl/>
        </w:rPr>
        <w:t>ءٍ ولا یُرتَفعُ به</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rtl/>
          <w:lang w:bidi="fa-IR"/>
        </w:rPr>
        <w:t>«عبدالله بن قاسم حضرمی از اصحاب امام کاظم، که واقفی مذهب و معروف به بَطَل است، مردی بسیار دروغگوست که از غُلات روایت می‌کند، خیری در او نیست و روایتش مورداعتماد نیست، کسی به حساب نمی‌آید و به سخنی را به او منسوب نمی‌کنند»</w:t>
      </w:r>
      <w:r w:rsidRPr="00634273">
        <w:rPr>
          <w:rFonts w:ascii="Lotus Linotype" w:hAnsi="Lotus Linotype" w:cs="B Lotus" w:hint="cs"/>
          <w:rtl/>
          <w:lang w:bidi="fa-IR"/>
        </w:rPr>
        <w:t>.</w:t>
      </w:r>
    </w:p>
    <w:p w:rsidR="0033070F" w:rsidRPr="00634273" w:rsidRDefault="0033070F" w:rsidP="003B7B11">
      <w:pPr>
        <w:spacing w:line="228" w:lineRule="auto"/>
        <w:ind w:left="568" w:hanging="284"/>
        <w:jc w:val="both"/>
        <w:rPr>
          <w:rFonts w:ascii="Lotus Linotype" w:hAnsi="Lotus Linotype" w:cs="B Lotus"/>
          <w:lang w:bidi="fa-IR"/>
        </w:rPr>
      </w:pPr>
      <w:r w:rsidRPr="00634273">
        <w:rPr>
          <w:rFonts w:ascii="Lotus Linotype" w:hAnsi="Lotus Linotype" w:cs="B Lotus"/>
          <w:rtl/>
          <w:lang w:bidi="fa-IR"/>
        </w:rPr>
        <w:t>د: وصف حال او در «رجال» ابن داود همان گونه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1"/>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3B7B11">
      <w:pPr>
        <w:spacing w:line="228" w:lineRule="auto"/>
        <w:ind w:left="568" w:hanging="284"/>
        <w:jc w:val="both"/>
        <w:rPr>
          <w:rFonts w:ascii="Lotus Linotype" w:hAnsi="Lotus Linotype" w:cs="B Lotus"/>
          <w:rtl/>
          <w:lang w:bidi="fa-IR"/>
        </w:rPr>
      </w:pPr>
      <w:r w:rsidRPr="00634273">
        <w:rPr>
          <w:rFonts w:ascii="Lotus Linotype" w:hAnsi="Lotus Linotype" w:cs="Traditional Arabic" w:hint="cs"/>
          <w:rtl/>
          <w:lang w:bidi="fa-IR"/>
        </w:rPr>
        <w:t>ﻫ</w:t>
      </w:r>
      <w:r w:rsidRPr="00634273">
        <w:rPr>
          <w:rFonts w:ascii="Lotus Linotype" w:hAnsi="Lotus Linotype" w:cs="B Lotus"/>
          <w:rtl/>
          <w:lang w:bidi="fa-IR"/>
        </w:rPr>
        <w:t>: میرزا</w:t>
      </w:r>
      <w:r w:rsidRPr="00634273">
        <w:rPr>
          <w:rFonts w:ascii="Lotus Linotype" w:hAnsi="Lotus Linotype" w:cs="2  Zar"/>
          <w:sz w:val="30"/>
          <w:szCs w:val="30"/>
          <w:rtl/>
          <w:lang w:bidi="fa-IR"/>
        </w:rPr>
        <w:t xml:space="preserve"> </w:t>
      </w:r>
      <w:r w:rsidRPr="00634273">
        <w:rPr>
          <w:rFonts w:ascii="Lotus Linotype" w:hAnsi="Lotus Linotype" w:cs="B Lotus"/>
          <w:rtl/>
          <w:lang w:bidi="fa-IR"/>
        </w:rPr>
        <w:t xml:space="preserve">محمد استرآبادی می‌نویسد: </w:t>
      </w:r>
    </w:p>
    <w:p w:rsidR="0033070F" w:rsidRPr="00634273" w:rsidRDefault="0033070F" w:rsidP="00E928D2">
      <w:pPr>
        <w:widowControl w:val="0"/>
        <w:spacing w:line="228" w:lineRule="auto"/>
        <w:ind w:left="567"/>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عبد</w:t>
      </w:r>
      <w:r w:rsidRPr="00634273">
        <w:rPr>
          <w:rStyle w:val="Char2"/>
          <w:rFonts w:hint="cs"/>
          <w:rtl/>
        </w:rPr>
        <w:t xml:space="preserve"> </w:t>
      </w:r>
      <w:r w:rsidRPr="00634273">
        <w:rPr>
          <w:rStyle w:val="Char2"/>
          <w:rtl/>
        </w:rPr>
        <w:t>الله بن القاسم الحضرم</w:t>
      </w:r>
      <w:r w:rsidRPr="00634273">
        <w:rPr>
          <w:rStyle w:val="Char2"/>
          <w:rFonts w:hint="cs"/>
          <w:rtl/>
        </w:rPr>
        <w:t>ي</w:t>
      </w:r>
      <w:r w:rsidRPr="00634273">
        <w:rPr>
          <w:rStyle w:val="Char2"/>
          <w:rtl/>
        </w:rPr>
        <w:t xml:space="preserve"> کان ضعیفاً غالیاً فإنَّه کان مترو</w:t>
      </w:r>
      <w:r w:rsidRPr="00634273">
        <w:rPr>
          <w:rStyle w:val="Char2"/>
          <w:rFonts w:hint="cs"/>
          <w:rtl/>
        </w:rPr>
        <w:t>ك</w:t>
      </w:r>
      <w:r w:rsidRPr="00634273">
        <w:rPr>
          <w:rStyle w:val="Char2"/>
          <w:rtl/>
        </w:rPr>
        <w:t xml:space="preserve"> الحدیث معدولاً عن ذکره</w:t>
      </w:r>
      <w:r w:rsidRPr="00634273">
        <w:rPr>
          <w:rFonts w:ascii="Lotus Linotype" w:hAnsi="Lotus Linotype" w:cs="B Lotus" w:hint="cs"/>
          <w:rtl/>
          <w:lang w:bidi="fa-IR"/>
        </w:rPr>
        <w:t>»</w:t>
      </w:r>
      <w:r w:rsidR="007C586C"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 شخصی ضعیف و غالی است، حدیث او را رها می‌کنند و به سخن او رجوع نمی‌شود</w:t>
      </w:r>
      <w:r w:rsidRPr="00634273">
        <w:rPr>
          <w:rStyle w:val="FootnoteReference"/>
          <w:rFonts w:cs="B Lotus" w:hint="cs"/>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2"/>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E928D2">
      <w:pPr>
        <w:widowControl w:val="0"/>
        <w:spacing w:line="228" w:lineRule="auto"/>
        <w:ind w:left="567" w:hanging="284"/>
        <w:jc w:val="both"/>
        <w:rPr>
          <w:rFonts w:ascii="Lotus Linotype" w:hAnsi="Lotus Linotype" w:cs="B Lotus"/>
          <w:sz w:val="30"/>
          <w:rtl/>
          <w:lang w:bidi="fa-IR"/>
        </w:rPr>
      </w:pPr>
      <w:r w:rsidRPr="00634273">
        <w:rPr>
          <w:rFonts w:ascii="Lotus Linotype" w:hAnsi="Lotus Linotype" w:cs="B Lotus"/>
          <w:rtl/>
          <w:lang w:bidi="fa-IR"/>
        </w:rPr>
        <w:t>و: محقق سبزواری در «</w:t>
      </w:r>
      <w:r w:rsidRPr="00634273">
        <w:rPr>
          <w:rFonts w:ascii="IRLotus" w:hAnsi="IRLotus" w:cs="IRLotus"/>
          <w:rtl/>
          <w:lang w:bidi="fa-IR"/>
        </w:rPr>
        <w:t>ذخیرة المعاد</w:t>
      </w:r>
      <w:r w:rsidRPr="00634273">
        <w:rPr>
          <w:rFonts w:ascii="Lotus Linotype" w:hAnsi="Lotus Linotype" w:cs="B Lotus"/>
          <w:rtl/>
          <w:lang w:bidi="fa-IR"/>
        </w:rPr>
        <w:t>» ذیل این حدیث نوشته است:</w:t>
      </w:r>
    </w:p>
    <w:p w:rsidR="0033070F" w:rsidRPr="00634273" w:rsidRDefault="0033070F" w:rsidP="00E928D2">
      <w:pPr>
        <w:widowControl w:val="0"/>
        <w:spacing w:line="228" w:lineRule="auto"/>
        <w:ind w:left="567"/>
        <w:jc w:val="both"/>
        <w:rPr>
          <w:rFonts w:ascii="Lotus Linotype" w:hAnsi="Lotus Linotype" w:cs="B Lotus"/>
          <w:spacing w:val="-2"/>
          <w:sz w:val="26"/>
          <w:szCs w:val="26"/>
          <w:rtl/>
          <w:lang w:bidi="fa-IR"/>
        </w:rPr>
      </w:pPr>
      <w:r w:rsidRPr="00634273">
        <w:rPr>
          <w:rFonts w:ascii="Lotus Linotype" w:hAnsi="Lotus Linotype" w:cs="B Lotus" w:hint="cs"/>
          <w:spacing w:val="-2"/>
          <w:rtl/>
          <w:lang w:bidi="fa-IR"/>
        </w:rPr>
        <w:t>«</w:t>
      </w:r>
      <w:r w:rsidRPr="00634273">
        <w:rPr>
          <w:rStyle w:val="Char2"/>
          <w:spacing w:val="-2"/>
          <w:rtl/>
        </w:rPr>
        <w:t>هذه الروایةُ ضعیفُ السَّند، لأنَّ من جُملةِ رجالها عبد</w:t>
      </w:r>
      <w:r w:rsidRPr="00634273">
        <w:rPr>
          <w:rStyle w:val="Char2"/>
          <w:rFonts w:hint="cs"/>
          <w:spacing w:val="-2"/>
          <w:rtl/>
        </w:rPr>
        <w:t xml:space="preserve"> </w:t>
      </w:r>
      <w:r w:rsidRPr="00634273">
        <w:rPr>
          <w:rStyle w:val="Char2"/>
          <w:spacing w:val="-2"/>
          <w:rtl/>
        </w:rPr>
        <w:t>الله بن قاسم الحضرم</w:t>
      </w:r>
      <w:r w:rsidRPr="00634273">
        <w:rPr>
          <w:rStyle w:val="Char2"/>
          <w:rFonts w:hint="cs"/>
          <w:spacing w:val="-2"/>
          <w:rtl/>
        </w:rPr>
        <w:t>ي</w:t>
      </w:r>
      <w:r w:rsidRPr="00634273">
        <w:rPr>
          <w:rFonts w:ascii="Lotus Linotype" w:hAnsi="Lotus Linotype" w:cs="B Lotus" w:hint="cs"/>
          <w:spacing w:val="-2"/>
          <w:rtl/>
          <w:lang w:bidi="fa-IR"/>
        </w:rPr>
        <w:t>»</w:t>
      </w:r>
      <w:r w:rsidR="007C586C" w:rsidRPr="00634273">
        <w:rPr>
          <w:rFonts w:ascii="Lotus Linotype" w:hAnsi="Lotus Linotype" w:cs="B Lotus" w:hint="cs"/>
          <w:spacing w:val="-2"/>
          <w:rtl/>
          <w:lang w:bidi="fa-IR"/>
        </w:rPr>
        <w:t xml:space="preserve"> </w:t>
      </w:r>
      <w:r w:rsidRPr="00634273">
        <w:rPr>
          <w:rFonts w:ascii="Lotus Linotype" w:hAnsi="Lotus Linotype" w:cs="B Lotus" w:hint="cs"/>
          <w:spacing w:val="-2"/>
          <w:sz w:val="26"/>
          <w:szCs w:val="26"/>
          <w:rtl/>
          <w:lang w:bidi="fa-IR"/>
        </w:rPr>
        <w:t>«</w:t>
      </w:r>
      <w:r w:rsidRPr="00634273">
        <w:rPr>
          <w:rFonts w:ascii="Lotus Linotype" w:hAnsi="Lotus Linotype" w:cs="B Lotus"/>
          <w:spacing w:val="-2"/>
          <w:sz w:val="26"/>
          <w:szCs w:val="26"/>
          <w:rtl/>
          <w:lang w:bidi="fa-IR"/>
        </w:rPr>
        <w:t>سند این روایت ضعیف است، زیرا عبدالله‌بن قاسم حضرمی از جمله رجالِ آن است</w:t>
      </w:r>
      <w:r w:rsidRPr="00634273">
        <w:rPr>
          <w:rFonts w:ascii="Lotus Linotype" w:hAnsi="Lotus Linotype" w:cs="B Lotus" w:hint="cs"/>
          <w:spacing w:val="-2"/>
          <w:sz w:val="26"/>
          <w:szCs w:val="26"/>
          <w:rtl/>
          <w:lang w:bidi="fa-IR"/>
        </w:rPr>
        <w:t>»</w:t>
      </w:r>
      <w:r w:rsidRPr="00634273">
        <w:rPr>
          <w:rFonts w:ascii="Lotus Linotype" w:hAnsi="Lotus Linotype" w:cs="B Lotus"/>
          <w:spacing w:val="-2"/>
          <w:sz w:val="26"/>
          <w:szCs w:val="26"/>
          <w:rtl/>
          <w:lang w:bidi="fa-IR"/>
        </w:rPr>
        <w:t>.</w:t>
      </w:r>
    </w:p>
    <w:p w:rsidR="0033070F" w:rsidRPr="00634273" w:rsidRDefault="0033070F" w:rsidP="00E928D2">
      <w:pPr>
        <w:widowControl w:val="0"/>
        <w:spacing w:line="228" w:lineRule="auto"/>
        <w:ind w:left="567"/>
        <w:jc w:val="both"/>
        <w:rPr>
          <w:rFonts w:ascii="Lotus Linotype" w:hAnsi="Lotus Linotype" w:cs="B Lotus"/>
          <w:rtl/>
          <w:lang w:bidi="fa-IR"/>
        </w:rPr>
      </w:pPr>
      <w:r w:rsidRPr="00634273">
        <w:rPr>
          <w:rFonts w:ascii="Lotus Linotype" w:hAnsi="Lotus Linotype" w:cs="B Lotus"/>
          <w:rtl/>
          <w:lang w:bidi="fa-IR"/>
        </w:rPr>
        <w:t>مقدس اردبیلی نیز در شرح ارشاد، همین اوصاف را دربارة او آورده است.</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ascii="Lotus Linotype" w:hAnsi="Lotus Linotype" w:cs="B Lotus"/>
          <w:b/>
          <w:bCs/>
          <w:rtl/>
          <w:lang w:bidi="fa-IR"/>
        </w:rPr>
        <w:t>دوم: متن و مضمون حدیث:</w:t>
      </w:r>
    </w:p>
    <w:p w:rsidR="0033070F" w:rsidRPr="00634273" w:rsidRDefault="0033070F" w:rsidP="00E55788">
      <w:pPr>
        <w:widowControl w:val="0"/>
        <w:spacing w:line="228" w:lineRule="auto"/>
        <w:ind w:left="568" w:hanging="284"/>
        <w:jc w:val="both"/>
        <w:rPr>
          <w:rFonts w:ascii="Lotus Linotype" w:hAnsi="Lotus Linotype" w:cs="B Lotus"/>
          <w:rtl/>
          <w:lang w:bidi="fa-IR"/>
        </w:rPr>
      </w:pPr>
      <w:r w:rsidRPr="00634273">
        <w:rPr>
          <w:rFonts w:ascii="Lotus Linotype" w:hAnsi="Lotus Linotype" w:cs="B Lotus"/>
          <w:rtl/>
          <w:lang w:bidi="fa-IR"/>
        </w:rPr>
        <w:t>الف: در حدیث می‌گوید: «هر کسی غنیمت به دست آورَد، یا مالی کسب کند، خمسِ آنچه که نصیبش شده، متعلق به فاطمه است». معلوم نیست فاطمه زهرا</w:t>
      </w:r>
      <w:r w:rsidR="003B7B11" w:rsidRPr="00634273">
        <w:rPr>
          <w:rStyle w:val="Char1"/>
          <w:rFonts w:cs="CTraditional Arabic" w:hint="cs"/>
          <w:spacing w:val="0"/>
          <w:rtl/>
        </w:rPr>
        <w:t>‘</w:t>
      </w:r>
      <w:r w:rsidRPr="00634273">
        <w:rPr>
          <w:rFonts w:ascii="Lotus Linotype" w:hAnsi="Lotus Linotype" w:cs="B Lotus"/>
          <w:rtl/>
          <w:lang w:bidi="fa-IR"/>
        </w:rPr>
        <w:t xml:space="preserve"> را چه حقی در غنیمت و کسب مال است. اگر مراد از غنیمت، غنیمت‌های جنگی باشد، و در آیة غنیمت، هرگاه مراد از «</w:t>
      </w:r>
      <w:r w:rsidRPr="00634273">
        <w:rPr>
          <w:rStyle w:val="Char1"/>
          <w:spacing w:val="0"/>
          <w:rtl/>
        </w:rPr>
        <w:t>لِذِی القُربَی</w:t>
      </w:r>
      <w:r w:rsidRPr="00634273">
        <w:rPr>
          <w:rFonts w:ascii="Lotus Linotype" w:hAnsi="Lotus Linotype" w:cs="B Lotus"/>
          <w:rtl/>
          <w:lang w:bidi="fa-IR"/>
        </w:rPr>
        <w:t>» خویشانِ رسول خدا</w:t>
      </w:r>
      <w:r w:rsidRPr="00634273">
        <w:rPr>
          <w:rFonts w:cs="CTraditional Arabic"/>
          <w:sz w:val="30"/>
          <w:szCs w:val="30"/>
          <w:rtl/>
          <w:lang w:bidi="fa-IR"/>
        </w:rPr>
        <w:t>ص</w:t>
      </w:r>
      <w:r w:rsidRPr="00634273">
        <w:rPr>
          <w:rFonts w:ascii="Lotus Linotype" w:hAnsi="Lotus Linotype" w:cs="B Lotus"/>
          <w:rtl/>
          <w:lang w:bidi="fa-IR"/>
        </w:rPr>
        <w:t xml:space="preserve"> باشند، فاطمه به عنوان خویشاوندِ رسول، تا چه مقدار حق دارد؟</w:t>
      </w:r>
    </w:p>
    <w:p w:rsidR="0033070F" w:rsidRPr="00634273" w:rsidRDefault="0033070F" w:rsidP="00E928D2">
      <w:pPr>
        <w:widowControl w:val="0"/>
        <w:spacing w:line="228" w:lineRule="auto"/>
        <w:ind w:left="568"/>
        <w:jc w:val="both"/>
        <w:rPr>
          <w:rFonts w:ascii="Lotus Linotype" w:hAnsi="Lotus Linotype" w:cs="B Lotus"/>
          <w:spacing w:val="-2"/>
          <w:rtl/>
          <w:lang w:bidi="fa-IR"/>
        </w:rPr>
      </w:pPr>
      <w:r w:rsidRPr="00634273">
        <w:rPr>
          <w:rFonts w:ascii="Lotus Linotype" w:hAnsi="Lotus Linotype" w:cs="B Lotus"/>
          <w:spacing w:val="-2"/>
          <w:rtl/>
          <w:lang w:bidi="fa-IR"/>
        </w:rPr>
        <w:t>در کتاب خدا در هیچ آیه‌ای، و در سیر</w:t>
      </w:r>
      <w:r w:rsidRPr="00634273">
        <w:rPr>
          <w:rFonts w:ascii="Lotus Linotype" w:hAnsi="Lotus Linotype" w:cs="B Lotus" w:hint="cs"/>
          <w:spacing w:val="-2"/>
          <w:rtl/>
          <w:lang w:bidi="fa-IR"/>
        </w:rPr>
        <w:t>ه</w:t>
      </w:r>
      <w:r w:rsidRPr="00634273">
        <w:rPr>
          <w:rFonts w:ascii="Lotus Linotype" w:hAnsi="Lotus Linotype" w:cs="B Lotus"/>
          <w:spacing w:val="-2"/>
          <w:rtl/>
          <w:lang w:bidi="fa-IR"/>
        </w:rPr>
        <w:t xml:space="preserve"> پیامبر اسلام در هیچ موردی، حق معیّن و جداگانه‌ای برای فاطمه نبوده است، تا معلوم باشد. زیرا رسول خدا</w:t>
      </w:r>
      <w:r w:rsidRPr="00634273">
        <w:rPr>
          <w:rFonts w:cs="CTraditional Arabic"/>
          <w:spacing w:val="-2"/>
          <w:sz w:val="30"/>
          <w:szCs w:val="30"/>
          <w:rtl/>
          <w:lang w:bidi="fa-IR"/>
        </w:rPr>
        <w:t>ص</w:t>
      </w:r>
      <w:r w:rsidRPr="00634273">
        <w:rPr>
          <w:rFonts w:ascii="Lotus Linotype" w:hAnsi="Lotus Linotype" w:cs="B Lotus"/>
          <w:spacing w:val="-2"/>
          <w:rtl/>
          <w:lang w:bidi="fa-IR"/>
        </w:rPr>
        <w:t xml:space="preserve"> او را بر دیگر خویشان خود، از حیث مالِ غنیمت، برتری و امتیازِ خاصّی نداد. با این فرض، خمسِ «ذی القُربی» برایِ عموم بنی‌هاشم است، نه فاطم</w:t>
      </w:r>
      <w:r w:rsidR="00E928D2" w:rsidRPr="00634273">
        <w:rPr>
          <w:rFonts w:ascii="Lotus Linotype" w:hAnsi="Lotus Linotype" w:cs="B Lotus" w:hint="cs"/>
          <w:spacing w:val="-2"/>
          <w:rtl/>
          <w:lang w:bidi="fa-IR"/>
        </w:rPr>
        <w:t>ه</w:t>
      </w:r>
      <w:r w:rsidRPr="00634273">
        <w:rPr>
          <w:rFonts w:ascii="Lotus Linotype" w:hAnsi="Lotus Linotype" w:cs="B Lotus"/>
          <w:spacing w:val="-2"/>
          <w:rtl/>
          <w:lang w:bidi="fa-IR"/>
        </w:rPr>
        <w:t xml:space="preserve"> تنها. اگر منظور فدک باشد، که فدک جزو غنیمت‌های جنگ نیست، بلکه جزء «فیء» یا «انفال» است، و مر</w:t>
      </w:r>
      <w:r w:rsidR="009868A4" w:rsidRPr="00634273">
        <w:rPr>
          <w:rFonts w:ascii="Lotus Linotype" w:hAnsi="Lotus Linotype" w:cs="B Lotus"/>
          <w:spacing w:val="-2"/>
          <w:rtl/>
          <w:lang w:bidi="fa-IR"/>
        </w:rPr>
        <w:t>اد از کسب، اگرکسـبِ تجارت، زراع</w:t>
      </w:r>
      <w:r w:rsidRPr="00634273">
        <w:rPr>
          <w:rFonts w:ascii="Lotus Linotype" w:hAnsi="Lotus Linotype" w:cs="B Lotus"/>
          <w:spacing w:val="-2"/>
          <w:rtl/>
          <w:lang w:bidi="fa-IR"/>
        </w:rPr>
        <w:t>ت و صنعت باشد، در زمانِ فاطمه زهرا</w:t>
      </w:r>
      <w:r w:rsidR="009868A4" w:rsidRPr="00634273">
        <w:rPr>
          <w:rStyle w:val="Char1"/>
          <w:rFonts w:hint="cs"/>
          <w:spacing w:val="-2"/>
          <w:rtl/>
        </w:rPr>
        <w:t xml:space="preserve"> </w:t>
      </w:r>
      <w:r w:rsidR="009868A4" w:rsidRPr="00634273">
        <w:rPr>
          <w:rStyle w:val="Char1"/>
          <w:rFonts w:cs="CTraditional Arabic" w:hint="cs"/>
          <w:spacing w:val="-2"/>
          <w:rtl/>
        </w:rPr>
        <w:t>‘</w:t>
      </w:r>
      <w:r w:rsidRPr="00634273">
        <w:rPr>
          <w:rFonts w:ascii="Lotus Linotype" w:hAnsi="Lotus Linotype" w:cs="B Lotus"/>
          <w:spacing w:val="-2"/>
          <w:rtl/>
          <w:lang w:bidi="fa-IR"/>
        </w:rPr>
        <w:t xml:space="preserve"> از این اشیاء به فاطمه خمس داده نشده است، که بعد از او برای ذرّیه او باشد، یا نباشد. اگر مراد از کسب، کسب مالی باشد که دیگران از طریق خرید و فروش غنیمت‌هایی به دست آورده‌اند که خمس آنها برداشته نشده است، مطلب، تاریک تر و نامعلوم‌تر است</w:t>
      </w:r>
      <w:r w:rsidRPr="00634273">
        <w:rPr>
          <w:rFonts w:ascii="Lotus Linotype" w:hAnsi="Lotus Linotype" w:cs="B Lotus" w:hint="cs"/>
          <w:spacing w:val="-2"/>
          <w:rtl/>
          <w:lang w:bidi="fa-IR"/>
        </w:rPr>
        <w:t>.</w:t>
      </w:r>
    </w:p>
    <w:p w:rsidR="0033070F" w:rsidRPr="00634273" w:rsidRDefault="0033070F" w:rsidP="00E928D2">
      <w:pPr>
        <w:widowControl w:val="0"/>
        <w:spacing w:line="228" w:lineRule="auto"/>
        <w:ind w:left="568" w:hanging="284"/>
        <w:jc w:val="both"/>
        <w:rPr>
          <w:rFonts w:ascii="Lotus Linotype" w:hAnsi="Lotus Linotype" w:cs="B Lotus"/>
          <w:rtl/>
          <w:lang w:bidi="fa-IR"/>
        </w:rPr>
      </w:pPr>
      <w:r w:rsidRPr="00634273">
        <w:rPr>
          <w:rFonts w:ascii="Lotus Linotype" w:hAnsi="Lotus Linotype" w:cs="B Lotus"/>
          <w:rtl/>
          <w:lang w:bidi="fa-IR"/>
        </w:rPr>
        <w:t>ب: در حدیث می‌گوید: «این حقِ فاطمه، بعد از او به کسانی از ذرّیة او می‌رسد که حجّت‌های بر مردم و والیِ امور فاطمه هستند». امرِ فاطمه چیست، که ولایتش به ذرّیة او [حُجَج] رسیده است؟ حجج چه کسانی هستند، که نام و صفاتی از ایشان در حدیث نیست؟ فاطمه که پیامبر نبود، تا خلافت و امامت او به دیگری رسیده باشد، تا بعد از او، برای ذرّیة او باشد، و امر دیگری هم از او معلوم و معمول نبوده است</w:t>
      </w:r>
      <w:r w:rsidRPr="00634273">
        <w:rPr>
          <w:rFonts w:ascii="Lotus Linotype" w:hAnsi="Lotus Linotype" w:cs="B Lotus" w:hint="cs"/>
          <w:rtl/>
          <w:lang w:bidi="fa-IR"/>
        </w:rPr>
        <w:t>.</w:t>
      </w:r>
    </w:p>
    <w:p w:rsidR="0033070F" w:rsidRPr="00634273" w:rsidRDefault="0033070F" w:rsidP="00E928D2">
      <w:pPr>
        <w:widowControl w:val="0"/>
        <w:spacing w:line="228" w:lineRule="auto"/>
        <w:ind w:left="568" w:hanging="284"/>
        <w:jc w:val="both"/>
        <w:rPr>
          <w:rFonts w:ascii="Lotus Linotype" w:hAnsi="Lotus Linotype" w:cs="B Lotus"/>
          <w:rtl/>
          <w:lang w:bidi="fa-IR"/>
        </w:rPr>
      </w:pPr>
      <w:r w:rsidRPr="00634273">
        <w:rPr>
          <w:rFonts w:ascii="Lotus Linotype" w:hAnsi="Lotus Linotype" w:cs="B Lotus"/>
          <w:rtl/>
          <w:lang w:bidi="fa-IR"/>
        </w:rPr>
        <w:t>ج: در حدیث گفته است: «چون صدقه بر آنها حرام است، استحقاق چنین حقی را دارند». صدقه بر چه کسانی حرام است؟ معروف است که صدقه بر تمام بنی‌هاشم حرام است. پس آیا کسی که صدقه بر او حرام است، می‌تواند از چنین حقِ نامعلومی استفاده کند؟ در صورتی که سیاقِ عبارت، برخلاف این منظور</w:t>
      </w:r>
      <w:r w:rsidR="00573F0D" w:rsidRPr="00634273">
        <w:rPr>
          <w:rFonts w:ascii="Lotus Linotype" w:hAnsi="Lotus Linotype" w:cs="B Lotus"/>
          <w:rtl/>
          <w:lang w:bidi="fa-IR"/>
        </w:rPr>
        <w:t xml:space="preserve"> </w:t>
      </w:r>
      <w:r w:rsidRPr="00634273">
        <w:rPr>
          <w:rFonts w:ascii="Lotus Linotype" w:hAnsi="Lotus Linotype" w:cs="B Lotus"/>
          <w:rtl/>
          <w:lang w:bidi="fa-IR"/>
        </w:rPr>
        <w:t>است، بلکه آن، خاصِّ ذرّی</w:t>
      </w:r>
      <w:r w:rsidRPr="00634273">
        <w:rPr>
          <w:rFonts w:ascii="Lotus Linotype" w:hAnsi="Lotus Linotype" w:cs="B Lotus" w:hint="cs"/>
          <w:rtl/>
          <w:lang w:bidi="fa-IR"/>
        </w:rPr>
        <w:t>ه</w:t>
      </w:r>
      <w:r w:rsidRPr="00634273">
        <w:rPr>
          <w:rFonts w:ascii="Lotus Linotype" w:hAnsi="Lotus Linotype" w:cs="B Lotus"/>
          <w:rtl/>
          <w:lang w:bidi="fa-IR"/>
        </w:rPr>
        <w:t xml:space="preserve"> او از حجج است، و ذرّیة او، که حجّت بر</w:t>
      </w:r>
      <w:r w:rsidR="00573F0D" w:rsidRPr="00634273">
        <w:rPr>
          <w:rFonts w:ascii="Lotus Linotype" w:hAnsi="Lotus Linotype" w:cs="B Lotus"/>
          <w:rtl/>
          <w:lang w:bidi="fa-IR"/>
        </w:rPr>
        <w:t xml:space="preserve"> </w:t>
      </w:r>
      <w:r w:rsidRPr="00634273">
        <w:rPr>
          <w:rFonts w:ascii="Lotus Linotype" w:hAnsi="Lotus Linotype" w:cs="B Lotus"/>
          <w:rtl/>
          <w:lang w:bidi="fa-IR"/>
        </w:rPr>
        <w:t>مردمند، لابد طایفة ویژه‌ای هستند، غیر ازعموم، و ظاهر، آن است که دوازده امام باشند</w:t>
      </w:r>
      <w:r w:rsidRPr="00634273">
        <w:rPr>
          <w:rFonts w:ascii="Lotus Linotype" w:hAnsi="Lotus Linotype" w:cs="B Lotus" w:hint="cs"/>
          <w:rtl/>
          <w:lang w:bidi="fa-IR"/>
        </w:rPr>
        <w:t>.</w:t>
      </w:r>
    </w:p>
    <w:p w:rsidR="0033070F" w:rsidRPr="00634273" w:rsidRDefault="0033070F" w:rsidP="003B7B11">
      <w:pPr>
        <w:widowControl w:val="0"/>
        <w:spacing w:line="228" w:lineRule="auto"/>
        <w:ind w:left="568" w:hanging="284"/>
        <w:jc w:val="both"/>
        <w:rPr>
          <w:rFonts w:ascii="Lotus Linotype" w:hAnsi="Lotus Linotype" w:cs="B Lotus"/>
          <w:rtl/>
          <w:lang w:bidi="fa-IR"/>
        </w:rPr>
      </w:pPr>
      <w:r w:rsidRPr="00634273">
        <w:rPr>
          <w:rFonts w:cs="B Lotus"/>
          <w:rtl/>
          <w:lang w:bidi="fa-IR"/>
        </w:rPr>
        <w:t>د: در ‌صورتی که این خمس، حقِّ حجج بر مردم است، از آن جهت که صدقه بر آنان حرام است، پس صدقه بر غیر ایشان از بنی‌هاشم، حلال است، چنان که کتاب خدا، سیره رسول، و احادیث اهل بیت</w:t>
      </w:r>
      <w:r w:rsidRPr="00634273">
        <w:rPr>
          <w:rFonts w:cs="CTraditional Arabic" w:hint="cs"/>
          <w:rtl/>
          <w:lang w:bidi="fa-IR"/>
        </w:rPr>
        <w:t>‡</w:t>
      </w:r>
      <w:r w:rsidRPr="00634273">
        <w:rPr>
          <w:rFonts w:cs="B Lotus"/>
          <w:rtl/>
          <w:lang w:bidi="fa-IR"/>
        </w:rPr>
        <w:t xml:space="preserve"> آن را تأیید می‌کند. پس شهرتِ اینکه صدقه بر بنی‌هاشم حرام است، دروغ و باطل است</w:t>
      </w:r>
      <w:r w:rsidRPr="00634273">
        <w:rPr>
          <w:rFonts w:cs="B Lotus" w:hint="cs"/>
          <w:rtl/>
          <w:lang w:bidi="fa-IR"/>
        </w:rPr>
        <w:t>.</w:t>
      </w:r>
    </w:p>
    <w:p w:rsidR="0033070F" w:rsidRPr="00634273" w:rsidRDefault="0033070F" w:rsidP="003B7B11">
      <w:pPr>
        <w:spacing w:line="228" w:lineRule="auto"/>
        <w:ind w:left="568" w:hanging="284"/>
        <w:jc w:val="both"/>
        <w:rPr>
          <w:rFonts w:cs="B Lotus"/>
          <w:rtl/>
          <w:lang w:bidi="fa-IR"/>
        </w:rPr>
      </w:pPr>
      <w:r w:rsidRPr="00634273">
        <w:rPr>
          <w:rFonts w:cs="Traditional Arabic" w:hint="cs"/>
          <w:rtl/>
          <w:lang w:bidi="fa-IR"/>
        </w:rPr>
        <w:t>ﻫ</w:t>
      </w:r>
      <w:r w:rsidRPr="00634273">
        <w:rPr>
          <w:rFonts w:cs="B Lotus"/>
          <w:rtl/>
          <w:lang w:bidi="fa-IR"/>
        </w:rPr>
        <w:t>: در این حدیث گفته است: «حتی نخی که با آن پیراهنی دوخته شود که پنج دانگ ارزش داشته باشد، یک دانگ آن مال ماست، مگر اینکه آن را به کسانی ‌که از شیعیان ما هستند، حلال کرده باشیم تا پاک زاده شوند». در این جمله، دو حکم به نظر می‌رسد، که بر خلاف نظر و فتاوای فقهایِ خمس‌آور است:</w:t>
      </w:r>
    </w:p>
    <w:p w:rsidR="0033070F" w:rsidRPr="00634273" w:rsidRDefault="0033070F" w:rsidP="003B7B11">
      <w:pPr>
        <w:spacing w:line="228" w:lineRule="auto"/>
        <w:ind w:left="851" w:hanging="284"/>
        <w:jc w:val="both"/>
        <w:rPr>
          <w:rFonts w:cs="B Lotus"/>
          <w:rtl/>
          <w:lang w:bidi="fa-IR"/>
        </w:rPr>
      </w:pPr>
      <w:r w:rsidRPr="00634273">
        <w:rPr>
          <w:rFonts w:cs="B Lotus"/>
          <w:rtl/>
          <w:lang w:bidi="fa-IR"/>
        </w:rPr>
        <w:t>1- آنان می‌گویند خمسی که ائمه به شیعیان بخشیده‌اند، مربوط به غنیمت‌های جنگی‌ای است که شیعیان گاهی از آن بهره‌مند بوده‌اند. پس اینکه امام سهمِ یک دانگ خود از پنج دانگِ قیمت آن پیراهن را به شیعیان بخشیده است، سهمی از خمس غنیمت‌های جنگ است، و ظاهرِ حدیث، این است که خمسی که حق فاطمه است و به ذرّیة او می‌رسد، همان خمسِ غنیمت‌های جنگی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3B7B11">
      <w:pPr>
        <w:widowControl w:val="0"/>
        <w:spacing w:line="228" w:lineRule="auto"/>
        <w:ind w:left="851" w:hanging="284"/>
        <w:jc w:val="both"/>
        <w:rPr>
          <w:rFonts w:cs="B Lotus"/>
          <w:spacing w:val="-2"/>
          <w:rtl/>
          <w:lang w:bidi="fa-IR"/>
        </w:rPr>
      </w:pPr>
      <w:r w:rsidRPr="00634273">
        <w:rPr>
          <w:rFonts w:cs="B Lotus"/>
          <w:spacing w:val="-2"/>
          <w:rtl/>
          <w:lang w:bidi="fa-IR"/>
        </w:rPr>
        <w:t>2- فقهای خمس‌آور می‌گویند: «منظور از آنچه ائمه به شیعیان خود حلال کرده‌اند تا وَلدُ الزّنا نباشند، کنیزانی است که از غنیمت‌های خمس‌ نداده‌اند، و به دست شیعیان می‌رسد». اما در این حديث و احادیث دیگر، خلافِ این مُدّعاست، زیرا در اینجا، سخن از نخی است که پیراهن دوخته شده از آن، پنج دانگ ارزش داشته باشد، یعنی از کوچکترین چیزِ غیرقابل اعتنا گرفته تا تا بزرگ</w:t>
      </w:r>
      <w:r w:rsidRPr="00634273">
        <w:rPr>
          <w:rFonts w:cs="B Lotus" w:hint="cs"/>
          <w:spacing w:val="-2"/>
          <w:rtl/>
          <w:lang w:bidi="fa-IR"/>
        </w:rPr>
        <w:t>‌</w:t>
      </w:r>
      <w:r w:rsidRPr="00634273">
        <w:rPr>
          <w:rFonts w:cs="B Lotus"/>
          <w:spacing w:val="-2"/>
          <w:rtl/>
          <w:lang w:bidi="fa-IR"/>
        </w:rPr>
        <w:t>ترین آن. پس، سخن از کنیز و امثالِ آن نیست، بلکه هر چیزی که مشمول خمس است، به شیعیان حلال شده است. چنان که احادیثِ تحلیل</w:t>
      </w:r>
      <w:r w:rsidRPr="00634273">
        <w:rPr>
          <w:rFonts w:cs="B Lotus" w:hint="cs"/>
          <w:spacing w:val="-2"/>
          <w:rtl/>
          <w:lang w:bidi="fa-IR"/>
        </w:rPr>
        <w:t xml:space="preserve"> </w:t>
      </w:r>
      <w:r w:rsidRPr="00634273">
        <w:rPr>
          <w:rFonts w:cs="B Lotus"/>
          <w:spacing w:val="-2"/>
          <w:rtl/>
          <w:lang w:bidi="fa-IR"/>
        </w:rPr>
        <w:t>[یا بخشش] با تمام کثرتش، مؤیِّد این معنا و مصدِّق این مدّعاست</w:t>
      </w:r>
      <w:r w:rsidRPr="00634273">
        <w:rPr>
          <w:rFonts w:cs="B Lotus" w:hint="cs"/>
          <w:spacing w:val="-2"/>
          <w:rtl/>
          <w:lang w:bidi="fa-IR"/>
        </w:rPr>
        <w:t>.</w:t>
      </w:r>
    </w:p>
    <w:p w:rsidR="0033070F" w:rsidRPr="00634273" w:rsidRDefault="0033070F" w:rsidP="003B7B11">
      <w:pPr>
        <w:widowControl w:val="0"/>
        <w:spacing w:line="228" w:lineRule="auto"/>
        <w:ind w:left="568" w:hanging="284"/>
        <w:jc w:val="both"/>
        <w:rPr>
          <w:rFonts w:cs="B Lotus"/>
          <w:rtl/>
          <w:lang w:bidi="fa-IR"/>
        </w:rPr>
      </w:pPr>
      <w:r w:rsidRPr="00634273">
        <w:rPr>
          <w:rFonts w:cs="B Lotus"/>
          <w:rtl/>
          <w:lang w:bidi="fa-IR"/>
        </w:rPr>
        <w:t>و: در این حدیث ادعا شده است که زنا بزرگ</w:t>
      </w:r>
      <w:r w:rsidRPr="00634273">
        <w:rPr>
          <w:rFonts w:cs="B Lotus" w:hint="cs"/>
          <w:rtl/>
          <w:lang w:bidi="fa-IR"/>
        </w:rPr>
        <w:t>‌</w:t>
      </w:r>
      <w:r w:rsidRPr="00634273">
        <w:rPr>
          <w:rFonts w:cs="B Lotus"/>
          <w:rtl/>
          <w:lang w:bidi="fa-IR"/>
        </w:rPr>
        <w:t>ترینِ گناهان است و در روز قیامت، گناهی بزرگ</w:t>
      </w:r>
      <w:r w:rsidRPr="00634273">
        <w:rPr>
          <w:rFonts w:cs="B Lotus" w:hint="cs"/>
          <w:rtl/>
          <w:lang w:bidi="fa-IR"/>
        </w:rPr>
        <w:t>‌</w:t>
      </w:r>
      <w:r w:rsidRPr="00634273">
        <w:rPr>
          <w:rFonts w:cs="B Lotus"/>
          <w:rtl/>
          <w:lang w:bidi="fa-IR"/>
        </w:rPr>
        <w:t>تر از آن نیست. آیا گناهِ شرک به خدا، ریختن خونِ ناحق و رباخواری، به تصریح کتاب خدا و احادیث بسیار، بزرگ</w:t>
      </w:r>
      <w:r w:rsidRPr="00634273">
        <w:rPr>
          <w:rFonts w:cs="B Lotus" w:hint="cs"/>
          <w:rtl/>
          <w:lang w:bidi="fa-IR"/>
        </w:rPr>
        <w:t>‌</w:t>
      </w:r>
      <w:r w:rsidRPr="00634273">
        <w:rPr>
          <w:rFonts w:cs="B Lotus"/>
          <w:rtl/>
          <w:lang w:bidi="fa-IR"/>
        </w:rPr>
        <w:t>تر از زِنا نیست؟</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ز: درکتاب خدا و سنّت رسولش، از این حقِّ به این عظمت، که مال فاطمه است، اثری نیست. پس حقِّ به این بزرگی را که مستند به کتاب و سنّت نبوده، با چه مدرکی خواسته است؟ چرا در کتاب و سنّت، اثری از آن نیست؟</w:t>
      </w:r>
    </w:p>
    <w:p w:rsidR="0033070F" w:rsidRPr="00634273" w:rsidRDefault="0033070F" w:rsidP="003B7B11">
      <w:pPr>
        <w:spacing w:line="228" w:lineRule="auto"/>
        <w:ind w:left="568" w:hanging="284"/>
        <w:jc w:val="both"/>
        <w:rPr>
          <w:rFonts w:cs="B Lotus"/>
          <w:rtl/>
          <w:lang w:bidi="fa-IR"/>
        </w:rPr>
      </w:pPr>
      <w:r w:rsidRPr="00634273">
        <w:rPr>
          <w:rFonts w:cs="B Lotus"/>
          <w:rtl/>
          <w:lang w:bidi="fa-IR"/>
        </w:rPr>
        <w:t>ح: در حدیث گفتـه شـده که صاحبِ آن حق، در روز قیامت برمی‌خیزد و عرض می‌کند: «پروردگارا، از اینان بپرس که به چه دلیلی آن را مباح کردند؟» در مقابل، از خودشان پرسیده خواهد شد: «شما بفرمایید به چه دلیل آن را مطالبه می‌کنید؟»</w:t>
      </w:r>
      <w:r w:rsidRPr="00634273">
        <w:rPr>
          <w:rFonts w:cs="B Lotus" w:hint="cs"/>
          <w:rtl/>
          <w:lang w:bidi="fa-IR"/>
        </w:rPr>
        <w:t>.</w:t>
      </w:r>
    </w:p>
    <w:p w:rsidR="0033070F" w:rsidRPr="00634273" w:rsidRDefault="0033070F" w:rsidP="00E928D2">
      <w:pPr>
        <w:widowControl w:val="0"/>
        <w:spacing w:line="228" w:lineRule="auto"/>
        <w:ind w:left="568" w:hanging="284"/>
        <w:jc w:val="both"/>
        <w:rPr>
          <w:rFonts w:cs="B Lotus"/>
          <w:rtl/>
          <w:lang w:bidi="fa-IR"/>
        </w:rPr>
      </w:pPr>
      <w:r w:rsidRPr="00634273">
        <w:rPr>
          <w:rFonts w:cs="B Lotus"/>
          <w:rtl/>
          <w:lang w:bidi="fa-IR"/>
        </w:rPr>
        <w:t>ط: فردای قیامت، محضرِ خداوند، محضرِ عدل مطلق و کامل است. لذا یقیناً از چیزی که هیچ دلیل ندارد، از کسی بازخواست نخواهد شد، و چنانچه چیزی قابل مؤاخذه باشد، باید دلیل آن هم روشن و مسلّم باشد، زیرا عذابِ بی‌دلیل از سوی خداوند، قبیح است. پس کسانی که چنین حقی را بدون دلیلِ روشن از مردم می‌گیرند، و مانند مال کافر حربی مصرف می‌کنند، اگر اعتقاد به قیامت و محضرِ عدلِ الهی دارند، باید خود را آماد</w:t>
      </w:r>
      <w:r w:rsidRPr="00634273">
        <w:rPr>
          <w:rFonts w:cs="B Lotus" w:hint="cs"/>
          <w:rtl/>
          <w:lang w:bidi="fa-IR"/>
        </w:rPr>
        <w:t>ه</w:t>
      </w:r>
      <w:r w:rsidRPr="00634273">
        <w:rPr>
          <w:rFonts w:cs="B Lotus"/>
          <w:rtl/>
          <w:lang w:bidi="fa-IR"/>
        </w:rPr>
        <w:t xml:space="preserve"> جواب آن روزِ عظیم نمایند.</w:t>
      </w:r>
    </w:p>
    <w:p w:rsidR="0033070F" w:rsidRPr="00634273" w:rsidRDefault="0033070F" w:rsidP="00E928D2">
      <w:pPr>
        <w:widowControl w:val="0"/>
        <w:spacing w:line="228" w:lineRule="auto"/>
        <w:ind w:firstLine="284"/>
        <w:jc w:val="both"/>
        <w:rPr>
          <w:rFonts w:cs="2  Zar"/>
          <w:b/>
          <w:bCs/>
          <w:sz w:val="30"/>
          <w:szCs w:val="30"/>
          <w:rtl/>
          <w:lang w:bidi="fa-IR"/>
        </w:rPr>
      </w:pPr>
      <w:r w:rsidRPr="00634273">
        <w:rPr>
          <w:rFonts w:cs="B Lotus"/>
          <w:rtl/>
          <w:lang w:bidi="fa-IR"/>
        </w:rPr>
        <w:t>بنابراین</w:t>
      </w:r>
      <w:r w:rsidRPr="00634273">
        <w:rPr>
          <w:rFonts w:cs="B Lotus" w:hint="cs"/>
          <w:rtl/>
          <w:lang w:bidi="fa-IR"/>
        </w:rPr>
        <w:t>،</w:t>
      </w:r>
      <w:r w:rsidRPr="00634273">
        <w:rPr>
          <w:rFonts w:cs="B Lotus"/>
          <w:rtl/>
          <w:lang w:bidi="fa-IR"/>
        </w:rPr>
        <w:t xml:space="preserve"> در این حدیث، گذشته از ضعفِ سند و بی‌اعتباریِ آن و مضمونِ ناموزون و نامعقول آن، آنچه به دست آمد، برخلاف نظرِ صاحب وسائل‌الشیعه، که آن را در ردیف احادیثِ وجوبِ خمس بر ارباحِ مکاسب</w:t>
      </w:r>
      <w:r w:rsidR="00573F0D" w:rsidRPr="00634273">
        <w:rPr>
          <w:rFonts w:cs="B Lotus"/>
          <w:rtl/>
          <w:lang w:bidi="fa-IR"/>
        </w:rPr>
        <w:t xml:space="preserve"> </w:t>
      </w:r>
      <w:r w:rsidRPr="00634273">
        <w:rPr>
          <w:rFonts w:cs="B Lotus"/>
          <w:rtl/>
          <w:lang w:bidi="fa-IR"/>
        </w:rPr>
        <w:t>آورده</w:t>
      </w:r>
      <w:r w:rsidR="00573F0D" w:rsidRPr="00634273">
        <w:rPr>
          <w:rFonts w:cs="B Lotus"/>
          <w:rtl/>
          <w:lang w:bidi="fa-IR"/>
        </w:rPr>
        <w:t xml:space="preserve"> </w:t>
      </w:r>
      <w:r w:rsidRPr="00634273">
        <w:rPr>
          <w:rFonts w:cs="B Lotus"/>
          <w:rtl/>
          <w:lang w:bidi="fa-IR"/>
        </w:rPr>
        <w:t>است، روحِ حدیث، ناظر به خمسِ غنیمت‌هایِ جنگ است، که می‌توان در آن، حقی برای فاطمه قائل شد، نه در خمسِ ارباح مکاسب، که آن هم به نصِّ همین حدیث و احادیثِ دیگر، بر شیعیان بخشیده شده، و حقی است که برایشان حلال است. پس اگر با تمام این</w:t>
      </w:r>
      <w:r w:rsidR="00573F0D" w:rsidRPr="00634273">
        <w:rPr>
          <w:rFonts w:cs="B Lotus"/>
          <w:rtl/>
          <w:lang w:bidi="fa-IR"/>
        </w:rPr>
        <w:t xml:space="preserve"> </w:t>
      </w:r>
      <w:r w:rsidRPr="00634273">
        <w:rPr>
          <w:rFonts w:cs="B Lotus"/>
          <w:rtl/>
          <w:lang w:bidi="fa-IR"/>
        </w:rPr>
        <w:t>ضعف و نقص، حقی ثابت شود، مال امام است، که از ذرّیة فاطمه و حجّت خدا بر مردم است، نه کسان دیگر</w:t>
      </w:r>
      <w:bookmarkStart w:id="148" w:name="_Toc193357007"/>
      <w:r w:rsidRPr="00634273">
        <w:rPr>
          <w:rFonts w:cs="B Lotus"/>
          <w:rtl/>
          <w:lang w:bidi="fa-IR"/>
        </w:rPr>
        <w:t>.</w:t>
      </w:r>
    </w:p>
    <w:p w:rsidR="0033070F" w:rsidRPr="00634273" w:rsidRDefault="0033070F" w:rsidP="00B9129A">
      <w:pPr>
        <w:spacing w:line="228" w:lineRule="auto"/>
        <w:jc w:val="center"/>
        <w:rPr>
          <w:rFonts w:cs="B Lotus"/>
          <w:b/>
          <w:bCs/>
          <w:rtl/>
          <w:lang w:bidi="fa-IR"/>
        </w:rPr>
      </w:pPr>
      <w:r w:rsidRPr="00634273">
        <w:rPr>
          <w:rFonts w:cs="B Lotus"/>
          <w:b/>
          <w:bCs/>
          <w:rtl/>
          <w:lang w:bidi="fa-IR"/>
        </w:rPr>
        <w:t>***</w:t>
      </w:r>
    </w:p>
    <w:bookmarkEnd w:id="148"/>
    <w:p w:rsidR="0033070F" w:rsidRPr="00634273" w:rsidRDefault="0033070F" w:rsidP="00E928D2">
      <w:pPr>
        <w:widowControl w:val="0"/>
        <w:spacing w:line="228" w:lineRule="auto"/>
        <w:ind w:firstLine="284"/>
        <w:jc w:val="both"/>
        <w:rPr>
          <w:rFonts w:cs="B Lotus"/>
          <w:spacing w:val="-2"/>
          <w:rtl/>
          <w:lang w:bidi="fa-IR"/>
        </w:rPr>
      </w:pPr>
      <w:r w:rsidRPr="00634273">
        <w:rPr>
          <w:rFonts w:cs="B Lotus"/>
          <w:spacing w:val="-2"/>
          <w:rtl/>
          <w:lang w:bidi="fa-IR"/>
        </w:rPr>
        <w:t>این پنج حدیث از احادیث ده‌گانه، که در موضوع خمس در ارباح مکاسب است، چنان که از نظر متن و سند مورد تحقیق قرارگرفت، عموماً ضعیف و</w:t>
      </w:r>
      <w:r w:rsidR="00573F0D" w:rsidRPr="00634273">
        <w:rPr>
          <w:rFonts w:cs="B Lotus"/>
          <w:spacing w:val="-2"/>
          <w:rtl/>
          <w:lang w:bidi="fa-IR"/>
        </w:rPr>
        <w:t xml:space="preserve"> </w:t>
      </w:r>
      <w:r w:rsidRPr="00634273">
        <w:rPr>
          <w:rFonts w:cs="B Lotus"/>
          <w:spacing w:val="-2"/>
          <w:rtl/>
          <w:lang w:bidi="fa-IR"/>
        </w:rPr>
        <w:t>غیرقابل اعتنا بوده و کسانی آنها را نقل کرده‌اند که</w:t>
      </w:r>
      <w:r w:rsidR="00573F0D" w:rsidRPr="00634273">
        <w:rPr>
          <w:rFonts w:cs="B Lotus"/>
          <w:spacing w:val="-2"/>
          <w:rtl/>
          <w:lang w:bidi="fa-IR"/>
        </w:rPr>
        <w:t xml:space="preserve"> </w:t>
      </w:r>
      <w:r w:rsidRPr="00634273">
        <w:rPr>
          <w:rFonts w:cs="B Lotus"/>
          <w:spacing w:val="-2"/>
          <w:rtl/>
          <w:lang w:bidi="fa-IR"/>
        </w:rPr>
        <w:t>در کتاب‌های رجال، با عنوان کذّاب، غالی، ضعیف، احمق و غیر</w:t>
      </w:r>
      <w:r w:rsidRPr="00634273">
        <w:rPr>
          <w:rFonts w:cs="B Lotus" w:hint="cs"/>
          <w:spacing w:val="-2"/>
          <w:rtl/>
          <w:lang w:bidi="fa-IR"/>
        </w:rPr>
        <w:t xml:space="preserve"> </w:t>
      </w:r>
      <w:r w:rsidRPr="00634273">
        <w:rPr>
          <w:rFonts w:cs="B Lotus"/>
          <w:spacing w:val="-2"/>
          <w:rtl/>
          <w:lang w:bidi="fa-IR"/>
        </w:rPr>
        <w:t>مُعتمَد معرفی شده‌اند. همان طور که دیدیم، قهرمان و شخص شاخصِ اینان، «علی ‌بن مهزیار» است که این احادیث به او منسوب و مربوط می‌گردد. وی از جمله کسانی است که در وضع و جعل این احادیث، بهره‌ای وافی داشته است، زیرا پس از جمع‌آوریِ این اموال، به گفتة خود او، از امام تقاضای معافیت می‌کند از پرداختِ آنچه که در اختیار</w:t>
      </w:r>
      <w:r w:rsidR="00573F0D" w:rsidRPr="00634273">
        <w:rPr>
          <w:rFonts w:cs="B Lotus"/>
          <w:spacing w:val="-2"/>
          <w:rtl/>
          <w:lang w:bidi="fa-IR"/>
        </w:rPr>
        <w:t xml:space="preserve"> </w:t>
      </w:r>
      <w:r w:rsidRPr="00634273">
        <w:rPr>
          <w:rFonts w:cs="B Lotus"/>
          <w:spacing w:val="-2"/>
          <w:rtl/>
          <w:lang w:bidi="fa-IR"/>
        </w:rPr>
        <w:t>اوست، و امام هم به او می‌بخشد و حلال می‌کند. پس بر فرض آنکه تسلیمِ این گونه احادیث جعلی شویم، خمس ارباح مکاسب، خاصِّ امام است و سایرِ بنی‌هاشم را- چنان که فقها می‌گویند و به سهیم‌بودنِ ایشان در این خمس قائلند- بهره‌ای نیست، و آنچه که به نام «خمس» در زمان ما معمول و جاری است، هیچ مدرک و سندی از کتاب خدا و سنّت پیامبر</w:t>
      </w:r>
      <w:r w:rsidRPr="00634273">
        <w:rPr>
          <w:rFonts w:cs="CTraditional Arabic"/>
          <w:spacing w:val="-2"/>
          <w:sz w:val="30"/>
          <w:szCs w:val="30"/>
          <w:rtl/>
          <w:lang w:bidi="fa-IR"/>
        </w:rPr>
        <w:t>ص</w:t>
      </w:r>
      <w:r w:rsidRPr="00634273">
        <w:rPr>
          <w:rFonts w:cs="B Lotus"/>
          <w:spacing w:val="-2"/>
          <w:rtl/>
          <w:lang w:bidi="fa-IR"/>
        </w:rPr>
        <w:t xml:space="preserve"> ندارد. </w:t>
      </w:r>
    </w:p>
    <w:p w:rsidR="0033070F" w:rsidRPr="00634273" w:rsidRDefault="0033070F" w:rsidP="00E928D2">
      <w:pPr>
        <w:widowControl w:val="0"/>
        <w:spacing w:line="228" w:lineRule="auto"/>
        <w:ind w:firstLine="284"/>
        <w:jc w:val="both"/>
        <w:rPr>
          <w:rFonts w:cs="B Lotus"/>
          <w:rtl/>
          <w:lang w:bidi="fa-IR"/>
        </w:rPr>
      </w:pPr>
      <w:r w:rsidRPr="00634273">
        <w:rPr>
          <w:rFonts w:cs="B Lotus"/>
          <w:rtl/>
          <w:lang w:bidi="fa-IR"/>
        </w:rPr>
        <w:t>انسان واقعاً متحیّر است که اینان با چه جرأت و جسارتی آن را از مردم می‌گیرند و می‌خورند، زیرا بر فرض آنکه امام در ارباح مکاسب سهمی داشته باشد، با عدمِ حضورِ او و بخششِ آن به شیعیان، چگونه اینان آن را با اِبرام گرفته و به مصارف غالباً مُسرفانه می‌رسانند، و نیز به کسانی می‌خورانند که متصدی نشرِ این‌گونه اکاذیب هستند، و دین خدا را به شکلی درآورده‌اند که اگر رسول الله</w:t>
      </w:r>
      <w:r w:rsidRPr="00634273">
        <w:rPr>
          <w:rFonts w:cs="CTraditional Arabic"/>
          <w:sz w:val="30"/>
          <w:szCs w:val="30"/>
          <w:rtl/>
          <w:lang w:bidi="fa-IR"/>
        </w:rPr>
        <w:t>ص</w:t>
      </w:r>
      <w:r w:rsidRPr="00634273">
        <w:rPr>
          <w:rFonts w:cs="B Lotus"/>
          <w:rtl/>
          <w:lang w:bidi="fa-IR"/>
        </w:rPr>
        <w:t xml:space="preserve"> که آورند</w:t>
      </w:r>
      <w:r w:rsidRPr="00634273">
        <w:rPr>
          <w:rFonts w:cs="B Lotus" w:hint="cs"/>
          <w:rtl/>
          <w:lang w:bidi="fa-IR"/>
        </w:rPr>
        <w:t>ه</w:t>
      </w:r>
      <w:r w:rsidRPr="00634273">
        <w:rPr>
          <w:rFonts w:cs="B Lotus"/>
          <w:rtl/>
          <w:lang w:bidi="fa-IR"/>
        </w:rPr>
        <w:t xml:space="preserve"> آن دین است، آن را ببیند، هرگز نخواهد شناخت. تو گویی خطابِ همراه با عِتابِ حضرت احدیّت در قرآن، دربار</w:t>
      </w:r>
      <w:r w:rsidRPr="00634273">
        <w:rPr>
          <w:rFonts w:cs="B Lotus" w:hint="cs"/>
          <w:rtl/>
          <w:lang w:bidi="fa-IR"/>
        </w:rPr>
        <w:t>ه</w:t>
      </w:r>
      <w:r w:rsidRPr="00634273">
        <w:rPr>
          <w:rFonts w:cs="B Lotus"/>
          <w:rtl/>
          <w:lang w:bidi="fa-IR"/>
        </w:rPr>
        <w:t xml:space="preserve"> شیعیان ایران، مصداق اَتمّ و اَکمل یافته است، آنجا که در آیه 34 سوره توبه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إِنَّ</w:t>
      </w:r>
      <w:r w:rsidRPr="00634273">
        <w:rPr>
          <w:rtl/>
        </w:rPr>
        <w:t xml:space="preserve"> </w:t>
      </w:r>
      <w:r w:rsidRPr="00634273">
        <w:rPr>
          <w:rFonts w:hint="eastAsia"/>
          <w:rtl/>
        </w:rPr>
        <w:t>كَثِير</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أَح</w:t>
      </w:r>
      <w:r w:rsidRPr="00634273">
        <w:rPr>
          <w:rFonts w:hint="cs"/>
          <w:rtl/>
        </w:rPr>
        <w:t>ۡ</w:t>
      </w:r>
      <w:r w:rsidRPr="00634273">
        <w:rPr>
          <w:rFonts w:hint="eastAsia"/>
          <w:rtl/>
        </w:rPr>
        <w:t>بَارِ</w:t>
      </w:r>
      <w:r w:rsidRPr="00634273">
        <w:rPr>
          <w:rtl/>
        </w:rPr>
        <w:t xml:space="preserve"> </w:t>
      </w:r>
      <w:r w:rsidRPr="00634273">
        <w:rPr>
          <w:rFonts w:hint="eastAsia"/>
          <w:rtl/>
        </w:rPr>
        <w:t>وَ</w:t>
      </w:r>
      <w:r w:rsidRPr="00634273">
        <w:rPr>
          <w:rFonts w:hint="cs"/>
          <w:rtl/>
        </w:rPr>
        <w:t>ٱ</w:t>
      </w:r>
      <w:r w:rsidRPr="00634273">
        <w:rPr>
          <w:rFonts w:hint="eastAsia"/>
          <w:rtl/>
        </w:rPr>
        <w:t>لرُّه</w:t>
      </w:r>
      <w:r w:rsidRPr="00634273">
        <w:rPr>
          <w:rFonts w:hint="cs"/>
          <w:rtl/>
        </w:rPr>
        <w:t>ۡ</w:t>
      </w:r>
      <w:r w:rsidRPr="00634273">
        <w:rPr>
          <w:rFonts w:hint="eastAsia"/>
          <w:rtl/>
        </w:rPr>
        <w:t>بَانِ</w:t>
      </w:r>
      <w:r w:rsidRPr="00634273">
        <w:rPr>
          <w:rtl/>
        </w:rPr>
        <w:t xml:space="preserve"> </w:t>
      </w:r>
      <w:r w:rsidRPr="00634273">
        <w:rPr>
          <w:rFonts w:hint="eastAsia"/>
          <w:rtl/>
        </w:rPr>
        <w:t>لَيَأ</w:t>
      </w:r>
      <w:r w:rsidRPr="00634273">
        <w:rPr>
          <w:rFonts w:hint="cs"/>
          <w:rtl/>
        </w:rPr>
        <w:t>ۡ</w:t>
      </w:r>
      <w:r w:rsidRPr="00634273">
        <w:rPr>
          <w:rFonts w:hint="eastAsia"/>
          <w:rtl/>
        </w:rPr>
        <w:t>كُلُونَ</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طِلِ</w:t>
      </w:r>
      <w:r w:rsidRPr="00634273">
        <w:rPr>
          <w:rtl/>
        </w:rPr>
        <w:t xml:space="preserve"> </w:t>
      </w:r>
      <w:r w:rsidRPr="00634273">
        <w:rPr>
          <w:rFonts w:hint="eastAsia"/>
          <w:rtl/>
        </w:rPr>
        <w:t>وَيَصُدُّونَ</w:t>
      </w:r>
      <w:r w:rsidRPr="00634273">
        <w:rPr>
          <w:rtl/>
        </w:rPr>
        <w:t xml:space="preserve"> </w:t>
      </w:r>
      <w:r w:rsidRPr="00634273">
        <w:rPr>
          <w:rFonts w:hint="eastAsia"/>
          <w:rtl/>
        </w:rPr>
        <w:t>عَن</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لَّذِينَ</w:t>
      </w:r>
      <w:r w:rsidRPr="00634273">
        <w:rPr>
          <w:rtl/>
        </w:rPr>
        <w:t xml:space="preserve"> </w:t>
      </w:r>
      <w:r w:rsidRPr="00634273">
        <w:rPr>
          <w:rFonts w:hint="eastAsia"/>
          <w:rtl/>
        </w:rPr>
        <w:t>يَك</w:t>
      </w:r>
      <w:r w:rsidRPr="00634273">
        <w:rPr>
          <w:rFonts w:hint="cs"/>
          <w:rtl/>
        </w:rPr>
        <w:t>ۡ</w:t>
      </w:r>
      <w:r w:rsidRPr="00634273">
        <w:rPr>
          <w:rFonts w:hint="eastAsia"/>
          <w:rtl/>
        </w:rPr>
        <w:t>نِزُونَ</w:t>
      </w:r>
      <w:r w:rsidRPr="00634273">
        <w:rPr>
          <w:rtl/>
        </w:rPr>
        <w:t xml:space="preserve"> </w:t>
      </w:r>
      <w:r w:rsidRPr="00634273">
        <w:rPr>
          <w:rFonts w:hint="cs"/>
          <w:rtl/>
        </w:rPr>
        <w:t>ٱ</w:t>
      </w:r>
      <w:r w:rsidRPr="00634273">
        <w:rPr>
          <w:rFonts w:hint="eastAsia"/>
          <w:rtl/>
        </w:rPr>
        <w:t>لذَّهَبَ</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فِضَّةَ</w:t>
      </w:r>
      <w:r w:rsidRPr="00634273">
        <w:rPr>
          <w:rtl/>
        </w:rPr>
        <w:t xml:space="preserve"> </w:t>
      </w:r>
      <w:r w:rsidRPr="00634273">
        <w:rPr>
          <w:rFonts w:hint="eastAsia"/>
          <w:rtl/>
        </w:rPr>
        <w:t>وَلَا</w:t>
      </w:r>
      <w:r w:rsidRPr="00634273">
        <w:rPr>
          <w:rtl/>
        </w:rPr>
        <w:t xml:space="preserve"> </w:t>
      </w:r>
      <w:r w:rsidRPr="00634273">
        <w:rPr>
          <w:rFonts w:hint="eastAsia"/>
          <w:rtl/>
        </w:rPr>
        <w:t>يُنفِقُونَهَا</w:t>
      </w:r>
      <w:r w:rsidRPr="00634273">
        <w:rPr>
          <w:rtl/>
        </w:rPr>
        <w:t xml:space="preserve"> </w:t>
      </w:r>
      <w:r w:rsidRPr="00634273">
        <w:rPr>
          <w:rFonts w:hint="eastAsia"/>
          <w:rtl/>
        </w:rPr>
        <w:t>فِي</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فَبَشِّر</w:t>
      </w:r>
      <w:r w:rsidRPr="00634273">
        <w:rPr>
          <w:rFonts w:hint="cs"/>
          <w:rtl/>
        </w:rPr>
        <w:t>ۡ</w:t>
      </w:r>
      <w:r w:rsidRPr="00634273">
        <w:rPr>
          <w:rFonts w:hint="eastAsia"/>
          <w:rtl/>
        </w:rPr>
        <w:t>هُم</w:t>
      </w:r>
      <w:r w:rsidRPr="00634273">
        <w:rPr>
          <w:rtl/>
        </w:rPr>
        <w:t xml:space="preserve"> </w:t>
      </w:r>
      <w:r w:rsidRPr="00634273">
        <w:rPr>
          <w:rFonts w:hint="eastAsia"/>
          <w:rtl/>
        </w:rPr>
        <w:t>بِعَذَابٍ</w:t>
      </w:r>
      <w:r w:rsidRPr="00634273">
        <w:rPr>
          <w:rtl/>
        </w:rPr>
        <w:t xml:space="preserve"> </w:t>
      </w:r>
      <w:r w:rsidRPr="00634273">
        <w:rPr>
          <w:rFonts w:hint="eastAsia"/>
          <w:rtl/>
        </w:rPr>
        <w:t>أَلِيم</w:t>
      </w:r>
      <w:r w:rsidRPr="00634273">
        <w:rPr>
          <w:rFonts w:hint="cs"/>
          <w:rtl/>
        </w:rPr>
        <w:t>ٖ</w:t>
      </w:r>
      <w:r w:rsidRPr="00634273">
        <w:rPr>
          <w:rtl/>
        </w:rPr>
        <w:t xml:space="preserve"> </w:t>
      </w:r>
      <w:r w:rsidRPr="00634273">
        <w:rPr>
          <w:rFonts w:hint="cs"/>
          <w:rtl/>
        </w:rPr>
        <w:t>٣٤</w:t>
      </w:r>
      <w:r w:rsidRPr="00634273">
        <w:rPr>
          <w:rFonts w:cs="Traditional Arabic"/>
          <w:rtl/>
          <w:lang w:bidi="fa-IR"/>
        </w:rPr>
        <w:t>﴾</w:t>
      </w:r>
      <w:r w:rsidRPr="00634273">
        <w:rPr>
          <w:rFonts w:cs="B Lotus" w:hint="cs"/>
          <w:rtl/>
          <w:lang w:bidi="fa-IR"/>
        </w:rPr>
        <w:t xml:space="preserve"> </w:t>
      </w:r>
      <w:r w:rsidRPr="00634273">
        <w:rPr>
          <w:rStyle w:val="Char4"/>
          <w:rFonts w:hint="cs"/>
          <w:rtl/>
        </w:rPr>
        <w:t>[</w:t>
      </w:r>
      <w:r w:rsidRPr="00634273">
        <w:rPr>
          <w:rFonts w:ascii="mylotus" w:hAnsi="mylotus" w:cs="mylotus"/>
          <w:sz w:val="26"/>
          <w:szCs w:val="26"/>
          <w:rtl/>
          <w:lang w:bidi="fa-IR"/>
        </w:rPr>
        <w:t>التوبة</w:t>
      </w:r>
      <w:r w:rsidRPr="00634273">
        <w:rPr>
          <w:rStyle w:val="Char4"/>
          <w:rFonts w:hint="cs"/>
          <w:rtl/>
        </w:rPr>
        <w:t>: 34]</w:t>
      </w:r>
      <w:r w:rsidRPr="00634273">
        <w:rPr>
          <w:rFonts w:cs="B Lotus" w:hint="cs"/>
          <w:rtl/>
          <w:lang w:bidi="fa-IR"/>
        </w:rPr>
        <w:t>.</w:t>
      </w:r>
    </w:p>
    <w:p w:rsidR="0033070F" w:rsidRPr="00634273" w:rsidRDefault="0033070F" w:rsidP="007C586C">
      <w:pPr>
        <w:pStyle w:val="aff1"/>
        <w:rPr>
          <w:rtl/>
        </w:rPr>
      </w:pPr>
      <w:r w:rsidRPr="00634273">
        <w:rPr>
          <w:b/>
          <w:bCs/>
          <w:rtl/>
        </w:rPr>
        <w:t xml:space="preserve"> </w:t>
      </w:r>
      <w:r w:rsidRPr="00634273">
        <w:rPr>
          <w:rFonts w:hint="cs"/>
          <w:rtl/>
        </w:rPr>
        <w:t>«</w:t>
      </w:r>
      <w:r w:rsidRPr="00634273">
        <w:rPr>
          <w:rFonts w:ascii="Tahoma" w:hAnsi="Tahoma"/>
          <w:rtl/>
        </w:rPr>
        <w:t>اى كسانى كه ايمان آورده‏ايد</w:t>
      </w:r>
      <w:r w:rsidRPr="00634273">
        <w:rPr>
          <w:rFonts w:ascii="Tahoma" w:hAnsi="Tahoma" w:hint="cs"/>
          <w:rtl/>
        </w:rPr>
        <w:t>،</w:t>
      </w:r>
      <w:r w:rsidRPr="00634273">
        <w:rPr>
          <w:rFonts w:ascii="Tahoma" w:hAnsi="Tahoma"/>
          <w:rtl/>
        </w:rPr>
        <w:t xml:space="preserve"> بسيارى از دانشمندان يهود و راهبان اموال مردم را به ناروا مى‏خورند و [آنان را] از راه خدا باز مى‏دارند و كسانى كه زر و سيم را گنجينه مى‏كنند و آن را در راه خدا هزينه نمى‏كنند ايشان را از عذابى دردناك خبر ده</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sz w:val="30"/>
          <w:rtl/>
          <w:lang w:bidi="fa-IR"/>
        </w:rPr>
      </w:pPr>
      <w:r w:rsidRPr="00634273">
        <w:rPr>
          <w:rFonts w:cs="B Lotus"/>
          <w:rtl/>
          <w:lang w:bidi="fa-IR"/>
        </w:rPr>
        <w:t>نگاهی دقیق و عمیق به وضع موجودِ روحانیت شیعه، مصادیق این آیه شریفه را به روشن‌ترین صورت، در جامع</w:t>
      </w:r>
      <w:r w:rsidRPr="00634273">
        <w:rPr>
          <w:rFonts w:cs="B Lotus" w:hint="cs"/>
          <w:rtl/>
          <w:lang w:bidi="fa-IR"/>
        </w:rPr>
        <w:t>ه</w:t>
      </w:r>
      <w:r w:rsidRPr="00634273">
        <w:rPr>
          <w:rFonts w:cs="B Lotus"/>
          <w:rtl/>
          <w:lang w:bidi="fa-IR"/>
        </w:rPr>
        <w:t xml:space="preserve"> شرک زد</w:t>
      </w:r>
      <w:r w:rsidRPr="00634273">
        <w:rPr>
          <w:rFonts w:cs="B Lotus" w:hint="cs"/>
          <w:rtl/>
          <w:lang w:bidi="fa-IR"/>
        </w:rPr>
        <w:t>ه</w:t>
      </w:r>
      <w:r w:rsidRPr="00634273">
        <w:rPr>
          <w:rFonts w:cs="B Lotus"/>
          <w:rtl/>
          <w:lang w:bidi="fa-IR"/>
        </w:rPr>
        <w:t xml:space="preserve"> ما نمایان می‌سازد.</w:t>
      </w:r>
    </w:p>
    <w:p w:rsidR="0033070F" w:rsidRPr="00634273" w:rsidRDefault="0033070F" w:rsidP="006F0BB4">
      <w:pPr>
        <w:pStyle w:val="af8"/>
        <w:rPr>
          <w:rtl/>
        </w:rPr>
      </w:pPr>
      <w:bookmarkStart w:id="149" w:name="_Toc360387668"/>
      <w:bookmarkStart w:id="150" w:name="_Toc386409600"/>
      <w:r w:rsidRPr="00634273">
        <w:rPr>
          <w:rtl/>
        </w:rPr>
        <w:t>2- خمس ارباح مکاسب ویژه امام</w:t>
      </w:r>
      <w:bookmarkEnd w:id="149"/>
      <w:bookmarkEnd w:id="150"/>
    </w:p>
    <w:p w:rsidR="0033070F" w:rsidRPr="00634273" w:rsidRDefault="0033070F" w:rsidP="00E928D2">
      <w:pPr>
        <w:widowControl w:val="0"/>
        <w:spacing w:line="228" w:lineRule="auto"/>
        <w:ind w:firstLine="284"/>
        <w:jc w:val="both"/>
        <w:rPr>
          <w:rFonts w:cs="B Lotus" w:hint="cs"/>
          <w:rtl/>
          <w:lang w:bidi="fa-IR"/>
        </w:rPr>
      </w:pPr>
      <w:r w:rsidRPr="00634273">
        <w:rPr>
          <w:rFonts w:cs="B Lotus"/>
          <w:rtl/>
          <w:lang w:bidi="fa-IR"/>
        </w:rPr>
        <w:t>همان طور که پیشتر گفتیم، در کتاب «</w:t>
      </w:r>
      <w:r w:rsidRPr="00634273">
        <w:rPr>
          <w:rFonts w:ascii="IRLotus" w:hAnsi="IRLotus" w:cs="IRLotus"/>
          <w:rtl/>
          <w:lang w:bidi="fa-IR"/>
        </w:rPr>
        <w:t>وسائل ‌الشیعة</w:t>
      </w:r>
      <w:r w:rsidRPr="00634273">
        <w:rPr>
          <w:rFonts w:cs="B Lotus"/>
          <w:rtl/>
          <w:lang w:bidi="fa-IR"/>
        </w:rPr>
        <w:t>» شیخ حرّعاملی، که مجموع</w:t>
      </w:r>
      <w:r w:rsidRPr="00634273">
        <w:rPr>
          <w:rFonts w:cs="B Lotus" w:hint="cs"/>
          <w:rtl/>
          <w:lang w:bidi="fa-IR"/>
        </w:rPr>
        <w:t>ه</w:t>
      </w:r>
      <w:r w:rsidRPr="00634273">
        <w:rPr>
          <w:rFonts w:cs="B Lotus"/>
          <w:rtl/>
          <w:lang w:bidi="fa-IR"/>
        </w:rPr>
        <w:t xml:space="preserve"> احادیث فقه است، ده حدیث در باب خمس بر ارباح [یعنی سودِ] تجارات، زراعات و صناعات وجود دارد. در بین آنها، پنج حدیث که از حیثِ درجة صحّت و اعتبار، طبق کتاب‌های درایه و رجال، کمترین ارزش را ندارند، خمس ارباح را پس از اثباتِ وجوب، به امام اختصاص می‌دهند. از پنج حدیث دیگر، که باز از حیث سند</w:t>
      </w:r>
      <w:r w:rsidR="00573F0D" w:rsidRPr="00634273">
        <w:rPr>
          <w:rFonts w:cs="B Lotus"/>
          <w:rtl/>
          <w:lang w:bidi="fa-IR"/>
        </w:rPr>
        <w:t xml:space="preserve"> </w:t>
      </w:r>
      <w:r w:rsidRPr="00634273">
        <w:rPr>
          <w:rFonts w:cs="B Lotus"/>
          <w:rtl/>
          <w:lang w:bidi="fa-IR"/>
        </w:rPr>
        <w:t>و متن، همچون احادیث پیشین است، فقط خمس بر ارباح معلوم می‌شود، و چون خمس بر ارباح، اختصاص به امام دارد، در واقع، این احادیث پنجگان</w:t>
      </w:r>
      <w:r w:rsidRPr="00634273">
        <w:rPr>
          <w:rFonts w:cs="B Lotus" w:hint="cs"/>
          <w:rtl/>
          <w:lang w:bidi="fa-IR"/>
        </w:rPr>
        <w:t>ه</w:t>
      </w:r>
      <w:r w:rsidR="00573F0D" w:rsidRPr="00634273">
        <w:rPr>
          <w:rFonts w:cs="B Lotus"/>
          <w:rtl/>
          <w:lang w:bidi="fa-IR"/>
        </w:rPr>
        <w:t xml:space="preserve"> </w:t>
      </w:r>
      <w:r w:rsidRPr="00634273">
        <w:rPr>
          <w:rFonts w:cs="B Lotus"/>
          <w:rtl/>
          <w:lang w:bidi="fa-IR"/>
        </w:rPr>
        <w:t>دیگر هم متمّم و مکمّل آن احادیث هستند، که در صورت اثباتِ مدعای آنها، خمسِ ارباح، متعلق به امام است، و دیگری را در آن حقی نیست.</w:t>
      </w:r>
    </w:p>
    <w:p w:rsidR="0033070F" w:rsidRPr="00634273" w:rsidRDefault="0033070F" w:rsidP="00E928D2">
      <w:pPr>
        <w:widowControl w:val="0"/>
        <w:spacing w:line="226" w:lineRule="auto"/>
        <w:ind w:firstLine="284"/>
        <w:jc w:val="both"/>
        <w:rPr>
          <w:rFonts w:cs="B Lotus"/>
          <w:b/>
          <w:bCs/>
          <w:rtl/>
          <w:lang w:bidi="fa-IR"/>
        </w:rPr>
      </w:pPr>
      <w:r w:rsidRPr="00634273">
        <w:rPr>
          <w:rFonts w:cs="B Lotus"/>
          <w:b/>
          <w:bCs/>
          <w:rtl/>
          <w:lang w:bidi="fa-IR"/>
        </w:rPr>
        <w:t>اینک آن پنج حدیث دیگر:</w:t>
      </w:r>
    </w:p>
    <w:p w:rsidR="0033070F" w:rsidRPr="00634273" w:rsidRDefault="0033070F" w:rsidP="00E928D2">
      <w:pPr>
        <w:widowControl w:val="0"/>
        <w:spacing w:line="226" w:lineRule="auto"/>
        <w:ind w:firstLine="284"/>
        <w:jc w:val="both"/>
        <w:rPr>
          <w:rFonts w:cs="B Lotus" w:hint="cs"/>
          <w:b/>
          <w:bCs/>
          <w:sz w:val="30"/>
          <w:rtl/>
          <w:lang w:bidi="fa-IR"/>
        </w:rPr>
      </w:pPr>
      <w:r w:rsidRPr="00634273">
        <w:rPr>
          <w:rFonts w:cs="B Lotus"/>
          <w:rtl/>
          <w:lang w:bidi="fa-IR"/>
        </w:rPr>
        <w:t xml:space="preserve">1) </w:t>
      </w:r>
      <w:r w:rsidRPr="00634273">
        <w:rPr>
          <w:rFonts w:cs="B Lotus"/>
          <w:b/>
          <w:bCs/>
          <w:rtl/>
          <w:lang w:bidi="fa-IR"/>
        </w:rPr>
        <w:t>حدیث اول</w:t>
      </w:r>
      <w:r w:rsidRPr="00634273">
        <w:rPr>
          <w:rFonts w:cs="B Lotus"/>
          <w:rtl/>
          <w:lang w:bidi="fa-IR"/>
        </w:rPr>
        <w:t xml:space="preserve"> را فقط شیخ طوسی از علی‌ بن مهزیار (قهرمان خمس‌بَر ارباح)</w:t>
      </w:r>
      <w:r w:rsidRPr="00634273">
        <w:rPr>
          <w:rFonts w:cs="B Lotus" w:hint="cs"/>
          <w:rtl/>
          <w:lang w:bidi="fa-IR"/>
        </w:rPr>
        <w:t xml:space="preserve"> </w:t>
      </w:r>
      <w:r w:rsidRPr="00634273">
        <w:rPr>
          <w:rFonts w:cs="B Lotus"/>
          <w:rtl/>
          <w:lang w:bidi="fa-IR"/>
        </w:rPr>
        <w:t>آورده است، که از نظر سایر فقها و محدثینِ قبل از شیخ، ارزش و اعتباری نداشته، لذا آن را درکتب و مسانیدِ خود نیاورده‌اند:</w:t>
      </w:r>
    </w:p>
    <w:p w:rsidR="0033070F" w:rsidRPr="00634273" w:rsidRDefault="0033070F" w:rsidP="00E928D2">
      <w:pPr>
        <w:widowControl w:val="0"/>
        <w:spacing w:line="226" w:lineRule="auto"/>
        <w:ind w:firstLine="284"/>
        <w:jc w:val="both"/>
        <w:rPr>
          <w:rFonts w:cs="B Lotus"/>
          <w:sz w:val="26"/>
          <w:szCs w:val="26"/>
          <w:rtl/>
          <w:lang w:bidi="fa-IR"/>
        </w:rPr>
      </w:pPr>
      <w:r w:rsidRPr="00634273">
        <w:rPr>
          <w:rFonts w:cs="B Lotus" w:hint="cs"/>
          <w:rtl/>
          <w:lang w:bidi="fa-IR"/>
        </w:rPr>
        <w:t>«</w:t>
      </w:r>
      <w:r w:rsidRPr="00634273">
        <w:rPr>
          <w:rStyle w:val="Char2"/>
          <w:rtl/>
        </w:rPr>
        <w:t>سَعْدُ بْنُ عَبْدِ اللهِ عَنْ أَبِي جَعْفَرٍ عَنْ عَلِيِّ بْنِ مَهْزِيَارَ عَنْ مُحَمَّدِ بْنِ الحَسَنِ الأَشْعَرِيِّ قَالَ: كَتَبَ بَعْضُ أَصْحَابِنَا</w:t>
      </w:r>
      <w:r w:rsidR="00554F59" w:rsidRPr="00634273">
        <w:rPr>
          <w:rStyle w:val="Char2"/>
          <w:rtl/>
        </w:rPr>
        <w:t xml:space="preserve"> إِلَى أَبِي جَعْفَرٍ الثَّانِي</w:t>
      </w:r>
      <w:r w:rsidRPr="00634273">
        <w:rPr>
          <w:rStyle w:val="Char2"/>
        </w:rPr>
        <w:sym w:font="AGA Arabesque" w:char="F075"/>
      </w:r>
      <w:r w:rsidRPr="00634273">
        <w:rPr>
          <w:rStyle w:val="Char2"/>
          <w:rFonts w:hint="cs"/>
          <w:rtl/>
        </w:rPr>
        <w:t>:</w:t>
      </w:r>
      <w:r w:rsidRPr="00634273">
        <w:rPr>
          <w:rStyle w:val="Char2"/>
          <w:rtl/>
        </w:rPr>
        <w:t xml:space="preserve"> أَخْبِرْنِي عَنِ الخُمُسِ أَعَلَى جَمِيعِ مَا يَسْتَفِيدُ الرَّجُلُ مِنْ قَلِيلٍ وكَثِيرٍ مِنْ جَمِيعِ الضُّرُوبِ وعَلَى الصُّنَّاعِ؟ وكَيْفَ ذَلِكَ؟ فَكَتَبَ بِخَطِّهِ: الخُمُسُ بَعْدَ المَئُونَةِ</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محمد بن‌ حسن اشعری گفت که یکی از یاران ما به امام محمد</w:t>
      </w:r>
      <w:r w:rsidRPr="00634273">
        <w:rPr>
          <w:rFonts w:cs="B Lotus" w:hint="cs"/>
          <w:sz w:val="26"/>
          <w:szCs w:val="26"/>
          <w:rtl/>
          <w:lang w:bidi="fa-IR"/>
        </w:rPr>
        <w:t xml:space="preserve"> </w:t>
      </w:r>
      <w:r w:rsidRPr="00634273">
        <w:rPr>
          <w:rFonts w:cs="B Lotus"/>
          <w:sz w:val="26"/>
          <w:szCs w:val="26"/>
          <w:rtl/>
          <w:lang w:bidi="fa-IR"/>
        </w:rPr>
        <w:t>تقی</w:t>
      </w:r>
      <w:r w:rsidRPr="00634273">
        <w:rPr>
          <w:rFonts w:cs="B Lotus"/>
          <w:sz w:val="26"/>
          <w:szCs w:val="26"/>
          <w:lang w:bidi="fa-IR"/>
        </w:rPr>
        <w:sym w:font="AGA Arabesque" w:char="F075"/>
      </w:r>
      <w:r w:rsidRPr="00634273">
        <w:rPr>
          <w:rFonts w:cs="B Lotus"/>
          <w:sz w:val="26"/>
          <w:szCs w:val="26"/>
          <w:rtl/>
          <w:lang w:bidi="fa-IR"/>
        </w:rPr>
        <w:t xml:space="preserve"> نوشت: مرا خبر دِه که آیا بر تمامی آنچه که شخص استفاده می‌کند، از کم و زیاد، از هر نوعی که باشد، و نیز بر [تولیدِ] صنعتگران، خمس [مقرر] است؟ و ‌چگونه است؟ امام به خط خود نوشت: خمس بعد از کسرِ هزینه است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B9129A">
      <w:pPr>
        <w:spacing w:line="226" w:lineRule="auto"/>
        <w:ind w:firstLine="284"/>
        <w:jc w:val="both"/>
        <w:rPr>
          <w:rFonts w:cs="B Lotus"/>
          <w:b/>
          <w:bCs/>
          <w:rtl/>
          <w:lang w:bidi="fa-IR"/>
        </w:rPr>
      </w:pPr>
      <w:r w:rsidRPr="00634273">
        <w:rPr>
          <w:rFonts w:cs="B Lotus"/>
          <w:b/>
          <w:bCs/>
          <w:rtl/>
          <w:lang w:bidi="fa-IR"/>
        </w:rPr>
        <w:t>این حدیث نیز از چند جهت مردود و غیرقابل اعتناست:</w:t>
      </w:r>
    </w:p>
    <w:p w:rsidR="0033070F" w:rsidRPr="00634273" w:rsidRDefault="0033070F" w:rsidP="00B9129A">
      <w:pPr>
        <w:spacing w:line="226" w:lineRule="auto"/>
        <w:ind w:firstLine="284"/>
        <w:jc w:val="both"/>
        <w:rPr>
          <w:rFonts w:cs="B Lotus"/>
          <w:b/>
          <w:bCs/>
          <w:rtl/>
          <w:lang w:bidi="fa-IR"/>
        </w:rPr>
      </w:pPr>
      <w:r w:rsidRPr="00634273">
        <w:rPr>
          <w:rFonts w:cs="B Lotus"/>
          <w:b/>
          <w:bCs/>
          <w:rtl/>
          <w:lang w:bidi="fa-IR"/>
        </w:rPr>
        <w:t xml:space="preserve">الف: از حیث سند </w:t>
      </w:r>
    </w:p>
    <w:p w:rsidR="0033070F" w:rsidRPr="00634273" w:rsidRDefault="0033070F" w:rsidP="00B9129A">
      <w:pPr>
        <w:spacing w:line="226" w:lineRule="auto"/>
        <w:ind w:firstLine="284"/>
        <w:jc w:val="both"/>
        <w:rPr>
          <w:rFonts w:cs="B Lotus"/>
          <w:b/>
          <w:bCs/>
          <w:rtl/>
          <w:lang w:bidi="fa-IR"/>
        </w:rPr>
      </w:pPr>
      <w:r w:rsidRPr="00634273">
        <w:rPr>
          <w:rFonts w:cs="B Lotus"/>
          <w:rtl/>
          <w:lang w:bidi="fa-IR"/>
        </w:rPr>
        <w:t>راوی این حدیث، «سعد بن عبدالله اشعری» است، که ضمن بررسی راویان احادیث گذشته، دیدیم کـه مورد توثیق علمای رجال نیست</w:t>
      </w:r>
      <w:r w:rsidRPr="00634273">
        <w:rPr>
          <w:sz w:val="30"/>
          <w:szCs w:val="30"/>
          <w:rtl/>
          <w:lang w:bidi="fa-IR"/>
        </w:rPr>
        <w:t>.</w:t>
      </w:r>
      <w:r w:rsidRPr="00634273">
        <w:rPr>
          <w:rFonts w:cs="B Lotus"/>
          <w:rtl/>
          <w:lang w:bidi="fa-IR"/>
        </w:rPr>
        <w:t xml:space="preserve"> از علی‌ بن مهزیار چیزی نمی‌گوییم، زیرا با هم</w:t>
      </w:r>
      <w:r w:rsidRPr="00634273">
        <w:rPr>
          <w:rFonts w:cs="B Lotus" w:hint="cs"/>
          <w:rtl/>
          <w:lang w:bidi="fa-IR"/>
        </w:rPr>
        <w:t>ه</w:t>
      </w:r>
      <w:r w:rsidRPr="00634273">
        <w:rPr>
          <w:rFonts w:cs="B Lotus"/>
          <w:rtl/>
          <w:lang w:bidi="fa-IR"/>
        </w:rPr>
        <w:t xml:space="preserve"> سوگندهایی که در توثیق او بیان شده، دروغگویی و فساد او چون روز روشن است. این حدیث را علی از محمد بن حسن اشعری روایت می‌کند. متأسفانه یا خوشبختانه، این شخص نیز حالش مجهول و نامعلوم</w:t>
      </w:r>
      <w:r w:rsidR="00573F0D" w:rsidRPr="00634273">
        <w:rPr>
          <w:rFonts w:cs="B Lotus"/>
          <w:rtl/>
          <w:lang w:bidi="fa-IR"/>
        </w:rPr>
        <w:t xml:space="preserve"> </w:t>
      </w:r>
      <w:r w:rsidRPr="00634273">
        <w:rPr>
          <w:rFonts w:cs="B Lotus"/>
          <w:rtl/>
          <w:lang w:bidi="fa-IR"/>
        </w:rPr>
        <w:t>است. اما آنچه</w:t>
      </w:r>
      <w:r w:rsidR="00573F0D" w:rsidRPr="00634273">
        <w:rPr>
          <w:rFonts w:cs="B Lotus"/>
          <w:rtl/>
          <w:lang w:bidi="fa-IR"/>
        </w:rPr>
        <w:t xml:space="preserve"> </w:t>
      </w:r>
      <w:r w:rsidRPr="00634273">
        <w:rPr>
          <w:rFonts w:cs="B Lotus"/>
          <w:rtl/>
          <w:lang w:bidi="fa-IR"/>
        </w:rPr>
        <w:t>درباره او گفته‌اند:</w:t>
      </w:r>
    </w:p>
    <w:p w:rsidR="0033070F" w:rsidRPr="00634273" w:rsidRDefault="0033070F" w:rsidP="00B9129A">
      <w:pPr>
        <w:spacing w:line="226" w:lineRule="auto"/>
        <w:ind w:firstLine="284"/>
        <w:jc w:val="both"/>
        <w:rPr>
          <w:rFonts w:cs="B Lotus"/>
          <w:rtl/>
          <w:lang w:bidi="fa-IR"/>
        </w:rPr>
      </w:pPr>
      <w:r w:rsidRPr="00634273">
        <w:rPr>
          <w:rFonts w:cs="B Lotus"/>
          <w:rtl/>
          <w:lang w:bidi="fa-IR"/>
        </w:rPr>
        <w:t>یکم: مقدس اردبیلی بر این حدیث اشکال نموده و گفته است:</w:t>
      </w:r>
    </w:p>
    <w:p w:rsidR="0033070F" w:rsidRPr="00634273" w:rsidRDefault="0033070F" w:rsidP="00B9129A">
      <w:pPr>
        <w:widowControl w:val="0"/>
        <w:spacing w:line="226" w:lineRule="auto"/>
        <w:ind w:firstLine="284"/>
        <w:jc w:val="both"/>
        <w:rPr>
          <w:rFonts w:cs="B Lotus"/>
          <w:rtl/>
          <w:lang w:bidi="fa-IR"/>
        </w:rPr>
      </w:pPr>
      <w:r w:rsidRPr="00634273">
        <w:rPr>
          <w:rFonts w:cs="B Lotus"/>
          <w:rtl/>
          <w:lang w:bidi="fa-IR"/>
        </w:rPr>
        <w:t>«در صحت آن تأمل است. به</w:t>
      </w:r>
      <w:r w:rsidR="00573F0D" w:rsidRPr="00634273">
        <w:rPr>
          <w:rFonts w:cs="B Lotus"/>
          <w:rtl/>
          <w:lang w:bidi="fa-IR"/>
        </w:rPr>
        <w:t xml:space="preserve"> </w:t>
      </w:r>
      <w:r w:rsidRPr="00634273">
        <w:rPr>
          <w:rFonts w:cs="B Lotus"/>
          <w:rtl/>
          <w:lang w:bidi="fa-IR"/>
        </w:rPr>
        <w:t>جهت اینکه معلوم نیست محمد بن حسن‌ اشعری کیست. زیرا بسیار بعید است که او محمد بن حسن صفار باشد، از آن جهت که علی‌ بن مهزیار، چون خود مقدم بر اوست، نمی‌تواند از او روایت کند. به علاوه، صفّار، به لقب «الاشعری» معروف نیست، بلکه در لقب او به «ابن ‌الحسن» یا «صفار» اکتفـا می‌شود. لـذا علامة حلی در کتاب «مُختَلَف» نمی‌گوید: «صحیح</w:t>
      </w:r>
      <w:r w:rsidRPr="00634273">
        <w:rPr>
          <w:rFonts w:cs="B Lotus" w:hint="cs"/>
          <w:rtl/>
          <w:lang w:bidi="fa-IR"/>
        </w:rPr>
        <w:t>ه</w:t>
      </w:r>
      <w:r w:rsidRPr="00634273">
        <w:rPr>
          <w:rFonts w:cs="B Lotus"/>
          <w:rtl/>
          <w:lang w:bidi="fa-IR"/>
        </w:rPr>
        <w:t xml:space="preserve"> محمـد» بلکه می‌گوید: «روایت محمد». از آن گذشته، دلالت روایت نیز صریح نیست [یعنی معلوم نیست چه می‌گوید وچه می‌خواهد]»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hint="cs"/>
          <w:b/>
          <w:bCs/>
          <w:sz w:val="30"/>
          <w:rtl/>
          <w:lang w:bidi="fa-IR"/>
        </w:rPr>
      </w:pPr>
      <w:r w:rsidRPr="00634273">
        <w:rPr>
          <w:rFonts w:cs="B Lotus"/>
          <w:rtl/>
          <w:lang w:bidi="fa-IR"/>
        </w:rPr>
        <w:t>دوم: صاحب مدارک ذیل این روایت می‌نویسد:</w:t>
      </w:r>
    </w:p>
    <w:p w:rsidR="0033070F" w:rsidRPr="00634273" w:rsidRDefault="0033070F" w:rsidP="007C586C">
      <w:pPr>
        <w:widowControl w:val="0"/>
        <w:spacing w:line="228" w:lineRule="auto"/>
        <w:ind w:firstLine="284"/>
        <w:jc w:val="both"/>
        <w:rPr>
          <w:rFonts w:cs="B Lotus" w:hint="cs"/>
          <w:spacing w:val="-6"/>
          <w:rtl/>
          <w:lang w:bidi="fa-IR"/>
        </w:rPr>
      </w:pPr>
      <w:r w:rsidRPr="00634273">
        <w:rPr>
          <w:rFonts w:ascii="Lotus Linotype" w:hAnsi="Lotus Linotype" w:cs="B Lotus" w:hint="cs"/>
          <w:spacing w:val="-6"/>
          <w:rtl/>
          <w:lang w:bidi="fa-IR"/>
        </w:rPr>
        <w:t>«</w:t>
      </w:r>
      <w:r w:rsidRPr="00634273">
        <w:rPr>
          <w:rStyle w:val="Char2"/>
          <w:spacing w:val="-6"/>
          <w:rtl/>
        </w:rPr>
        <w:t>فلأن راويها وهو محمد بن الحسن الأشعري مجهول، فلا يمكن التعويل على روايته</w:t>
      </w:r>
      <w:r w:rsidRPr="00634273">
        <w:rPr>
          <w:rFonts w:cs="B Lotus" w:hint="cs"/>
          <w:spacing w:val="-6"/>
          <w:rtl/>
          <w:lang w:bidi="fa-IR"/>
        </w:rPr>
        <w:t>»</w:t>
      </w:r>
      <w:r w:rsidR="007C586C" w:rsidRPr="00634273">
        <w:rPr>
          <w:rFonts w:cs="B Lotus" w:hint="cs"/>
          <w:spacing w:val="-6"/>
          <w:rtl/>
          <w:lang w:bidi="fa-IR"/>
        </w:rPr>
        <w:t xml:space="preserve"> </w:t>
      </w:r>
      <w:r w:rsidRPr="00634273">
        <w:rPr>
          <w:rFonts w:cs="B Lotus" w:hint="cs"/>
          <w:spacing w:val="-6"/>
          <w:sz w:val="26"/>
          <w:szCs w:val="26"/>
          <w:rtl/>
          <w:lang w:bidi="fa-IR"/>
        </w:rPr>
        <w:t>«</w:t>
      </w:r>
      <w:r w:rsidRPr="00634273">
        <w:rPr>
          <w:rFonts w:cs="B Lotus"/>
          <w:spacing w:val="-6"/>
          <w:sz w:val="26"/>
          <w:szCs w:val="26"/>
          <w:rtl/>
          <w:lang w:bidi="fa-IR"/>
        </w:rPr>
        <w:t>پس چون راوی آن محمد بن حسن اشعری مجهول است لذا نمی‌توان به روایت او اعتماد کرد</w:t>
      </w:r>
      <w:r w:rsidRPr="00634273">
        <w:rPr>
          <w:rFonts w:cs="B Lotus" w:hint="cs"/>
          <w:spacing w:val="-6"/>
          <w:sz w:val="26"/>
          <w:szCs w:val="26"/>
          <w:rtl/>
          <w:lang w:bidi="fa-IR"/>
        </w:rPr>
        <w:t>»</w:t>
      </w:r>
      <w:r w:rsidR="00ED4EF6" w:rsidRPr="00634273">
        <w:rPr>
          <w:rStyle w:val="FootnoteReference"/>
          <w:rFonts w:cs="B Lotus"/>
          <w:color w:val="000000"/>
          <w:spacing w:val="-6"/>
          <w:rtl/>
          <w:lang w:bidi="fa-IR"/>
        </w:rPr>
        <w:t>(</w:t>
      </w:r>
      <w:r w:rsidR="00ED4EF6" w:rsidRPr="00634273">
        <w:rPr>
          <w:rStyle w:val="FootnoteReference"/>
          <w:rFonts w:cs="B Lotus"/>
          <w:color w:val="000000"/>
          <w:spacing w:val="-6"/>
          <w:rtl/>
          <w:lang w:bidi="fa-IR"/>
        </w:rPr>
        <w:footnoteReference w:id="315"/>
      </w:r>
      <w:r w:rsidR="00ED4EF6" w:rsidRPr="00634273">
        <w:rPr>
          <w:rStyle w:val="FootnoteReference"/>
          <w:rFonts w:cs="B Lotus"/>
          <w:color w:val="000000"/>
          <w:spacing w:val="-6"/>
          <w:rtl/>
          <w:lang w:bidi="fa-IR"/>
        </w:rPr>
        <w:t>)</w:t>
      </w:r>
      <w:r w:rsidRPr="00634273">
        <w:rPr>
          <w:rFonts w:cs="B Lotus" w:hint="cs"/>
          <w:spacing w:val="-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سوم: محقق سبزواری هم در «</w:t>
      </w:r>
      <w:r w:rsidRPr="00634273">
        <w:rPr>
          <w:rFonts w:ascii="IRLotus" w:hAnsi="IRLotus" w:cs="IRLotus"/>
          <w:rtl/>
          <w:lang w:bidi="fa-IR"/>
        </w:rPr>
        <w:t>ذخیرةالمعاد</w:t>
      </w:r>
      <w:r w:rsidRPr="00634273">
        <w:rPr>
          <w:rFonts w:cs="B Lotus"/>
          <w:rtl/>
          <w:lang w:bidi="fa-IR"/>
        </w:rPr>
        <w:t>» محمد بن حسن را مجهول دانسته و نوشته است:</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«این روایت به علت ناشناس</w:t>
      </w:r>
      <w:r w:rsidR="00573F0D" w:rsidRPr="00634273">
        <w:rPr>
          <w:rFonts w:cs="B Lotus"/>
          <w:spacing w:val="-2"/>
          <w:rtl/>
          <w:lang w:bidi="fa-IR"/>
        </w:rPr>
        <w:t xml:space="preserve"> </w:t>
      </w:r>
      <w:r w:rsidRPr="00634273">
        <w:rPr>
          <w:rFonts w:cs="B Lotus"/>
          <w:spacing w:val="-2"/>
          <w:rtl/>
          <w:lang w:bidi="fa-IR"/>
        </w:rPr>
        <w:t xml:space="preserve">بودنِ راوی، مردود است. محمدبن الحسن الاشعری که خود مجهول است، آن حدیث را از مجهولان روایت کرده، زیرا که گفته است: </w:t>
      </w:r>
      <w:r w:rsidRPr="00634273">
        <w:rPr>
          <w:rFonts w:cs="B Lotus" w:hint="cs"/>
          <w:spacing w:val="-2"/>
          <w:rtl/>
          <w:lang w:bidi="fa-IR"/>
        </w:rPr>
        <w:t>«</w:t>
      </w:r>
      <w:r w:rsidRPr="00634273">
        <w:rPr>
          <w:rStyle w:val="Char2"/>
          <w:spacing w:val="-2"/>
          <w:rtl/>
        </w:rPr>
        <w:t xml:space="preserve">کتبَ بعضُ </w:t>
      </w:r>
      <w:r w:rsidRPr="00634273">
        <w:rPr>
          <w:rStyle w:val="Char2"/>
          <w:rFonts w:hint="cs"/>
          <w:spacing w:val="-2"/>
          <w:rtl/>
        </w:rPr>
        <w:t>أ</w:t>
      </w:r>
      <w:r w:rsidRPr="00634273">
        <w:rPr>
          <w:rStyle w:val="Char2"/>
          <w:spacing w:val="-2"/>
          <w:rtl/>
        </w:rPr>
        <w:t>صحابنا</w:t>
      </w:r>
      <w:r w:rsidR="002B540A" w:rsidRPr="00634273">
        <w:rPr>
          <w:rStyle w:val="Char2"/>
          <w:spacing w:val="-2"/>
          <w:rtl/>
        </w:rPr>
        <w:t>.</w:t>
      </w:r>
      <w:r w:rsidRPr="00634273">
        <w:rPr>
          <w:rStyle w:val="Char2"/>
          <w:spacing w:val="-2"/>
          <w:rtl/>
        </w:rPr>
        <w:t>..</w:t>
      </w:r>
      <w:r w:rsidRPr="00634273">
        <w:rPr>
          <w:rFonts w:cs="B Lotus" w:hint="cs"/>
          <w:spacing w:val="-2"/>
          <w:rtl/>
          <w:lang w:bidi="fa-IR"/>
        </w:rPr>
        <w:t>»</w:t>
      </w:r>
      <w:r w:rsidRPr="00634273">
        <w:rPr>
          <w:rFonts w:cs="B Lotu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یعنی برخی دوستان ما نوشته‌اند</w:t>
      </w:r>
      <w:r w:rsidRPr="00634273">
        <w:rPr>
          <w:rFonts w:cs="B Lotus" w:hint="cs"/>
          <w:spacing w:val="-2"/>
          <w:sz w:val="26"/>
          <w:szCs w:val="26"/>
          <w:rtl/>
          <w:lang w:bidi="fa-IR"/>
        </w:rPr>
        <w:t>».</w:t>
      </w:r>
      <w:r w:rsidRPr="00634273">
        <w:rPr>
          <w:rFonts w:cs="B Lotus"/>
          <w:spacing w:val="-2"/>
          <w:sz w:val="26"/>
          <w:szCs w:val="26"/>
          <w:rtl/>
          <w:lang w:bidi="fa-IR"/>
        </w:rPr>
        <w:t xml:space="preserve"> </w:t>
      </w:r>
      <w:r w:rsidRPr="00634273">
        <w:rPr>
          <w:rFonts w:cs="B Lotus"/>
          <w:spacing w:val="-2"/>
          <w:rtl/>
          <w:lang w:bidi="fa-IR"/>
        </w:rPr>
        <w:t>که اگر این حدیث از مجهول بودنِ این راوی هم نجات می‌یافت، باز مُرسل بود، و چندان قابل استناد نبود».</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ب: ازحیث متن</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حدیث از حیث متن نیز نارساست، زیرا با آنکه پرسشگر پرسیده است که: «آیا بر تمامی آنچه شخص استفاده می‌کند، از کم و زیاد از هر نوع، و نیز از صنایع، خمس آن چگونه است؟»، در جواب بدین اکتفا شده است که: «خمس، بعد از مئونه است»، در حالیکه سئوال از مئونه و کیفیت آن نبوده، و اصلاً، به سئوال توجهی نشده است. استفاده از جمیع ضروب یعنی چه؟ جوابِ خمس بعد از مئونه یعنی چه؟ کدام مئونه؟ مئونة خود و عائله شخص در تمام سال؟ یا مئونه آنچه مورد استفاده است، از کسب و تجارت و معدن؟ معلوم نیست. مگر اینکه گفته شود بین پرسشگر و پرسش‌شونده رمزی بوده است. پس به دیگران چه مربوط است، و از آن، چه سند و مدرکی می‌توان به دست آورد؟</w:t>
      </w:r>
    </w:p>
    <w:p w:rsidR="0033070F" w:rsidRPr="00634273" w:rsidRDefault="0033070F" w:rsidP="0089542B">
      <w:pPr>
        <w:widowControl w:val="0"/>
        <w:spacing w:line="228" w:lineRule="auto"/>
        <w:ind w:firstLine="284"/>
        <w:jc w:val="both"/>
        <w:rPr>
          <w:rFonts w:ascii="Abo-thar" w:hAnsi="Abo-thar" w:cs="B Lotus"/>
          <w:b/>
          <w:bCs/>
          <w:sz w:val="30"/>
          <w:rtl/>
          <w:lang w:bidi="fa-IR"/>
        </w:rPr>
      </w:pPr>
      <w:r w:rsidRPr="00634273">
        <w:rPr>
          <w:rFonts w:cs="B Lotus"/>
          <w:b/>
          <w:bCs/>
          <w:rtl/>
          <w:lang w:bidi="fa-IR"/>
        </w:rPr>
        <w:t>2) حدیث دوم،</w:t>
      </w:r>
      <w:r w:rsidRPr="00634273">
        <w:rPr>
          <w:rFonts w:cs="B Lotus"/>
          <w:rtl/>
          <w:lang w:bidi="fa-IR"/>
        </w:rPr>
        <w:t xml:space="preserve"> که حدیث ششم وسائل</w:t>
      </w:r>
      <w:r w:rsidRPr="00634273">
        <w:rPr>
          <w:rFonts w:cs="B Lotus" w:hint="cs"/>
          <w:rtl/>
          <w:lang w:bidi="fa-IR"/>
        </w:rPr>
        <w:t xml:space="preserve"> </w:t>
      </w:r>
      <w:r w:rsidRPr="00634273">
        <w:rPr>
          <w:rFonts w:cs="B Lotus"/>
          <w:rtl/>
          <w:lang w:bidi="fa-IR"/>
        </w:rPr>
        <w:t>‌الشیعه دراین باب است، حدیثی است که در</w:t>
      </w:r>
      <w:r w:rsidR="00E928D2" w:rsidRPr="00634273">
        <w:rPr>
          <w:rFonts w:cs="B Lotus" w:hint="cs"/>
          <w:rtl/>
          <w:lang w:bidi="fa-IR"/>
        </w:rPr>
        <w:t xml:space="preserve"> </w:t>
      </w:r>
      <w:r w:rsidRPr="00634273">
        <w:rPr>
          <w:rFonts w:cs="B Lotus"/>
          <w:rtl/>
          <w:lang w:bidi="fa-IR"/>
        </w:rPr>
        <w:t>کافی این گونه روایت شده است:</w:t>
      </w:r>
    </w:p>
    <w:p w:rsidR="0033070F" w:rsidRPr="00634273" w:rsidRDefault="0033070F" w:rsidP="007C586C">
      <w:pPr>
        <w:widowControl w:val="0"/>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عَنْ عَلِيِّ بْنِ إِبْرَاهِيمَ عَنْ أَبِيهِ [إبراهيم بن هاشم] عَنِ ابْنِ أَبِي عُمَيْرٍ عَنِ الحُسَيْنِ بْنِ عُثْمَانَ عَنْ سَمَاعَةَ قَالَ</w:t>
      </w:r>
      <w:r w:rsidRPr="00634273">
        <w:rPr>
          <w:rStyle w:val="Char2"/>
          <w:rFonts w:hint="cs"/>
          <w:rtl/>
        </w:rPr>
        <w:t>:</w:t>
      </w:r>
      <w:r w:rsidRPr="00634273">
        <w:rPr>
          <w:rStyle w:val="Char2"/>
          <w:rtl/>
        </w:rPr>
        <w:t xml:space="preserve"> سَأَلْتُ أَبَا الحَسَنِ عَنِ الخُمُسِ</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فِي كُلِّ مَا أَفَادَ النَّاسُ مِنْ قَلِيلٍ أَوْ كَثِيرٍ</w:t>
      </w:r>
      <w:r w:rsidRPr="00634273">
        <w:rPr>
          <w:rFonts w:cs="B Lotus" w:hint="cs"/>
          <w:rtl/>
          <w:lang w:bidi="fa-IR"/>
        </w:rPr>
        <w:t>»</w:t>
      </w:r>
      <w:r w:rsidR="007C586C"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سماعه گفت: از ابوالحسن [موسی کاظم </w:t>
      </w:r>
      <w:r w:rsidRPr="00634273">
        <w:rPr>
          <w:rFonts w:cs="B Lotus"/>
          <w:sz w:val="26"/>
          <w:szCs w:val="26"/>
          <w:lang w:bidi="fa-IR"/>
        </w:rPr>
        <w:sym w:font="AGA Arabesque" w:char="F075"/>
      </w:r>
      <w:r w:rsidRPr="00634273">
        <w:rPr>
          <w:rFonts w:cs="B Lotus"/>
          <w:sz w:val="26"/>
          <w:szCs w:val="26"/>
          <w:rtl/>
          <w:lang w:bidi="fa-IR"/>
        </w:rPr>
        <w:t>] دربار</w:t>
      </w:r>
      <w:r w:rsidRPr="00634273">
        <w:rPr>
          <w:rFonts w:cs="B Lotus" w:hint="cs"/>
          <w:sz w:val="26"/>
          <w:szCs w:val="26"/>
          <w:rtl/>
          <w:lang w:bidi="fa-IR"/>
        </w:rPr>
        <w:t>ه</w:t>
      </w:r>
      <w:r w:rsidRPr="00634273">
        <w:rPr>
          <w:rFonts w:cs="B Lotus"/>
          <w:sz w:val="26"/>
          <w:szCs w:val="26"/>
          <w:rtl/>
          <w:lang w:bidi="fa-IR"/>
        </w:rPr>
        <w:t xml:space="preserve"> خمس پرسیدم، فرمود: در آنچه مردم فایده می‌برند، کم باشد یا زیاد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حدیث نیز از حیث سند و متن دارای اشکالاتی است:</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الف: از حیث سند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صرف‌نظر از ابراهیم ‌بن هاشم، که از راویان این روایت است و مورد توثیق عموم علمای رجال نیست، راوی متصل به امام، «</w:t>
      </w:r>
      <w:r w:rsidRPr="00634273">
        <w:rPr>
          <w:rFonts w:ascii="IRLotus" w:hAnsi="IRLotus" w:cs="IRLotus"/>
          <w:rtl/>
          <w:lang w:bidi="fa-IR"/>
        </w:rPr>
        <w:t>سماعة ‌بن مهران</w:t>
      </w:r>
      <w:r w:rsidRPr="00634273">
        <w:rPr>
          <w:rFonts w:cs="B Lotus"/>
          <w:rtl/>
          <w:lang w:bidi="fa-IR"/>
        </w:rPr>
        <w:t xml:space="preserve">» است که در نظر علمای رجال دارای این احوال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یکم: شیخ طوسی او را واقفی می‌شمارد، و از آنجا که امامی نیست، روایتش صحیح نیست</w:t>
      </w:r>
      <w:r w:rsidRPr="00634273">
        <w:rPr>
          <w:rFonts w:cs="B Lotus" w:hint="cs"/>
          <w:rtl/>
          <w:lang w:bidi="fa-IR"/>
        </w:rPr>
        <w:t>.</w:t>
      </w:r>
    </w:p>
    <w:p w:rsidR="0033070F" w:rsidRPr="00634273" w:rsidRDefault="0033070F" w:rsidP="00B9129A">
      <w:pPr>
        <w:spacing w:line="228" w:lineRule="auto"/>
        <w:ind w:firstLine="284"/>
        <w:jc w:val="both"/>
        <w:rPr>
          <w:rFonts w:cs="B Lotus"/>
          <w:b/>
          <w:rtl/>
          <w:lang w:bidi="fa-IR"/>
        </w:rPr>
      </w:pPr>
      <w:r w:rsidRPr="00634273">
        <w:rPr>
          <w:rFonts w:cs="B Lotus"/>
          <w:rtl/>
          <w:lang w:bidi="fa-IR"/>
        </w:rPr>
        <w:t xml:space="preserve">دوم: شیخ صدوق درباره او گفته است: </w:t>
      </w:r>
      <w:r w:rsidRPr="00634273">
        <w:rPr>
          <w:rFonts w:ascii="Abo-thar" w:hAnsi="Abo-thar" w:cs="B Lotus" w:hint="cs"/>
          <w:b/>
          <w:rtl/>
          <w:lang w:bidi="fa-IR"/>
        </w:rPr>
        <w:t>«</w:t>
      </w:r>
      <w:r w:rsidRPr="00634273">
        <w:rPr>
          <w:rStyle w:val="Char2"/>
          <w:rtl/>
        </w:rPr>
        <w:t>وَلاَ أُفْتِي بِالْخَبَرِ الَّذِي أَوْجَبَ عَلَيْهِ القَضَاءَ لِأَنَّهُ رِوَايَةُ سَمَاعَةَ بْنِ مِهْرَانَ وَكَانَ وَاقِفِيّاً</w:t>
      </w:r>
      <w:r w:rsidRPr="00634273">
        <w:rPr>
          <w:rFonts w:cs="B Lotus" w:hint="cs"/>
          <w:b/>
          <w:rtl/>
          <w:lang w:bidi="fa-IR"/>
        </w:rPr>
        <w:t>»</w:t>
      </w:r>
      <w:r w:rsidR="007C586C" w:rsidRPr="00634273">
        <w:rPr>
          <w:rFonts w:cs="B Lotus" w:hint="cs"/>
          <w:b/>
          <w:rtl/>
          <w:lang w:bidi="fa-IR"/>
        </w:rPr>
        <w:t xml:space="preserve"> </w:t>
      </w:r>
      <w:r w:rsidRPr="00634273">
        <w:rPr>
          <w:rFonts w:cs="B Lotus" w:hint="cs"/>
          <w:b/>
          <w:sz w:val="26"/>
          <w:szCs w:val="26"/>
          <w:rtl/>
          <w:lang w:bidi="fa-IR"/>
        </w:rPr>
        <w:t>«</w:t>
      </w:r>
      <w:r w:rsidRPr="00634273">
        <w:rPr>
          <w:rFonts w:cs="B Lotus"/>
          <w:b/>
          <w:sz w:val="26"/>
          <w:szCs w:val="26"/>
          <w:rtl/>
          <w:lang w:bidi="fa-IR"/>
        </w:rPr>
        <w:t>من به این خبری که موجب قضای روزة کسی‌ می‌شود که در ماه رمضان، افطار یا جماع کند، فتوی نمی‌دهم، زیرا آن روایت از سماعة ‌بن مهران است، ‌که واقفی بوده است</w:t>
      </w:r>
      <w:r w:rsidRPr="00634273">
        <w:rPr>
          <w:rStyle w:val="FootnoteReference"/>
          <w:rFonts w:cs="B Lotus" w:hint="cs"/>
          <w:b/>
          <w:sz w:val="26"/>
          <w:szCs w:val="26"/>
          <w:vertAlign w:val="baseline"/>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6"/>
      </w:r>
      <w:r w:rsidR="00ED4EF6" w:rsidRPr="00634273">
        <w:rPr>
          <w:rStyle w:val="FootnoteReference"/>
          <w:rFonts w:cs="B Lotus"/>
          <w:color w:val="000000"/>
          <w:rtl/>
          <w:lang w:bidi="fa-IR"/>
        </w:rPr>
        <w:t>)</w:t>
      </w:r>
      <w:r w:rsidRPr="00634273">
        <w:rPr>
          <w:rFonts w:cs="B Lotus" w:hint="cs"/>
          <w:b/>
          <w:rtl/>
          <w:lang w:bidi="fa-IR"/>
        </w:rPr>
        <w:t>.</w:t>
      </w:r>
    </w:p>
    <w:p w:rsidR="0033070F" w:rsidRPr="00634273" w:rsidRDefault="0033070F" w:rsidP="00E928D2">
      <w:pPr>
        <w:widowControl w:val="0"/>
        <w:spacing w:line="228" w:lineRule="auto"/>
        <w:ind w:firstLine="284"/>
        <w:jc w:val="both"/>
        <w:rPr>
          <w:rFonts w:cs="B Lotus"/>
          <w:rtl/>
          <w:lang w:bidi="fa-IR"/>
        </w:rPr>
      </w:pPr>
      <w:r w:rsidRPr="00634273">
        <w:rPr>
          <w:rFonts w:cs="B Lotus"/>
          <w:rtl/>
          <w:lang w:bidi="fa-IR"/>
        </w:rPr>
        <w:t>سوم: ابن ‌الغضائری و احمد بن‌ الحسین وفات او را در سال 145 دانسته‌اند، پس روایت او از حضرت امام موسی کاظم</w:t>
      </w:r>
      <w:r w:rsidRPr="00634273">
        <w:rPr>
          <w:rFonts w:cs="B Lotus"/>
          <w:rtl/>
          <w:lang w:bidi="fa-IR"/>
        </w:rPr>
        <w:sym w:font="AGA Arabesque" w:char="F075"/>
      </w:r>
      <w:r w:rsidRPr="00634273">
        <w:rPr>
          <w:rFonts w:cs="B Lotus"/>
          <w:rtl/>
          <w:lang w:bidi="fa-IR"/>
        </w:rPr>
        <w:t xml:space="preserve"> صحیح نیست، زیرا در آن زمان، امام صادق</w:t>
      </w:r>
      <w:r w:rsidRPr="00634273">
        <w:rPr>
          <w:rFonts w:cs="B Lotus"/>
          <w:rtl/>
          <w:lang w:bidi="fa-IR"/>
        </w:rPr>
        <w:sym w:font="AGA Arabesque" w:char="F075"/>
      </w:r>
      <w:r w:rsidRPr="00634273">
        <w:rPr>
          <w:rFonts w:cs="B Lotus"/>
          <w:rtl/>
          <w:lang w:bidi="fa-IR"/>
        </w:rPr>
        <w:t xml:space="preserve"> زنده بود، و امامِ مُتَّبَع و مرجعِ مردم، از</w:t>
      </w:r>
      <w:r w:rsidR="00E928D2" w:rsidRPr="00634273">
        <w:rPr>
          <w:rFonts w:cs="B Lotus" w:hint="cs"/>
          <w:rtl/>
          <w:lang w:bidi="fa-IR"/>
        </w:rPr>
        <w:t xml:space="preserve"> </w:t>
      </w:r>
      <w:r w:rsidRPr="00634273">
        <w:rPr>
          <w:rFonts w:cs="B Lotus"/>
          <w:rtl/>
          <w:lang w:bidi="fa-IR"/>
        </w:rPr>
        <w:t>خاص و عام بود، و معهود نبود که کسی با وجود حضرت صادق</w:t>
      </w:r>
      <w:r w:rsidRPr="00634273">
        <w:rPr>
          <w:rFonts w:cs="B Lotus"/>
          <w:rtl/>
          <w:lang w:bidi="fa-IR"/>
        </w:rPr>
        <w:sym w:font="AGA Arabesque" w:char="F075"/>
      </w:r>
      <w:r w:rsidRPr="00634273">
        <w:rPr>
          <w:rFonts w:cs="B Lotus"/>
          <w:rtl/>
          <w:lang w:bidi="fa-IR"/>
        </w:rPr>
        <w:t>، به پسرش موسی کاظم</w:t>
      </w:r>
      <w:r w:rsidRPr="00634273">
        <w:rPr>
          <w:rFonts w:cs="B Lotus"/>
          <w:rtl/>
          <w:lang w:bidi="fa-IR"/>
        </w:rPr>
        <w:sym w:font="AGA Arabesque" w:char="F075"/>
      </w:r>
      <w:r w:rsidRPr="00634273">
        <w:rPr>
          <w:rFonts w:cs="B Lotus"/>
          <w:rtl/>
          <w:lang w:bidi="fa-IR"/>
        </w:rPr>
        <w:t xml:space="preserve"> مراجعه نماید. چنان که در این هنگام، وی به لقب «ابوالحسن» معروف و مشهور نبوده است. پس باید در اصلِ روایتی</w:t>
      </w:r>
      <w:r w:rsidR="00E928D2" w:rsidRPr="00634273">
        <w:rPr>
          <w:rFonts w:cs="B Lotus" w:hint="cs"/>
          <w:rtl/>
          <w:lang w:bidi="fa-IR"/>
        </w:rPr>
        <w:t xml:space="preserve"> </w:t>
      </w:r>
      <w:r w:rsidRPr="00634273">
        <w:rPr>
          <w:rFonts w:cs="B Lotus"/>
          <w:rtl/>
          <w:lang w:bidi="fa-IR"/>
        </w:rPr>
        <w:t>شک کرد که تاریخ آن را تکذیب می‌کند</w:t>
      </w:r>
      <w:r w:rsidRPr="00634273">
        <w:rPr>
          <w:rFonts w:cs="B Lotus" w:hint="cs"/>
          <w:rtl/>
          <w:lang w:bidi="fa-IR"/>
        </w:rPr>
        <w:t>.</w:t>
      </w:r>
    </w:p>
    <w:p w:rsidR="0033070F" w:rsidRPr="00634273" w:rsidRDefault="0033070F" w:rsidP="00E928D2">
      <w:pPr>
        <w:widowControl w:val="0"/>
        <w:spacing w:line="228" w:lineRule="auto"/>
        <w:ind w:firstLine="284"/>
        <w:jc w:val="both"/>
        <w:rPr>
          <w:rFonts w:cs="B Lotus"/>
          <w:rtl/>
          <w:lang w:bidi="fa-IR"/>
        </w:rPr>
      </w:pPr>
      <w:r w:rsidRPr="00634273">
        <w:rPr>
          <w:rFonts w:cs="B Lotus"/>
          <w:rtl/>
          <w:lang w:bidi="fa-IR"/>
        </w:rPr>
        <w:t>چهارم: ابن‌داوود او را واقفی شمرده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7"/>
      </w:r>
      <w:r w:rsidR="00ED4EF6" w:rsidRPr="00634273">
        <w:rPr>
          <w:rStyle w:val="FootnoteReference"/>
          <w:rFonts w:cs="B Lotus"/>
          <w:color w:val="000000"/>
          <w:rtl/>
          <w:lang w:bidi="fa-IR"/>
        </w:rPr>
        <w:t>)</w:t>
      </w:r>
      <w:r w:rsidRPr="00634273">
        <w:rPr>
          <w:rFonts w:cs="B Lotus"/>
          <w:rtl/>
          <w:lang w:bidi="fa-IR"/>
        </w:rPr>
        <w:t xml:space="preserve"> و در جایی دیگر، در ردیف مجروحین و مجهولین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E928D2">
      <w:pPr>
        <w:widowControl w:val="0"/>
        <w:spacing w:line="228" w:lineRule="auto"/>
        <w:ind w:firstLine="284"/>
        <w:jc w:val="both"/>
        <w:rPr>
          <w:rFonts w:cs="B Lotus"/>
          <w:rtl/>
          <w:lang w:bidi="fa-IR"/>
        </w:rPr>
      </w:pPr>
      <w:r w:rsidRPr="00634273">
        <w:rPr>
          <w:rFonts w:cs="B Lotus"/>
          <w:rtl/>
          <w:lang w:bidi="fa-IR"/>
        </w:rPr>
        <w:t>پنجم: صاحب مدارک هم در بی‌اعتباری روایتِ سماعه، با صدوق موافق است</w:t>
      </w:r>
      <w:r w:rsidRPr="00634273">
        <w:rPr>
          <w:rFonts w:cs="B Lotus" w:hint="cs"/>
          <w:rtl/>
          <w:lang w:bidi="fa-IR"/>
        </w:rPr>
        <w:t>.</w:t>
      </w:r>
    </w:p>
    <w:p w:rsidR="0033070F" w:rsidRPr="00634273" w:rsidRDefault="0033070F" w:rsidP="00E928D2">
      <w:pPr>
        <w:widowControl w:val="0"/>
        <w:spacing w:line="228" w:lineRule="auto"/>
        <w:ind w:firstLine="284"/>
        <w:jc w:val="both"/>
        <w:rPr>
          <w:rFonts w:ascii="Lotus Linotype" w:hAnsi="Lotus Linotype" w:cs="B Lotus"/>
          <w:rtl/>
          <w:lang w:bidi="fa-IR"/>
        </w:rPr>
      </w:pPr>
      <w:r w:rsidRPr="00634273">
        <w:rPr>
          <w:rFonts w:cs="B Lotus"/>
          <w:rtl/>
          <w:lang w:bidi="fa-IR"/>
        </w:rPr>
        <w:t>ششم: مامقانی ضمن آنکه سماعَه را از واقفیه می‌شمارد، از قولِ</w:t>
      </w:r>
      <w:r w:rsidR="00573F0D" w:rsidRPr="00634273">
        <w:rPr>
          <w:rFonts w:cs="B Lotus"/>
          <w:rtl/>
          <w:lang w:bidi="fa-IR"/>
        </w:rPr>
        <w:t xml:space="preserve"> </w:t>
      </w:r>
      <w:r w:rsidRPr="00634273">
        <w:rPr>
          <w:rFonts w:cs="B Lotus"/>
          <w:rtl/>
          <w:lang w:bidi="fa-IR"/>
        </w:rPr>
        <w:t>وحید بهبهانی، که در تطهیرِ رجال بدنام، استادِ مامقانی بوده است،</w:t>
      </w:r>
      <w:r w:rsidRPr="00634273">
        <w:rPr>
          <w:rFonts w:cs="2  Zar"/>
          <w:b/>
          <w:bCs/>
          <w:sz w:val="30"/>
          <w:szCs w:val="30"/>
          <w:rtl/>
          <w:lang w:bidi="fa-IR"/>
        </w:rPr>
        <w:t xml:space="preserve"> </w:t>
      </w:r>
      <w:r w:rsidRPr="00634273">
        <w:rPr>
          <w:rFonts w:cs="B Lotus"/>
          <w:rtl/>
          <w:lang w:bidi="fa-IR"/>
        </w:rPr>
        <w:t>می‌نویسد:</w:t>
      </w:r>
      <w:r w:rsidR="00B9129A" w:rsidRPr="00634273">
        <w:rPr>
          <w:rFonts w:cs="B Lotus" w:hint="cs"/>
          <w:rtl/>
          <w:lang w:bidi="fa-IR"/>
        </w:rPr>
        <w:t xml:space="preserve"> </w:t>
      </w:r>
      <w:r w:rsidRPr="00634273">
        <w:rPr>
          <w:rFonts w:ascii="Lotus Linotype" w:hAnsi="Lotus Linotype" w:cs="B Lotus" w:hint="cs"/>
          <w:rtl/>
          <w:lang w:bidi="fa-IR"/>
        </w:rPr>
        <w:t>«</w:t>
      </w:r>
      <w:r w:rsidRPr="00634273">
        <w:rPr>
          <w:rFonts w:ascii="Lotus Linotype" w:hAnsi="Lotus Linotype" w:cs="B Lotus"/>
          <w:rtl/>
          <w:lang w:bidi="fa-IR"/>
        </w:rPr>
        <w:t>کفر این فرد مشخص نیست»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19"/>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که معلوم می‌شود علمای رجال، او را</w:t>
      </w:r>
      <w:r w:rsidR="00573F0D" w:rsidRPr="00634273">
        <w:rPr>
          <w:rFonts w:cs="B Lotus"/>
          <w:rtl/>
          <w:lang w:bidi="fa-IR"/>
        </w:rPr>
        <w:t xml:space="preserve"> </w:t>
      </w:r>
      <w:r w:rsidRPr="00634273">
        <w:rPr>
          <w:rFonts w:cs="B Lotus"/>
          <w:rtl/>
          <w:lang w:bidi="fa-IR"/>
        </w:rPr>
        <w:t>تا حدِ کفر تنزیل داده‌اند، و اینان در مقام دفاع، از کافر بودنِ او اظهار بی‌اطلاعی می‌کنند، و چون علتِ مهم واقفی بودن، همان بردن و خوردنِ</w:t>
      </w:r>
      <w:r w:rsidR="00573F0D" w:rsidRPr="00634273">
        <w:rPr>
          <w:rFonts w:cs="B Lotus"/>
          <w:rtl/>
          <w:lang w:bidi="fa-IR"/>
        </w:rPr>
        <w:t xml:space="preserve"> </w:t>
      </w:r>
      <w:r w:rsidRPr="00634273">
        <w:rPr>
          <w:rFonts w:cs="B Lotus"/>
          <w:rtl/>
          <w:lang w:bidi="fa-IR"/>
        </w:rPr>
        <w:t>زکات و اموالی بود که به نام امام از مردم می‌گرفتند، لذا چنین حدیثی در مظنون به جعل و کذب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هفتم: این حدیث در هیچ‌یک از کتب اربع</w:t>
      </w:r>
      <w:r w:rsidRPr="00634273">
        <w:rPr>
          <w:rFonts w:cs="B Lotus" w:hint="cs"/>
          <w:rtl/>
          <w:lang w:bidi="fa-IR"/>
        </w:rPr>
        <w:t>ه</w:t>
      </w:r>
      <w:r w:rsidRPr="00634273">
        <w:rPr>
          <w:rFonts w:cs="B Lotus"/>
          <w:rtl/>
          <w:lang w:bidi="fa-IR"/>
        </w:rPr>
        <w:t xml:space="preserve"> فقه [</w:t>
      </w:r>
      <w:r w:rsidRPr="00634273">
        <w:rPr>
          <w:rFonts w:ascii="IRLotus" w:hAnsi="IRLotus" w:cs="IRLotus"/>
          <w:rtl/>
          <w:lang w:bidi="fa-IR"/>
        </w:rPr>
        <w:t xml:space="preserve">فروع کافی، </w:t>
      </w:r>
      <w:r w:rsidRPr="00634273">
        <w:rPr>
          <w:rStyle w:val="Char1"/>
          <w:rFonts w:ascii="IRLotus" w:hAnsi="IRLotus"/>
          <w:spacing w:val="0"/>
          <w:rtl/>
        </w:rPr>
        <w:t>تهذیب الاحکام</w:t>
      </w:r>
      <w:r w:rsidRPr="00634273">
        <w:rPr>
          <w:rFonts w:ascii="IRLotus" w:hAnsi="IRLotus" w:cs="IRLotus"/>
          <w:rtl/>
          <w:lang w:bidi="fa-IR"/>
        </w:rPr>
        <w:t>،</w:t>
      </w:r>
      <w:r w:rsidR="00573F0D" w:rsidRPr="00634273">
        <w:rPr>
          <w:rFonts w:ascii="IRLotus" w:hAnsi="IRLotus" w:cs="IRLotus"/>
          <w:rtl/>
          <w:lang w:bidi="fa-IR"/>
        </w:rPr>
        <w:t xml:space="preserve"> </w:t>
      </w:r>
      <w:r w:rsidRPr="00634273">
        <w:rPr>
          <w:rFonts w:ascii="IRLotus" w:hAnsi="IRLotus" w:cs="IRLotus"/>
          <w:rtl/>
          <w:lang w:bidi="fa-IR"/>
        </w:rPr>
        <w:t xml:space="preserve">استبصار، و </w:t>
      </w:r>
      <w:r w:rsidRPr="00634273">
        <w:rPr>
          <w:rStyle w:val="Char1"/>
          <w:rFonts w:ascii="IRLotus" w:hAnsi="IRLotus"/>
          <w:spacing w:val="0"/>
          <w:rtl/>
        </w:rPr>
        <w:t>مَن لایحضره ‌الفقیه</w:t>
      </w:r>
      <w:r w:rsidRPr="00634273">
        <w:rPr>
          <w:rFonts w:cs="B Lotus"/>
          <w:rtl/>
          <w:lang w:bidi="fa-IR"/>
        </w:rPr>
        <w:t>] نیامده است، و اگر در اصول کافی دیده می‌شود، بدین دلیل است که کلینی به</w:t>
      </w:r>
      <w:r w:rsidR="00573F0D" w:rsidRPr="00634273">
        <w:rPr>
          <w:rFonts w:cs="B Lotus"/>
          <w:rtl/>
          <w:lang w:bidi="fa-IR"/>
        </w:rPr>
        <w:t xml:space="preserve"> </w:t>
      </w:r>
      <w:r w:rsidRPr="00634273">
        <w:rPr>
          <w:rFonts w:cs="B Lotus"/>
          <w:rtl/>
          <w:lang w:bidi="fa-IR"/>
        </w:rPr>
        <w:t>قائل خمس نیست، و آن را خاصِّ امام می‌داند. لذا در «</w:t>
      </w:r>
      <w:r w:rsidRPr="00634273">
        <w:rPr>
          <w:rFonts w:ascii="IRLotus" w:hAnsi="IRLotus" w:cs="IRLotus"/>
          <w:rtl/>
          <w:lang w:bidi="fa-IR"/>
        </w:rPr>
        <w:t xml:space="preserve">کتاب‌ </w:t>
      </w:r>
      <w:r w:rsidRPr="00634273">
        <w:rPr>
          <w:rStyle w:val="Char1"/>
          <w:rFonts w:ascii="IRLotus" w:hAnsi="IRLotus"/>
          <w:spacing w:val="0"/>
          <w:rtl/>
        </w:rPr>
        <w:t>الحجّة</w:t>
      </w:r>
      <w:r w:rsidRPr="00634273">
        <w:rPr>
          <w:rFonts w:cs="B Lotus"/>
          <w:rtl/>
          <w:lang w:bidi="fa-IR"/>
        </w:rPr>
        <w:t>» آن را ضمن سایر صفات و مزایای ائمه آورده است.</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ب</w:t>
      </w:r>
      <w:r w:rsidRPr="00634273">
        <w:rPr>
          <w:rFonts w:cs="2  Zar"/>
          <w:b/>
          <w:bCs/>
          <w:rtl/>
          <w:lang w:bidi="fa-IR"/>
        </w:rPr>
        <w:t>:</w:t>
      </w:r>
      <w:r w:rsidRPr="00634273">
        <w:rPr>
          <w:rFonts w:cs="B Lotus"/>
          <w:b/>
          <w:bCs/>
          <w:rtl/>
          <w:lang w:bidi="fa-IR"/>
        </w:rPr>
        <w:t xml:space="preserve"> از حیث متن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پرسشگر از امام در مورد خمس پرسیده است. معلوم نیست مقصودِ او چه خمسی است. آیا از غنیمت‌های جنگی است، که هر چه عاید مردم می‌شود باید خمس را</w:t>
      </w:r>
      <w:r w:rsidR="00573F0D" w:rsidRPr="00634273">
        <w:rPr>
          <w:rFonts w:cs="B Lotus"/>
          <w:rtl/>
          <w:lang w:bidi="fa-IR"/>
        </w:rPr>
        <w:t xml:space="preserve"> </w:t>
      </w:r>
      <w:r w:rsidRPr="00634273">
        <w:rPr>
          <w:rFonts w:cs="B Lotus"/>
          <w:rtl/>
          <w:lang w:bidi="fa-IR"/>
        </w:rPr>
        <w:t xml:space="preserve">از آن جدا نمود، یا خمسِ معادن و دفینه‌ها و یافته‌های غواصی و امثال آن، یا خمس ارباح مکاسب و تجارات و زراعات؟ آنچه مسلّم است، خمس معادن و دفینه‌ها نیست، زیرا آن موارد، دارای حدّ نصابی است که هرگاه بدان رسید، مشمول پرداخت زكات می‌شود، که شرح آن قبلاً گذشت. خمس ارباح مکاسب هم نیست، زیرا چنین خمسی در آن زمان معمول نبوده است، و بیشترِ اخبارِ این گونه خمس، از علی ‌بن مهزیار به بعد است. ظاهراً سئوال از خمس، مربوط به همان خمسِ غنیمت‌های جنگی باشد، زیرا مصداقِ بارز آن، که بلافاصله به ذهن متبادر می‌شود، همان خمس غنیمت جنگی است. در این صورت، معنی حدیث، صحیح به نظر می‌رسد، هر چند </w:t>
      </w:r>
      <w:r w:rsidR="00B9129A" w:rsidRPr="00634273">
        <w:rPr>
          <w:rFonts w:cs="B Lotus"/>
          <w:rtl/>
          <w:lang w:bidi="fa-IR"/>
        </w:rPr>
        <w:t>که از حیث سند مجروح و مخدوش است</w:t>
      </w:r>
      <w:r w:rsidR="00B9129A"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 xml:space="preserve">3) </w:t>
      </w:r>
      <w:r w:rsidRPr="00634273">
        <w:rPr>
          <w:rFonts w:cs="B Lotus"/>
          <w:b/>
          <w:bCs/>
          <w:rtl/>
          <w:lang w:bidi="fa-IR"/>
        </w:rPr>
        <w:t>حدیث سوم</w:t>
      </w:r>
      <w:r w:rsidRPr="00634273">
        <w:rPr>
          <w:rFonts w:cs="B Lotus"/>
          <w:rtl/>
          <w:lang w:bidi="fa-IR"/>
        </w:rPr>
        <w:t>، که حدیث هشتم «</w:t>
      </w:r>
      <w:r w:rsidRPr="00634273">
        <w:rPr>
          <w:rStyle w:val="Char1"/>
          <w:spacing w:val="0"/>
          <w:rtl/>
        </w:rPr>
        <w:t>وسائل</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الشیع</w:t>
      </w:r>
      <w:r w:rsidRPr="00634273">
        <w:rPr>
          <w:rStyle w:val="Char1"/>
          <w:rFonts w:hint="cs"/>
          <w:spacing w:val="0"/>
          <w:rtl/>
        </w:rPr>
        <w:t>ة</w:t>
      </w:r>
      <w:r w:rsidRPr="00634273">
        <w:rPr>
          <w:rFonts w:cs="B Lotus"/>
          <w:rtl/>
          <w:lang w:bidi="fa-IR"/>
        </w:rPr>
        <w:t>» است، فقط در اصول کافی مندرج است، و در کتب اربعه از آن اثری نیست:</w:t>
      </w:r>
    </w:p>
    <w:p w:rsidR="0033070F" w:rsidRPr="00634273" w:rsidRDefault="0033070F" w:rsidP="007C586C">
      <w:pPr>
        <w:spacing w:line="228" w:lineRule="auto"/>
        <w:ind w:firstLine="284"/>
        <w:jc w:val="both"/>
        <w:rPr>
          <w:rFonts w:cs="B Lotus"/>
          <w:spacing w:val="-2"/>
          <w:sz w:val="26"/>
          <w:szCs w:val="26"/>
          <w:rtl/>
          <w:lang w:bidi="fa-IR"/>
        </w:rPr>
      </w:pPr>
      <w:r w:rsidRPr="00634273">
        <w:rPr>
          <w:rFonts w:ascii="Abo-thar" w:hAnsi="Abo-thar" w:cs="B Lotus" w:hint="cs"/>
          <w:spacing w:val="-2"/>
          <w:rtl/>
          <w:lang w:bidi="fa-IR"/>
        </w:rPr>
        <w:t>«</w:t>
      </w:r>
      <w:r w:rsidRPr="00634273">
        <w:rPr>
          <w:rStyle w:val="Char2"/>
          <w:spacing w:val="-2"/>
          <w:rtl/>
        </w:rPr>
        <w:t>وَعَنْ عِدَّةٍ مِنْ أَصْحَابِنَا عَنْ أَحْمَدَ بْنِ مُحَمَّدِ بْنِ عِيسَى بنِ یزَيد قَالَ</w:t>
      </w:r>
      <w:r w:rsidRPr="00634273">
        <w:rPr>
          <w:rStyle w:val="Char2"/>
          <w:rFonts w:hint="cs"/>
          <w:spacing w:val="-2"/>
          <w:rtl/>
        </w:rPr>
        <w:t>:</w:t>
      </w:r>
      <w:r w:rsidRPr="00634273">
        <w:rPr>
          <w:rStyle w:val="Char2"/>
          <w:spacing w:val="-2"/>
          <w:rtl/>
        </w:rPr>
        <w:t xml:space="preserve"> كَتَبْتُ جُعِلْتُ لَكَ الفِدَاءَ تُعَلِّمُنِي مَا الفَائِدَةُ وَمَا حَدُّهَا رَأْيَكَ أَبْقَاكَ اللهُ أَنْ تَمُنَّ عَلَيَّ بِبَيَانِ ذَلِكَ لِكَيْ لاَ أَكُونَ مُقِيماً عَلَى حَرَامٍ لاَ صَلاةَ لِي وَلاَ صَوْمَ</w:t>
      </w:r>
      <w:r w:rsidRPr="00634273">
        <w:rPr>
          <w:rStyle w:val="Char2"/>
          <w:rFonts w:hint="cs"/>
          <w:spacing w:val="-2"/>
          <w:rtl/>
        </w:rPr>
        <w:t>،</w:t>
      </w:r>
      <w:r w:rsidRPr="00634273">
        <w:rPr>
          <w:rStyle w:val="Char2"/>
          <w:spacing w:val="-2"/>
          <w:rtl/>
        </w:rPr>
        <w:t xml:space="preserve"> فَكَتَبَ الفَائِدَةُ مِمَّا يُفِيدُ إِلَيْكَ فِي تِجَارَةٍ مِنْ رِبْحِهَا وَحَرْثٌ بَعْدَ الغَرَامِ أَوْ جَائِزَةٌ</w:t>
      </w:r>
      <w:r w:rsidRPr="00634273">
        <w:rPr>
          <w:rFonts w:ascii="Lotus Linotype" w:hAnsi="Lotus Linotype" w:cs="B Lotus" w:hint="cs"/>
          <w:spacing w:val="-2"/>
          <w:rtl/>
          <w:lang w:bidi="fa-IR"/>
        </w:rPr>
        <w:t>»</w:t>
      </w:r>
      <w:r w:rsidR="007C586C" w:rsidRPr="00634273">
        <w:rPr>
          <w:rFonts w:ascii="Lotus Linotype" w:hAnsi="Lotus Linotype"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و گروهی از دوستانِ ما از احمد بن محمد بن عیسی بن یزید [یا: عیسی از یزید] روایت می‌کنند، که گفت: نوشتم فدایت شوم، مرا بیاموز که فایده چیست و حدّ آن کدام است، و رأی خود را در این باره به من بگو. خدا تو را باقی بدارد، به بیان آن، بر من منت گذار، تا من مرتکب عمل حرام نباشم، که نه نمازی برای من باشد و نه روزه‌ای. در جواب نوشت: فایده، از چیزهایی است که در تجارت، از سودِ آن به تو سود رسد، و در زراعت، پس از پرداخت غرامت [یا هزینة] آن، یا اینکه جایزه‌ای بوده باشد</w:t>
      </w:r>
      <w:r w:rsidRPr="00634273">
        <w:rPr>
          <w:rFonts w:cs="B Lotus" w:hint="cs"/>
          <w:spacing w:val="-2"/>
          <w:sz w:val="26"/>
          <w:szCs w:val="26"/>
          <w:rtl/>
          <w:lang w:bidi="fa-IR"/>
        </w:rPr>
        <w:t>»</w:t>
      </w:r>
      <w:r w:rsidRPr="00634273">
        <w:rPr>
          <w:rFonts w:cs="B Lotus"/>
          <w:spacing w:val="-2"/>
          <w:sz w:val="26"/>
          <w:szCs w:val="26"/>
          <w:rtl/>
          <w:lang w:bidi="fa-IR"/>
        </w:rPr>
        <w:t>.</w:t>
      </w:r>
    </w:p>
    <w:p w:rsidR="0033070F" w:rsidRPr="00634273" w:rsidRDefault="0033070F" w:rsidP="0089542B">
      <w:pPr>
        <w:widowControl w:val="0"/>
        <w:spacing w:line="228" w:lineRule="auto"/>
        <w:ind w:firstLine="284"/>
        <w:jc w:val="both"/>
        <w:rPr>
          <w:rFonts w:cs="B Lotus"/>
          <w:b/>
          <w:bCs/>
          <w:rtl/>
          <w:lang w:bidi="fa-IR"/>
        </w:rPr>
      </w:pPr>
      <w:r w:rsidRPr="00634273">
        <w:rPr>
          <w:rFonts w:cs="B Lotus"/>
          <w:b/>
          <w:bCs/>
          <w:rtl/>
          <w:lang w:bidi="fa-IR"/>
        </w:rPr>
        <w:t xml:space="preserve">الف: بررسی سند حدیث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ابتدا و انتهای این حدیث، از حیث سند، مجهول است، زیرا در ابتدای آن عبارت «و گروهی از دوستان ما» وجود دارد، بدون اینکه معلوم شود چه کسانی بوده‌اند، و در آخر آن، احمد بن محمد بن عیسی‌ بن یزید است. پس نکاتی چند درباره او:</w:t>
      </w:r>
    </w:p>
    <w:p w:rsidR="0033070F" w:rsidRPr="00634273" w:rsidRDefault="0033070F" w:rsidP="0089542B">
      <w:pPr>
        <w:widowControl w:val="0"/>
        <w:spacing w:line="228" w:lineRule="auto"/>
        <w:ind w:firstLine="284"/>
        <w:jc w:val="both"/>
        <w:rPr>
          <w:rFonts w:ascii="Lotus Linotype" w:hAnsi="Lotus Linotype" w:cs="B Lotus"/>
          <w:b/>
          <w:bCs/>
          <w:sz w:val="30"/>
          <w:rtl/>
          <w:lang w:bidi="fa-IR"/>
        </w:rPr>
      </w:pPr>
      <w:r w:rsidRPr="00634273">
        <w:rPr>
          <w:rFonts w:cs="B Lotus"/>
          <w:rtl/>
          <w:lang w:bidi="fa-IR"/>
        </w:rPr>
        <w:t>یکم: محقق سبزواری در «</w:t>
      </w:r>
      <w:r w:rsidRPr="00634273">
        <w:rPr>
          <w:rStyle w:val="Char1"/>
          <w:spacing w:val="0"/>
          <w:rtl/>
        </w:rPr>
        <w:t>ذخیرة</w:t>
      </w:r>
      <w:r w:rsidRPr="00634273">
        <w:rPr>
          <w:rStyle w:val="Char1"/>
          <w:spacing w:val="0"/>
        </w:rPr>
        <w:t>‌</w:t>
      </w:r>
      <w:r w:rsidRPr="00634273">
        <w:rPr>
          <w:rStyle w:val="Char1"/>
          <w:spacing w:val="0"/>
          <w:rtl/>
        </w:rPr>
        <w:t xml:space="preserve"> المعاد</w:t>
      </w:r>
      <w:r w:rsidRPr="00634273">
        <w:rPr>
          <w:rFonts w:cs="B Lotus"/>
          <w:rtl/>
          <w:lang w:bidi="fa-IR"/>
        </w:rPr>
        <w:t>» در ذیل این حدیث می‌گوید:</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rtl/>
          <w:lang w:bidi="fa-IR"/>
        </w:rPr>
        <w:t>«احمد بن محمد بن عیسی بن یزید ناشناخته و مجهول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دوم: مجلسی نیز در شرح این حـدیث، وی را مجهول شمرده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0"/>
      </w:r>
      <w:r w:rsidR="00ED4EF6" w:rsidRPr="00634273">
        <w:rPr>
          <w:rStyle w:val="FootnoteReference"/>
          <w:rFonts w:cs="B Lotus"/>
          <w:color w:val="000000"/>
          <w:rtl/>
          <w:lang w:bidi="fa-IR"/>
        </w:rPr>
        <w:t>)</w:t>
      </w:r>
      <w:r w:rsidRPr="00634273">
        <w:rPr>
          <w:rFonts w:cs="B Lotus"/>
          <w:rtl/>
          <w:lang w:bidi="fa-IR"/>
        </w:rPr>
        <w:t>. اتفاقاً کسی که این نامه برای او نوشته شده نیز مجهول است، زیرا معلوم نیست این مرد مجهول، این نامه را به چه کسی نوشته، و هیچ دلیلی در دست نیست که مخاطب چه کسی است، امام</w:t>
      </w:r>
      <w:r w:rsidR="00573F0D" w:rsidRPr="00634273">
        <w:rPr>
          <w:rFonts w:cs="B Lotus"/>
          <w:rtl/>
          <w:lang w:bidi="fa-IR"/>
        </w:rPr>
        <w:t xml:space="preserve"> </w:t>
      </w:r>
      <w:r w:rsidRPr="00634273">
        <w:rPr>
          <w:rFonts w:cs="B Lotus"/>
          <w:rtl/>
          <w:lang w:bidi="fa-IR"/>
        </w:rPr>
        <w:t>است یا غیرامام، و اگر امام است، کدام‌یک از ائمه</w:t>
      </w:r>
      <w:r w:rsidRPr="00634273">
        <w:rPr>
          <w:rFonts w:cs="CTraditional Arabic" w:hint="cs"/>
          <w:rtl/>
          <w:lang w:bidi="fa-IR"/>
        </w:rPr>
        <w:t>‡</w:t>
      </w:r>
      <w:r w:rsidRPr="00634273">
        <w:rPr>
          <w:rFonts w:cs="B Lotus"/>
          <w:rtl/>
          <w:lang w:bidi="fa-IR"/>
        </w:rPr>
        <w:t xml:space="preserve"> است.</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ب: بررسی متن حدیث</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مضمون نامه و جوابی که داده شده نیز مجهول است، زیرا معلوم نیست چه فایده‌ای است که ندانستنِ آن، افتادنِ در حرام است، حرامی که نه نمازی باقی می‌گذارد و نه روزه‌ای. این مسئله بدین مهمی را چرا تا آن روز کسی جواب نگفته است که این پرسشگرِ راویِ مجهول، از پرسش‌شوند</w:t>
      </w:r>
      <w:r w:rsidRPr="00634273">
        <w:rPr>
          <w:rFonts w:cs="B Lotus" w:hint="cs"/>
          <w:rtl/>
          <w:lang w:bidi="fa-IR"/>
        </w:rPr>
        <w:t>ه</w:t>
      </w:r>
      <w:r w:rsidRPr="00634273">
        <w:rPr>
          <w:rFonts w:cs="B Lotus"/>
          <w:rtl/>
          <w:lang w:bidi="fa-IR"/>
        </w:rPr>
        <w:t xml:space="preserve"> مجهول، با این همه تذلّل و تضرّع می‌خواهد که بر او منت گذارد و آن فایده را به او بیاموزد. در این سئوال، سخنی از خمس نیست، پرسشگر فقط می‌پرسد فایده چیست، و حدِّ آن کدام است، تا وی بر حرام مقیم نباشد. این پرسش و پاسخِ آن، به موضوع «ربا» نزدیک‌تر است، تا به موضوع خمس، زیرا باقی‌ماندن بر ربا، عمل حرامی است که نه نمازی برای شخص باقی می‌گذارد، نه روزه‌ای. هر چه هست، روایتی مجهول، حاکی است که پرسشگری ناشناخته، از شخصی ناشناخته، مسئله‌ای ناشناخته پرسیده و جوابی ناشناخته گرفته است. مجهول در مجهول در مجهول! آیا پایه و اساس شرع متین و دین مبین اسلام بر این مجهولات ست؟ این است همان دینی که خدا در آیه 174 سوره نساء به پیامبرش می‌فرماید: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قَد</w:t>
      </w:r>
      <w:r w:rsidRPr="00634273">
        <w:rPr>
          <w:rFonts w:hint="cs"/>
          <w:rtl/>
        </w:rPr>
        <w:t>ۡ</w:t>
      </w:r>
      <w:r w:rsidRPr="00634273">
        <w:rPr>
          <w:rtl/>
        </w:rPr>
        <w:t xml:space="preserve"> </w:t>
      </w:r>
      <w:r w:rsidRPr="00634273">
        <w:rPr>
          <w:rFonts w:hint="eastAsia"/>
          <w:rtl/>
        </w:rPr>
        <w:t>جَا</w:t>
      </w:r>
      <w:r w:rsidRPr="00634273">
        <w:rPr>
          <w:rFonts w:hint="cs"/>
          <w:rtl/>
        </w:rPr>
        <w:t>ٓ</w:t>
      </w:r>
      <w:r w:rsidRPr="00634273">
        <w:rPr>
          <w:rFonts w:hint="eastAsia"/>
          <w:rtl/>
        </w:rPr>
        <w:t>ءَكُم</w:t>
      </w:r>
      <w:r w:rsidRPr="00634273">
        <w:rPr>
          <w:rtl/>
        </w:rPr>
        <w:t xml:space="preserve"> </w:t>
      </w:r>
      <w:r w:rsidRPr="00634273">
        <w:rPr>
          <w:rFonts w:hint="eastAsia"/>
          <w:rtl/>
        </w:rPr>
        <w:t>بُر</w:t>
      </w:r>
      <w:r w:rsidRPr="00634273">
        <w:rPr>
          <w:rFonts w:hint="cs"/>
          <w:rtl/>
        </w:rPr>
        <w:t>ۡ</w:t>
      </w:r>
      <w:r w:rsidRPr="00634273">
        <w:rPr>
          <w:rFonts w:hint="eastAsia"/>
          <w:rtl/>
        </w:rPr>
        <w:t>هَ</w:t>
      </w:r>
      <w:r w:rsidRPr="00634273">
        <w:rPr>
          <w:rFonts w:hint="cs"/>
          <w:rtl/>
        </w:rPr>
        <w:t>ٰ</w:t>
      </w:r>
      <w:r w:rsidRPr="00634273">
        <w:rPr>
          <w:rFonts w:hint="eastAsia"/>
          <w:rtl/>
        </w:rPr>
        <w:t>ن</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eastAsia"/>
          <w:rtl/>
        </w:rPr>
        <w:t>رَّبِّكُم</w:t>
      </w:r>
      <w:r w:rsidRPr="00634273">
        <w:rPr>
          <w:rFonts w:hint="cs"/>
          <w:rtl/>
        </w:rPr>
        <w:t>ۡ</w:t>
      </w:r>
      <w:r w:rsidRPr="00634273">
        <w:rPr>
          <w:rtl/>
        </w:rPr>
        <w:t xml:space="preserve"> </w:t>
      </w:r>
      <w:r w:rsidRPr="00634273">
        <w:rPr>
          <w:rFonts w:hint="eastAsia"/>
          <w:rtl/>
        </w:rPr>
        <w:t>وَأَنزَل</w:t>
      </w:r>
      <w:r w:rsidRPr="00634273">
        <w:rPr>
          <w:rFonts w:hint="cs"/>
          <w:rtl/>
        </w:rPr>
        <w:t>ۡ</w:t>
      </w:r>
      <w:r w:rsidRPr="00634273">
        <w:rPr>
          <w:rFonts w:hint="eastAsia"/>
          <w:rtl/>
        </w:rPr>
        <w:t>نَا</w:t>
      </w:r>
      <w:r w:rsidRPr="00634273">
        <w:rPr>
          <w:rFonts w:hint="cs"/>
          <w:rtl/>
        </w:rPr>
        <w:t>ٓ</w:t>
      </w:r>
      <w:r w:rsidRPr="00634273">
        <w:rPr>
          <w:rtl/>
        </w:rPr>
        <w:t xml:space="preserve"> </w:t>
      </w:r>
      <w:r w:rsidRPr="00634273">
        <w:rPr>
          <w:rFonts w:hint="eastAsia"/>
          <w:rtl/>
        </w:rPr>
        <w:t>إِلَي</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نُور</w:t>
      </w:r>
      <w:r w:rsidRPr="00634273">
        <w:rPr>
          <w:rFonts w:hint="cs"/>
          <w:rtl/>
        </w:rPr>
        <w:t>ٗ</w:t>
      </w:r>
      <w:r w:rsidRPr="00634273">
        <w:rPr>
          <w:rFonts w:hint="eastAsia"/>
          <w:rtl/>
        </w:rPr>
        <w:t>ا</w:t>
      </w:r>
      <w:r w:rsidRPr="00634273">
        <w:rPr>
          <w:rtl/>
        </w:rPr>
        <w:t xml:space="preserve"> </w:t>
      </w:r>
      <w:r w:rsidRPr="00634273">
        <w:rPr>
          <w:rFonts w:hint="eastAsia"/>
          <w:rtl/>
        </w:rPr>
        <w:t>مُّبِين</w:t>
      </w:r>
      <w:r w:rsidRPr="00634273">
        <w:rPr>
          <w:rFonts w:hint="cs"/>
          <w:rtl/>
        </w:rPr>
        <w:t>ٗ</w:t>
      </w:r>
      <w:r w:rsidRPr="00634273">
        <w:rPr>
          <w:rFonts w:hint="eastAsia"/>
          <w:rtl/>
        </w:rPr>
        <w:t>ا</w:t>
      </w:r>
      <w:r w:rsidRPr="00634273">
        <w:rPr>
          <w:rtl/>
        </w:rPr>
        <w:t xml:space="preserve"> </w:t>
      </w:r>
      <w:r w:rsidRPr="00634273">
        <w:rPr>
          <w:rFonts w:hint="cs"/>
          <w:rtl/>
        </w:rPr>
        <w:t>١٧٤</w:t>
      </w:r>
      <w:r w:rsidRPr="00634273">
        <w:rPr>
          <w:rFonts w:cs="Traditional Arabic"/>
          <w:rtl/>
          <w:lang w:bidi="fa-IR"/>
        </w:rPr>
        <w:t>﴾</w:t>
      </w:r>
      <w:r w:rsidRPr="00634273">
        <w:rPr>
          <w:rFonts w:cs="B Lotus" w:hint="cs"/>
          <w:rtl/>
          <w:lang w:bidi="fa-IR"/>
        </w:rPr>
        <w:t xml:space="preserve"> </w:t>
      </w:r>
      <w:r w:rsidRPr="00634273">
        <w:rPr>
          <w:rStyle w:val="Char4"/>
          <w:rFonts w:hint="cs"/>
          <w:rtl/>
        </w:rPr>
        <w:t>[النساء: 174]</w:t>
      </w:r>
      <w:r w:rsidRPr="00634273">
        <w:rPr>
          <w:rFonts w:cs="B Lotus" w:hint="cs"/>
          <w:rtl/>
          <w:lang w:bidi="fa-IR"/>
        </w:rPr>
        <w:t>.</w:t>
      </w:r>
    </w:p>
    <w:p w:rsidR="0033070F" w:rsidRPr="00634273" w:rsidRDefault="0033070F" w:rsidP="007C586C">
      <w:pPr>
        <w:pStyle w:val="aff1"/>
        <w:rPr>
          <w:rtl/>
        </w:rPr>
      </w:pPr>
      <w:r w:rsidRPr="00634273">
        <w:rPr>
          <w:rFonts w:hint="cs"/>
          <w:rtl/>
        </w:rPr>
        <w:t>«</w:t>
      </w:r>
      <w:r w:rsidRPr="00634273">
        <w:rPr>
          <w:rFonts w:ascii="Tahoma" w:hAnsi="Tahoma"/>
          <w:rtl/>
        </w:rPr>
        <w:t>اى مردم</w:t>
      </w:r>
      <w:r w:rsidR="004876C1" w:rsidRPr="00634273">
        <w:rPr>
          <w:rFonts w:ascii="Tahoma" w:hAnsi="Tahoma" w:hint="cs"/>
          <w:rtl/>
        </w:rPr>
        <w:t>،</w:t>
      </w:r>
      <w:r w:rsidRPr="00634273">
        <w:rPr>
          <w:rFonts w:ascii="Tahoma" w:hAnsi="Tahoma"/>
          <w:rtl/>
        </w:rPr>
        <w:t xml:space="preserve"> در حقيقت براى شما از جانب پروردگارتان برهانى آمده است و ما به سوى شما نورى تابناك فرو فرستاده‏ايم</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کسی نمی‌داند این بندگان خدا برای چه این قبیل مجهولات را جمع</w:t>
      </w:r>
      <w:r w:rsidRPr="00634273">
        <w:rPr>
          <w:rFonts w:cs="B Lotus" w:hint="cs"/>
          <w:rtl/>
          <w:lang w:bidi="fa-IR"/>
        </w:rPr>
        <w:t>‌</w:t>
      </w:r>
      <w:r w:rsidRPr="00634273">
        <w:rPr>
          <w:rFonts w:cs="B Lotus"/>
          <w:rtl/>
          <w:lang w:bidi="fa-IR"/>
        </w:rPr>
        <w:t>آوری کرده و روی هم انبار کرده‌اند، و اینکه از خویش و از جان و مالِ مردم، چه می‌خواسته‌اند. آیا دینِ آسان و آسان‌گیر، و نور مبین، انسان را تا این وادی‌های سرگردانی و بیابان مجهولات می‌کشانَد و او را به ‌تکالیف شاقّ و احکام ما لایُطاق، مکلّف می‌نماید؟</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 xml:space="preserve">4) </w:t>
      </w:r>
      <w:r w:rsidRPr="00634273">
        <w:rPr>
          <w:rFonts w:cs="B Lotus"/>
          <w:b/>
          <w:bCs/>
          <w:rtl/>
          <w:lang w:bidi="fa-IR"/>
        </w:rPr>
        <w:t>حدیث چهارم</w:t>
      </w:r>
      <w:r w:rsidRPr="00634273">
        <w:rPr>
          <w:rFonts w:cs="B Lotus"/>
          <w:rtl/>
          <w:lang w:bidi="fa-IR"/>
        </w:rPr>
        <w:t>، حدیثی است که فقط شیخ طوسی آن را آورده است:</w:t>
      </w:r>
    </w:p>
    <w:p w:rsidR="0033070F" w:rsidRPr="00634273" w:rsidRDefault="0033070F" w:rsidP="004876C1">
      <w:pPr>
        <w:widowControl w:val="0"/>
        <w:spacing w:line="228" w:lineRule="auto"/>
        <w:ind w:firstLine="284"/>
        <w:jc w:val="both"/>
        <w:rPr>
          <w:rFonts w:ascii="Lotus Linotype" w:hAnsi="Lotus Linotype" w:cs="B Lotus" w:hint="cs"/>
          <w:rtl/>
          <w:lang w:bidi="fa-IR"/>
        </w:rPr>
      </w:pPr>
      <w:r w:rsidRPr="00634273">
        <w:rPr>
          <w:rFonts w:ascii="Abo-thar" w:hAnsi="Abo-thar" w:cs="B Lotus" w:hint="cs"/>
          <w:rtl/>
          <w:lang w:bidi="fa-IR"/>
        </w:rPr>
        <w:t>«</w:t>
      </w:r>
      <w:r w:rsidRPr="00634273">
        <w:rPr>
          <w:rStyle w:val="Char2"/>
          <w:rtl/>
        </w:rPr>
        <w:t>عَنِ الرَّيَّانِ بْنِ الصَّلْتِ قَالَ</w:t>
      </w:r>
      <w:r w:rsidRPr="00634273">
        <w:rPr>
          <w:rStyle w:val="Char2"/>
          <w:rFonts w:hint="cs"/>
          <w:rtl/>
        </w:rPr>
        <w:t>:</w:t>
      </w:r>
      <w:r w:rsidRPr="00634273">
        <w:rPr>
          <w:rStyle w:val="Char2"/>
          <w:rtl/>
        </w:rPr>
        <w:t xml:space="preserve"> كَتَبْتُ إِلَى أَبِي مُحَمَّدٍ مَا الَّذِي يَجِبُ عَلَيَّ يَا مَوْلاَيَ فِي غَلَّةِ رَحَى فِی أَرْضٍ قَطِيعَةٍ لِي وَفِي ثَمَنِ سَمَكٍ وَبَرْدِيٍّ وَقَصَبٍ أَبِيعُهُ مِنْ أَجَمَةِ هَذِهِ القَطِيعَةِ</w:t>
      </w:r>
      <w:r w:rsidRPr="00634273">
        <w:rPr>
          <w:rStyle w:val="Char2"/>
          <w:rFonts w:hint="cs"/>
          <w:rtl/>
        </w:rPr>
        <w:t>؟</w:t>
      </w:r>
      <w:r w:rsidRPr="00634273">
        <w:rPr>
          <w:rStyle w:val="Char2"/>
          <w:rtl/>
        </w:rPr>
        <w:t xml:space="preserve"> فَكَتَبَ يَجِبُ عَلَيْكَ فِيهِ الخُمُسُ إِنْ شَاءَ اللهُ تَعَالَى</w:t>
      </w:r>
      <w:r w:rsidRPr="00634273">
        <w:rPr>
          <w:rFonts w:ascii="Lotus Linotype" w:hAnsi="Lotus Linotype" w:cs="B Lotus" w:hint="cs"/>
          <w:rtl/>
          <w:lang w:bidi="fa-IR"/>
        </w:rPr>
        <w:t>».</w:t>
      </w:r>
    </w:p>
    <w:p w:rsidR="0033070F" w:rsidRPr="00634273" w:rsidRDefault="0033070F" w:rsidP="004876C1">
      <w:pPr>
        <w:widowControl w:val="0"/>
        <w:spacing w:line="228" w:lineRule="auto"/>
        <w:ind w:firstLine="284"/>
        <w:jc w:val="both"/>
        <w:rPr>
          <w:rFonts w:cs="B Lotus"/>
          <w:rtl/>
          <w:lang w:bidi="fa-IR"/>
        </w:rPr>
      </w:pPr>
      <w:r w:rsidRPr="00634273">
        <w:rPr>
          <w:rFonts w:ascii="Lotus Linotype" w:hAnsi="Lotus Linotype" w:cs="B Lotus" w:hint="cs"/>
          <w:sz w:val="26"/>
          <w:szCs w:val="26"/>
          <w:rtl/>
          <w:lang w:bidi="fa-IR"/>
        </w:rPr>
        <w:t>«</w:t>
      </w:r>
      <w:r w:rsidRPr="00634273">
        <w:rPr>
          <w:rFonts w:cs="B Lotus"/>
          <w:sz w:val="26"/>
          <w:szCs w:val="26"/>
          <w:rtl/>
          <w:lang w:bidi="fa-IR"/>
        </w:rPr>
        <w:t>ریّان ‌بن ‌صَلت روایت کرده است: من به حضرت ابی‌‌محمد [حسن عسكری]</w:t>
      </w:r>
      <w:r w:rsidRPr="00634273">
        <w:rPr>
          <w:rFonts w:cs="B Lotus"/>
          <w:sz w:val="26"/>
          <w:szCs w:val="26"/>
          <w:lang w:bidi="fa-IR"/>
        </w:rPr>
        <w:sym w:font="AGA Arabesque" w:char="F075"/>
      </w:r>
      <w:r w:rsidRPr="00634273">
        <w:rPr>
          <w:rFonts w:cs="B Lotus"/>
          <w:sz w:val="26"/>
          <w:szCs w:val="26"/>
          <w:rtl/>
          <w:lang w:bidi="fa-IR"/>
        </w:rPr>
        <w:t xml:space="preserve"> نوشتم: ای مولای من، در غلّه آسیابی که در زمینِ تیولی من است، و در قیمت ماهی و بَردی</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321"/>
      </w:r>
      <w:r w:rsidR="00ED4EF6" w:rsidRPr="00634273">
        <w:rPr>
          <w:rStyle w:val="FootnoteReference"/>
          <w:rFonts w:cs="B Lotus"/>
          <w:color w:val="000000"/>
          <w:sz w:val="26"/>
          <w:szCs w:val="26"/>
          <w:rtl/>
          <w:lang w:bidi="fa-IR"/>
        </w:rPr>
        <w:t>)</w:t>
      </w:r>
      <w:r w:rsidRPr="00634273">
        <w:rPr>
          <w:rFonts w:cs="B Lotus"/>
          <w:sz w:val="26"/>
          <w:szCs w:val="26"/>
          <w:rtl/>
          <w:lang w:bidi="fa-IR"/>
        </w:rPr>
        <w:t xml:space="preserve"> و نِی‌هایی که من از نیستانِ همین تیول می‌فروشم، چه چیز بر من واجب می‌شود؟ حضرت در جواب نوشت: در آن، خمس بر تو واجب می‌شود، ان ‌شاء الله ‌تعالی</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4876C1">
      <w:pPr>
        <w:widowControl w:val="0"/>
        <w:spacing w:line="228" w:lineRule="auto"/>
        <w:ind w:firstLine="284"/>
        <w:jc w:val="both"/>
        <w:rPr>
          <w:rFonts w:cs="B Lotus"/>
          <w:rtl/>
          <w:lang w:bidi="fa-IR"/>
        </w:rPr>
      </w:pPr>
      <w:r w:rsidRPr="00634273">
        <w:rPr>
          <w:rFonts w:cs="B Lotus"/>
          <w:rtl/>
          <w:lang w:bidi="fa-IR"/>
        </w:rPr>
        <w:t>این حدیث، به این‌ صورت، مرسل است، زیرا سلسلة سندش منقطع است و معلوم نیست. «رَیّان ‌بن صلت» هم که راوی متّصل به امام است، از درباریان و رجال دولتِ مأمون عباسی بوده است. بنابراین زنده بودنِ او تا زمان امامت حضرت عسکری</w:t>
      </w:r>
      <w:r w:rsidRPr="00634273">
        <w:rPr>
          <w:rFonts w:cs="B Lotus"/>
          <w:rtl/>
          <w:lang w:bidi="fa-IR"/>
        </w:rPr>
        <w:sym w:font="AGA Arabesque" w:char="F075"/>
      </w:r>
      <w:r w:rsidRPr="00634273">
        <w:rPr>
          <w:rFonts w:cs="B Lotus"/>
          <w:rtl/>
          <w:lang w:bidi="fa-IR"/>
        </w:rPr>
        <w:t xml:space="preserve"> بعید به نظر می‌رسد.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شیخ طوسی هم گاهی او را از اصحاب حضرت رضا</w:t>
      </w:r>
      <w:r w:rsidRPr="00634273">
        <w:rPr>
          <w:rFonts w:cs="B Lotus"/>
          <w:rtl/>
          <w:lang w:bidi="fa-IR"/>
        </w:rPr>
        <w:sym w:font="AGA Arabesque" w:char="F075"/>
      </w:r>
      <w:r w:rsidRPr="00634273">
        <w:rPr>
          <w:rFonts w:cs="B Lotus"/>
          <w:rtl/>
          <w:lang w:bidi="fa-IR"/>
        </w:rPr>
        <w:t xml:space="preserve"> و گاهی از اصحاب حضرت هادی</w:t>
      </w:r>
      <w:r w:rsidRPr="00634273">
        <w:rPr>
          <w:rFonts w:cs="B Lotus"/>
          <w:rtl/>
          <w:lang w:bidi="fa-IR"/>
        </w:rPr>
        <w:sym w:font="AGA Arabesque" w:char="F075"/>
      </w:r>
      <w:r w:rsidRPr="00634273">
        <w:rPr>
          <w:rFonts w:cs="B Lotus"/>
          <w:rtl/>
          <w:lang w:bidi="fa-IR"/>
        </w:rPr>
        <w:t xml:space="preserve"> دانسته است. اما هیچ‌یک از اَرباب رجال، او را از اصحاب امام حسن عسکری</w:t>
      </w:r>
      <w:r w:rsidRPr="00634273">
        <w:rPr>
          <w:rFonts w:cs="B Lotus"/>
          <w:rtl/>
          <w:lang w:bidi="fa-IR"/>
        </w:rPr>
        <w:sym w:font="AGA Arabesque" w:char="F075"/>
      </w:r>
      <w:r w:rsidRPr="00634273">
        <w:rPr>
          <w:rFonts w:cs="B Lotus"/>
          <w:rtl/>
          <w:lang w:bidi="fa-IR"/>
        </w:rPr>
        <w:t xml:space="preserve"> نشمرده‌اند. متن حدیث، مطلبی را که قائلین به وجوبِ خمس ارباح می‌خواهند، نمی‌رساند، زیرا سخن از زمین‌های اقطاعی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صاحب مدارک ذیل این روایت گفته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روایت از حیث متن، قاصر و ناتمام است، به جهت اینکه اگر حقی در آن واجب شود، مختصّ زمین‌های اقطاعی است. چنان که جوهری در کتاب لغت خود [الصِّحاح] آورده است، این زمین‌ها، قسمتی از زمین‌های خراج، یا محل‌هایی است در بغداد، که منصور دوانیقی آنها را به ‌عده‌ای از اَعیانِ دولت خود به تیول می‌داد تا آباد کنند و در آن سکونت گزینند، چنان که در قاموس هم مذکوراست»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پس اگر در چنین زمین‌هایی خمس</w:t>
      </w:r>
      <w:r w:rsidR="00573F0D" w:rsidRPr="00634273">
        <w:rPr>
          <w:rFonts w:cs="B Lotus"/>
          <w:rtl/>
          <w:lang w:bidi="fa-IR"/>
        </w:rPr>
        <w:t xml:space="preserve"> </w:t>
      </w:r>
      <w:r w:rsidRPr="00634273">
        <w:rPr>
          <w:rFonts w:cs="B Lotus"/>
          <w:rtl/>
          <w:lang w:bidi="fa-IR"/>
        </w:rPr>
        <w:t>واجب شود، به علت</w:t>
      </w:r>
      <w:r w:rsidR="00573F0D" w:rsidRPr="00634273">
        <w:rPr>
          <w:rFonts w:cs="B Lotus"/>
          <w:rtl/>
          <w:lang w:bidi="fa-IR"/>
        </w:rPr>
        <w:t xml:space="preserve"> </w:t>
      </w:r>
      <w:r w:rsidRPr="00634273">
        <w:rPr>
          <w:rFonts w:cs="B Lotus"/>
          <w:rtl/>
          <w:lang w:bidi="fa-IR"/>
        </w:rPr>
        <w:t>اِقطاعی بودنِ آنهاست و به ارباحِ مکاسب مربوط نیست. از سوی دیگر، این گونه زمین‌ها از جمله</w:t>
      </w:r>
      <w:r w:rsidR="00573F0D" w:rsidRPr="00634273">
        <w:rPr>
          <w:rFonts w:cs="B Lotus"/>
          <w:rtl/>
          <w:lang w:bidi="fa-IR"/>
        </w:rPr>
        <w:t xml:space="preserve"> </w:t>
      </w:r>
      <w:r w:rsidRPr="00634273">
        <w:rPr>
          <w:rFonts w:cs="B Lotus"/>
          <w:rtl/>
          <w:lang w:bidi="fa-IR"/>
        </w:rPr>
        <w:t>اراضی «</w:t>
      </w:r>
      <w:r w:rsidRPr="00634273">
        <w:rPr>
          <w:rStyle w:val="Char1"/>
          <w:spacing w:val="0"/>
          <w:rtl/>
        </w:rPr>
        <w:t>مفتوح</w:t>
      </w:r>
      <w:r w:rsidRPr="00634273">
        <w:rPr>
          <w:rStyle w:val="Char1"/>
          <w:rFonts w:hint="cs"/>
          <w:spacing w:val="0"/>
          <w:rtl/>
        </w:rPr>
        <w:t xml:space="preserve"> </w:t>
      </w:r>
      <w:r w:rsidRPr="00634273">
        <w:rPr>
          <w:rStyle w:val="Char1"/>
          <w:spacing w:val="0"/>
          <w:rtl/>
        </w:rPr>
        <w:t>العنوة</w:t>
      </w:r>
      <w:r w:rsidRPr="00634273">
        <w:rPr>
          <w:rFonts w:cs="B Lotus"/>
          <w:rtl/>
          <w:lang w:bidi="fa-IR"/>
        </w:rPr>
        <w:t>» ‌و طبعاً، جزو غنیمت‌های جنگی است، و درآمدِ آن متعلق به عموم مسلمین است، و حداقل درآمد آن، ‌که متعلق به بیت‌المال است، خُمس [یک‌پنجم] یا بیشتر می‌شود. شاید مقصودِ امام، خراج یا خمسِ غنیمت‌های جنگی</w:t>
      </w:r>
      <w:r w:rsidR="00573F0D" w:rsidRPr="00634273">
        <w:rPr>
          <w:rFonts w:cs="B Lotus"/>
          <w:rtl/>
          <w:lang w:bidi="fa-IR"/>
        </w:rPr>
        <w:t xml:space="preserve"> </w:t>
      </w:r>
      <w:r w:rsidRPr="00634273">
        <w:rPr>
          <w:rFonts w:cs="B Lotus"/>
          <w:rtl/>
          <w:lang w:bidi="fa-IR"/>
        </w:rPr>
        <w:t xml:space="preserve">باشد.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این روایت، به هر صورت، با خمسِ ارباح مکاسب ارتباطی ندارد، و نمی‌توان آن را حجت قاطعه در اَخذ مالِ مردم به حساب آورد.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5) </w:t>
      </w:r>
      <w:r w:rsidRPr="00634273">
        <w:rPr>
          <w:rFonts w:cs="B Lotus"/>
          <w:b/>
          <w:bCs/>
          <w:rtl/>
          <w:lang w:bidi="fa-IR"/>
        </w:rPr>
        <w:t>پنجمین و آخرین حدیث در این موضوع</w:t>
      </w:r>
      <w:r w:rsidRPr="00634273">
        <w:rPr>
          <w:rFonts w:cs="B Lotus"/>
          <w:rtl/>
          <w:lang w:bidi="fa-IR"/>
        </w:rPr>
        <w:t>، که حدیثِ دهم «</w:t>
      </w:r>
      <w:r w:rsidRPr="00634273">
        <w:rPr>
          <w:rStyle w:val="Char1"/>
          <w:spacing w:val="0"/>
          <w:rtl/>
        </w:rPr>
        <w:t>وسائل</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spacing w:val="0"/>
          <w:rtl/>
        </w:rPr>
        <w:t>الشیع</w:t>
      </w:r>
      <w:r w:rsidRPr="00634273">
        <w:rPr>
          <w:rStyle w:val="Char1"/>
          <w:rFonts w:hint="cs"/>
          <w:spacing w:val="0"/>
          <w:rtl/>
        </w:rPr>
        <w:t>ة</w:t>
      </w:r>
      <w:r w:rsidRPr="00634273">
        <w:rPr>
          <w:rFonts w:cs="B Lotus"/>
          <w:rtl/>
          <w:lang w:bidi="fa-IR"/>
        </w:rPr>
        <w:t>» در باب ارباح مکاسب است، حدیثی است که آن را هیچ‌یک از مؤلفین کتب اَربعه نیاورده‌اند، بلکه فقط محمد بن ادریس حلّی، آن را از اَبان بن عثمـان، از ابوبصیر، از حضرت صادق</w:t>
      </w:r>
      <w:r w:rsidRPr="00634273">
        <w:rPr>
          <w:rFonts w:cs="B Lotus"/>
          <w:rtl/>
          <w:lang w:bidi="fa-IR"/>
        </w:rPr>
        <w:sym w:font="AGA Arabesque" w:char="F075"/>
      </w:r>
      <w:r w:rsidRPr="00634273">
        <w:rPr>
          <w:rFonts w:cs="B Lotus"/>
          <w:rtl/>
          <w:lang w:bidi="fa-IR"/>
        </w:rPr>
        <w:t xml:space="preserve"> روایت کرده است. ابوبصیر می‌گوید:</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كَتَبْتُ إِلَيْهِ فِي الرَّجُلِ يُهْدِي إِلَيْهِ مَوْلَاهُ وَالْمُنْقَطِعُ إِلَيْهِ هَدِيَّةً تَبْلُغُ أَلْفَيْ دِرْهَمٍ أَوْ أَقَلَّ أَوْ أَكْثَرَ</w:t>
      </w:r>
      <w:r w:rsidRPr="00634273">
        <w:rPr>
          <w:rStyle w:val="Char2"/>
          <w:rFonts w:hint="cs"/>
          <w:rtl/>
        </w:rPr>
        <w:t>،</w:t>
      </w:r>
      <w:r w:rsidRPr="00634273">
        <w:rPr>
          <w:rStyle w:val="Char2"/>
          <w:rtl/>
        </w:rPr>
        <w:t xml:space="preserve"> هَلْ عَلَيْهِ فِيهَا الخُمُسُ؟ فَكَتَبَ: الخُمُسُ فِي ذَلِكَ. وَعَنِ الرَّجُلِ يَكُونُ فِي دَارِهِ البُسْتَانُ</w:t>
      </w:r>
      <w:r w:rsidRPr="00634273">
        <w:rPr>
          <w:rStyle w:val="Char2"/>
          <w:rFonts w:hint="cs"/>
          <w:rtl/>
        </w:rPr>
        <w:t>،</w:t>
      </w:r>
      <w:r w:rsidRPr="00634273">
        <w:rPr>
          <w:rStyle w:val="Char2"/>
          <w:rtl/>
        </w:rPr>
        <w:t xml:space="preserve"> فِيهِ الفَاكِهَةُ يَأْكُلُهُ العِيَالُ إِنَّمَا يَبِيعُ مِنْهُ الشَّيْ‏ءَ بِمِائَةِ دِرْهَمٍ أَوْ خَمْسِينَ دِرْهَماً هَلْ عَلَيْهِ الخُمُسُ؟ فَكَتَبَ: أَمَّا مَا أُكِلَ فَلَا وَأَمَّا البَيْعُ فَنَعَمْ هُوَ كَسَائِرِ الضِّيَاعِ</w:t>
      </w:r>
      <w:r w:rsidRPr="00634273">
        <w:rPr>
          <w:rFonts w:cs="B Lotus" w:hint="cs"/>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hint="cs"/>
          <w:sz w:val="26"/>
          <w:szCs w:val="26"/>
          <w:rtl/>
          <w:lang w:bidi="fa-IR"/>
        </w:rPr>
        <w:t>«</w:t>
      </w:r>
      <w:r w:rsidRPr="00634273">
        <w:rPr>
          <w:rFonts w:cs="B Lotus"/>
          <w:sz w:val="26"/>
          <w:szCs w:val="26"/>
          <w:rtl/>
          <w:lang w:bidi="fa-IR"/>
        </w:rPr>
        <w:t>به حضرت صادق</w:t>
      </w:r>
      <w:r w:rsidRPr="00634273">
        <w:rPr>
          <w:rFonts w:cs="B Lotus"/>
          <w:sz w:val="26"/>
          <w:szCs w:val="26"/>
          <w:lang w:bidi="fa-IR"/>
        </w:rPr>
        <w:sym w:font="AGA Arabesque" w:char="F075"/>
      </w:r>
      <w:r w:rsidR="000D21E3" w:rsidRPr="00634273">
        <w:rPr>
          <w:rFonts w:cs="B Lotus"/>
          <w:sz w:val="26"/>
          <w:szCs w:val="26"/>
          <w:rtl/>
          <w:lang w:bidi="fa-IR"/>
        </w:rPr>
        <w:t xml:space="preserve"> دربار</w:t>
      </w:r>
      <w:r w:rsidRPr="00634273">
        <w:rPr>
          <w:rFonts w:cs="B Lotus" w:hint="cs"/>
          <w:sz w:val="26"/>
          <w:szCs w:val="26"/>
          <w:rtl/>
          <w:lang w:bidi="fa-IR"/>
        </w:rPr>
        <w:t>ه</w:t>
      </w:r>
      <w:r w:rsidRPr="00634273">
        <w:rPr>
          <w:rFonts w:cs="B Lotus"/>
          <w:sz w:val="26"/>
          <w:szCs w:val="26"/>
          <w:rtl/>
          <w:lang w:bidi="fa-IR"/>
        </w:rPr>
        <w:t xml:space="preserve"> مردی نوشتم که آقایش و کسی ‌که وی منقطع به اوست، چیزی به او هدیه می‌کند که ارزش آن به دو هزار درهم می‌رسد، یا کم</w:t>
      </w:r>
      <w:r w:rsidRPr="00634273">
        <w:rPr>
          <w:rFonts w:cs="B Lotus" w:hint="cs"/>
          <w:sz w:val="26"/>
          <w:szCs w:val="26"/>
          <w:rtl/>
          <w:lang w:bidi="fa-IR"/>
        </w:rPr>
        <w:t>‌</w:t>
      </w:r>
      <w:r w:rsidRPr="00634273">
        <w:rPr>
          <w:rFonts w:cs="B Lotus"/>
          <w:sz w:val="26"/>
          <w:szCs w:val="26"/>
          <w:rtl/>
          <w:lang w:bidi="fa-IR"/>
        </w:rPr>
        <w:t>تر و یا بیشتر، آیا درآن خمس است؟ حضرت نوشت: یک‌پنجم در آن است. نیز سؤال کردم از وضع مردی که در خانة او باغی است که در آن میوه‌ است، و عیال او از آن می‌خورند و بسا که از آن چیزی به ارزش صد درهم یا پنجاه درهم می‌فروشند. آیا بر آن خمس [واجب] است؟ حضرت نوشت: اما آنچه خورده می‌شود خمس ندارد، و اما آنچه فروخته می‌شود [آری] آن هم مانند دیگر مزارع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مضمون این حدیث از چند جهت بطلانِ آن را می‌رساند: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ابوبصیر، که خود از اَوتادِ اربعه و اصحاب خاص حضرات باقر و صادق</w:t>
      </w:r>
      <w:r w:rsidRPr="00634273">
        <w:rPr>
          <w:rFonts w:cs="CTraditional Arabic" w:hint="cs"/>
          <w:rtl/>
          <w:lang w:bidi="fa-IR"/>
        </w:rPr>
        <w:t>إ</w:t>
      </w:r>
      <w:r w:rsidRPr="00634273">
        <w:rPr>
          <w:rFonts w:cs="B Lotus"/>
          <w:rtl/>
          <w:lang w:bidi="fa-IR"/>
        </w:rPr>
        <w:t xml:space="preserve"> به شمار می‌رود، هنوز نمی‌دانسته است از باغی که کسی در خان</w:t>
      </w:r>
      <w:r w:rsidR="00554F59" w:rsidRPr="00634273">
        <w:rPr>
          <w:rFonts w:cs="B Lotus" w:hint="cs"/>
          <w:rtl/>
          <w:lang w:bidi="fa-IR"/>
        </w:rPr>
        <w:t>ه</w:t>
      </w:r>
      <w:r w:rsidRPr="00634273">
        <w:rPr>
          <w:rFonts w:cs="B Lotus"/>
          <w:rtl/>
          <w:lang w:bidi="fa-IR"/>
        </w:rPr>
        <w:t xml:space="preserve"> خود دارد و از میوة آن می‌خورد، آیا باید خمس داد یا نه. در صورتی ‌که او وجودِ چند امام را درک کرده بود، و زمانی که حضرت صادق را به امامت ملاقات نمود، بیش از پنجاه سال داشت. با این وجود، به این مسئله آگاهی نداشت.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گویی حضرت صادق -العیاذ بالله- پیامبر جدیدی بوده، که احکام تازه‌ای از جانب خدا آورده است، که باید مجدداً آن حکم را از وی پرسید، در حالی ‌که اتفاقاً پیامبران را در مسئله خمس و زكات، در شریعت اختلاف نیست.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 اگر بنای خمس در زمان حضرت صادق</w:t>
      </w:r>
      <w:r w:rsidRPr="00634273">
        <w:rPr>
          <w:rFonts w:eastAsia="Calibri" w:cs="Arial"/>
          <w:lang w:bidi="fa-IR"/>
        </w:rPr>
        <w:sym w:font="AGA Arabesque" w:char="F075"/>
      </w:r>
      <w:r w:rsidRPr="00634273">
        <w:rPr>
          <w:rFonts w:cs="B Lotus"/>
          <w:rtl/>
          <w:lang w:bidi="fa-IR"/>
        </w:rPr>
        <w:t xml:space="preserve"> تا این درجه از اهمیت بود که هر کس لقمه‌ای در دهان دارد، باید خمس آن را بدهد یا ندهد، و به همین جهت محتاج به سئوال از طریق</w:t>
      </w:r>
      <w:r w:rsidR="00573F0D" w:rsidRPr="00634273">
        <w:rPr>
          <w:rFonts w:cs="B Lotus"/>
          <w:rtl/>
          <w:lang w:bidi="fa-IR"/>
        </w:rPr>
        <w:t xml:space="preserve"> </w:t>
      </w:r>
      <w:r w:rsidRPr="00634273">
        <w:rPr>
          <w:rFonts w:cs="B Lotus"/>
          <w:rtl/>
          <w:lang w:bidi="fa-IR"/>
        </w:rPr>
        <w:t>نامه‌نگاری بود، پس چرا در زمان ائمه پیش از حضرت صادق چنین مطلبی شایع نبود، و پدران بزرگوارش چنین سخنانی نفرمودند؟ نیز هیچ‌یک از مسلمانان، اعم از شیعه و غیرشیعه، چنین عملی ندیده است. آیا در زمان امام صادق و ائمه پیش از وی، از مزارع و ضیاع خمس گرفته می‌شد، که حضرت صادق در این مسئله فرموده است: «اما آنچه فروخته می‌شود، آن هم مانند دیگر مزارع است»؟ یعنی جواب این مسئله را به عملی مشهور و معمول تشبیه فرموده، که احتیاج به جواب صریح نداشته است.</w:t>
      </w:r>
    </w:p>
    <w:p w:rsidR="0033070F" w:rsidRPr="00634273" w:rsidRDefault="0033070F" w:rsidP="00A950B0">
      <w:pPr>
        <w:spacing w:line="228" w:lineRule="auto"/>
        <w:ind w:firstLine="284"/>
        <w:jc w:val="both"/>
        <w:rPr>
          <w:rFonts w:cs="B Lotus"/>
          <w:rtl/>
          <w:lang w:bidi="fa-IR"/>
        </w:rPr>
      </w:pPr>
      <w:r w:rsidRPr="00634273">
        <w:rPr>
          <w:rFonts w:cs="B Lotus"/>
          <w:rtl/>
          <w:lang w:bidi="fa-IR"/>
        </w:rPr>
        <w:t>ما در این خصوص، با معرفی راوی، یعنی جناب «احمد بن هلال»، که این حدیث را آورده است، از آن اشکالات بی‌نیازیم. معلوم نیست چه کسی آن را در کتاب «محمد بن علی ‌بن محبوب»، شیخ ‌القمیّین، وارد کرده است، زیرا از او بعید است که روایتِ چنین شخصی بدنام و ملعونِ خدا و رسول و امام را</w:t>
      </w:r>
      <w:r w:rsidR="00573F0D" w:rsidRPr="00634273">
        <w:rPr>
          <w:rFonts w:cs="B Lotus"/>
          <w:rtl/>
          <w:lang w:bidi="fa-IR"/>
        </w:rPr>
        <w:t xml:space="preserve"> </w:t>
      </w:r>
      <w:r w:rsidRPr="00634273">
        <w:rPr>
          <w:rFonts w:cs="B Lotus"/>
          <w:rtl/>
          <w:lang w:bidi="fa-IR"/>
        </w:rPr>
        <w:t>در کتاب خود ثبت کند. عجیب‌تر آنکه محمد بن ادریس، آن را در کتـاب «سرائر» آورده است. با اینکه خود او در همین کتـاب سرائر، بر پدر بزرگش، شیخ طوسی، در مورد برخی بی</w:t>
      </w:r>
      <w:r w:rsidR="00A950B0" w:rsidRPr="00634273">
        <w:rPr>
          <w:rFonts w:cs="B Lotus" w:hint="cs"/>
          <w:rtl/>
          <w:lang w:bidi="fa-IR"/>
        </w:rPr>
        <w:t>‌</w:t>
      </w:r>
      <w:r w:rsidRPr="00634273">
        <w:rPr>
          <w:rFonts w:cs="B Lotus"/>
          <w:rtl/>
          <w:lang w:bidi="fa-IR"/>
        </w:rPr>
        <w:t>‌احتیاطی‌های او، اعتراضاتی سخت، تا حد جسارت آورده است. به هر صورت، حقیقت را با معرفی سند این حدیث نیز معلوم می‌کنیم، ان شاء‌الله.</w:t>
      </w:r>
    </w:p>
    <w:p w:rsidR="0033070F" w:rsidRPr="00634273" w:rsidRDefault="0033070F" w:rsidP="006F0BB4">
      <w:pPr>
        <w:pStyle w:val="af8"/>
        <w:rPr>
          <w:rtl/>
        </w:rPr>
      </w:pPr>
      <w:bookmarkStart w:id="151" w:name="_Toc193357009"/>
      <w:bookmarkStart w:id="152" w:name="_Toc360387669"/>
      <w:bookmarkStart w:id="153" w:name="_Toc386409601"/>
      <w:r w:rsidRPr="00634273">
        <w:rPr>
          <w:rtl/>
        </w:rPr>
        <w:t>3-</w:t>
      </w:r>
      <w:r w:rsidRPr="00634273">
        <w:rPr>
          <w:rFonts w:hint="cs"/>
          <w:rtl/>
        </w:rPr>
        <w:t xml:space="preserve"> </w:t>
      </w:r>
      <w:r w:rsidRPr="00634273">
        <w:rPr>
          <w:rtl/>
        </w:rPr>
        <w:t>راوی خمس ارباح مکاسب</w:t>
      </w:r>
      <w:bookmarkEnd w:id="152"/>
      <w:bookmarkEnd w:id="153"/>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 xml:space="preserve"> </w:t>
      </w:r>
      <w:bookmarkEnd w:id="151"/>
      <w:r w:rsidRPr="00634273">
        <w:rPr>
          <w:rFonts w:cs="B Lotus"/>
          <w:rtl/>
          <w:lang w:bidi="fa-IR"/>
        </w:rPr>
        <w:t>در کتاب‌های رجالی شیعه «احمد بن هلال» به عنوان اولین راوی این حدیث چنین وصف شده است:</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1- شیخ طوسی در «</w:t>
      </w:r>
      <w:r w:rsidRPr="00634273">
        <w:rPr>
          <w:rStyle w:val="Char1"/>
          <w:rFonts w:hint="cs"/>
          <w:spacing w:val="-2"/>
          <w:rtl/>
        </w:rPr>
        <w:t>ا</w:t>
      </w:r>
      <w:r w:rsidRPr="00634273">
        <w:rPr>
          <w:rStyle w:val="Char1"/>
          <w:spacing w:val="-2"/>
          <w:rtl/>
        </w:rPr>
        <w:t>لأبواب</w:t>
      </w:r>
      <w:r w:rsidRPr="00634273">
        <w:rPr>
          <w:rFonts w:cs="B Lotus"/>
          <w:spacing w:val="-2"/>
          <w:rtl/>
          <w:lang w:bidi="fa-IR"/>
        </w:rPr>
        <w:t>» وی را از اصحاب امام هادی</w:t>
      </w:r>
      <w:r w:rsidRPr="00634273">
        <w:rPr>
          <w:rFonts w:cs="B Lotus"/>
          <w:spacing w:val="-2"/>
          <w:rtl/>
          <w:lang w:bidi="fa-IR"/>
        </w:rPr>
        <w:sym w:font="AGA Arabesque" w:char="F075"/>
      </w:r>
      <w:r w:rsidRPr="00634273">
        <w:rPr>
          <w:rFonts w:cs="B Lotus"/>
          <w:spacing w:val="-2"/>
          <w:rtl/>
          <w:lang w:bidi="fa-IR"/>
        </w:rPr>
        <w:t xml:space="preserve"> شمرده و گفته است:</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rtl/>
          <w:lang w:bidi="fa-IR"/>
        </w:rPr>
        <w:t>«او بغدادی غالی است»</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در «</w:t>
      </w:r>
      <w:r w:rsidRPr="00634273">
        <w:rPr>
          <w:rStyle w:val="Char1"/>
          <w:spacing w:val="0"/>
          <w:rtl/>
        </w:rPr>
        <w:t>الفهرست</w:t>
      </w:r>
      <w:r w:rsidRPr="00634273">
        <w:rPr>
          <w:rFonts w:cs="B Lotus"/>
          <w:rtl/>
          <w:lang w:bidi="fa-IR"/>
        </w:rPr>
        <w:t>» نوشته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«غالی بود و در دینداریش شک بود»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همچنین دربارة او گفته است: </w:t>
      </w:r>
    </w:p>
    <w:p w:rsidR="0033070F" w:rsidRPr="00634273" w:rsidRDefault="0033070F" w:rsidP="004B6255">
      <w:pPr>
        <w:spacing w:line="228" w:lineRule="auto"/>
        <w:ind w:firstLine="284"/>
        <w:jc w:val="both"/>
        <w:rPr>
          <w:rFonts w:cs="B Lotus"/>
          <w:spacing w:val="-4"/>
          <w:rtl/>
          <w:lang w:bidi="fa-IR"/>
        </w:rPr>
      </w:pPr>
      <w:r w:rsidRPr="00634273">
        <w:rPr>
          <w:rFonts w:ascii="Lotus Linotype" w:hAnsi="Lotus Linotype" w:cs="B Lotus" w:hint="cs"/>
          <w:spacing w:val="-4"/>
          <w:rtl/>
          <w:lang w:bidi="fa-IR"/>
        </w:rPr>
        <w:t>«</w:t>
      </w:r>
      <w:r w:rsidRPr="00634273">
        <w:rPr>
          <w:rStyle w:val="Char2"/>
          <w:spacing w:val="-4"/>
          <w:rtl/>
        </w:rPr>
        <w:t xml:space="preserve">إن أحمد بن هلال مشهور باللعنة والغلوّ وما </w:t>
      </w:r>
      <w:r w:rsidRPr="00634273">
        <w:rPr>
          <w:rStyle w:val="Char2"/>
          <w:rFonts w:hint="cs"/>
          <w:spacing w:val="-4"/>
          <w:rtl/>
        </w:rPr>
        <w:t>ی</w:t>
      </w:r>
      <w:r w:rsidRPr="00634273">
        <w:rPr>
          <w:rStyle w:val="Char2"/>
          <w:rFonts w:hint="eastAsia"/>
          <w:spacing w:val="-4"/>
          <w:rtl/>
        </w:rPr>
        <w:t>ختص</w:t>
      </w:r>
      <w:r w:rsidRPr="00634273">
        <w:rPr>
          <w:rStyle w:val="Char2"/>
          <w:spacing w:val="-4"/>
          <w:rtl/>
        </w:rPr>
        <w:t xml:space="preserve"> بروا</w:t>
      </w:r>
      <w:r w:rsidRPr="00634273">
        <w:rPr>
          <w:rStyle w:val="Char2"/>
          <w:rFonts w:hint="cs"/>
          <w:spacing w:val="-4"/>
          <w:rtl/>
        </w:rPr>
        <w:t>ی</w:t>
      </w:r>
      <w:r w:rsidRPr="00634273">
        <w:rPr>
          <w:rStyle w:val="Char2"/>
          <w:rFonts w:hint="eastAsia"/>
          <w:spacing w:val="-4"/>
          <w:rtl/>
        </w:rPr>
        <w:t>ته</w:t>
      </w:r>
      <w:r w:rsidRPr="00634273">
        <w:rPr>
          <w:rStyle w:val="Char2"/>
          <w:spacing w:val="-4"/>
          <w:rtl/>
        </w:rPr>
        <w:t xml:space="preserve"> لا نعم</w:t>
      </w:r>
      <w:r w:rsidRPr="00634273">
        <w:rPr>
          <w:rStyle w:val="Char2"/>
          <w:rFonts w:hint="cs"/>
          <w:spacing w:val="-4"/>
          <w:rtl/>
        </w:rPr>
        <w:t>َ</w:t>
      </w:r>
      <w:r w:rsidRPr="00634273">
        <w:rPr>
          <w:rStyle w:val="Char2"/>
          <w:spacing w:val="-4"/>
          <w:rtl/>
        </w:rPr>
        <w:t>ل به</w:t>
      </w:r>
      <w:r w:rsidRPr="00634273">
        <w:rPr>
          <w:rFonts w:cs="B Lotus" w:hint="cs"/>
          <w:spacing w:val="-4"/>
          <w:rtl/>
          <w:lang w:bidi="fa-IR"/>
        </w:rPr>
        <w:t>»</w:t>
      </w:r>
      <w:r w:rsidR="004B6255" w:rsidRPr="00634273">
        <w:rPr>
          <w:rFonts w:cs="B Lotus" w:hint="cs"/>
          <w:spacing w:val="-4"/>
          <w:rtl/>
          <w:lang w:bidi="fa-IR"/>
        </w:rPr>
        <w:t xml:space="preserve"> </w:t>
      </w:r>
      <w:r w:rsidRPr="00634273">
        <w:rPr>
          <w:rFonts w:cs="B Lotus" w:hint="cs"/>
          <w:spacing w:val="-4"/>
          <w:sz w:val="26"/>
          <w:szCs w:val="26"/>
          <w:rtl/>
          <w:lang w:bidi="fa-IR"/>
        </w:rPr>
        <w:t>«</w:t>
      </w:r>
      <w:r w:rsidRPr="00634273">
        <w:rPr>
          <w:rFonts w:cs="B Lotus"/>
          <w:spacing w:val="-4"/>
          <w:sz w:val="26"/>
          <w:szCs w:val="26"/>
          <w:rtl/>
          <w:lang w:bidi="fa-IR"/>
        </w:rPr>
        <w:t>احمد بن هلال به لعنت و غلو مشهور است، و آنچه که مخصوص روایت اوست، بدان عمل نمی کنیم</w:t>
      </w:r>
      <w:r w:rsidRPr="00634273">
        <w:rPr>
          <w:rFonts w:cs="B Lotus" w:hint="cs"/>
          <w:spacing w:val="-4"/>
          <w:sz w:val="26"/>
          <w:szCs w:val="26"/>
          <w:rtl/>
          <w:lang w:bidi="fa-IR"/>
        </w:rPr>
        <w:t>»</w:t>
      </w:r>
      <w:r w:rsidR="00ED4EF6" w:rsidRPr="00634273">
        <w:rPr>
          <w:rStyle w:val="FootnoteReference"/>
          <w:rFonts w:cs="B Lotus"/>
          <w:color w:val="000000"/>
          <w:spacing w:val="-4"/>
          <w:rtl/>
          <w:lang w:bidi="fa-IR"/>
        </w:rPr>
        <w:t>(</w:t>
      </w:r>
      <w:r w:rsidR="00ED4EF6" w:rsidRPr="00634273">
        <w:rPr>
          <w:rStyle w:val="FootnoteReference"/>
          <w:rFonts w:cs="B Lotus"/>
          <w:color w:val="000000"/>
          <w:spacing w:val="-4"/>
          <w:rtl/>
          <w:lang w:bidi="fa-IR"/>
        </w:rPr>
        <w:footnoteReference w:id="325"/>
      </w:r>
      <w:r w:rsidR="00ED4EF6" w:rsidRPr="00634273">
        <w:rPr>
          <w:rStyle w:val="FootnoteReference"/>
          <w:rFonts w:cs="B Lotus"/>
          <w:color w:val="000000"/>
          <w:spacing w:val="-4"/>
          <w:rtl/>
          <w:lang w:bidi="fa-IR"/>
        </w:rPr>
        <w:t>)</w:t>
      </w:r>
      <w:r w:rsidRPr="00634273">
        <w:rPr>
          <w:rFonts w:cs="B Lotus"/>
          <w:spacing w:val="-4"/>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به علاوه، توقیعی از امام زمان دربار</w:t>
      </w:r>
      <w:r w:rsidRPr="00634273">
        <w:rPr>
          <w:rFonts w:cs="B Lotus" w:hint="cs"/>
          <w:rtl/>
          <w:lang w:bidi="fa-IR"/>
        </w:rPr>
        <w:t>ه</w:t>
      </w:r>
      <w:r w:rsidRPr="00634273">
        <w:rPr>
          <w:rFonts w:cs="B Lotus"/>
          <w:rtl/>
          <w:lang w:bidi="fa-IR"/>
        </w:rPr>
        <w:t xml:space="preserve"> «محمد بن علی‌ الشلمقانی» نقل کرده است که:</w:t>
      </w:r>
    </w:p>
    <w:p w:rsidR="0033070F" w:rsidRPr="00634273" w:rsidRDefault="0033070F" w:rsidP="004B6255">
      <w:pPr>
        <w:widowControl w:val="0"/>
        <w:spacing w:line="228" w:lineRule="auto"/>
        <w:ind w:firstLine="284"/>
        <w:jc w:val="both"/>
        <w:rPr>
          <w:rFonts w:ascii="Lotus Linotype" w:hAnsi="Lotus Linotype" w:cs="B Lotus"/>
          <w:rtl/>
          <w:lang w:bidi="fa-IR"/>
        </w:rPr>
      </w:pPr>
      <w:r w:rsidRPr="00634273">
        <w:rPr>
          <w:rFonts w:cs="B Lotus" w:hint="cs"/>
          <w:rtl/>
          <w:lang w:bidi="fa-IR"/>
        </w:rPr>
        <w:t>«</w:t>
      </w:r>
      <w:r w:rsidRPr="00634273">
        <w:rPr>
          <w:rStyle w:val="Char2"/>
          <w:rtl/>
        </w:rPr>
        <w:t xml:space="preserve">وقد کانت خرجت </w:t>
      </w:r>
      <w:r w:rsidRPr="00634273">
        <w:rPr>
          <w:rStyle w:val="Char2"/>
          <w:rFonts w:hint="cs"/>
          <w:rtl/>
        </w:rPr>
        <w:t>إ</w:t>
      </w:r>
      <w:r w:rsidRPr="00634273">
        <w:rPr>
          <w:rStyle w:val="Char2"/>
          <w:rtl/>
        </w:rPr>
        <w:t>لیکم علی یدَ</w:t>
      </w:r>
      <w:r w:rsidRPr="00634273">
        <w:rPr>
          <w:rStyle w:val="Char2"/>
          <w:rFonts w:hint="cs"/>
          <w:rtl/>
        </w:rPr>
        <w:t>ي</w:t>
      </w:r>
      <w:r w:rsidRPr="00634273">
        <w:rPr>
          <w:rStyle w:val="Char2"/>
          <w:rtl/>
        </w:rPr>
        <w:t xml:space="preserve"> </w:t>
      </w:r>
      <w:r w:rsidRPr="00634273">
        <w:rPr>
          <w:rStyle w:val="Char2"/>
          <w:rFonts w:hint="cs"/>
          <w:rtl/>
        </w:rPr>
        <w:t>أ</w:t>
      </w:r>
      <w:r w:rsidRPr="00634273">
        <w:rPr>
          <w:rStyle w:val="Char2"/>
          <w:rtl/>
        </w:rPr>
        <w:t>حمد بن هلال وغیره من نُظَرائه</w:t>
      </w:r>
      <w:r w:rsidRPr="00634273">
        <w:rPr>
          <w:rStyle w:val="Char2"/>
          <w:rFonts w:hint="cs"/>
          <w:rtl/>
        </w:rPr>
        <w:t>،</w:t>
      </w:r>
      <w:r w:rsidRPr="00634273">
        <w:rPr>
          <w:rStyle w:val="Char2"/>
          <w:rtl/>
        </w:rPr>
        <w:t xml:space="preserve"> وکان مِن ارتِدادِهم عن‌ ال</w:t>
      </w:r>
      <w:r w:rsidRPr="00634273">
        <w:rPr>
          <w:rStyle w:val="Char2"/>
          <w:rFonts w:hint="cs"/>
          <w:rtl/>
        </w:rPr>
        <w:t>إ</w:t>
      </w:r>
      <w:r w:rsidRPr="00634273">
        <w:rPr>
          <w:rStyle w:val="Char2"/>
          <w:rtl/>
        </w:rPr>
        <w:t>سلام مثل ما کان من هذا علیهم لعنةُ ‌الله وغَضبُه</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به دست احمدبن هلال و کسانی همانند وی که از اسلام خارج شده‌اند، کارهایی انجام گرفته است مانند آنچه که از این شخص[شلمغانی] سر زده است، لعنت و خشم خدا بر ایشان باد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6"/>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ascii="Lotus Linotype" w:hAnsi="Lotus Linotype" w:cs="B Lotus" w:hint="cs"/>
          <w:sz w:val="30"/>
          <w:rtl/>
          <w:lang w:bidi="fa-IR"/>
        </w:rPr>
      </w:pPr>
      <w:r w:rsidRPr="00634273">
        <w:rPr>
          <w:rFonts w:cs="B Lotus"/>
          <w:rtl/>
          <w:lang w:bidi="fa-IR"/>
        </w:rPr>
        <w:t xml:space="preserve">2- در دیگر منابع نیز بدگویی‌های بسیاری درباره او شده است، از جمله: </w:t>
      </w:r>
    </w:p>
    <w:p w:rsidR="0033070F" w:rsidRPr="00634273" w:rsidRDefault="0033070F" w:rsidP="004B6255">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ورد علی ‌القاسم ‌بن العلاء نسخةٌ ما کان خرج من لَعن ابن هلال</w:t>
      </w:r>
      <w:r w:rsidRPr="00634273">
        <w:rPr>
          <w:rStyle w:val="Char2"/>
          <w:rFonts w:hint="cs"/>
          <w:rtl/>
        </w:rPr>
        <w:t>،</w:t>
      </w:r>
      <w:r w:rsidRPr="00634273">
        <w:rPr>
          <w:rStyle w:val="Char2"/>
          <w:rtl/>
        </w:rPr>
        <w:t xml:space="preserve"> فکان ابتداءُ ذل</w:t>
      </w:r>
      <w:r w:rsidRPr="00634273">
        <w:rPr>
          <w:rStyle w:val="Char2"/>
          <w:rFonts w:hint="cs"/>
          <w:rtl/>
        </w:rPr>
        <w:t>ك</w:t>
      </w:r>
      <w:r w:rsidRPr="00634273">
        <w:rPr>
          <w:rStyle w:val="Char2"/>
          <w:rtl/>
        </w:rPr>
        <w:t xml:space="preserve"> </w:t>
      </w:r>
      <w:r w:rsidRPr="00634273">
        <w:rPr>
          <w:rStyle w:val="Char2"/>
          <w:rFonts w:hint="cs"/>
          <w:rtl/>
        </w:rPr>
        <w:t>أ</w:t>
      </w:r>
      <w:r w:rsidRPr="00634273">
        <w:rPr>
          <w:rStyle w:val="Char2"/>
          <w:rtl/>
        </w:rPr>
        <w:t xml:space="preserve">ن کَتبَ </w:t>
      </w:r>
      <w:r w:rsidRPr="00634273">
        <w:rPr>
          <w:rStyle w:val="Char2"/>
          <w:rFonts w:hint="cs"/>
          <w:rtl/>
        </w:rPr>
        <w:t>إ</w:t>
      </w:r>
      <w:r w:rsidRPr="00634273">
        <w:rPr>
          <w:rStyle w:val="Char2"/>
          <w:rtl/>
        </w:rPr>
        <w:t>لی قُوَّامه بالعراق احذروا الصوفِ</w:t>
      </w:r>
      <w:r w:rsidRPr="00634273">
        <w:rPr>
          <w:rStyle w:val="Char2"/>
          <w:rFonts w:hint="cs"/>
          <w:rtl/>
        </w:rPr>
        <w:t>يَّ</w:t>
      </w:r>
      <w:r w:rsidRPr="00634273">
        <w:rPr>
          <w:rStyle w:val="Char2"/>
          <w:rtl/>
        </w:rPr>
        <w:t xml:space="preserve"> المُتَصَنِّع</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نامه‌ای به دست قاسم بن علاء رسید که پر از لعن ابن هلال بود، و در آغاز آن آمده بود که وی به نمایندگانش در عراق نوشته بود که: از این شخص صوفی متظاهر بترسید و دوری کنید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Abo-thar" w:hAnsi="Abo-thar" w:cs="B Lotus"/>
          <w:bCs/>
          <w:sz w:val="30"/>
          <w:rtl/>
          <w:lang w:bidi="fa-IR"/>
        </w:rPr>
      </w:pPr>
      <w:r w:rsidRPr="00634273">
        <w:rPr>
          <w:rFonts w:cs="B Lotus"/>
          <w:rtl/>
          <w:lang w:bidi="fa-IR"/>
        </w:rPr>
        <w:t>می‌بینیم که امام او را صوفیِ زاهدنما معرفی کرده، و مردم را از او برحذر داشته است. از آنجا که احمد بن هلال، از پنجاه‌وچهار باری که به زیارت خانه خدا رفته بود، بیست‌ودو حج را با پای پیاده طی کرده بود، هیچ‌کس این مذمت‌ها را دربار</w:t>
      </w:r>
      <w:r w:rsidRPr="00634273">
        <w:rPr>
          <w:rFonts w:cs="B Lotus" w:hint="cs"/>
          <w:rtl/>
          <w:lang w:bidi="fa-IR"/>
        </w:rPr>
        <w:t>ه</w:t>
      </w:r>
      <w:r w:rsidRPr="00634273">
        <w:rPr>
          <w:rFonts w:cs="B Lotus"/>
          <w:rtl/>
          <w:lang w:bidi="fa-IR"/>
        </w:rPr>
        <w:t xml:space="preserve"> او باور نمی‌کرد. لذا «قاسم‌ بن علاء» را وادار کردند که دربارة او مجدداً به امام مراجعه کند. در این رقعه، از ناحیة امام دربار</w:t>
      </w:r>
      <w:r w:rsidRPr="00634273">
        <w:rPr>
          <w:rFonts w:cs="B Lotus" w:hint="cs"/>
          <w:rtl/>
          <w:lang w:bidi="fa-IR"/>
        </w:rPr>
        <w:t>ه</w:t>
      </w:r>
      <w:r w:rsidRPr="00634273">
        <w:rPr>
          <w:rFonts w:cs="B Lotus"/>
          <w:rtl/>
          <w:lang w:bidi="fa-IR"/>
        </w:rPr>
        <w:t xml:space="preserve"> او چنین صادر شد:</w:t>
      </w:r>
    </w:p>
    <w:p w:rsidR="0033070F" w:rsidRPr="00634273" w:rsidRDefault="0033070F" w:rsidP="0089542B">
      <w:pPr>
        <w:widowControl w:val="0"/>
        <w:spacing w:line="228" w:lineRule="auto"/>
        <w:ind w:firstLine="284"/>
        <w:jc w:val="both"/>
        <w:rPr>
          <w:rFonts w:ascii="Lotus Linotype" w:hAnsi="Lotus Linotype" w:cs="B Lotus" w:hint="cs"/>
          <w:b/>
          <w:rtl/>
          <w:lang w:bidi="fa-IR"/>
        </w:rPr>
      </w:pPr>
      <w:r w:rsidRPr="00634273">
        <w:rPr>
          <w:rFonts w:ascii="Abo-thar" w:hAnsi="Abo-thar" w:cs="B Lotus" w:hint="cs"/>
          <w:b/>
          <w:rtl/>
          <w:lang w:bidi="fa-IR"/>
        </w:rPr>
        <w:t>«</w:t>
      </w:r>
      <w:r w:rsidRPr="00634273">
        <w:rPr>
          <w:rStyle w:val="Char2"/>
          <w:rtl/>
        </w:rPr>
        <w:t xml:space="preserve">قد كان أمرُنا نفذَ إليك في المُتصنِّع ابن هلال </w:t>
      </w:r>
      <w:r w:rsidRPr="00634273">
        <w:rPr>
          <w:rStyle w:val="Char2"/>
          <w:rFonts w:hint="cs"/>
          <w:rtl/>
        </w:rPr>
        <w:t>-</w:t>
      </w:r>
      <w:r w:rsidRPr="00634273">
        <w:rPr>
          <w:rStyle w:val="Char2"/>
          <w:rtl/>
        </w:rPr>
        <w:t>لا رحمه الله</w:t>
      </w:r>
      <w:r w:rsidRPr="00634273">
        <w:rPr>
          <w:rStyle w:val="Char2"/>
          <w:rFonts w:hint="cs"/>
          <w:rtl/>
        </w:rPr>
        <w:t>-،</w:t>
      </w:r>
      <w:r w:rsidRPr="00634273">
        <w:rPr>
          <w:rStyle w:val="Char2"/>
          <w:rtl/>
        </w:rPr>
        <w:t xml:space="preserve"> بما قد علمت لم يزل </w:t>
      </w:r>
      <w:r w:rsidRPr="00634273">
        <w:rPr>
          <w:rStyle w:val="Char2"/>
          <w:rFonts w:hint="cs"/>
          <w:rtl/>
        </w:rPr>
        <w:t>-</w:t>
      </w:r>
      <w:r w:rsidRPr="00634273">
        <w:rPr>
          <w:rStyle w:val="Char2"/>
          <w:rtl/>
        </w:rPr>
        <w:t>لا غفر</w:t>
      </w:r>
      <w:r w:rsidRPr="00634273">
        <w:rPr>
          <w:rStyle w:val="Char2"/>
          <w:rFonts w:hint="cs"/>
          <w:rtl/>
        </w:rPr>
        <w:t xml:space="preserve"> </w:t>
      </w:r>
      <w:r w:rsidRPr="00634273">
        <w:rPr>
          <w:rStyle w:val="Char2"/>
          <w:rtl/>
        </w:rPr>
        <w:t>اللهُ لَهُ ذَنبهُ ولا أقَالهُ عَثرَتهُ</w:t>
      </w:r>
      <w:r w:rsidRPr="00634273">
        <w:rPr>
          <w:rStyle w:val="Char2"/>
          <w:rFonts w:hint="cs"/>
          <w:rtl/>
        </w:rPr>
        <w:t>-</w:t>
      </w:r>
      <w:r w:rsidRPr="00634273">
        <w:rPr>
          <w:rStyle w:val="Char2"/>
          <w:rtl/>
        </w:rPr>
        <w:t xml:space="preserve"> يُداخِلُ في أمرنا بلا إذنٍ منّا ولا رضاً</w:t>
      </w:r>
      <w:r w:rsidRPr="00634273">
        <w:rPr>
          <w:rStyle w:val="Char2"/>
          <w:rFonts w:hint="cs"/>
          <w:rtl/>
        </w:rPr>
        <w:t>،</w:t>
      </w:r>
      <w:r w:rsidRPr="00634273">
        <w:rPr>
          <w:rStyle w:val="Char2"/>
          <w:rtl/>
        </w:rPr>
        <w:t xml:space="preserve"> يَستَبِدُّ بِرَأيهِ</w:t>
      </w:r>
      <w:r w:rsidRPr="00634273">
        <w:rPr>
          <w:rStyle w:val="Char2"/>
          <w:rFonts w:hint="cs"/>
          <w:rtl/>
        </w:rPr>
        <w:t>،</w:t>
      </w:r>
      <w:r w:rsidRPr="00634273">
        <w:rPr>
          <w:rStyle w:val="Char2"/>
          <w:rtl/>
        </w:rPr>
        <w:t xml:space="preserve"> فَيتَحامَى مِن دُيونِنا لا يمض</w:t>
      </w:r>
      <w:r w:rsidRPr="00634273">
        <w:rPr>
          <w:rStyle w:val="Char2"/>
          <w:rFonts w:hint="cs"/>
          <w:rtl/>
        </w:rPr>
        <w:t>ي</w:t>
      </w:r>
      <w:r w:rsidRPr="00634273">
        <w:rPr>
          <w:rStyle w:val="Char2"/>
          <w:rtl/>
        </w:rPr>
        <w:t xml:space="preserve"> من أمرنا إلا بما يَهواهُ ويريد</w:t>
      </w:r>
      <w:r w:rsidRPr="00634273">
        <w:rPr>
          <w:rStyle w:val="Char2"/>
          <w:rFonts w:hint="cs"/>
          <w:rtl/>
        </w:rPr>
        <w:t>،</w:t>
      </w:r>
      <w:r w:rsidRPr="00634273">
        <w:rPr>
          <w:rStyle w:val="Char2"/>
          <w:rtl/>
        </w:rPr>
        <w:t xml:space="preserve"> أرادهُ الله بذلك في نارِ</w:t>
      </w:r>
      <w:r w:rsidRPr="00634273">
        <w:rPr>
          <w:rStyle w:val="Char2"/>
          <w:rFonts w:hint="cs"/>
          <w:rtl/>
        </w:rPr>
        <w:t xml:space="preserve"> </w:t>
      </w:r>
      <w:r w:rsidRPr="00634273">
        <w:rPr>
          <w:rStyle w:val="Char2"/>
          <w:rtl/>
        </w:rPr>
        <w:t>جهنّم</w:t>
      </w:r>
      <w:r w:rsidRPr="00634273">
        <w:rPr>
          <w:rStyle w:val="Char2"/>
          <w:rFonts w:hint="cs"/>
          <w:rtl/>
        </w:rPr>
        <w:t>،</w:t>
      </w:r>
      <w:r w:rsidRPr="00634273">
        <w:rPr>
          <w:rStyle w:val="Char2"/>
          <w:rtl/>
        </w:rPr>
        <w:t xml:space="preserve"> فصبرنا عليه حتى تبَّرَ اللهُ بدعوتنا عُمرَهُ</w:t>
      </w:r>
      <w:r w:rsidRPr="00634273">
        <w:rPr>
          <w:rStyle w:val="Char2"/>
          <w:rFonts w:hint="cs"/>
          <w:rtl/>
        </w:rPr>
        <w:t>،</w:t>
      </w:r>
      <w:r w:rsidRPr="00634273">
        <w:rPr>
          <w:rStyle w:val="Char2"/>
          <w:rtl/>
        </w:rPr>
        <w:t xml:space="preserve"> وكنّا قد عرَّفنا خبرَه قوماً من موالينا في أيامِه</w:t>
      </w:r>
      <w:r w:rsidRPr="00634273">
        <w:rPr>
          <w:rStyle w:val="Char2"/>
          <w:rFonts w:hint="cs"/>
          <w:rtl/>
        </w:rPr>
        <w:t>،</w:t>
      </w:r>
      <w:r w:rsidRPr="00634273">
        <w:rPr>
          <w:rStyle w:val="Char2"/>
          <w:rtl/>
        </w:rPr>
        <w:t xml:space="preserve"> لا رحمه الله وأمرناهم بإلقاء ذلك إلى الخاصّ من موالينا ونحن نبرأ إلى اللهِ من ابن هلال لا رحمه الله</w:t>
      </w:r>
      <w:r w:rsidRPr="00634273">
        <w:rPr>
          <w:rStyle w:val="Char2"/>
          <w:rFonts w:hint="cs"/>
          <w:rtl/>
        </w:rPr>
        <w:t>،</w:t>
      </w:r>
      <w:r w:rsidRPr="00634273">
        <w:rPr>
          <w:rStyle w:val="Char2"/>
          <w:rtl/>
        </w:rPr>
        <w:t xml:space="preserve"> وممن لا يبرأ منه</w:t>
      </w:r>
      <w:r w:rsidR="002B540A" w:rsidRPr="00634273">
        <w:rPr>
          <w:rStyle w:val="Char2"/>
          <w:rtl/>
        </w:rPr>
        <w:t>.</w:t>
      </w:r>
      <w:r w:rsidRPr="00634273">
        <w:rPr>
          <w:rStyle w:val="Char2"/>
          <w:rtl/>
        </w:rPr>
        <w:t>..</w:t>
      </w:r>
      <w:r w:rsidRPr="00634273">
        <w:rPr>
          <w:rFonts w:ascii="Abo-thar" w:hAnsi="Abo-thar" w:cs="B Lotus" w:hint="cs"/>
          <w:b/>
          <w:rtl/>
          <w:lang w:bidi="fa-IR"/>
        </w:rPr>
        <w:t>».</w:t>
      </w:r>
    </w:p>
    <w:p w:rsidR="0033070F" w:rsidRPr="00634273" w:rsidRDefault="0033070F" w:rsidP="0089542B">
      <w:pPr>
        <w:spacing w:line="228" w:lineRule="auto"/>
        <w:ind w:firstLine="284"/>
        <w:jc w:val="both"/>
        <w:rPr>
          <w:rFonts w:ascii="Abo-thar" w:hAnsi="Abo-thar" w:cs="B Lotus"/>
          <w:bCs/>
          <w:rtl/>
          <w:lang w:bidi="fa-IR"/>
        </w:rPr>
      </w:pPr>
      <w:r w:rsidRPr="00634273">
        <w:rPr>
          <w:rFonts w:cs="B Lotus"/>
          <w:rtl/>
          <w:lang w:bidi="fa-IR"/>
        </w:rPr>
        <w:t>پس از اینکه این توقیع از جانب امام صادر ‌شد و در آن، اعمال شنیعِ احمد بن هلال را شرح داد و او را</w:t>
      </w:r>
      <w:r w:rsidR="00573F0D" w:rsidRPr="00634273">
        <w:rPr>
          <w:rFonts w:cs="B Lotus"/>
          <w:rtl/>
          <w:lang w:bidi="fa-IR"/>
        </w:rPr>
        <w:t xml:space="preserve"> </w:t>
      </w:r>
      <w:r w:rsidRPr="00634273">
        <w:rPr>
          <w:rFonts w:cs="B Lotus"/>
          <w:rtl/>
          <w:lang w:bidi="fa-IR"/>
        </w:rPr>
        <w:t>به صفات مذموم ‌نکوهش نمود و لعنت کرد، باز هم شیعیان این مذمّت‌ها را دربار</w:t>
      </w:r>
      <w:r w:rsidRPr="00634273">
        <w:rPr>
          <w:rFonts w:cs="B Lotus" w:hint="cs"/>
          <w:rtl/>
          <w:lang w:bidi="fa-IR"/>
        </w:rPr>
        <w:t>ه</w:t>
      </w:r>
      <w:r w:rsidRPr="00634273">
        <w:rPr>
          <w:rFonts w:cs="B Lotus"/>
          <w:rtl/>
          <w:lang w:bidi="fa-IR"/>
        </w:rPr>
        <w:t xml:space="preserve"> او باور نمی‌کردند، و برخوشبینی نسبت به او اصرار داشتند، تا آنکه در مرحلة بعد، این توقیع صادر شد:</w:t>
      </w:r>
    </w:p>
    <w:p w:rsidR="0033070F" w:rsidRPr="00634273" w:rsidRDefault="0033070F" w:rsidP="0089542B">
      <w:pPr>
        <w:spacing w:line="228" w:lineRule="auto"/>
        <w:ind w:firstLine="284"/>
        <w:jc w:val="both"/>
        <w:rPr>
          <w:rFonts w:ascii="Abo-thar" w:hAnsi="Abo-thar" w:cs="B Lotus" w:hint="cs"/>
          <w:b/>
          <w:rtl/>
          <w:lang w:bidi="fa-IR"/>
        </w:rPr>
      </w:pPr>
      <w:r w:rsidRPr="00634273">
        <w:rPr>
          <w:rFonts w:ascii="Abo-thar" w:hAnsi="Abo-thar" w:cs="B Lotus" w:hint="cs"/>
          <w:b/>
          <w:rtl/>
          <w:lang w:bidi="fa-IR"/>
        </w:rPr>
        <w:t>«</w:t>
      </w:r>
      <w:r w:rsidRPr="00634273">
        <w:rPr>
          <w:rStyle w:val="Char2"/>
          <w:rtl/>
        </w:rPr>
        <w:t>وقد علِمتُم ما کان مِن أمرِ الدِّهقان عليه لعنةُ ‌الله وخدمتِه وطولِ صُحبَتِه فأبدلَهُ ‌اللهُ بالإيمان کفراً حينَ فَعلَ مافَعلَ فعاجلهُ ‌الله بالنَّقمةِ ولم يمهله</w:t>
      </w:r>
      <w:r w:rsidRPr="00634273">
        <w:rPr>
          <w:rStyle w:val="Char2"/>
          <w:rFonts w:hint="cs"/>
          <w:rtl/>
        </w:rPr>
        <w:t>،</w:t>
      </w:r>
      <w:r w:rsidRPr="00634273">
        <w:rPr>
          <w:rStyle w:val="Char2"/>
          <w:rtl/>
        </w:rPr>
        <w:t xml:space="preserve"> والحمد لِلَّهِ لاشري</w:t>
      </w:r>
      <w:r w:rsidRPr="00634273">
        <w:rPr>
          <w:rStyle w:val="Char2"/>
          <w:rFonts w:hint="cs"/>
          <w:rtl/>
        </w:rPr>
        <w:t>ك</w:t>
      </w:r>
      <w:r w:rsidRPr="00634273">
        <w:rPr>
          <w:rStyle w:val="Char2"/>
          <w:rtl/>
        </w:rPr>
        <w:t xml:space="preserve"> له وصلَّى ‌الله علی محمّد وآله وسلَّم</w:t>
      </w:r>
      <w:r w:rsidRPr="00634273">
        <w:rPr>
          <w:rFonts w:ascii="Abo-thar" w:hAnsi="Abo-thar" w:cs="B Lotus" w:hint="cs"/>
          <w:b/>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از مرقومة امام چنین برمی‌آید که خداوند پس از نفرین امام، احمد بن هلال را مهلت نداده و او را با حال کفر از دنیا برده است. پس تا روزی که جانش گرفته شد، به کذب و غلوّ خود مشغول بود،</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3- علامة حلی در «</w:t>
      </w:r>
      <w:r w:rsidRPr="00634273">
        <w:rPr>
          <w:rStyle w:val="Char1"/>
          <w:spacing w:val="0"/>
          <w:rtl/>
        </w:rPr>
        <w:t>خلاصة الاَقوال</w:t>
      </w:r>
      <w:r w:rsidRPr="00634273">
        <w:rPr>
          <w:rFonts w:cs="B Lotus"/>
          <w:rtl/>
          <w:lang w:bidi="fa-IR"/>
        </w:rPr>
        <w:t>»</w:t>
      </w:r>
      <w:r w:rsidRPr="00634273">
        <w:rPr>
          <w:rFonts w:cs="B Lotus"/>
          <w:sz w:val="30"/>
          <w:rtl/>
          <w:lang w:bidi="fa-IR"/>
        </w:rPr>
        <w:t xml:space="preserve"> </w:t>
      </w:r>
      <w:r w:rsidRPr="00634273">
        <w:rPr>
          <w:rFonts w:cs="B Lotus"/>
          <w:rtl/>
          <w:lang w:bidi="fa-IR"/>
        </w:rPr>
        <w:t>گفته است:</w:t>
      </w:r>
    </w:p>
    <w:p w:rsidR="0033070F" w:rsidRPr="00634273" w:rsidRDefault="0033070F" w:rsidP="004B6255">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 xml:space="preserve">انّه غالٍ وَردَ فیهِ ذَمٌّ کثیرٌ مِن سَیّدنا </w:t>
      </w:r>
      <w:r w:rsidRPr="00634273">
        <w:rPr>
          <w:rStyle w:val="Char2"/>
          <w:rFonts w:hint="cs"/>
          <w:rtl/>
        </w:rPr>
        <w:t>أبي</w:t>
      </w:r>
      <w:r w:rsidRPr="00634273">
        <w:rPr>
          <w:rStyle w:val="Char2"/>
          <w:rtl/>
        </w:rPr>
        <w:t>‌محمّدالعسكر</w:t>
      </w:r>
      <w:r w:rsidRPr="00634273">
        <w:rPr>
          <w:rStyle w:val="Char2"/>
          <w:rFonts w:hint="cs"/>
          <w:rtl/>
        </w:rPr>
        <w:t>ي</w:t>
      </w:r>
      <w:r w:rsidRPr="00634273">
        <w:rPr>
          <w:rStyle w:val="Char2"/>
        </w:rPr>
        <w:sym w:font="AGA Arabesque" w:char="F075"/>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او غالی‌ای بود که از سوی سرورمان محمد عسکری بسیار سرزنش شد</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4- در رجال ابن‌داود احمد بن هلال در ردیف «لعنت شدگان» آمده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ascii="Lotus Linotype" w:hAnsi="Lotus Linotype" w:cs="B Lotus"/>
          <w:sz w:val="30"/>
          <w:rtl/>
          <w:lang w:bidi="fa-IR"/>
        </w:rPr>
      </w:pPr>
      <w:r w:rsidRPr="00634273">
        <w:rPr>
          <w:rFonts w:cs="B Lotus"/>
          <w:rtl/>
          <w:lang w:bidi="fa-IR"/>
        </w:rPr>
        <w:t>حدیث معروف خمس ارباحِ مکاسب را احمدبن هلال «اَبان ‌بن عثمان» روایت کرده است. اَبان ‌بن عثمان هم «ناووسی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29"/>
      </w:r>
      <w:r w:rsidR="00ED4EF6" w:rsidRPr="00634273">
        <w:rPr>
          <w:rStyle w:val="FootnoteReference"/>
          <w:rFonts w:cs="B Lotus"/>
          <w:color w:val="000000"/>
          <w:rtl/>
          <w:lang w:bidi="fa-IR"/>
        </w:rPr>
        <w:t>)</w:t>
      </w:r>
      <w:r w:rsidRPr="00634273">
        <w:rPr>
          <w:rFonts w:cs="B Lotus"/>
          <w:rtl/>
          <w:lang w:bidi="fa-IR"/>
        </w:rPr>
        <w:t>» مذهب بود. فخرالمحقّقین دربارة او فرموده است:</w:t>
      </w:r>
    </w:p>
    <w:p w:rsidR="0033070F" w:rsidRPr="00634273" w:rsidRDefault="0033070F" w:rsidP="004A2A5B">
      <w:pPr>
        <w:pStyle w:val="afc"/>
        <w:spacing w:line="221" w:lineRule="auto"/>
        <w:ind w:left="0" w:firstLine="284"/>
        <w:rPr>
          <w:rtl/>
          <w:lang w:bidi="fa-IR"/>
        </w:rPr>
      </w:pPr>
      <w:r w:rsidRPr="00634273">
        <w:rPr>
          <w:rFonts w:ascii="Lotus Linotype" w:hAnsi="Lotus Linotype" w:cs="B Lotus"/>
          <w:rtl/>
          <w:lang w:bidi="fa-IR"/>
        </w:rPr>
        <w:t>«</w:t>
      </w:r>
      <w:r w:rsidR="00A950B0" w:rsidRPr="00634273">
        <w:rPr>
          <w:rStyle w:val="Char2"/>
          <w:rtl/>
        </w:rPr>
        <w:t>سألتُ عن والدِ</w:t>
      </w:r>
      <w:r w:rsidR="00A950B0" w:rsidRPr="00634273">
        <w:rPr>
          <w:rStyle w:val="Char2"/>
          <w:rFonts w:hint="cs"/>
          <w:rtl/>
        </w:rPr>
        <w:t>ي</w:t>
      </w:r>
      <w:r w:rsidR="00A950B0" w:rsidRPr="00634273">
        <w:rPr>
          <w:rStyle w:val="Char2"/>
          <w:rtl/>
        </w:rPr>
        <w:t xml:space="preserve"> عن </w:t>
      </w:r>
      <w:r w:rsidR="00A950B0" w:rsidRPr="00634273">
        <w:rPr>
          <w:rStyle w:val="Char2"/>
          <w:rFonts w:hint="cs"/>
          <w:rtl/>
        </w:rPr>
        <w:t>أ</w:t>
      </w:r>
      <w:r w:rsidRPr="00634273">
        <w:rPr>
          <w:rStyle w:val="Char2"/>
          <w:rtl/>
        </w:rPr>
        <w:t>بان بن عثمان فقال</w:t>
      </w:r>
      <w:r w:rsidR="00A950B0" w:rsidRPr="00634273">
        <w:rPr>
          <w:rStyle w:val="Char2"/>
          <w:rFonts w:hint="cs"/>
          <w:rtl/>
        </w:rPr>
        <w:t>:</w:t>
      </w:r>
      <w:r w:rsidR="00A950B0" w:rsidRPr="00634273">
        <w:rPr>
          <w:rStyle w:val="Char2"/>
          <w:rtl/>
        </w:rPr>
        <w:t xml:space="preserve"> ال</w:t>
      </w:r>
      <w:r w:rsidR="00A950B0" w:rsidRPr="00634273">
        <w:rPr>
          <w:rStyle w:val="Char2"/>
          <w:rFonts w:hint="cs"/>
          <w:rtl/>
        </w:rPr>
        <w:t>أ</w:t>
      </w:r>
      <w:r w:rsidRPr="00634273">
        <w:rPr>
          <w:rStyle w:val="Char2"/>
          <w:rtl/>
        </w:rPr>
        <w:t>قرب عدم قبول روایته بقوله تعالی</w:t>
      </w:r>
      <w:r w:rsidRPr="00634273">
        <w:rPr>
          <w:rStyle w:val="Char2"/>
          <w:rFonts w:hint="cs"/>
          <w:rtl/>
        </w:rPr>
        <w:t>:</w:t>
      </w:r>
      <w:r w:rsidRPr="00634273">
        <w:rPr>
          <w:rFonts w:ascii="Lotus Linotype" w:hAnsi="Lotus Linotype" w:cs="Lotus Linotype"/>
          <w:rtl/>
          <w:lang w:bidi="fa-IR"/>
        </w:rPr>
        <w:t xml:space="preserve"> </w:t>
      </w: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إِن</w:t>
      </w:r>
      <w:r w:rsidRPr="00634273">
        <w:rPr>
          <w:rtl/>
        </w:rPr>
        <w:t xml:space="preserve"> </w:t>
      </w:r>
      <w:r w:rsidRPr="00634273">
        <w:rPr>
          <w:rFonts w:hint="eastAsia"/>
          <w:rtl/>
        </w:rPr>
        <w:t>جَا</w:t>
      </w:r>
      <w:r w:rsidRPr="00634273">
        <w:rPr>
          <w:rFonts w:hint="cs"/>
          <w:rtl/>
        </w:rPr>
        <w:t>ٓ</w:t>
      </w:r>
      <w:r w:rsidRPr="00634273">
        <w:rPr>
          <w:rFonts w:hint="eastAsia"/>
          <w:rtl/>
        </w:rPr>
        <w:t>ءَكُم</w:t>
      </w:r>
      <w:r w:rsidRPr="00634273">
        <w:rPr>
          <w:rFonts w:hint="cs"/>
          <w:rtl/>
        </w:rPr>
        <w:t>ۡ</w:t>
      </w:r>
      <w:r w:rsidRPr="00634273">
        <w:rPr>
          <w:rtl/>
        </w:rPr>
        <w:t xml:space="preserve"> </w:t>
      </w:r>
      <w:r w:rsidRPr="00634273">
        <w:rPr>
          <w:rFonts w:hint="eastAsia"/>
          <w:rtl/>
        </w:rPr>
        <w:t>فَاسِقُ</w:t>
      </w:r>
      <w:r w:rsidRPr="00634273">
        <w:rPr>
          <w:rFonts w:hint="cs"/>
          <w:rtl/>
        </w:rPr>
        <w:t>ۢ</w:t>
      </w:r>
      <w:r w:rsidRPr="00634273">
        <w:rPr>
          <w:rtl/>
        </w:rPr>
        <w:t xml:space="preserve"> </w:t>
      </w:r>
      <w:r w:rsidRPr="00634273">
        <w:rPr>
          <w:rFonts w:hint="eastAsia"/>
          <w:rtl/>
        </w:rPr>
        <w:t>بِنَبَإ</w:t>
      </w:r>
      <w:r w:rsidRPr="00634273">
        <w:rPr>
          <w:rFonts w:hint="cs"/>
          <w:rtl/>
        </w:rPr>
        <w:t>ٖ</w:t>
      </w:r>
      <w:r w:rsidRPr="00634273">
        <w:rPr>
          <w:rtl/>
        </w:rPr>
        <w:t xml:space="preserve"> </w:t>
      </w:r>
      <w:r w:rsidRPr="00634273">
        <w:rPr>
          <w:rFonts w:hint="eastAsia"/>
          <w:rtl/>
        </w:rPr>
        <w:t>فَتَبَيَّنُو</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ascii="Tahoma" w:hAnsi="Tahoma" w:cs="B Lotus"/>
          <w:rtl/>
          <w:lang w:bidi="fa-IR"/>
        </w:rPr>
        <w:t xml:space="preserve"> </w:t>
      </w:r>
      <w:r w:rsidRPr="00634273">
        <w:rPr>
          <w:rStyle w:val="Char4"/>
          <w:rtl/>
        </w:rPr>
        <w:t>[</w:t>
      </w:r>
      <w:r w:rsidRPr="00634273">
        <w:rPr>
          <w:rStyle w:val="Char4"/>
          <w:rFonts w:hint="cs"/>
          <w:rtl/>
        </w:rPr>
        <w:t>ال</w:t>
      </w:r>
      <w:r w:rsidRPr="00634273">
        <w:rPr>
          <w:rStyle w:val="Char4"/>
          <w:rtl/>
        </w:rPr>
        <w:t>حجرات:6]</w:t>
      </w:r>
      <w:r w:rsidRPr="00634273">
        <w:rPr>
          <w:rFonts w:cs="B Lotus" w:hint="cs"/>
          <w:rtl/>
          <w:lang w:bidi="fa-IR"/>
        </w:rPr>
        <w:t>»</w:t>
      </w:r>
      <w:r w:rsidR="004B6255" w:rsidRPr="00634273">
        <w:rPr>
          <w:rFonts w:cs="B Lotus" w:hint="cs"/>
          <w:rtl/>
          <w:lang w:bidi="fa-IR"/>
        </w:rPr>
        <w:t xml:space="preserve"> </w:t>
      </w:r>
      <w:r w:rsidRPr="00634273">
        <w:rPr>
          <w:rFonts w:cs="B Lotus" w:hint="cs"/>
          <w:rtl/>
          <w:lang w:bidi="fa-IR"/>
        </w:rPr>
        <w:t>«</w:t>
      </w:r>
      <w:r w:rsidRPr="00634273">
        <w:rPr>
          <w:rFonts w:cs="B Lotus"/>
          <w:rtl/>
          <w:lang w:bidi="fa-IR"/>
        </w:rPr>
        <w:t>از پدرم دربار</w:t>
      </w:r>
      <w:r w:rsidRPr="00634273">
        <w:rPr>
          <w:rFonts w:cs="B Lotus" w:hint="cs"/>
          <w:rtl/>
          <w:lang w:bidi="fa-IR"/>
        </w:rPr>
        <w:t>ه</w:t>
      </w:r>
      <w:r w:rsidRPr="00634273">
        <w:rPr>
          <w:rFonts w:cs="B Lotus"/>
          <w:rtl/>
          <w:lang w:bidi="fa-IR"/>
        </w:rPr>
        <w:t xml:space="preserve"> ابان بن عثمان پرسیدم. او گفت: بهتر آن است که روایت او را باور نکنی، زیرا خداوند فرموده است: «</w:t>
      </w:r>
      <w:r w:rsidRPr="00634273">
        <w:rPr>
          <w:rFonts w:ascii="Tahoma" w:hAnsi="Tahoma" w:cs="B Lotus"/>
          <w:rtl/>
          <w:lang w:bidi="fa-IR"/>
        </w:rPr>
        <w:t>اى كسانى كه ايمان آورده‏ايد</w:t>
      </w:r>
      <w:r w:rsidR="00A950B0" w:rsidRPr="00634273">
        <w:rPr>
          <w:rFonts w:ascii="Tahoma" w:hAnsi="Tahoma" w:cs="B Lotus" w:hint="cs"/>
          <w:rtl/>
          <w:lang w:bidi="fa-IR"/>
        </w:rPr>
        <w:t>!</w:t>
      </w:r>
      <w:r w:rsidRPr="00634273">
        <w:rPr>
          <w:rFonts w:ascii="Tahoma" w:hAnsi="Tahoma" w:cs="B Lotus"/>
          <w:rtl/>
          <w:lang w:bidi="fa-IR"/>
        </w:rPr>
        <w:t xml:space="preserve"> اگر فاسقى برايتان خبرى آورد، نيك وارسى كنيد</w:t>
      </w:r>
      <w:r w:rsidR="002B540A" w:rsidRPr="00634273">
        <w:rPr>
          <w:rFonts w:ascii="Tahoma" w:hAnsi="Tahoma" w:cs="B Lotus"/>
          <w:rtl/>
          <w:lang w:bidi="fa-IR"/>
        </w:rPr>
        <w:t>.</w:t>
      </w:r>
      <w:r w:rsidRPr="00634273">
        <w:rPr>
          <w:rFonts w:ascii="Tahoma" w:hAnsi="Tahoma" w:cs="B Lotus"/>
          <w:rtl/>
          <w:lang w:bidi="fa-IR"/>
        </w:rPr>
        <w:t>..»</w:t>
      </w:r>
      <w:r w:rsidRPr="00634273">
        <w:rPr>
          <w:rFonts w:ascii="Tahoma" w:hAnsi="Tahoma" w:cs="B Lotus" w:hint="cs"/>
          <w:rtl/>
          <w:lang w:bidi="fa-IR"/>
        </w:rPr>
        <w:t>»</w:t>
      </w:r>
      <w:r w:rsidRPr="00634273">
        <w:rPr>
          <w:rFonts w:ascii="Tahoma" w:hAnsi="Tahoma" w:cs="B Lotus"/>
          <w:rtl/>
          <w:lang w:bidi="fa-IR"/>
        </w:rPr>
        <w:t>.</w:t>
      </w:r>
    </w:p>
    <w:p w:rsidR="0033070F" w:rsidRPr="00634273" w:rsidRDefault="0033070F" w:rsidP="004A2A5B">
      <w:pPr>
        <w:widowControl w:val="0"/>
        <w:spacing w:line="221" w:lineRule="auto"/>
        <w:ind w:firstLine="284"/>
        <w:jc w:val="both"/>
        <w:rPr>
          <w:rFonts w:cs="B Lotus" w:hint="cs"/>
          <w:rtl/>
          <w:lang w:bidi="fa-IR"/>
        </w:rPr>
      </w:pPr>
      <w:r w:rsidRPr="00634273">
        <w:rPr>
          <w:rFonts w:cs="B Lotus"/>
          <w:rtl/>
          <w:lang w:bidi="fa-IR"/>
        </w:rPr>
        <w:t>پدرِ فخر</w:t>
      </w:r>
      <w:r w:rsidRPr="00634273">
        <w:rPr>
          <w:rFonts w:cs="B Lotus" w:hint="cs"/>
          <w:rtl/>
          <w:lang w:bidi="fa-IR"/>
        </w:rPr>
        <w:t xml:space="preserve"> </w:t>
      </w:r>
      <w:r w:rsidRPr="00634273">
        <w:rPr>
          <w:rFonts w:cs="B Lotus"/>
          <w:rtl/>
          <w:lang w:bidi="fa-IR"/>
        </w:rPr>
        <w:t>المحققین، با استناد به این آیه، با کنایه به او گفته که اَبان بن عثمان، فاسق بوده است.</w:t>
      </w:r>
    </w:p>
    <w:p w:rsidR="0033070F" w:rsidRPr="00634273" w:rsidRDefault="0033070F" w:rsidP="004A2A5B">
      <w:pPr>
        <w:widowControl w:val="0"/>
        <w:spacing w:line="221" w:lineRule="auto"/>
        <w:ind w:firstLine="284"/>
        <w:jc w:val="both"/>
        <w:rPr>
          <w:rFonts w:cs="B Lotus"/>
          <w:rtl/>
          <w:lang w:bidi="fa-IR"/>
        </w:rPr>
      </w:pPr>
      <w:r w:rsidRPr="00634273">
        <w:rPr>
          <w:rFonts w:cs="B Lotus"/>
          <w:rtl/>
          <w:lang w:bidi="fa-IR"/>
        </w:rPr>
        <w:t>باری، اینها بود احادیثِ ده‌گانه‌ای که صاحب وسائل‌الشیعه، آنها را در بابِ وجوب خمس بر ارباحِ مکاسب و زراعات و صناعات، کلوخ‌چین کرده و آنگاه، بنایی چنین، با نمایی رُعب‌انگیز و غنیمت‌خیز، برای مفت‌خوران به وجود آمده است.</w:t>
      </w:r>
    </w:p>
    <w:p w:rsidR="0033070F" w:rsidRPr="00634273" w:rsidRDefault="0033070F" w:rsidP="004A2A5B">
      <w:pPr>
        <w:widowControl w:val="0"/>
        <w:spacing w:line="221" w:lineRule="auto"/>
        <w:jc w:val="center"/>
        <w:rPr>
          <w:rFonts w:cs="B Lotus"/>
          <w:b/>
          <w:bCs/>
          <w:rtl/>
          <w:lang w:bidi="fa-IR"/>
        </w:rPr>
      </w:pPr>
      <w:r w:rsidRPr="00634273">
        <w:rPr>
          <w:rFonts w:cs="B Lotus"/>
          <w:b/>
          <w:bCs/>
          <w:rtl/>
          <w:lang w:bidi="fa-IR"/>
        </w:rPr>
        <w:t>***</w:t>
      </w:r>
    </w:p>
    <w:p w:rsidR="0033070F" w:rsidRPr="00634273" w:rsidRDefault="0033070F" w:rsidP="004A2A5B">
      <w:pPr>
        <w:widowControl w:val="0"/>
        <w:spacing w:line="221" w:lineRule="auto"/>
        <w:ind w:firstLine="284"/>
        <w:jc w:val="both"/>
        <w:rPr>
          <w:rFonts w:cs="B Lotus"/>
          <w:rtl/>
          <w:lang w:bidi="fa-IR"/>
        </w:rPr>
      </w:pPr>
      <w:r w:rsidRPr="00634273">
        <w:rPr>
          <w:rFonts w:cs="B Lotus"/>
          <w:rtl/>
          <w:lang w:bidi="fa-IR"/>
        </w:rPr>
        <w:t xml:space="preserve"> احادیث ده</w:t>
      </w:r>
      <w:r w:rsidRPr="00634273">
        <w:rPr>
          <w:rFonts w:cs="B Lotus" w:hint="cs"/>
          <w:rtl/>
          <w:lang w:bidi="fa-IR"/>
        </w:rPr>
        <w:t>‌</w:t>
      </w:r>
      <w:r w:rsidRPr="00634273">
        <w:rPr>
          <w:rFonts w:cs="B Lotus"/>
          <w:rtl/>
          <w:lang w:bidi="fa-IR"/>
        </w:rPr>
        <w:t>گانة وسائل‌الشیعه را تماماً با متن و سند بررسی کردیم. ظاهراً یک حدیث دیگر در این موضوع، از قلم «شیخ حرّ عاملی» افتاده است. احتمالاً آن را از شدت ضعف، غیرقابل اعتنا دانسته است، که بسیار بعید است، زیرا</w:t>
      </w:r>
      <w:r w:rsidR="00573F0D" w:rsidRPr="00634273">
        <w:rPr>
          <w:rFonts w:cs="B Lotus"/>
          <w:rtl/>
          <w:lang w:bidi="fa-IR"/>
        </w:rPr>
        <w:t xml:space="preserve"> </w:t>
      </w:r>
      <w:r w:rsidRPr="00634273">
        <w:rPr>
          <w:rFonts w:cs="B Lotus"/>
          <w:rtl/>
          <w:lang w:bidi="fa-IR"/>
        </w:rPr>
        <w:t>او که از حدیث احمد بن هلال که در «سرائر» ابن ادریس بود نگذشته است، هرگز از حدیثی که در «</w:t>
      </w:r>
      <w:r w:rsidRPr="00634273">
        <w:rPr>
          <w:rStyle w:val="Char1"/>
          <w:spacing w:val="0"/>
          <w:rtl/>
        </w:rPr>
        <w:t>تهذیب الاحکام</w:t>
      </w:r>
      <w:r w:rsidRPr="00634273">
        <w:rPr>
          <w:rFonts w:cs="B Lotus"/>
          <w:rtl/>
          <w:lang w:bidi="fa-IR"/>
        </w:rPr>
        <w:t>» شیخ طوسی است نخواهد گذشت. آن حدیث به</w:t>
      </w:r>
      <w:r w:rsidR="00573F0D" w:rsidRPr="00634273">
        <w:rPr>
          <w:rFonts w:cs="B Lotus"/>
          <w:rtl/>
          <w:lang w:bidi="fa-IR"/>
        </w:rPr>
        <w:t xml:space="preserve"> </w:t>
      </w:r>
      <w:r w:rsidRPr="00634273">
        <w:rPr>
          <w:rFonts w:cs="B Lotus"/>
          <w:rtl/>
          <w:lang w:bidi="fa-IR"/>
        </w:rPr>
        <w:t>این سند و عبارت آمده است:</w:t>
      </w:r>
    </w:p>
    <w:p w:rsidR="0033070F" w:rsidRPr="00634273" w:rsidRDefault="0033070F" w:rsidP="004A2A5B">
      <w:pPr>
        <w:pStyle w:val="afc"/>
        <w:spacing w:line="221" w:lineRule="auto"/>
        <w:ind w:left="0" w:firstLine="284"/>
        <w:rPr>
          <w:rFonts w:hint="cs"/>
          <w:rtl/>
          <w:lang w:bidi="fa-IR"/>
        </w:rPr>
      </w:pPr>
      <w:r w:rsidRPr="00634273">
        <w:rPr>
          <w:rFonts w:ascii="Abo-thar" w:hAnsi="Abo-thar" w:cs="B Lotus" w:hint="cs"/>
          <w:b/>
          <w:rtl/>
          <w:lang w:bidi="fa-IR"/>
        </w:rPr>
        <w:t>«</w:t>
      </w:r>
      <w:r w:rsidRPr="00634273">
        <w:rPr>
          <w:rStyle w:val="Char2"/>
          <w:rtl/>
        </w:rPr>
        <w:t>عَلِيُّ بْنُ الحَسَنِ بْنِ فَضَّالٍ عَنِ الحَسَنِ بْنِ عَلِيِّ بْنِ يُوسُفَ عَنْ مُحَمَّدِ بْنِ سِنَانٍ عَنْ عَبْدِ الصَّمَدِ بْنِ بَشِيرٍ عَنْ حُكَيْمٍ مُؤَذِّنِ بَنِي عَبْسٍ عَنْ أَبِي عَبْدِ اللهِ قَالَ</w:t>
      </w:r>
      <w:r w:rsidRPr="00634273">
        <w:rPr>
          <w:rStyle w:val="Char2"/>
          <w:rFonts w:hint="cs"/>
          <w:rtl/>
        </w:rPr>
        <w:t>:</w:t>
      </w:r>
      <w:r w:rsidRPr="00634273">
        <w:rPr>
          <w:rStyle w:val="Char2"/>
          <w:rtl/>
        </w:rPr>
        <w:t xml:space="preserve"> قُلْتُ لَهُ</w:t>
      </w:r>
      <w:r w:rsidRPr="00634273">
        <w:rPr>
          <w:rStyle w:val="Char2"/>
          <w:rFonts w:hint="cs"/>
          <w:rtl/>
        </w:rPr>
        <w:t>:</w:t>
      </w:r>
      <w:r w:rsidRPr="00634273">
        <w:rPr>
          <w:rStyle w:val="Char2"/>
          <w:rtl/>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ascii="Abo-thar" w:hAnsi="Abo-thar" w:cs="B Lotus"/>
          <w:b/>
          <w:rtl/>
          <w:lang w:bidi="fa-IR"/>
        </w:rPr>
        <w:t xml:space="preserve"> </w:t>
      </w:r>
      <w:r w:rsidRPr="00634273">
        <w:rPr>
          <w:rStyle w:val="Char2"/>
          <w:rtl/>
        </w:rPr>
        <w:t>قَالَ</w:t>
      </w:r>
      <w:r w:rsidRPr="00634273">
        <w:rPr>
          <w:rStyle w:val="Char2"/>
          <w:rFonts w:hint="cs"/>
          <w:rtl/>
        </w:rPr>
        <w:t>:</w:t>
      </w:r>
      <w:r w:rsidRPr="00634273">
        <w:rPr>
          <w:rStyle w:val="Char2"/>
          <w:rtl/>
        </w:rPr>
        <w:t xml:space="preserve"> هِيَ واللهِ الإِفَادَةُ يَوْماً بِيَوْمٍ إِلاَّ أَنَّ أَبِي جَعَلَ شِيعَتَنَا مِنْ ذَلِكَ فِي حِلٍّ لِيَزْكُوا</w:t>
      </w:r>
      <w:r w:rsidRPr="00634273">
        <w:rPr>
          <w:rFonts w:cs="B Lotus" w:hint="cs"/>
          <w:b/>
          <w:rtl/>
          <w:lang w:bidi="fa-IR"/>
        </w:rPr>
        <w:t>»</w:t>
      </w:r>
      <w:r w:rsidR="002B540A" w:rsidRPr="00634273">
        <w:rPr>
          <w:rFonts w:cs="B Lotus"/>
          <w:b/>
          <w:rtl/>
          <w:lang w:bidi="fa-IR"/>
        </w:rPr>
        <w:t>.</w:t>
      </w:r>
    </w:p>
    <w:p w:rsidR="0033070F" w:rsidRPr="00634273" w:rsidRDefault="0033070F" w:rsidP="004A2A5B">
      <w:pPr>
        <w:widowControl w:val="0"/>
        <w:spacing w:line="221" w:lineRule="auto"/>
        <w:ind w:firstLine="284"/>
        <w:jc w:val="both"/>
        <w:rPr>
          <w:rFonts w:cs="B Lotus"/>
          <w:b/>
          <w:rtl/>
          <w:lang w:bidi="fa-IR"/>
        </w:rPr>
      </w:pPr>
      <w:r w:rsidRPr="00634273">
        <w:rPr>
          <w:rFonts w:cs="B Lotus"/>
          <w:b/>
          <w:rtl/>
          <w:lang w:bidi="fa-IR"/>
        </w:rPr>
        <w:t>حکیم مؤذن بنی عبس نقل می‌کند که از حضرت صادق</w:t>
      </w:r>
      <w:r w:rsidRPr="00634273">
        <w:rPr>
          <w:rFonts w:cs="B Lotus"/>
          <w:bCs/>
          <w:rtl/>
          <w:lang w:bidi="fa-IR"/>
        </w:rPr>
        <w:sym w:font="AGA Arabesque" w:char="F075"/>
      </w:r>
      <w:r w:rsidRPr="00634273">
        <w:rPr>
          <w:rFonts w:cs="B Lotus"/>
          <w:b/>
          <w:rtl/>
          <w:lang w:bidi="fa-IR"/>
        </w:rPr>
        <w:t xml:space="preserve"> معنی و تفسیر آی</w:t>
      </w:r>
      <w:r w:rsidRPr="00634273">
        <w:rPr>
          <w:rFonts w:cs="B Lotus" w:hint="cs"/>
          <w:b/>
          <w:rtl/>
          <w:lang w:bidi="fa-IR"/>
        </w:rPr>
        <w:t>ه</w:t>
      </w:r>
      <w:r w:rsidRPr="00634273">
        <w:rPr>
          <w:rFonts w:cs="B Lotus"/>
          <w:b/>
          <w:rtl/>
          <w:lang w:bidi="fa-IR"/>
        </w:rPr>
        <w:t xml:space="preserve"> 41 سوره انفال را خواسته، و حضرت به او فرموده است:</w:t>
      </w:r>
    </w:p>
    <w:p w:rsidR="0033070F" w:rsidRPr="00634273" w:rsidRDefault="0033070F" w:rsidP="004A2A5B">
      <w:pPr>
        <w:widowControl w:val="0"/>
        <w:spacing w:line="221" w:lineRule="auto"/>
        <w:ind w:firstLine="284"/>
        <w:jc w:val="both"/>
        <w:rPr>
          <w:rFonts w:cs="B Lotus"/>
          <w:b/>
          <w:rtl/>
          <w:lang w:bidi="fa-IR"/>
        </w:rPr>
      </w:pPr>
      <w:r w:rsidRPr="00634273">
        <w:rPr>
          <w:rFonts w:cs="B Lotus"/>
          <w:b/>
          <w:rtl/>
          <w:lang w:bidi="fa-IR"/>
        </w:rPr>
        <w:t>«به خدا سوگند که آن، فاید</w:t>
      </w:r>
      <w:r w:rsidRPr="00634273">
        <w:rPr>
          <w:rFonts w:cs="B Lotus" w:hint="cs"/>
          <w:b/>
          <w:rtl/>
          <w:lang w:bidi="fa-IR"/>
        </w:rPr>
        <w:t>ه</w:t>
      </w:r>
      <w:r w:rsidRPr="00634273">
        <w:rPr>
          <w:rFonts w:cs="B Lotus"/>
          <w:b/>
          <w:rtl/>
          <w:lang w:bidi="fa-IR"/>
        </w:rPr>
        <w:t xml:space="preserve"> روز به روز است، جز اینکه پدرم</w:t>
      </w:r>
      <w:r w:rsidRPr="00634273">
        <w:rPr>
          <w:rFonts w:cs="B Lotus"/>
          <w:bCs/>
          <w:lang w:bidi="fa-IR"/>
        </w:rPr>
        <w:sym w:font="AGA Arabesque" w:char="F075"/>
      </w:r>
      <w:r w:rsidRPr="00634273">
        <w:rPr>
          <w:rFonts w:cs="B Lotus"/>
          <w:b/>
          <w:rtl/>
          <w:lang w:bidi="fa-IR"/>
        </w:rPr>
        <w:t xml:space="preserve"> شیعیان ما را درآن باره درحلّیت قرار داده تا پاک شوند»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0"/>
      </w:r>
      <w:r w:rsidR="00ED4EF6" w:rsidRPr="00634273">
        <w:rPr>
          <w:rStyle w:val="FootnoteReference"/>
          <w:rFonts w:cs="B Lotus"/>
          <w:color w:val="000000"/>
          <w:rtl/>
          <w:lang w:bidi="fa-IR"/>
        </w:rPr>
        <w:t>)</w:t>
      </w:r>
      <w:r w:rsidRPr="00634273">
        <w:rPr>
          <w:rFonts w:cs="B Lotus"/>
          <w:b/>
          <w:rtl/>
          <w:lang w:bidi="fa-IR"/>
        </w:rPr>
        <w:t>.</w:t>
      </w:r>
    </w:p>
    <w:p w:rsidR="0033070F" w:rsidRPr="00634273" w:rsidRDefault="0033070F" w:rsidP="004A2A5B">
      <w:pPr>
        <w:widowControl w:val="0"/>
        <w:spacing w:line="228" w:lineRule="auto"/>
        <w:ind w:firstLine="284"/>
        <w:jc w:val="both"/>
        <w:rPr>
          <w:rFonts w:cs="B Lotus"/>
          <w:b/>
          <w:bCs/>
          <w:rtl/>
          <w:lang w:bidi="fa-IR"/>
        </w:rPr>
      </w:pPr>
      <w:r w:rsidRPr="00634273">
        <w:rPr>
          <w:rFonts w:cs="B Lotus"/>
          <w:b/>
          <w:bCs/>
          <w:rtl/>
          <w:lang w:bidi="fa-IR"/>
        </w:rPr>
        <w:t xml:space="preserve">بررسی سند حدیث: </w:t>
      </w:r>
    </w:p>
    <w:p w:rsidR="0033070F" w:rsidRPr="00634273" w:rsidRDefault="0033070F" w:rsidP="004A2A5B">
      <w:pPr>
        <w:widowControl w:val="0"/>
        <w:spacing w:line="228" w:lineRule="auto"/>
        <w:ind w:firstLine="284"/>
        <w:jc w:val="both"/>
        <w:rPr>
          <w:rFonts w:cs="B Lotus"/>
          <w:rtl/>
          <w:lang w:bidi="fa-IR"/>
        </w:rPr>
      </w:pPr>
      <w:r w:rsidRPr="00634273">
        <w:rPr>
          <w:rFonts w:cs="B Lotus"/>
          <w:rtl/>
          <w:lang w:bidi="fa-IR"/>
        </w:rPr>
        <w:t>در ضعف و ناچیزی و بی‌اعتباری این حدیث، همین بس که راویِ اول آن، علی ‌بن فضّال بدنام است، که ما شرح حال او را در کتاب «زكات» ذکر کردیم،</w:t>
      </w:r>
      <w:r w:rsidR="00573F0D" w:rsidRPr="00634273">
        <w:rPr>
          <w:rFonts w:cs="B Lotus"/>
          <w:rtl/>
          <w:lang w:bidi="fa-IR"/>
        </w:rPr>
        <w:t xml:space="preserve"> </w:t>
      </w:r>
      <w:r w:rsidRPr="00634273">
        <w:rPr>
          <w:rFonts w:cs="B Lotus"/>
          <w:rtl/>
          <w:lang w:bidi="fa-IR"/>
        </w:rPr>
        <w:t>ضمن بررسی احادیث شش‌گانه‌ای که تنها از او در باب زكات اشیاء تسعه روایت شده است. در این کتاب نیز پیشتر بر احوال او اشاره‌ای کردیم. شرح حال پُراختلال راوی آخرِ آن، که محمد بن سنان است، نیز در همان کتاب، ذیلِ ششمین حدیث در زكات تجارت بیان شد. اینک مختصری از شرح حال وی را در این رساله می‌آوریم، تا دانسته شود که گردآورندگانِ این احادیث، چه کسانی هستند.</w:t>
      </w:r>
    </w:p>
    <w:p w:rsidR="0033070F" w:rsidRPr="00634273" w:rsidRDefault="0033070F" w:rsidP="0089542B">
      <w:pPr>
        <w:tabs>
          <w:tab w:val="left" w:pos="283"/>
        </w:tabs>
        <w:spacing w:line="228" w:lineRule="auto"/>
        <w:ind w:firstLine="284"/>
        <w:jc w:val="both"/>
        <w:rPr>
          <w:rFonts w:cs="B Lotus"/>
          <w:rtl/>
          <w:lang w:bidi="fa-IR"/>
        </w:rPr>
      </w:pPr>
      <w:r w:rsidRPr="00634273">
        <w:rPr>
          <w:rFonts w:cs="B Lotus"/>
          <w:rtl/>
          <w:lang w:bidi="fa-IR"/>
        </w:rPr>
        <w:t>1- شیخ طوسی در «</w:t>
      </w:r>
      <w:r w:rsidRPr="00634273">
        <w:rPr>
          <w:rStyle w:val="Char1"/>
          <w:spacing w:val="0"/>
          <w:rtl/>
        </w:rPr>
        <w:t>ال</w:t>
      </w:r>
      <w:r w:rsidRPr="00634273">
        <w:rPr>
          <w:rStyle w:val="Char1"/>
          <w:rFonts w:hint="cs"/>
          <w:spacing w:val="0"/>
          <w:rtl/>
        </w:rPr>
        <w:t>أ</w:t>
      </w:r>
      <w:r w:rsidRPr="00634273">
        <w:rPr>
          <w:rStyle w:val="Char1"/>
          <w:spacing w:val="0"/>
          <w:rtl/>
        </w:rPr>
        <w:t>بواب</w:t>
      </w:r>
      <w:r w:rsidRPr="00634273">
        <w:rPr>
          <w:rFonts w:cs="B Lotus"/>
          <w:rtl/>
          <w:lang w:bidi="fa-IR"/>
        </w:rPr>
        <w:t>» می‌نویسد:</w:t>
      </w:r>
    </w:p>
    <w:p w:rsidR="0033070F" w:rsidRPr="00634273" w:rsidRDefault="0033070F" w:rsidP="0089542B">
      <w:pPr>
        <w:tabs>
          <w:tab w:val="left" w:pos="283"/>
          <w:tab w:val="left" w:pos="5990"/>
        </w:tabs>
        <w:spacing w:line="228" w:lineRule="auto"/>
        <w:ind w:firstLine="284"/>
        <w:jc w:val="both"/>
        <w:rPr>
          <w:rFonts w:cs="B Lotus"/>
          <w:rtl/>
          <w:lang w:bidi="fa-IR"/>
        </w:rPr>
      </w:pPr>
      <w:r w:rsidRPr="00634273">
        <w:rPr>
          <w:rFonts w:cs="B Lotus"/>
          <w:rtl/>
          <w:lang w:bidi="fa-IR"/>
        </w:rPr>
        <w:t>«محمد بن سنان ضعیف است»</w:t>
      </w:r>
      <w:r w:rsidRPr="00634273">
        <w:rPr>
          <w:rFonts w:cs="B Lotus" w:hint="cs"/>
          <w:rtl/>
          <w:lang w:bidi="fa-IR"/>
        </w:rPr>
        <w:t>.</w:t>
      </w:r>
    </w:p>
    <w:p w:rsidR="0033070F" w:rsidRPr="00634273" w:rsidRDefault="0033070F" w:rsidP="0089542B">
      <w:pPr>
        <w:tabs>
          <w:tab w:val="left" w:pos="283"/>
        </w:tabs>
        <w:spacing w:line="228" w:lineRule="auto"/>
        <w:ind w:firstLine="284"/>
        <w:jc w:val="both"/>
        <w:rPr>
          <w:rFonts w:cs="B Lotus"/>
          <w:rtl/>
          <w:lang w:bidi="fa-IR"/>
        </w:rPr>
      </w:pPr>
      <w:r w:rsidRPr="00634273">
        <w:rPr>
          <w:rFonts w:cs="B Lotus"/>
          <w:rtl/>
          <w:lang w:bidi="fa-IR"/>
        </w:rPr>
        <w:t>و در جایی دیگر او را بدنام و ضعیف و اهل غلو دانسته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bCs/>
          <w:sz w:val="30"/>
          <w:rtl/>
          <w:lang w:bidi="fa-IR"/>
        </w:rPr>
      </w:pPr>
      <w:r w:rsidRPr="00634273">
        <w:rPr>
          <w:rFonts w:cs="B Lotus"/>
          <w:rtl/>
          <w:lang w:bidi="fa-IR"/>
        </w:rPr>
        <w:t>2- نجاشی دربارة او می‌گوید:</w:t>
      </w:r>
    </w:p>
    <w:p w:rsidR="0033070F" w:rsidRPr="00634273" w:rsidRDefault="0033070F" w:rsidP="004B6255">
      <w:pPr>
        <w:spacing w:line="228" w:lineRule="auto"/>
        <w:ind w:firstLine="284"/>
        <w:jc w:val="both"/>
        <w:rPr>
          <w:rFonts w:cs="B Lotus"/>
          <w:rtl/>
          <w:lang w:bidi="fa-IR"/>
        </w:rPr>
      </w:pPr>
      <w:r w:rsidRPr="00634273">
        <w:rPr>
          <w:rFonts w:ascii="Abo-thar" w:hAnsi="Abo-thar" w:cs="B Lotus" w:hint="cs"/>
          <w:b/>
          <w:rtl/>
          <w:lang w:bidi="fa-IR"/>
        </w:rPr>
        <w:t>«</w:t>
      </w:r>
      <w:r w:rsidRPr="00634273">
        <w:rPr>
          <w:rStyle w:val="Char2"/>
          <w:rtl/>
        </w:rPr>
        <w:t>هو رجل ضعيف جداً لا</w:t>
      </w:r>
      <w:r w:rsidRPr="00634273">
        <w:rPr>
          <w:rStyle w:val="Char2"/>
          <w:rFonts w:ascii="Times New Roman" w:hAnsi="Times New Roman" w:cs="Times New Roman" w:hint="cs"/>
          <w:rtl/>
        </w:rPr>
        <w:t> </w:t>
      </w:r>
      <w:r w:rsidRPr="00634273">
        <w:rPr>
          <w:rStyle w:val="Char2"/>
          <w:rtl/>
        </w:rPr>
        <w:t>يُعَوّلُ عليه ولا يُلتَفتُ إلى ما تَفرّدَ به وكان الفضل بن شاذان يقول</w:t>
      </w:r>
      <w:r w:rsidRPr="00634273">
        <w:rPr>
          <w:rStyle w:val="Char2"/>
          <w:rFonts w:hint="cs"/>
          <w:rtl/>
        </w:rPr>
        <w:t>:</w:t>
      </w:r>
      <w:r w:rsidRPr="00634273">
        <w:rPr>
          <w:rStyle w:val="Char2"/>
          <w:rtl/>
        </w:rPr>
        <w:t xml:space="preserve"> لا أستحلُّ أن أروِيَ أحاديثَ محمّد بن سنان</w:t>
      </w:r>
      <w:r w:rsidRPr="00634273">
        <w:rPr>
          <w:rFonts w:cs="B Lotus" w:hint="cs"/>
          <w:b/>
          <w:rtl/>
          <w:lang w:bidi="fa-IR"/>
        </w:rPr>
        <w:t>»</w:t>
      </w:r>
      <w:r w:rsidR="004B6255" w:rsidRPr="00634273">
        <w:rPr>
          <w:rFonts w:cs="B Lotus" w:hint="cs"/>
          <w:b/>
          <w:rtl/>
          <w:lang w:bidi="fa-IR"/>
        </w:rPr>
        <w:t xml:space="preserve"> </w:t>
      </w:r>
      <w:r w:rsidRPr="00634273">
        <w:rPr>
          <w:rFonts w:cs="B Lotus" w:hint="cs"/>
          <w:sz w:val="26"/>
          <w:szCs w:val="26"/>
          <w:rtl/>
          <w:lang w:bidi="fa-IR"/>
        </w:rPr>
        <w:t>«</w:t>
      </w:r>
      <w:r w:rsidRPr="00634273">
        <w:rPr>
          <w:rFonts w:cs="B Lotus"/>
          <w:sz w:val="26"/>
          <w:szCs w:val="26"/>
          <w:rtl/>
          <w:lang w:bidi="fa-IR"/>
        </w:rPr>
        <w:t>او مردی بسیار ضعیف است، که به وی اعتمادی نیست، و به حدیثی که به تنهایی نقل کرده است، توجه نمی‌شود. فضل بن شاذان می‌گفت: جایز نمی‌دانم که احادیث محمد بن سنان را روایت کنم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3- ابن‌الغضائری می‌گوید:</w:t>
      </w:r>
    </w:p>
    <w:p w:rsidR="0033070F" w:rsidRPr="00634273" w:rsidRDefault="0033070F" w:rsidP="004B6255">
      <w:pPr>
        <w:spacing w:line="228" w:lineRule="auto"/>
        <w:ind w:firstLine="284"/>
        <w:jc w:val="both"/>
        <w:rPr>
          <w:rFonts w:ascii="Lotus Linotype" w:hAnsi="Lotus Linotype" w:cs="B Lotus"/>
          <w:sz w:val="26"/>
          <w:szCs w:val="26"/>
          <w:rtl/>
          <w:lang w:bidi="fa-IR"/>
        </w:rPr>
      </w:pPr>
      <w:r w:rsidRPr="00634273">
        <w:rPr>
          <w:rFonts w:cs="B Lotus"/>
          <w:rtl/>
          <w:lang w:bidi="fa-IR"/>
        </w:rPr>
        <w:t xml:space="preserve"> </w:t>
      </w:r>
      <w:r w:rsidRPr="00634273">
        <w:rPr>
          <w:rFonts w:ascii="Lotus Linotype" w:hAnsi="Lotus Linotype" w:cs="B Lotus" w:hint="cs"/>
          <w:rtl/>
          <w:lang w:bidi="fa-IR"/>
        </w:rPr>
        <w:t>«</w:t>
      </w:r>
      <w:r w:rsidRPr="00634273">
        <w:rPr>
          <w:rStyle w:val="Char2"/>
          <w:rtl/>
        </w:rPr>
        <w:t xml:space="preserve">محمد بن سنان ضعیفٌ غالٍ لا یُلتفَتُ </w:t>
      </w:r>
      <w:r w:rsidRPr="00634273">
        <w:rPr>
          <w:rStyle w:val="Char2"/>
          <w:rFonts w:hint="cs"/>
          <w:rtl/>
        </w:rPr>
        <w:t>إ</w:t>
      </w:r>
      <w:r w:rsidRPr="00634273">
        <w:rPr>
          <w:rStyle w:val="Char2"/>
          <w:rtl/>
        </w:rPr>
        <w:t>لیه</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محمد بن سنان ضعیف و غالی است، و به [روایات] وی توجهی نمی‌شود</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4- ابن‌داود</w:t>
      </w:r>
      <w:r w:rsidR="000D21E3" w:rsidRPr="00634273">
        <w:rPr>
          <w:rFonts w:cs="B Lotus"/>
          <w:rtl/>
          <w:lang w:bidi="fa-IR"/>
        </w:rPr>
        <w:t xml:space="preserve"> دربار</w:t>
      </w:r>
      <w:r w:rsidRPr="00634273">
        <w:rPr>
          <w:rFonts w:cs="B Lotus"/>
          <w:rtl/>
          <w:lang w:bidi="fa-IR"/>
        </w:rPr>
        <w:t>ه او نوشته است:</w:t>
      </w:r>
    </w:p>
    <w:p w:rsidR="0033070F" w:rsidRPr="00634273" w:rsidRDefault="0033070F" w:rsidP="004B6255">
      <w:pPr>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ضعیفٌ غالٍ قَد طُعِنَ علیهِ وضُعِّفَ</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ضعیف و غالی است، و از او بدگویی کرده‌اند و او را ضعیف دانسته‌اند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3"/>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5- همچنین گفته‌اند که «محمد بن سنان» در هنگام مرگش می‌گفت:</w:t>
      </w:r>
    </w:p>
    <w:p w:rsidR="0033070F" w:rsidRPr="00634273" w:rsidRDefault="0033070F" w:rsidP="004B6255">
      <w:pPr>
        <w:spacing w:line="228" w:lineRule="auto"/>
        <w:ind w:firstLine="284"/>
        <w:jc w:val="both"/>
        <w:rPr>
          <w:rFonts w:cs="B Lotus"/>
          <w:rtl/>
          <w:lang w:bidi="fa-IR"/>
        </w:rPr>
      </w:pPr>
      <w:r w:rsidRPr="00634273">
        <w:rPr>
          <w:rFonts w:cs="B Lotus" w:hint="cs"/>
          <w:rtl/>
          <w:lang w:bidi="fa-IR"/>
        </w:rPr>
        <w:t>«</w:t>
      </w:r>
      <w:r w:rsidRPr="00634273">
        <w:rPr>
          <w:rStyle w:val="Char2"/>
          <w:rtl/>
        </w:rPr>
        <w:t>لا ترووا عنّي ممّا حدّثتُ شيئاً فإنّما هِيَ كُتبٌ اشتَرَيتُها مِنَ السُّوق</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آنچه که نقل کرده‌ام، چیزی از قول من روایت نکنید، چرا که اینها، در کتاب‌هایی بودند که من از بازار ‌خریده‌ام</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334"/>
      </w:r>
      <w:r w:rsidR="00ED4EF6" w:rsidRPr="00634273">
        <w:rPr>
          <w:rStyle w:val="FootnoteReference"/>
          <w:rFonts w:cs="B Lotus"/>
          <w:color w:val="000000"/>
          <w:sz w:val="26"/>
          <w:szCs w:val="26"/>
          <w:rtl/>
          <w:lang w:bidi="fa-IR"/>
        </w:rPr>
        <w:t>)</w:t>
      </w:r>
      <w:r w:rsidRPr="00634273">
        <w:rPr>
          <w:rFonts w:cs="B Lotus"/>
          <w:sz w:val="26"/>
          <w:szCs w:val="26"/>
          <w:rtl/>
          <w:lang w:bidi="fa-IR"/>
        </w:rPr>
        <w:t xml:space="preserve"> [و هر چه در آنها بود، نقل می‌کردم]</w:t>
      </w:r>
      <w:r w:rsidRPr="00634273">
        <w:rPr>
          <w:rFonts w:cs="B Lotus" w:hint="cs"/>
          <w:sz w:val="26"/>
          <w:szCs w:val="26"/>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آنگاه ابن داود چنین می‌افزاید:</w:t>
      </w:r>
    </w:p>
    <w:p w:rsidR="0033070F" w:rsidRPr="00634273" w:rsidRDefault="0033070F" w:rsidP="004B6255">
      <w:pPr>
        <w:spacing w:line="228" w:lineRule="auto"/>
        <w:ind w:firstLine="284"/>
        <w:jc w:val="both"/>
        <w:rPr>
          <w:rFonts w:cs="B Lotus" w:hint="cs"/>
          <w:b/>
          <w:sz w:val="26"/>
          <w:szCs w:val="26"/>
          <w:rtl/>
          <w:lang w:bidi="fa-IR"/>
        </w:rPr>
      </w:pPr>
      <w:r w:rsidRPr="00634273">
        <w:rPr>
          <w:rFonts w:ascii="Abo-thar" w:hAnsi="Abo-thar" w:cs="B Lotus" w:hint="cs"/>
          <w:b/>
          <w:rtl/>
          <w:lang w:bidi="fa-IR"/>
        </w:rPr>
        <w:t>«</w:t>
      </w:r>
      <w:r w:rsidRPr="00634273">
        <w:rPr>
          <w:rStyle w:val="Char2"/>
          <w:rtl/>
        </w:rPr>
        <w:t>والغالبُ على حَديثِه الفسادُ وعلماءُ الرّجالِ م</w:t>
      </w:r>
      <w:r w:rsidR="004A2A5B" w:rsidRPr="00634273">
        <w:rPr>
          <w:rStyle w:val="Char2"/>
          <w:rFonts w:hint="cs"/>
          <w:rtl/>
        </w:rPr>
        <w:t>ُ</w:t>
      </w:r>
      <w:r w:rsidRPr="00634273">
        <w:rPr>
          <w:rStyle w:val="Char2"/>
          <w:rtl/>
        </w:rPr>
        <w:t>تَّفِقونَ عَلى أنَّهُ مِنَ الكذَّابين</w:t>
      </w:r>
      <w:r w:rsidRPr="00634273">
        <w:rPr>
          <w:rFonts w:ascii="Abo-thar" w:hAnsi="Abo-thar" w:cs="B Lotus" w:hint="cs"/>
          <w:b/>
          <w:rtl/>
          <w:lang w:bidi="fa-IR"/>
        </w:rPr>
        <w:t>»</w:t>
      </w:r>
      <w:r w:rsidR="004B6255" w:rsidRPr="00634273">
        <w:rPr>
          <w:rFonts w:ascii="Abo-thar" w:hAnsi="Abo-thar" w:cs="B Lotus" w:hint="cs"/>
          <w:b/>
          <w:rtl/>
          <w:lang w:bidi="fa-IR"/>
        </w:rPr>
        <w:t xml:space="preserve"> </w:t>
      </w:r>
      <w:r w:rsidRPr="00634273">
        <w:rPr>
          <w:rFonts w:cs="B Lotus" w:hint="cs"/>
          <w:b/>
          <w:sz w:val="26"/>
          <w:szCs w:val="26"/>
          <w:rtl/>
          <w:lang w:bidi="fa-IR"/>
        </w:rPr>
        <w:t>«</w:t>
      </w:r>
      <w:r w:rsidRPr="00634273">
        <w:rPr>
          <w:rFonts w:cs="B Lotus"/>
          <w:b/>
          <w:sz w:val="26"/>
          <w:szCs w:val="26"/>
          <w:rtl/>
          <w:lang w:bidi="fa-IR"/>
        </w:rPr>
        <w:t>بیشتر سخنانش فاسد است، و دانشمندانِ علم رجال اتفاق نظر دارند که او از جمله دروغگویان بوده است</w:t>
      </w:r>
      <w:r w:rsidRPr="00634273">
        <w:rPr>
          <w:rFonts w:cs="B Lotus" w:hint="cs"/>
          <w:b/>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6- نجاشی در رجال خود، و میرزا محمد استرآبادی در منهج</w:t>
      </w:r>
      <w:r w:rsidRPr="00634273">
        <w:rPr>
          <w:rFonts w:cs="B Lotus" w:hint="cs"/>
          <w:rtl/>
          <w:lang w:bidi="fa-IR"/>
        </w:rPr>
        <w:t xml:space="preserve"> </w:t>
      </w:r>
      <w:r w:rsidRPr="00634273">
        <w:rPr>
          <w:rFonts w:cs="B Lotus"/>
          <w:rtl/>
          <w:lang w:bidi="fa-IR"/>
        </w:rPr>
        <w:t>‌المقال و سایر ارباب رجال از فضل بن شاذان نقل کرده‌اند، که می‌گفت:</w:t>
      </w:r>
    </w:p>
    <w:p w:rsidR="0033070F" w:rsidRPr="00634273" w:rsidRDefault="0033070F" w:rsidP="004B6255">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لا</w:t>
      </w:r>
      <w:r w:rsidRPr="00634273">
        <w:rPr>
          <w:rStyle w:val="Char2"/>
          <w:rFonts w:hint="cs"/>
          <w:rtl/>
        </w:rPr>
        <w:t xml:space="preserve"> </w:t>
      </w:r>
      <w:r w:rsidRPr="00634273">
        <w:rPr>
          <w:rStyle w:val="Char2"/>
          <w:rtl/>
        </w:rPr>
        <w:t xml:space="preserve">أستَحِلُّ لکُم </w:t>
      </w:r>
      <w:r w:rsidRPr="00634273">
        <w:rPr>
          <w:rStyle w:val="Char2"/>
          <w:rFonts w:hint="cs"/>
          <w:rtl/>
        </w:rPr>
        <w:t>أ</w:t>
      </w:r>
      <w:r w:rsidRPr="00634273">
        <w:rPr>
          <w:rStyle w:val="Char2"/>
          <w:rtl/>
        </w:rPr>
        <w:t xml:space="preserve">ن تَروُوا </w:t>
      </w:r>
      <w:r w:rsidRPr="00634273">
        <w:rPr>
          <w:rStyle w:val="Char2"/>
          <w:rFonts w:hint="cs"/>
          <w:rtl/>
        </w:rPr>
        <w:t>أ</w:t>
      </w:r>
      <w:r w:rsidRPr="00634273">
        <w:rPr>
          <w:rStyle w:val="Char2"/>
          <w:rtl/>
        </w:rPr>
        <w:t>حادیثَ محمّد بن سنان</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برای شما حلال نمی‌دانم که احادیث محمد بن سنان را روایت کنید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7- نقل است که فضل‌ بن شاذان در برخی ازکتاب‌های خود نوشته است:</w:t>
      </w:r>
    </w:p>
    <w:p w:rsidR="0033070F" w:rsidRPr="00634273" w:rsidRDefault="0033070F" w:rsidP="001529E8">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الكذابون ال</w:t>
      </w:r>
      <w:r w:rsidR="00554F59" w:rsidRPr="00634273">
        <w:rPr>
          <w:rStyle w:val="Char2"/>
          <w:rFonts w:hint="cs"/>
          <w:rtl/>
        </w:rPr>
        <w:t>ـ</w:t>
      </w:r>
      <w:r w:rsidRPr="00634273">
        <w:rPr>
          <w:rStyle w:val="Char2"/>
          <w:rtl/>
        </w:rPr>
        <w:t>مشهورون: أبو الخطاب ويونس بن ظبيان ويزيد الصائغ ومحمد بن سنان وأبو سمينة أشهرهم</w:t>
      </w:r>
      <w:r w:rsidRPr="00634273">
        <w:rPr>
          <w:rFonts w:ascii="Lotus Linotype" w:hAnsi="Lotus Linotype" w:cs="B Lotus" w:hint="cs"/>
          <w:rtl/>
          <w:lang w:bidi="fa-IR"/>
        </w:rPr>
        <w:t>»</w:t>
      </w:r>
      <w:r w:rsidR="001529E8"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دروغگویان معروف ابوخطاب، یونس بن ظبیان، یزید صائغ و محمد بن سنان هستند، و </w:t>
      </w:r>
      <w:r w:rsidRPr="00634273">
        <w:rPr>
          <w:rStyle w:val="Char1"/>
          <w:rtl/>
        </w:rPr>
        <w:t>ابوسمینة</w:t>
      </w:r>
      <w:r w:rsidRPr="00634273">
        <w:rPr>
          <w:rFonts w:cs="B Lotus"/>
          <w:sz w:val="26"/>
          <w:szCs w:val="26"/>
          <w:rtl/>
          <w:lang w:bidi="fa-IR"/>
        </w:rPr>
        <w:t xml:space="preserve"> از همه آنها [به دروغگویی] معروف‌تر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اما «حُکَیم مؤذن بنی‌عبس»</w:t>
      </w:r>
      <w:r w:rsidRPr="00634273">
        <w:rPr>
          <w:rFonts w:cs="B Lotus" w:hint="cs"/>
          <w:rtl/>
          <w:lang w:bidi="fa-IR"/>
        </w:rPr>
        <w:t>،</w:t>
      </w:r>
      <w:r w:rsidRPr="00634273">
        <w:rPr>
          <w:rFonts w:cs="B Lotus"/>
          <w:rtl/>
          <w:lang w:bidi="fa-IR"/>
        </w:rPr>
        <w:t xml:space="preserve"> یعنی راویِ متصل به امام نیز حالش مجهول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1- محقق سبزواری در «</w:t>
      </w:r>
      <w:r w:rsidRPr="00634273">
        <w:rPr>
          <w:rStyle w:val="Char1"/>
          <w:spacing w:val="0"/>
          <w:rtl/>
        </w:rPr>
        <w:t xml:space="preserve">ذخیرة </w:t>
      </w:r>
      <w:r w:rsidRPr="00634273">
        <w:rPr>
          <w:rStyle w:val="Char1"/>
          <w:rFonts w:ascii="Times New Roman" w:hAnsi="Times New Roman" w:cs="Times New Roman" w:hint="cs"/>
          <w:spacing w:val="0"/>
          <w:rtl/>
        </w:rPr>
        <w:t>‌</w:t>
      </w:r>
      <w:r w:rsidRPr="00634273">
        <w:rPr>
          <w:rStyle w:val="Char1"/>
          <w:spacing w:val="0"/>
          <w:rtl/>
        </w:rPr>
        <w:t>المعاد</w:t>
      </w:r>
      <w:r w:rsidRPr="00634273">
        <w:rPr>
          <w:rFonts w:cs="B Lotus"/>
          <w:rtl/>
          <w:lang w:bidi="fa-IR"/>
        </w:rPr>
        <w:t>» در تعلیقش بر این روایت نوشته است:</w:t>
      </w:r>
    </w:p>
    <w:p w:rsidR="0033070F" w:rsidRPr="00634273" w:rsidRDefault="0033070F" w:rsidP="004A2A5B">
      <w:pPr>
        <w:widowControl w:val="0"/>
        <w:spacing w:line="226"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رواه الكليني عن حُكَيْمٍ في الضعيف أيضاً</w:t>
      </w:r>
      <w:r w:rsidRPr="00634273">
        <w:rPr>
          <w:rStyle w:val="Char2"/>
          <w:rFonts w:hint="cs"/>
          <w:rtl/>
        </w:rPr>
        <w:t>،</w:t>
      </w:r>
      <w:r w:rsidRPr="00634273">
        <w:rPr>
          <w:rStyle w:val="Char2"/>
          <w:rtl/>
        </w:rPr>
        <w:t xml:space="preserve"> ورُدَّ بِضَعفِ ‌السَّندِ لِاشتِمالِهِ عَلی عِدَّةٍ مِنَ‌ الضُّعَفاءِ والمَجاهِیل</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کلینی روایتِ از قول حُکَیم را ضمن اخبار ضعیف آورده است، و این روایت به علت ضعفِ سند، مردود است، زیرا مشتمل است بر عده‌ای از راویان ضعیف و مجهول</w:t>
      </w:r>
      <w:r w:rsidRPr="00634273">
        <w:rPr>
          <w:rFonts w:cs="B Lotus" w:hint="cs"/>
          <w:sz w:val="26"/>
          <w:szCs w:val="26"/>
          <w:rtl/>
          <w:lang w:bidi="fa-IR"/>
        </w:rPr>
        <w:t>».</w:t>
      </w:r>
    </w:p>
    <w:p w:rsidR="0033070F" w:rsidRPr="00634273" w:rsidRDefault="0033070F" w:rsidP="004A2A5B">
      <w:pPr>
        <w:widowControl w:val="0"/>
        <w:spacing w:line="226" w:lineRule="auto"/>
        <w:ind w:firstLine="284"/>
        <w:jc w:val="both"/>
        <w:rPr>
          <w:rFonts w:cs="B Lotus"/>
          <w:rtl/>
          <w:lang w:bidi="fa-IR"/>
        </w:rPr>
      </w:pPr>
      <w:r w:rsidRPr="00634273">
        <w:rPr>
          <w:rFonts w:cs="B Lotus"/>
          <w:rtl/>
          <w:lang w:bidi="fa-IR"/>
        </w:rPr>
        <w:t>2- شهید اول نیز در کتاب «</w:t>
      </w:r>
      <w:r w:rsidRPr="00634273">
        <w:rPr>
          <w:rStyle w:val="Char1"/>
          <w:spacing w:val="0"/>
          <w:rtl/>
        </w:rPr>
        <w:t>الذِّکری</w:t>
      </w:r>
      <w:r w:rsidRPr="00634273">
        <w:rPr>
          <w:rFonts w:cs="B Lotus"/>
          <w:rtl/>
          <w:lang w:bidi="fa-IR"/>
        </w:rPr>
        <w:t>» ذیل خبری که این راوی در سند آن است، می‌گوید:</w:t>
      </w:r>
      <w:r w:rsidR="001529E8" w:rsidRPr="00634273">
        <w:rPr>
          <w:rFonts w:cs="B Lotus" w:hint="cs"/>
          <w:rtl/>
          <w:lang w:bidi="fa-IR"/>
        </w:rPr>
        <w:t xml:space="preserve"> </w:t>
      </w:r>
      <w:r w:rsidRPr="00634273">
        <w:rPr>
          <w:rFonts w:cs="B Lotus"/>
          <w:rtl/>
          <w:lang w:bidi="fa-IR"/>
        </w:rPr>
        <w:t>«به علت وجود این راوی در سندِ آن، خبر صحیح نیست»</w:t>
      </w:r>
      <w:r w:rsidRPr="00634273">
        <w:rPr>
          <w:rFonts w:cs="B Lotus" w:hint="cs"/>
          <w:rtl/>
          <w:lang w:bidi="fa-IR"/>
        </w:rPr>
        <w:t>.</w:t>
      </w:r>
    </w:p>
    <w:p w:rsidR="0033070F" w:rsidRPr="00634273" w:rsidRDefault="0033070F" w:rsidP="004A2A5B">
      <w:pPr>
        <w:widowControl w:val="0"/>
        <w:spacing w:line="226" w:lineRule="auto"/>
        <w:ind w:firstLine="284"/>
        <w:jc w:val="both"/>
        <w:rPr>
          <w:rFonts w:ascii="Lotus Linotype" w:hAnsi="Lotus Linotype" w:cs="B Lotus"/>
          <w:b/>
          <w:bCs/>
          <w:sz w:val="30"/>
          <w:rtl/>
          <w:lang w:bidi="fa-IR"/>
        </w:rPr>
      </w:pPr>
      <w:r w:rsidRPr="00634273">
        <w:rPr>
          <w:rFonts w:cs="B Lotus"/>
          <w:rtl/>
          <w:lang w:bidi="fa-IR"/>
        </w:rPr>
        <w:t>3-</w:t>
      </w:r>
      <w:r w:rsidR="00573F0D" w:rsidRPr="00634273">
        <w:rPr>
          <w:rFonts w:cs="B Lotus"/>
          <w:rtl/>
          <w:lang w:bidi="fa-IR"/>
        </w:rPr>
        <w:t xml:space="preserve"> </w:t>
      </w:r>
      <w:r w:rsidRPr="00634273">
        <w:rPr>
          <w:rFonts w:cs="B Lotus"/>
          <w:rtl/>
          <w:lang w:bidi="fa-IR"/>
        </w:rPr>
        <w:t>مقدس اردبیلی ذیل این حدیث می‌نویسد:</w:t>
      </w:r>
    </w:p>
    <w:p w:rsidR="0033070F" w:rsidRPr="00634273" w:rsidRDefault="0033070F" w:rsidP="001529E8">
      <w:pPr>
        <w:spacing w:line="226" w:lineRule="auto"/>
        <w:ind w:firstLine="284"/>
        <w:jc w:val="both"/>
        <w:rPr>
          <w:rtl/>
          <w:lang w:bidi="fa-IR"/>
        </w:rPr>
      </w:pPr>
      <w:r w:rsidRPr="00634273">
        <w:rPr>
          <w:rFonts w:ascii="Lotus Linotype" w:hAnsi="Lotus Linotype" w:cs="B Lotus" w:hint="cs"/>
          <w:rtl/>
          <w:lang w:bidi="fa-IR"/>
        </w:rPr>
        <w:t>«</w:t>
      </w:r>
      <w:r w:rsidRPr="00634273">
        <w:rPr>
          <w:rStyle w:val="Char2"/>
          <w:rtl/>
        </w:rPr>
        <w:t xml:space="preserve">والظّاهرُ </w:t>
      </w:r>
      <w:r w:rsidRPr="00634273">
        <w:rPr>
          <w:rStyle w:val="Char2"/>
          <w:rFonts w:hint="cs"/>
          <w:rtl/>
        </w:rPr>
        <w:t>أ</w:t>
      </w:r>
      <w:r w:rsidRPr="00634273">
        <w:rPr>
          <w:rStyle w:val="Char2"/>
          <w:rtl/>
        </w:rPr>
        <w:t>ن لا</w:t>
      </w:r>
      <w:r w:rsidRPr="00634273">
        <w:rPr>
          <w:rStyle w:val="Char2"/>
          <w:rFonts w:hint="cs"/>
          <w:rtl/>
        </w:rPr>
        <w:t xml:space="preserve"> </w:t>
      </w:r>
      <w:r w:rsidRPr="00634273">
        <w:rPr>
          <w:rStyle w:val="Char2"/>
          <w:rtl/>
        </w:rPr>
        <w:t>قائِلَ بِه..</w:t>
      </w:r>
      <w:r w:rsidRPr="00634273">
        <w:rPr>
          <w:rFonts w:ascii="Lotus Linotype" w:hAnsi="Lotus Linotype" w:cs="B Lotus" w:hint="cs"/>
          <w:rtl/>
          <w:lang w:bidi="fa-IR"/>
        </w:rPr>
        <w:t>»</w:t>
      </w:r>
      <w:r w:rsidR="001529E8" w:rsidRPr="00634273">
        <w:rPr>
          <w:rFonts w:ascii="Lotus Linotype" w:hAnsi="Lotus Linotype" w:cs="B Lotus" w:hint="cs"/>
          <w:rtl/>
          <w:lang w:bidi="fa-IR"/>
        </w:rPr>
        <w:t xml:space="preserve"> </w:t>
      </w:r>
      <w:r w:rsidRPr="00634273">
        <w:rPr>
          <w:rStyle w:val="Charf6"/>
          <w:rFonts w:hint="cs"/>
          <w:rtl/>
        </w:rPr>
        <w:t>«</w:t>
      </w:r>
      <w:r w:rsidRPr="00634273">
        <w:rPr>
          <w:rStyle w:val="Charf6"/>
          <w:rtl/>
        </w:rPr>
        <w:t>ظاهراً هیچ‌کس به چنین قولی</w:t>
      </w:r>
      <w:r w:rsidRPr="00634273">
        <w:rPr>
          <w:rStyle w:val="Charf6"/>
          <w:rFonts w:hint="cs"/>
          <w:rtl/>
        </w:rPr>
        <w:t xml:space="preserve"> </w:t>
      </w:r>
      <w:r w:rsidRPr="00634273">
        <w:rPr>
          <w:rStyle w:val="Charf6"/>
          <w:rtl/>
        </w:rPr>
        <w:t>[که فواید روزانه، مشمول خمس باشد] قائل نیست و آی</w:t>
      </w:r>
      <w:r w:rsidRPr="00634273">
        <w:rPr>
          <w:rStyle w:val="Charf6"/>
          <w:rFonts w:hint="cs"/>
          <w:rtl/>
        </w:rPr>
        <w:t>ه</w:t>
      </w:r>
      <w:r w:rsidRPr="00634273">
        <w:rPr>
          <w:rFonts w:cs="B Lotus"/>
          <w:rtl/>
          <w:lang w:bidi="fa-IR"/>
        </w:rPr>
        <w:t xml:space="preserve"> </w:t>
      </w:r>
      <w:r w:rsidRPr="00634273">
        <w:rPr>
          <w:rFonts w:cs="Traditional Arabic" w:hint="cs"/>
          <w:rtl/>
          <w:lang w:bidi="fa-IR"/>
        </w:rPr>
        <w:t>﴿</w:t>
      </w:r>
      <w:r w:rsidRPr="00634273">
        <w:rPr>
          <w:rFonts w:cs="KFGQPC Uthmanic Script HAFS" w:hint="eastAsia"/>
          <w:rtl/>
        </w:rPr>
        <w:t>وَ</w:t>
      </w:r>
      <w:r w:rsidRPr="00634273">
        <w:rPr>
          <w:rFonts w:cs="KFGQPC Uthmanic Script HAFS" w:hint="cs"/>
          <w:rtl/>
        </w:rPr>
        <w:t>ٱ</w:t>
      </w:r>
      <w:r w:rsidRPr="00634273">
        <w:rPr>
          <w:rFonts w:cs="KFGQPC Uthmanic Script HAFS" w:hint="eastAsia"/>
          <w:rtl/>
        </w:rPr>
        <w:t>ع</w:t>
      </w:r>
      <w:r w:rsidRPr="00634273">
        <w:rPr>
          <w:rFonts w:cs="KFGQPC Uthmanic Script HAFS" w:hint="cs"/>
          <w:rtl/>
        </w:rPr>
        <w:t>ۡ</w:t>
      </w:r>
      <w:r w:rsidRPr="00634273">
        <w:rPr>
          <w:rFonts w:cs="KFGQPC Uthmanic Script HAFS" w:hint="eastAsia"/>
          <w:rtl/>
        </w:rPr>
        <w:t>لَمُو</w:t>
      </w:r>
      <w:r w:rsidRPr="00634273">
        <w:rPr>
          <w:rFonts w:cs="KFGQPC Uthmanic Script HAFS" w:hint="cs"/>
          <w:rtl/>
        </w:rPr>
        <w:t>ٓ</w:t>
      </w:r>
      <w:r w:rsidRPr="00634273">
        <w:rPr>
          <w:rFonts w:cs="KFGQPC Uthmanic Script HAFS" w:hint="eastAsia"/>
          <w:rtl/>
        </w:rPr>
        <w:t>اْ</w:t>
      </w:r>
      <w:r w:rsidRPr="00634273">
        <w:rPr>
          <w:rFonts w:cs="KFGQPC Uthmanic Script HAFS"/>
          <w:rtl/>
        </w:rPr>
        <w:t xml:space="preserve"> </w:t>
      </w:r>
      <w:r w:rsidRPr="00634273">
        <w:rPr>
          <w:rFonts w:cs="KFGQPC Uthmanic Script HAFS" w:hint="eastAsia"/>
          <w:rtl/>
        </w:rPr>
        <w:t>أَنَّمَا</w:t>
      </w:r>
      <w:r w:rsidRPr="00634273">
        <w:rPr>
          <w:rFonts w:cs="KFGQPC Uthmanic Script HAFS"/>
          <w:rtl/>
        </w:rPr>
        <w:t xml:space="preserve"> </w:t>
      </w:r>
      <w:r w:rsidRPr="00634273">
        <w:rPr>
          <w:rFonts w:cs="KFGQPC Uthmanic Script HAFS" w:hint="eastAsia"/>
          <w:rtl/>
        </w:rPr>
        <w:t>غَنِم</w:t>
      </w:r>
      <w:r w:rsidRPr="00634273">
        <w:rPr>
          <w:rFonts w:cs="KFGQPC Uthmanic Script HAFS" w:hint="cs"/>
          <w:rtl/>
        </w:rPr>
        <w:t>ۡ</w:t>
      </w:r>
      <w:r w:rsidRPr="00634273">
        <w:rPr>
          <w:rFonts w:cs="KFGQPC Uthmanic Script HAFS" w:hint="eastAsia"/>
          <w:rtl/>
        </w:rPr>
        <w:t>تُم</w:t>
      </w:r>
      <w:r w:rsidRPr="00634273">
        <w:rPr>
          <w:rFonts w:cs="KFGQPC Uthmanic Script HAFS" w:hint="cs"/>
          <w:rtl/>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f6"/>
          <w:rtl/>
        </w:rPr>
        <w:t>فقط مخصوص غنیمت‌های جنگی است</w:t>
      </w:r>
      <w:r w:rsidRPr="00634273">
        <w:rPr>
          <w:rFonts w:ascii="Lotus Linotype" w:hAnsi="Lotus Linotype"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6"/>
      </w:r>
      <w:r w:rsidR="00ED4EF6" w:rsidRPr="00634273">
        <w:rPr>
          <w:rStyle w:val="FootnoteReference"/>
          <w:rFonts w:cs="B Lotus"/>
          <w:color w:val="000000"/>
          <w:rtl/>
          <w:lang w:bidi="fa-IR"/>
        </w:rPr>
        <w:t>)</w:t>
      </w:r>
      <w:r w:rsidRPr="00634273">
        <w:rPr>
          <w:rFonts w:cs="B Lotus"/>
          <w:rtl/>
          <w:lang w:bidi="fa-IR"/>
        </w:rPr>
        <w:t>.</w:t>
      </w:r>
      <w:r w:rsidRPr="00634273">
        <w:rPr>
          <w:rFonts w:cs="Traditional Arabic"/>
          <w:rtl/>
          <w:lang w:bidi="fa-IR"/>
        </w:rPr>
        <w:t xml:space="preserve"> </w:t>
      </w:r>
    </w:p>
    <w:p w:rsidR="0033070F" w:rsidRPr="00634273" w:rsidRDefault="0033070F" w:rsidP="001529E8">
      <w:pPr>
        <w:spacing w:line="226" w:lineRule="auto"/>
        <w:ind w:firstLine="284"/>
        <w:jc w:val="both"/>
        <w:rPr>
          <w:rFonts w:cs="B Lotus"/>
          <w:rtl/>
          <w:lang w:bidi="fa-IR"/>
        </w:rPr>
      </w:pPr>
      <w:r w:rsidRPr="00634273">
        <w:rPr>
          <w:rFonts w:cs="B Lotus"/>
          <w:rtl/>
          <w:lang w:bidi="fa-IR"/>
        </w:rPr>
        <w:t>آنگاه می‌گوید:</w:t>
      </w:r>
    </w:p>
    <w:p w:rsidR="0033070F" w:rsidRPr="00634273" w:rsidRDefault="0033070F" w:rsidP="001529E8">
      <w:pPr>
        <w:spacing w:line="226"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وَ</w:t>
      </w:r>
      <w:r w:rsidRPr="00634273">
        <w:rPr>
          <w:rStyle w:val="Char2"/>
          <w:rFonts w:hint="cs"/>
          <w:rtl/>
        </w:rPr>
        <w:t>إ</w:t>
      </w:r>
      <w:r w:rsidRPr="00634273">
        <w:rPr>
          <w:rStyle w:val="Char2"/>
          <w:rtl/>
        </w:rPr>
        <w:t>نَّهُ تَکلیفٌ شاقٌّ و</w:t>
      </w:r>
      <w:r w:rsidRPr="00634273">
        <w:rPr>
          <w:rStyle w:val="Char2"/>
          <w:rFonts w:hint="cs"/>
          <w:rtl/>
        </w:rPr>
        <w:t>إ</w:t>
      </w:r>
      <w:r w:rsidRPr="00634273">
        <w:rPr>
          <w:rStyle w:val="Char2"/>
          <w:rtl/>
        </w:rPr>
        <w:t>لزامُ شخصٍ بِ</w:t>
      </w:r>
      <w:r w:rsidRPr="00634273">
        <w:rPr>
          <w:rStyle w:val="Char2"/>
          <w:rFonts w:hint="cs"/>
          <w:rtl/>
        </w:rPr>
        <w:t>إ</w:t>
      </w:r>
      <w:r w:rsidRPr="00634273">
        <w:rPr>
          <w:rStyle w:val="Char2"/>
          <w:rtl/>
        </w:rPr>
        <w:t>خراجِ جمیعِ ما یَملِکُهُ بِمِثلهِ مُشکِلٌ</w:t>
      </w:r>
      <w:r w:rsidRPr="00634273">
        <w:rPr>
          <w:rStyle w:val="Char2"/>
          <w:rFonts w:hint="cs"/>
          <w:rtl/>
        </w:rPr>
        <w:t>،</w:t>
      </w:r>
      <w:r w:rsidRPr="00634273">
        <w:rPr>
          <w:rStyle w:val="Char2"/>
          <w:rtl/>
        </w:rPr>
        <w:t xml:space="preserve"> وَال</w:t>
      </w:r>
      <w:r w:rsidRPr="00634273">
        <w:rPr>
          <w:rStyle w:val="Char2"/>
          <w:rFonts w:hint="cs"/>
          <w:rtl/>
        </w:rPr>
        <w:t>أ</w:t>
      </w:r>
      <w:r w:rsidRPr="00634273">
        <w:rPr>
          <w:rStyle w:val="Char2"/>
          <w:rtl/>
        </w:rPr>
        <w:t>صلُ والشَّریعةُ السَّهلَةُ السَّمحَةُ یَنفِیانِه</w:t>
      </w:r>
      <w:r w:rsidRPr="00634273">
        <w:rPr>
          <w:rStyle w:val="Char2"/>
          <w:rFonts w:hint="cs"/>
          <w:rtl/>
        </w:rPr>
        <w:t>،</w:t>
      </w:r>
      <w:r w:rsidRPr="00634273">
        <w:rPr>
          <w:rStyle w:val="Char2"/>
          <w:rtl/>
        </w:rPr>
        <w:t xml:space="preserve"> والرّوایةُ غیرُ</w:t>
      </w:r>
      <w:r w:rsidRPr="00634273">
        <w:rPr>
          <w:rStyle w:val="Char2"/>
          <w:rFonts w:hint="cs"/>
          <w:rtl/>
        </w:rPr>
        <w:t xml:space="preserve"> </w:t>
      </w:r>
      <w:r w:rsidRPr="00634273">
        <w:rPr>
          <w:rStyle w:val="Char2"/>
          <w:rtl/>
        </w:rPr>
        <w:t>صحیحَةٍ وَفِ</w:t>
      </w:r>
      <w:r w:rsidRPr="00634273">
        <w:rPr>
          <w:rStyle w:val="Char2"/>
          <w:rFonts w:hint="cs"/>
          <w:rtl/>
        </w:rPr>
        <w:t>ي</w:t>
      </w:r>
      <w:r w:rsidRPr="00634273">
        <w:rPr>
          <w:rStyle w:val="Char2"/>
          <w:rtl/>
        </w:rPr>
        <w:t xml:space="preserve"> صِراحَتِها أیضاً تأمُّلٌ</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این یک تکلیف شاقّ است، و مجبور نمودنِ فردی به اینکه خمسِ هر چه را که مالک می‌شود جدا کند، کاری مشکل است، و اصل برائت و بنای شریعت آسان و آسان‌گیر نیز چنین تکلیفی را نفی می‌کند. روایت نیز صحیح نیست و درصراحتِ آن هم تأمل است</w:t>
      </w:r>
      <w:r w:rsidRPr="00634273">
        <w:rPr>
          <w:rFonts w:cs="B Lotus" w:hint="cs"/>
          <w:sz w:val="26"/>
          <w:szCs w:val="26"/>
          <w:rtl/>
          <w:lang w:bidi="fa-IR"/>
        </w:rPr>
        <w:t>».</w:t>
      </w:r>
    </w:p>
    <w:p w:rsidR="0033070F" w:rsidRPr="00634273" w:rsidRDefault="0033070F" w:rsidP="001529E8">
      <w:pPr>
        <w:spacing w:line="226" w:lineRule="auto"/>
        <w:ind w:firstLine="284"/>
        <w:jc w:val="both"/>
        <w:rPr>
          <w:rFonts w:ascii="Lotus Linotype" w:hAnsi="Lotus Linotype" w:cs="B Lotus"/>
          <w:rtl/>
          <w:lang w:bidi="fa-IR"/>
        </w:rPr>
      </w:pPr>
      <w:r w:rsidRPr="00634273">
        <w:rPr>
          <w:rFonts w:cs="B Lotus"/>
          <w:rtl/>
          <w:lang w:bidi="fa-IR"/>
        </w:rPr>
        <w:t>4- فاضل جواد ذیل این روایت می‌نویسد:</w:t>
      </w:r>
      <w:r w:rsidR="001529E8" w:rsidRPr="00634273">
        <w:rPr>
          <w:rFonts w:cs="B Lotus" w:hint="cs"/>
          <w:rtl/>
          <w:lang w:bidi="fa-IR"/>
        </w:rPr>
        <w:t xml:space="preserve"> </w:t>
      </w:r>
      <w:r w:rsidRPr="00634273">
        <w:rPr>
          <w:rFonts w:ascii="Lotus Linotype" w:hAnsi="Lotus Linotype" w:cs="B Lotus"/>
          <w:rtl/>
          <w:lang w:bidi="fa-IR"/>
        </w:rPr>
        <w:t>«این خبر صحیح نیست»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7"/>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1529E8">
      <w:pPr>
        <w:spacing w:line="226" w:lineRule="auto"/>
        <w:ind w:firstLine="284"/>
        <w:jc w:val="both"/>
        <w:rPr>
          <w:rFonts w:cs="B Lotus"/>
          <w:rtl/>
          <w:lang w:bidi="fa-IR"/>
        </w:rPr>
      </w:pPr>
      <w:r w:rsidRPr="00634273">
        <w:rPr>
          <w:rFonts w:cs="B Lotus"/>
          <w:rtl/>
          <w:lang w:bidi="fa-IR"/>
        </w:rPr>
        <w:t>5-</w:t>
      </w:r>
      <w:r w:rsidR="00573F0D" w:rsidRPr="00634273">
        <w:rPr>
          <w:rFonts w:cs="B Lotus"/>
          <w:rtl/>
          <w:lang w:bidi="fa-IR"/>
        </w:rPr>
        <w:t xml:space="preserve"> </w:t>
      </w:r>
      <w:r w:rsidRPr="00634273">
        <w:rPr>
          <w:rFonts w:cs="B Lotus"/>
          <w:rtl/>
          <w:lang w:bidi="fa-IR"/>
        </w:rPr>
        <w:t>علامة مجلسی ذیل حدیث</w:t>
      </w:r>
      <w:r w:rsidR="004A2A5B" w:rsidRPr="00634273">
        <w:rPr>
          <w:rFonts w:cs="B Lotus" w:hint="cs"/>
          <w:rtl/>
          <w:lang w:bidi="fa-IR"/>
        </w:rPr>
        <w:t xml:space="preserve"> </w:t>
      </w:r>
      <w:r w:rsidRPr="00634273">
        <w:rPr>
          <w:rFonts w:cs="B Lotus"/>
          <w:rtl/>
          <w:lang w:bidi="fa-IR"/>
        </w:rPr>
        <w:t>10 این حدیث را بنا بر قول مشهور، ضعیف دانسته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8"/>
      </w:r>
      <w:r w:rsidR="00ED4EF6" w:rsidRPr="00634273">
        <w:rPr>
          <w:rStyle w:val="FootnoteReference"/>
          <w:rFonts w:cs="B Lotus"/>
          <w:color w:val="000000"/>
          <w:rtl/>
          <w:lang w:bidi="fa-IR"/>
        </w:rPr>
        <w:t>)</w:t>
      </w:r>
      <w:r w:rsidR="00016BE9" w:rsidRPr="00634273">
        <w:rPr>
          <w:rFonts w:cs="B Lotus"/>
          <w:rtl/>
          <w:lang w:bidi="fa-IR"/>
        </w:rPr>
        <w:t>.</w:t>
      </w:r>
    </w:p>
    <w:p w:rsidR="0033070F" w:rsidRPr="00634273" w:rsidRDefault="0033070F" w:rsidP="004A2A5B">
      <w:pPr>
        <w:widowControl w:val="0"/>
        <w:spacing w:line="226" w:lineRule="auto"/>
        <w:ind w:firstLine="284"/>
        <w:jc w:val="both"/>
        <w:rPr>
          <w:rFonts w:cs="B Lotus"/>
          <w:rtl/>
          <w:lang w:bidi="fa-IR"/>
        </w:rPr>
      </w:pPr>
      <w:r w:rsidRPr="00634273">
        <w:rPr>
          <w:rFonts w:cs="B Lotus"/>
          <w:rtl/>
          <w:lang w:bidi="fa-IR"/>
        </w:rPr>
        <w:t>اینهاست تمام آن احادیثی که محدثین و فقها در خمسِ ارباح مکاسب و تجارات و زراعات و صناعات آورده‌اند. چنان که با دلایلِ روشن و تحقیق دقیق گذشت، هیچ‌کدام صحیح و معتبر نیستند، بلکه در حقیقت، ساخته و پرداختة گروهی غالی، مفسد، مغرض و متعصب است. از طرفی، اگر این روایات از تمام این عوارض و مفاسد هم مصون بودند، فقط دلالت آنها بر این بود که خمس ارباح، مخصوص امام است، نه کس دیگر، حال آنکه، صاحب مدارک صریحاً می‌گوید:</w:t>
      </w:r>
    </w:p>
    <w:p w:rsidR="0033070F" w:rsidRPr="00634273" w:rsidRDefault="0033070F" w:rsidP="004A2A5B">
      <w:pPr>
        <w:widowControl w:val="0"/>
        <w:spacing w:line="226" w:lineRule="auto"/>
        <w:ind w:firstLine="284"/>
        <w:jc w:val="both"/>
        <w:rPr>
          <w:rFonts w:cs="B Lotus"/>
          <w:rtl/>
          <w:lang w:bidi="fa-IR"/>
        </w:rPr>
      </w:pPr>
      <w:r w:rsidRPr="00634273">
        <w:rPr>
          <w:rFonts w:cs="B Lotus"/>
          <w:rtl/>
          <w:lang w:bidi="fa-IR"/>
        </w:rPr>
        <w:t>«روایات خمس در ارباح مکاسب، از ضعف در سند و قصور در دلالت، خالی نیستند، و آن کسی ‌که تعصّب و غرض را کنار بگذارد، به طور صریح و روشن می‌داند که این موضوع، ساخته و پرداختة مغرضین و متعصّبین است».</w:t>
      </w:r>
    </w:p>
    <w:p w:rsidR="0033070F" w:rsidRPr="00634273" w:rsidRDefault="0033070F" w:rsidP="004A2A5B">
      <w:pPr>
        <w:widowControl w:val="0"/>
        <w:spacing w:line="226" w:lineRule="auto"/>
        <w:ind w:firstLine="284"/>
        <w:jc w:val="both"/>
        <w:rPr>
          <w:rFonts w:cs="B Lotus"/>
          <w:rtl/>
          <w:lang w:bidi="fa-IR"/>
        </w:rPr>
      </w:pPr>
      <w:r w:rsidRPr="00634273">
        <w:rPr>
          <w:rFonts w:cs="B Lotus"/>
          <w:rtl/>
          <w:lang w:bidi="fa-IR"/>
        </w:rPr>
        <w:t>حال چنان فرض کنیم که تمام این احادیث، صحیح و قابل اعتنا، و دارای اعتبار هستند، و ارباحِ مکـاسب و فایده‌های روزانه، مشمول خمس باشند. طایفة شیعة امامیه، که آنها را قبول دارند، به نصّ خودِ این احادیث و آنچه بعداً</w:t>
      </w:r>
      <w:r w:rsidR="00573F0D" w:rsidRPr="00634273">
        <w:rPr>
          <w:rFonts w:cs="B Lotus"/>
          <w:rtl/>
          <w:lang w:bidi="fa-IR"/>
        </w:rPr>
        <w:t xml:space="preserve"> </w:t>
      </w:r>
      <w:r w:rsidRPr="00634273">
        <w:rPr>
          <w:rFonts w:cs="B Lotus"/>
          <w:rtl/>
          <w:lang w:bidi="fa-IR"/>
        </w:rPr>
        <w:t>خواهیم</w:t>
      </w:r>
      <w:r w:rsidR="00573F0D" w:rsidRPr="00634273">
        <w:rPr>
          <w:rFonts w:cs="B Lotus"/>
          <w:rtl/>
          <w:lang w:bidi="fa-IR"/>
        </w:rPr>
        <w:t xml:space="preserve"> </w:t>
      </w:r>
      <w:r w:rsidRPr="00634273">
        <w:rPr>
          <w:rFonts w:cs="B Lotus"/>
          <w:rtl/>
          <w:lang w:bidi="fa-IR"/>
        </w:rPr>
        <w:t>دید، در</w:t>
      </w:r>
      <w:r w:rsidR="00016BE9" w:rsidRPr="00634273">
        <w:rPr>
          <w:rFonts w:cs="B Lotus" w:hint="cs"/>
          <w:rtl/>
          <w:lang w:bidi="fa-IR"/>
        </w:rPr>
        <w:t xml:space="preserve"> </w:t>
      </w:r>
      <w:r w:rsidRPr="00634273">
        <w:rPr>
          <w:rFonts w:cs="B Lotus"/>
          <w:rtl/>
          <w:lang w:bidi="fa-IR"/>
        </w:rPr>
        <w:t>حلیّت هستند [یعنی از پرداختِ آن معافند] و مخالفین، یعنی عموم مسلمین جهان (غیر شیعیان) آنها را غیرقابل قبول و اعتنا دانسته، و کوچک‌ترین ارزشی برای آنها قائل نبوده، و آن را بدعتی بزرگ می‌شمارند، که نه در کتاب خدا از آن اثری است، و نه درسنت و سیرة رسول‌الله</w:t>
      </w:r>
      <w:r w:rsidRPr="00634273">
        <w:rPr>
          <w:rFonts w:cs="CTraditional Arabic"/>
          <w:sz w:val="30"/>
          <w:szCs w:val="30"/>
          <w:rtl/>
          <w:lang w:bidi="fa-IR"/>
        </w:rPr>
        <w:t>ص</w:t>
      </w:r>
      <w:r w:rsidRPr="00634273">
        <w:rPr>
          <w:rFonts w:cs="B Lotus"/>
          <w:rtl/>
          <w:lang w:bidi="fa-IR"/>
        </w:rPr>
        <w:t xml:space="preserve"> از آن خبری.</w:t>
      </w:r>
    </w:p>
    <w:p w:rsidR="0033070F" w:rsidRPr="00634273" w:rsidRDefault="0033070F" w:rsidP="001529E8">
      <w:pPr>
        <w:pStyle w:val="a1"/>
        <w:spacing w:line="226" w:lineRule="auto"/>
        <w:rPr>
          <w:rtl/>
        </w:rPr>
      </w:pPr>
      <w:bookmarkStart w:id="154" w:name="_Toc360387670"/>
      <w:bookmarkStart w:id="155" w:name="_Toc386409602"/>
      <w:r w:rsidRPr="00634273">
        <w:rPr>
          <w:rtl/>
        </w:rPr>
        <w:t>3- فتوای معافیت از خمس</w:t>
      </w:r>
      <w:bookmarkEnd w:id="154"/>
      <w:bookmarkEnd w:id="155"/>
    </w:p>
    <w:p w:rsidR="0033070F" w:rsidRPr="00634273" w:rsidRDefault="0033070F" w:rsidP="001529E8">
      <w:pPr>
        <w:spacing w:line="226" w:lineRule="auto"/>
        <w:jc w:val="both"/>
        <w:rPr>
          <w:rFonts w:cs="B Lotus"/>
          <w:rtl/>
          <w:lang w:bidi="fa-IR"/>
        </w:rPr>
      </w:pPr>
      <w:r w:rsidRPr="00634273">
        <w:rPr>
          <w:rFonts w:cs="B Lotus"/>
          <w:rtl/>
          <w:lang w:bidi="fa-IR"/>
        </w:rPr>
        <w:t>حال با تمام این اوصاف، که فرضاً چنین خمسی، چنان که در مضمون این احادیث است، واجب بوده باشد، لیکن در زمان حیات</w:t>
      </w:r>
      <w:r w:rsidR="00573F0D" w:rsidRPr="00634273">
        <w:rPr>
          <w:rFonts w:cs="B Lotus"/>
          <w:rtl/>
          <w:lang w:bidi="fa-IR"/>
        </w:rPr>
        <w:t xml:space="preserve"> </w:t>
      </w:r>
      <w:r w:rsidRPr="00634273">
        <w:rPr>
          <w:rFonts w:cs="B Lotus"/>
          <w:rtl/>
          <w:lang w:bidi="fa-IR"/>
        </w:rPr>
        <w:t>و حضور امام، به نصِّ</w:t>
      </w:r>
      <w:r w:rsidR="00573F0D" w:rsidRPr="00634273">
        <w:rPr>
          <w:rFonts w:cs="B Lotus"/>
          <w:rtl/>
          <w:lang w:bidi="fa-IR"/>
        </w:rPr>
        <w:t xml:space="preserve"> </w:t>
      </w:r>
      <w:r w:rsidRPr="00634273">
        <w:rPr>
          <w:rFonts w:cs="B Lotus"/>
          <w:rtl/>
          <w:lang w:bidi="fa-IR"/>
        </w:rPr>
        <w:t>اخبار بسیار، بر عموم شیعیان حلال بوده است، با اینکه دسترسی به حضرات ایشان داشتند. لذا امروز که کسی دسترسی به ایشان ندارد، به طریق اَولی حلال است، به طوری ‌که حتی همان فقیهانی که به این قبیل احادیث بی‌اعتنا بوده‌اند، در گرفتن خمس از ارباح مکاسب در این زمان، پای ارادتشان سُست است، زیرا:</w:t>
      </w:r>
    </w:p>
    <w:p w:rsidR="0033070F" w:rsidRPr="00634273" w:rsidRDefault="0033070F" w:rsidP="001529E8">
      <w:pPr>
        <w:spacing w:line="226" w:lineRule="auto"/>
        <w:ind w:firstLine="284"/>
        <w:jc w:val="both"/>
        <w:rPr>
          <w:rFonts w:cs="B Lotus"/>
          <w:rtl/>
          <w:lang w:bidi="fa-IR"/>
        </w:rPr>
      </w:pPr>
      <w:r w:rsidRPr="00634273">
        <w:rPr>
          <w:rFonts w:cs="B Lotus"/>
          <w:b/>
          <w:bCs/>
          <w:rtl/>
          <w:lang w:bidi="fa-IR"/>
        </w:rPr>
        <w:t>1- احمد بن محمد بن ‌الجنید،</w:t>
      </w:r>
      <w:r w:rsidRPr="00634273">
        <w:rPr>
          <w:rFonts w:cs="B Lotus"/>
          <w:rtl/>
          <w:lang w:bidi="fa-IR"/>
        </w:rPr>
        <w:t xml:space="preserve"> از اعاظم علمای شیعه، در بحبوحة قدرت دیلمیان [که حامیِ شیعیان بودند] در اوج شهرت و عظمت بوده است. وی می‌گوید که بر فرض آنکه این اخبار صحیح و قابل‌اعتنا باشند، خمس ارباح را خاصّ امام می‌داند و در این زمان، قائل به برائت ذمّه است.</w:t>
      </w:r>
    </w:p>
    <w:p w:rsidR="0033070F" w:rsidRPr="00634273" w:rsidRDefault="0033070F" w:rsidP="001529E8">
      <w:pPr>
        <w:spacing w:line="226" w:lineRule="auto"/>
        <w:ind w:firstLine="284"/>
        <w:jc w:val="both"/>
        <w:rPr>
          <w:rFonts w:cs="B Lotus"/>
          <w:rtl/>
          <w:lang w:bidi="fa-IR"/>
        </w:rPr>
      </w:pPr>
      <w:r w:rsidRPr="00634273">
        <w:rPr>
          <w:rFonts w:cs="B Lotus"/>
          <w:rtl/>
          <w:lang w:bidi="fa-IR"/>
        </w:rPr>
        <w:t xml:space="preserve"> الف: علامة حلی در این مورد گفته است:</w:t>
      </w:r>
      <w:r w:rsidR="001529E8" w:rsidRPr="00634273">
        <w:rPr>
          <w:rFonts w:cs="B Lotus" w:hint="cs"/>
          <w:rtl/>
          <w:lang w:bidi="fa-IR"/>
        </w:rPr>
        <w:t xml:space="preserve"> </w:t>
      </w:r>
      <w:r w:rsidRPr="00634273">
        <w:rPr>
          <w:rFonts w:cs="B Lotus" w:hint="cs"/>
          <w:rtl/>
          <w:lang w:bidi="fa-IR"/>
        </w:rPr>
        <w:t>«</w:t>
      </w:r>
      <w:r w:rsidRPr="00634273">
        <w:rPr>
          <w:rStyle w:val="Char2"/>
          <w:rtl/>
        </w:rPr>
        <w:t>احتج ابن الجنيد بأصالة براءة الذمة</w:t>
      </w:r>
      <w:r w:rsidRPr="00634273">
        <w:rPr>
          <w:rFonts w:ascii="Lotus Linotype" w:hAnsi="Lotus Linotype"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ابن جنید به اصالتِ برائت ذمه احتجاج نموده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3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1529E8">
      <w:pPr>
        <w:spacing w:line="228" w:lineRule="auto"/>
        <w:ind w:firstLine="284"/>
        <w:jc w:val="both"/>
        <w:rPr>
          <w:rFonts w:cs="B Lotus"/>
          <w:sz w:val="26"/>
          <w:szCs w:val="26"/>
          <w:rtl/>
          <w:lang w:bidi="fa-IR"/>
        </w:rPr>
      </w:pPr>
      <w:r w:rsidRPr="00634273">
        <w:rPr>
          <w:rFonts w:cs="B Lotus"/>
          <w:rtl/>
          <w:lang w:bidi="fa-IR"/>
        </w:rPr>
        <w:t xml:space="preserve">ب: محقق سبزواری در کتاب </w:t>
      </w:r>
      <w:r w:rsidRPr="00634273">
        <w:rPr>
          <w:rStyle w:val="Char1"/>
          <w:spacing w:val="0"/>
          <w:rtl/>
        </w:rPr>
        <w:t xml:space="preserve">ذخیرة </w:t>
      </w:r>
      <w:r w:rsidRPr="00634273">
        <w:rPr>
          <w:rStyle w:val="Char1"/>
          <w:rFonts w:ascii="Times New Roman" w:hAnsi="Times New Roman" w:cs="Times New Roman" w:hint="cs"/>
          <w:spacing w:val="0"/>
          <w:rtl/>
        </w:rPr>
        <w:t>‌</w:t>
      </w:r>
      <w:r w:rsidRPr="00634273">
        <w:rPr>
          <w:rStyle w:val="Char1"/>
          <w:spacing w:val="0"/>
          <w:rtl/>
        </w:rPr>
        <w:t>المعاد</w:t>
      </w:r>
      <w:r w:rsidRPr="00634273">
        <w:rPr>
          <w:rFonts w:cs="B Lotus"/>
          <w:rtl/>
          <w:lang w:bidi="fa-IR"/>
        </w:rPr>
        <w:t>، بعد از آنکه قول ابن‌جنید را آروده است، می‌نویسد</w:t>
      </w:r>
      <w:r w:rsidRPr="00634273">
        <w:rPr>
          <w:rFonts w:cs="B Lotus" w:hint="cs"/>
          <w:rtl/>
          <w:lang w:bidi="fa-IR"/>
        </w:rPr>
        <w:t>:</w:t>
      </w:r>
      <w:r w:rsidR="001529E8" w:rsidRPr="00634273">
        <w:rPr>
          <w:rFonts w:cs="B Lotus" w:hint="cs"/>
          <w:rtl/>
          <w:lang w:bidi="fa-IR"/>
        </w:rPr>
        <w:t xml:space="preserve"> </w:t>
      </w:r>
      <w:r w:rsidRPr="00634273">
        <w:rPr>
          <w:rFonts w:ascii="Lotus Linotype" w:hAnsi="Lotus Linotype" w:cs="B Lotus" w:hint="cs"/>
          <w:rtl/>
          <w:lang w:bidi="fa-IR"/>
        </w:rPr>
        <w:t>«</w:t>
      </w:r>
      <w:r w:rsidRPr="00634273">
        <w:rPr>
          <w:rStyle w:val="Char2"/>
          <w:rtl/>
        </w:rPr>
        <w:t>ظاهِرُ کلامِهِ‌ العَفوُ عَن هذا النّوعِ</w:t>
      </w:r>
      <w:r w:rsidRPr="00634273">
        <w:rPr>
          <w:rStyle w:val="Char2"/>
          <w:rFonts w:hint="cs"/>
          <w:rtl/>
        </w:rPr>
        <w:t>،</w:t>
      </w:r>
      <w:r w:rsidRPr="00634273">
        <w:rPr>
          <w:rStyle w:val="Char2"/>
          <w:rtl/>
        </w:rPr>
        <w:t xml:space="preserve"> لا</w:t>
      </w:r>
      <w:r w:rsidR="0063469C" w:rsidRPr="00634273">
        <w:rPr>
          <w:rStyle w:val="Char2"/>
          <w:rFonts w:hint="cs"/>
          <w:rtl/>
        </w:rPr>
        <w:t xml:space="preserve"> </w:t>
      </w:r>
      <w:r w:rsidRPr="00634273">
        <w:rPr>
          <w:rStyle w:val="Char2"/>
          <w:rtl/>
        </w:rPr>
        <w:t>خُمسَ فیهِ</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ظاهر</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سخنش، بخشش از این نوع است، یعنی که هیچ خمسی در آن نیست</w:t>
      </w:r>
      <w:r w:rsidRPr="00634273">
        <w:rPr>
          <w:rFonts w:ascii="Lotus Linotype" w:hAnsi="Lotus Linotype" w:cs="B Lotus" w:hint="cs"/>
          <w:b/>
          <w:bCs/>
          <w:sz w:val="26"/>
          <w:szCs w:val="26"/>
          <w:rtl/>
          <w:lang w:bidi="fa-IR"/>
        </w:rPr>
        <w:t>»</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ascii="Lotus Linotype" w:hAnsi="Lotus Linotype" w:cs="B Lotus"/>
          <w:b/>
          <w:bCs/>
          <w:rtl/>
          <w:lang w:bidi="fa-IR"/>
        </w:rPr>
        <w:t>2- ابن عقیل</w:t>
      </w:r>
      <w:r w:rsidRPr="00634273">
        <w:rPr>
          <w:rFonts w:ascii="Lotus Linotype" w:hAnsi="Lotus Linotype" w:cs="B Lotus"/>
          <w:rtl/>
          <w:lang w:bidi="fa-IR"/>
        </w:rPr>
        <w:t>، از بزرگان علمای شیعه نیز همان عقیدة ابن جنید را دارد، زیرا سبزواری در همان عبارت گفته که ابن عقیل، معروف به «عُمّانی»، از اقدم علمای شیعه است، که در قرن سوم و چهارم هجری، فتوا به اِباح</w:t>
      </w:r>
      <w:r w:rsidRPr="00634273">
        <w:rPr>
          <w:rFonts w:ascii="Lotus Linotype" w:hAnsi="Lotus Linotype" w:cs="B Lotus" w:hint="cs"/>
          <w:rtl/>
          <w:lang w:bidi="fa-IR"/>
        </w:rPr>
        <w:t>ه</w:t>
      </w:r>
      <w:r w:rsidRPr="00634273">
        <w:rPr>
          <w:rFonts w:ascii="Lotus Linotype" w:hAnsi="Lotus Linotype" w:cs="B Lotus"/>
          <w:rtl/>
          <w:lang w:bidi="fa-IR"/>
        </w:rPr>
        <w:t xml:space="preserve"> خمس داده</w:t>
      </w:r>
      <w:r w:rsidRPr="00634273">
        <w:rPr>
          <w:rFonts w:ascii="Lotus Linotype" w:hAnsi="Lotus Linotype" w:cs="B Lotus" w:hint="cs"/>
          <w:rtl/>
          <w:lang w:bidi="fa-IR"/>
        </w:rPr>
        <w:t>‌</w:t>
      </w:r>
      <w:r w:rsidRPr="00634273">
        <w:rPr>
          <w:rFonts w:ascii="Lotus Linotype" w:hAnsi="Lotus Linotype" w:cs="B Lotus"/>
          <w:rtl/>
          <w:lang w:bidi="fa-IR"/>
        </w:rPr>
        <w:t>است</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3- یوسف بحرانی</w:t>
      </w:r>
      <w:r w:rsidRPr="00634273">
        <w:rPr>
          <w:rFonts w:cs="B Lotus"/>
          <w:rtl/>
          <w:lang w:bidi="fa-IR"/>
        </w:rPr>
        <w:t>، ابن‌جنید را از جمله قائلین به سقوط خمس می‌شمارد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4- شیخ طوسی</w:t>
      </w:r>
      <w:r w:rsidRPr="00634273">
        <w:rPr>
          <w:rFonts w:cs="B Lotus"/>
          <w:rtl/>
          <w:lang w:bidi="fa-IR"/>
        </w:rPr>
        <w:t xml:space="preserve"> می‌گوید:</w:t>
      </w:r>
    </w:p>
    <w:p w:rsidR="0033070F" w:rsidRPr="00634273" w:rsidRDefault="0033070F" w:rsidP="004B6255">
      <w:pPr>
        <w:spacing w:line="228" w:lineRule="auto"/>
        <w:ind w:firstLine="284"/>
        <w:jc w:val="both"/>
        <w:rPr>
          <w:rFonts w:cs="B Lotus"/>
          <w:rtl/>
          <w:lang w:bidi="fa-IR"/>
        </w:rPr>
      </w:pPr>
      <w:r w:rsidRPr="00634273">
        <w:rPr>
          <w:rFonts w:cs="B Lotus" w:hint="cs"/>
          <w:rtl/>
          <w:lang w:bidi="fa-IR"/>
        </w:rPr>
        <w:t>«</w:t>
      </w:r>
      <w:r w:rsidRPr="00634273">
        <w:rPr>
          <w:rStyle w:val="Char2"/>
          <w:rtl/>
        </w:rPr>
        <w:t>وأمّا الغنائم وال</w:t>
      </w:r>
      <w:r w:rsidRPr="00634273">
        <w:rPr>
          <w:rStyle w:val="Char2"/>
          <w:rFonts w:hint="cs"/>
          <w:rtl/>
        </w:rPr>
        <w:t>ـ</w:t>
      </w:r>
      <w:r w:rsidRPr="00634273">
        <w:rPr>
          <w:rStyle w:val="Char2"/>
          <w:rtl/>
        </w:rPr>
        <w:t>متاجر وال</w:t>
      </w:r>
      <w:r w:rsidRPr="00634273">
        <w:rPr>
          <w:rStyle w:val="Char2"/>
          <w:rFonts w:hint="cs"/>
          <w:rtl/>
        </w:rPr>
        <w:t>ـ</w:t>
      </w:r>
      <w:r w:rsidRPr="00634273">
        <w:rPr>
          <w:rStyle w:val="Char2"/>
          <w:rtl/>
        </w:rPr>
        <w:t>مناکح وما یجر</w:t>
      </w:r>
      <w:r w:rsidRPr="00634273">
        <w:rPr>
          <w:rStyle w:val="Char2"/>
          <w:rFonts w:hint="cs"/>
          <w:rtl/>
        </w:rPr>
        <w:t>ي</w:t>
      </w:r>
      <w:r w:rsidRPr="00634273">
        <w:rPr>
          <w:rStyle w:val="Char2"/>
          <w:rtl/>
        </w:rPr>
        <w:t xml:space="preserve"> مجریها ممّا یجب لل</w:t>
      </w:r>
      <w:r w:rsidRPr="00634273">
        <w:rPr>
          <w:rStyle w:val="Char2"/>
          <w:rFonts w:hint="cs"/>
          <w:rtl/>
        </w:rPr>
        <w:t>إ</w:t>
      </w:r>
      <w:r w:rsidRPr="00634273">
        <w:rPr>
          <w:rStyle w:val="Char2"/>
          <w:rtl/>
        </w:rPr>
        <w:t>مام فیها الخمس وأنَّهم علیهم السلام قد أباحُوا ذل</w:t>
      </w:r>
      <w:r w:rsidRPr="00634273">
        <w:rPr>
          <w:rStyle w:val="Char2"/>
          <w:rFonts w:hint="cs"/>
          <w:rtl/>
        </w:rPr>
        <w:t>ك</w:t>
      </w:r>
      <w:r w:rsidRPr="00634273">
        <w:rPr>
          <w:rStyle w:val="Char2"/>
          <w:rtl/>
        </w:rPr>
        <w:t xml:space="preserve"> لنا وسوّغوا التصرّفَ</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غنیمت‌ها و سود تجارت و هزینه ازدواج و آنچه که مانند اینهاست و واجب است که از آنها به امام خمس داده شود، ائمه مصرف آن را برای ما مباح کرده و تصرف در آنها را مجاز شمرده‌اند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با این سخن معلوم می‌دارد که ائمه، خمس را بر شیعیان حلال فرموده‌اند. شیخ سپس اخبارِ بخشش را آورده و بدانها استناد نموده است</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hint="cs"/>
          <w:b/>
          <w:bCs/>
          <w:sz w:val="30"/>
          <w:rtl/>
          <w:lang w:bidi="fa-IR"/>
        </w:rPr>
      </w:pPr>
      <w:r w:rsidRPr="00634273">
        <w:rPr>
          <w:rFonts w:cs="B Lotus"/>
          <w:rtl/>
          <w:lang w:bidi="fa-IR"/>
        </w:rPr>
        <w:t>5- بنابر نقل «</w:t>
      </w:r>
      <w:r w:rsidRPr="00634273">
        <w:rPr>
          <w:rStyle w:val="Char1"/>
          <w:spacing w:val="0"/>
          <w:rtl/>
        </w:rPr>
        <w:t xml:space="preserve">ذخیرة </w:t>
      </w:r>
      <w:r w:rsidRPr="00634273">
        <w:rPr>
          <w:rStyle w:val="Char1"/>
          <w:rFonts w:ascii="Times New Roman" w:hAnsi="Times New Roman" w:cs="Times New Roman" w:hint="cs"/>
          <w:spacing w:val="0"/>
          <w:rtl/>
        </w:rPr>
        <w:t>‌</w:t>
      </w:r>
      <w:r w:rsidRPr="00634273">
        <w:rPr>
          <w:rStyle w:val="Char1"/>
          <w:spacing w:val="0"/>
          <w:rtl/>
        </w:rPr>
        <w:t>المعاد</w:t>
      </w:r>
      <w:r w:rsidRPr="00634273">
        <w:rPr>
          <w:rFonts w:cs="B Lotus"/>
          <w:rtl/>
          <w:lang w:bidi="fa-IR"/>
        </w:rPr>
        <w:t xml:space="preserve">» </w:t>
      </w:r>
      <w:r w:rsidRPr="00634273">
        <w:rPr>
          <w:rFonts w:cs="B Lotus"/>
          <w:b/>
          <w:bCs/>
          <w:rtl/>
          <w:lang w:bidi="fa-IR"/>
        </w:rPr>
        <w:t xml:space="preserve">شیخ سلاّر </w:t>
      </w:r>
      <w:r w:rsidRPr="00634273">
        <w:rPr>
          <w:rFonts w:cs="B Lotus"/>
          <w:rtl/>
          <w:lang w:bidi="fa-IR"/>
        </w:rPr>
        <w:t>[</w:t>
      </w:r>
      <w:r w:rsidRPr="00634273">
        <w:rPr>
          <w:rFonts w:ascii="IRLotus" w:hAnsi="IRLotus" w:cs="IRLotus"/>
          <w:rtl/>
          <w:lang w:bidi="fa-IR"/>
        </w:rPr>
        <w:t>حمزة ‌بن عبدالعزیز دیلمی</w:t>
      </w:r>
      <w:r w:rsidRPr="00634273">
        <w:rPr>
          <w:rFonts w:cs="B Lotus"/>
          <w:rtl/>
          <w:lang w:bidi="fa-IR"/>
        </w:rPr>
        <w:t>] معاصر سید مرتضی و شیخ طوسی، گفته است</w:t>
      </w:r>
      <w:r w:rsidRPr="00634273">
        <w:rPr>
          <w:rFonts w:ascii="Lotus Linotype" w:hAnsi="Lotus Linotype" w:cs="B Lotus"/>
          <w:rtl/>
          <w:lang w:bidi="fa-IR"/>
        </w:rPr>
        <w:t xml:space="preserve"> که انفال هم برای او [یعنی امام] است. و ادامه می‌دهد که:</w:t>
      </w:r>
    </w:p>
    <w:p w:rsidR="0033070F" w:rsidRPr="00634273" w:rsidRDefault="0033070F" w:rsidP="0063469C">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ولل</w:t>
      </w:r>
      <w:r w:rsidRPr="00634273">
        <w:rPr>
          <w:rStyle w:val="Char2"/>
          <w:rFonts w:hint="cs"/>
          <w:rtl/>
        </w:rPr>
        <w:t>إ</w:t>
      </w:r>
      <w:r w:rsidRPr="00634273">
        <w:rPr>
          <w:rStyle w:val="Char2"/>
          <w:rtl/>
        </w:rPr>
        <w:t>مام ‌الخُمسُ وف</w:t>
      </w:r>
      <w:r w:rsidRPr="00634273">
        <w:rPr>
          <w:rStyle w:val="Char2"/>
          <w:rFonts w:hint="cs"/>
          <w:rtl/>
        </w:rPr>
        <w:t>ي</w:t>
      </w:r>
      <w:r w:rsidRPr="00634273">
        <w:rPr>
          <w:rStyle w:val="Char2"/>
          <w:rtl/>
        </w:rPr>
        <w:t xml:space="preserve"> هذا الزمان قد </w:t>
      </w:r>
      <w:r w:rsidRPr="00634273">
        <w:rPr>
          <w:rStyle w:val="Char2"/>
          <w:rFonts w:hint="cs"/>
          <w:rtl/>
        </w:rPr>
        <w:t>أ</w:t>
      </w:r>
      <w:r w:rsidRPr="00634273">
        <w:rPr>
          <w:rStyle w:val="Char2"/>
          <w:rtl/>
        </w:rPr>
        <w:t>حلُّوها بالتَّصرُّفِ فیه کَرَماً وفضلاً لَنا خَاصَّ</w:t>
      </w:r>
      <w:r w:rsidR="0063469C" w:rsidRPr="00634273">
        <w:rPr>
          <w:rStyle w:val="Char2"/>
          <w:rFonts w:hint="cs"/>
          <w:rtl/>
        </w:rPr>
        <w:t>ةً</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و</w:t>
      </w:r>
      <w:r w:rsidRPr="00634273">
        <w:rPr>
          <w:rFonts w:ascii="Lotus Linotype" w:hAnsi="Lotus Linotype" w:cs="B Lotus" w:hint="cs"/>
          <w:sz w:val="26"/>
          <w:szCs w:val="26"/>
          <w:rtl/>
          <w:lang w:bidi="fa-IR"/>
        </w:rPr>
        <w:t xml:space="preserve"> </w:t>
      </w:r>
      <w:r w:rsidRPr="00634273">
        <w:rPr>
          <w:rFonts w:ascii="Lotus Linotype" w:hAnsi="Lotus Linotype" w:cs="B Lotus"/>
          <w:sz w:val="26"/>
          <w:szCs w:val="26"/>
          <w:rtl/>
          <w:lang w:bidi="fa-IR"/>
        </w:rPr>
        <w:t>خمس برای امام است و در این زمان، تصرف آن را با کرامت و بخششِ ویژه برای ما حلال فرموده‌اند</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وی بعد از آنکه انفال، اراضیِ موات، نیستان‌ها، معادن، قطایع، و امثال آنها را مشمول خمس می‌شمارد، که خمسِ آن متعلق به امام است، می‌گوید:</w:t>
      </w:r>
    </w:p>
    <w:p w:rsidR="0033070F" w:rsidRPr="00634273" w:rsidRDefault="0033070F" w:rsidP="001529E8">
      <w:pPr>
        <w:spacing w:line="226" w:lineRule="auto"/>
        <w:ind w:firstLine="284"/>
        <w:jc w:val="both"/>
        <w:rPr>
          <w:rFonts w:cs="B Lotus"/>
          <w:rtl/>
          <w:lang w:bidi="fa-IR"/>
        </w:rPr>
      </w:pPr>
      <w:r w:rsidRPr="00634273">
        <w:rPr>
          <w:rFonts w:cs="B Lotus"/>
          <w:rtl/>
          <w:lang w:bidi="fa-IR"/>
        </w:rPr>
        <w:t>«آنان از روی کرامت و فضل، مخصوصاً به ما شیعیان، تصرّف در خمس را حلال فرمودند»</w:t>
      </w:r>
      <w:r w:rsidRPr="00634273">
        <w:rPr>
          <w:rFonts w:cs="B Lotus" w:hint="cs"/>
          <w:rtl/>
          <w:lang w:bidi="fa-IR"/>
        </w:rPr>
        <w:t>.</w:t>
      </w:r>
    </w:p>
    <w:p w:rsidR="0033070F" w:rsidRPr="00634273" w:rsidRDefault="0033070F" w:rsidP="001529E8">
      <w:pPr>
        <w:spacing w:line="226" w:lineRule="auto"/>
        <w:ind w:firstLine="284"/>
        <w:jc w:val="both"/>
        <w:rPr>
          <w:rFonts w:cs="B Lotus" w:hint="cs"/>
          <w:b/>
          <w:bCs/>
          <w:sz w:val="30"/>
          <w:rtl/>
          <w:lang w:bidi="fa-IR"/>
        </w:rPr>
      </w:pPr>
      <w:r w:rsidRPr="00634273">
        <w:rPr>
          <w:rFonts w:cs="B Lotus"/>
          <w:b/>
          <w:bCs/>
          <w:rtl/>
          <w:lang w:bidi="fa-IR"/>
        </w:rPr>
        <w:t>6- محقّق حلّی،</w:t>
      </w:r>
      <w:r w:rsidRPr="00634273">
        <w:rPr>
          <w:rFonts w:cs="B Lotus"/>
          <w:rtl/>
          <w:lang w:bidi="fa-IR"/>
        </w:rPr>
        <w:t xml:space="preserve"> از جمله قائلین به سقوط خمس در هزینه‌های‌ ازدواج و تهیه خانه و تجارت است، می‌نویسد:</w:t>
      </w:r>
    </w:p>
    <w:p w:rsidR="0033070F" w:rsidRPr="00634273" w:rsidRDefault="0033070F" w:rsidP="001529E8">
      <w:pPr>
        <w:widowControl w:val="0"/>
        <w:spacing w:line="226" w:lineRule="auto"/>
        <w:ind w:firstLine="284"/>
        <w:jc w:val="both"/>
        <w:rPr>
          <w:rFonts w:cs="2  Lotus"/>
          <w:sz w:val="26"/>
          <w:szCs w:val="26"/>
          <w:rtl/>
          <w:lang w:bidi="fa-IR"/>
        </w:rPr>
      </w:pPr>
      <w:r w:rsidRPr="00634273">
        <w:rPr>
          <w:rFonts w:cs="B Lotus" w:hint="cs"/>
          <w:rtl/>
          <w:lang w:bidi="fa-IR"/>
        </w:rPr>
        <w:t>«</w:t>
      </w:r>
      <w:r w:rsidRPr="00634273">
        <w:rPr>
          <w:rStyle w:val="Char2"/>
          <w:rtl/>
        </w:rPr>
        <w:t xml:space="preserve">ثبتَ </w:t>
      </w:r>
      <w:r w:rsidRPr="00634273">
        <w:rPr>
          <w:rStyle w:val="Char2"/>
          <w:rFonts w:hint="cs"/>
          <w:rtl/>
        </w:rPr>
        <w:t>إِ</w:t>
      </w:r>
      <w:r w:rsidRPr="00634273">
        <w:rPr>
          <w:rStyle w:val="Char2"/>
          <w:rtl/>
        </w:rPr>
        <w:t>باحةُ ال</w:t>
      </w:r>
      <w:r w:rsidRPr="00634273">
        <w:rPr>
          <w:rStyle w:val="Char2"/>
          <w:rFonts w:hint="cs"/>
          <w:rtl/>
        </w:rPr>
        <w:t>ـ</w:t>
      </w:r>
      <w:r w:rsidRPr="00634273">
        <w:rPr>
          <w:rStyle w:val="Char2"/>
          <w:rtl/>
        </w:rPr>
        <w:t>مناکح وال</w:t>
      </w:r>
      <w:r w:rsidRPr="00634273">
        <w:rPr>
          <w:rStyle w:val="Char2"/>
          <w:rFonts w:hint="cs"/>
          <w:rtl/>
        </w:rPr>
        <w:t>ـ</w:t>
      </w:r>
      <w:r w:rsidRPr="00634273">
        <w:rPr>
          <w:rStyle w:val="Char2"/>
          <w:rtl/>
        </w:rPr>
        <w:t>مساکن وال</w:t>
      </w:r>
      <w:r w:rsidRPr="00634273">
        <w:rPr>
          <w:rStyle w:val="Char2"/>
          <w:rFonts w:hint="cs"/>
          <w:rtl/>
        </w:rPr>
        <w:t>ـ</w:t>
      </w:r>
      <w:r w:rsidRPr="00634273">
        <w:rPr>
          <w:rStyle w:val="Char2"/>
          <w:rtl/>
        </w:rPr>
        <w:t>متاجر فی حال الغَیبةِ،</w:t>
      </w:r>
      <w:r w:rsidRPr="00634273">
        <w:rPr>
          <w:rStyle w:val="Char2"/>
          <w:rFonts w:hint="cs"/>
          <w:rtl/>
        </w:rPr>
        <w:t xml:space="preserve"> </w:t>
      </w:r>
      <w:r w:rsidRPr="00634273">
        <w:rPr>
          <w:rStyle w:val="Char2"/>
          <w:rtl/>
        </w:rPr>
        <w:t>وإن کانَ ذل</w:t>
      </w:r>
      <w:r w:rsidRPr="00634273">
        <w:rPr>
          <w:rStyle w:val="Char2"/>
          <w:rFonts w:hint="cs"/>
          <w:rtl/>
        </w:rPr>
        <w:t>ك</w:t>
      </w:r>
      <w:r w:rsidRPr="00634273">
        <w:rPr>
          <w:rStyle w:val="Char2"/>
          <w:rtl/>
        </w:rPr>
        <w:t xml:space="preserve"> بِأجمَعهِ لل</w:t>
      </w:r>
      <w:r w:rsidRPr="00634273">
        <w:rPr>
          <w:rStyle w:val="Char2"/>
          <w:rFonts w:hint="cs"/>
          <w:rtl/>
        </w:rPr>
        <w:t>إ</w:t>
      </w:r>
      <w:r w:rsidRPr="00634273">
        <w:rPr>
          <w:rStyle w:val="Char2"/>
          <w:rtl/>
        </w:rPr>
        <w:t>مام أو بَعضِهِ ولایجبُ إخراجُ حِصَّةِ ال</w:t>
      </w:r>
      <w:r w:rsidRPr="00634273">
        <w:rPr>
          <w:rStyle w:val="Char2"/>
          <w:rFonts w:hint="cs"/>
          <w:rtl/>
        </w:rPr>
        <w:t>ـ</w:t>
      </w:r>
      <w:r w:rsidRPr="00634273">
        <w:rPr>
          <w:rStyle w:val="Char2"/>
          <w:rtl/>
        </w:rPr>
        <w:t xml:space="preserve">موجودین من </w:t>
      </w:r>
      <w:r w:rsidRPr="00634273">
        <w:rPr>
          <w:rStyle w:val="Char2"/>
          <w:rFonts w:hint="cs"/>
          <w:rtl/>
        </w:rPr>
        <w:t>أ</w:t>
      </w:r>
      <w:r w:rsidRPr="00634273">
        <w:rPr>
          <w:rStyle w:val="Char2"/>
          <w:rtl/>
        </w:rPr>
        <w:t>رباب الخمس</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بخشیدن [خمسِ] هزینه‌های‌ ازدواج و تهیه خانه و تجارت، در زمان غیبت، ثابت شد، اگرچه، همة آن یا برخی از آن، مال امام است، و بر کسانی که در این زمان خمس به ایشان تعلق می‌گیرد، واجب نیست که سهم خمس را [از مالِ خود] جدا کنند</w:t>
      </w:r>
      <w:r w:rsidRPr="00634273">
        <w:rPr>
          <w:rFonts w:cs="B Lotus" w:hint="cs"/>
          <w:sz w:val="26"/>
          <w:szCs w:val="26"/>
          <w:rtl/>
          <w:lang w:bidi="fa-IR"/>
        </w:rPr>
        <w:t>».</w:t>
      </w:r>
      <w:r w:rsidR="00573F0D" w:rsidRPr="00634273">
        <w:rPr>
          <w:rFonts w:cs="B Lotus"/>
          <w:sz w:val="26"/>
          <w:szCs w:val="26"/>
          <w:rtl/>
          <w:lang w:bidi="fa-IR"/>
        </w:rPr>
        <w:t xml:space="preserve"> </w:t>
      </w:r>
    </w:p>
    <w:p w:rsidR="0033070F" w:rsidRPr="00634273" w:rsidRDefault="0033070F" w:rsidP="001529E8">
      <w:pPr>
        <w:spacing w:line="226" w:lineRule="auto"/>
        <w:ind w:firstLine="284"/>
        <w:jc w:val="both"/>
        <w:rPr>
          <w:rFonts w:cs="B Lotus"/>
          <w:rtl/>
          <w:lang w:bidi="fa-IR"/>
        </w:rPr>
      </w:pPr>
      <w:r w:rsidRPr="00634273">
        <w:rPr>
          <w:rFonts w:cs="B Lotus"/>
          <w:rtl/>
          <w:lang w:bidi="fa-IR"/>
        </w:rPr>
        <w:t>7 و 8-</w:t>
      </w:r>
      <w:r w:rsidR="00573F0D" w:rsidRPr="00634273">
        <w:rPr>
          <w:rFonts w:cs="B Lotus"/>
          <w:rtl/>
          <w:lang w:bidi="fa-IR"/>
        </w:rPr>
        <w:t xml:space="preserve"> </w:t>
      </w:r>
      <w:r w:rsidRPr="00634273">
        <w:rPr>
          <w:rFonts w:cs="B Lotus"/>
          <w:rtl/>
          <w:lang w:bidi="fa-IR"/>
        </w:rPr>
        <w:t>عُمَّانی و اِسکافی [ابن عقیل و ابن جنید] بدین جهت به عفو و تحلیلِ خمس توسط امام، قائل شده‌اند، که معتقدند خمس، مالِ شخصی امام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1529E8">
      <w:pPr>
        <w:spacing w:line="226" w:lineRule="auto"/>
        <w:ind w:firstLine="284"/>
        <w:jc w:val="both"/>
        <w:rPr>
          <w:rFonts w:cs="B Lotus"/>
          <w:rtl/>
          <w:lang w:bidi="fa-IR"/>
        </w:rPr>
      </w:pPr>
      <w:r w:rsidRPr="00634273">
        <w:rPr>
          <w:rFonts w:cs="B Lotus"/>
          <w:b/>
          <w:bCs/>
          <w:rtl/>
          <w:lang w:bidi="fa-IR"/>
        </w:rPr>
        <w:t xml:space="preserve">9- حسن ‌بن زین ‌الدین </w:t>
      </w:r>
      <w:r w:rsidRPr="00634273">
        <w:rPr>
          <w:rFonts w:cs="B Lotus"/>
          <w:rtl/>
          <w:lang w:bidi="fa-IR"/>
        </w:rPr>
        <w:t>خمس ارباح را حق امام می‌داند، و می‌فرماید:</w:t>
      </w:r>
    </w:p>
    <w:p w:rsidR="0033070F" w:rsidRPr="00634273" w:rsidRDefault="0033070F" w:rsidP="001529E8">
      <w:pPr>
        <w:spacing w:line="226"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لا يخفى قوة دلالة هذا الحديث على تحليل حق الإمام في خصوص النوع ال</w:t>
      </w:r>
      <w:r w:rsidRPr="00634273">
        <w:rPr>
          <w:rStyle w:val="Char2"/>
          <w:rFonts w:hint="cs"/>
          <w:rtl/>
        </w:rPr>
        <w:t>ـ</w:t>
      </w:r>
      <w:r w:rsidRPr="00634273">
        <w:rPr>
          <w:rStyle w:val="Char2"/>
          <w:rtl/>
        </w:rPr>
        <w:t>معروف في كلام الأصحاب بالأرباح، فإذا أضفته إلى الأخبار السالفة الدالة بمعونة ما حققناه على اختصاصه عليه السلام بخمسها عرفت</w:t>
      </w:r>
      <w:r w:rsidRPr="00634273">
        <w:rPr>
          <w:rStyle w:val="Char2"/>
          <w:rFonts w:hint="cs"/>
          <w:rtl/>
        </w:rPr>
        <w:t>َ</w:t>
      </w:r>
      <w:r w:rsidRPr="00634273">
        <w:rPr>
          <w:rStyle w:val="Char2"/>
          <w:rtl/>
        </w:rPr>
        <w:t xml:space="preserve"> وجه</w:t>
      </w:r>
      <w:r w:rsidRPr="00634273">
        <w:rPr>
          <w:rStyle w:val="Char2"/>
          <w:rFonts w:hint="cs"/>
          <w:rtl/>
        </w:rPr>
        <w:t>َ</w:t>
      </w:r>
      <w:r w:rsidRPr="00634273">
        <w:rPr>
          <w:rStyle w:val="Char2"/>
          <w:rtl/>
        </w:rPr>
        <w:t xml:space="preserve"> مصير بعض قدمائنا إلى عدم وجوب إخراجه بخصوصه في حال الغيبة وتحققت أن استضعاف</w:t>
      </w:r>
      <w:r w:rsidRPr="00634273">
        <w:rPr>
          <w:rStyle w:val="Char2"/>
          <w:rFonts w:hint="cs"/>
          <w:rtl/>
        </w:rPr>
        <w:t>َ</w:t>
      </w:r>
      <w:r w:rsidRPr="00634273">
        <w:rPr>
          <w:rStyle w:val="Char2"/>
          <w:rtl/>
        </w:rPr>
        <w:t xml:space="preserve"> ال</w:t>
      </w:r>
      <w:r w:rsidRPr="00634273">
        <w:rPr>
          <w:rStyle w:val="Char2"/>
          <w:rFonts w:hint="cs"/>
          <w:rtl/>
        </w:rPr>
        <w:t>ـ</w:t>
      </w:r>
      <w:r w:rsidRPr="00634273">
        <w:rPr>
          <w:rStyle w:val="Char2"/>
          <w:rtl/>
        </w:rPr>
        <w:t>متأخرين له ناشٍ من قِلَّةِ التَّفحُّصِ عن الأخبار ومعانيها والقِناعَةِ بِمَ</w:t>
      </w:r>
      <w:r w:rsidRPr="00634273">
        <w:rPr>
          <w:rStyle w:val="Char2"/>
          <w:rFonts w:hint="cs"/>
          <w:rtl/>
        </w:rPr>
        <w:t>ی</w:t>
      </w:r>
      <w:r w:rsidRPr="00634273">
        <w:rPr>
          <w:rStyle w:val="Char2"/>
          <w:rFonts w:hint="eastAsia"/>
          <w:rtl/>
        </w:rPr>
        <w:t>سُورِ</w:t>
      </w:r>
      <w:r w:rsidRPr="00634273">
        <w:rPr>
          <w:rStyle w:val="Char2"/>
          <w:rtl/>
        </w:rPr>
        <w:t xml:space="preserve"> النَّظرِ فِ</w:t>
      </w:r>
      <w:r w:rsidRPr="00634273">
        <w:rPr>
          <w:rStyle w:val="Char2"/>
          <w:rFonts w:hint="cs"/>
          <w:rtl/>
        </w:rPr>
        <w:t>ی</w:t>
      </w:r>
      <w:r w:rsidRPr="00634273">
        <w:rPr>
          <w:rStyle w:val="Char2"/>
          <w:rFonts w:hint="eastAsia"/>
          <w:rtl/>
        </w:rPr>
        <w:t>ها</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قدرت دلالتِ این حدیث، بر حلال نمودنِ حقِ امام نسبت به این نوعِ مخصوصِ خمس، که در کلام اصحاب، معروف به خمس ارباح مکاسب است، مخفی نیست. پس اگر این خبر را به اخبارگذشته‌ای اضافه کنی که دلالت داشت به حقیقت آنچه ما تحقیق کردیم، که خمس ارباح اختصاص به امام</w:t>
      </w:r>
      <w:r w:rsidRPr="00634273">
        <w:rPr>
          <w:rFonts w:cs="B Lotus"/>
          <w:sz w:val="26"/>
          <w:szCs w:val="26"/>
          <w:lang w:bidi="fa-IR"/>
        </w:rPr>
        <w:sym w:font="AGA Arabesque" w:char="F075"/>
      </w:r>
      <w:r w:rsidRPr="00634273">
        <w:rPr>
          <w:rFonts w:cs="B Lotus"/>
          <w:sz w:val="26"/>
          <w:szCs w:val="26"/>
          <w:rtl/>
          <w:lang w:bidi="fa-IR"/>
        </w:rPr>
        <w:t xml:space="preserve"> دارد، خواهی دانست که چرا برخی از علمای پیشینِ</w:t>
      </w:r>
      <w:r w:rsidR="00573F0D" w:rsidRPr="00634273">
        <w:rPr>
          <w:rFonts w:cs="B Lotus"/>
          <w:sz w:val="26"/>
          <w:szCs w:val="26"/>
          <w:rtl/>
          <w:lang w:bidi="fa-IR"/>
        </w:rPr>
        <w:t xml:space="preserve"> </w:t>
      </w:r>
      <w:r w:rsidRPr="00634273">
        <w:rPr>
          <w:rFonts w:cs="B Lotus"/>
          <w:sz w:val="26"/>
          <w:szCs w:val="26"/>
          <w:rtl/>
          <w:lang w:bidi="fa-IR"/>
        </w:rPr>
        <w:t>ما قائل به عدمِ وجوبِ اخراجِ این خمس، مخصوصاً در زمان غیبت شده‌اند، و بر تو محقق خواهد شد، که ضعیف گرفتنِ متأخرین در موردِ قضیة تحلیل، ناشی از قلّت بررسی از اخبار و معانی آنها و اکتفا کردن به نگاهِ سرسری به این اخبار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 xml:space="preserve">10- صاحب مدارک </w:t>
      </w:r>
      <w:r w:rsidRPr="00634273">
        <w:rPr>
          <w:rFonts w:cs="B Lotus"/>
          <w:rtl/>
          <w:lang w:bidi="fa-IR"/>
        </w:rPr>
        <w:t>می‌نویسد:</w:t>
      </w:r>
    </w:p>
    <w:p w:rsidR="0033070F" w:rsidRPr="00634273" w:rsidRDefault="0033070F" w:rsidP="0089542B">
      <w:pPr>
        <w:spacing w:line="228" w:lineRule="auto"/>
        <w:ind w:firstLine="284"/>
        <w:jc w:val="both"/>
        <w:rPr>
          <w:rFonts w:ascii="Abo-thar" w:hAnsi="Abo-thar" w:cs="B Lotus" w:hint="cs"/>
          <w:rtl/>
          <w:lang w:bidi="fa-IR"/>
        </w:rPr>
      </w:pPr>
      <w:r w:rsidRPr="00634273">
        <w:rPr>
          <w:rFonts w:ascii="Lotus Linotype" w:hAnsi="Lotus Linotype" w:cs="B Lotus" w:hint="cs"/>
          <w:rtl/>
          <w:lang w:bidi="fa-IR"/>
        </w:rPr>
        <w:t>«</w:t>
      </w:r>
      <w:r w:rsidRPr="00634273">
        <w:rPr>
          <w:rStyle w:val="Char2"/>
          <w:rtl/>
        </w:rPr>
        <w:t>مقتضى صحيحة الحارث بن ال</w:t>
      </w:r>
      <w:r w:rsidRPr="00634273">
        <w:rPr>
          <w:rStyle w:val="Char2"/>
          <w:rFonts w:hint="cs"/>
          <w:rtl/>
        </w:rPr>
        <w:t>ـ</w:t>
      </w:r>
      <w:r w:rsidRPr="00634273">
        <w:rPr>
          <w:rStyle w:val="Char2"/>
          <w:rtl/>
        </w:rPr>
        <w:t>مغيرة النضري وصحيحة الفضلاء وما في معناهما</w:t>
      </w:r>
      <w:r w:rsidRPr="00634273">
        <w:rPr>
          <w:rStyle w:val="Char2"/>
          <w:rFonts w:hint="cs"/>
          <w:rtl/>
        </w:rPr>
        <w:t>،</w:t>
      </w:r>
      <w:r w:rsidRPr="00634273">
        <w:rPr>
          <w:rStyle w:val="Char2"/>
          <w:rtl/>
        </w:rPr>
        <w:t xml:space="preserve"> العفو عن هذا النوع كما اختاره ابن الجنيد... إباحتُهم عليهم السلام لشيعتهم حقوقَهم من هذا النوع فإن ثبتَ اختصاصُهم بِخُمس ذلك وجب القولُ بالعفوِ عنه مطلقاً كما أطلقه ابنُ الجُنيد</w:t>
      </w:r>
      <w:r w:rsidRPr="00634273">
        <w:rPr>
          <w:rFonts w:ascii="Abo-thar" w:hAnsi="Abo-thar"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4"/>
      </w:r>
      <w:r w:rsidR="00ED4EF6" w:rsidRPr="00634273">
        <w:rPr>
          <w:rStyle w:val="FootnoteReference"/>
          <w:rFonts w:cs="B Lotus"/>
          <w:color w:val="000000"/>
          <w:rtl/>
          <w:lang w:bidi="fa-IR"/>
        </w:rPr>
        <w:t>)</w:t>
      </w:r>
      <w:r w:rsidRPr="00634273">
        <w:rPr>
          <w:rFonts w:ascii="Abo-thar" w:hAnsi="Abo-thar" w:cs="B Lotus"/>
          <w:rtl/>
          <w:lang w:bidi="fa-IR"/>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که در این عقیده با سایر دانشمندان و فقهای شیعه، همداستان است و خمس ارباح را بر شیعیان حلال می‌داند. آنگاه در خصوص سهم امام از غنیمت‌ها و انفال و آجام [یا نیستانها] و قله کوه‌ها و امثال آن، در آخر «</w:t>
      </w:r>
      <w:r w:rsidRPr="00634273">
        <w:rPr>
          <w:rStyle w:val="Char1"/>
          <w:spacing w:val="0"/>
          <w:rtl/>
        </w:rPr>
        <w:t>کتاب الخمس</w:t>
      </w:r>
      <w:r w:rsidRPr="00634273">
        <w:rPr>
          <w:rFonts w:cs="B Lotus"/>
          <w:rtl/>
          <w:lang w:bidi="fa-IR"/>
        </w:rPr>
        <w:t>» می‌نویسد:</w:t>
      </w:r>
    </w:p>
    <w:p w:rsidR="0033070F" w:rsidRPr="00634273" w:rsidRDefault="0033070F" w:rsidP="0089542B">
      <w:pPr>
        <w:spacing w:line="228" w:lineRule="auto"/>
        <w:ind w:firstLine="284"/>
        <w:jc w:val="both"/>
        <w:rPr>
          <w:rFonts w:cs="B Lotus" w:hint="cs"/>
          <w:rtl/>
          <w:lang w:bidi="fa-IR"/>
        </w:rPr>
      </w:pPr>
      <w:r w:rsidRPr="00634273">
        <w:rPr>
          <w:rFonts w:cs="B Lotus" w:hint="cs"/>
          <w:rtl/>
          <w:lang w:bidi="fa-IR"/>
        </w:rPr>
        <w:t>«</w:t>
      </w:r>
      <w:r w:rsidRPr="00634273">
        <w:rPr>
          <w:rStyle w:val="Char2"/>
          <w:rtl/>
        </w:rPr>
        <w:t>وکیف کان فال</w:t>
      </w:r>
      <w:r w:rsidRPr="00634273">
        <w:rPr>
          <w:rStyle w:val="Char2"/>
          <w:rFonts w:hint="cs"/>
          <w:rtl/>
        </w:rPr>
        <w:t>ـ</w:t>
      </w:r>
      <w:r w:rsidRPr="00634273">
        <w:rPr>
          <w:rStyle w:val="Char2"/>
          <w:rtl/>
        </w:rPr>
        <w:t>مستفادُ مِن ‌ال</w:t>
      </w:r>
      <w:r w:rsidRPr="00634273">
        <w:rPr>
          <w:rStyle w:val="Char2"/>
          <w:rFonts w:hint="cs"/>
          <w:rtl/>
        </w:rPr>
        <w:t>أ</w:t>
      </w:r>
      <w:r w:rsidRPr="00634273">
        <w:rPr>
          <w:rStyle w:val="Char2"/>
          <w:rtl/>
        </w:rPr>
        <w:t>خبار ال</w:t>
      </w:r>
      <w:r w:rsidRPr="00634273">
        <w:rPr>
          <w:rStyle w:val="Char2"/>
          <w:rFonts w:hint="cs"/>
          <w:rtl/>
        </w:rPr>
        <w:t>ـ</w:t>
      </w:r>
      <w:r w:rsidRPr="00634273">
        <w:rPr>
          <w:rStyle w:val="Char2"/>
          <w:rtl/>
        </w:rPr>
        <w:t xml:space="preserve">متقدّمة </w:t>
      </w:r>
      <w:r w:rsidRPr="00634273">
        <w:rPr>
          <w:rStyle w:val="Char2"/>
          <w:rFonts w:hint="cs"/>
          <w:rtl/>
        </w:rPr>
        <w:t>إ</w:t>
      </w:r>
      <w:r w:rsidRPr="00634273">
        <w:rPr>
          <w:rStyle w:val="Char2"/>
          <w:rtl/>
        </w:rPr>
        <w:t>باحةُ حقوقهم من جمیع ذل</w:t>
      </w:r>
      <w:r w:rsidRPr="00634273">
        <w:rPr>
          <w:rStyle w:val="Char2"/>
          <w:rFonts w:hint="cs"/>
          <w:rtl/>
        </w:rPr>
        <w:t>ك</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که معلوم می‌دارد ائمه از جمیع حقوق خود از خمس، از شیعیان صرف‌نظرکرده و آن را به ایشان مُباح فرموده‌اند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11- محقق سبزواری</w:t>
      </w:r>
      <w:r w:rsidRPr="00634273">
        <w:rPr>
          <w:rFonts w:cs="B Lotus"/>
          <w:rtl/>
          <w:lang w:bidi="fa-IR"/>
        </w:rPr>
        <w:t xml:space="preserve"> در </w:t>
      </w:r>
      <w:r w:rsidRPr="00634273">
        <w:rPr>
          <w:rFonts w:cs="B Lotus" w:hint="cs"/>
          <w:rtl/>
          <w:lang w:bidi="fa-IR"/>
        </w:rPr>
        <w:t>«</w:t>
      </w:r>
      <w:r w:rsidRPr="00634273">
        <w:rPr>
          <w:rStyle w:val="Char1"/>
          <w:spacing w:val="0"/>
          <w:rtl/>
        </w:rPr>
        <w:t>ذخیرة المعاد</w:t>
      </w:r>
      <w:r w:rsidRPr="00634273">
        <w:rPr>
          <w:rFonts w:cs="B Lotus" w:hint="cs"/>
          <w:rtl/>
          <w:lang w:bidi="fa-IR"/>
        </w:rPr>
        <w:t>»</w:t>
      </w:r>
      <w:r w:rsidRPr="00634273">
        <w:rPr>
          <w:rFonts w:cs="B Lotus"/>
          <w:rtl/>
          <w:lang w:bidi="fa-IR"/>
        </w:rPr>
        <w:t xml:space="preserve"> در این باب می‌نویسد:</w:t>
      </w:r>
    </w:p>
    <w:p w:rsidR="0033070F" w:rsidRPr="00634273" w:rsidRDefault="0033070F" w:rsidP="004B6255">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والذ</w:t>
      </w:r>
      <w:r w:rsidRPr="00634273">
        <w:rPr>
          <w:rStyle w:val="Char2"/>
          <w:rFonts w:hint="cs"/>
          <w:rtl/>
        </w:rPr>
        <w:t>ي</w:t>
      </w:r>
      <w:r w:rsidRPr="00634273">
        <w:rPr>
          <w:rStyle w:val="Char2"/>
          <w:rtl/>
        </w:rPr>
        <w:t xml:space="preserve"> یقتضیه الدلیل خروجُ خُمسِ ‌ال</w:t>
      </w:r>
      <w:r w:rsidRPr="00634273">
        <w:rPr>
          <w:rStyle w:val="Char2"/>
          <w:rFonts w:hint="cs"/>
          <w:rtl/>
        </w:rPr>
        <w:t>أ</w:t>
      </w:r>
      <w:r w:rsidRPr="00634273">
        <w:rPr>
          <w:rStyle w:val="Char2"/>
          <w:rtl/>
        </w:rPr>
        <w:t>رباح عن هذا الحکم واختصاصه بِال</w:t>
      </w:r>
      <w:r w:rsidRPr="00634273">
        <w:rPr>
          <w:rStyle w:val="Char2"/>
          <w:rFonts w:hint="cs"/>
          <w:rtl/>
        </w:rPr>
        <w:t>إ</w:t>
      </w:r>
      <w:r w:rsidRPr="00634273">
        <w:rPr>
          <w:rStyle w:val="Char2"/>
          <w:rtl/>
        </w:rPr>
        <w:t>مام ل</w:t>
      </w:r>
      <w:r w:rsidRPr="00634273">
        <w:rPr>
          <w:rStyle w:val="Char2"/>
          <w:rFonts w:hint="cs"/>
          <w:rtl/>
        </w:rPr>
        <w:t>ـ</w:t>
      </w:r>
      <w:r w:rsidRPr="00634273">
        <w:rPr>
          <w:rStyle w:val="Char2"/>
          <w:rtl/>
        </w:rPr>
        <w:t>ِما مرّ</w:t>
      </w:r>
      <w:r w:rsidRPr="00634273">
        <w:rPr>
          <w:rStyle w:val="Char2"/>
          <w:rFonts w:hint="cs"/>
          <w:rtl/>
        </w:rPr>
        <w:t xml:space="preserve"> </w:t>
      </w:r>
      <w:r w:rsidRPr="00634273">
        <w:rPr>
          <w:rStyle w:val="Char2"/>
          <w:rtl/>
        </w:rPr>
        <w:t>مِنَ ال</w:t>
      </w:r>
      <w:r w:rsidRPr="00634273">
        <w:rPr>
          <w:rStyle w:val="Char2"/>
          <w:rFonts w:hint="cs"/>
          <w:rtl/>
        </w:rPr>
        <w:t>أ</w:t>
      </w:r>
      <w:r w:rsidRPr="00634273">
        <w:rPr>
          <w:rStyle w:val="Char2"/>
          <w:rtl/>
        </w:rPr>
        <w:t>خبار الدالَّةِ علیها مَع سلامَتِها عن ‌المُعارض</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آنچه که دلیل می‌طلبد، آن است که خمسِ ارباح مکاسب، خارج ازحکمِ خمس غنیمت‌هاست، و اختصاص به امام دارد، بنابر آنچه از اخباری ‌که دلالت بر این معنی داشت و قبلاً گذشت. به اضاف</w:t>
      </w:r>
      <w:r w:rsidRPr="00634273">
        <w:rPr>
          <w:rFonts w:cs="B Lotus" w:hint="cs"/>
          <w:sz w:val="26"/>
          <w:szCs w:val="26"/>
          <w:rtl/>
          <w:lang w:bidi="fa-IR"/>
        </w:rPr>
        <w:t>ه</w:t>
      </w:r>
      <w:r w:rsidRPr="00634273">
        <w:rPr>
          <w:rFonts w:cs="B Lotus"/>
          <w:sz w:val="26"/>
          <w:szCs w:val="26"/>
          <w:rtl/>
          <w:lang w:bidi="fa-IR"/>
        </w:rPr>
        <w:t xml:space="preserve"> اینکه این اخبار، از داشتن مخالف در امان بوده‌اند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نیز همو، درجای دیگر همان کتاب می‌نویسد:</w:t>
      </w:r>
    </w:p>
    <w:p w:rsidR="0033070F" w:rsidRPr="00634273" w:rsidRDefault="0033070F" w:rsidP="004B6255">
      <w:pPr>
        <w:widowControl w:val="0"/>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ال</w:t>
      </w:r>
      <w:r w:rsidRPr="00634273">
        <w:rPr>
          <w:rStyle w:val="Char2"/>
          <w:rFonts w:hint="cs"/>
          <w:rtl/>
        </w:rPr>
        <w:t>ـ</w:t>
      </w:r>
      <w:r w:rsidRPr="00634273">
        <w:rPr>
          <w:rStyle w:val="Char2"/>
          <w:rtl/>
        </w:rPr>
        <w:t>مستفاد من عدَّة من الأخبار أنَّه مخصوص بالإمام، أو ال</w:t>
      </w:r>
      <w:r w:rsidRPr="00634273">
        <w:rPr>
          <w:rStyle w:val="Char2"/>
          <w:rFonts w:hint="cs"/>
          <w:rtl/>
        </w:rPr>
        <w:t>ـ</w:t>
      </w:r>
      <w:r w:rsidRPr="00634273">
        <w:rPr>
          <w:rStyle w:val="Char2"/>
          <w:rtl/>
        </w:rPr>
        <w:t>مستفاد من كثير منها أنهم</w:t>
      </w:r>
      <w:r w:rsidR="00573F0D" w:rsidRPr="00634273">
        <w:rPr>
          <w:rStyle w:val="Char2"/>
          <w:rtl/>
        </w:rPr>
        <w:t xml:space="preserve"> </w:t>
      </w:r>
      <w:r w:rsidRPr="00634273">
        <w:rPr>
          <w:rStyle w:val="Char2"/>
          <w:rtl/>
        </w:rPr>
        <w:t>أباحوه لشيعتهم</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برخی از این اخبار فهمیده می‌شود که آن [خمس] مخصوص امام است، و از بسیاری از اخبار برمی‌آید که ایشان آن را به شیعیانشان بخشیده‌اند</w:t>
      </w:r>
      <w:r w:rsidRPr="00634273">
        <w:rPr>
          <w:rFonts w:cs="B Lotus" w:hint="c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که مؤید همان سخن قبلی اوست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b/>
          <w:bCs/>
          <w:rtl/>
          <w:lang w:bidi="fa-IR"/>
        </w:rPr>
        <w:t>12- ملا محسن فیض کاشانی</w:t>
      </w:r>
      <w:r w:rsidRPr="00634273">
        <w:rPr>
          <w:rFonts w:cs="B Lotus"/>
          <w:rtl/>
          <w:lang w:bidi="fa-IR"/>
        </w:rPr>
        <w:t xml:space="preserve"> حق امام را، چنان که تحقیق شد که خمس ارباح مکاسب فقط مختصّ به امام است، در این زمان ساقط می‌داند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b/>
          <w:bCs/>
          <w:rtl/>
          <w:lang w:bidi="fa-IR"/>
        </w:rPr>
        <w:t>13- سید علی طباطبایی</w:t>
      </w:r>
      <w:r w:rsidRPr="00634273">
        <w:rPr>
          <w:rFonts w:cs="B Lotus"/>
          <w:rtl/>
          <w:lang w:bidi="fa-IR"/>
        </w:rPr>
        <w:t xml:space="preserve"> در «</w:t>
      </w:r>
      <w:r w:rsidRPr="00634273">
        <w:rPr>
          <w:rStyle w:val="Char1"/>
          <w:spacing w:val="0"/>
          <w:rtl/>
        </w:rPr>
        <w:t>ریاض المسائل</w:t>
      </w:r>
      <w:r w:rsidRPr="00634273">
        <w:rPr>
          <w:rFonts w:cs="B Lotus"/>
          <w:rtl/>
          <w:lang w:bidi="fa-IR"/>
        </w:rPr>
        <w:t xml:space="preserve">» سخن علمای قائل به تحلیل را با این جمله تأیید </w:t>
      </w:r>
      <w:r w:rsidRPr="00634273">
        <w:rPr>
          <w:rFonts w:ascii="Lotus Linotype" w:hAnsi="Lotus Linotype" w:cs="B Lotus"/>
          <w:rtl/>
          <w:lang w:bidi="fa-IR"/>
        </w:rPr>
        <w:t>و تصویب می‌کند:</w:t>
      </w:r>
    </w:p>
    <w:p w:rsidR="0033070F" w:rsidRPr="00634273" w:rsidRDefault="0033070F" w:rsidP="004B6255">
      <w:pPr>
        <w:widowControl w:val="0"/>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ولو لا اختصاصه بهم ل</w:t>
      </w:r>
      <w:r w:rsidRPr="00634273">
        <w:rPr>
          <w:rStyle w:val="Char2"/>
          <w:rFonts w:hint="cs"/>
          <w:rtl/>
        </w:rPr>
        <w:t>ـ</w:t>
      </w:r>
      <w:r w:rsidRPr="00634273">
        <w:rPr>
          <w:rStyle w:val="Char2"/>
          <w:rtl/>
        </w:rPr>
        <w:t>ما ساغ لهم التحلیل لعدم جواز التصرف ف</w:t>
      </w:r>
      <w:r w:rsidRPr="00634273">
        <w:rPr>
          <w:rStyle w:val="Char2"/>
          <w:rFonts w:hint="cs"/>
          <w:rtl/>
        </w:rPr>
        <w:t>ي</w:t>
      </w:r>
      <w:r w:rsidRPr="00634273">
        <w:rPr>
          <w:rStyle w:val="Char2"/>
          <w:rtl/>
        </w:rPr>
        <w:t xml:space="preserve"> مال</w:t>
      </w:r>
      <w:r w:rsidRPr="00634273">
        <w:rPr>
          <w:rStyle w:val="Char2"/>
          <w:rFonts w:hint="cs"/>
          <w:rtl/>
        </w:rPr>
        <w:t xml:space="preserve"> </w:t>
      </w:r>
      <w:r w:rsidRPr="00634273">
        <w:rPr>
          <w:rStyle w:val="Char2"/>
          <w:rtl/>
        </w:rPr>
        <w:t>‌الغیر</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اگرخمس ارباح مکاسب اختصاص به ائمه نداشت، برای ایشان شایسته نبود که آن را به شیعیان حلال فرمایند، زیرا تصرف در مال غیر، جایزنیست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یعنی بر فرض اینکه پرداختِ خمس در سود کسب‌ها واجب باشد، مخصوص امام است، و</w:t>
      </w:r>
      <w:r w:rsidR="00573F0D" w:rsidRPr="00634273">
        <w:rPr>
          <w:rFonts w:cs="B Lotus"/>
          <w:rtl/>
          <w:lang w:bidi="fa-IR"/>
        </w:rPr>
        <w:t xml:space="preserve"> </w:t>
      </w:r>
      <w:r w:rsidRPr="00634273">
        <w:rPr>
          <w:rFonts w:cs="B Lotus"/>
          <w:rtl/>
          <w:lang w:bidi="fa-IR"/>
        </w:rPr>
        <w:t>او هم که به شیعیان بخشیده است، و اگر مال او نبود، شایسته نبود که آن را ببخشد</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14- مجلسی</w:t>
      </w:r>
      <w:r w:rsidRPr="00634273">
        <w:rPr>
          <w:rFonts w:cs="B Lotus"/>
          <w:rtl/>
          <w:lang w:bidi="fa-IR"/>
        </w:rPr>
        <w:t xml:space="preserve"> ذیل احوالِ حُکَیم مؤذن بنی‌عبس، قول متأخرین را نیز در این باب اضافه کرده و نوشته است:</w:t>
      </w:r>
    </w:p>
    <w:p w:rsidR="0033070F" w:rsidRPr="00634273" w:rsidRDefault="0033070F" w:rsidP="004B6255">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ذهبَ جماعةٌ مِن ‌ال</w:t>
      </w:r>
      <w:r w:rsidRPr="00634273">
        <w:rPr>
          <w:rStyle w:val="Char2"/>
          <w:rFonts w:hint="cs"/>
          <w:rtl/>
        </w:rPr>
        <w:t>ـ</w:t>
      </w:r>
      <w:r w:rsidRPr="00634273">
        <w:rPr>
          <w:rStyle w:val="Char2"/>
          <w:rtl/>
        </w:rPr>
        <w:t xml:space="preserve">متأخّرین </w:t>
      </w:r>
      <w:r w:rsidRPr="00634273">
        <w:rPr>
          <w:rStyle w:val="Char2"/>
          <w:rFonts w:hint="cs"/>
          <w:rtl/>
        </w:rPr>
        <w:t>إ</w:t>
      </w:r>
      <w:r w:rsidRPr="00634273">
        <w:rPr>
          <w:rStyle w:val="Char2"/>
          <w:rtl/>
        </w:rPr>
        <w:t>لی هذا النّوع من‌الخُمس حِصَّةُ‌ ال</w:t>
      </w:r>
      <w:r w:rsidRPr="00634273">
        <w:rPr>
          <w:rStyle w:val="Char2"/>
          <w:rFonts w:hint="cs"/>
          <w:rtl/>
        </w:rPr>
        <w:t>إ</w:t>
      </w:r>
      <w:r w:rsidRPr="00634273">
        <w:rPr>
          <w:rStyle w:val="Char2"/>
          <w:rtl/>
        </w:rPr>
        <w:t xml:space="preserve">مامِ مِنهُ </w:t>
      </w:r>
      <w:r w:rsidRPr="00634273">
        <w:rPr>
          <w:rStyle w:val="Char2"/>
          <w:rFonts w:hint="cs"/>
          <w:rtl/>
        </w:rPr>
        <w:t>أ</w:t>
      </w:r>
      <w:r w:rsidRPr="00634273">
        <w:rPr>
          <w:rStyle w:val="Char2"/>
          <w:rtl/>
        </w:rPr>
        <w:t>و جَمیعُه ساقِطٌ فی زمان ‌الغَیبةِ</w:t>
      </w:r>
      <w:r w:rsidRPr="00634273">
        <w:rPr>
          <w:rStyle w:val="Char2"/>
          <w:rFonts w:hint="cs"/>
          <w:rtl/>
        </w:rPr>
        <w:t>،</w:t>
      </w:r>
      <w:r w:rsidRPr="00634273">
        <w:rPr>
          <w:rStyle w:val="Char2"/>
          <w:rtl/>
        </w:rPr>
        <w:t xml:space="preserve"> لل</w:t>
      </w:r>
      <w:r w:rsidRPr="00634273">
        <w:rPr>
          <w:rStyle w:val="Char2"/>
          <w:rFonts w:hint="cs"/>
          <w:rtl/>
        </w:rPr>
        <w:t>أ</w:t>
      </w:r>
      <w:r w:rsidRPr="00634273">
        <w:rPr>
          <w:rStyle w:val="Char2"/>
          <w:rtl/>
        </w:rPr>
        <w:t xml:space="preserve">خبار الدّالةِ علی </w:t>
      </w:r>
      <w:r w:rsidRPr="00634273">
        <w:rPr>
          <w:rStyle w:val="Char2"/>
          <w:rFonts w:hint="cs"/>
          <w:rtl/>
        </w:rPr>
        <w:t>أ</w:t>
      </w:r>
      <w:r w:rsidRPr="00634273">
        <w:rPr>
          <w:rStyle w:val="Char2"/>
          <w:rtl/>
        </w:rPr>
        <w:t xml:space="preserve">نَّهم </w:t>
      </w:r>
      <w:r w:rsidRPr="00634273">
        <w:rPr>
          <w:rStyle w:val="Char2"/>
          <w:rFonts w:hint="cs"/>
          <w:rtl/>
        </w:rPr>
        <w:t>أ</w:t>
      </w:r>
      <w:r w:rsidRPr="00634273">
        <w:rPr>
          <w:rStyle w:val="Char2"/>
          <w:rtl/>
        </w:rPr>
        <w:t>باحُوا ذل</w:t>
      </w:r>
      <w:r w:rsidRPr="00634273">
        <w:rPr>
          <w:rStyle w:val="Char2"/>
          <w:rFonts w:hint="cs"/>
          <w:rtl/>
        </w:rPr>
        <w:t>ك</w:t>
      </w:r>
      <w:r w:rsidRPr="00634273">
        <w:rPr>
          <w:rStyle w:val="Char2"/>
          <w:rtl/>
        </w:rPr>
        <w:t xml:space="preserve"> لشیعتهم</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گروهی از علمای متأخر شیعه به دلیل قائل شده‌اند که سهم امام از این نوع خمس، یا همة آن خمس، در زمانِ غیبت ساقط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با اینکه صاحب منتقی‌الجُمان، متأخرین را ملامت کرده است، که از قلّت پژوهش در اخبار و نگاه سرسری به آنها، آن اخبار را ضعیف گرفته‌اند، مجلسی اقرار دارد که عده‌ای از متأخرین نیز ناچار شده‌اند که خمسِ ارباح را در زمان غیبت، از شیعه ساقط شمارند</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b/>
          <w:bCs/>
          <w:sz w:val="30"/>
          <w:rtl/>
          <w:lang w:bidi="fa-IR"/>
        </w:rPr>
      </w:pPr>
      <w:r w:rsidRPr="00634273">
        <w:rPr>
          <w:rFonts w:cs="B Lotus"/>
          <w:b/>
          <w:bCs/>
          <w:rtl/>
          <w:lang w:bidi="fa-IR"/>
        </w:rPr>
        <w:t>15- شیخ محمد حسن</w:t>
      </w:r>
      <w:r w:rsidRPr="00634273">
        <w:rPr>
          <w:rFonts w:cs="B Lotus"/>
          <w:rtl/>
          <w:lang w:bidi="fa-IR"/>
        </w:rPr>
        <w:t>، صاحب جواهر، در این مورد نوشته است:</w:t>
      </w:r>
    </w:p>
    <w:p w:rsidR="0033070F" w:rsidRPr="00634273" w:rsidRDefault="0033070F" w:rsidP="0089542B">
      <w:pPr>
        <w:widowControl w:val="0"/>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بل لولا وحشة الانفراد عن ظاهر اتفاق الأصحاب لأمكن دعوى ظهور الأخبار في أن الخُمس جميعه للإمام</w:t>
      </w:r>
      <w:r w:rsidRPr="00634273">
        <w:rPr>
          <w:rFonts w:ascii="Lotus Linotype" w:hAnsi="Lotus Linotype"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7"/>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پس ایشان علاوه بر اینکه خمس ارباح را خاص امام می‌داند، اگر ترس از انزوای اجتماعی در میان علمای شیعه نداشت، تمام انواع خمس را حقّ امام می‌دانست، و چون ائمه، حقوق خود را به موجب بیش از سی حدیثِ متواتر، تحلیل فرموده‌اند، پس کسی از شیعیان، خمسی را بدهکار نخواهد بود</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b/>
          <w:bCs/>
          <w:rtl/>
          <w:lang w:bidi="fa-IR"/>
        </w:rPr>
        <w:t>16- شیخ عبدالله ‌بن صالح‌ بحرانی</w:t>
      </w:r>
      <w:r w:rsidRPr="00634273">
        <w:rPr>
          <w:rFonts w:cs="B Lotus"/>
          <w:rtl/>
          <w:lang w:bidi="fa-IR"/>
        </w:rPr>
        <w:t xml:space="preserve"> با کمال شجاعت، که خاص یک مرد الهی است، آب پاکی بر روی دست همه ریخته و صریحاً بدون هیچ ابهامی می‌گوید:</w:t>
      </w:r>
    </w:p>
    <w:p w:rsidR="0033070F" w:rsidRPr="00634273" w:rsidRDefault="0033070F" w:rsidP="004B6255">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یکون‌ الخمسُ بِ</w:t>
      </w:r>
      <w:r w:rsidRPr="00634273">
        <w:rPr>
          <w:rStyle w:val="Char2"/>
          <w:rFonts w:hint="cs"/>
          <w:rtl/>
        </w:rPr>
        <w:t>أَ</w:t>
      </w:r>
      <w:r w:rsidRPr="00634273">
        <w:rPr>
          <w:rStyle w:val="Char2"/>
          <w:rtl/>
        </w:rPr>
        <w:t xml:space="preserve">جمَعِه مُباحاً لِلشّیعةِ وساقِطاً عنهم فلا یَجبُ علیهم </w:t>
      </w:r>
      <w:r w:rsidRPr="00634273">
        <w:rPr>
          <w:rStyle w:val="Char2"/>
          <w:rFonts w:hint="cs"/>
          <w:rtl/>
        </w:rPr>
        <w:t>إ</w:t>
      </w:r>
      <w:r w:rsidRPr="00634273">
        <w:rPr>
          <w:rStyle w:val="Char2"/>
          <w:rtl/>
        </w:rPr>
        <w:t>خراجُه</w:t>
      </w:r>
      <w:r w:rsidRPr="00634273">
        <w:rPr>
          <w:rFonts w:ascii="Lotus Linotype" w:hAnsi="Lotus Linotype"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تمام خمس با جمیع انواع آن بر شیعه مباح بوده و از ایشان ساقط است. پس کنارگذاشتنِ آن برایشان واجب نیست</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cs="B Lotus"/>
          <w:b/>
          <w:bCs/>
          <w:sz w:val="30"/>
          <w:rtl/>
          <w:lang w:bidi="fa-IR"/>
        </w:rPr>
      </w:pPr>
      <w:r w:rsidRPr="00634273">
        <w:rPr>
          <w:rFonts w:cs="B Lotus"/>
          <w:b/>
          <w:bCs/>
          <w:rtl/>
          <w:lang w:bidi="fa-IR"/>
        </w:rPr>
        <w:t>17- و بالاخره مقدس اردبیلی</w:t>
      </w:r>
      <w:r w:rsidRPr="00634273">
        <w:rPr>
          <w:rFonts w:cs="B Lotus"/>
          <w:rtl/>
          <w:lang w:bidi="fa-IR"/>
        </w:rPr>
        <w:t>، که خمس را در حال غیبت و ظهور، از شیعیان ساقط می‌داند، می‌گوید:</w:t>
      </w:r>
    </w:p>
    <w:p w:rsidR="0033070F" w:rsidRPr="00634273" w:rsidRDefault="0033070F" w:rsidP="0089542B">
      <w:pPr>
        <w:spacing w:line="228" w:lineRule="auto"/>
        <w:ind w:firstLine="284"/>
        <w:jc w:val="both"/>
        <w:rPr>
          <w:rFonts w:cs="B Lotus" w:hint="cs"/>
          <w:b/>
          <w:bCs/>
          <w:rtl/>
          <w:lang w:bidi="fa-IR"/>
        </w:rPr>
      </w:pPr>
      <w:r w:rsidRPr="00634273">
        <w:rPr>
          <w:rFonts w:cs="B Lotus" w:hint="cs"/>
          <w:rtl/>
          <w:lang w:bidi="fa-IR"/>
        </w:rPr>
        <w:t>«</w:t>
      </w:r>
      <w:r w:rsidRPr="00634273">
        <w:rPr>
          <w:rStyle w:val="Char2"/>
          <w:rtl/>
        </w:rPr>
        <w:t>واعلم أنَّ عمومَ الأخبارِ</w:t>
      </w:r>
      <w:r w:rsidRPr="00634273">
        <w:rPr>
          <w:rStyle w:val="Char2"/>
          <w:rFonts w:hint="cs"/>
          <w:rtl/>
        </w:rPr>
        <w:t xml:space="preserve"> </w:t>
      </w:r>
      <w:r w:rsidRPr="00634273">
        <w:rPr>
          <w:rStyle w:val="Char2"/>
          <w:rtl/>
        </w:rPr>
        <w:t>یدلُّ علی السُّـقوطِ بالکلّیّة ف</w:t>
      </w:r>
      <w:r w:rsidRPr="00634273">
        <w:rPr>
          <w:rStyle w:val="Char2"/>
          <w:rFonts w:hint="cs"/>
          <w:rtl/>
        </w:rPr>
        <w:t>ي</w:t>
      </w:r>
      <w:r w:rsidRPr="00634273">
        <w:rPr>
          <w:rStyle w:val="Char2"/>
          <w:rtl/>
        </w:rPr>
        <w:t xml:space="preserve"> زمانِ الغَیبةِ والحضورِ بمعنی عَدمِ الوجوبِ الحتم</w:t>
      </w:r>
      <w:r w:rsidRPr="00634273">
        <w:rPr>
          <w:rStyle w:val="Char2"/>
          <w:rFonts w:hint="cs"/>
          <w:rtl/>
        </w:rPr>
        <w:t>يّ</w:t>
      </w:r>
      <w:r w:rsidRPr="00634273">
        <w:rPr>
          <w:rStyle w:val="Char2"/>
          <w:rtl/>
        </w:rPr>
        <w:t xml:space="preserve"> فکأنَّهم علیهم السلام أخبروا بذل</w:t>
      </w:r>
      <w:r w:rsidRPr="00634273">
        <w:rPr>
          <w:rStyle w:val="Char2"/>
          <w:rFonts w:hint="cs"/>
          <w:rtl/>
        </w:rPr>
        <w:t>ك</w:t>
      </w:r>
      <w:r w:rsidRPr="00634273">
        <w:rPr>
          <w:rStyle w:val="Char2"/>
          <w:rtl/>
        </w:rPr>
        <w:t xml:space="preserve"> فَعُلِمَ عدمُ الوجوب الحتم</w:t>
      </w:r>
      <w:r w:rsidRPr="00634273">
        <w:rPr>
          <w:rStyle w:val="Char2"/>
          <w:rFonts w:hint="cs"/>
          <w:rtl/>
        </w:rPr>
        <w:t>ي</w:t>
      </w:r>
      <w:r w:rsidRPr="00634273">
        <w:rPr>
          <w:rStyle w:val="Char2"/>
          <w:rtl/>
        </w:rPr>
        <w:t xml:space="preserve"> فلا یُرَدُّ أنَّهُ لا یجوزُ الإباحةُ بعدَ موتِهـم</w:t>
      </w:r>
      <w:r w:rsidRPr="00634273">
        <w:rPr>
          <w:rStyle w:val="Char2"/>
          <w:rFonts w:hint="cs"/>
          <w:rtl/>
        </w:rPr>
        <w:t>،</w:t>
      </w:r>
      <w:r w:rsidRPr="00634273">
        <w:rPr>
          <w:rStyle w:val="Char2"/>
          <w:rtl/>
        </w:rPr>
        <w:t xml:space="preserve"> لأنهُ مالُ الغیـر مـع التصریح فی البعض بالسقوطِ </w:t>
      </w:r>
      <w:r w:rsidRPr="00634273">
        <w:rPr>
          <w:rStyle w:val="Char2"/>
          <w:rFonts w:hint="cs"/>
          <w:rtl/>
        </w:rPr>
        <w:t>إ</w:t>
      </w:r>
      <w:r w:rsidRPr="00634273">
        <w:rPr>
          <w:rStyle w:val="Char2"/>
          <w:rtl/>
        </w:rPr>
        <w:t>لی قیامِ القائم ویومِ القیامةِ بل ظاهرُها سقوطُ الخُمسِ بالکلّیّةِ فی حِصَّةِ الفقراءِ أیضاً واِباحةِ أکلهِ مطلقاً سواءٌ أکلَ مِن مالِه ذل</w:t>
      </w:r>
      <w:r w:rsidRPr="00634273">
        <w:rPr>
          <w:rStyle w:val="Char2"/>
          <w:rFonts w:hint="cs"/>
          <w:rtl/>
        </w:rPr>
        <w:t>ك</w:t>
      </w:r>
      <w:r w:rsidRPr="00634273">
        <w:rPr>
          <w:rStyle w:val="Char2"/>
          <w:rtl/>
        </w:rPr>
        <w:t xml:space="preserve"> أو غَیره</w:t>
      </w:r>
      <w:r w:rsidRPr="00634273">
        <w:rPr>
          <w:rStyle w:val="Char2"/>
          <w:rFonts w:hint="cs"/>
          <w:rtl/>
        </w:rPr>
        <w:t>،</w:t>
      </w:r>
      <w:r w:rsidRPr="00634273">
        <w:rPr>
          <w:rStyle w:val="Char2"/>
          <w:rtl/>
        </w:rPr>
        <w:t xml:space="preserve"> وهذه الأخبارُ هِ</w:t>
      </w:r>
      <w:r w:rsidRPr="00634273">
        <w:rPr>
          <w:rStyle w:val="Char2"/>
          <w:rFonts w:hint="cs"/>
          <w:rtl/>
        </w:rPr>
        <w:t>ي</w:t>
      </w:r>
      <w:r w:rsidRPr="00634273">
        <w:rPr>
          <w:rStyle w:val="Char2"/>
          <w:rtl/>
        </w:rPr>
        <w:t xml:space="preserve"> الت</w:t>
      </w:r>
      <w:r w:rsidRPr="00634273">
        <w:rPr>
          <w:rStyle w:val="Char2"/>
          <w:rFonts w:hint="cs"/>
          <w:rtl/>
        </w:rPr>
        <w:t>ي</w:t>
      </w:r>
      <w:r w:rsidRPr="00634273">
        <w:rPr>
          <w:rStyle w:val="Char2"/>
          <w:rtl/>
        </w:rPr>
        <w:t xml:space="preserve"> دلَّت علی السقوطِ حالَ الغَیبةِ</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این عبارت به وضوح می‌رساند، که خمس تا قیام قائـم، و بلکه تا قیـام قیامت، از شیعیـان ساقـط است. فاضل شیبانی </w:t>
      </w:r>
      <w:bookmarkStart w:id="156" w:name="_Toc193357010"/>
      <w:r w:rsidRPr="00634273">
        <w:rPr>
          <w:rFonts w:cs="B Lotus"/>
          <w:rtl/>
          <w:lang w:bidi="fa-IR"/>
        </w:rPr>
        <w:t>نسبت به آن‌جناب می‌نویسد:</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وال</w:t>
      </w:r>
      <w:r w:rsidRPr="00634273">
        <w:rPr>
          <w:rStyle w:val="Char2"/>
          <w:rFonts w:hint="cs"/>
          <w:rtl/>
        </w:rPr>
        <w:t>ـ</w:t>
      </w:r>
      <w:r w:rsidRPr="00634273">
        <w:rPr>
          <w:rStyle w:val="Char2"/>
          <w:rtl/>
        </w:rPr>
        <w:t>مصنّفُ دام ظلّهُ یری عدمَ وجوبِ الخمسِ ف</w:t>
      </w:r>
      <w:r w:rsidRPr="00634273">
        <w:rPr>
          <w:rStyle w:val="Char2"/>
          <w:rFonts w:hint="cs"/>
          <w:rtl/>
        </w:rPr>
        <w:t>ي</w:t>
      </w:r>
      <w:r w:rsidRPr="00634273">
        <w:rPr>
          <w:rStyle w:val="Char2"/>
          <w:rtl/>
        </w:rPr>
        <w:t xml:space="preserve"> زَمن الغَیبةِ</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sz w:val="26"/>
          <w:szCs w:val="26"/>
          <w:rtl/>
          <w:lang w:bidi="fa-IR"/>
        </w:rPr>
        <w:t>«</w:t>
      </w:r>
      <w:r w:rsidRPr="00634273">
        <w:rPr>
          <w:rFonts w:cs="B Lotus"/>
          <w:sz w:val="26"/>
          <w:szCs w:val="26"/>
          <w:rtl/>
          <w:lang w:bidi="fa-IR"/>
        </w:rPr>
        <w:t>و نویسنده دام ظله قائل به عدم وجوبِ خمس در زمان غیبت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49"/>
      </w:r>
      <w:r w:rsidR="00ED4EF6" w:rsidRPr="00634273">
        <w:rPr>
          <w:rStyle w:val="FootnoteReference"/>
          <w:rFonts w:cs="B Lotus"/>
          <w:color w:val="000000"/>
          <w:rtl/>
          <w:lang w:bidi="fa-IR"/>
        </w:rPr>
        <w:t>)</w:t>
      </w:r>
      <w:r w:rsidRPr="00634273">
        <w:rPr>
          <w:rFonts w:cs="B Lotus"/>
          <w:rtl/>
          <w:lang w:bidi="fa-IR"/>
        </w:rPr>
        <w:t>.</w:t>
      </w:r>
    </w:p>
    <w:p w:rsidR="001529E8" w:rsidRPr="00634273" w:rsidRDefault="001529E8" w:rsidP="0089542B">
      <w:pPr>
        <w:widowControl w:val="0"/>
        <w:spacing w:line="228" w:lineRule="auto"/>
        <w:ind w:firstLine="284"/>
        <w:jc w:val="both"/>
        <w:rPr>
          <w:rFonts w:cs="B Lotus"/>
          <w:sz w:val="6"/>
          <w:szCs w:val="6"/>
          <w:rtl/>
          <w:lang w:bidi="fa-IR"/>
        </w:rPr>
      </w:pPr>
    </w:p>
    <w:p w:rsidR="0033070F" w:rsidRPr="00634273" w:rsidRDefault="0033070F" w:rsidP="00A075CE">
      <w:pPr>
        <w:pStyle w:val="a1"/>
        <w:rPr>
          <w:rtl/>
        </w:rPr>
      </w:pPr>
      <w:bookmarkStart w:id="157" w:name="_Toc360387671"/>
      <w:bookmarkStart w:id="158" w:name="_Toc386409603"/>
      <w:bookmarkEnd w:id="156"/>
      <w:r w:rsidRPr="00634273">
        <w:rPr>
          <w:rtl/>
        </w:rPr>
        <w:t>4- نتیجه بحث</w:t>
      </w:r>
      <w:bookmarkEnd w:id="157"/>
      <w:bookmarkEnd w:id="158"/>
    </w:p>
    <w:p w:rsidR="0033070F" w:rsidRPr="00634273" w:rsidRDefault="0033070F" w:rsidP="006F0BB4">
      <w:pPr>
        <w:widowControl w:val="0"/>
        <w:spacing w:line="228" w:lineRule="auto"/>
        <w:jc w:val="both"/>
        <w:rPr>
          <w:rFonts w:cs="B Lotus"/>
          <w:spacing w:val="-2"/>
          <w:rtl/>
          <w:lang w:bidi="fa-IR"/>
        </w:rPr>
      </w:pPr>
      <w:r w:rsidRPr="00634273">
        <w:rPr>
          <w:rFonts w:cs="B Lotus"/>
          <w:spacing w:val="-2"/>
          <w:rtl/>
          <w:lang w:bidi="fa-IR"/>
        </w:rPr>
        <w:t>در صفحات قبل گفتیم که خمسی که اکنون در بین شیعة امامیه معمول است، در کتاب خدا، سنّت و سیر</w:t>
      </w:r>
      <w:r w:rsidRPr="00634273">
        <w:rPr>
          <w:rFonts w:cs="B Lotus" w:hint="cs"/>
          <w:spacing w:val="-2"/>
          <w:rtl/>
          <w:lang w:bidi="fa-IR"/>
        </w:rPr>
        <w:t>ه</w:t>
      </w:r>
      <w:r w:rsidRPr="00634273">
        <w:rPr>
          <w:rFonts w:cs="B Lotus"/>
          <w:spacing w:val="-2"/>
          <w:rtl/>
          <w:lang w:bidi="fa-IR"/>
        </w:rPr>
        <w:t xml:space="preserve"> رسول‌</w:t>
      </w:r>
      <w:r w:rsidRPr="00634273">
        <w:rPr>
          <w:rFonts w:cs="B Lotus" w:hint="cs"/>
          <w:spacing w:val="-2"/>
          <w:rtl/>
          <w:lang w:bidi="fa-IR"/>
        </w:rPr>
        <w:t xml:space="preserve"> </w:t>
      </w:r>
      <w:r w:rsidRPr="00634273">
        <w:rPr>
          <w:rFonts w:cs="B Lotus"/>
          <w:spacing w:val="-2"/>
          <w:rtl/>
          <w:lang w:bidi="fa-IR"/>
        </w:rPr>
        <w:t>الله</w:t>
      </w:r>
      <w:r w:rsidRPr="00634273">
        <w:rPr>
          <w:rFonts w:cs="CTraditional Arabic"/>
          <w:spacing w:val="-2"/>
          <w:sz w:val="30"/>
          <w:szCs w:val="30"/>
          <w:rtl/>
          <w:lang w:bidi="fa-IR"/>
        </w:rPr>
        <w:t>ص</w:t>
      </w:r>
      <w:r w:rsidRPr="00634273">
        <w:rPr>
          <w:rFonts w:cs="B Lotus"/>
          <w:spacing w:val="-2"/>
          <w:rtl/>
          <w:lang w:bidi="fa-IR"/>
        </w:rPr>
        <w:t xml:space="preserve"> و در کردار و رفتارِ خلفای بعد از ایشان، اثری و خبری از آن</w:t>
      </w:r>
      <w:r w:rsidR="00573F0D" w:rsidRPr="00634273">
        <w:rPr>
          <w:rFonts w:cs="B Lotus"/>
          <w:spacing w:val="-2"/>
          <w:rtl/>
          <w:lang w:bidi="fa-IR"/>
        </w:rPr>
        <w:t xml:space="preserve"> </w:t>
      </w:r>
      <w:r w:rsidRPr="00634273">
        <w:rPr>
          <w:rFonts w:cs="B Lotus"/>
          <w:spacing w:val="-2"/>
          <w:rtl/>
          <w:lang w:bidi="fa-IR"/>
        </w:rPr>
        <w:t>نبوده است. و با اینکه</w:t>
      </w:r>
      <w:r w:rsidR="00573F0D" w:rsidRPr="00634273">
        <w:rPr>
          <w:rFonts w:cs="B Lotus"/>
          <w:spacing w:val="-2"/>
          <w:rtl/>
          <w:lang w:bidi="fa-IR"/>
        </w:rPr>
        <w:t xml:space="preserve"> </w:t>
      </w:r>
      <w:r w:rsidRPr="00634273">
        <w:rPr>
          <w:rFonts w:cs="B Lotus"/>
          <w:spacing w:val="-2"/>
          <w:rtl/>
          <w:lang w:bidi="fa-IR"/>
        </w:rPr>
        <w:t>حضرت امیرالمؤمنین علی</w:t>
      </w:r>
      <w:r w:rsidRPr="00634273">
        <w:rPr>
          <w:rFonts w:cs="B Lotus"/>
          <w:spacing w:val="-2"/>
          <w:rtl/>
          <w:lang w:bidi="fa-IR"/>
        </w:rPr>
        <w:sym w:font="AGA Arabesque" w:char="F075"/>
      </w:r>
      <w:r w:rsidRPr="00634273">
        <w:rPr>
          <w:rFonts w:cs="B Lotus"/>
          <w:spacing w:val="-2"/>
          <w:rtl/>
          <w:lang w:bidi="fa-IR"/>
        </w:rPr>
        <w:t xml:space="preserve"> حتی از اموالِ مخلوط به حرام، خمس می‌گرفت، آن را نه خود برمی‌داشت، و نه به‌ هیچ‌یک از بنی‌هاشم می‌داد، زیرا آن نیز جزو زکات و صدقات بود، و به مصارف زکات می‌رسید.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بعد از علی</w:t>
      </w:r>
      <w:r w:rsidRPr="00634273">
        <w:rPr>
          <w:rFonts w:cs="B Lotus"/>
          <w:rtl/>
          <w:lang w:bidi="fa-IR"/>
        </w:rPr>
        <w:sym w:font="AGA Arabesque" w:char="F075"/>
      </w:r>
      <w:r w:rsidRPr="00634273">
        <w:rPr>
          <w:rFonts w:cs="B Lotus"/>
          <w:rtl/>
          <w:lang w:bidi="fa-IR"/>
        </w:rPr>
        <w:t xml:space="preserve"> هم هیچ‌یک از ائمه </w:t>
      </w:r>
      <w:r w:rsidRPr="00634273">
        <w:rPr>
          <w:rStyle w:val="Char1"/>
          <w:spacing w:val="0"/>
          <w:sz w:val="24"/>
          <w:szCs w:val="24"/>
          <w:rtl/>
        </w:rPr>
        <w:t>(سلام</w:t>
      </w:r>
      <w:r w:rsidRPr="00634273">
        <w:rPr>
          <w:rStyle w:val="Char1"/>
          <w:rFonts w:ascii="Times New Roman" w:hAnsi="Times New Roman" w:cs="Times New Roman" w:hint="cs"/>
          <w:spacing w:val="0"/>
          <w:sz w:val="24"/>
          <w:szCs w:val="24"/>
          <w:rtl/>
        </w:rPr>
        <w:t>‌</w:t>
      </w:r>
      <w:r w:rsidRPr="00634273">
        <w:rPr>
          <w:rStyle w:val="Char1"/>
          <w:rFonts w:hint="cs"/>
          <w:spacing w:val="0"/>
          <w:sz w:val="24"/>
          <w:szCs w:val="24"/>
          <w:rtl/>
        </w:rPr>
        <w:t>الله</w:t>
      </w:r>
      <w:r w:rsidRPr="00634273">
        <w:rPr>
          <w:rStyle w:val="Char1"/>
          <w:rFonts w:ascii="Times New Roman" w:hAnsi="Times New Roman" w:cs="Times New Roman" w:hint="cs"/>
          <w:spacing w:val="0"/>
          <w:sz w:val="24"/>
          <w:szCs w:val="24"/>
          <w:rtl/>
        </w:rPr>
        <w:t>‌</w:t>
      </w:r>
      <w:r w:rsidRPr="00634273">
        <w:rPr>
          <w:rStyle w:val="Char1"/>
          <w:spacing w:val="0"/>
          <w:sz w:val="24"/>
          <w:szCs w:val="24"/>
          <w:rtl/>
        </w:rPr>
        <w:t>علیهم)</w:t>
      </w:r>
      <w:r w:rsidRPr="00634273">
        <w:rPr>
          <w:rFonts w:cs="B Lotus"/>
          <w:rtl/>
          <w:lang w:bidi="fa-IR"/>
        </w:rPr>
        <w:t xml:space="preserve"> به هیچ عنوانی از این قبیل، چیزی</w:t>
      </w:r>
      <w:r w:rsidR="00573F0D" w:rsidRPr="00634273">
        <w:rPr>
          <w:rFonts w:cs="B Lotus"/>
          <w:rtl/>
          <w:lang w:bidi="fa-IR"/>
        </w:rPr>
        <w:t xml:space="preserve"> </w:t>
      </w:r>
      <w:r w:rsidRPr="00634273">
        <w:rPr>
          <w:rFonts w:cs="B Lotus"/>
          <w:rtl/>
          <w:lang w:bidi="fa-IR"/>
        </w:rPr>
        <w:t>از مردم نمی‌گرفتند، چرا که درمیان این همه احادیث، از صحیح و ضعیف، و کتاب‌های تاریخی، حتی کوچک</w:t>
      </w:r>
      <w:r w:rsidRPr="00634273">
        <w:rPr>
          <w:rFonts w:cs="B Lotus" w:hint="cs"/>
          <w:rtl/>
          <w:lang w:bidi="fa-IR"/>
        </w:rPr>
        <w:t>‌</w:t>
      </w:r>
      <w:r w:rsidRPr="00634273">
        <w:rPr>
          <w:rFonts w:cs="B Lotus"/>
          <w:rtl/>
          <w:lang w:bidi="fa-IR"/>
        </w:rPr>
        <w:t>ترین حدیث یا خبری نمی‌توان یافت که آن بزرگواران چیزی بدین نام از مردم گرفته باشند. به طوری‌ که مشهور و معـروف است که حضرت زین‌العابدین</w:t>
      </w:r>
      <w:r w:rsidRPr="00634273">
        <w:rPr>
          <w:rFonts w:cs="B Lotus"/>
          <w:rtl/>
          <w:lang w:bidi="fa-IR"/>
        </w:rPr>
        <w:sym w:font="AGA Arabesque" w:char="F075"/>
      </w:r>
      <w:r w:rsidRPr="00634273">
        <w:rPr>
          <w:rFonts w:cs="B Lotus"/>
          <w:rtl/>
          <w:lang w:bidi="fa-IR"/>
        </w:rPr>
        <w:t xml:space="preserve"> مکرّر می‌فرمود:</w:t>
      </w:r>
    </w:p>
    <w:p w:rsidR="0033070F" w:rsidRPr="00634273" w:rsidRDefault="0033070F" w:rsidP="004B6255">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 xml:space="preserve">مَا أَكَلْتُ بِقَرَابَتِي مِنْ رَسُولِ اللهِ </w:t>
      </w:r>
      <w:r w:rsidR="00016BE9" w:rsidRPr="00634273">
        <w:rPr>
          <w:rStyle w:val="Char2"/>
          <w:rFonts w:cs="CTraditional Arabic" w:hint="cs"/>
          <w:rtl/>
        </w:rPr>
        <w:t>ص</w:t>
      </w:r>
      <w:r w:rsidRPr="00634273">
        <w:rPr>
          <w:rStyle w:val="Char2"/>
          <w:rFonts w:hint="cs"/>
          <w:rtl/>
        </w:rPr>
        <w:t xml:space="preserve"> </w:t>
      </w:r>
      <w:r w:rsidRPr="00634273">
        <w:rPr>
          <w:rStyle w:val="Char2"/>
          <w:rtl/>
        </w:rPr>
        <w:t>شَيْئاً قَط</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هرگز به جهت خویشاوندی‌ام با رسول‌ خدا</w:t>
      </w:r>
      <w:r w:rsidRPr="00634273">
        <w:rPr>
          <w:rFonts w:cs="CTraditional Arabic"/>
          <w:rtl/>
          <w:lang w:bidi="fa-IR"/>
        </w:rPr>
        <w:t>ص</w:t>
      </w:r>
      <w:r w:rsidRPr="00634273">
        <w:rPr>
          <w:rFonts w:cs="B Lotus"/>
          <w:sz w:val="26"/>
          <w:szCs w:val="26"/>
          <w:rtl/>
          <w:lang w:bidi="fa-IR"/>
        </w:rPr>
        <w:t xml:space="preserve"> چیزی [از مال مردم] نخورده‌ام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ascii="Abo-thar" w:hAnsi="Abo-thar" w:cs="B Lotus" w:hint="cs"/>
          <w:b/>
          <w:bCs/>
          <w:sz w:val="30"/>
          <w:rtl/>
          <w:lang w:bidi="fa-IR"/>
        </w:rPr>
      </w:pPr>
      <w:r w:rsidRPr="00634273">
        <w:rPr>
          <w:rFonts w:cs="B Lotus"/>
          <w:rtl/>
          <w:lang w:bidi="fa-IR"/>
        </w:rPr>
        <w:t>در داستان خروج [= قیامِ] زید بن موسی‌بن جعفر</w:t>
      </w:r>
      <w:r w:rsidRPr="00634273">
        <w:rPr>
          <w:rFonts w:cs="B Lotus"/>
          <w:rtl/>
          <w:lang w:bidi="fa-IR"/>
        </w:rPr>
        <w:sym w:font="AGA Arabesque" w:char="F075"/>
      </w:r>
      <w:r w:rsidRPr="00634273">
        <w:rPr>
          <w:rFonts w:cs="B Lotus"/>
          <w:rtl/>
          <w:lang w:bidi="fa-IR"/>
        </w:rPr>
        <w:t xml:space="preserve"> در کتب عامّه و</w:t>
      </w:r>
      <w:r w:rsidRPr="00634273">
        <w:rPr>
          <w:rFonts w:cs="B Lotus" w:hint="cs"/>
          <w:rtl/>
          <w:lang w:bidi="fa-IR"/>
        </w:rPr>
        <w:t xml:space="preserve"> </w:t>
      </w:r>
      <w:r w:rsidRPr="00634273">
        <w:rPr>
          <w:rFonts w:cs="B Lotus"/>
          <w:rtl/>
          <w:lang w:bidi="fa-IR"/>
        </w:rPr>
        <w:t>خاصّه آمده است که مأمون از حضرت رضا</w:t>
      </w:r>
      <w:r w:rsidRPr="00634273">
        <w:rPr>
          <w:rFonts w:cs="B Lotus"/>
          <w:rtl/>
          <w:lang w:bidi="fa-IR"/>
        </w:rPr>
        <w:sym w:font="AGA Arabesque" w:char="F075"/>
      </w:r>
      <w:r w:rsidRPr="00634273">
        <w:rPr>
          <w:rFonts w:cs="B Lotus"/>
          <w:rtl/>
          <w:lang w:bidi="fa-IR"/>
        </w:rPr>
        <w:t xml:space="preserve"> خواست که برادرش را از این خروج باز دارد. وقتی زید گرفتار شد، و او را به نزد مأمون آوردند، مأمون او را به حضرت رضا بخشید، امام</w:t>
      </w:r>
      <w:r w:rsidRPr="00634273">
        <w:rPr>
          <w:rFonts w:cs="B Lotus"/>
          <w:rtl/>
          <w:lang w:bidi="fa-IR"/>
        </w:rPr>
        <w:sym w:font="AGA Arabesque" w:char="F075"/>
      </w:r>
      <w:r w:rsidRPr="00634273">
        <w:rPr>
          <w:rFonts w:cs="B Lotus"/>
          <w:rtl/>
          <w:lang w:bidi="fa-IR"/>
        </w:rPr>
        <w:t xml:space="preserve"> به زید فرمود:</w:t>
      </w:r>
    </w:p>
    <w:p w:rsidR="0033070F" w:rsidRPr="00634273" w:rsidRDefault="0033070F" w:rsidP="004B6255">
      <w:pPr>
        <w:widowControl w:val="0"/>
        <w:spacing w:line="228" w:lineRule="auto"/>
        <w:ind w:firstLine="284"/>
        <w:jc w:val="both"/>
        <w:rPr>
          <w:rFonts w:cs="B Lotus"/>
          <w:sz w:val="26"/>
          <w:szCs w:val="26"/>
          <w:rtl/>
          <w:lang w:bidi="fa-IR"/>
        </w:rPr>
      </w:pPr>
      <w:r w:rsidRPr="00634273">
        <w:rPr>
          <w:rFonts w:ascii="Abo-thar" w:hAnsi="Abo-thar" w:cs="B Lotus" w:hint="cs"/>
          <w:rtl/>
          <w:lang w:bidi="fa-IR"/>
        </w:rPr>
        <w:t>«</w:t>
      </w:r>
      <w:r w:rsidRPr="00634273">
        <w:rPr>
          <w:rStyle w:val="Char2"/>
          <w:rtl/>
        </w:rPr>
        <w:t>ويلكَ يا زيدُ فَعلتَ بال</w:t>
      </w:r>
      <w:r w:rsidRPr="00634273">
        <w:rPr>
          <w:rStyle w:val="Char2"/>
          <w:rFonts w:hint="cs"/>
          <w:rtl/>
        </w:rPr>
        <w:t>ـ</w:t>
      </w:r>
      <w:r w:rsidRPr="00634273">
        <w:rPr>
          <w:rStyle w:val="Char2"/>
          <w:rtl/>
        </w:rPr>
        <w:t>مسلمينَ ما فَعلتَ وتَزعَمُ أنَّك ابنُ فاطمةَ بنتِ رسولِ</w:t>
      </w:r>
      <w:r w:rsidR="00016BE9" w:rsidRPr="00634273">
        <w:rPr>
          <w:rStyle w:val="Char2"/>
          <w:rFonts w:hint="cs"/>
          <w:rtl/>
        </w:rPr>
        <w:t>‌</w:t>
      </w:r>
      <w:r w:rsidRPr="00634273">
        <w:rPr>
          <w:rStyle w:val="Char2"/>
          <w:rtl/>
        </w:rPr>
        <w:t>الله</w:t>
      </w:r>
      <w:r w:rsidR="008F72F2" w:rsidRPr="00634273">
        <w:rPr>
          <w:rStyle w:val="Char2"/>
          <w:rFonts w:cs="CTraditional Arabic" w:hint="cs"/>
          <w:rtl/>
        </w:rPr>
        <w:t>ص</w:t>
      </w:r>
      <w:r w:rsidRPr="00634273">
        <w:rPr>
          <w:rStyle w:val="Char2"/>
          <w:rFonts w:hint="cs"/>
          <w:rtl/>
        </w:rPr>
        <w:t xml:space="preserve">؟! </w:t>
      </w:r>
      <w:r w:rsidRPr="00634273">
        <w:rPr>
          <w:rStyle w:val="Char2"/>
          <w:rtl/>
        </w:rPr>
        <w:t>واللهِ لأشدُّ النّاسِ عليكَ رسولُ اللهِ</w:t>
      </w:r>
      <w:r w:rsidR="008F72F2" w:rsidRPr="00634273">
        <w:rPr>
          <w:rStyle w:val="Char2"/>
          <w:rFonts w:cs="CTraditional Arabic" w:hint="cs"/>
          <w:rtl/>
        </w:rPr>
        <w:t>ص</w:t>
      </w:r>
      <w:r w:rsidRPr="00634273">
        <w:rPr>
          <w:rStyle w:val="Char2"/>
          <w:rFonts w:hint="cs"/>
          <w:rtl/>
        </w:rPr>
        <w:t>.</w:t>
      </w:r>
      <w:r w:rsidRPr="00634273">
        <w:rPr>
          <w:rStyle w:val="Char2"/>
          <w:rtl/>
        </w:rPr>
        <w:t xml:space="preserve"> ينبغي لِمَن أخذَ بِرسولِ الله أن يُعطِيَ به</w:t>
      </w:r>
      <w:r w:rsidRPr="00634273">
        <w:rPr>
          <w:rStyle w:val="Char2"/>
          <w:rFonts w:hint="cs"/>
          <w:rtl/>
        </w:rPr>
        <w:t>،</w:t>
      </w:r>
      <w:r w:rsidRPr="00634273">
        <w:rPr>
          <w:rStyle w:val="Char2"/>
          <w:rtl/>
        </w:rPr>
        <w:t xml:space="preserve"> فبلغَ كلامُهُ ال</w:t>
      </w:r>
      <w:r w:rsidRPr="00634273">
        <w:rPr>
          <w:rStyle w:val="Char2"/>
          <w:rFonts w:hint="cs"/>
          <w:rtl/>
        </w:rPr>
        <w:t>ـ</w:t>
      </w:r>
      <w:r w:rsidR="00D4611F" w:rsidRPr="00634273">
        <w:rPr>
          <w:rStyle w:val="Char2"/>
          <w:rtl/>
        </w:rPr>
        <w:t>مأمونَ فبَكَ</w:t>
      </w:r>
      <w:r w:rsidR="00D4611F" w:rsidRPr="00634273">
        <w:rPr>
          <w:rStyle w:val="Char2"/>
          <w:rFonts w:hint="cs"/>
          <w:rtl/>
        </w:rPr>
        <w:t>ى</w:t>
      </w:r>
      <w:r w:rsidRPr="00634273">
        <w:rPr>
          <w:rStyle w:val="Char2"/>
          <w:rtl/>
        </w:rPr>
        <w:t xml:space="preserve"> وقال</w:t>
      </w:r>
      <w:r w:rsidRPr="00634273">
        <w:rPr>
          <w:rStyle w:val="Char2"/>
          <w:rFonts w:hint="cs"/>
          <w:rtl/>
        </w:rPr>
        <w:t>:</w:t>
      </w:r>
      <w:r w:rsidRPr="00634273">
        <w:rPr>
          <w:rStyle w:val="Char2"/>
          <w:rtl/>
        </w:rPr>
        <w:t xml:space="preserve"> هَكذا يَنبغي أن يكونَ أهلُ بَيتِ النُّبوّة</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وای بر تو ای زید! با مسلمانان آنچه خواستی کردی، و گمان می‌کنی که تو پسرِ فاطمه دخترِ رسول خدا هستی؟ به خدا سوگند، سخت‌ترین مردم علیه تو، رسول خداست. سزاوار است آن کسی ‌که ادعایی نسبت به رسول خدا می‌کند، بخشندگی کند. چون این سخن به مأمون رسید، گریست و گفت: اهل بيت نبوّت باید چنین باشند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ascii="Lotus Linotype" w:hAnsi="Lotus Linotype" w:cs="B Lotus"/>
          <w:b/>
          <w:bCs/>
          <w:spacing w:val="-3"/>
          <w:rtl/>
          <w:lang w:bidi="fa-IR"/>
        </w:rPr>
      </w:pPr>
      <w:r w:rsidRPr="00634273">
        <w:rPr>
          <w:rFonts w:cs="B Lotus"/>
          <w:spacing w:val="-3"/>
          <w:rtl/>
          <w:lang w:bidi="fa-IR"/>
        </w:rPr>
        <w:t>می‌گویند</w:t>
      </w:r>
      <w:r w:rsidRPr="00634273">
        <w:rPr>
          <w:rFonts w:cs="B Lotus" w:hint="cs"/>
          <w:spacing w:val="-3"/>
          <w:rtl/>
          <w:lang w:bidi="fa-IR"/>
        </w:rPr>
        <w:t>:</w:t>
      </w:r>
      <w:r w:rsidRPr="00634273">
        <w:rPr>
          <w:rFonts w:cs="B Lotus"/>
          <w:spacing w:val="-3"/>
          <w:rtl/>
          <w:lang w:bidi="fa-IR"/>
        </w:rPr>
        <w:t xml:space="preserve"> این فرمایش امام رضا</w:t>
      </w:r>
      <w:r w:rsidRPr="00634273">
        <w:rPr>
          <w:rFonts w:cs="B Lotus"/>
          <w:spacing w:val="-3"/>
          <w:rtl/>
          <w:lang w:bidi="fa-IR"/>
        </w:rPr>
        <w:sym w:font="AGA Arabesque" w:char="F075"/>
      </w:r>
      <w:r w:rsidRPr="00634273">
        <w:rPr>
          <w:rFonts w:cs="B Lotus"/>
          <w:spacing w:val="-3"/>
          <w:rtl/>
          <w:lang w:bidi="fa-IR"/>
        </w:rPr>
        <w:t xml:space="preserve"> مأخوذ از فرمایش امام زین‌العابدین است، که آن‌جناب هنگامی که مسافرت می‌کرد، نَسَب خود و خویشاوندی‌اش با رسول خدا</w:t>
      </w:r>
      <w:r w:rsidRPr="00634273">
        <w:rPr>
          <w:rFonts w:cs="CTraditional Arabic"/>
          <w:spacing w:val="-3"/>
          <w:sz w:val="30"/>
          <w:szCs w:val="30"/>
          <w:rtl/>
          <w:lang w:bidi="fa-IR"/>
        </w:rPr>
        <w:t>ص</w:t>
      </w:r>
      <w:r w:rsidRPr="00634273">
        <w:rPr>
          <w:rFonts w:cs="B Lotus"/>
          <w:spacing w:val="-3"/>
          <w:rtl/>
          <w:lang w:bidi="fa-IR"/>
        </w:rPr>
        <w:t xml:space="preserve"> را کتمان می‌کرد، و چون علت این عمل را از ایشان سئوال می‌کردند، می‌فرمود:</w:t>
      </w:r>
    </w:p>
    <w:p w:rsidR="0033070F" w:rsidRPr="00634273" w:rsidRDefault="0033070F" w:rsidP="004B6255">
      <w:pPr>
        <w:widowControl w:val="0"/>
        <w:spacing w:line="228" w:lineRule="auto"/>
        <w:ind w:firstLine="284"/>
        <w:jc w:val="both"/>
        <w:rPr>
          <w:rFonts w:cs="B Lotus" w:hint="cs"/>
          <w:sz w:val="26"/>
          <w:szCs w:val="26"/>
          <w:rtl/>
          <w:lang w:bidi="fa-IR"/>
        </w:rPr>
      </w:pPr>
      <w:r w:rsidRPr="00634273">
        <w:rPr>
          <w:rFonts w:ascii="Lotus Linotype" w:hAnsi="Lotus Linotype" w:cs="B Lotus" w:hint="cs"/>
          <w:rtl/>
          <w:lang w:bidi="fa-IR"/>
        </w:rPr>
        <w:t>«</w:t>
      </w:r>
      <w:r w:rsidRPr="00634273">
        <w:rPr>
          <w:rStyle w:val="Char2"/>
          <w:rtl/>
        </w:rPr>
        <w:t>أَكْرَهُ أَنْ آخُذَ بِرَسُولِ اللهِ مَا لَا أُعْطِي مِثْلَه</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کراهت دارم که به جهت نسبتم با رسول خدا، چیزی را بگیرم که مانند آن را خودم نداده‌ام</w:t>
      </w:r>
      <w:r w:rsidRPr="00634273">
        <w:rPr>
          <w:rFonts w:cs="B Lotus" w:hint="cs"/>
          <w:b/>
          <w:b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ascii="Abo-thar" w:hAnsi="Abo-thar" w:cs="B Lotus"/>
          <w:b/>
          <w:bCs/>
          <w:sz w:val="30"/>
          <w:rtl/>
          <w:lang w:bidi="fa-IR"/>
        </w:rPr>
      </w:pPr>
      <w:r w:rsidRPr="00634273">
        <w:rPr>
          <w:rFonts w:cs="B Lotus"/>
          <w:rtl/>
          <w:lang w:bidi="fa-IR"/>
        </w:rPr>
        <w:t>درمیان اخبار و روایات، تا زمان امام صادق</w:t>
      </w:r>
      <w:r w:rsidRPr="00634273">
        <w:rPr>
          <w:rFonts w:cs="B Lotus"/>
          <w:rtl/>
          <w:lang w:bidi="fa-IR"/>
        </w:rPr>
        <w:sym w:font="AGA Arabesque" w:char="F075"/>
      </w:r>
      <w:r w:rsidRPr="00634273">
        <w:rPr>
          <w:rFonts w:cs="B Lotus"/>
          <w:rtl/>
          <w:lang w:bidi="fa-IR"/>
        </w:rPr>
        <w:t xml:space="preserve"> چیزی نمی‌توان یافت، که دلالت کند بر اینکه ائمه، چیزی به هر عنوان، از مردم گرفته باشند. اما در خصوصِ امام صادق</w:t>
      </w:r>
      <w:r w:rsidRPr="00634273">
        <w:rPr>
          <w:rFonts w:cs="B Lotus"/>
          <w:rtl/>
          <w:lang w:bidi="fa-IR"/>
        </w:rPr>
        <w:sym w:font="AGA Arabesque" w:char="F075"/>
      </w:r>
      <w:r w:rsidRPr="00634273">
        <w:rPr>
          <w:rFonts w:cs="B Lotus"/>
          <w:rtl/>
          <w:lang w:bidi="fa-IR"/>
        </w:rPr>
        <w:t xml:space="preserve"> حدیثی وجود دارد که عبدالله ‌بن بُکَیر از آن حضرت روایت کرده است که می‌فرمود:</w:t>
      </w:r>
    </w:p>
    <w:p w:rsidR="0033070F" w:rsidRPr="00634273" w:rsidRDefault="0033070F" w:rsidP="004B6255">
      <w:pPr>
        <w:widowControl w:val="0"/>
        <w:spacing w:line="228" w:lineRule="auto"/>
        <w:ind w:firstLine="284"/>
        <w:jc w:val="both"/>
        <w:rPr>
          <w:rFonts w:ascii="Abo-thar" w:hAnsi="Abo-thar" w:cs="B Lotus"/>
          <w:b/>
          <w:bCs/>
          <w:rtl/>
          <w:lang w:bidi="fa-IR"/>
        </w:rPr>
      </w:pPr>
      <w:r w:rsidRPr="00634273">
        <w:rPr>
          <w:rFonts w:ascii="Abo-thar" w:hAnsi="Abo-thar" w:cs="B Lotus" w:hint="cs"/>
          <w:rtl/>
          <w:lang w:bidi="fa-IR"/>
        </w:rPr>
        <w:t>«</w:t>
      </w:r>
      <w:r w:rsidR="00016BE9" w:rsidRPr="00634273">
        <w:rPr>
          <w:rStyle w:val="Char2"/>
          <w:rtl/>
        </w:rPr>
        <w:t>إِنِّي لآخ</w:t>
      </w:r>
      <w:r w:rsidR="00016BE9" w:rsidRPr="00634273">
        <w:rPr>
          <w:rStyle w:val="Char2"/>
          <w:rFonts w:hint="cs"/>
          <w:rtl/>
        </w:rPr>
        <w:t>ِ</w:t>
      </w:r>
      <w:r w:rsidR="00016BE9" w:rsidRPr="00634273">
        <w:rPr>
          <w:rStyle w:val="Char2"/>
          <w:rtl/>
        </w:rPr>
        <w:t>ذ</w:t>
      </w:r>
      <w:r w:rsidR="00016BE9" w:rsidRPr="00634273">
        <w:rPr>
          <w:rStyle w:val="Char2"/>
          <w:rFonts w:hint="cs"/>
          <w:rtl/>
        </w:rPr>
        <w:t>ٌ</w:t>
      </w:r>
      <w:r w:rsidRPr="00634273">
        <w:rPr>
          <w:rStyle w:val="Char2"/>
          <w:rtl/>
        </w:rPr>
        <w:t xml:space="preserve"> مِنْ أَحَدِكُمُ الدِّرْهَمَ وإِنِّي لَمِنْ أَكْثَرِ أَهْلِ المَدِينَةِ مَالًا مَا أُرِيدُ بِذَلِكَ إِلَّا أَنْ تُطَهَّرُوا!!</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از برخی از شما دِرهَم می‌گیرم، در حالی ‌که مالِ من از بیشتر مردم مدینه زیادتر است. من از این گرفتن، قصدی ندارم، جز اینکه می‌خواهم شما پاک شوید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1"/>
      </w:r>
      <w:r w:rsidR="00ED4EF6" w:rsidRPr="00634273">
        <w:rPr>
          <w:rStyle w:val="FootnoteReference"/>
          <w:rFonts w:cs="B Lotus"/>
          <w:color w:val="000000"/>
          <w:rtl/>
          <w:lang w:bidi="fa-IR"/>
        </w:rPr>
        <w:t>)</w:t>
      </w:r>
      <w:r w:rsidRPr="00634273">
        <w:rPr>
          <w:rFonts w:ascii="Abo-thar" w:hAnsi="Abo-thar"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حدیث از حیث سند، مجروح است، زیرا راوی آن عبدالله ‌بن بُکیر است، که</w:t>
      </w:r>
      <w:r w:rsidR="00573F0D" w:rsidRPr="00634273">
        <w:rPr>
          <w:rFonts w:cs="B Lotus"/>
          <w:rtl/>
          <w:lang w:bidi="fa-IR"/>
        </w:rPr>
        <w:t xml:space="preserve"> </w:t>
      </w:r>
      <w:r w:rsidRPr="00634273">
        <w:rPr>
          <w:rFonts w:cs="B Lotus"/>
          <w:rtl/>
          <w:lang w:bidi="fa-IR"/>
        </w:rPr>
        <w:t>فطَحی و فاسد المذهب است، وحسن‌ بن فضّال این حدیث را از او روایت کرده‌ است، که به قول صاحب سرائر، حسن‌ بن فضال، فطحیُّ المَذهب، کافر و ملعون است. هرچند معلوم نیست این دِرهَمی که فرضاً آن‌ حضرت می‌گرفته، از چه باب بوده است. اما لحنِ روایت می‌رساند که اگر چیزی هم می‌گرفته، نه از بابتِ خمس، بلکه به عنوان زكات بوده است، زیرا استنادِ مطلب، به آیه 103 سوره توبه است:</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خُذ</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صَدَقَة</w:t>
      </w:r>
      <w:r w:rsidRPr="00634273">
        <w:rPr>
          <w:rFonts w:hint="cs"/>
          <w:rtl/>
        </w:rPr>
        <w:t>ٗ</w:t>
      </w:r>
      <w:r w:rsidRPr="00634273">
        <w:rPr>
          <w:rtl/>
        </w:rPr>
        <w:t xml:space="preserve"> </w:t>
      </w:r>
      <w:r w:rsidRPr="00634273">
        <w:rPr>
          <w:rFonts w:hint="eastAsia"/>
          <w:rtl/>
        </w:rPr>
        <w:t>تُطَهِّرُهُم</w:t>
      </w:r>
      <w:r w:rsidRPr="00634273">
        <w:rPr>
          <w:rFonts w:hint="cs"/>
          <w:rtl/>
        </w:rPr>
        <w:t>ۡ</w:t>
      </w:r>
      <w:r w:rsidRPr="00634273">
        <w:rPr>
          <w:rtl/>
        </w:rPr>
        <w:t xml:space="preserve"> </w:t>
      </w:r>
      <w:r w:rsidRPr="00634273">
        <w:rPr>
          <w:rFonts w:hint="eastAsia"/>
          <w:rtl/>
        </w:rPr>
        <w:t>وَتُزَكِّيهِم</w:t>
      </w:r>
      <w:r w:rsidRPr="00634273">
        <w:rPr>
          <w:rtl/>
        </w:rPr>
        <w:t xml:space="preserve"> </w:t>
      </w:r>
      <w:r w:rsidRPr="00634273">
        <w:rPr>
          <w:rFonts w:hint="eastAsia"/>
          <w:rtl/>
        </w:rPr>
        <w:t>بِهَا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w:t>
      </w:r>
      <w:r w:rsidRPr="00634273">
        <w:rPr>
          <w:rStyle w:val="Char4"/>
          <w:rtl/>
        </w:rPr>
        <w:t>التوبة</w:t>
      </w:r>
      <w:r w:rsidRPr="00634273">
        <w:rPr>
          <w:rStyle w:val="Char4"/>
          <w:rFonts w:hint="cs"/>
          <w:rtl/>
        </w:rPr>
        <w:t>: 103].</w:t>
      </w:r>
    </w:p>
    <w:p w:rsidR="0033070F" w:rsidRPr="00634273" w:rsidRDefault="0033070F" w:rsidP="004B6255">
      <w:pPr>
        <w:pStyle w:val="aff1"/>
        <w:rPr>
          <w:rtl/>
        </w:rPr>
      </w:pPr>
      <w:r w:rsidRPr="00634273">
        <w:rPr>
          <w:rFonts w:hint="cs"/>
          <w:rtl/>
        </w:rPr>
        <w:t>«</w:t>
      </w:r>
      <w:r w:rsidRPr="00634273">
        <w:rPr>
          <w:rFonts w:ascii="Tahoma" w:hAnsi="Tahoma"/>
          <w:rtl/>
        </w:rPr>
        <w:t>از اموال آنان صدقه‏اى بگير تا به وسيله آن پاك و پاكيزه‏شان سازى</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واضح است که این آیه، دربارة گرفتنِ زکات است. همچنین، با دقت در روایاتی که در این باب آمده است، معلوم می‌شود که برخی ائمه، از شیعیان خود زكات و فِطره می‌گرفتند، چنان که روایاتی در این باب در کتاب زكات گزارش شده است.</w:t>
      </w:r>
    </w:p>
    <w:p w:rsidR="0033070F" w:rsidRPr="00634273" w:rsidRDefault="0033070F" w:rsidP="0089542B">
      <w:pPr>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hint="cs"/>
          <w:rtl/>
          <w:lang w:bidi="fa-IR"/>
        </w:rPr>
        <w:sectPr w:rsidR="0033070F" w:rsidRPr="00634273" w:rsidSect="00D8509C">
          <w:headerReference w:type="default" r:id="rId40"/>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159" w:name="_Toc360387672"/>
      <w:bookmarkStart w:id="160" w:name="_Toc386409604"/>
      <w:r w:rsidRPr="00634273">
        <w:rPr>
          <w:rtl/>
        </w:rPr>
        <w:t>فصل ششم: احادیث بخششِ خمس</w:t>
      </w:r>
      <w:r w:rsidR="00573F0D" w:rsidRPr="00634273">
        <w:rPr>
          <w:rtl/>
        </w:rPr>
        <w:t xml:space="preserve"> </w:t>
      </w:r>
      <w:r w:rsidRPr="00634273">
        <w:rPr>
          <w:rtl/>
        </w:rPr>
        <w:t>به شیعیان</w:t>
      </w:r>
      <w:bookmarkEnd w:id="159"/>
      <w:bookmarkEnd w:id="160"/>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با شرحی که گذشت، برخوانندة مؤمن و منصفِ بی‌غرض معلوم شد که پای</w:t>
      </w:r>
      <w:r w:rsidRPr="00634273">
        <w:rPr>
          <w:rFonts w:cs="B Lotus" w:hint="cs"/>
          <w:rtl/>
          <w:lang w:bidi="fa-IR"/>
        </w:rPr>
        <w:t>ه</w:t>
      </w:r>
      <w:r w:rsidRPr="00634273">
        <w:rPr>
          <w:rFonts w:cs="B Lotus"/>
          <w:rtl/>
          <w:lang w:bidi="fa-IR"/>
        </w:rPr>
        <w:t xml:space="preserve"> خمس در چه حد از صحت و اعتبار است، و بر فرض آنکه احادیثی که در باب وجوب خمس آمده همه صحیح باشند </w:t>
      </w:r>
      <w:r w:rsidRPr="00634273">
        <w:rPr>
          <w:rFonts w:cs="B Lotus" w:hint="cs"/>
          <w:rtl/>
          <w:lang w:bidi="fa-IR"/>
        </w:rPr>
        <w:t>-</w:t>
      </w:r>
      <w:r w:rsidRPr="00634273">
        <w:rPr>
          <w:rFonts w:cs="B Lotus"/>
          <w:rtl/>
          <w:lang w:bidi="fa-IR"/>
        </w:rPr>
        <w:t>حال آنکه ملاحظه شد که عموماً ضعیف هستند</w:t>
      </w:r>
      <w:r w:rsidRPr="00634273">
        <w:rPr>
          <w:rFonts w:cs="B Lotus" w:hint="cs"/>
          <w:rtl/>
          <w:lang w:bidi="fa-IR"/>
        </w:rPr>
        <w:t>-</w:t>
      </w:r>
      <w:r w:rsidRPr="00634273">
        <w:rPr>
          <w:rFonts w:cs="B Lotus"/>
          <w:rtl/>
          <w:lang w:bidi="fa-IR"/>
        </w:rPr>
        <w:t xml:space="preserve"> و بر فرض آنکه خمسی از ارباح مکاسب و غیر آن [یعنی آنچه را که متعلق به امام است] اثبات نماید، به موجب احادیثی که ذیلاً از کتب معتبر شیعه نقل می‌شود، حضرات ائمه</w:t>
      </w:r>
      <w:r w:rsidRPr="00634273">
        <w:rPr>
          <w:rFonts w:cs="CTraditional Arabic" w:hint="cs"/>
          <w:rtl/>
          <w:lang w:bidi="fa-IR"/>
        </w:rPr>
        <w:t>‡</w:t>
      </w:r>
      <w:r w:rsidRPr="00634273">
        <w:rPr>
          <w:rFonts w:cs="B Lotus"/>
          <w:rtl/>
          <w:lang w:bidi="fa-IR"/>
        </w:rPr>
        <w:t xml:space="preserve"> آن را به شیعیان خود بخشیده و تحلیل فرموده‌اند. واقعاً انسان با مطالع</w:t>
      </w:r>
      <w:r w:rsidRPr="00634273">
        <w:rPr>
          <w:rFonts w:cs="B Lotus" w:hint="cs"/>
          <w:rtl/>
          <w:lang w:bidi="fa-IR"/>
        </w:rPr>
        <w:t>ه</w:t>
      </w:r>
      <w:r w:rsidRPr="00634273">
        <w:rPr>
          <w:rFonts w:cs="B Lotus"/>
          <w:rtl/>
          <w:lang w:bidi="fa-IR"/>
        </w:rPr>
        <w:t xml:space="preserve"> این احادیث متحیر می‌شود، که بر فرض وجوبِ چنین خمسی</w:t>
      </w:r>
      <w:r w:rsidRPr="00634273">
        <w:rPr>
          <w:rFonts w:cs="B Lotus"/>
          <w:b/>
          <w:bCs/>
          <w:rtl/>
          <w:lang w:bidi="fa-IR"/>
        </w:rPr>
        <w:t>،</w:t>
      </w:r>
      <w:r w:rsidRPr="00634273">
        <w:rPr>
          <w:rFonts w:cs="B Lotus"/>
          <w:rtl/>
          <w:lang w:bidi="fa-IR"/>
        </w:rPr>
        <w:t xml:space="preserve"> که در کتاب خدا و سنت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اثری از آن نیست، و اینکه بر حسب عقاید مفوّضه (لعنهم‌الله) ائمه دارای چنان اختیاراتی بوده‌اند، که پس از انقطاع وحی و خاتمیت رسول، از نزد خود احکامی وضع کنند</w:t>
      </w:r>
      <w:r w:rsidRPr="00634273">
        <w:rPr>
          <w:rFonts w:cs="B Lotus" w:hint="cs"/>
          <w:rtl/>
          <w:lang w:bidi="fa-IR"/>
        </w:rPr>
        <w:t xml:space="preserve"> </w:t>
      </w:r>
      <w:r w:rsidRPr="00634273">
        <w:rPr>
          <w:rFonts w:cs="B Lotus"/>
          <w:rtl/>
          <w:lang w:bidi="fa-IR"/>
        </w:rPr>
        <w:t>-که هرگز چنین نیست</w:t>
      </w:r>
      <w:r w:rsidRPr="00634273">
        <w:rPr>
          <w:rFonts w:cs="B Lotus" w:hint="cs"/>
          <w:rtl/>
          <w:lang w:bidi="fa-IR"/>
        </w:rPr>
        <w:t>-</w:t>
      </w:r>
      <w:r w:rsidRPr="00634273">
        <w:rPr>
          <w:rFonts w:cs="B Lotus"/>
          <w:b/>
          <w:bCs/>
          <w:rtl/>
          <w:lang w:bidi="fa-IR"/>
        </w:rPr>
        <w:t xml:space="preserve"> </w:t>
      </w:r>
      <w:r w:rsidRPr="00634273">
        <w:rPr>
          <w:rFonts w:cs="B Lotus"/>
          <w:rtl/>
          <w:lang w:bidi="fa-IR"/>
        </w:rPr>
        <w:t>باز هم به استنادِ همین احادیث، اگر حق و حقوقی داشته‌اند، آن را</w:t>
      </w:r>
      <w:r w:rsidR="00573F0D" w:rsidRPr="00634273">
        <w:rPr>
          <w:rFonts w:cs="B Lotus"/>
          <w:rtl/>
          <w:lang w:bidi="fa-IR"/>
        </w:rPr>
        <w:t xml:space="preserve"> </w:t>
      </w:r>
      <w:r w:rsidRPr="00634273">
        <w:rPr>
          <w:rFonts w:cs="B Lotus"/>
          <w:rtl/>
          <w:lang w:bidi="fa-IR"/>
        </w:rPr>
        <w:t xml:space="preserve">بخشیده‌اند. پس چرا هنوز مَثَل معروف «شاه می‌بخشد، ولی وزیر نمی‌بخشد» مصداق دارد؟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اینک احادیث مذکور، از کتاب‌های معتبر شیعه به ترتیب و توالی اهل بیت که آن را به شیعیان بخشیده‌اند، تقدیم می‌گردد.</w:t>
      </w:r>
    </w:p>
    <w:p w:rsidR="0033070F" w:rsidRPr="00634273" w:rsidRDefault="0033070F" w:rsidP="00A075CE">
      <w:pPr>
        <w:pStyle w:val="a1"/>
        <w:rPr>
          <w:rtl/>
        </w:rPr>
      </w:pPr>
      <w:bookmarkStart w:id="161" w:name="_Toc360387673"/>
      <w:bookmarkStart w:id="162" w:name="_Toc386409605"/>
      <w:r w:rsidRPr="00634273">
        <w:rPr>
          <w:rtl/>
        </w:rPr>
        <w:t>1- اخبار بخشش از سوی ائمه</w:t>
      </w:r>
      <w:bookmarkEnd w:id="161"/>
      <w:bookmarkEnd w:id="162"/>
      <w:r w:rsidRPr="00634273">
        <w:rPr>
          <w:rtl/>
        </w:rPr>
        <w:t xml:space="preserve"> </w:t>
      </w:r>
    </w:p>
    <w:p w:rsidR="0033070F" w:rsidRPr="00634273" w:rsidRDefault="0033070F" w:rsidP="006F0BB4">
      <w:pPr>
        <w:spacing w:line="228" w:lineRule="auto"/>
        <w:jc w:val="both"/>
        <w:rPr>
          <w:rFonts w:cs="B Lotus" w:hint="cs"/>
          <w:rtl/>
          <w:lang w:bidi="fa-IR"/>
        </w:rPr>
      </w:pPr>
      <w:r w:rsidRPr="00634273">
        <w:rPr>
          <w:rFonts w:cs="B Lotus"/>
          <w:rtl/>
          <w:lang w:bidi="fa-IR"/>
        </w:rPr>
        <w:t>در این بخش خواهیم دید که چگونه ائمه شیعه در احادیثی با عبارات‌های صریح و واضح، و اسناد و راویان معتبر، سخن از واجب نبودنِ پرداخت خمس و بی‌نیازی ائمه از خمس شیعیان گفته‌اند.</w:t>
      </w:r>
      <w:r w:rsidR="00573F0D" w:rsidRPr="00634273">
        <w:rPr>
          <w:rFonts w:cs="B Lotus"/>
          <w:rtl/>
          <w:lang w:bidi="fa-IR"/>
        </w:rPr>
        <w:t xml:space="preserve"> </w:t>
      </w:r>
    </w:p>
    <w:p w:rsidR="0033070F" w:rsidRPr="00634273" w:rsidRDefault="0033070F" w:rsidP="006F0BB4">
      <w:pPr>
        <w:pStyle w:val="af8"/>
        <w:rPr>
          <w:rFonts w:hint="cs"/>
          <w:rtl/>
        </w:rPr>
      </w:pPr>
      <w:bookmarkStart w:id="163" w:name="_Toc360387674"/>
      <w:bookmarkStart w:id="164" w:name="_Toc386409606"/>
      <w:r w:rsidRPr="00634273">
        <w:rPr>
          <w:rtl/>
        </w:rPr>
        <w:t>1- امام علی</w:t>
      </w:r>
      <w:r w:rsidRPr="00634273">
        <w:rPr>
          <w:b w:val="0"/>
          <w:bCs w:val="0"/>
        </w:rPr>
        <w:sym w:font="AGA Arabesque" w:char="F075"/>
      </w:r>
      <w:bookmarkEnd w:id="163"/>
      <w:bookmarkEnd w:id="164"/>
    </w:p>
    <w:p w:rsidR="0033070F" w:rsidRPr="00634273" w:rsidRDefault="0033070F" w:rsidP="0089542B">
      <w:pPr>
        <w:spacing w:line="228" w:lineRule="auto"/>
        <w:ind w:firstLine="284"/>
        <w:jc w:val="both"/>
        <w:rPr>
          <w:rFonts w:ascii="Abo-thar" w:hAnsi="Abo-thar" w:cs="B Lotus"/>
          <w:rtl/>
          <w:lang w:bidi="fa-IR"/>
        </w:rPr>
      </w:pPr>
      <w:r w:rsidRPr="00634273">
        <w:rPr>
          <w:rFonts w:cs="B Lotus"/>
          <w:rtl/>
          <w:lang w:bidi="fa-IR"/>
        </w:rPr>
        <w:t>1- شیخ طوسی گزارش می‌کند:</w:t>
      </w:r>
    </w:p>
    <w:p w:rsidR="0033070F" w:rsidRPr="00634273" w:rsidRDefault="0033070F" w:rsidP="004B6255">
      <w:pPr>
        <w:spacing w:line="228" w:lineRule="auto"/>
        <w:ind w:firstLine="284"/>
        <w:jc w:val="both"/>
        <w:rPr>
          <w:rFonts w:cs="B Lotus" w:hint="cs"/>
          <w:rtl/>
          <w:lang w:bidi="fa-IR"/>
        </w:rPr>
      </w:pPr>
      <w:r w:rsidRPr="00634273">
        <w:rPr>
          <w:rFonts w:ascii="Abo-thar" w:hAnsi="Abo-thar" w:cs="B Lotus" w:hint="cs"/>
          <w:rtl/>
          <w:lang w:bidi="fa-IR"/>
        </w:rPr>
        <w:t>«</w:t>
      </w:r>
      <w:r w:rsidRPr="00634273">
        <w:rPr>
          <w:rStyle w:val="Char2"/>
          <w:rtl/>
        </w:rPr>
        <w:t>عَنْ أَبِي بَصِيرٍ وزُرَارَةَ ومُحَمَّدِ بْنِ مُسْلِمٍ عَنْ أَبِي جَعْفَرٍ قَالَ</w:t>
      </w:r>
      <w:r w:rsidRPr="00634273">
        <w:rPr>
          <w:rStyle w:val="Char2"/>
          <w:rFonts w:hint="cs"/>
          <w:rtl/>
        </w:rPr>
        <w:t>:</w:t>
      </w:r>
      <w:r w:rsidRPr="00634273">
        <w:rPr>
          <w:rStyle w:val="Char2"/>
          <w:rtl/>
        </w:rPr>
        <w:t xml:space="preserve"> قَالَ أَمِيرُالمُؤْمِنِينَ عَلِيُّ بْنُ أَبِي طَالِبٍ</w:t>
      </w:r>
      <w:r w:rsidRPr="00634273">
        <w:rPr>
          <w:rStyle w:val="Char2"/>
          <w:rFonts w:hint="cs"/>
          <w:rtl/>
        </w:rPr>
        <w:t>:</w:t>
      </w:r>
      <w:r w:rsidRPr="00634273">
        <w:rPr>
          <w:rStyle w:val="Char2"/>
          <w:rtl/>
        </w:rPr>
        <w:t xml:space="preserve"> هَلَكَ النَّاسُ‏ فِي بُطُونِهِمْ وفُرُوجِهِمْ لاَنَّهُمْ لَمْ يُؤَدُّوا إِلَيْنَا حَقَّنَا</w:t>
      </w:r>
      <w:r w:rsidRPr="00634273">
        <w:rPr>
          <w:rStyle w:val="Char2"/>
          <w:rFonts w:hint="cs"/>
          <w:rtl/>
        </w:rPr>
        <w:t>،</w:t>
      </w:r>
      <w:r w:rsidRPr="00634273">
        <w:rPr>
          <w:rStyle w:val="Char2"/>
          <w:rtl/>
        </w:rPr>
        <w:t xml:space="preserve"> أَلاَ وإِنَّ شِيعَتَنَا مِنْ ذَلِكَ وآبَاءَهُمْ فِي حِلٍّ</w:t>
      </w:r>
      <w:r w:rsidRPr="00634273">
        <w:rPr>
          <w:rFonts w:ascii="Abo-thar" w:hAnsi="Abo-thar" w:cs="B Lotus" w:hint="cs"/>
          <w:rtl/>
          <w:lang w:bidi="fa-IR"/>
        </w:rPr>
        <w:t>»</w:t>
      </w:r>
      <w:r w:rsidR="004B6255" w:rsidRPr="00634273">
        <w:rPr>
          <w:rFonts w:ascii="Abo-thar" w:hAnsi="Abo-thar" w:cs="B Lotus" w:hint="cs"/>
          <w:rtl/>
          <w:lang w:bidi="fa-IR"/>
        </w:rPr>
        <w:t xml:space="preserve"> </w:t>
      </w:r>
      <w:r w:rsidRPr="00634273">
        <w:rPr>
          <w:rFonts w:ascii="Abo-thar" w:hAnsi="Abo-thar" w:cs="B Lotus" w:hint="cs"/>
          <w:sz w:val="26"/>
          <w:szCs w:val="26"/>
          <w:rtl/>
          <w:lang w:bidi="fa-IR"/>
        </w:rPr>
        <w:t>«</w:t>
      </w:r>
      <w:r w:rsidR="002B540A" w:rsidRPr="00634273">
        <w:rPr>
          <w:rFonts w:ascii="Abo-thar" w:hAnsi="Abo-thar" w:cs="B Lotus"/>
          <w:sz w:val="26"/>
          <w:szCs w:val="26"/>
          <w:rtl/>
          <w:lang w:bidi="fa-IR"/>
        </w:rPr>
        <w:t>.</w:t>
      </w:r>
      <w:r w:rsidRPr="00634273">
        <w:rPr>
          <w:rFonts w:ascii="Abo-thar" w:hAnsi="Abo-thar" w:cs="B Lotus"/>
          <w:sz w:val="26"/>
          <w:szCs w:val="26"/>
          <w:rtl/>
          <w:lang w:bidi="fa-IR"/>
        </w:rPr>
        <w:t>..</w:t>
      </w:r>
      <w:r w:rsidRPr="00634273">
        <w:rPr>
          <w:rFonts w:ascii="Abo-thar" w:hAnsi="Abo-thar" w:cs="B Lotus"/>
          <w:b/>
          <w:bCs/>
          <w:sz w:val="26"/>
          <w:szCs w:val="26"/>
          <w:rtl/>
          <w:lang w:bidi="fa-IR"/>
        </w:rPr>
        <w:t xml:space="preserve"> </w:t>
      </w:r>
      <w:r w:rsidRPr="00634273">
        <w:rPr>
          <w:rFonts w:cs="B Lotus"/>
          <w:sz w:val="26"/>
          <w:szCs w:val="26"/>
          <w:rtl/>
          <w:lang w:bidi="fa-IR"/>
        </w:rPr>
        <w:t>امیرالمؤمنین</w:t>
      </w:r>
      <w:r w:rsidRPr="00634273">
        <w:rPr>
          <w:rFonts w:cs="B Lotus"/>
          <w:sz w:val="26"/>
          <w:szCs w:val="26"/>
          <w:lang w:bidi="fa-IR"/>
        </w:rPr>
        <w:sym w:font="AGA Arabesque" w:char="F075"/>
      </w:r>
      <w:r w:rsidRPr="00634273">
        <w:rPr>
          <w:rFonts w:cs="B Lotus"/>
          <w:sz w:val="26"/>
          <w:szCs w:val="26"/>
          <w:rtl/>
          <w:lang w:bidi="fa-IR"/>
        </w:rPr>
        <w:t xml:space="preserve"> فرمود: مردم در امرِ شکم‌هایشان و فرج‌هایشان [اموال و زنان] هلاک شدند، زیرا حق ما را به ما ادا نکردند، آگاه باش که شیعیان ما و پدران ایشان از این جهت در حلیّت هستند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شیخ صدوق به همین صورت، این حدیث را از همان راویان روایت می‌کند، جز اینکه در آخرِ آن، به جای «</w:t>
      </w:r>
      <w:r w:rsidR="00C1525D" w:rsidRPr="00634273">
        <w:rPr>
          <w:rStyle w:val="Char2"/>
          <w:rtl/>
        </w:rPr>
        <w:t>آبَاءَهُمْ</w:t>
      </w:r>
      <w:r w:rsidRPr="00634273">
        <w:rPr>
          <w:rFonts w:cs="B Lotus"/>
          <w:rtl/>
          <w:lang w:bidi="fa-IR"/>
        </w:rPr>
        <w:t>» می‌گوید «</w:t>
      </w:r>
      <w:r w:rsidR="00C1525D" w:rsidRPr="00634273">
        <w:rPr>
          <w:rStyle w:val="Char1"/>
          <w:rFonts w:hint="cs"/>
          <w:spacing w:val="0"/>
          <w:rtl/>
          <w:lang w:bidi="fa-IR"/>
        </w:rPr>
        <w:t>أ</w:t>
      </w:r>
      <w:r w:rsidR="00C1525D" w:rsidRPr="00634273">
        <w:rPr>
          <w:rStyle w:val="Char1"/>
          <w:spacing w:val="0"/>
          <w:rtl/>
        </w:rPr>
        <w:t>بنا</w:t>
      </w:r>
      <w:r w:rsidR="00C1525D" w:rsidRPr="00634273">
        <w:rPr>
          <w:rStyle w:val="Char1"/>
          <w:rFonts w:hint="cs"/>
          <w:spacing w:val="0"/>
          <w:rtl/>
        </w:rPr>
        <w:t>ءَ</w:t>
      </w:r>
      <w:r w:rsidRPr="00634273">
        <w:rPr>
          <w:rStyle w:val="Char1"/>
          <w:spacing w:val="0"/>
          <w:rtl/>
        </w:rPr>
        <w:t>هم</w:t>
      </w:r>
      <w:r w:rsidRPr="00634273">
        <w:rPr>
          <w:rFonts w:cs="B Lotus"/>
          <w:rtl/>
          <w:lang w:bidi="fa-IR"/>
        </w:rPr>
        <w:t>»، یعنی شیعیان ما و فرزندانشان [که بعد از این به دنیا می‌آیند] در حلیّت هستند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 xml:space="preserve">2- همچنین شیخ صدوق با سلسله راویان از </w:t>
      </w:r>
      <w:r w:rsidRPr="00634273">
        <w:rPr>
          <w:rStyle w:val="Char1"/>
          <w:rtl/>
        </w:rPr>
        <w:t>زرارة</w:t>
      </w:r>
      <w:r w:rsidRPr="00634273">
        <w:rPr>
          <w:rFonts w:cs="B Lotus"/>
          <w:rtl/>
          <w:lang w:bidi="fa-IR"/>
        </w:rPr>
        <w:t xml:space="preserve"> از حضرت باقر</w:t>
      </w:r>
      <w:r w:rsidRPr="00634273">
        <w:rPr>
          <w:rFonts w:cs="B Lotus"/>
          <w:rtl/>
          <w:lang w:bidi="fa-IR"/>
        </w:rPr>
        <w:sym w:font="AGA Arabesque" w:char="F075"/>
      </w:r>
      <w:r w:rsidRPr="00634273">
        <w:rPr>
          <w:rFonts w:cs="B Lotus"/>
          <w:rtl/>
          <w:lang w:bidi="fa-IR"/>
        </w:rPr>
        <w:t xml:space="preserve"> روایت کرده است که فرمود:</w:t>
      </w:r>
    </w:p>
    <w:p w:rsidR="0033070F" w:rsidRPr="00634273" w:rsidRDefault="0033070F" w:rsidP="004B6255">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إِنَّ أَمِيرَ المُؤْمِنِينَ</w:t>
      </w:r>
      <w:r w:rsidRPr="00634273">
        <w:rPr>
          <w:rStyle w:val="Char2"/>
        </w:rPr>
        <w:sym w:font="AGA Arabesque" w:char="F075"/>
      </w:r>
      <w:r w:rsidRPr="00634273">
        <w:rPr>
          <w:rStyle w:val="Char2"/>
          <w:rtl/>
        </w:rPr>
        <w:t xml:space="preserve"> حَلَّلَهُمْ مِنَ الخُمُسِ يَعْنِي الشِّيعَةَ لِيَطِيبَ مَوْلِدُهُمْ</w:t>
      </w:r>
      <w:r w:rsidRPr="00634273">
        <w:rPr>
          <w:rFonts w:ascii="Lotus Linotype" w:hAnsi="Lotus Linotype" w:cs="B Lotus" w:hint="cs"/>
          <w:rtl/>
          <w:lang w:bidi="fa-IR"/>
        </w:rPr>
        <w:t>»</w:t>
      </w:r>
      <w:r w:rsidR="004B6255"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امیرالمؤمنین</w:t>
      </w:r>
      <w:r w:rsidRPr="00634273">
        <w:rPr>
          <w:rFonts w:cs="B Lotus"/>
          <w:sz w:val="26"/>
          <w:szCs w:val="26"/>
          <w:lang w:bidi="fa-IR"/>
        </w:rPr>
        <w:sym w:font="AGA Arabesque" w:char="F075"/>
      </w:r>
      <w:r w:rsidRPr="00634273">
        <w:rPr>
          <w:rFonts w:cs="B Lotus"/>
          <w:sz w:val="26"/>
          <w:szCs w:val="26"/>
          <w:rtl/>
          <w:lang w:bidi="fa-IR"/>
        </w:rPr>
        <w:t xml:space="preserve"> شیعیان را از بابت خمس حلال کرد تا فرزندانشان حلال‌زاده باشند</w:t>
      </w:r>
      <w:r w:rsidRPr="00634273">
        <w:rPr>
          <w:rFonts w:cs="B Lotus" w:hint="cs"/>
          <w:sz w:val="26"/>
          <w:szCs w:val="26"/>
          <w:rtl/>
          <w:lang w:bidi="fa-IR"/>
        </w:rPr>
        <w:t>».</w:t>
      </w:r>
    </w:p>
    <w:p w:rsidR="0033070F" w:rsidRPr="00634273" w:rsidRDefault="0033070F" w:rsidP="0089542B">
      <w:pPr>
        <w:tabs>
          <w:tab w:val="left" w:pos="283"/>
          <w:tab w:val="left" w:pos="425"/>
        </w:tabs>
        <w:spacing w:line="228" w:lineRule="auto"/>
        <w:ind w:firstLine="284"/>
        <w:jc w:val="both"/>
        <w:rPr>
          <w:rFonts w:ascii="Abo-thar" w:hAnsi="Abo-thar" w:cs="B Lotus"/>
          <w:bCs/>
          <w:sz w:val="30"/>
          <w:rtl/>
          <w:lang w:bidi="fa-IR"/>
        </w:rPr>
      </w:pPr>
      <w:r w:rsidRPr="00634273">
        <w:rPr>
          <w:rFonts w:cs="B Lotus"/>
          <w:rtl/>
          <w:lang w:bidi="fa-IR"/>
        </w:rPr>
        <w:t>3- در تفسیر منسوب به امام حسن عسکری از امیرالمؤمنین</w:t>
      </w:r>
      <w:r w:rsidRPr="00634273">
        <w:rPr>
          <w:rFonts w:cs="B Lotus"/>
          <w:rtl/>
          <w:lang w:bidi="fa-IR"/>
        </w:rPr>
        <w:sym w:font="AGA Arabesque" w:char="F075"/>
      </w:r>
      <w:r w:rsidRPr="00634273">
        <w:rPr>
          <w:rFonts w:cs="B Lotus"/>
          <w:rtl/>
          <w:lang w:bidi="fa-IR"/>
        </w:rPr>
        <w:t xml:space="preserve"> روایت شده است که به رسول خدا</w:t>
      </w:r>
      <w:r w:rsidRPr="00634273">
        <w:rPr>
          <w:rFonts w:cs="CTraditional Arabic"/>
          <w:sz w:val="30"/>
          <w:szCs w:val="30"/>
          <w:rtl/>
          <w:lang w:bidi="fa-IR"/>
        </w:rPr>
        <w:t>ص</w:t>
      </w:r>
      <w:r w:rsidRPr="00634273">
        <w:rPr>
          <w:rFonts w:cs="B Lotus"/>
          <w:rtl/>
          <w:lang w:bidi="fa-IR"/>
        </w:rPr>
        <w:t xml:space="preserve"> عرض کرد:</w:t>
      </w:r>
    </w:p>
    <w:p w:rsidR="0033070F" w:rsidRPr="00634273" w:rsidRDefault="0033070F" w:rsidP="0089542B">
      <w:pPr>
        <w:widowControl w:val="0"/>
        <w:tabs>
          <w:tab w:val="left" w:pos="283"/>
          <w:tab w:val="left" w:pos="425"/>
        </w:tabs>
        <w:spacing w:line="228" w:lineRule="auto"/>
        <w:ind w:firstLine="284"/>
        <w:jc w:val="both"/>
        <w:rPr>
          <w:rFonts w:cs="B Lotus" w:hint="cs"/>
          <w:b/>
          <w:rtl/>
          <w:lang w:bidi="fa-IR"/>
        </w:rPr>
      </w:pPr>
      <w:r w:rsidRPr="00634273">
        <w:rPr>
          <w:rFonts w:ascii="Abo-thar" w:hAnsi="Abo-thar" w:cs="B Lotus" w:hint="cs"/>
          <w:b/>
          <w:rtl/>
          <w:lang w:bidi="fa-IR"/>
        </w:rPr>
        <w:t>«</w:t>
      </w:r>
      <w:r w:rsidRPr="00634273">
        <w:rPr>
          <w:rStyle w:val="Char2"/>
          <w:rtl/>
        </w:rPr>
        <w:t>قَدْ عَلِمْتُ يَا رَسُولَ اللهِ أَنَّهُ سَيَكُونُ بَعْدَكَ مُلْكٌ عَضُوضٌ وجَبْرٌ فَيُسْتَوْلَى عَلَى خُمُسـِي (مِنَ السَّبْيِ) وَالْغَنَائِمِ وَيَبِيعُونَهُ فَلَا يَحِلُ‏ لِمُشْتَرِيهِ لِأَنَّ نَصِيبِي فِيهِ فَقَدْ وَهَبْتُ نَصِيبِي مِنْهُ لِكُلِّ مَنْ مَلَكَ شَيْئاً مِنْ ذَلِكَ مِنْ شِيعَتِي لِتَحِلَّ لَهُمْ مَنَافِعُهُمْ مِنْ مَأْكَلٍ ومَشْرَبٍ ولِتَطِيبَ مَوَالِيدُهُمْ وَلَا يَكُونَ أَوْلَادُهُمْ أَوْلَادَ حَرَامٍ!</w:t>
      </w:r>
      <w:r w:rsidRPr="00634273">
        <w:rPr>
          <w:rFonts w:ascii="Abo-thar" w:hAnsi="Abo-thar" w:cs="B Lotus" w:hint="cs"/>
          <w:b/>
          <w:rtl/>
          <w:lang w:bidi="fa-IR"/>
        </w:rPr>
        <w:t>».</w:t>
      </w:r>
    </w:p>
    <w:p w:rsidR="0033070F" w:rsidRPr="00634273" w:rsidRDefault="0033070F" w:rsidP="0089542B">
      <w:pPr>
        <w:widowControl w:val="0"/>
        <w:tabs>
          <w:tab w:val="left" w:pos="283"/>
          <w:tab w:val="left" w:pos="425"/>
        </w:tabs>
        <w:spacing w:line="228" w:lineRule="auto"/>
        <w:ind w:firstLine="284"/>
        <w:jc w:val="both"/>
        <w:rPr>
          <w:rFonts w:cs="B Lotus"/>
          <w:b/>
          <w:rtl/>
          <w:lang w:bidi="fa-IR"/>
        </w:rPr>
      </w:pPr>
      <w:r w:rsidRPr="00634273">
        <w:rPr>
          <w:rFonts w:cs="B Lotus"/>
          <w:b/>
          <w:rtl/>
          <w:lang w:bidi="fa-IR"/>
        </w:rPr>
        <w:t>در این حدیث علاوه بر اینکه امیرالمؤمنین حقوق و بهر</w:t>
      </w:r>
      <w:r w:rsidRPr="00634273">
        <w:rPr>
          <w:rFonts w:cs="B Lotus" w:hint="cs"/>
          <w:b/>
          <w:rtl/>
          <w:lang w:bidi="fa-IR"/>
        </w:rPr>
        <w:t>ه</w:t>
      </w:r>
      <w:r w:rsidRPr="00634273">
        <w:rPr>
          <w:rFonts w:cs="B Lotus"/>
          <w:b/>
          <w:rtl/>
          <w:lang w:bidi="fa-IR"/>
        </w:rPr>
        <w:t xml:space="preserve"> خود را به شیعیان بخشیده است، رسول خدا</w:t>
      </w:r>
      <w:r w:rsidRPr="00634273">
        <w:rPr>
          <w:rFonts w:cs="CTraditional Arabic"/>
          <w:sz w:val="30"/>
          <w:szCs w:val="30"/>
          <w:rtl/>
          <w:lang w:bidi="fa-IR"/>
        </w:rPr>
        <w:t>ص</w:t>
      </w:r>
      <w:r w:rsidRPr="00634273">
        <w:rPr>
          <w:rFonts w:cs="CTraditional Arabic"/>
          <w:b/>
          <w:sz w:val="30"/>
          <w:szCs w:val="30"/>
          <w:rtl/>
          <w:lang w:bidi="fa-IR"/>
        </w:rPr>
        <w:t xml:space="preserve"> </w:t>
      </w:r>
      <w:r w:rsidRPr="00634273">
        <w:rPr>
          <w:rFonts w:cs="B Lotus"/>
          <w:b/>
          <w:rtl/>
          <w:lang w:bidi="fa-IR"/>
        </w:rPr>
        <w:t>هم از او تبعیت کرده و آن را به شیعه حلال فرموده است، زیرا رسول خدا از امیرالمؤمنین به دلیل چنین بخششی تمجید می‌کند و می‌فرماید:</w:t>
      </w:r>
    </w:p>
    <w:p w:rsidR="0033070F" w:rsidRPr="00634273" w:rsidRDefault="0033070F" w:rsidP="004B6255">
      <w:pPr>
        <w:tabs>
          <w:tab w:val="left" w:pos="283"/>
          <w:tab w:val="left" w:pos="425"/>
        </w:tabs>
        <w:spacing w:line="228" w:lineRule="auto"/>
        <w:ind w:firstLine="284"/>
        <w:jc w:val="both"/>
        <w:rPr>
          <w:rFonts w:cs="B Lotus"/>
          <w:b/>
          <w:sz w:val="26"/>
          <w:szCs w:val="26"/>
          <w:rtl/>
          <w:lang w:bidi="fa-IR"/>
        </w:rPr>
      </w:pPr>
      <w:r w:rsidRPr="00634273">
        <w:rPr>
          <w:rFonts w:ascii="Lotus Linotype" w:hAnsi="Lotus Linotype" w:cs="B Lotus" w:hint="cs"/>
          <w:b/>
          <w:rtl/>
          <w:lang w:bidi="fa-IR"/>
        </w:rPr>
        <w:t>«</w:t>
      </w:r>
      <w:r w:rsidRPr="00634273">
        <w:rPr>
          <w:rStyle w:val="Char2"/>
          <w:rtl/>
        </w:rPr>
        <w:t>مَا تَصَدَّقَ أَحَدٌ أَفْضَلَ مِنْ صَدَقَتِكَ، وقَدْ تَبِع</w:t>
      </w:r>
      <w:r w:rsidRPr="00634273">
        <w:rPr>
          <w:rStyle w:val="Char2"/>
          <w:rFonts w:hint="cs"/>
          <w:rtl/>
        </w:rPr>
        <w:t>َكَ</w:t>
      </w:r>
      <w:r w:rsidRPr="00634273">
        <w:rPr>
          <w:rStyle w:val="Char2"/>
          <w:rtl/>
        </w:rPr>
        <w:t xml:space="preserve"> رَسُول</w:t>
      </w:r>
      <w:r w:rsidRPr="00634273">
        <w:rPr>
          <w:rStyle w:val="Char2"/>
          <w:rFonts w:hint="cs"/>
          <w:rtl/>
        </w:rPr>
        <w:t>ُ</w:t>
      </w:r>
      <w:r w:rsidRPr="00634273">
        <w:rPr>
          <w:rStyle w:val="Char2"/>
          <w:rtl/>
        </w:rPr>
        <w:t xml:space="preserve"> اللهِ فِي فِعْلِكَ، </w:t>
      </w:r>
      <w:r w:rsidRPr="00634273">
        <w:rPr>
          <w:rStyle w:val="Char2"/>
          <w:rFonts w:hint="cs"/>
          <w:rtl/>
        </w:rPr>
        <w:t>وَ</w:t>
      </w:r>
      <w:r w:rsidRPr="00634273">
        <w:rPr>
          <w:rStyle w:val="Char2"/>
          <w:rtl/>
        </w:rPr>
        <w:t>أَحَلَّ الشِّيعَةَ كُلَّ مَا كَانَ فِيهِ مِنْ غَنِيمَةٍ وَبَيْعٍ مِنْ نَصِيبِهِ عَلَى وَاحِدٍ مِنْ شِيعَتِي</w:t>
      </w:r>
      <w:r w:rsidRPr="00634273">
        <w:rPr>
          <w:rStyle w:val="Char2"/>
          <w:rFonts w:hint="cs"/>
          <w:rtl/>
        </w:rPr>
        <w:t>،</w:t>
      </w:r>
      <w:r w:rsidRPr="00634273">
        <w:rPr>
          <w:rStyle w:val="Char2"/>
          <w:rtl/>
        </w:rPr>
        <w:t xml:space="preserve"> وَلَا أُحِلُّهَا أَنَا ولَا أَنْتَ لِغَيْرِهِمْ</w:t>
      </w:r>
      <w:r w:rsidRPr="00634273">
        <w:rPr>
          <w:rFonts w:ascii="Lotus Linotype" w:hAnsi="Lotus Linotype" w:cs="B Lotus" w:hint="cs"/>
          <w:b/>
          <w:rtl/>
          <w:lang w:bidi="fa-IR"/>
        </w:rPr>
        <w:t>»</w:t>
      </w:r>
      <w:r w:rsidR="004B6255" w:rsidRPr="00634273">
        <w:rPr>
          <w:rFonts w:ascii="Lotus Linotype" w:hAnsi="Lotus Linotype" w:cs="B Lotus" w:hint="cs"/>
          <w:b/>
          <w:rtl/>
          <w:lang w:bidi="fa-IR"/>
        </w:rPr>
        <w:t xml:space="preserve"> </w:t>
      </w:r>
      <w:r w:rsidRPr="00634273">
        <w:rPr>
          <w:rFonts w:cs="B Lotus" w:hint="cs"/>
          <w:b/>
          <w:sz w:val="26"/>
          <w:szCs w:val="26"/>
          <w:rtl/>
          <w:lang w:bidi="fa-IR"/>
        </w:rPr>
        <w:t>«</w:t>
      </w:r>
      <w:r w:rsidRPr="00634273">
        <w:rPr>
          <w:rFonts w:cs="B Lotus"/>
          <w:b/>
          <w:sz w:val="26"/>
          <w:szCs w:val="26"/>
          <w:rtl/>
          <w:lang w:bidi="fa-IR"/>
        </w:rPr>
        <w:t>هیچ‌کس بهتر از صدقه تو صدقه نداده است، و رسول خدا در این کار از تو پیروی کرده و همة آنچه را که از غنیمت و سودِ معامله بر عهده یکی از شیعیان بوده، بر شیعه حلال کرده است، و نه من و نه تو آن را برای دیگران حلال نمی‌کنیم</w:t>
      </w:r>
      <w:r w:rsidRPr="00634273">
        <w:rPr>
          <w:rFonts w:cs="B Lotus" w:hint="cs"/>
          <w:b/>
          <w:sz w:val="26"/>
          <w:szCs w:val="26"/>
          <w:rtl/>
          <w:lang w:bidi="fa-IR"/>
        </w:rPr>
        <w:t>»</w:t>
      </w:r>
      <w:r w:rsidRPr="00634273">
        <w:rPr>
          <w:rFonts w:cs="B Lotus"/>
          <w:b/>
          <w:sz w:val="26"/>
          <w:szCs w:val="26"/>
          <w:rtl/>
          <w:lang w:bidi="fa-IR"/>
        </w:rPr>
        <w:t xml:space="preserve">. </w:t>
      </w:r>
    </w:p>
    <w:p w:rsidR="0033070F" w:rsidRPr="00634273" w:rsidRDefault="0033070F" w:rsidP="0089542B">
      <w:pPr>
        <w:tabs>
          <w:tab w:val="left" w:pos="283"/>
          <w:tab w:val="left" w:pos="425"/>
        </w:tabs>
        <w:spacing w:line="228" w:lineRule="auto"/>
        <w:ind w:firstLine="284"/>
        <w:jc w:val="both"/>
        <w:rPr>
          <w:rFonts w:cs="B Lotus"/>
          <w:b/>
          <w:rtl/>
          <w:lang w:bidi="fa-IR"/>
        </w:rPr>
      </w:pPr>
      <w:r w:rsidRPr="00634273">
        <w:rPr>
          <w:rFonts w:cs="B Lotus"/>
          <w:b/>
          <w:rtl/>
          <w:lang w:bidi="fa-IR"/>
        </w:rPr>
        <w:t xml:space="preserve">مخفی نماند که ما تفسیرِ منسوب به امام حسن عسکری را نه تنها دارای صحت و اعتبار نمی‌دانیم، بلکه این کتابِ مکذوب را، به دلیل فراوانی جعلیات و خرافاتش، ننگ و عار می‌دانیم، زیرا دین اسلام عاری از چنین یاوه‌هایی است، به قول </w:t>
      </w:r>
      <w:bookmarkStart w:id="165" w:name="_Toc193357012"/>
      <w:r w:rsidRPr="00634273">
        <w:rPr>
          <w:rFonts w:cs="B Lotus"/>
          <w:b/>
          <w:rtl/>
          <w:lang w:bidi="fa-IR"/>
        </w:rPr>
        <w:t>دانشمند معاصر علاّمه شيخ محمدتقي شيخ شوشتری</w:t>
      </w:r>
      <w:r w:rsidR="00573F0D" w:rsidRPr="00634273">
        <w:rPr>
          <w:rFonts w:cs="B Lotus"/>
          <w:b/>
          <w:rtl/>
          <w:lang w:bidi="fa-IR"/>
        </w:rPr>
        <w:t xml:space="preserve"> </w:t>
      </w:r>
      <w:r w:rsidRPr="00634273">
        <w:rPr>
          <w:rFonts w:cs="B Lotus"/>
          <w:b/>
          <w:rtl/>
          <w:lang w:bidi="fa-IR"/>
        </w:rPr>
        <w:t>در کتاب «</w:t>
      </w:r>
      <w:r w:rsidRPr="00634273">
        <w:rPr>
          <w:rStyle w:val="Char1"/>
          <w:spacing w:val="0"/>
          <w:rtl/>
        </w:rPr>
        <w:t>الأخبار الدخيلة</w:t>
      </w:r>
      <w:r w:rsidRPr="00634273">
        <w:rPr>
          <w:rFonts w:cs="B Lotus"/>
          <w:b/>
          <w:rtl/>
          <w:lang w:bidi="fa-IR"/>
        </w:rPr>
        <w:t>»:</w:t>
      </w:r>
    </w:p>
    <w:p w:rsidR="0033070F" w:rsidRPr="00634273" w:rsidRDefault="0033070F" w:rsidP="0089542B">
      <w:pPr>
        <w:tabs>
          <w:tab w:val="left" w:pos="283"/>
          <w:tab w:val="left" w:pos="425"/>
        </w:tabs>
        <w:spacing w:line="228" w:lineRule="auto"/>
        <w:ind w:firstLine="284"/>
        <w:jc w:val="both"/>
        <w:rPr>
          <w:rFonts w:cs="B Lotus"/>
          <w:b/>
          <w:rtl/>
          <w:lang w:bidi="fa-IR"/>
        </w:rPr>
      </w:pPr>
      <w:r w:rsidRPr="00634273">
        <w:rPr>
          <w:rFonts w:cs="B Lotus"/>
          <w:b/>
          <w:rtl/>
          <w:lang w:bidi="fa-IR"/>
        </w:rPr>
        <w:t>«اگر اين کتاب صحيح باشـد، پس دين اسلام صحيح نيست».</w:t>
      </w:r>
    </w:p>
    <w:p w:rsidR="0033070F" w:rsidRPr="00634273" w:rsidRDefault="0033070F" w:rsidP="0089542B">
      <w:pPr>
        <w:tabs>
          <w:tab w:val="left" w:pos="283"/>
          <w:tab w:val="left" w:pos="425"/>
        </w:tabs>
        <w:spacing w:line="228" w:lineRule="auto"/>
        <w:ind w:firstLine="284"/>
        <w:jc w:val="both"/>
        <w:rPr>
          <w:rFonts w:cs="B Lotus"/>
          <w:b/>
          <w:rtl/>
          <w:lang w:bidi="fa-IR"/>
        </w:rPr>
      </w:pPr>
      <w:r w:rsidRPr="00634273">
        <w:rPr>
          <w:rFonts w:cs="B Lotus"/>
          <w:b/>
          <w:rtl/>
          <w:lang w:bidi="fa-IR"/>
        </w:rPr>
        <w:t>ليکن ما برای ابطال ادعای خصم، به منابع موردِ قبول او استناد نموديم</w:t>
      </w:r>
      <w:r w:rsidRPr="00634273">
        <w:rPr>
          <w:rFonts w:cs="B Lotus" w:hint="cs"/>
          <w:b/>
          <w:rtl/>
          <w:lang w:bidi="fa-IR"/>
        </w:rPr>
        <w:t>.</w:t>
      </w:r>
    </w:p>
    <w:p w:rsidR="0033070F" w:rsidRPr="00634273" w:rsidRDefault="0033070F" w:rsidP="0089542B">
      <w:pPr>
        <w:tabs>
          <w:tab w:val="left" w:pos="283"/>
        </w:tabs>
        <w:spacing w:line="228" w:lineRule="auto"/>
        <w:ind w:firstLine="284"/>
        <w:jc w:val="both"/>
        <w:rPr>
          <w:rFonts w:cs="B Lotus"/>
          <w:sz w:val="30"/>
          <w:rtl/>
          <w:lang w:bidi="fa-IR"/>
        </w:rPr>
      </w:pPr>
      <w:r w:rsidRPr="00634273">
        <w:rPr>
          <w:rFonts w:cs="B Lotus"/>
          <w:rtl/>
          <w:lang w:bidi="fa-IR"/>
        </w:rPr>
        <w:t>4- در تفسیر آية 73 سور</w:t>
      </w:r>
      <w:r w:rsidR="00554F59" w:rsidRPr="00634273">
        <w:rPr>
          <w:rFonts w:cs="B Lotus" w:hint="cs"/>
          <w:rtl/>
          <w:lang w:bidi="fa-IR"/>
        </w:rPr>
        <w:t>ه</w:t>
      </w:r>
      <w:r w:rsidRPr="00634273">
        <w:rPr>
          <w:rFonts w:cs="B Lotus"/>
          <w:rtl/>
          <w:lang w:bidi="fa-IR"/>
        </w:rPr>
        <w:t xml:space="preserve"> زمر آمده است:</w:t>
      </w:r>
    </w:p>
    <w:p w:rsidR="0033070F" w:rsidRPr="00634273" w:rsidRDefault="0033070F" w:rsidP="004B6255">
      <w:pPr>
        <w:tabs>
          <w:tab w:val="left" w:pos="283"/>
        </w:tabs>
        <w:spacing w:line="228" w:lineRule="auto"/>
        <w:ind w:firstLine="284"/>
        <w:jc w:val="both"/>
        <w:rPr>
          <w:rFonts w:cs="B Lotus" w:hint="cs"/>
          <w:rtl/>
          <w:lang w:bidi="fa-IR"/>
        </w:rPr>
      </w:pPr>
      <w:r w:rsidRPr="00634273">
        <w:rPr>
          <w:rFonts w:cs="B Lotus" w:hint="cs"/>
          <w:rtl/>
          <w:lang w:bidi="fa-IR"/>
        </w:rPr>
        <w:t>«</w:t>
      </w:r>
      <w:r w:rsidRPr="00634273">
        <w:rPr>
          <w:rStyle w:val="Char2"/>
          <w:rtl/>
        </w:rPr>
        <w:t>قال أمیرال</w:t>
      </w:r>
      <w:r w:rsidRPr="00634273">
        <w:rPr>
          <w:rStyle w:val="Char2"/>
          <w:rFonts w:hint="cs"/>
          <w:rtl/>
        </w:rPr>
        <w:t>ـ</w:t>
      </w:r>
      <w:r w:rsidRPr="00634273">
        <w:rPr>
          <w:rStyle w:val="Char2"/>
          <w:rtl/>
        </w:rPr>
        <w:t>مؤمنین</w:t>
      </w:r>
      <w:r w:rsidRPr="00634273">
        <w:rPr>
          <w:rStyle w:val="Char2"/>
        </w:rPr>
        <w:sym w:font="AGA Arabesque" w:char="F075"/>
      </w:r>
      <w:r w:rsidRPr="00634273">
        <w:rPr>
          <w:rStyle w:val="Char2"/>
          <w:rFonts w:hint="cs"/>
          <w:rtl/>
        </w:rPr>
        <w:t>:</w:t>
      </w:r>
      <w:r w:rsidRPr="00634273">
        <w:rPr>
          <w:rStyle w:val="Char2"/>
          <w:rtl/>
        </w:rPr>
        <w:t xml:space="preserve"> إنّ فلاناً وفلاناً قد غصبوا حقّنـا واشتـروا به الإماءَ وتزوّجوا النساءَ</w:t>
      </w:r>
      <w:r w:rsidRPr="00634273">
        <w:rPr>
          <w:rStyle w:val="Char2"/>
          <w:rFonts w:hint="cs"/>
          <w:rtl/>
        </w:rPr>
        <w:t>،</w:t>
      </w:r>
      <w:r w:rsidRPr="00634273">
        <w:rPr>
          <w:rStyle w:val="Char2"/>
          <w:rtl/>
        </w:rPr>
        <w:t xml:space="preserve"> وَإنّا قد جعلنا شیعتَنا من ذل</w:t>
      </w:r>
      <w:r w:rsidRPr="00634273">
        <w:rPr>
          <w:rStyle w:val="Char2"/>
          <w:rFonts w:hint="cs"/>
          <w:rtl/>
        </w:rPr>
        <w:t>ك</w:t>
      </w:r>
      <w:r w:rsidRPr="00634273">
        <w:rPr>
          <w:rStyle w:val="Char2"/>
          <w:rtl/>
        </w:rPr>
        <w:t>َ ف</w:t>
      </w:r>
      <w:r w:rsidRPr="00634273">
        <w:rPr>
          <w:rStyle w:val="Char2"/>
          <w:rFonts w:hint="cs"/>
          <w:rtl/>
        </w:rPr>
        <w:t>ي</w:t>
      </w:r>
      <w:r w:rsidRPr="00634273">
        <w:rPr>
          <w:rStyle w:val="Char2"/>
          <w:rtl/>
        </w:rPr>
        <w:t xml:space="preserve"> حِلٍّ لتطیبَ ولادتُهم</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علی</w:t>
      </w:r>
      <w:r w:rsidRPr="00634273">
        <w:rPr>
          <w:rFonts w:eastAsia="Calibri" w:cs="Arial"/>
          <w:lang w:bidi="fa-IR"/>
        </w:rPr>
        <w:sym w:font="AGA Arabesque" w:char="F075"/>
      </w:r>
      <w:r w:rsidRPr="00634273">
        <w:rPr>
          <w:rtl/>
          <w:lang w:bidi="fa-IR"/>
        </w:rPr>
        <w:t xml:space="preserve"> </w:t>
      </w:r>
      <w:r w:rsidRPr="00634273">
        <w:rPr>
          <w:rFonts w:cs="B Lotus"/>
          <w:sz w:val="26"/>
          <w:szCs w:val="26"/>
          <w:rtl/>
          <w:lang w:bidi="fa-IR"/>
        </w:rPr>
        <w:t>فرمود: فلانی و فلانی حقّ ما را غصب نموده و با آن کنيز خريدند و همسرگزيدند، و ما در اين مورد، شيعيانمان را حلال کرديم، تا ولادتشان پاک باشد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6F0BB4">
      <w:pPr>
        <w:pStyle w:val="af8"/>
        <w:rPr>
          <w:rFonts w:hint="cs"/>
          <w:rtl/>
        </w:rPr>
      </w:pPr>
      <w:bookmarkStart w:id="166" w:name="_Toc360387675"/>
      <w:bookmarkStart w:id="167" w:name="_Toc386409607"/>
      <w:r w:rsidRPr="00634273">
        <w:rPr>
          <w:rtl/>
        </w:rPr>
        <w:t>2- فاطم</w:t>
      </w:r>
      <w:r w:rsidRPr="00634273">
        <w:rPr>
          <w:rFonts w:hint="cs"/>
          <w:rtl/>
        </w:rPr>
        <w:t>ه</w:t>
      </w:r>
      <w:r w:rsidRPr="00634273">
        <w:rPr>
          <w:rtl/>
        </w:rPr>
        <w:t xml:space="preserve"> زهرا</w:t>
      </w:r>
      <w:bookmarkEnd w:id="165"/>
      <w:bookmarkEnd w:id="166"/>
      <w:r w:rsidR="00175BAE" w:rsidRPr="00634273">
        <w:rPr>
          <w:rFonts w:cs="CTraditional Arabic" w:hint="cs"/>
          <w:b w:val="0"/>
          <w:bCs w:val="0"/>
          <w:sz w:val="18"/>
          <w:rtl/>
        </w:rPr>
        <w:t>‘</w:t>
      </w:r>
      <w:bookmarkEnd w:id="167"/>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شیخ طوسی گزارش می‌کند:</w:t>
      </w:r>
    </w:p>
    <w:p w:rsidR="0033070F" w:rsidRPr="00634273" w:rsidRDefault="0033070F" w:rsidP="004B6255">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 عَنِ الفُضَيْلِ عَنْ أَبِي عَبْدِ اللهِ </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مَنْ وَجَدَ بَرْدَ حُبِّنَا فِي كَبِدِهِ فَلْيَحْمَدِ اللهَ عَلَى أَوَّلِ النِّعَمِ. قَالَ</w:t>
      </w:r>
      <w:r w:rsidRPr="00634273">
        <w:rPr>
          <w:rStyle w:val="Char2"/>
          <w:rFonts w:hint="cs"/>
          <w:rtl/>
        </w:rPr>
        <w:t>:</w:t>
      </w:r>
      <w:r w:rsidRPr="00634273">
        <w:rPr>
          <w:rStyle w:val="Char2"/>
          <w:rtl/>
        </w:rPr>
        <w:t xml:space="preserve"> قُلْتُ: جُعِلْتُ فِدَاكَ! مَا أَوَّلُ النِّعَمِ؟ قَالَ: طِيبُ الوِلَادَةِ. ثُمَّ قَالَ أَبُو عَبْدِ اللهِ</w:t>
      </w:r>
      <w:r w:rsidRPr="00634273">
        <w:rPr>
          <w:rStyle w:val="Char2"/>
        </w:rPr>
        <w:sym w:font="AGA Arabesque" w:char="F075"/>
      </w:r>
      <w:r w:rsidRPr="00634273">
        <w:rPr>
          <w:rStyle w:val="Char2"/>
          <w:rtl/>
        </w:rPr>
        <w:t xml:space="preserve">: قَالَ أَمِيرُ المُؤْمِنِينَ </w:t>
      </w:r>
      <w:r w:rsidRPr="00634273">
        <w:rPr>
          <w:rStyle w:val="Char2"/>
        </w:rPr>
        <w:sym w:font="AGA Arabesque" w:char="F075"/>
      </w:r>
      <w:r w:rsidRPr="00634273">
        <w:rPr>
          <w:rStyle w:val="Char2"/>
          <w:rtl/>
        </w:rPr>
        <w:t xml:space="preserve"> لِفَاطِمَةَ </w:t>
      </w:r>
      <w:r w:rsidRPr="00634273">
        <w:rPr>
          <w:rStyle w:val="Char2"/>
          <w:rFonts w:cs="CTraditional Arabic" w:hint="cs"/>
          <w:rtl/>
        </w:rPr>
        <w:t>‘</w:t>
      </w:r>
      <w:r w:rsidRPr="00634273">
        <w:rPr>
          <w:rStyle w:val="Char2"/>
          <w:rtl/>
        </w:rPr>
        <w:t xml:space="preserve">: أَحِلِّي نَصِيبَكِ مِنَ الفَيْ‏ءِ لآِبَاءِ شِيعَتِنَا لِيَطِيبُوا. ثُمَّ قَالَ أَبُو عَبْدِ اللهِ </w:t>
      </w:r>
      <w:r w:rsidRPr="00634273">
        <w:rPr>
          <w:rStyle w:val="Char2"/>
          <w:rFonts w:hint="cs"/>
        </w:rPr>
        <w:sym w:font="AGA Arabesque" w:char="F075"/>
      </w:r>
      <w:r w:rsidRPr="00634273">
        <w:rPr>
          <w:rStyle w:val="Char2"/>
          <w:rFonts w:hint="cs"/>
          <w:rtl/>
        </w:rPr>
        <w:t>:</w:t>
      </w:r>
      <w:r w:rsidRPr="00634273">
        <w:rPr>
          <w:rStyle w:val="Char2"/>
          <w:rtl/>
        </w:rPr>
        <w:t xml:space="preserve"> إِنَّا أَحْلَلْنَا أُمَّهَاتِ شِيعَتِنَا لآِبَائِهِمْ لِيَطِيبُوا</w:t>
      </w:r>
      <w:r w:rsidRPr="00634273">
        <w:rPr>
          <w:rFonts w:cs="B Lotus" w:hint="cs"/>
          <w:rtl/>
          <w:lang w:bidi="fa-IR"/>
        </w:rPr>
        <w:t>»</w:t>
      </w:r>
      <w:r w:rsidR="004B6255"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از امام صادق</w:t>
      </w:r>
      <w:r w:rsidRPr="00634273">
        <w:rPr>
          <w:rFonts w:eastAsia="Calibri" w:cs="Arial"/>
          <w:lang w:bidi="fa-IR"/>
        </w:rPr>
        <w:sym w:font="AGA Arabesque" w:char="F075"/>
      </w:r>
      <w:r w:rsidRPr="00634273">
        <w:rPr>
          <w:rFonts w:cs="B Lotus"/>
          <w:sz w:val="26"/>
          <w:szCs w:val="26"/>
          <w:rtl/>
          <w:lang w:bidi="fa-IR"/>
        </w:rPr>
        <w:t xml:space="preserve"> نقل شده است که فرمود: هر کس خنکیِ دوستیِ ما را در دل خود یافت، خدا را به خاطرِ برترین نعمت‌ها سپاس گوید. گفتم: فدایت شوم، برترین نعمت‌ها کدام است؟ فرمود: حلال‌زادگی. آنگاه فرمود: علی</w:t>
      </w:r>
      <w:r w:rsidRPr="00634273">
        <w:rPr>
          <w:rFonts w:eastAsia="Calibri" w:cs="Arial"/>
          <w:lang w:bidi="fa-IR"/>
        </w:rPr>
        <w:sym w:font="AGA Arabesque" w:char="F075"/>
      </w:r>
      <w:r w:rsidRPr="00634273">
        <w:rPr>
          <w:rFonts w:cs="B Lotus"/>
          <w:sz w:val="26"/>
          <w:szCs w:val="26"/>
          <w:rtl/>
          <w:lang w:bidi="fa-IR"/>
        </w:rPr>
        <w:t xml:space="preserve"> به فاطمه گفت: سهمت از فیء را برای پدران شیعیان ما حلال کن تا پاک شوند. سپس امام صادق</w:t>
      </w:r>
      <w:r w:rsidRPr="00634273">
        <w:rPr>
          <w:rFonts w:eastAsia="Calibri" w:cs="Arial"/>
          <w:lang w:bidi="fa-IR"/>
        </w:rPr>
        <w:sym w:font="AGA Arabesque" w:char="F075"/>
      </w:r>
      <w:r w:rsidRPr="00634273">
        <w:rPr>
          <w:rFonts w:cs="B Lotus"/>
          <w:sz w:val="26"/>
          <w:szCs w:val="26"/>
          <w:rtl/>
          <w:lang w:bidi="fa-IR"/>
        </w:rPr>
        <w:t xml:space="preserve"> فرمود: ما مادرانِ شیعیانمان را برای پدرانشان حلال کردیم تا پاک‌زاد باشند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6F0BB4">
      <w:pPr>
        <w:pStyle w:val="af8"/>
        <w:rPr>
          <w:rtl/>
        </w:rPr>
      </w:pPr>
      <w:bookmarkStart w:id="168" w:name="_Toc360387676"/>
      <w:bookmarkStart w:id="169" w:name="_Toc386409608"/>
      <w:r w:rsidRPr="00634273">
        <w:rPr>
          <w:rtl/>
        </w:rPr>
        <w:t xml:space="preserve">3- </w:t>
      </w:r>
      <w:bookmarkStart w:id="170" w:name="_Toc193357013"/>
      <w:r w:rsidRPr="00634273">
        <w:rPr>
          <w:rtl/>
        </w:rPr>
        <w:t>امام باقر</w:t>
      </w:r>
      <w:bookmarkEnd w:id="170"/>
      <w:r w:rsidRPr="00634273">
        <w:rPr>
          <w:rFonts w:eastAsia="Calibri"/>
          <w:b w:val="0"/>
          <w:bCs w:val="0"/>
          <w:szCs w:val="24"/>
        </w:rPr>
        <w:sym w:font="AGA Arabesque" w:char="F075"/>
      </w:r>
      <w:bookmarkEnd w:id="168"/>
      <w:bookmarkEnd w:id="169"/>
    </w:p>
    <w:p w:rsidR="0033070F" w:rsidRPr="00634273" w:rsidRDefault="0033070F" w:rsidP="0089542B">
      <w:pPr>
        <w:tabs>
          <w:tab w:val="left" w:pos="283"/>
          <w:tab w:val="left" w:pos="567"/>
        </w:tabs>
        <w:spacing w:line="228" w:lineRule="auto"/>
        <w:ind w:firstLine="284"/>
        <w:jc w:val="both"/>
        <w:rPr>
          <w:rFonts w:cs="B Lotus"/>
          <w:b/>
          <w:bCs/>
          <w:sz w:val="30"/>
          <w:rtl/>
          <w:lang w:bidi="fa-IR"/>
        </w:rPr>
      </w:pPr>
      <w:r w:rsidRPr="00634273">
        <w:rPr>
          <w:rFonts w:cs="B Lotus"/>
          <w:rtl/>
          <w:lang w:bidi="fa-IR"/>
        </w:rPr>
        <w:t>1-</w:t>
      </w:r>
      <w:r w:rsidR="00573F0D" w:rsidRPr="00634273">
        <w:rPr>
          <w:rFonts w:cs="B Lotus"/>
          <w:rtl/>
          <w:lang w:bidi="fa-IR"/>
        </w:rPr>
        <w:t xml:space="preserve"> </w:t>
      </w:r>
      <w:r w:rsidRPr="00634273">
        <w:rPr>
          <w:rFonts w:cs="B Lotus"/>
          <w:rtl/>
          <w:lang w:bidi="fa-IR"/>
        </w:rPr>
        <w:t xml:space="preserve">در گزارش دیگری می‌خوانیم: </w:t>
      </w:r>
    </w:p>
    <w:p w:rsidR="0033070F" w:rsidRPr="00634273" w:rsidRDefault="0033070F" w:rsidP="00AB7751">
      <w:pPr>
        <w:tabs>
          <w:tab w:val="left" w:pos="283"/>
          <w:tab w:val="left" w:pos="567"/>
        </w:tabs>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عَنْ أَبِي حَمْزَةَ الثُّمَالِيِّ عَنْ أَبِي جَعْفَرٍ </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سَمِعْتُهُ يَقُولُ مِنْ أَحْلَلْنَا لَهُ شَيْئاً أَصَابَهُ مِنْ أَعْمَالِ الظَّالِمِينَ فَهُوَ لَهُ حَلَالٌ ومَا حَرَّمْنَاهُ مِنْ ذَلِكَ فَهُوَ حَرَام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امام صادق فرمود: از پدرم شنيدم که می‌فرمود: هر کس چيزی ازاعمال ستمکاران [حاکمان جور] به او برسد، که ما آن را به اوحلال کرده باشيم، آن چيز بر او حلال است، و هر آنچه که [از اين اموال] حرام کرده باشيم، آن حرام خواهد بود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b/>
          <w:bCs/>
          <w:sz w:val="30"/>
          <w:rtl/>
          <w:lang w:bidi="fa-IR"/>
        </w:rPr>
      </w:pPr>
      <w:r w:rsidRPr="00634273">
        <w:rPr>
          <w:rFonts w:cs="B Lotus"/>
          <w:rtl/>
          <w:lang w:bidi="fa-IR"/>
        </w:rPr>
        <w:t>2- روایت دیگری از ایشان می‌گوید:</w:t>
      </w:r>
    </w:p>
    <w:p w:rsidR="0033070F" w:rsidRPr="00634273" w:rsidRDefault="0033070F" w:rsidP="0098223C">
      <w:pPr>
        <w:pStyle w:val="afc"/>
        <w:ind w:left="0" w:firstLine="284"/>
        <w:rPr>
          <w:rtl/>
          <w:lang w:bidi="fa-IR"/>
        </w:rPr>
      </w:pPr>
      <w:r w:rsidRPr="00634273">
        <w:rPr>
          <w:rFonts w:cs="B Lotus" w:hint="cs"/>
          <w:rtl/>
          <w:lang w:bidi="fa-IR"/>
        </w:rPr>
        <w:t>«</w:t>
      </w:r>
      <w:r w:rsidRPr="00634273">
        <w:rPr>
          <w:rStyle w:val="Char2"/>
          <w:rtl/>
        </w:rPr>
        <w:t xml:space="preserve">عَنْ حُكَيْمٍ مُؤَذِّنِ بَنِي عَبْسٍ عَنْ أَبِي عَبْدِ اللهِ </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قُلْتُ لَهُ: </w:t>
      </w:r>
      <w:r w:rsidR="007A3524" w:rsidRPr="00634273">
        <w:rPr>
          <w:rStyle w:val="Char2"/>
          <w:rFonts w:cs="Traditional Arabic" w:hint="cs"/>
          <w:rtl/>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Style w:val="Char2"/>
          <w:rtl/>
        </w:rPr>
        <w:t>...</w:t>
      </w:r>
      <w:r w:rsidR="007A3524" w:rsidRPr="00634273">
        <w:rPr>
          <w:rStyle w:val="Char2"/>
          <w:rFonts w:cs="Traditional Arabic" w:hint="cs"/>
          <w:rtl/>
        </w:rPr>
        <w:t>﴾</w:t>
      </w:r>
      <w:r w:rsidRPr="00634273">
        <w:rPr>
          <w:rStyle w:val="Char2"/>
          <w:rtl/>
        </w:rPr>
        <w:t>؟ قَالَ: هِيَ واللهِ الإِفَادَةُ يَوْماً بِيَوْمٍ إِلَّا أَنَّ أَبِي</w:t>
      </w:r>
      <w:r w:rsidRPr="00634273">
        <w:rPr>
          <w:rStyle w:val="Char2"/>
        </w:rPr>
        <w:sym w:font="AGA Arabesque" w:char="F075"/>
      </w:r>
      <w:r w:rsidRPr="00634273">
        <w:rPr>
          <w:rStyle w:val="Char2"/>
          <w:rtl/>
        </w:rPr>
        <w:t xml:space="preserve"> جَعَلَ شِيعَتَنَا مِنْ ذَلِكَ فِي حِلٍّ لِيَزْكُوْا</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حُکَيم مؤذن بنی عبس گفت: به حضرت صادق</w:t>
      </w:r>
      <w:r w:rsidRPr="00634273">
        <w:rPr>
          <w:rFonts w:eastAsia="Calibri" w:cs="B Lotus"/>
          <w:sz w:val="26"/>
          <w:szCs w:val="26"/>
          <w:lang w:bidi="fa-IR"/>
        </w:rPr>
        <w:sym w:font="AGA Arabesque" w:char="F075"/>
      </w:r>
      <w:r w:rsidRPr="00634273">
        <w:rPr>
          <w:rFonts w:cs="B Lotus"/>
          <w:sz w:val="26"/>
          <w:szCs w:val="26"/>
          <w:rtl/>
          <w:lang w:bidi="fa-IR"/>
        </w:rPr>
        <w:t xml:space="preserve"> عرض کردم: معنای</w:t>
      </w:r>
      <w:r w:rsidR="002B540A" w:rsidRPr="00634273">
        <w:rPr>
          <w:rFonts w:cs="B Lotus"/>
          <w:sz w:val="26"/>
          <w:szCs w:val="26"/>
          <w:rtl/>
          <w:lang w:bidi="fa-IR"/>
        </w:rPr>
        <w:t>.</w:t>
      </w:r>
      <w:r w:rsidRPr="00634273">
        <w:rPr>
          <w:rFonts w:cs="B Lotus"/>
          <w:sz w:val="26"/>
          <w:szCs w:val="26"/>
          <w:rtl/>
          <w:lang w:bidi="fa-IR"/>
        </w:rPr>
        <w:t>.. چيست؟ فرمود: آن، به خدا سوگند، فايد</w:t>
      </w:r>
      <w:r w:rsidRPr="00634273">
        <w:rPr>
          <w:rFonts w:cs="B Lotus" w:hint="cs"/>
          <w:sz w:val="26"/>
          <w:szCs w:val="26"/>
          <w:rtl/>
          <w:lang w:bidi="fa-IR"/>
        </w:rPr>
        <w:t>ه</w:t>
      </w:r>
      <w:r w:rsidRPr="00634273">
        <w:rPr>
          <w:rFonts w:cs="B Lotus"/>
          <w:sz w:val="26"/>
          <w:szCs w:val="26"/>
          <w:rtl/>
          <w:lang w:bidi="fa-IR"/>
        </w:rPr>
        <w:t xml:space="preserve"> روز به روز است، جز اينکه پدر من، شيعيان ما را از اين جهت در حلّيّت قرار داد، تا پاک و پاکيزه گردند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یعنی تمام ارباحِ مکاسب را بـه ایشان بخشیده است. ممکن است مراد از پـدر، حضرت باقر، یا امام علی</w:t>
      </w:r>
      <w:r w:rsidRPr="00634273">
        <w:rPr>
          <w:rFonts w:cs="CTraditional Arabic" w:hint="cs"/>
          <w:rtl/>
          <w:lang w:bidi="fa-IR"/>
        </w:rPr>
        <w:t>إ</w:t>
      </w:r>
      <w:r w:rsidRPr="00634273">
        <w:rPr>
          <w:rFonts w:cs="B Lotus"/>
          <w:rtl/>
          <w:lang w:bidi="fa-IR"/>
        </w:rPr>
        <w:t xml:space="preserve"> باشد</w:t>
      </w:r>
      <w:r w:rsidRPr="00634273">
        <w:rPr>
          <w:rFonts w:cs="B Lotus" w:hint="cs"/>
          <w:rtl/>
          <w:lang w:bidi="fa-IR"/>
        </w:rPr>
        <w:t>.</w:t>
      </w:r>
    </w:p>
    <w:p w:rsidR="0033070F" w:rsidRPr="00634273" w:rsidRDefault="0033070F" w:rsidP="0089542B">
      <w:pPr>
        <w:tabs>
          <w:tab w:val="left" w:pos="283"/>
          <w:tab w:val="left" w:pos="567"/>
        </w:tabs>
        <w:spacing w:line="228" w:lineRule="auto"/>
        <w:ind w:firstLine="284"/>
        <w:jc w:val="both"/>
        <w:rPr>
          <w:rFonts w:cs="B Lotus" w:hint="cs"/>
          <w:b/>
          <w:bCs/>
          <w:sz w:val="30"/>
          <w:rtl/>
          <w:lang w:bidi="fa-IR"/>
        </w:rPr>
      </w:pPr>
      <w:r w:rsidRPr="00634273">
        <w:rPr>
          <w:rFonts w:cs="B Lotus"/>
          <w:rtl/>
          <w:lang w:bidi="fa-IR"/>
        </w:rPr>
        <w:t xml:space="preserve">3- و روایتی دیگر: </w:t>
      </w:r>
    </w:p>
    <w:p w:rsidR="0033070F" w:rsidRPr="00634273" w:rsidRDefault="0033070F" w:rsidP="00AB7751">
      <w:pPr>
        <w:tabs>
          <w:tab w:val="left" w:pos="283"/>
          <w:tab w:val="left" w:pos="567"/>
        </w:tabs>
        <w:spacing w:line="228" w:lineRule="auto"/>
        <w:ind w:firstLine="284"/>
        <w:jc w:val="both"/>
        <w:rPr>
          <w:rFonts w:cs="B Lotus"/>
          <w:rtl/>
          <w:lang w:bidi="fa-IR"/>
        </w:rPr>
      </w:pPr>
      <w:r w:rsidRPr="00634273">
        <w:rPr>
          <w:rFonts w:cs="B Lotus" w:hint="cs"/>
          <w:rtl/>
          <w:lang w:bidi="fa-IR"/>
        </w:rPr>
        <w:t>«</w:t>
      </w:r>
      <w:r w:rsidRPr="00634273">
        <w:rPr>
          <w:rStyle w:val="Char2"/>
          <w:rtl/>
        </w:rPr>
        <w:t>... عَنْ مُحَمَّدِ بْنِ مُسْلِمٍ عَنْ أَحَدِهِمَا (ع) قَالَ: إِنَّ أَشَدَّ مَا فِيهِ النَّاسُ يَوْمَ القِيَامَةِ أَنْ يَقُومَ صَاحِبُ الخُمُسِ فَيَقُولَ يَا رَبِّ خُمُسـِي وَقَدْ طَيَّبْنَا ذَلِكَ لِشِيعَتِنَا لِتَطِيبَ وِلَادَتُهُمْ ولِتَزْكُوَ وِلَادَتُهُمْ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محمد بن مسلم از امام باقر يا صادق</w:t>
      </w:r>
      <w:r w:rsidRPr="00634273">
        <w:rPr>
          <w:rFonts w:cs="CTraditional Arabic" w:hint="cs"/>
          <w:sz w:val="26"/>
          <w:szCs w:val="26"/>
          <w:rtl/>
          <w:lang w:bidi="fa-IR"/>
        </w:rPr>
        <w:t>إ</w:t>
      </w:r>
      <w:r w:rsidRPr="00634273">
        <w:rPr>
          <w:rFonts w:cs="B Lotus"/>
          <w:sz w:val="26"/>
          <w:szCs w:val="26"/>
          <w:rtl/>
          <w:lang w:bidi="fa-IR"/>
        </w:rPr>
        <w:t xml:space="preserve"> روايت کرده که فرمود: سخت‌ترين حال برای مردم در روز قيامت، آن وقتی است که صاحب خمس برخيزد و بگويد پروردگارا، خمسِ من، خمسِ من، در حالیکه ما حقيقتاً آن را بر شيعيان خود حلال کرديم، تا حلال‌زاده باشند، و فرزندانشان پاک گردند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283"/>
          <w:tab w:val="left" w:pos="425"/>
          <w:tab w:val="left" w:pos="567"/>
          <w:tab w:val="left" w:pos="709"/>
        </w:tabs>
        <w:spacing w:line="228" w:lineRule="auto"/>
        <w:ind w:firstLine="284"/>
        <w:jc w:val="both"/>
        <w:rPr>
          <w:rFonts w:cs="B Lotus" w:hint="cs"/>
          <w:b/>
          <w:bCs/>
          <w:sz w:val="30"/>
          <w:rtl/>
          <w:lang w:bidi="fa-IR"/>
        </w:rPr>
      </w:pPr>
      <w:r w:rsidRPr="00634273">
        <w:rPr>
          <w:rFonts w:cs="B Lotus"/>
          <w:rtl/>
          <w:lang w:bidi="fa-IR"/>
        </w:rPr>
        <w:t>4- روایتی به نقل از کافی:</w:t>
      </w:r>
    </w:p>
    <w:p w:rsidR="0033070F" w:rsidRPr="00634273" w:rsidRDefault="0033070F" w:rsidP="0098223C">
      <w:pPr>
        <w:pStyle w:val="afc"/>
        <w:ind w:left="0" w:firstLine="284"/>
        <w:rPr>
          <w:rtl/>
          <w:lang w:bidi="fa-IR"/>
        </w:rPr>
      </w:pPr>
      <w:r w:rsidRPr="00634273">
        <w:rPr>
          <w:rFonts w:cs="B Lotus" w:hint="cs"/>
          <w:rtl/>
          <w:lang w:bidi="fa-IR"/>
        </w:rPr>
        <w:t>«</w:t>
      </w:r>
      <w:r w:rsidRPr="00634273">
        <w:rPr>
          <w:rStyle w:val="Char2"/>
          <w:rtl/>
        </w:rPr>
        <w:t>...</w:t>
      </w:r>
      <w:r w:rsidRPr="00634273">
        <w:rPr>
          <w:rtl/>
        </w:rPr>
        <w:t xml:space="preserve"> </w:t>
      </w:r>
      <w:r w:rsidRPr="00634273">
        <w:rPr>
          <w:rStyle w:val="Char2"/>
          <w:rtl/>
        </w:rPr>
        <w:t xml:space="preserve">عَنْ عَاصِمِ بْنِ حُمَيْدٍ عَنْ أَبِي حَمْزَةَ عَنْ أَبِي جَعْفَرٍ </w:t>
      </w:r>
      <w:r w:rsidRPr="00634273">
        <w:rPr>
          <w:rStyle w:val="Char2"/>
        </w:rPr>
        <w:sym w:font="AGA Arabesque" w:char="F075"/>
      </w:r>
      <w:r w:rsidRPr="00634273">
        <w:rPr>
          <w:rStyle w:val="Char2"/>
          <w:rtl/>
        </w:rPr>
        <w:t xml:space="preserve"> فِي حَدِيثٍ قَالَ: إِنَّ اللهَ جَعَلَ لَنَا أَهْلَ البَيْتِ سِهَاماً ثَلَاثَةً فِي جَمِيعِ الفَيْ‏ءِ فَقَالَ تَبَارَكَ وتَعَالَى</w:t>
      </w:r>
      <w:r w:rsidRPr="00634273">
        <w:rPr>
          <w:rStyle w:val="Char2"/>
          <w:rFonts w:hint="cs"/>
          <w:rtl/>
        </w:rPr>
        <w:t>:</w:t>
      </w:r>
      <w:r w:rsidRPr="00634273">
        <w:rPr>
          <w:rFonts w:cs="B Lotus"/>
          <w:rtl/>
          <w:lang w:bidi="fa-IR"/>
        </w:rPr>
        <w:t xml:space="preserve"> </w:t>
      </w:r>
      <w:r w:rsidRPr="00634273">
        <w:rPr>
          <w:rFonts w:cs="Traditional Arabic" w:hint="cs"/>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فَأَنَّ</w:t>
      </w:r>
      <w:r w:rsidRPr="00634273">
        <w:rPr>
          <w:rtl/>
        </w:rPr>
        <w:t xml:space="preserve"> </w:t>
      </w:r>
      <w:r w:rsidRPr="00634273">
        <w:rPr>
          <w:rFonts w:hint="eastAsia"/>
          <w:rtl/>
        </w:rPr>
        <w:t>لِلَّهِ</w:t>
      </w:r>
      <w:r w:rsidRPr="00634273">
        <w:rPr>
          <w:rtl/>
        </w:rPr>
        <w:t xml:space="preserve"> </w:t>
      </w:r>
      <w:r w:rsidRPr="00634273">
        <w:rPr>
          <w:rFonts w:hint="eastAsia"/>
          <w:rtl/>
        </w:rPr>
        <w:t>خُمُسَهُ</w:t>
      </w:r>
      <w:r w:rsidRPr="00634273">
        <w:rPr>
          <w:rFonts w:hint="cs"/>
          <w:rtl/>
        </w:rPr>
        <w:t>ۥ</w:t>
      </w:r>
      <w:r w:rsidRPr="00634273">
        <w:rPr>
          <w:rtl/>
        </w:rPr>
        <w:t xml:space="preserve"> </w:t>
      </w:r>
      <w:r w:rsidRPr="00634273">
        <w:rPr>
          <w:rFonts w:hint="eastAsia"/>
          <w:rtl/>
        </w:rPr>
        <w:t>وَلِلرَّسُولِ</w:t>
      </w:r>
      <w:r w:rsidRPr="00634273">
        <w:rPr>
          <w:rFonts w:cs="Times New Roman" w:hint="cs"/>
          <w:rtl/>
        </w:rPr>
        <w:t>...</w:t>
      </w:r>
      <w:r w:rsidRPr="00634273">
        <w:rPr>
          <w:rFonts w:cs="Traditional Arabic" w:hint="cs"/>
          <w:rtl/>
          <w:lang w:bidi="fa-IR"/>
        </w:rPr>
        <w:t xml:space="preserve">﴾ </w:t>
      </w:r>
      <w:r w:rsidRPr="00634273">
        <w:rPr>
          <w:rStyle w:val="Char4"/>
          <w:rtl/>
        </w:rPr>
        <w:t>[الأنفال: 41]</w:t>
      </w:r>
      <w:r w:rsidRPr="00634273">
        <w:rPr>
          <w:rStyle w:val="Char2"/>
          <w:rtl/>
        </w:rPr>
        <w:t>، فَنَحْنُ أَصْحَابُ الخُمُسِ والْفَيْ‏ءِ وقَدْ حَرَّمْنَاهُ عَلَى جَمِيعِ النَّاسِ مَا خَلَا شِيعَتَنَ</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امام محمد</w:t>
      </w:r>
      <w:r w:rsidRPr="00634273">
        <w:rPr>
          <w:rFonts w:cs="B Lotus" w:hint="cs"/>
          <w:sz w:val="26"/>
          <w:szCs w:val="26"/>
          <w:rtl/>
          <w:lang w:bidi="fa-IR"/>
        </w:rPr>
        <w:t xml:space="preserve"> </w:t>
      </w:r>
      <w:r w:rsidRPr="00634273">
        <w:rPr>
          <w:rFonts w:cs="B Lotus"/>
          <w:sz w:val="26"/>
          <w:szCs w:val="26"/>
          <w:rtl/>
          <w:lang w:bidi="fa-IR"/>
        </w:rPr>
        <w:t>باقر</w:t>
      </w:r>
      <w:r w:rsidRPr="00634273">
        <w:rPr>
          <w:rFonts w:eastAsia="Calibri" w:cs="Arial"/>
          <w:lang w:bidi="fa-IR"/>
        </w:rPr>
        <w:sym w:font="AGA Arabesque" w:char="F075"/>
      </w:r>
      <w:r w:rsidRPr="00634273">
        <w:rPr>
          <w:rFonts w:cs="B Lotus"/>
          <w:sz w:val="26"/>
          <w:szCs w:val="26"/>
          <w:rtl/>
          <w:lang w:bidi="fa-IR"/>
        </w:rPr>
        <w:t xml:space="preserve"> فرمود به راستی که خداوند برای ما اهل بيت، سهم‌های سه‌گانه از تمام انواع فیء مقرر نموده و در قرآن می‌فرمايد: «و بدانيد هر چه که از هر چيزی غنيمت گرفتيد، يک‌پنجم آن، از آنِ خداوند است و نيز از آنِ رسول» پـس ما صاحبانِ خمس و فیء هستيم، و آن را بر تمامِ مردم حرام نموديم، جز بر شيعيان خودمان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5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283"/>
          <w:tab w:val="left" w:pos="567"/>
        </w:tabs>
        <w:spacing w:line="228" w:lineRule="auto"/>
        <w:ind w:firstLine="284"/>
        <w:jc w:val="both"/>
        <w:rPr>
          <w:rFonts w:cs="B Lotus" w:hint="cs"/>
          <w:b/>
          <w:bCs/>
          <w:sz w:val="30"/>
          <w:rtl/>
          <w:lang w:bidi="fa-IR"/>
        </w:rPr>
      </w:pPr>
      <w:r w:rsidRPr="00634273">
        <w:rPr>
          <w:rFonts w:cs="B Lotus"/>
          <w:rtl/>
          <w:lang w:bidi="fa-IR"/>
        </w:rPr>
        <w:t xml:space="preserve">5- در </w:t>
      </w:r>
      <w:r w:rsidRPr="00634273">
        <w:rPr>
          <w:rFonts w:cs="B Lotus" w:hint="cs"/>
          <w:rtl/>
          <w:lang w:bidi="fa-IR"/>
        </w:rPr>
        <w:t>«</w:t>
      </w:r>
      <w:r w:rsidR="00175BAE" w:rsidRPr="00634273">
        <w:rPr>
          <w:rStyle w:val="Char1"/>
          <w:spacing w:val="0"/>
          <w:rtl/>
        </w:rPr>
        <w:t>تهذیب ال</w:t>
      </w:r>
      <w:r w:rsidR="00175BAE" w:rsidRPr="00634273">
        <w:rPr>
          <w:rStyle w:val="Char1"/>
          <w:rFonts w:hint="cs"/>
          <w:spacing w:val="0"/>
          <w:rtl/>
        </w:rPr>
        <w:t>أ</w:t>
      </w:r>
      <w:r w:rsidRPr="00634273">
        <w:rPr>
          <w:rStyle w:val="Char1"/>
          <w:spacing w:val="0"/>
          <w:rtl/>
        </w:rPr>
        <w:t>حکام</w:t>
      </w:r>
      <w:r w:rsidRPr="00634273">
        <w:rPr>
          <w:rFonts w:cs="B Lotus" w:hint="cs"/>
          <w:rtl/>
          <w:lang w:bidi="fa-IR"/>
        </w:rPr>
        <w:t>»</w:t>
      </w:r>
      <w:r w:rsidRPr="00634273">
        <w:rPr>
          <w:rFonts w:cs="B Lotus"/>
          <w:rtl/>
          <w:lang w:bidi="fa-IR"/>
        </w:rPr>
        <w:t xml:space="preserve"> در آخرِ حدیثی که درباره خمس است، دعایی از امام باقر</w:t>
      </w:r>
      <w:r w:rsidRPr="00634273">
        <w:rPr>
          <w:rFonts w:eastAsia="Calibri" w:cs="Arial"/>
          <w:lang w:bidi="fa-IR"/>
        </w:rPr>
        <w:sym w:font="AGA Arabesque" w:char="F075"/>
      </w:r>
      <w:r w:rsidRPr="00634273">
        <w:rPr>
          <w:rFonts w:cs="B Lotus"/>
          <w:rtl/>
          <w:lang w:bidi="fa-IR"/>
        </w:rPr>
        <w:t xml:space="preserve"> آورده است:</w:t>
      </w:r>
    </w:p>
    <w:p w:rsidR="0033070F" w:rsidRPr="00634273" w:rsidRDefault="0033070F" w:rsidP="00AB7751">
      <w:pPr>
        <w:tabs>
          <w:tab w:val="left" w:pos="283"/>
          <w:tab w:val="left" w:pos="567"/>
        </w:tabs>
        <w:spacing w:line="228" w:lineRule="auto"/>
        <w:ind w:firstLine="284"/>
        <w:jc w:val="both"/>
        <w:rPr>
          <w:rFonts w:cs="B Lotus" w:hint="cs"/>
          <w:spacing w:val="-2"/>
          <w:rtl/>
          <w:lang w:bidi="fa-IR"/>
        </w:rPr>
      </w:pPr>
      <w:r w:rsidRPr="00634273">
        <w:rPr>
          <w:rFonts w:cs="B Lotus" w:hint="cs"/>
          <w:spacing w:val="-2"/>
          <w:rtl/>
          <w:lang w:bidi="fa-IR"/>
        </w:rPr>
        <w:t>«</w:t>
      </w:r>
      <w:r w:rsidRPr="00634273">
        <w:rPr>
          <w:rStyle w:val="Char2"/>
          <w:spacing w:val="-2"/>
          <w:rtl/>
        </w:rPr>
        <w:t>...عن حارث بن ال</w:t>
      </w:r>
      <w:r w:rsidRPr="00634273">
        <w:rPr>
          <w:rStyle w:val="Char2"/>
          <w:rFonts w:hint="cs"/>
          <w:spacing w:val="-2"/>
          <w:rtl/>
        </w:rPr>
        <w:t>ـ</w:t>
      </w:r>
      <w:r w:rsidRPr="00634273">
        <w:rPr>
          <w:rStyle w:val="Char2"/>
          <w:spacing w:val="-2"/>
          <w:rtl/>
        </w:rPr>
        <w:t>مغیرة النصر</w:t>
      </w:r>
      <w:r w:rsidRPr="00634273">
        <w:rPr>
          <w:rStyle w:val="Char2"/>
          <w:rFonts w:hint="cs"/>
          <w:spacing w:val="-2"/>
          <w:rtl/>
        </w:rPr>
        <w:t>ي</w:t>
      </w:r>
      <w:r w:rsidRPr="00634273">
        <w:rPr>
          <w:rStyle w:val="Char2"/>
          <w:spacing w:val="-2"/>
          <w:rtl/>
        </w:rPr>
        <w:t xml:space="preserve"> أنه قال</w:t>
      </w:r>
      <w:r w:rsidRPr="00634273">
        <w:rPr>
          <w:rStyle w:val="Char2"/>
          <w:rFonts w:hint="cs"/>
          <w:spacing w:val="-2"/>
          <w:rtl/>
        </w:rPr>
        <w:t>:</w:t>
      </w:r>
      <w:r w:rsidRPr="00634273">
        <w:rPr>
          <w:rStyle w:val="Char2"/>
          <w:spacing w:val="-2"/>
          <w:rtl/>
        </w:rPr>
        <w:t xml:space="preserve"> دخلتُ علی أب</w:t>
      </w:r>
      <w:r w:rsidRPr="00634273">
        <w:rPr>
          <w:rStyle w:val="Char2"/>
          <w:rFonts w:hint="cs"/>
          <w:spacing w:val="-2"/>
          <w:rtl/>
        </w:rPr>
        <w:t>ي</w:t>
      </w:r>
      <w:r w:rsidRPr="00634273">
        <w:rPr>
          <w:rStyle w:val="Char2"/>
          <w:spacing w:val="-2"/>
          <w:rtl/>
        </w:rPr>
        <w:t xml:space="preserve"> جعفر</w:t>
      </w:r>
      <w:r w:rsidRPr="00634273">
        <w:rPr>
          <w:rStyle w:val="Char2"/>
          <w:spacing w:val="-2"/>
        </w:rPr>
        <w:sym w:font="AGA Arabesque" w:char="F075"/>
      </w:r>
      <w:r w:rsidRPr="00634273">
        <w:rPr>
          <w:rStyle w:val="Char2"/>
          <w:spacing w:val="-2"/>
          <w:rtl/>
        </w:rPr>
        <w:t xml:space="preserve"> فجلستُ عنده... إنَّا سمعنا فی آخر دعائه یقول</w:t>
      </w:r>
      <w:r w:rsidRPr="00634273">
        <w:rPr>
          <w:rStyle w:val="Char2"/>
          <w:rFonts w:hint="cs"/>
          <w:spacing w:val="-2"/>
          <w:rtl/>
        </w:rPr>
        <w:t>:</w:t>
      </w:r>
      <w:r w:rsidRPr="00634273">
        <w:rPr>
          <w:rStyle w:val="Char2"/>
          <w:spacing w:val="-2"/>
          <w:rtl/>
        </w:rPr>
        <w:t xml:space="preserve"> اللَّهُمَّ إِنَّا قَدْ أَحْلَلْنَا ذَلِكَ لِشِيعَتِنَا</w:t>
      </w:r>
      <w:r w:rsidRPr="00634273">
        <w:rPr>
          <w:rFonts w:cs="B Lotus" w:hint="cs"/>
          <w:spacing w:val="-2"/>
          <w:rtl/>
          <w:lang w:bidi="fa-IR"/>
        </w:rPr>
        <w:t>»</w:t>
      </w:r>
      <w:r w:rsidR="00AB7751"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حارث می‌گوید: خدمت ام</w:t>
      </w:r>
      <w:r w:rsidR="00F45A86" w:rsidRPr="00634273">
        <w:rPr>
          <w:rFonts w:cs="B Lotus"/>
          <w:spacing w:val="-2"/>
          <w:sz w:val="26"/>
          <w:szCs w:val="26"/>
          <w:rtl/>
          <w:lang w:bidi="fa-IR"/>
        </w:rPr>
        <w:t>ام محمد باقر رسیدم و نزدش نشستم</w:t>
      </w:r>
      <w:r w:rsidRPr="00634273">
        <w:rPr>
          <w:rFonts w:cs="B Lotus"/>
          <w:spacing w:val="-2"/>
          <w:sz w:val="26"/>
          <w:szCs w:val="26"/>
          <w:rtl/>
          <w:lang w:bidi="fa-IR"/>
        </w:rPr>
        <w:t>.... در پایان دعایش شنیدم که گفت: پروردگارا، ما حقوق خودمان را از خمس و انفال و صَفوِ مال، به شيعيان خود</w:t>
      </w:r>
      <w:r w:rsidRPr="00634273">
        <w:rPr>
          <w:rFonts w:cs="B Lotus"/>
          <w:color w:val="FFFFFF"/>
          <w:spacing w:val="-2"/>
          <w:sz w:val="26"/>
          <w:szCs w:val="26"/>
          <w:rtl/>
          <w:lang w:bidi="fa-IR"/>
        </w:rPr>
        <w:t>.</w:t>
      </w:r>
      <w:r w:rsidRPr="00634273">
        <w:rPr>
          <w:rFonts w:cs="B Lotus"/>
          <w:spacing w:val="-2"/>
          <w:sz w:val="26"/>
          <w:szCs w:val="26"/>
          <w:rtl/>
          <w:lang w:bidi="fa-IR"/>
        </w:rPr>
        <w:t>حلال نموديم</w:t>
      </w:r>
      <w:r w:rsidRPr="00634273">
        <w:rPr>
          <w:rFonts w:cs="B Lotus" w:hint="cs"/>
          <w:spacing w:val="-2"/>
          <w:sz w:val="26"/>
          <w:szCs w:val="26"/>
          <w:rtl/>
          <w:lang w:bidi="fa-IR"/>
        </w:rPr>
        <w:t>»</w:t>
      </w:r>
      <w:r w:rsidR="00ED4EF6" w:rsidRPr="00634273">
        <w:rPr>
          <w:rStyle w:val="FootnoteReference"/>
          <w:rFonts w:cs="B Lotus"/>
          <w:color w:val="000000"/>
          <w:spacing w:val="-2"/>
          <w:rtl/>
          <w:lang w:bidi="fa-IR"/>
        </w:rPr>
        <w:t>(</w:t>
      </w:r>
      <w:r w:rsidR="00ED4EF6" w:rsidRPr="00634273">
        <w:rPr>
          <w:rStyle w:val="FootnoteReference"/>
          <w:rFonts w:cs="B Lotus"/>
          <w:color w:val="000000"/>
          <w:spacing w:val="-2"/>
          <w:rtl/>
          <w:lang w:bidi="fa-IR"/>
        </w:rPr>
        <w:footnoteReference w:id="360"/>
      </w:r>
      <w:r w:rsidR="00ED4EF6" w:rsidRPr="00634273">
        <w:rPr>
          <w:rStyle w:val="FootnoteReference"/>
          <w:rFonts w:cs="B Lotus"/>
          <w:color w:val="000000"/>
          <w:spacing w:val="-2"/>
          <w:rtl/>
          <w:lang w:bidi="fa-IR"/>
        </w:rPr>
        <w:t>)</w:t>
      </w:r>
      <w:r w:rsidRPr="00634273">
        <w:rPr>
          <w:rFonts w:cs="B Lotus" w:hint="cs"/>
          <w:spacing w:val="-2"/>
          <w:rtl/>
          <w:lang w:bidi="fa-IR"/>
        </w:rPr>
        <w:t>.</w:t>
      </w:r>
    </w:p>
    <w:p w:rsidR="0033070F" w:rsidRPr="00634273" w:rsidRDefault="0033070F" w:rsidP="0089542B">
      <w:pPr>
        <w:tabs>
          <w:tab w:val="left" w:pos="283"/>
          <w:tab w:val="left" w:pos="567"/>
        </w:tabs>
        <w:spacing w:line="228" w:lineRule="auto"/>
        <w:ind w:firstLine="284"/>
        <w:jc w:val="both"/>
        <w:rPr>
          <w:rFonts w:cs="B Lotus"/>
          <w:b/>
          <w:bCs/>
          <w:sz w:val="30"/>
          <w:rtl/>
          <w:lang w:bidi="fa-IR"/>
        </w:rPr>
      </w:pPr>
      <w:r w:rsidRPr="00634273">
        <w:rPr>
          <w:rFonts w:cs="B Lotus"/>
          <w:rtl/>
          <w:lang w:bidi="fa-IR"/>
        </w:rPr>
        <w:t>6- مجلسی از تفسیر «فرات ‌بن ابراهیم کوفی» چنین نقل می‌کند</w:t>
      </w:r>
      <w:bookmarkStart w:id="171" w:name="_Toc193357014"/>
      <w:r w:rsidRPr="00634273">
        <w:rPr>
          <w:rFonts w:cs="B Lotus"/>
          <w:b/>
          <w:bCs/>
          <w:sz w:val="30"/>
          <w:rtl/>
          <w:lang w:bidi="fa-IR"/>
        </w:rPr>
        <w:t>:</w:t>
      </w:r>
    </w:p>
    <w:p w:rsidR="0033070F" w:rsidRPr="00634273" w:rsidRDefault="0033070F" w:rsidP="0098223C">
      <w:pPr>
        <w:pStyle w:val="afc"/>
        <w:ind w:left="0" w:firstLine="284"/>
        <w:rPr>
          <w:rtl/>
          <w:lang w:bidi="fa-IR"/>
        </w:rPr>
      </w:pPr>
      <w:r w:rsidRPr="00634273">
        <w:rPr>
          <w:rFonts w:cs="B Lotus" w:hint="cs"/>
          <w:rtl/>
          <w:lang w:bidi="fa-IR"/>
        </w:rPr>
        <w:t>«</w:t>
      </w:r>
      <w:r w:rsidRPr="00634273">
        <w:rPr>
          <w:rStyle w:val="Char2"/>
          <w:rtl/>
        </w:rPr>
        <w:t>...</w:t>
      </w:r>
      <w:r w:rsidRPr="00634273">
        <w:rPr>
          <w:rtl/>
        </w:rPr>
        <w:t xml:space="preserve"> </w:t>
      </w:r>
      <w:r w:rsidRPr="00634273">
        <w:rPr>
          <w:rStyle w:val="Char2"/>
          <w:rtl/>
        </w:rPr>
        <w:t>عَنْ عَلِيِّ بْنِ عَبْدِ اللهِ عَنِ الثُّمَالِيِّ عَنْ أَبِي جَعْفَرٍ</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قَالَ اللهُ تَبَارَكَ وتَعَالَى:</w:t>
      </w:r>
      <w:r w:rsidR="00573F0D" w:rsidRPr="00634273">
        <w:rPr>
          <w:rStyle w:val="Char2"/>
          <w:rtl/>
        </w:rPr>
        <w:t xml:space="preserve"> </w:t>
      </w:r>
      <w:r w:rsidRPr="00634273">
        <w:rPr>
          <w:rFonts w:cs="Traditional Arabic"/>
          <w:rtl/>
          <w:lang w:bidi="fa-IR"/>
        </w:rPr>
        <w:t>﴿</w:t>
      </w:r>
      <w:r w:rsidRPr="00634273">
        <w:rPr>
          <w:rFonts w:hint="eastAsia"/>
          <w:rtl/>
        </w:rPr>
        <w:t>مَّا</w:t>
      </w:r>
      <w:r w:rsidRPr="00634273">
        <w:rPr>
          <w:rFonts w:hint="cs"/>
          <w:rtl/>
        </w:rPr>
        <w:t>ٓ</w:t>
      </w:r>
      <w:r w:rsidRPr="00634273">
        <w:rPr>
          <w:rtl/>
        </w:rPr>
        <w:t xml:space="preserve"> </w:t>
      </w:r>
      <w:r w:rsidRPr="00634273">
        <w:rPr>
          <w:rFonts w:hint="eastAsia"/>
          <w:rtl/>
        </w:rPr>
        <w:t>أَفَا</w:t>
      </w:r>
      <w:r w:rsidRPr="00634273">
        <w:rPr>
          <w:rFonts w:hint="cs"/>
          <w:rtl/>
        </w:rPr>
        <w:t>ٓ</w:t>
      </w:r>
      <w:r w:rsidRPr="00634273">
        <w:rPr>
          <w:rFonts w:hint="eastAsia"/>
          <w:rtl/>
        </w:rPr>
        <w:t>ءَ</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رَسُولِهِ</w:t>
      </w:r>
      <w:r w:rsidRPr="00634273">
        <w:rPr>
          <w:rFonts w:hint="cs"/>
          <w:rtl/>
        </w:rPr>
        <w:t>ۦ</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قُرَى</w:t>
      </w:r>
      <w:r w:rsidRPr="00634273">
        <w:rPr>
          <w:rFonts w:hint="cs"/>
          <w:rtl/>
        </w:rPr>
        <w:t>ٰ</w:t>
      </w:r>
      <w:r w:rsidRPr="00634273">
        <w:rPr>
          <w:rtl/>
        </w:rPr>
        <w:t xml:space="preserve"> </w:t>
      </w:r>
      <w:r w:rsidRPr="00634273">
        <w:rPr>
          <w:rFonts w:hint="eastAsia"/>
          <w:rtl/>
        </w:rPr>
        <w:t>فَلِلَّهِ</w:t>
      </w:r>
      <w:r w:rsidRPr="00634273">
        <w:rPr>
          <w:rtl/>
        </w:rPr>
        <w:t xml:space="preserve"> </w:t>
      </w:r>
      <w:r w:rsidRPr="00634273">
        <w:rPr>
          <w:rFonts w:hint="eastAsia"/>
          <w:rtl/>
        </w:rPr>
        <w:t>وَلِلرَّسُولِ</w:t>
      </w:r>
      <w:r w:rsidRPr="00634273">
        <w:rPr>
          <w:rtl/>
        </w:rPr>
        <w:t xml:space="preserve"> </w:t>
      </w:r>
      <w:r w:rsidRPr="00634273">
        <w:rPr>
          <w:rFonts w:hint="eastAsia"/>
          <w:rtl/>
        </w:rPr>
        <w:t>وَلِذِي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حشر:7]</w:t>
      </w:r>
      <w:r w:rsidRPr="00634273">
        <w:rPr>
          <w:rFonts w:cs="B Lotus"/>
          <w:rtl/>
          <w:lang w:bidi="fa-IR"/>
        </w:rPr>
        <w:t xml:space="preserve"> </w:t>
      </w:r>
      <w:r w:rsidRPr="00634273">
        <w:rPr>
          <w:rStyle w:val="Char2"/>
          <w:rtl/>
        </w:rPr>
        <w:t>فَمَا كَانَ لِلرَّسُولِ فَهُوَ لَنَا وشِيعَتِنَا حَلَّلْنَاهُ لَهُمْ وطَيَّبْنَاهُ لَهُمْ. يَا أَبَا حَمْزَةَ! واللهِ لَا يُضْرَبُ عَلَى شَيْ‏ءٍ مِنَ الأَشْيَاءِ فِي شَرْقِ الأَرْضِ ولَا غَرْبِهَا إِلَّا كَانَ حَرَاماً سُحْتاً عَلَى مَنْ نَالَ مِنْهُ شَيْئاً مَا خَلَانَا وشِيعَتَنَا فَإِنَّا طَيَّبْنَاهُ لَكُمْ وجَعَلْنَاهُ لَكُمْ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ابوحمزة ثمالی از امام باقر</w:t>
      </w:r>
      <w:r w:rsidRPr="00634273">
        <w:rPr>
          <w:rFonts w:eastAsia="Calibri" w:cs="Arial"/>
          <w:sz w:val="26"/>
          <w:szCs w:val="26"/>
          <w:lang w:bidi="fa-IR"/>
        </w:rPr>
        <w:sym w:font="AGA Arabesque" w:char="F075"/>
      </w:r>
      <w:r w:rsidRPr="00634273">
        <w:rPr>
          <w:rFonts w:cs="B Lotus"/>
          <w:sz w:val="26"/>
          <w:szCs w:val="26"/>
          <w:rtl/>
          <w:lang w:bidi="fa-IR"/>
        </w:rPr>
        <w:t xml:space="preserve"> نقل می‌کند که فرمود: خدای تبارک و تعالی فرموده: «</w:t>
      </w:r>
      <w:r w:rsidRPr="00634273">
        <w:rPr>
          <w:rFonts w:ascii="Tahoma" w:hAnsi="Tahoma" w:cs="B Lotus"/>
          <w:sz w:val="26"/>
          <w:szCs w:val="26"/>
          <w:rtl/>
          <w:lang w:bidi="fa-IR"/>
        </w:rPr>
        <w:t>آنچه خدا از [دارايى] ساكنان آن قريه‏ها عايد پيامبرش گردانيد از آنِ خدا و از آنِ پيامبر [او] و متعلق به خويشاوندان نزديك [وى] و يتيمان و بينوايان و درراه‏ماندگان است</w:t>
      </w:r>
      <w:r w:rsidR="002B540A" w:rsidRPr="00634273">
        <w:rPr>
          <w:rFonts w:ascii="Tahoma" w:hAnsi="Tahoma" w:cs="B Lotus"/>
          <w:sz w:val="26"/>
          <w:szCs w:val="26"/>
          <w:rtl/>
          <w:lang w:bidi="fa-IR"/>
        </w:rPr>
        <w:t>.</w:t>
      </w:r>
      <w:r w:rsidRPr="00634273">
        <w:rPr>
          <w:rFonts w:ascii="Tahoma" w:hAnsi="Tahoma" w:cs="B Lotus"/>
          <w:sz w:val="26"/>
          <w:szCs w:val="26"/>
          <w:rtl/>
          <w:lang w:bidi="fa-IR"/>
        </w:rPr>
        <w:t>..</w:t>
      </w:r>
      <w:r w:rsidRPr="00634273">
        <w:rPr>
          <w:rFonts w:cs="B Lotus"/>
          <w:sz w:val="26"/>
          <w:szCs w:val="26"/>
          <w:rtl/>
          <w:lang w:bidi="fa-IR"/>
        </w:rPr>
        <w:t>» پس آنچه مالِ پيامبر خداست، مالِ ماست، و ما آن را برای شيعيان خود حلال و پاکيزه کرديم [و به ايشان بخشيديم]. ای اباحمزه، به خدا سوگند، به هيچ چيزی در شرق و غرب زمين، دست زده نمی‌شود، مگر اينکه حرام و پليد است بر هر کسی که بدان دست يابد، جز ما و شيعيان ما. زيرا ما آن را برای شما پاک نموديم و آن را برای شما قرار داديم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283"/>
          <w:tab w:val="left" w:pos="425"/>
          <w:tab w:val="left" w:pos="567"/>
          <w:tab w:val="left" w:pos="709"/>
        </w:tabs>
        <w:spacing w:line="228" w:lineRule="auto"/>
        <w:ind w:firstLine="284"/>
        <w:jc w:val="both"/>
        <w:rPr>
          <w:rFonts w:cs="B Lotus" w:hint="cs"/>
          <w:rtl/>
          <w:lang w:bidi="fa-IR"/>
        </w:rPr>
      </w:pPr>
      <w:r w:rsidRPr="00634273">
        <w:rPr>
          <w:rFonts w:cs="B Lotus"/>
          <w:rtl/>
          <w:lang w:bidi="fa-IR"/>
        </w:rPr>
        <w:t>7- گزارشی دیگر از شیخ طوسی:</w:t>
      </w:r>
    </w:p>
    <w:p w:rsidR="0033070F" w:rsidRPr="00634273" w:rsidRDefault="0033070F" w:rsidP="0098223C">
      <w:pPr>
        <w:tabs>
          <w:tab w:val="left" w:pos="283"/>
          <w:tab w:val="left" w:pos="425"/>
          <w:tab w:val="left" w:pos="567"/>
          <w:tab w:val="left" w:pos="709"/>
        </w:tabs>
        <w:spacing w:line="228" w:lineRule="auto"/>
        <w:ind w:firstLine="284"/>
        <w:jc w:val="both"/>
        <w:rPr>
          <w:rFonts w:cs="B Lotus" w:hint="cs"/>
          <w:rtl/>
          <w:lang w:bidi="fa-IR"/>
        </w:rPr>
      </w:pPr>
      <w:r w:rsidRPr="00634273">
        <w:rPr>
          <w:rFonts w:cs="B Lotus" w:hint="cs"/>
          <w:rtl/>
          <w:lang w:bidi="fa-IR"/>
        </w:rPr>
        <w:t>«</w:t>
      </w:r>
      <w:r w:rsidRPr="00634273">
        <w:rPr>
          <w:rStyle w:val="Char2"/>
          <w:rtl/>
        </w:rPr>
        <w:t>...</w:t>
      </w:r>
      <w:r w:rsidR="00F45A86" w:rsidRPr="00634273">
        <w:rPr>
          <w:rStyle w:val="Char2"/>
          <w:rtl/>
        </w:rPr>
        <w:t>عَنِ الحَكَمِ بْنِ عِلْبَاءٍ الأَسَدِيِّ قَالَ: وُلِّيتُ البَحْرَيْنَ فَأَصَبْتُ بِهَا مَالًا كَثِيراً فَأَنْفَقْتُ واشْتَرَيْتُ ضِيَاعاً كَثِيرَةً واشْتَرَيْتُ رَقِيقاً وأُمَّهَاتِ أَوْلَادٍ ووُلِدَ لِي ثُمَّ خَرَجْتُ إِلَى مَكَّةَ فَحَمَلْتُ عِيَالِي وأُمَّهَاتِ أَوْلَادِي ونِسَائِي وحَمَلْتُ خُمُسَ ذَلِكَ المَالِ فَدَخَلْتُ عَلَى أَبِي جَعْفَرٍ</w:t>
      </w:r>
      <w:r w:rsidR="00F45A86" w:rsidRPr="00634273">
        <w:rPr>
          <w:rStyle w:val="Char2"/>
        </w:rPr>
        <w:sym w:font="AGA Arabesque" w:char="F075"/>
      </w:r>
      <w:r w:rsidR="00F45A86" w:rsidRPr="00634273">
        <w:rPr>
          <w:rStyle w:val="Char2"/>
        </w:rPr>
        <w:t></w:t>
      </w:r>
      <w:r w:rsidR="00F45A86" w:rsidRPr="00634273">
        <w:rPr>
          <w:rStyle w:val="Char2"/>
          <w:rtl/>
        </w:rPr>
        <w:t xml:space="preserve"> فَقُلْتُ لَهُ: إِنِّي وُلِّيتُ البَحْرَيْنَ فَأَصَبْتُ بِهَا مَالًا كَثِيراً واشْتَرَيْتُ مَتَاعاً واشْتَرَيْتُ رَقِيقاً واشْتَرَيْتُ أُمَّهَاتِ أَوْلَادٍ ووُلِدَ لِي وأَنْفَقْتُ، وهَذَا خُمُسُ ذَلِكَ المَالِ وهَؤُلَاءِ أُمَّهَاتُ أَوْلَادِي ونِسَائِي قَدْ أَتَيْتُكَ بِهِ. فَقَالَ: أَمَا إِنَّهُ كُلَّهُ لَنَا، وقَدْ قَبِلْتُ مَا جِئْتَ بِهِ، وقَدْ حَلَّلْتُكَ مِنْ أُمَّهَاتِ أَوْلَادِكَ ونِسَائِكَ ومَا أَنْفَقْتَ وضَمِنْتُ لَكَ عَلَيَّ وعَلَى أَبِيَ الجَنَّة</w:t>
      </w:r>
      <w:r w:rsidR="00F45A86" w:rsidRPr="00634273">
        <w:rPr>
          <w:rStyle w:val="Char2"/>
          <w:rFonts w:hint="cs"/>
          <w:rtl/>
        </w:rPr>
        <w:t>َ</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حَکَم بن عِلباء اسدی گفت: من والی بحرين شدم، و مال فراوانی به دست آوردم که آنها را خرج کردم، و باغ و زمين زراعتی بسيار، و نيز غلامان و کنيزانی خريدم که از کنيزان صاحب فرزندانی شدم، آنگاه به سوی مکّه روانه شدم، و عيال و مادران فرزندان و زنانم را با خود بردم و يک‌پنجم آن مال را نيز برداشتم و بر امام باقر</w:t>
      </w:r>
      <w:r w:rsidRPr="00634273">
        <w:rPr>
          <w:rFonts w:eastAsia="Calibri" w:cs="Arial"/>
          <w:lang w:bidi="fa-IR"/>
        </w:rPr>
        <w:sym w:font="AGA Arabesque" w:char="F075"/>
      </w:r>
      <w:r w:rsidRPr="00634273">
        <w:rPr>
          <w:rFonts w:cs="B Lotus"/>
          <w:sz w:val="26"/>
          <w:szCs w:val="26"/>
          <w:rtl/>
          <w:lang w:bidi="fa-IR"/>
        </w:rPr>
        <w:t xml:space="preserve"> وارد گشتم و به وی عرض کردم: من والی بحرين شدم، و در آنجا مال فراوان کسب نمودم و کالايی خريدم و غلامان و کنيزانی، و از کنيزان صاحب فرزندانی شدم،</w:t>
      </w:r>
      <w:r w:rsidR="00573F0D" w:rsidRPr="00634273">
        <w:rPr>
          <w:rFonts w:cs="B Lotus"/>
          <w:sz w:val="26"/>
          <w:szCs w:val="26"/>
          <w:rtl/>
          <w:lang w:bidi="fa-IR"/>
        </w:rPr>
        <w:t xml:space="preserve"> </w:t>
      </w:r>
      <w:r w:rsidRPr="00634273">
        <w:rPr>
          <w:rFonts w:cs="B Lotus"/>
          <w:sz w:val="26"/>
          <w:szCs w:val="26"/>
          <w:rtl/>
          <w:lang w:bidi="fa-IR"/>
        </w:rPr>
        <w:t>و از آن مال خرج کردم، و اين است خمسِ آن مال، و اينان مادران فرزندانم و زنان من هستند، که خدمت شما</w:t>
      </w:r>
      <w:r w:rsidR="00573F0D" w:rsidRPr="00634273">
        <w:rPr>
          <w:rFonts w:cs="B Lotus"/>
          <w:sz w:val="26"/>
          <w:szCs w:val="26"/>
          <w:rtl/>
          <w:lang w:bidi="fa-IR"/>
        </w:rPr>
        <w:t xml:space="preserve"> </w:t>
      </w:r>
      <w:r w:rsidRPr="00634273">
        <w:rPr>
          <w:rFonts w:cs="B Lotus"/>
          <w:sz w:val="26"/>
          <w:szCs w:val="26"/>
          <w:rtl/>
          <w:lang w:bidi="fa-IR"/>
        </w:rPr>
        <w:t>آورده‌ام. حضرت فرمود: به راستی که همة اينها مال ماست، و من آنچه را که آوردی، پذيرفتم و تو را از جهت مادران فرزندانت و زنانت و آنچه خرج نمودی حلال کردم، و از جانب خود و پدرم، بهشت را برای تو ضمانت کردم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6F0BB4">
      <w:pPr>
        <w:pStyle w:val="af8"/>
        <w:rPr>
          <w:rtl/>
        </w:rPr>
      </w:pPr>
      <w:bookmarkStart w:id="172" w:name="_Toc360387677"/>
      <w:bookmarkStart w:id="173" w:name="_Toc386409609"/>
      <w:r w:rsidRPr="00634273">
        <w:rPr>
          <w:rtl/>
        </w:rPr>
        <w:t>4- امام صادق</w:t>
      </w:r>
      <w:bookmarkEnd w:id="171"/>
      <w:r w:rsidRPr="00634273">
        <w:rPr>
          <w:rFonts w:eastAsia="Calibri"/>
          <w:b w:val="0"/>
          <w:bCs w:val="0"/>
        </w:rPr>
        <w:sym w:font="AGA Arabesque" w:char="F075"/>
      </w:r>
      <w:bookmarkEnd w:id="172"/>
      <w:bookmarkEnd w:id="173"/>
    </w:p>
    <w:p w:rsidR="0033070F" w:rsidRPr="00634273" w:rsidRDefault="0033070F" w:rsidP="0089542B">
      <w:pPr>
        <w:tabs>
          <w:tab w:val="left" w:pos="283"/>
          <w:tab w:val="left" w:pos="425"/>
          <w:tab w:val="left" w:pos="567"/>
          <w:tab w:val="left" w:pos="709"/>
        </w:tabs>
        <w:spacing w:line="228" w:lineRule="auto"/>
        <w:ind w:firstLine="284"/>
        <w:jc w:val="both"/>
        <w:rPr>
          <w:rFonts w:cs="B Lotus"/>
          <w:b/>
          <w:bCs/>
          <w:sz w:val="30"/>
          <w:rtl/>
          <w:lang w:bidi="fa-IR"/>
        </w:rPr>
      </w:pPr>
      <w:r w:rsidRPr="00634273">
        <w:rPr>
          <w:rFonts w:cs="B Lotus"/>
          <w:rtl/>
          <w:lang w:bidi="fa-IR"/>
        </w:rPr>
        <w:t xml:space="preserve">1- از فقهای متعدد شیعه روایت </w:t>
      </w:r>
      <w:r w:rsidRPr="00634273">
        <w:rPr>
          <w:rFonts w:cs="Lotus"/>
          <w:sz w:val="30"/>
          <w:szCs w:val="30"/>
          <w:rtl/>
          <w:lang w:bidi="fa-IR"/>
        </w:rPr>
        <w:t>شده است:</w:t>
      </w:r>
    </w:p>
    <w:p w:rsidR="0033070F" w:rsidRPr="00634273" w:rsidRDefault="0033070F" w:rsidP="00AB7751">
      <w:pPr>
        <w:tabs>
          <w:tab w:val="left" w:pos="283"/>
          <w:tab w:val="left" w:pos="425"/>
          <w:tab w:val="left" w:pos="567"/>
          <w:tab w:val="left" w:pos="709"/>
        </w:tabs>
        <w:spacing w:line="228" w:lineRule="auto"/>
        <w:ind w:firstLine="284"/>
        <w:jc w:val="both"/>
        <w:rPr>
          <w:rFonts w:cs="B Lotus"/>
          <w:rtl/>
          <w:lang w:bidi="fa-IR"/>
        </w:rPr>
      </w:pPr>
      <w:r w:rsidRPr="00634273">
        <w:rPr>
          <w:rFonts w:cs="B Lotus" w:hint="cs"/>
          <w:rtl/>
          <w:lang w:bidi="fa-IR"/>
        </w:rPr>
        <w:t>«</w:t>
      </w:r>
      <w:r w:rsidRPr="00634273">
        <w:rPr>
          <w:rStyle w:val="Char2"/>
          <w:rtl/>
        </w:rPr>
        <w:t>عَنْ أَبَانٍ الكَلْبِيِّ عَنْ ضُرَيْسٍ الكُنَاسِيِّ قَالَ</w:t>
      </w:r>
      <w:r w:rsidRPr="00634273">
        <w:rPr>
          <w:rStyle w:val="Char2"/>
          <w:rFonts w:hint="cs"/>
          <w:rtl/>
        </w:rPr>
        <w:t>:</w:t>
      </w:r>
      <w:r w:rsidRPr="00634273">
        <w:rPr>
          <w:rStyle w:val="Char2"/>
          <w:rtl/>
        </w:rPr>
        <w:t xml:space="preserve"> قَالَ أَبُو عَبْدِ اللهِ </w:t>
      </w:r>
      <w:r w:rsidRPr="00634273">
        <w:rPr>
          <w:rStyle w:val="Char2"/>
        </w:rPr>
        <w:sym w:font="AGA Arabesque" w:char="F075"/>
      </w:r>
      <w:r w:rsidRPr="00634273">
        <w:rPr>
          <w:rStyle w:val="Char2"/>
          <w:rtl/>
        </w:rPr>
        <w:t>: أَ تَدْرِي مِنْ أَيْنَ دَخَلَ عَلَى النَّاسِ الزِّنَا؟ فَقُلْتُ: لَا أَدْرِي! فَقَالَ: مِنْ قِبَلِ خُمُسِنَا أَهْلَ البَيْتِ إِلَّا لِشِيعَتِنَا الأَطْيَبِينَ</w:t>
      </w:r>
      <w:r w:rsidRPr="00634273">
        <w:rPr>
          <w:rStyle w:val="Char2"/>
          <w:rFonts w:hint="cs"/>
          <w:rtl/>
        </w:rPr>
        <w:t>،</w:t>
      </w:r>
      <w:r w:rsidRPr="00634273">
        <w:rPr>
          <w:rStyle w:val="Char2"/>
          <w:rtl/>
        </w:rPr>
        <w:t xml:space="preserve"> فَإِنَّهُ مُحَلَّلٌ لَهُمْ ولِمِيلَادِهِمْ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امام صادق</w:t>
      </w:r>
      <w:r w:rsidRPr="00634273">
        <w:rPr>
          <w:rFonts w:eastAsia="Calibri" w:cs="Arial"/>
          <w:lang w:bidi="fa-IR"/>
        </w:rPr>
        <w:sym w:font="AGA Arabesque" w:char="F075"/>
      </w:r>
      <w:r w:rsidRPr="00634273">
        <w:rPr>
          <w:rFonts w:cs="B Lotus"/>
          <w:sz w:val="26"/>
          <w:szCs w:val="26"/>
          <w:rtl/>
          <w:lang w:bidi="fa-IR"/>
        </w:rPr>
        <w:t xml:space="preserve"> فرمود: آيا می‌دانی زِنا از چه راهی بر مردم وارد می‌شود؟</w:t>
      </w:r>
      <w:r w:rsidRPr="00634273">
        <w:rPr>
          <w:sz w:val="26"/>
          <w:szCs w:val="26"/>
          <w:rtl/>
          <w:lang w:bidi="fa-IR"/>
        </w:rPr>
        <w:t xml:space="preserve"> </w:t>
      </w:r>
      <w:r w:rsidRPr="00634273">
        <w:rPr>
          <w:rFonts w:cs="B Lotus"/>
          <w:sz w:val="26"/>
          <w:szCs w:val="26"/>
          <w:rtl/>
          <w:lang w:bidi="fa-IR"/>
        </w:rPr>
        <w:t>گفتم</w:t>
      </w:r>
      <w:r w:rsidRPr="00634273">
        <w:rPr>
          <w:sz w:val="26"/>
          <w:szCs w:val="26"/>
          <w:rtl/>
          <w:lang w:bidi="fa-IR"/>
        </w:rPr>
        <w:t>:</w:t>
      </w:r>
      <w:r w:rsidRPr="00634273">
        <w:rPr>
          <w:rFonts w:cs="B Lotus"/>
          <w:sz w:val="26"/>
          <w:szCs w:val="26"/>
          <w:rtl/>
          <w:lang w:bidi="fa-IR"/>
        </w:rPr>
        <w:t xml:space="preserve"> خير. فرمود: ازجهت خمسِ ما اهل بيت، جز برای شيعيانِ پاکيزة ما که خمس برای ايشان و فرزندانشان حلال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283"/>
          <w:tab w:val="left" w:pos="425"/>
          <w:tab w:val="left" w:pos="567"/>
          <w:tab w:val="left" w:pos="709"/>
        </w:tabs>
        <w:spacing w:line="228" w:lineRule="auto"/>
        <w:ind w:firstLine="284"/>
        <w:jc w:val="both"/>
        <w:rPr>
          <w:rFonts w:cs="B Lotus"/>
          <w:rtl/>
          <w:lang w:bidi="fa-IR"/>
        </w:rPr>
      </w:pPr>
      <w:r w:rsidRPr="00634273">
        <w:rPr>
          <w:rFonts w:cs="B Lotus"/>
          <w:rtl/>
          <w:lang w:bidi="fa-IR"/>
        </w:rPr>
        <w:t xml:space="preserve">2- شیخ طوسی و شیخ صدوق از يونس بن يعقوب چنين روایت می‌کنند: </w:t>
      </w:r>
    </w:p>
    <w:p w:rsidR="0033070F" w:rsidRPr="00634273" w:rsidRDefault="0033070F" w:rsidP="00AB7751">
      <w:pPr>
        <w:tabs>
          <w:tab w:val="left" w:pos="283"/>
          <w:tab w:val="left" w:pos="425"/>
          <w:tab w:val="left" w:pos="567"/>
          <w:tab w:val="left" w:pos="709"/>
        </w:tabs>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كُنْتُ عِنْدَ أَبِي عَبْدِ اللهِ </w:t>
      </w:r>
      <w:r w:rsidRPr="00634273">
        <w:rPr>
          <w:rStyle w:val="Char2"/>
        </w:rPr>
        <w:sym w:font="AGA Arabesque" w:char="F075"/>
      </w:r>
      <w:r w:rsidRPr="00634273">
        <w:rPr>
          <w:rStyle w:val="Char2"/>
          <w:rtl/>
        </w:rPr>
        <w:t xml:space="preserve"> فَدَخَلَ عَلَيْهِ رَجُلٌ مِنَ القَمَّاطِينَ فَقَالَ</w:t>
      </w:r>
      <w:r w:rsidRPr="00634273">
        <w:rPr>
          <w:rStyle w:val="Char2"/>
          <w:rFonts w:hint="cs"/>
          <w:rtl/>
        </w:rPr>
        <w:t>:</w:t>
      </w:r>
      <w:r w:rsidRPr="00634273">
        <w:rPr>
          <w:rStyle w:val="Char2"/>
          <w:rtl/>
        </w:rPr>
        <w:t xml:space="preserve"> جُعِلْتُ فِدَاكَ تَقَعُ فِي أَيْدِينَا الأَرْبَاحُ والْأَمْوَالُ وتِجَارَاتٌ نَعْرِفُ أَنَّ حَقَّكَ فِيهَا ثَابِتٌ وإِنَّا عَنْ ذَلِكَ مُقَصِّرُونَ فَقَالَ </w:t>
      </w:r>
      <w:r w:rsidRPr="00634273">
        <w:rPr>
          <w:rStyle w:val="Char2"/>
        </w:rPr>
        <w:sym w:font="AGA Arabesque" w:char="F075"/>
      </w:r>
      <w:r w:rsidRPr="00634273">
        <w:rPr>
          <w:rStyle w:val="Char2"/>
          <w:rtl/>
        </w:rPr>
        <w:t>: مَا أَنْصَفْنَاكُمْ إِنْ كَلَّفْنَاكُمْ ذَلِكَ اليَوْم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نزد</w:t>
      </w:r>
      <w:r w:rsidR="00573F0D" w:rsidRPr="00634273">
        <w:rPr>
          <w:rFonts w:cs="B Lotus"/>
          <w:sz w:val="26"/>
          <w:szCs w:val="26"/>
          <w:rtl/>
          <w:lang w:bidi="fa-IR"/>
        </w:rPr>
        <w:t xml:space="preserve"> </w:t>
      </w:r>
      <w:r w:rsidRPr="00634273">
        <w:rPr>
          <w:rFonts w:cs="B Lotus"/>
          <w:sz w:val="26"/>
          <w:szCs w:val="26"/>
          <w:rtl/>
          <w:lang w:bidi="fa-IR"/>
        </w:rPr>
        <w:t>امام صادق</w:t>
      </w:r>
      <w:r w:rsidRPr="00634273">
        <w:rPr>
          <w:rFonts w:eastAsia="Calibri" w:cs="Arial"/>
          <w:lang w:bidi="fa-IR"/>
        </w:rPr>
        <w:sym w:font="AGA Arabesque" w:char="F075"/>
      </w:r>
      <w:r w:rsidRPr="00634273">
        <w:rPr>
          <w:rFonts w:cs="B Lotus"/>
          <w:sz w:val="26"/>
          <w:szCs w:val="26"/>
          <w:rtl/>
          <w:lang w:bidi="fa-IR"/>
        </w:rPr>
        <w:t xml:space="preserve"> بودم که مردی از صنف طناب و ريسمان فروشان بر امام وارد شد و گفت: فدايت شوم، سودهای کاسبی و دارايی‌ها و تجارت‌ها در اختيار ماست، و ما می‌دانيم که حق تو در آنها ثابت است، و ما در اين باره مقصريم. حضرت فرمود: اگر ما در چنين روزی [که شما از اين گونه اموال داشتيد] شما را به ادای آن حق، تکليف نموديم، با شما به انصاف رفتار نکرده‌ايم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9"/>
          <w:tab w:val="left" w:pos="531"/>
        </w:tabs>
        <w:spacing w:line="228" w:lineRule="auto"/>
        <w:ind w:firstLine="284"/>
        <w:jc w:val="both"/>
        <w:rPr>
          <w:rFonts w:cs="B Lotus"/>
          <w:rtl/>
          <w:lang w:bidi="fa-IR"/>
        </w:rPr>
      </w:pPr>
      <w:r w:rsidRPr="00634273">
        <w:rPr>
          <w:rFonts w:cs="B Lotus"/>
          <w:rtl/>
          <w:lang w:bidi="fa-IR"/>
        </w:rPr>
        <w:t xml:space="preserve">3- باز هم شیخ طوسی روایت می‌کند: </w:t>
      </w:r>
    </w:p>
    <w:p w:rsidR="0033070F" w:rsidRPr="00634273" w:rsidRDefault="0033070F" w:rsidP="00AB7751">
      <w:pPr>
        <w:tabs>
          <w:tab w:val="left" w:pos="283"/>
          <w:tab w:val="left" w:pos="425"/>
          <w:tab w:val="left" w:pos="567"/>
          <w:tab w:val="left" w:pos="709"/>
        </w:tabs>
        <w:spacing w:line="228" w:lineRule="auto"/>
        <w:ind w:firstLine="284"/>
        <w:jc w:val="both"/>
        <w:rPr>
          <w:rFonts w:cs="B Lotus"/>
          <w:rtl/>
          <w:lang w:bidi="fa-IR"/>
        </w:rPr>
      </w:pPr>
      <w:r w:rsidRPr="00634273">
        <w:rPr>
          <w:rFonts w:cs="B Lotus" w:hint="cs"/>
          <w:rtl/>
          <w:lang w:bidi="fa-IR"/>
        </w:rPr>
        <w:t>«</w:t>
      </w:r>
      <w:r w:rsidRPr="00634273">
        <w:rPr>
          <w:rStyle w:val="Char2"/>
          <w:rtl/>
        </w:rPr>
        <w:t xml:space="preserve">عَنْ دَاوُدَ بْنِ كَثِيرٍ الرَّقِّيِّ عَنْ أَبِي عَبْدِ اللهِ </w:t>
      </w:r>
      <w:r w:rsidRPr="00634273">
        <w:rPr>
          <w:rStyle w:val="Char2"/>
        </w:rPr>
        <w:sym w:font="AGA Arabesque" w:char="F075"/>
      </w:r>
      <w:r w:rsidRPr="00634273">
        <w:rPr>
          <w:rStyle w:val="Char2"/>
          <w:rtl/>
        </w:rPr>
        <w:t xml:space="preserve"> قال: سَمِعْتُهُ يَقُولُ: النَّاسُ كُلُّهُمْ يَعِيشُونَ فِي فَضْلِ مَظْلِمَتِنَا إِلَّا أَنَّا أَحْلَلْنَا شِيعَتَنَا مِنْ ذَلِكَ</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داود بن کثير گفت: از ایشان [حضرت صادق</w:t>
      </w:r>
      <w:r w:rsidRPr="00634273">
        <w:rPr>
          <w:rFonts w:eastAsia="Calibri" w:cs="Arial"/>
          <w:lang w:bidi="fa-IR"/>
        </w:rPr>
        <w:sym w:font="AGA Arabesque" w:char="F075"/>
      </w:r>
      <w:r w:rsidRPr="00634273">
        <w:rPr>
          <w:rFonts w:cs="B Lotus"/>
          <w:sz w:val="26"/>
          <w:szCs w:val="26"/>
          <w:rtl/>
          <w:lang w:bidi="fa-IR"/>
        </w:rPr>
        <w:t>] شنيدم که می‌فرمود: همة مردم در فزونیِ مظلمة ما زندگی می‌کنند، جز اينکه ما آن را بر شيعيان خود حلال کرديم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283"/>
          <w:tab w:val="left" w:pos="425"/>
          <w:tab w:val="left" w:pos="567"/>
          <w:tab w:val="left" w:pos="709"/>
        </w:tabs>
        <w:spacing w:line="228" w:lineRule="auto"/>
        <w:ind w:firstLine="284"/>
        <w:jc w:val="both"/>
        <w:rPr>
          <w:rFonts w:cs="B Lotus"/>
          <w:b/>
          <w:bCs/>
          <w:sz w:val="30"/>
          <w:rtl/>
          <w:lang w:bidi="fa-IR"/>
        </w:rPr>
      </w:pPr>
      <w:r w:rsidRPr="00634273">
        <w:rPr>
          <w:rFonts w:cs="B Lotus"/>
          <w:rtl/>
          <w:lang w:bidi="fa-IR"/>
        </w:rPr>
        <w:t>4- شیخ در گزارشی دیگر می‌نویسد</w:t>
      </w:r>
      <w:r w:rsidRPr="00634273">
        <w:rPr>
          <w:rFonts w:cs="B Lotus" w:hint="cs"/>
          <w:rtl/>
          <w:lang w:bidi="fa-IR"/>
        </w:rPr>
        <w:t>:</w:t>
      </w:r>
    </w:p>
    <w:p w:rsidR="0033070F" w:rsidRPr="00634273" w:rsidRDefault="0033070F" w:rsidP="00AB7751">
      <w:pPr>
        <w:tabs>
          <w:tab w:val="left" w:pos="283"/>
          <w:tab w:val="left" w:pos="425"/>
          <w:tab w:val="left" w:pos="567"/>
          <w:tab w:val="left" w:pos="709"/>
        </w:tabs>
        <w:spacing w:line="228" w:lineRule="auto"/>
        <w:ind w:firstLine="284"/>
        <w:jc w:val="both"/>
        <w:rPr>
          <w:rFonts w:cs="B Lotus"/>
          <w:rtl/>
          <w:lang w:bidi="fa-IR"/>
        </w:rPr>
      </w:pPr>
      <w:r w:rsidRPr="00634273">
        <w:rPr>
          <w:rFonts w:cs="B Lotus" w:hint="cs"/>
          <w:rtl/>
          <w:lang w:bidi="fa-IR"/>
        </w:rPr>
        <w:t>«</w:t>
      </w:r>
      <w:r w:rsidRPr="00634273">
        <w:rPr>
          <w:rStyle w:val="Char2"/>
          <w:rtl/>
        </w:rPr>
        <w:t xml:space="preserve">عَنِ الحَارِثِ بْنِ المُغِيرَةِ النَّصْرِيِّ عَنْ أَبِي عَبْدِ اللهِ </w:t>
      </w:r>
      <w:r w:rsidRPr="00634273">
        <w:rPr>
          <w:rStyle w:val="Char2"/>
        </w:rPr>
        <w:sym w:font="AGA Arabesque" w:char="F075"/>
      </w:r>
      <w:r w:rsidRPr="00634273">
        <w:rPr>
          <w:rStyle w:val="Char2"/>
          <w:rtl/>
        </w:rPr>
        <w:t xml:space="preserve"> قَالَ: قُلْتُ لَهُ</w:t>
      </w:r>
      <w:r w:rsidR="007B41BE" w:rsidRPr="00634273">
        <w:rPr>
          <w:rStyle w:val="Char2"/>
          <w:rFonts w:hint="cs"/>
          <w:rtl/>
        </w:rPr>
        <w:t>:</w:t>
      </w:r>
      <w:r w:rsidRPr="00634273">
        <w:rPr>
          <w:rStyle w:val="Char2"/>
          <w:rtl/>
        </w:rPr>
        <w:t xml:space="preserve"> إِنَّ لَنَا أَمْوَالًا مِنْ غَلَّاتٍ وتِجَارَاتٍ ونَحْوِ ذَلِكَ وقَدْ عَلِمْتُ أَنَّ لَكَ فِيهَا حَقّاً</w:t>
      </w:r>
      <w:r w:rsidRPr="00634273">
        <w:rPr>
          <w:rStyle w:val="Char2"/>
          <w:rFonts w:hint="cs"/>
          <w:rtl/>
        </w:rPr>
        <w:t>،</w:t>
      </w:r>
      <w:r w:rsidRPr="00634273">
        <w:rPr>
          <w:rStyle w:val="Char2"/>
          <w:rtl/>
        </w:rPr>
        <w:t xml:space="preserve"> قَالَ: فَلِمَ أَحْلَلْنَا إِذاً لِشِيعَتِنَا إِلَّا لِتَطِيبَ وِلَادَتُهُمْ وكُلُّ مَنْ وَالَى آبَائِي فَهُمْ فِي حِلٍّ مِمَّا فِي أَيْدِيهِمْ مِنْ حَقِّنَا فَلْيُبَلِّغِ الشَّاهِدُ الغَائِبَ</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به حضرت صادق عرض کردم که ما اموالی داريم ازجمله غلات، [سودِ] تجارات و از اين قبيل، و می‌دانم که در آنها برای تو حقی است. حضرت فرمود: بنابراين برای چه ما آن را به شيعيان خود حلال نموديم، آيا جز برای آنکه حلال‌زاده باشند؟ و تمام کسانی که پدران مرا دوست دارند، برای آنان نيز هر چه از حقوق ما که در دست ايشان است، حلال</w:t>
      </w:r>
      <w:r w:rsidR="00573F0D" w:rsidRPr="00634273">
        <w:rPr>
          <w:rFonts w:cs="B Lotus"/>
          <w:sz w:val="26"/>
          <w:szCs w:val="26"/>
          <w:rtl/>
          <w:lang w:bidi="fa-IR"/>
        </w:rPr>
        <w:t xml:space="preserve"> </w:t>
      </w:r>
      <w:r w:rsidRPr="00634273">
        <w:rPr>
          <w:rFonts w:cs="B Lotus"/>
          <w:sz w:val="26"/>
          <w:szCs w:val="26"/>
          <w:rtl/>
          <w:lang w:bidi="fa-IR"/>
        </w:rPr>
        <w:t>می‌باشد. پس بايد شخص حاضر، اين مطلب را به غايب برساند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283"/>
          <w:tab w:val="left" w:pos="425"/>
          <w:tab w:val="left" w:pos="567"/>
          <w:tab w:val="left" w:pos="709"/>
        </w:tabs>
        <w:spacing w:line="228" w:lineRule="auto"/>
        <w:ind w:firstLine="284"/>
        <w:jc w:val="both"/>
        <w:rPr>
          <w:rFonts w:cs="B Lotus"/>
          <w:rtl/>
          <w:lang w:bidi="fa-IR"/>
        </w:rPr>
      </w:pPr>
      <w:r w:rsidRPr="00634273">
        <w:rPr>
          <w:rFonts w:cs="B Lotus"/>
          <w:rtl/>
          <w:lang w:bidi="fa-IR"/>
        </w:rPr>
        <w:t>اين حديث، به «صحيح</w:t>
      </w:r>
      <w:r w:rsidRPr="00634273">
        <w:rPr>
          <w:rFonts w:cs="B Lotus" w:hint="cs"/>
          <w:rtl/>
          <w:lang w:bidi="fa-IR"/>
        </w:rPr>
        <w:t>ه</w:t>
      </w:r>
      <w:r w:rsidRPr="00634273">
        <w:rPr>
          <w:rFonts w:cs="B Lotus"/>
          <w:rtl/>
          <w:lang w:bidi="fa-IR"/>
        </w:rPr>
        <w:t xml:space="preserve"> نصری» معروف است</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5- عیاشی در تفسیرخود، از قول فیض‌ بن أبی‌ شیبه، مانند حدیث هشتم را با همان مضمون و معنی، اما با کمی تفاوت در لفظ از امام صـادق</w:t>
      </w:r>
      <w:r w:rsidRPr="00634273">
        <w:rPr>
          <w:rFonts w:eastAsia="Calibri" w:cs="Arial"/>
          <w:lang w:bidi="fa-IR"/>
        </w:rPr>
        <w:sym w:font="AGA Arabesque" w:char="F075"/>
      </w:r>
      <w:r w:rsidRPr="00634273">
        <w:rPr>
          <w:rFonts w:cs="B Lotus"/>
          <w:rtl/>
          <w:lang w:bidi="fa-IR"/>
        </w:rPr>
        <w:t xml:space="preserve"> روایت کرده است، هر چند احتمال دارد که آن حدیث هم از حضرت صادق نقل شده باشد، جز اینکه راوی آن حدیث، «محمد بن مسلم» بود و راویِ این، «فیض‌ بن أبی‌شیبه» است. این حدیث را شیخ حرّ عاملی نیز نقل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tabs>
          <w:tab w:val="left" w:pos="425"/>
        </w:tabs>
        <w:spacing w:line="228" w:lineRule="auto"/>
        <w:ind w:firstLine="284"/>
        <w:jc w:val="both"/>
        <w:rPr>
          <w:rFonts w:cs="B Lotus"/>
          <w:b/>
          <w:bCs/>
          <w:sz w:val="30"/>
          <w:rtl/>
          <w:lang w:bidi="fa-IR"/>
        </w:rPr>
      </w:pPr>
      <w:r w:rsidRPr="00634273">
        <w:rPr>
          <w:rFonts w:cs="B Lotus"/>
          <w:rtl/>
          <w:lang w:bidi="fa-IR"/>
        </w:rPr>
        <w:t>6- روایتی دیگر از شیخ طوسی و کلینی:</w:t>
      </w:r>
    </w:p>
    <w:p w:rsidR="0033070F" w:rsidRPr="00634273" w:rsidRDefault="0033070F" w:rsidP="00AB7751">
      <w:pPr>
        <w:widowControl w:val="0"/>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 xml:space="preserve">عَنْ مُعَاذِ بْنِ كَثِيرٍ بَيَّاعِ الأَكْسِيَةِ عَنْ أَبِي عَبْدِ اللهِ </w:t>
      </w:r>
      <w:r w:rsidRPr="00634273">
        <w:rPr>
          <w:rStyle w:val="Char2"/>
        </w:rPr>
        <w:sym w:font="AGA Arabesque" w:char="F075"/>
      </w:r>
      <w:r w:rsidRPr="00634273">
        <w:rPr>
          <w:rStyle w:val="Char2"/>
          <w:rtl/>
        </w:rPr>
        <w:t xml:space="preserve"> قَالَ: مُوَسَّعٌ عَلَى شِيعَتِنَا أَنْ يُنْفِقُوا مِمَّا فِي أَيْدِيهِمْ بِالْمَعْرُوفِ فَإِذَا قَامَ قَائِمُنَا حَرُمَ عَلَى كُلِّ ذِي كَنْزٍ كَنْزُهُ حَتَّى يَأْتُوهُ بِهِ يَسْتَعِينُ بِهِ</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امام صادق</w:t>
      </w:r>
      <w:r w:rsidRPr="00634273">
        <w:rPr>
          <w:rFonts w:eastAsia="Calibri" w:cs="Arial"/>
          <w:lang w:bidi="fa-IR"/>
        </w:rPr>
        <w:sym w:font="AGA Arabesque" w:char="F075"/>
      </w:r>
      <w:r w:rsidRPr="00634273">
        <w:rPr>
          <w:rFonts w:cs="B Lotus"/>
          <w:sz w:val="26"/>
          <w:szCs w:val="26"/>
          <w:rtl/>
          <w:lang w:bidi="fa-IR"/>
        </w:rPr>
        <w:t xml:space="preserve"> فرمـود: شيعيان ما می‌توانند هر چه را که در مالکيتِ خود دارند، به نيکی و درستی خرج کنند، اما همين که قائم ما قيام نمود، گنج هر صاحب گنجی برايش حرام می‌گردد، تا اينکه آن را به حضور آن‌حضرت ببرند، تا وی از آن گنج کمک بگيرد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425"/>
          <w:tab w:val="left" w:pos="709"/>
        </w:tabs>
        <w:spacing w:line="228" w:lineRule="auto"/>
        <w:ind w:firstLine="284"/>
        <w:jc w:val="both"/>
        <w:rPr>
          <w:rFonts w:cs="B Lotus"/>
          <w:b/>
          <w:bCs/>
          <w:rtl/>
          <w:lang w:bidi="fa-IR"/>
        </w:rPr>
      </w:pPr>
      <w:r w:rsidRPr="00634273">
        <w:rPr>
          <w:rFonts w:cs="B Lotus"/>
          <w:rtl/>
          <w:lang w:bidi="fa-IR"/>
        </w:rPr>
        <w:t>7- شیخ طوسی به اسناد از عمر بن یزید چنین روایت می‌کند:</w:t>
      </w:r>
    </w:p>
    <w:p w:rsidR="0033070F" w:rsidRPr="00634273" w:rsidRDefault="0033070F" w:rsidP="00AB7751">
      <w:pPr>
        <w:tabs>
          <w:tab w:val="left" w:pos="425"/>
          <w:tab w:val="left" w:pos="709"/>
        </w:tabs>
        <w:spacing w:line="228" w:lineRule="auto"/>
        <w:ind w:firstLine="284"/>
        <w:jc w:val="both"/>
        <w:rPr>
          <w:rFonts w:cs="B Lotus"/>
          <w:rtl/>
          <w:lang w:bidi="fa-IR"/>
        </w:rPr>
      </w:pPr>
      <w:r w:rsidRPr="00634273">
        <w:rPr>
          <w:rFonts w:cs="B Lotus" w:hint="cs"/>
          <w:rtl/>
          <w:lang w:bidi="fa-IR"/>
        </w:rPr>
        <w:t>«</w:t>
      </w:r>
      <w:r w:rsidRPr="00634273">
        <w:rPr>
          <w:rStyle w:val="Char2"/>
          <w:rtl/>
        </w:rPr>
        <w:t>رأیت</w:t>
      </w:r>
      <w:r w:rsidRPr="00634273">
        <w:rPr>
          <w:rStyle w:val="Char2"/>
          <w:rFonts w:hint="cs"/>
          <w:rtl/>
        </w:rPr>
        <w:t>ُ</w:t>
      </w:r>
      <w:r w:rsidRPr="00634273">
        <w:rPr>
          <w:rStyle w:val="Char2"/>
          <w:rtl/>
        </w:rPr>
        <w:t xml:space="preserve"> أباسیّار مِسمَع بن عبدال</w:t>
      </w:r>
      <w:r w:rsidRPr="00634273">
        <w:rPr>
          <w:rStyle w:val="Char2"/>
          <w:rFonts w:hint="cs"/>
          <w:rtl/>
        </w:rPr>
        <w:t>ـ</w:t>
      </w:r>
      <w:r w:rsidRPr="00634273">
        <w:rPr>
          <w:rStyle w:val="Char2"/>
          <w:rtl/>
        </w:rPr>
        <w:t>مل</w:t>
      </w:r>
      <w:r w:rsidRPr="00634273">
        <w:rPr>
          <w:rStyle w:val="Char2"/>
          <w:rFonts w:hint="cs"/>
          <w:rtl/>
        </w:rPr>
        <w:t>ك</w:t>
      </w:r>
      <w:r w:rsidRPr="00634273">
        <w:rPr>
          <w:rStyle w:val="Char2"/>
          <w:rtl/>
        </w:rPr>
        <w:t xml:space="preserve"> بال</w:t>
      </w:r>
      <w:r w:rsidRPr="00634273">
        <w:rPr>
          <w:rStyle w:val="Char2"/>
          <w:rFonts w:hint="cs"/>
          <w:rtl/>
        </w:rPr>
        <w:t>ـ</w:t>
      </w:r>
      <w:r w:rsidRPr="00634273">
        <w:rPr>
          <w:rStyle w:val="Char2"/>
          <w:rtl/>
        </w:rPr>
        <w:t xml:space="preserve">مدینة وقد کان حمل </w:t>
      </w:r>
      <w:r w:rsidRPr="00634273">
        <w:rPr>
          <w:rStyle w:val="Char2"/>
          <w:rFonts w:hint="cs"/>
          <w:rtl/>
        </w:rPr>
        <w:t>إ</w:t>
      </w:r>
      <w:r w:rsidRPr="00634273">
        <w:rPr>
          <w:rStyle w:val="Char2"/>
          <w:rtl/>
        </w:rPr>
        <w:t>لی أب</w:t>
      </w:r>
      <w:r w:rsidRPr="00634273">
        <w:rPr>
          <w:rStyle w:val="Char2"/>
          <w:rFonts w:hint="cs"/>
          <w:rtl/>
        </w:rPr>
        <w:t>ي</w:t>
      </w:r>
      <w:r w:rsidRPr="00634273">
        <w:rPr>
          <w:rStyle w:val="Char2"/>
          <w:rtl/>
        </w:rPr>
        <w:t xml:space="preserve"> عبد</w:t>
      </w:r>
      <w:r w:rsidR="00900105" w:rsidRPr="00634273">
        <w:rPr>
          <w:rStyle w:val="Char2"/>
          <w:rFonts w:hint="cs"/>
          <w:rtl/>
        </w:rPr>
        <w:t xml:space="preserve"> </w:t>
      </w:r>
      <w:r w:rsidRPr="00634273">
        <w:rPr>
          <w:rStyle w:val="Char2"/>
          <w:rtl/>
        </w:rPr>
        <w:t>الله</w:t>
      </w:r>
      <w:r w:rsidRPr="00634273">
        <w:rPr>
          <w:rStyle w:val="Char2"/>
        </w:rPr>
        <w:sym w:font="AGA Arabesque" w:char="F075"/>
      </w:r>
      <w:r w:rsidRPr="00634273">
        <w:rPr>
          <w:rStyle w:val="Char2"/>
          <w:rtl/>
        </w:rPr>
        <w:t xml:space="preserve"> مالاً ف</w:t>
      </w:r>
      <w:r w:rsidRPr="00634273">
        <w:rPr>
          <w:rStyle w:val="Char2"/>
          <w:rFonts w:hint="cs"/>
          <w:rtl/>
        </w:rPr>
        <w:t>ي</w:t>
      </w:r>
      <w:r w:rsidRPr="00634273">
        <w:rPr>
          <w:rStyle w:val="Char2"/>
          <w:rtl/>
        </w:rPr>
        <w:t xml:space="preserve"> تل</w:t>
      </w:r>
      <w:r w:rsidRPr="00634273">
        <w:rPr>
          <w:rStyle w:val="Char2"/>
          <w:rFonts w:hint="cs"/>
          <w:rtl/>
        </w:rPr>
        <w:t>ك</w:t>
      </w:r>
      <w:r w:rsidRPr="00634273">
        <w:rPr>
          <w:rStyle w:val="Char2"/>
          <w:rtl/>
        </w:rPr>
        <w:t xml:space="preserve"> السنة فردّه علیه</w:t>
      </w:r>
      <w:r w:rsidRPr="00634273">
        <w:rPr>
          <w:rStyle w:val="Char2"/>
          <w:rFonts w:hint="cs"/>
          <w:rtl/>
        </w:rPr>
        <w:t>،</w:t>
      </w:r>
      <w:r w:rsidRPr="00634273">
        <w:rPr>
          <w:rStyle w:val="Char2"/>
          <w:rtl/>
        </w:rPr>
        <w:t xml:space="preserve"> فقلتُ له</w:t>
      </w:r>
      <w:r w:rsidRPr="00634273">
        <w:rPr>
          <w:rStyle w:val="Char2"/>
          <w:rFonts w:hint="cs"/>
          <w:rtl/>
        </w:rPr>
        <w:t>:</w:t>
      </w:r>
      <w:r w:rsidRPr="00634273">
        <w:rPr>
          <w:rStyle w:val="Char2"/>
          <w:rtl/>
        </w:rPr>
        <w:t xml:space="preserve"> لِمَ ردَّ علی</w:t>
      </w:r>
      <w:r w:rsidRPr="00634273">
        <w:rPr>
          <w:rStyle w:val="Char2"/>
          <w:rFonts w:hint="cs"/>
          <w:rtl/>
        </w:rPr>
        <w:t>ك</w:t>
      </w:r>
      <w:r w:rsidRPr="00634273">
        <w:rPr>
          <w:rStyle w:val="Char2"/>
          <w:rtl/>
        </w:rPr>
        <w:t>َ أبوعبد</w:t>
      </w:r>
      <w:r w:rsidRPr="00634273">
        <w:rPr>
          <w:rStyle w:val="Char2"/>
          <w:rFonts w:hint="cs"/>
          <w:rtl/>
        </w:rPr>
        <w:t xml:space="preserve"> </w:t>
      </w:r>
      <w:r w:rsidRPr="00634273">
        <w:rPr>
          <w:rStyle w:val="Char2"/>
          <w:rtl/>
        </w:rPr>
        <w:t>الله ال</w:t>
      </w:r>
      <w:r w:rsidRPr="00634273">
        <w:rPr>
          <w:rStyle w:val="Char2"/>
          <w:rFonts w:hint="cs"/>
          <w:rtl/>
        </w:rPr>
        <w:t>ـ</w:t>
      </w:r>
      <w:r w:rsidRPr="00634273">
        <w:rPr>
          <w:rStyle w:val="Char2"/>
          <w:rtl/>
        </w:rPr>
        <w:t>مال الذی حملتَـهُ إلیه</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إن</w:t>
      </w:r>
      <w:r w:rsidRPr="00634273">
        <w:rPr>
          <w:rStyle w:val="Char2"/>
          <w:rFonts w:hint="cs"/>
          <w:rtl/>
        </w:rPr>
        <w:t>ي</w:t>
      </w:r>
      <w:r w:rsidRPr="00634273">
        <w:rPr>
          <w:rStyle w:val="Char2"/>
          <w:rtl/>
        </w:rPr>
        <w:t xml:space="preserve"> قلتُ له حین حملتُ إلیه ال</w:t>
      </w:r>
      <w:r w:rsidRPr="00634273">
        <w:rPr>
          <w:rStyle w:val="Char2"/>
          <w:rFonts w:hint="cs"/>
          <w:rtl/>
        </w:rPr>
        <w:t>ـ</w:t>
      </w:r>
      <w:r w:rsidRPr="00634273">
        <w:rPr>
          <w:rStyle w:val="Char2"/>
          <w:rtl/>
        </w:rPr>
        <w:t>مالَ</w:t>
      </w:r>
      <w:r w:rsidRPr="00634273">
        <w:rPr>
          <w:rStyle w:val="Char2"/>
          <w:rFonts w:hint="cs"/>
          <w:rtl/>
        </w:rPr>
        <w:t>:</w:t>
      </w:r>
      <w:r w:rsidRPr="00634273">
        <w:rPr>
          <w:rStyle w:val="Char2"/>
          <w:rtl/>
        </w:rPr>
        <w:t xml:space="preserve"> إِنِّي كُنْتُ وُلِّيتُ الغَوْصَ فَأَصَبْتُ أَرْبَعَمِائَةِ أَلْفِ دِرْهَمٍ وقَدْ جِئْتُ بِخُمُسِهَا ثَمَانِينَ أَلْفَ دِرْهَمٍ وكَرِهْتُ أَنْ أَحْبِسَهَا عَنْكَ وأَعْرِضَ لَهَا وهِيَ حَقُّكَ الَّذِي جَعَلَ اللهُ تَعَالَى لَكَ فِي أَمْوَالِنَا فَقَالَ: ومَا لَنَا مِنَ الأَرْضِ ومَا أَخْرَجَ اللهُ مِنْهَا إِلَّا الخُمُسُ يَا أَبَا سَيَّارٍ! الأَرْضُ كُلُّهَا لَنَا، فَمَا أَخْرَجَ اللهُ مِنْهَا مِنْ شَيْ‏ءٍ فَهُوَ لَنَا. قَالَ قُلْتُ لَهُ: أَنَا أَحْمِلُ إِلَيْكَ المَالَ كُلَّهُ. فَقَالَ لِي: يَا أَبَا سَيَّارٍ! قَدْ طَيَّبْنَاهُ لَكَ وحَلَّلْنَاكَ مِنْهُ فَضُمَّ إِلَيْكَ مَالَكَ وكُلُّ مَا كَانَ فِي أَيْدِي شِيعَتِنَا مِنَ الأَرْضِ فَهُمْ فِيهِ مُحَلَّلُونَ ومُحَلَّلٌ لَهُمْ ذَلِكَ إِلَى أَنْ يَقُومَ قَائِمُنَا فَيَجْبِيَهُمْ طَسْقَ مَا كَانَ فِي أَيْدِي سِوَاهُمْ فَإِنَّ كَسْبَهُمْ مِنَ الأَرْضِ حَرَامٌ عَلَيْهِمْ حَتَّى يَقُومَ قَائِمُنَا فَيَأْخُذَ الأَرْضَ مِنْ أَيْدِيهِمْ ويُخْرِجَهُمْ مِنْهَا صَغَرَة</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عمر بن يزيد می‌گويد: ابوسيّار مِسمَع بن عبدالملک را در مدينه ديدم، درحالی که در آن سال، مالی را به حضور امام صادق</w:t>
      </w:r>
      <w:r w:rsidRPr="00634273">
        <w:rPr>
          <w:rFonts w:eastAsia="Calibri" w:cs="Arial"/>
          <w:lang w:bidi="fa-IR"/>
        </w:rPr>
        <w:sym w:font="AGA Arabesque" w:char="F075"/>
      </w:r>
      <w:r w:rsidRPr="00634273">
        <w:rPr>
          <w:rFonts w:cs="B Lotus"/>
          <w:sz w:val="26"/>
          <w:szCs w:val="26"/>
          <w:rtl/>
          <w:lang w:bidi="fa-IR"/>
        </w:rPr>
        <w:t xml:space="preserve"> برده بود، و حضرت هم آن را به خودِ او برگردانيده بود. به او گفتم: چرا امام مالی را که تو به نزد وی بردی، به تو بازگرداند؟ گفت: من وقتی که آن مال را به نزد او بردم، گفتم: من متصدی غواصی در دريا شدم، و مبلغ چهارصد هزار درهم به دست آوردم، و اکنون خمس آن را که هشتادهزار درهم است، به حضور تو آورده‌ام، و دوست نداشتم آن را از تو پنهان سازم، در حالیکه آن، حقی است که خداوند برای تو در اموال ما قرار داده است. حضرت فرمود: ای ابوسيار، آيا از آنچه خدا از زمين بيرون آورده است جزيک پنجم برای ما نيست؟</w:t>
      </w:r>
      <w:r w:rsidRPr="00634273">
        <w:rPr>
          <w:rFonts w:cs="B Lotus" w:hint="cs"/>
          <w:sz w:val="26"/>
          <w:szCs w:val="26"/>
          <w:rtl/>
          <w:lang w:bidi="fa-IR"/>
        </w:rPr>
        <w:t xml:space="preserve"> </w:t>
      </w:r>
      <w:r w:rsidRPr="00634273">
        <w:rPr>
          <w:rFonts w:cs="B Lotus"/>
          <w:sz w:val="26"/>
          <w:szCs w:val="26"/>
          <w:rtl/>
          <w:lang w:bidi="fa-IR"/>
        </w:rPr>
        <w:t>ای</w:t>
      </w:r>
      <w:r w:rsidR="00573F0D" w:rsidRPr="00634273">
        <w:rPr>
          <w:rFonts w:cs="B Lotus"/>
          <w:sz w:val="26"/>
          <w:szCs w:val="26"/>
          <w:rtl/>
          <w:lang w:bidi="fa-IR"/>
        </w:rPr>
        <w:t xml:space="preserve"> </w:t>
      </w:r>
      <w:r w:rsidRPr="00634273">
        <w:rPr>
          <w:rFonts w:cs="B Lotus"/>
          <w:sz w:val="26"/>
          <w:szCs w:val="26"/>
          <w:rtl/>
          <w:lang w:bidi="fa-IR"/>
        </w:rPr>
        <w:t>ابوسيار،</w:t>
      </w:r>
      <w:r w:rsidRPr="00634273">
        <w:rPr>
          <w:rFonts w:cs="B Lotus" w:hint="cs"/>
          <w:sz w:val="26"/>
          <w:szCs w:val="26"/>
          <w:rtl/>
          <w:lang w:bidi="fa-IR"/>
        </w:rPr>
        <w:t xml:space="preserve"> </w:t>
      </w:r>
      <w:r w:rsidRPr="00634273">
        <w:rPr>
          <w:rFonts w:cs="B Lotus"/>
          <w:sz w:val="26"/>
          <w:szCs w:val="26"/>
          <w:rtl/>
          <w:lang w:bidi="fa-IR"/>
        </w:rPr>
        <w:t>تمام زمين وآنچه ازآن خارج می‌شود، هرچه بوده باشد،آن مال ماست. عرض کردم: پس من همة آن مال را به خدمت تو می‌آورم، حضرت فرمود:ای ابوسيار، ما آن مال را به تو حلال کرديم. پس آن را ضميم</w:t>
      </w:r>
      <w:r w:rsidRPr="00634273">
        <w:rPr>
          <w:rFonts w:cs="B Lotus" w:hint="cs"/>
          <w:sz w:val="26"/>
          <w:szCs w:val="26"/>
          <w:rtl/>
          <w:lang w:bidi="fa-IR"/>
        </w:rPr>
        <w:t xml:space="preserve">ه </w:t>
      </w:r>
      <w:r w:rsidRPr="00634273">
        <w:rPr>
          <w:rFonts w:cs="B Lotus"/>
          <w:sz w:val="26"/>
          <w:szCs w:val="26"/>
          <w:rtl/>
          <w:lang w:bidi="fa-IR"/>
        </w:rPr>
        <w:t>مال خود گردان، و هر آنچه از زمين در دست شيعيان ماست، برای ايشان حلال است، و آن برای ايشـان حلال است، تا روزی که قائم ما قيام کند، آنگاه مالیات آنچه را که پيش ايشان است، خواهد گرفت. اما درآمدِ کسان ديگر غيراز شيعيان، از زمين، بر آنان حرام است، تا روزی که قائم ما قيام کنـد و زمين را از دست ايشان بگيرد، و آنان را با خواری از آن بيرون 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6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425"/>
          <w:tab w:val="left" w:pos="709"/>
        </w:tabs>
        <w:spacing w:line="228" w:lineRule="auto"/>
        <w:ind w:firstLine="284"/>
        <w:jc w:val="both"/>
        <w:rPr>
          <w:rFonts w:cs="B Lotus" w:hint="cs"/>
          <w:rtl/>
          <w:lang w:bidi="fa-IR"/>
        </w:rPr>
      </w:pPr>
      <w:r w:rsidRPr="00634273">
        <w:rPr>
          <w:rFonts w:cs="B Lotus"/>
          <w:rtl/>
          <w:lang w:bidi="fa-IR"/>
        </w:rPr>
        <w:t>8- کلینی گزارش می‌دهد:</w:t>
      </w:r>
    </w:p>
    <w:p w:rsidR="0033070F" w:rsidRPr="00634273" w:rsidRDefault="0033070F" w:rsidP="0098223C">
      <w:pPr>
        <w:pStyle w:val="afc"/>
        <w:ind w:left="0" w:firstLine="284"/>
        <w:rPr>
          <w:rtl/>
          <w:lang w:bidi="fa-IR"/>
        </w:rPr>
      </w:pPr>
      <w:r w:rsidRPr="00634273">
        <w:rPr>
          <w:rFonts w:cs="B Lotus" w:hint="cs"/>
          <w:rtl/>
          <w:lang w:bidi="fa-IR"/>
        </w:rPr>
        <w:t>«</w:t>
      </w:r>
      <w:r w:rsidRPr="00634273">
        <w:rPr>
          <w:rStyle w:val="Char2"/>
          <w:rtl/>
        </w:rPr>
        <w:t>عَنْ يُونُسَ بْنِ ظَبْيَانَ أَوِ المُعَلَّى بْنِ خُنَيْسٍ</w:t>
      </w:r>
      <w:r w:rsidR="00514253" w:rsidRPr="00634273">
        <w:rPr>
          <w:rStyle w:val="Char2"/>
          <w:rFonts w:hint="cs"/>
          <w:rtl/>
        </w:rPr>
        <w:t xml:space="preserve"> </w:t>
      </w:r>
      <w:r w:rsidRPr="00634273">
        <w:rPr>
          <w:rStyle w:val="Char2"/>
          <w:rtl/>
        </w:rPr>
        <w:t xml:space="preserve">قَالَ: قُلْتُ لِأَبِي عَبْدِ اللهِ </w:t>
      </w:r>
      <w:r w:rsidRPr="00634273">
        <w:rPr>
          <w:rStyle w:val="Char2"/>
        </w:rPr>
        <w:sym w:font="AGA Arabesque" w:char="F075"/>
      </w:r>
      <w:r w:rsidRPr="00634273">
        <w:rPr>
          <w:rStyle w:val="Char2"/>
          <w:rFonts w:hint="cs"/>
          <w:rtl/>
        </w:rPr>
        <w:t>:</w:t>
      </w:r>
      <w:r w:rsidRPr="00634273">
        <w:rPr>
          <w:rStyle w:val="Char2"/>
          <w:rtl/>
        </w:rPr>
        <w:t xml:space="preserve"> مَا لَكُمْ مِنْ هَذِهِ الأَرْضِ</w:t>
      </w:r>
      <w:r w:rsidRPr="00634273">
        <w:rPr>
          <w:rStyle w:val="Char2"/>
          <w:rFonts w:hint="cs"/>
          <w:rtl/>
        </w:rPr>
        <w:t>؟</w:t>
      </w:r>
      <w:r w:rsidRPr="00634273">
        <w:rPr>
          <w:rStyle w:val="Char2"/>
          <w:rtl/>
        </w:rPr>
        <w:t xml:space="preserve"> فَتَبَسَّمَ ثُمَّ قَالَ: إِنَّ اللهَ تَبَارَكَ وتَعَالَى بَعَثَ جَبْرَئِيلَ</w:t>
      </w:r>
      <w:r w:rsidRPr="00634273">
        <w:rPr>
          <w:rStyle w:val="Char2"/>
          <w:rFonts w:hint="cs"/>
          <w:rtl/>
        </w:rPr>
        <w:t>،</w:t>
      </w:r>
      <w:r w:rsidRPr="00634273">
        <w:rPr>
          <w:rStyle w:val="Char2"/>
          <w:rtl/>
        </w:rPr>
        <w:t xml:space="preserve"> وأَمَرَهُ أَنْ يَخْرِقَ بِإِبْهَامِهِ ثَمَانِيَةَ أَنْهَارٍ فِي الأَرْضِ</w:t>
      </w:r>
      <w:r w:rsidRPr="00634273">
        <w:rPr>
          <w:rStyle w:val="Char2"/>
          <w:rFonts w:hint="cs"/>
          <w:rtl/>
        </w:rPr>
        <w:t>،</w:t>
      </w:r>
      <w:r w:rsidRPr="00634273">
        <w:rPr>
          <w:rStyle w:val="Char2"/>
          <w:rtl/>
        </w:rPr>
        <w:t xml:space="preserve"> مِنْهَا سَيْحَانُ وجَيْحَانُ وهُوَ نَهَرُ بَلْخَ والْخشوع وهُوَ نَهَرُ الشَّاشِ ومِهْرَانُ وهُوَ نَهَرُ الهِنْدِ ونِيلُ مِصْرَ ودِجْلَةُ والْفُرَاتُ</w:t>
      </w:r>
      <w:r w:rsidRPr="00634273">
        <w:rPr>
          <w:rStyle w:val="Char2"/>
          <w:rFonts w:hint="cs"/>
          <w:rtl/>
        </w:rPr>
        <w:t>،</w:t>
      </w:r>
      <w:r w:rsidRPr="00634273">
        <w:rPr>
          <w:rStyle w:val="Char2"/>
          <w:rtl/>
        </w:rPr>
        <w:t xml:space="preserve"> فَمَا سَقَتْ أَوِ اسْتَقَتْ فَهُوَ لَنَا ومَا كَانَ لَنَا فَهُوَ لِشِيعَتِنَا ولَيْسَ لِعَدُوِّنَا مِنْهُ شَيْ‏ءٌ إِلَّا مَا غَصَبَ عَلَيْهِ وإِنَّ وَلِيَّنَا لَفِي أَوْسَعَ فِيمَا بَيْنَ ذِهْ إِلَى ذِهْ يَعْنِي بَيْنَ السَّمَاءِ والْأَرْضِ ثُمَّ تَلَا هَذِهِ الآيَةَ</w:t>
      </w:r>
      <w:r w:rsidRPr="00634273">
        <w:rPr>
          <w:rStyle w:val="Char2"/>
          <w:rFonts w:hint="cs"/>
          <w:rtl/>
        </w:rPr>
        <w:t xml:space="preserve">: </w:t>
      </w:r>
      <w:r w:rsidRPr="00634273">
        <w:rPr>
          <w:rFonts w:cs="Traditional Arabic"/>
          <w:rtl/>
          <w:lang w:bidi="fa-IR"/>
        </w:rPr>
        <w:t>﴿</w:t>
      </w:r>
      <w:r w:rsidRPr="00634273">
        <w:rPr>
          <w:rFonts w:cs="B Lotus"/>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هِيَ</w:t>
      </w:r>
      <w:r w:rsidRPr="00634273">
        <w:rPr>
          <w:rtl/>
        </w:rPr>
        <w:t xml:space="preserve"> </w:t>
      </w:r>
      <w:r w:rsidRPr="00634273">
        <w:rPr>
          <w:rFonts w:hint="eastAsia"/>
          <w:rtl/>
        </w:rPr>
        <w:t>لِلَّذِينَ</w:t>
      </w:r>
      <w:r w:rsidRPr="00634273">
        <w:rPr>
          <w:rtl/>
        </w:rPr>
        <w:t xml:space="preserve"> </w:t>
      </w:r>
      <w:r w:rsidRPr="00634273">
        <w:rPr>
          <w:rFonts w:hint="eastAsia"/>
          <w:rtl/>
        </w:rPr>
        <w:t>ءَامَنُواْ</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حَيَو</w:t>
      </w:r>
      <w:r w:rsidRPr="00634273">
        <w:rPr>
          <w:rFonts w:hint="cs"/>
          <w:rtl/>
        </w:rPr>
        <w:t>ٰ</w:t>
      </w:r>
      <w:r w:rsidRPr="00634273">
        <w:rPr>
          <w:rFonts w:hint="eastAsia"/>
          <w:rtl/>
        </w:rPr>
        <w:t>ةِ</w:t>
      </w:r>
      <w:r w:rsidRPr="00634273">
        <w:rPr>
          <w:rtl/>
        </w:rPr>
        <w:t xml:space="preserve"> </w:t>
      </w:r>
      <w:r w:rsidRPr="00634273">
        <w:rPr>
          <w:rFonts w:hint="cs"/>
          <w:rtl/>
        </w:rPr>
        <w:t>ٱ</w:t>
      </w:r>
      <w:r w:rsidRPr="00634273">
        <w:rPr>
          <w:rFonts w:hint="eastAsia"/>
          <w:rtl/>
        </w:rPr>
        <w:t>لدُّن</w:t>
      </w:r>
      <w:r w:rsidRPr="00634273">
        <w:rPr>
          <w:rFonts w:hint="cs"/>
          <w:rtl/>
        </w:rPr>
        <w:t>ۡ</w:t>
      </w:r>
      <w:r w:rsidRPr="00634273">
        <w:rPr>
          <w:rFonts w:hint="eastAsia"/>
          <w:rtl/>
        </w:rPr>
        <w:t>يَا</w:t>
      </w:r>
      <w:r w:rsidRPr="00634273">
        <w:rPr>
          <w:rtl/>
        </w:rPr>
        <w:t xml:space="preserve"> </w:t>
      </w:r>
      <w:r w:rsidRPr="00634273">
        <w:rPr>
          <w:rFonts w:hint="eastAsia"/>
          <w:rtl/>
        </w:rPr>
        <w:t>خَالِصَة</w:t>
      </w:r>
      <w:r w:rsidRPr="00634273">
        <w:rPr>
          <w:rFonts w:hint="cs"/>
          <w:rtl/>
        </w:rPr>
        <w:t>ٗ</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قِيَ</w:t>
      </w:r>
      <w:r w:rsidRPr="00634273">
        <w:rPr>
          <w:rFonts w:hint="cs"/>
          <w:rtl/>
        </w:rPr>
        <w:t>ٰ</w:t>
      </w:r>
      <w:r w:rsidRPr="00634273">
        <w:rPr>
          <w:rFonts w:hint="eastAsia"/>
          <w:rtl/>
        </w:rPr>
        <w:t>مَةِ</w:t>
      </w:r>
      <w:r w:rsidRPr="00634273">
        <w:rPr>
          <w:rFonts w:cs="KFGQPC Uthman Taha Naskh"/>
          <w:szCs w:val="27"/>
          <w:rtl/>
          <w:lang w:bidi="fa-IR"/>
        </w:rPr>
        <w:t>...</w:t>
      </w:r>
      <w:r w:rsidRPr="00634273">
        <w:rPr>
          <w:rFonts w:cs="Traditional Arabic"/>
          <w:rtl/>
          <w:lang w:bidi="fa-IR"/>
        </w:rPr>
        <w:t>﴾</w:t>
      </w:r>
      <w:r w:rsidRPr="00634273">
        <w:rPr>
          <w:rFonts w:cs="B Lotus" w:hint="cs"/>
          <w:sz w:val="26"/>
          <w:szCs w:val="26"/>
          <w:rtl/>
          <w:lang w:bidi="fa-IR"/>
        </w:rPr>
        <w:t xml:space="preserve"> </w:t>
      </w:r>
      <w:r w:rsidRPr="00634273">
        <w:rPr>
          <w:rStyle w:val="Char4"/>
          <w:rtl/>
        </w:rPr>
        <w:t>[ا</w:t>
      </w:r>
      <w:r w:rsidRPr="00634273">
        <w:rPr>
          <w:rStyle w:val="Char4"/>
          <w:rFonts w:hint="cs"/>
          <w:rtl/>
        </w:rPr>
        <w:t>لأ</w:t>
      </w:r>
      <w:r w:rsidRPr="00634273">
        <w:rPr>
          <w:rStyle w:val="Char4"/>
          <w:rtl/>
        </w:rPr>
        <w:t>عراف:</w:t>
      </w:r>
      <w:r w:rsidRPr="00634273">
        <w:rPr>
          <w:rStyle w:val="Char4"/>
          <w:rFonts w:hint="cs"/>
          <w:rtl/>
        </w:rPr>
        <w:t xml:space="preserve"> </w:t>
      </w:r>
      <w:r w:rsidRPr="00634273">
        <w:rPr>
          <w:rStyle w:val="Char4"/>
          <w:rtl/>
        </w:rPr>
        <w:t>32]</w:t>
      </w:r>
      <w:r w:rsidRPr="00634273">
        <w:rPr>
          <w:rFonts w:cs="B Lotu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يونس بن ظبيان و معلّی بن خنيس [که هر دو از جملة غاليانند] نقل شده است که يکی از آن دو گفت: به امام صادق</w:t>
      </w:r>
      <w:r w:rsidRPr="00634273">
        <w:rPr>
          <w:rFonts w:eastAsia="Calibri" w:cs="Arial"/>
          <w:lang w:bidi="fa-IR"/>
        </w:rPr>
        <w:sym w:font="AGA Arabesque" w:char="F075"/>
      </w:r>
      <w:r w:rsidRPr="00634273">
        <w:rPr>
          <w:rFonts w:cs="B Lotus"/>
          <w:sz w:val="26"/>
          <w:szCs w:val="26"/>
          <w:rtl/>
          <w:lang w:bidi="fa-IR"/>
        </w:rPr>
        <w:t xml:space="preserve"> عرض کردم: شما از اين زمين چه داريد؟ حضرت لبخند زد و سپس فرمود: خدا جبرئيل را برانگيخت، و او را مأمور ساخت کـه با انگشتِ سبابه‌اش هشت نهر در زمين بکَند. از آن جمله، نهر سيحون و نهر جيحون و آن، نهر بلخ است، و خشوع که آن، نهر شوش است، و مهران کـه نهر هند است، و نيل که د مصراست، و دجله و فرات. پس آنچه آبياری کند [یعنی نهرها] و آنچـه آبياری شود [یعنی کِشت‌هـا] همة آنها مال ماست، و هر چه که مال ماست، مال شيعيان ماست، و برای دشمن ما، از آن چيزی نيست، مگر آنچه که غصب شده است. و به راستی که دوستِ ما در وسعت و گشايشِ، بيشتر است در آنچه که ميان آسمان و زمين است. سپس اين آيه را تلاوت فرمود: «... </w:t>
      </w:r>
      <w:r w:rsidRPr="00634273">
        <w:rPr>
          <w:rFonts w:ascii="Tahoma" w:hAnsi="Tahoma" w:cs="B Lotus"/>
          <w:sz w:val="26"/>
          <w:szCs w:val="26"/>
          <w:rtl/>
          <w:lang w:bidi="fa-IR"/>
        </w:rPr>
        <w:t>بگو اين [نعمت</w:t>
      </w:r>
      <w:r w:rsidRPr="00634273">
        <w:rPr>
          <w:rFonts w:ascii="Tahoma" w:hAnsi="Tahoma" w:cs="B Lotus" w:hint="cs"/>
          <w:sz w:val="26"/>
          <w:szCs w:val="26"/>
          <w:rtl/>
          <w:lang w:bidi="fa-IR"/>
        </w:rPr>
        <w:t>‌</w:t>
      </w:r>
      <w:r w:rsidRPr="00634273">
        <w:rPr>
          <w:rFonts w:ascii="Tahoma" w:hAnsi="Tahoma" w:cs="B Lotus"/>
          <w:sz w:val="26"/>
          <w:szCs w:val="26"/>
          <w:rtl/>
          <w:lang w:bidi="fa-IR"/>
        </w:rPr>
        <w:t>ها] در زندگى دنيا براى كسانى است كه ايمان آورده‏اند و روز قيامت [نيز] خاص آنان مى‏باشد</w:t>
      </w:r>
      <w:r w:rsidRPr="00634273">
        <w:rPr>
          <w:rFonts w:ascii="Tahoma" w:hAnsi="Tahoma" w:cs="B Lotus" w:hint="cs"/>
          <w:sz w:val="26"/>
          <w:szCs w:val="26"/>
          <w:rtl/>
          <w:lang w:bidi="fa-IR"/>
        </w:rPr>
        <w:t>»</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0"/>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tabs>
          <w:tab w:val="left" w:pos="425"/>
          <w:tab w:val="left" w:pos="709"/>
        </w:tabs>
        <w:spacing w:line="228" w:lineRule="auto"/>
        <w:ind w:firstLine="284"/>
        <w:jc w:val="both"/>
        <w:rPr>
          <w:rFonts w:cs="B Lotus"/>
          <w:rtl/>
          <w:lang w:bidi="fa-IR"/>
        </w:rPr>
      </w:pPr>
      <w:r w:rsidRPr="00634273">
        <w:rPr>
          <w:rFonts w:cs="B Lotus"/>
          <w:rtl/>
          <w:lang w:bidi="fa-IR"/>
        </w:rPr>
        <w:t>9- کلینی همچنین روایت می‌کند:</w:t>
      </w:r>
    </w:p>
    <w:p w:rsidR="0033070F" w:rsidRPr="00634273" w:rsidRDefault="0033070F" w:rsidP="00AB7751">
      <w:pPr>
        <w:tabs>
          <w:tab w:val="left" w:pos="425"/>
          <w:tab w:val="left" w:pos="709"/>
        </w:tabs>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عَنْ مُحَمَّدِ بْنِ سِنَانٍ عَنْ يُونُسَ بْنِ يَعْقُوبَ عَنْ عَبْدِ العَزِيزِ بْنِ نَافِعٍ قَالَ: طَلَبْنَا الإِذْنَ عَلَى أَبِي عَبْدِ اللهِ </w:t>
      </w:r>
      <w:r w:rsidRPr="00634273">
        <w:rPr>
          <w:rStyle w:val="Char2"/>
        </w:rPr>
        <w:sym w:font="AGA Arabesque" w:char="F075"/>
      </w:r>
      <w:r w:rsidRPr="00634273">
        <w:rPr>
          <w:rStyle w:val="Char2"/>
          <w:rtl/>
        </w:rPr>
        <w:t xml:space="preserve"> وأَرْسَلْنَا إِلَيْهِ</w:t>
      </w:r>
      <w:r w:rsidRPr="00634273">
        <w:rPr>
          <w:rStyle w:val="Char2"/>
          <w:rFonts w:hint="cs"/>
          <w:rtl/>
        </w:rPr>
        <w:t>،</w:t>
      </w:r>
      <w:r w:rsidRPr="00634273">
        <w:rPr>
          <w:rStyle w:val="Char2"/>
          <w:rtl/>
        </w:rPr>
        <w:t xml:space="preserve"> فَأَرْسَلَ إِلَيْنَا ادْخُلُوا اثْنَيْنِ اثْنَيْنِ</w:t>
      </w:r>
      <w:r w:rsidRPr="00634273">
        <w:rPr>
          <w:rStyle w:val="Char2"/>
          <w:rFonts w:hint="cs"/>
          <w:rtl/>
        </w:rPr>
        <w:t>،</w:t>
      </w:r>
      <w:r w:rsidRPr="00634273">
        <w:rPr>
          <w:rStyle w:val="Char2"/>
          <w:rtl/>
        </w:rPr>
        <w:t xml:space="preserve"> فَدَخَلْتُ أَنَا ورَجُلٌ مَعِي فَقُلْتُ لِلرَّجُلِ</w:t>
      </w:r>
      <w:r w:rsidRPr="00634273">
        <w:rPr>
          <w:rStyle w:val="Char2"/>
          <w:rFonts w:hint="cs"/>
          <w:rtl/>
        </w:rPr>
        <w:t>:</w:t>
      </w:r>
      <w:r w:rsidRPr="00634273">
        <w:rPr>
          <w:rStyle w:val="Char2"/>
          <w:rtl/>
        </w:rPr>
        <w:t xml:space="preserve"> أُحِبُّ أَنْ تَسْتَأْذِنَ بِالْمَسْأَلَةِ فَقَالَ: نَعَمْ. فَقَالَ لَهُ: جُعِلْتُ فِدَاكَ! إِنَّ أَبِي كَانَ مِمَّنْ سَبَاهُ بَنُو أُمَيَّةَ قَدْ عَلِمْتُ أَنَّ بَنِي أُمَيَّةَ لَمْ يَكُنْ لَهُمْ أَنْ يُحَرِّمُوا ولَا يُحَلِّلُوا ولَمْ يَكُنْ لَهُمْ مِمَّا فِي أَيْدِيهِمْ قَلِيلٌ ولَا كَثِيرٌ وإِنَّمَا ذَلِكَ لَكُمْ فَإِذَا ذَكَرْتُ رَدَّ الَّذِي كُنْتُ فِيهِ دَخَلَنِي مِنْ ذَلِكَ مَا يَكَادُ يُفْسِدُ عَلَيَّ عَقْلِي مَا أَنَا فِيهِ فَقَالَ لَهُ: أَنْتَ فِي حِلٍّ مِمَّا كَانَ مِنْ ذَلِكَ، وكُلُّ مَنْ كَانَ فِي مِثْلِ حَالِكَ مِنْ وَرَائِي فَهُوَ فِي حِلٍّ مِنْ ذَلِكَ</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عبدالعزيز بن نافع گفت: اجاز</w:t>
      </w:r>
      <w:r w:rsidRPr="00634273">
        <w:rPr>
          <w:rFonts w:cs="B Lotus" w:hint="cs"/>
          <w:sz w:val="26"/>
          <w:szCs w:val="26"/>
          <w:rtl/>
          <w:lang w:bidi="fa-IR"/>
        </w:rPr>
        <w:t>ه</w:t>
      </w:r>
      <w:r w:rsidRPr="00634273">
        <w:rPr>
          <w:rFonts w:cs="B Lotus"/>
          <w:sz w:val="26"/>
          <w:szCs w:val="26"/>
          <w:rtl/>
          <w:lang w:bidi="fa-IR"/>
        </w:rPr>
        <w:t xml:space="preserve"> ورود برحضرت صادق</w:t>
      </w:r>
      <w:r w:rsidRPr="00634273">
        <w:rPr>
          <w:rFonts w:eastAsia="Calibri" w:cs="B Lotus"/>
          <w:sz w:val="26"/>
          <w:szCs w:val="26"/>
          <w:lang w:bidi="fa-IR"/>
        </w:rPr>
        <w:sym w:font="AGA Arabesque" w:char="F075"/>
      </w:r>
      <w:r w:rsidRPr="00634273">
        <w:rPr>
          <w:rFonts w:cs="B Lotus"/>
          <w:sz w:val="26"/>
          <w:szCs w:val="26"/>
          <w:rtl/>
          <w:lang w:bidi="fa-IR"/>
        </w:rPr>
        <w:t xml:space="preserve"> خواستيم و کسی را به حضورش فرستاديم. حضرت پيغام دادند: دو نفر دو نفر، داخل شويد. من و شخصی که با من بود داخل شديم. من به آن شخص گفتـم: دوست دارم که تو از او اجازة سئوال کردن بگيری. گفت: بسيار خوب. پس به آن حضرت گفت: فدايت شوم، پدر من از کسانی است که بنی اميه او را اسير گرفتند، و من می‌دانم که بنی‌اميه را نمی‌رسد که حرام کنند، يا حلال [یعنی مقید به حرام و حلال نيستند] و هر چـه در اختيـار آنهاست، از کم و زياد، مال آنها نيست، و همة آنها مال شماست، و چون به ياد می‌آورم [آنچه را که دارم و] وضعی را که در آن هستم، غمی به من دست می‌دهد، که چيزی نمانده عقل مرا تباه کند. حضرت به وی فرمود: آنچه تو از اين گونه اموال در اختيار داری، برايت حلال است، و هر کسی هم که وضع و حالی مانند تو دارد، و اينجا نيست، در اين مورد در حلّـيّت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Abo-thar" w:hAnsi="Abo-thar" w:cs="B Lotus"/>
          <w:b/>
          <w:rtl/>
          <w:lang w:bidi="fa-IR"/>
        </w:rPr>
      </w:pPr>
      <w:r w:rsidRPr="00634273">
        <w:rPr>
          <w:rFonts w:cs="B Lotus"/>
          <w:rtl/>
          <w:lang w:bidi="fa-IR"/>
        </w:rPr>
        <w:t>10- گزارش دیگر از شیخ طوسی:</w:t>
      </w:r>
      <w:r w:rsidRPr="00634273">
        <w:rPr>
          <w:rFonts w:ascii="Abo-thar" w:hAnsi="Abo-thar" w:cs="B Lotus"/>
          <w:b/>
          <w:rtl/>
          <w:lang w:bidi="fa-IR"/>
        </w:rPr>
        <w:t xml:space="preserve"> </w:t>
      </w:r>
    </w:p>
    <w:p w:rsidR="0033070F" w:rsidRPr="00634273" w:rsidRDefault="0033070F" w:rsidP="00AB7751">
      <w:pPr>
        <w:spacing w:line="228" w:lineRule="auto"/>
        <w:ind w:firstLine="284"/>
        <w:jc w:val="both"/>
        <w:rPr>
          <w:rFonts w:cs="B Lotus"/>
          <w:b/>
          <w:rtl/>
          <w:lang w:bidi="fa-IR"/>
        </w:rPr>
      </w:pPr>
      <w:r w:rsidRPr="00634273">
        <w:rPr>
          <w:rFonts w:ascii="Abo-thar" w:hAnsi="Abo-thar" w:cs="B Lotus" w:hint="cs"/>
          <w:b/>
          <w:rtl/>
          <w:lang w:bidi="fa-IR"/>
        </w:rPr>
        <w:t>«</w:t>
      </w:r>
      <w:r w:rsidRPr="00634273">
        <w:rPr>
          <w:rStyle w:val="Char2"/>
          <w:rtl/>
        </w:rPr>
        <w:t xml:space="preserve">عَنْ أَبِي سَلَمَةَ سَالِمِ بْنِ مُكْرَمٍ وهُوَ أَبُو خَدِيجَةَ عَنْ أَبِي عَبْدِ اللهِ </w:t>
      </w:r>
      <w:r w:rsidRPr="00634273">
        <w:rPr>
          <w:rStyle w:val="Char2"/>
        </w:rPr>
        <w:sym w:font="AGA Arabesque" w:char="F075"/>
      </w:r>
      <w:r w:rsidRPr="00634273">
        <w:rPr>
          <w:rStyle w:val="Char2"/>
          <w:rtl/>
        </w:rPr>
        <w:t xml:space="preserve"> قَالَ</w:t>
      </w:r>
      <w:r w:rsidRPr="00634273">
        <w:rPr>
          <w:rStyle w:val="Char2"/>
          <w:rFonts w:hint="cs"/>
          <w:rtl/>
        </w:rPr>
        <w:t>:</w:t>
      </w:r>
      <w:r w:rsidRPr="00634273">
        <w:rPr>
          <w:rStyle w:val="Char2"/>
          <w:rtl/>
        </w:rPr>
        <w:t xml:space="preserve"> قَالَ لَهُ رَجُلٌ وأَنَا حَاضِرٌ: حَلِّلْ لِيَ الفُرُوجَ. فَفَزِعَ أَبُو عَبْدِ اللهِ </w:t>
      </w:r>
      <w:r w:rsidRPr="00634273">
        <w:rPr>
          <w:rStyle w:val="Char2"/>
        </w:rPr>
        <w:sym w:font="AGA Arabesque" w:char="F075"/>
      </w:r>
      <w:r w:rsidRPr="00634273">
        <w:rPr>
          <w:rStyle w:val="Char2"/>
          <w:rtl/>
        </w:rPr>
        <w:t xml:space="preserve"> فَقَالَ لَهُ رَجُلٌ: لَيْسَ يَسْأَلُكَ أَنْ يَعْتَرِضَ الطَّرِيقَ إِنَّمَا يَسْأَلُكَ خَادِماً يَشْتَرِيهَا أَوِ امْرَأَةً يَتَزَوَّجُهَا أَوْ مِيرَاثاً يُصِيبُهُ أَوْ تِجَارَةً أَوْ شَيْئاً أَعْطَاهُ. فَقَالَ: هَذَا لِشِيعَتِنَا حَلَالٌ</w:t>
      </w:r>
      <w:r w:rsidRPr="00634273">
        <w:rPr>
          <w:rStyle w:val="Char2"/>
          <w:rFonts w:hint="cs"/>
          <w:rtl/>
        </w:rPr>
        <w:t>،</w:t>
      </w:r>
      <w:r w:rsidRPr="00634273">
        <w:rPr>
          <w:rStyle w:val="Char2"/>
          <w:rtl/>
        </w:rPr>
        <w:t xml:space="preserve"> الشَّاهِدِ مِنْهُمْ والْغَائِبِ والْمَيِّتِ مِنْهُمْ والْحَيِّ ومَا يُولَدُ مِنْهُمْ إِلَى يَوْمِ القِيَامَةِ فَهُوَ لَهُمْ حَلَالٌ</w:t>
      </w:r>
      <w:r w:rsidRPr="00634273">
        <w:rPr>
          <w:rFonts w:cs="B Lotus" w:hint="cs"/>
          <w:b/>
          <w:rtl/>
          <w:lang w:bidi="fa-IR"/>
        </w:rPr>
        <w:t>»</w:t>
      </w:r>
      <w:r w:rsidR="00AB7751" w:rsidRPr="00634273">
        <w:rPr>
          <w:rFonts w:cs="B Lotus" w:hint="cs"/>
          <w:b/>
          <w:rtl/>
          <w:lang w:bidi="fa-IR"/>
        </w:rPr>
        <w:t xml:space="preserve"> </w:t>
      </w:r>
      <w:r w:rsidRPr="00634273">
        <w:rPr>
          <w:rFonts w:cs="B Lotus" w:hint="cs"/>
          <w:b/>
          <w:sz w:val="26"/>
          <w:szCs w:val="26"/>
          <w:rtl/>
          <w:lang w:bidi="fa-IR"/>
        </w:rPr>
        <w:t>«</w:t>
      </w:r>
      <w:r w:rsidRPr="00634273">
        <w:rPr>
          <w:rFonts w:cs="B Lotus"/>
          <w:b/>
          <w:sz w:val="26"/>
          <w:szCs w:val="26"/>
          <w:rtl/>
          <w:lang w:bidi="fa-IR"/>
        </w:rPr>
        <w:t>‌ابوخدیجه سالم ‌بن مکرم گفته است که: مردی به حضرت صادق</w:t>
      </w:r>
      <w:r w:rsidRPr="00634273">
        <w:rPr>
          <w:rFonts w:cs="B Lotus"/>
          <w:bCs/>
          <w:sz w:val="26"/>
          <w:szCs w:val="26"/>
          <w:lang w:bidi="fa-IR"/>
        </w:rPr>
        <w:sym w:font="AGA Arabesque" w:char="F075"/>
      </w:r>
      <w:r w:rsidRPr="00634273">
        <w:rPr>
          <w:rFonts w:cs="B Lotus"/>
          <w:b/>
          <w:sz w:val="26"/>
          <w:szCs w:val="26"/>
          <w:rtl/>
          <w:lang w:bidi="fa-IR"/>
        </w:rPr>
        <w:t xml:space="preserve"> عرض کرد: فرج‌ها را بر من حلال کن. حضرت از این سخن ترسید و بر خود لرزید. مردی به حضرت عرض کرد: او نمی‌خواهد</w:t>
      </w:r>
      <w:r w:rsidR="00573F0D" w:rsidRPr="00634273">
        <w:rPr>
          <w:rFonts w:cs="B Lotus"/>
          <w:b/>
          <w:sz w:val="26"/>
          <w:szCs w:val="26"/>
          <w:rtl/>
          <w:lang w:bidi="fa-IR"/>
        </w:rPr>
        <w:t xml:space="preserve"> </w:t>
      </w:r>
      <w:r w:rsidRPr="00634273">
        <w:rPr>
          <w:rFonts w:cs="B Lotus"/>
          <w:b/>
          <w:sz w:val="26"/>
          <w:szCs w:val="26"/>
          <w:rtl/>
          <w:lang w:bidi="fa-IR"/>
        </w:rPr>
        <w:t>که سرِ جاده‌ها را بگیرد، فقط از تو می‌خواهد که اگر کنیزی بخرد، یا زنی تزویج کند، یا میراثی به او برسد، یا خرید و فروشی انجام دهد، یا چیزی به او دهند، حلال باشد. حضرت فرمود: این گونه چیزها بر شیعیان ما حلال است، خواه حاضر باشند یا غائب، زنده باشند یا مرده. هر که از ایشان متولد شود تا روز قیامت، آن موارد، برای آنها هم حلال است</w:t>
      </w:r>
      <w:r w:rsidRPr="00634273">
        <w:rPr>
          <w:rFonts w:cs="B Lotus" w:hint="cs"/>
          <w:b/>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2"/>
      </w:r>
      <w:r w:rsidR="00ED4EF6" w:rsidRPr="00634273">
        <w:rPr>
          <w:rStyle w:val="FootnoteReference"/>
          <w:rFonts w:cs="B Lotus"/>
          <w:color w:val="000000"/>
          <w:rtl/>
          <w:lang w:bidi="fa-IR"/>
        </w:rPr>
        <w:t>)</w:t>
      </w:r>
      <w:r w:rsidRPr="00634273">
        <w:rPr>
          <w:rFonts w:cs="B Lotus"/>
          <w:b/>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11- و باز هم روایتی به نقل از شیخ طوسی:</w:t>
      </w:r>
    </w:p>
    <w:p w:rsidR="0033070F" w:rsidRPr="00634273" w:rsidRDefault="0033070F" w:rsidP="00AB7751">
      <w:pPr>
        <w:widowControl w:val="0"/>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 xml:space="preserve">عَنْ عَبْدِ اللهِ بْنِ القَاسِمِ الحَضْرَمِيِّ عَنْ عَبْدِ اللهِ بْنِ سِنَانٍ قَالَ قَالَ أَبُو عَبْدِ اللهِ </w:t>
      </w:r>
      <w:r w:rsidRPr="00634273">
        <w:rPr>
          <w:rStyle w:val="Char2"/>
        </w:rPr>
        <w:sym w:font="AGA Arabesque" w:char="F075"/>
      </w:r>
      <w:r w:rsidRPr="00634273">
        <w:rPr>
          <w:rStyle w:val="Char2"/>
          <w:rFonts w:hint="cs"/>
          <w:rtl/>
        </w:rPr>
        <w:t>:</w:t>
      </w:r>
      <w:r w:rsidRPr="00634273">
        <w:rPr>
          <w:rStyle w:val="Char2"/>
          <w:rtl/>
        </w:rPr>
        <w:t xml:space="preserve"> عَلَى كُلِّ امْرِئٍ غَنِمَ أَوِ اكْتَسَبَ الخُمُسُ مِمَّا أَصَابَ لِفَاطِمَةَ</w:t>
      </w:r>
      <w:r w:rsidR="006064B3" w:rsidRPr="00634273">
        <w:rPr>
          <w:rStyle w:val="Char2"/>
          <w:rFonts w:hint="cs"/>
          <w:rtl/>
        </w:rPr>
        <w:t>،</w:t>
      </w:r>
      <w:r w:rsidR="002B540A" w:rsidRPr="00634273">
        <w:rPr>
          <w:rStyle w:val="Char2"/>
          <w:rtl/>
        </w:rPr>
        <w:t>.</w:t>
      </w:r>
      <w:r w:rsidRPr="00634273">
        <w:rPr>
          <w:rStyle w:val="Char2"/>
          <w:rFonts w:hint="cs"/>
          <w:rtl/>
        </w:rPr>
        <w:t>...</w:t>
      </w:r>
      <w:r w:rsidRPr="00634273">
        <w:rPr>
          <w:rStyle w:val="Char2"/>
          <w:rtl/>
        </w:rPr>
        <w:t xml:space="preserve"> حَتَّى الخَيَّاطُ لَيَخِيطُ قَمِيصاً بِخَمْسَةِ دَوَانِيقَ فَلَنَا مِنْهَا دَانِقٌ إِلَّا مَنْ أَحْلَلْنَا مِنْ شِيعَتِنَا لِتَطِيبَ لَهُمْ بِهِ الوِلَادَةُ</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عبدالله بن سنان گفت که امام صادق</w:t>
      </w:r>
      <w:r w:rsidRPr="00634273">
        <w:rPr>
          <w:rFonts w:eastAsia="Calibri" w:cs="Arial"/>
          <w:lang w:bidi="fa-IR"/>
        </w:rPr>
        <w:sym w:font="AGA Arabesque" w:char="F075"/>
      </w:r>
      <w:r w:rsidRPr="00634273">
        <w:rPr>
          <w:rFonts w:cs="B Lotus"/>
          <w:sz w:val="26"/>
          <w:szCs w:val="26"/>
          <w:rtl/>
          <w:lang w:bidi="fa-IR"/>
        </w:rPr>
        <w:t xml:space="preserve"> فرمود: هر کسی که غنيمتی به دست آورَد، يا کاسبی کند، يک‌پنجم از آنچه به دست آورده، برایِ فاطمه</w:t>
      </w:r>
      <w:r w:rsidRPr="00634273">
        <w:rPr>
          <w:rStyle w:val="Char1"/>
          <w:rFonts w:cs="B Lotus"/>
          <w:spacing w:val="0"/>
          <w:sz w:val="24"/>
          <w:szCs w:val="24"/>
          <w:rtl/>
        </w:rPr>
        <w:t>(علیها</w:t>
      </w:r>
      <w:r w:rsidRPr="00634273">
        <w:rPr>
          <w:rStyle w:val="Char1"/>
          <w:rFonts w:ascii="Times New Roman" w:hAnsi="Times New Roman" w:cs="B Lotus" w:hint="cs"/>
          <w:spacing w:val="0"/>
          <w:sz w:val="24"/>
          <w:szCs w:val="24"/>
          <w:rtl/>
        </w:rPr>
        <w:t>‌</w:t>
      </w:r>
      <w:r w:rsidRPr="00634273">
        <w:rPr>
          <w:rStyle w:val="Char1"/>
          <w:rFonts w:cs="B Lotus" w:hint="cs"/>
          <w:spacing w:val="0"/>
          <w:sz w:val="24"/>
          <w:szCs w:val="24"/>
          <w:rtl/>
        </w:rPr>
        <w:t>السلام)</w:t>
      </w:r>
      <w:r w:rsidRPr="00634273">
        <w:rPr>
          <w:rFonts w:cs="B Lotus"/>
          <w:sz w:val="26"/>
          <w:szCs w:val="26"/>
          <w:rtl/>
          <w:lang w:bidi="fa-IR"/>
        </w:rPr>
        <w:t xml:space="preserve"> است</w:t>
      </w:r>
      <w:r w:rsidR="002B540A" w:rsidRPr="00634273">
        <w:rPr>
          <w:rFonts w:cs="B Lotus"/>
          <w:sz w:val="26"/>
          <w:szCs w:val="26"/>
          <w:rtl/>
          <w:lang w:bidi="fa-IR"/>
        </w:rPr>
        <w:t>.</w:t>
      </w:r>
      <w:r w:rsidRPr="00634273">
        <w:rPr>
          <w:rFonts w:cs="B Lotus"/>
          <w:sz w:val="26"/>
          <w:szCs w:val="26"/>
          <w:rtl/>
          <w:lang w:bidi="fa-IR"/>
        </w:rPr>
        <w:t>.. حتی خيّاط که پيراهنی بدوزد که پنج دانگ ارزش داشته باشد، يک دانگِ [معادل یک‌ششم درهم] آن مال ماست، مگر آن کس از شيعيان ما، که آن را بر ايشان حلال کرده‌ايم، تا ولادتشان بدان پاک گردد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403B3D" w:rsidP="0089542B">
      <w:pPr>
        <w:tabs>
          <w:tab w:val="left" w:pos="283"/>
          <w:tab w:val="left" w:pos="425"/>
        </w:tabs>
        <w:spacing w:line="228" w:lineRule="auto"/>
        <w:ind w:firstLine="284"/>
        <w:jc w:val="both"/>
        <w:rPr>
          <w:rFonts w:cs="B Lotus"/>
          <w:sz w:val="30"/>
          <w:rtl/>
          <w:lang w:bidi="fa-IR"/>
        </w:rPr>
      </w:pPr>
      <w:r w:rsidRPr="00634273">
        <w:rPr>
          <w:rFonts w:cs="B Lotus"/>
          <w:rtl/>
          <w:lang w:bidi="fa-IR"/>
        </w:rPr>
        <w:t>12- طبرسی</w:t>
      </w:r>
      <w:r w:rsidR="0033070F" w:rsidRPr="00634273">
        <w:rPr>
          <w:rFonts w:cs="B Lotus"/>
          <w:rtl/>
          <w:lang w:bidi="fa-IR"/>
        </w:rPr>
        <w:t xml:space="preserve"> می‌نویسد: </w:t>
      </w:r>
    </w:p>
    <w:p w:rsidR="0033070F" w:rsidRPr="00634273" w:rsidRDefault="0033070F" w:rsidP="00AB7751">
      <w:pPr>
        <w:tabs>
          <w:tab w:val="left" w:pos="283"/>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عن مفضل بن عمر قال</w:t>
      </w:r>
      <w:r w:rsidRPr="00634273">
        <w:rPr>
          <w:rStyle w:val="Char2"/>
          <w:rFonts w:hint="cs"/>
          <w:rtl/>
        </w:rPr>
        <w:t>:</w:t>
      </w:r>
      <w:r w:rsidRPr="00634273">
        <w:rPr>
          <w:rStyle w:val="Char2"/>
          <w:rtl/>
        </w:rPr>
        <w:t xml:space="preserve"> قـال </w:t>
      </w:r>
      <w:r w:rsidRPr="00634273">
        <w:rPr>
          <w:rStyle w:val="Char2"/>
          <w:rFonts w:hint="cs"/>
          <w:rtl/>
        </w:rPr>
        <w:t>أ</w:t>
      </w:r>
      <w:r w:rsidRPr="00634273">
        <w:rPr>
          <w:rStyle w:val="Char2"/>
          <w:rtl/>
        </w:rPr>
        <w:t>بو</w:t>
      </w:r>
      <w:r w:rsidRPr="00634273">
        <w:rPr>
          <w:rStyle w:val="Char2"/>
          <w:rFonts w:hint="cs"/>
          <w:rtl/>
        </w:rPr>
        <w:t xml:space="preserve"> </w:t>
      </w:r>
      <w:r w:rsidRPr="00634273">
        <w:rPr>
          <w:rStyle w:val="Char2"/>
          <w:rtl/>
        </w:rPr>
        <w:t>عبد</w:t>
      </w:r>
      <w:r w:rsidRPr="00634273">
        <w:rPr>
          <w:rStyle w:val="Char2"/>
          <w:rFonts w:hint="cs"/>
          <w:rtl/>
        </w:rPr>
        <w:t xml:space="preserve"> </w:t>
      </w:r>
      <w:r w:rsidRPr="00634273">
        <w:rPr>
          <w:rStyle w:val="Char2"/>
          <w:rtl/>
        </w:rPr>
        <w:t>الله</w:t>
      </w:r>
      <w:r w:rsidRPr="00634273">
        <w:rPr>
          <w:rStyle w:val="Char2"/>
        </w:rPr>
        <w:sym w:font="AGA Arabesque" w:char="F075"/>
      </w:r>
      <w:r w:rsidRPr="00634273">
        <w:rPr>
          <w:rStyle w:val="Char2"/>
          <w:rFonts w:hint="cs"/>
          <w:rtl/>
        </w:rPr>
        <w:t>:</w:t>
      </w:r>
      <w:r w:rsidRPr="00634273">
        <w:rPr>
          <w:rStyle w:val="Char2"/>
          <w:rtl/>
        </w:rPr>
        <w:t xml:space="preserve"> قَد کُنتُ فَرضتُ عَلیکُم الخُمسَ ف</w:t>
      </w:r>
      <w:r w:rsidRPr="00634273">
        <w:rPr>
          <w:rStyle w:val="Char2"/>
          <w:rFonts w:hint="cs"/>
          <w:rtl/>
        </w:rPr>
        <w:t>ي</w:t>
      </w:r>
      <w:r w:rsidRPr="00634273">
        <w:rPr>
          <w:rStyle w:val="Char2"/>
          <w:rtl/>
        </w:rPr>
        <w:t xml:space="preserve"> أموالِکُم</w:t>
      </w:r>
      <w:r w:rsidRPr="00634273">
        <w:rPr>
          <w:rStyle w:val="Char2"/>
          <w:rFonts w:hint="cs"/>
          <w:rtl/>
        </w:rPr>
        <w:t>،</w:t>
      </w:r>
      <w:r w:rsidRPr="00634273">
        <w:rPr>
          <w:rStyle w:val="Char2"/>
          <w:rtl/>
        </w:rPr>
        <w:t xml:space="preserve"> فقَد جَعلتُ مَکانَهُ بِـرَّ إخوانِکُم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امام صادق</w:t>
      </w:r>
      <w:r w:rsidRPr="00634273">
        <w:rPr>
          <w:rFonts w:eastAsia="Calibri" w:cs="B Lotus"/>
          <w:sz w:val="26"/>
          <w:szCs w:val="26"/>
          <w:rtl/>
          <w:lang w:bidi="fa-IR"/>
        </w:rPr>
        <w:sym w:font="AGA Arabesque" w:char="F075"/>
      </w:r>
      <w:r w:rsidRPr="00634273">
        <w:rPr>
          <w:rFonts w:cs="B Lotus"/>
          <w:sz w:val="26"/>
          <w:szCs w:val="26"/>
          <w:rtl/>
          <w:lang w:bidi="fa-IR"/>
        </w:rPr>
        <w:t xml:space="preserve"> فرمود: من خمس در اموالتان را بر شما واجب کرده بودم، و اينک به جای آن، نيکی به برادرانتان را قرار دادم</w:t>
      </w:r>
      <w:bookmarkStart w:id="174" w:name="_Toc193357015"/>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6F0BB4">
      <w:pPr>
        <w:pStyle w:val="af8"/>
        <w:rPr>
          <w:rFonts w:hint="cs"/>
          <w:rtl/>
        </w:rPr>
      </w:pPr>
      <w:bookmarkStart w:id="175" w:name="_Toc360387678"/>
      <w:bookmarkStart w:id="176" w:name="_Toc386409610"/>
      <w:r w:rsidRPr="00634273">
        <w:rPr>
          <w:rtl/>
        </w:rPr>
        <w:t>5- امام محمدتقی</w:t>
      </w:r>
      <w:bookmarkStart w:id="177" w:name="_Toc193357016"/>
      <w:bookmarkEnd w:id="174"/>
      <w:r w:rsidRPr="00634273">
        <w:rPr>
          <w:rFonts w:eastAsia="Calibri"/>
          <w:b w:val="0"/>
          <w:bCs w:val="0"/>
        </w:rPr>
        <w:sym w:font="AGA Arabesque" w:char="F075"/>
      </w:r>
      <w:bookmarkEnd w:id="175"/>
      <w:bookmarkEnd w:id="176"/>
    </w:p>
    <w:p w:rsidR="0033070F" w:rsidRPr="00634273" w:rsidRDefault="0033070F" w:rsidP="0089542B">
      <w:pPr>
        <w:tabs>
          <w:tab w:val="left" w:pos="283"/>
          <w:tab w:val="left" w:pos="425"/>
        </w:tabs>
        <w:spacing w:line="228" w:lineRule="auto"/>
        <w:ind w:firstLine="284"/>
        <w:jc w:val="both"/>
        <w:rPr>
          <w:rFonts w:cs="B Lotus"/>
          <w:sz w:val="30"/>
          <w:rtl/>
          <w:lang w:bidi="fa-IR"/>
        </w:rPr>
      </w:pPr>
      <w:r w:rsidRPr="00634273">
        <w:rPr>
          <w:rFonts w:cs="B Lotus"/>
          <w:rtl/>
          <w:lang w:bidi="fa-IR"/>
        </w:rPr>
        <w:t xml:space="preserve">1- روایتی مشترک از فقیهان بزرگ شیعه: </w:t>
      </w:r>
    </w:p>
    <w:p w:rsidR="0033070F" w:rsidRPr="00634273" w:rsidRDefault="0033070F" w:rsidP="00AB7751">
      <w:pPr>
        <w:tabs>
          <w:tab w:val="left" w:pos="283"/>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 xml:space="preserve">عَنْ عَلِيِّ بْنِ مَهْزِيَارَ أَنَّهُ قَالَ: قَرَأْتُ فِي كِتَابٍ لِأَبِي جَعْفَرٍ </w:t>
      </w:r>
      <w:r w:rsidRPr="00634273">
        <w:rPr>
          <w:rStyle w:val="Char2"/>
        </w:rPr>
        <w:sym w:font="AGA Arabesque" w:char="F075"/>
      </w:r>
      <w:r w:rsidRPr="00634273">
        <w:rPr>
          <w:rStyle w:val="Char2"/>
          <w:rtl/>
        </w:rPr>
        <w:t xml:space="preserve"> إِلَى رَجُلٍ يَسْأَلُهُ أَنْ يَجْعَلَهُ فِي حِلٍّ مِنْ مَأْكَلِهِ ومَشْرَبِهِ مِنَ الخُمُسِ فَكَتَبَ بِخَطِّهِ مَنْ أَعْوَزَهُ شَيْ‏ءٌ مِنْ حَقِّي فَهُوَ فِي حِلّ</w:t>
      </w:r>
      <w:r w:rsidRPr="00634273">
        <w:rPr>
          <w:rFonts w:cs="B Lotus" w:hint="cs"/>
          <w:rtl/>
          <w:lang w:bidi="fa-IR"/>
        </w:rPr>
        <w:t>»</w:t>
      </w:r>
      <w:r w:rsidR="00AB7751" w:rsidRPr="00634273">
        <w:rPr>
          <w:rFonts w:cs="Times New Roman" w:hint="cs"/>
          <w:rtl/>
          <w:lang w:bidi="fa-IR"/>
        </w:rPr>
        <w:t xml:space="preserve"> </w:t>
      </w:r>
      <w:r w:rsidRPr="00634273">
        <w:rPr>
          <w:rFonts w:cs="B Lotus" w:hint="cs"/>
          <w:sz w:val="26"/>
          <w:szCs w:val="26"/>
          <w:rtl/>
          <w:lang w:bidi="fa-IR"/>
        </w:rPr>
        <w:t>«</w:t>
      </w:r>
      <w:r w:rsidRPr="00634273">
        <w:rPr>
          <w:rFonts w:cs="B Lotus"/>
          <w:sz w:val="26"/>
          <w:szCs w:val="26"/>
          <w:rtl/>
          <w:lang w:bidi="fa-IR"/>
        </w:rPr>
        <w:t>از علی بن مهزيار روايت شده است که گفت: در نامه‌ای از امام محمد</w:t>
      </w:r>
      <w:r w:rsidRPr="00634273">
        <w:rPr>
          <w:rFonts w:cs="B Lotus" w:hint="cs"/>
          <w:sz w:val="26"/>
          <w:szCs w:val="26"/>
          <w:rtl/>
          <w:lang w:bidi="fa-IR"/>
        </w:rPr>
        <w:t xml:space="preserve"> </w:t>
      </w:r>
      <w:r w:rsidRPr="00634273">
        <w:rPr>
          <w:rFonts w:cs="B Lotus"/>
          <w:sz w:val="26"/>
          <w:szCs w:val="26"/>
          <w:rtl/>
          <w:lang w:bidi="fa-IR"/>
        </w:rPr>
        <w:t>تقی</w:t>
      </w:r>
      <w:r w:rsidRPr="00634273">
        <w:rPr>
          <w:rFonts w:eastAsia="Calibri" w:cs="Arial"/>
          <w:lang w:bidi="fa-IR"/>
        </w:rPr>
        <w:sym w:font="AGA Arabesque" w:char="F075"/>
      </w:r>
      <w:r w:rsidRPr="00634273">
        <w:rPr>
          <w:rFonts w:cs="B Lotus"/>
          <w:sz w:val="26"/>
          <w:szCs w:val="26"/>
          <w:rtl/>
          <w:lang w:bidi="fa-IR"/>
        </w:rPr>
        <w:t xml:space="preserve"> در پاسخ به مردی که از او خواسته بود وی را در مورد خوردن و نوشيدن از سهمِ خمس حلال کند، خواندم که به خط خويش نوشته بود: هر کس خودش به سهم من [از خمس] نيازمند باشد، مصرف آن برايش حلال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sz w:val="30"/>
          <w:rtl/>
          <w:lang w:bidi="fa-IR"/>
        </w:rPr>
      </w:pPr>
      <w:r w:rsidRPr="00634273">
        <w:rPr>
          <w:rFonts w:cs="B Lotus"/>
          <w:rtl/>
          <w:lang w:bidi="fa-IR"/>
        </w:rPr>
        <w:t>2- در نام</w:t>
      </w:r>
      <w:r w:rsidRPr="00634273">
        <w:rPr>
          <w:rFonts w:cs="B Lotus" w:hint="cs"/>
          <w:rtl/>
          <w:lang w:bidi="fa-IR"/>
        </w:rPr>
        <w:t>ه</w:t>
      </w:r>
      <w:r w:rsidRPr="00634273">
        <w:rPr>
          <w:rFonts w:cs="B Lotus"/>
          <w:rtl/>
          <w:lang w:bidi="fa-IR"/>
        </w:rPr>
        <w:t xml:space="preserve"> مفصلی که امام محمد</w:t>
      </w:r>
      <w:r w:rsidRPr="00634273">
        <w:rPr>
          <w:rFonts w:cs="B Lotus" w:hint="cs"/>
          <w:rtl/>
          <w:lang w:bidi="fa-IR"/>
        </w:rPr>
        <w:t xml:space="preserve"> </w:t>
      </w:r>
      <w:r w:rsidRPr="00634273">
        <w:rPr>
          <w:rFonts w:cs="B Lotus"/>
          <w:rtl/>
          <w:lang w:bidi="fa-IR"/>
        </w:rPr>
        <w:t>تقی</w:t>
      </w:r>
      <w:r w:rsidRPr="00634273">
        <w:rPr>
          <w:rFonts w:eastAsia="Calibri" w:cs="Arial"/>
          <w:lang w:bidi="fa-IR"/>
        </w:rPr>
        <w:sym w:font="AGA Arabesque" w:char="F075"/>
      </w:r>
      <w:r w:rsidRPr="00634273">
        <w:rPr>
          <w:rFonts w:cs="B Lotus"/>
          <w:rtl/>
          <w:lang w:bidi="fa-IR"/>
        </w:rPr>
        <w:t xml:space="preserve"> به علی بن مهزيار نوشته است، ضمن مطالب آن چنين می‌خوانيم:</w:t>
      </w:r>
    </w:p>
    <w:p w:rsidR="0033070F" w:rsidRPr="00634273" w:rsidRDefault="0033070F" w:rsidP="00AB7751">
      <w:pPr>
        <w:spacing w:line="228" w:lineRule="auto"/>
        <w:ind w:firstLine="284"/>
        <w:jc w:val="both"/>
        <w:rPr>
          <w:rFonts w:cs="B Lotus" w:hint="cs"/>
          <w:rtl/>
          <w:lang w:bidi="fa-IR"/>
        </w:rPr>
      </w:pPr>
      <w:r w:rsidRPr="00634273">
        <w:rPr>
          <w:rFonts w:cs="B Lotus" w:hint="cs"/>
          <w:rtl/>
          <w:lang w:bidi="fa-IR"/>
        </w:rPr>
        <w:t>«</w:t>
      </w:r>
      <w:r w:rsidRPr="00634273">
        <w:rPr>
          <w:rStyle w:val="Char2"/>
          <w:rtl/>
        </w:rPr>
        <w:t>...</w:t>
      </w:r>
      <w:r w:rsidRPr="00634273">
        <w:rPr>
          <w:rStyle w:val="Char2"/>
          <w:rFonts w:hint="cs"/>
          <w:rtl/>
        </w:rPr>
        <w:t xml:space="preserve"> </w:t>
      </w:r>
      <w:r w:rsidRPr="00634273">
        <w:rPr>
          <w:rStyle w:val="Char2"/>
          <w:rtl/>
        </w:rPr>
        <w:t>ولَمْ أُوجِبْ ذَلِكَ عَلَيْهِمْ فِي كُلِّ عَامٍ ولَا أُوجِبُ عَلَيْهِمْ إِلَّا الزَّكَاةَ الَّتِي فَرَضَهَا اللهُ عَلَيْهِمْ وإِنَّمَا أَوْجَبْتُ عَلَيْهِمُ الخُمُسَ فِي سَنَتِي هَذِهِ فِي الذَّهَبِ والْفِضَّةِ الَّتِي قَدْ حَالَ عَلَيْهَا الحَوْلُ ولَمْ أُوجِبْ ذَلِكَ عَلَيْهِمْ فِي مَتَاعٍ ولَا آنِيَةٍ ولَا دَوَابَّ ولَا خَدَمٍ ولَا رِبْحٍ رَبِحَهُ فِي تِجَارَةٍ ولَا ضَيْعَةٍ... تَخْفِيفاً مِنِّي عَنْ مَوَالِيَّ ومَنّاً مِنِّي عَلَيْهِمْ</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من آن [چيزهايی که امسال می‌گيرم] را در هر سال بر آنان واجب نمی‌دانم، جز زکاتی که خداوند بر آنان واجب فرموده است، و فقط امسال خمس را، آن هم در طلا و نقره‌ای که يک سال بر آنها گذشته باشد، بر آنان واجب کردم، اما آن را در کالا[ی مورد نياز] و ظـروف و چهارپايان و خدمتکاران و سودی که از تجارت به دست می‌آيد و در زمين زراعی، واجب نمی‌دانم. اينها تخفيفی است از جانب من بر دوستان و شيعيانم، و منّتی است از من بر ايشان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6F0BB4">
      <w:pPr>
        <w:pStyle w:val="af8"/>
        <w:rPr>
          <w:rtl/>
        </w:rPr>
      </w:pPr>
      <w:bookmarkStart w:id="178" w:name="_Toc360387679"/>
      <w:bookmarkStart w:id="179" w:name="_Toc386409611"/>
      <w:r w:rsidRPr="00634273">
        <w:rPr>
          <w:rtl/>
        </w:rPr>
        <w:t>6-</w:t>
      </w:r>
      <w:r w:rsidR="00573F0D" w:rsidRPr="00634273">
        <w:rPr>
          <w:rtl/>
        </w:rPr>
        <w:t xml:space="preserve"> </w:t>
      </w:r>
      <w:bookmarkEnd w:id="177"/>
      <w:r w:rsidRPr="00634273">
        <w:rPr>
          <w:rFonts w:hint="cs"/>
          <w:rtl/>
        </w:rPr>
        <w:t>ا</w:t>
      </w:r>
      <w:r w:rsidRPr="00634273">
        <w:rPr>
          <w:rtl/>
        </w:rPr>
        <w:t>مام زمان</w:t>
      </w:r>
      <w:bookmarkEnd w:id="178"/>
      <w:bookmarkEnd w:id="179"/>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در «</w:t>
      </w:r>
      <w:r w:rsidRPr="00634273">
        <w:rPr>
          <w:rStyle w:val="Char1"/>
          <w:spacing w:val="0"/>
          <w:rtl/>
        </w:rPr>
        <w:t>إکمال</w:t>
      </w:r>
      <w:r w:rsidRPr="00634273">
        <w:rPr>
          <w:rStyle w:val="Char1"/>
          <w:rFonts w:ascii="Times New Roman" w:hAnsi="Times New Roman" w:cs="Times New Roman" w:hint="cs"/>
          <w:spacing w:val="0"/>
          <w:rtl/>
        </w:rPr>
        <w:t>‌</w:t>
      </w:r>
      <w:r w:rsidRPr="00634273">
        <w:rPr>
          <w:rStyle w:val="Char1"/>
          <w:rFonts w:hint="cs"/>
          <w:spacing w:val="0"/>
          <w:rtl/>
        </w:rPr>
        <w:t xml:space="preserve"> الدین</w:t>
      </w:r>
      <w:r w:rsidRPr="00634273">
        <w:rPr>
          <w:rFonts w:cs="B Lotus"/>
          <w:rtl/>
          <w:lang w:bidi="fa-IR"/>
        </w:rPr>
        <w:t>» صدوق و «احتجاج» طبرسی چنین نقل شده است:</w:t>
      </w:r>
    </w:p>
    <w:p w:rsidR="0033070F" w:rsidRPr="00634273" w:rsidRDefault="0033070F" w:rsidP="00AB7751">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عَنْ إِسْحَاقَ بْنِ يَعْقُوبَ فِيمَا وَرَدَ عَلَيْهِ مِنَ التَّوْقِيعَاتِ بِخَطِّ صَاحِبِ الزَّمَانِ... وأَمَّا المُتَلَبِّسُونَ بِأَمْوَالِنَا فَمَنِ اسْتَحَلَّ مِنْهَا شَيْئاً فَأَكَلَهُ فَإِنَّمَا يَأْكُلُ النِّيرَانَ</w:t>
      </w:r>
      <w:r w:rsidRPr="00634273">
        <w:rPr>
          <w:rStyle w:val="Char2"/>
          <w:rFonts w:hint="cs"/>
          <w:rtl/>
        </w:rPr>
        <w:t>،</w:t>
      </w:r>
      <w:r w:rsidRPr="00634273">
        <w:rPr>
          <w:rStyle w:val="Char2"/>
          <w:rtl/>
        </w:rPr>
        <w:t xml:space="preserve"> وأَمَّا الخُمُسُ فَقَدْ أُبِيحَ لِشِيعَتِنَا وجُعِلُوا مِنْهُ فِي حِلٍّ إِلَى أَنْ يَظْهَرَ أَمْرُنَا لِتَطِيبَ وِلادَتُهُمْ ولاَ تَخْبُثَ</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اسحاق بن یعقوب از آنچه که از توقیعات امام زمان بر وی وارد شده است، می‌گوید:... اما کسانی که اموال ما [یعنی حق ما که در اموالشان است] را پنهان می‌دارند، هر کس‌ که از آن چیزی را حلال شمارد و بخورد، همانا که آتش می‌خورَد. اما خمسِ آن اموال، به شیعیان ما مباح شده است، و از آن، در حلیّت قرار گرفته‌اند، تا هنگامی ‌که امر ما ظاهر شود، برای آنکه زاد و ولدشان پاک باشد و پلید نگردد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7"/>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پس تا زمان ظهور امام زمـان، خمس اموال بر شیعیان مباح و حلال می‌باشد، و پرداخت آن واجب نیست. به علاوه، زندگی و فرزندانشان از هرگونه آلودگی مصون است. اما با این همه تأکید، معلوم نیست چرا شیعیان باید بدتـر از کفّار جزیه دهند. آیا جز این است که آن دسته از علمای شیعه، که پرداخت آن را واجب می‌دانند، تنها به فکر منافع مادی و عیش و نوش خویش هستند؟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شایان ذکر است، احاديثی که در اين باب وارد شـده، بيش از آن است که در اينجا آورديم، و فکر می‌کنيم به همين اندازه برای شخصِ حقيقت‌جو کافی است، و چنان که قبلاً هم يادآور شديم، احاديثی که در باب وجـوبِ خمس ارباحِ مکاسب در کتب حديثی شيعه آمده است، بيش از ده حديث نيست، که </w:t>
      </w:r>
      <w:r w:rsidRPr="00634273">
        <w:rPr>
          <w:rFonts w:cs="B Lotus"/>
          <w:sz w:val="30"/>
          <w:rtl/>
          <w:lang w:bidi="fa-IR"/>
        </w:rPr>
        <w:t>پنج</w:t>
      </w:r>
      <w:r w:rsidRPr="00634273">
        <w:rPr>
          <w:rFonts w:cs="B Lotus"/>
          <w:rtl/>
          <w:lang w:bidi="fa-IR"/>
        </w:rPr>
        <w:t xml:space="preserve"> حديث آن به روشنی بيان می‌دارد که خمس ارباح مکاسب، خاصّ امام است، و تمام اين احاديث، از حيث سند، ضعيف يا مجهول هستند، و در حلّيّت و اِباحة آن، بيش از سی حديث در کتب شيعه موجود است، که بیشتر آنها از حيث سند، صحيح و معتبرند. بر فرضِ وجـودِ احـاديث ضعيف، باز هم از حيث کثرت، چنـد برابرِ احاديث وجوب هستند. به علاوه، گواهی آيات قـرآن و شهادت عقل و وجدان و سنّت پيامبر اکرم</w:t>
      </w:r>
      <w:r w:rsidRPr="00634273">
        <w:rPr>
          <w:rFonts w:cs="CTraditional Arabic"/>
          <w:sz w:val="30"/>
          <w:szCs w:val="30"/>
          <w:rtl/>
          <w:lang w:bidi="fa-IR"/>
        </w:rPr>
        <w:t>ص</w:t>
      </w:r>
      <w:r w:rsidRPr="00634273">
        <w:rPr>
          <w:rFonts w:cs="B Lotus"/>
          <w:rtl/>
          <w:lang w:bidi="fa-IR"/>
        </w:rPr>
        <w:t xml:space="preserve"> خلاف نظرِ خمس‌خواران را نشان می‌دهد.</w:t>
      </w:r>
    </w:p>
    <w:p w:rsidR="0033070F" w:rsidRPr="00634273" w:rsidRDefault="0033070F" w:rsidP="00A075CE">
      <w:pPr>
        <w:pStyle w:val="a1"/>
        <w:rPr>
          <w:rtl/>
        </w:rPr>
      </w:pPr>
      <w:bookmarkStart w:id="180" w:name="_Toc360387680"/>
      <w:bookmarkStart w:id="181" w:name="_Toc386409612"/>
      <w:r w:rsidRPr="00634273">
        <w:rPr>
          <w:rFonts w:hint="cs"/>
          <w:rtl/>
        </w:rPr>
        <w:t>2</w:t>
      </w:r>
      <w:r w:rsidRPr="00634273">
        <w:rPr>
          <w:rtl/>
        </w:rPr>
        <w:t>- اشکالات بر اخبار بخشش خمس</w:t>
      </w:r>
      <w:bookmarkEnd w:id="180"/>
      <w:bookmarkEnd w:id="181"/>
    </w:p>
    <w:p w:rsidR="0033070F" w:rsidRPr="00634273" w:rsidRDefault="0033070F" w:rsidP="0089542B">
      <w:pPr>
        <w:spacing w:line="228" w:lineRule="auto"/>
        <w:ind w:firstLine="284"/>
        <w:jc w:val="both"/>
        <w:rPr>
          <w:rFonts w:cs="B Lotus"/>
          <w:rtl/>
          <w:lang w:bidi="fa-IR"/>
        </w:rPr>
      </w:pPr>
      <w:r w:rsidRPr="00634273">
        <w:rPr>
          <w:rFonts w:cs="B Lotus"/>
          <w:rtl/>
          <w:lang w:bidi="fa-IR"/>
        </w:rPr>
        <w:t>یکم: قائلین به خمس در پاسخ به احادیث بخشش خمس به شیعیان، گفته‌اند که این احادیث از حیث سند اشکال دارند، زیرا این اخبار، غالباً ضعیف است، و در برخی از سندها، نام غُلات و کذّابان دیده می‌شود. در پاسخ این اشکال باید گفت که هر چند ما خود می‌پذیریم که این اخبار، ضعیف هستند،</w:t>
      </w:r>
      <w:r w:rsidR="00573F0D" w:rsidRPr="00634273">
        <w:rPr>
          <w:rFonts w:cs="B Lotus"/>
          <w:rtl/>
          <w:lang w:bidi="fa-IR"/>
        </w:rPr>
        <w:t xml:space="preserve"> </w:t>
      </w:r>
      <w:r w:rsidRPr="00634273">
        <w:rPr>
          <w:rFonts w:cs="B Lotus"/>
          <w:rtl/>
          <w:lang w:bidi="fa-IR"/>
        </w:rPr>
        <w:t>در مقابلِ اخباری که خمس را در ارباح مکاسب و تجارات و غیره واجب می‌گیرد، قوی -و بلکه-</w:t>
      </w:r>
      <w:r w:rsidR="00573F0D" w:rsidRPr="00634273">
        <w:rPr>
          <w:rFonts w:cs="B Lotus"/>
          <w:rtl/>
          <w:lang w:bidi="fa-IR"/>
        </w:rPr>
        <w:t xml:space="preserve"> </w:t>
      </w:r>
      <w:r w:rsidRPr="00634273">
        <w:rPr>
          <w:rFonts w:cs="B Lotus"/>
          <w:rtl/>
          <w:lang w:bidi="fa-IR"/>
        </w:rPr>
        <w:t>اَقوی است، زیرا تمام آن اخبار، چنان که تحقیق شد، ضعیف بوده و از ناحیة غالیان و کذّابان و مُغرضین، جعل شده است. پس خمسی که با ده حدیث واجب شد، با سی حدیث، بخشیده شد، و کثرت اخبار تحلیلیه برای حلِ این اشکال، کافی است.</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دوم:</w:t>
      </w:r>
      <w:r w:rsidRPr="00634273">
        <w:rPr>
          <w:rFonts w:cs="B Lotus"/>
          <w:rtl/>
          <w:lang w:bidi="fa-IR"/>
        </w:rPr>
        <w:t xml:space="preserve"> نکته دیگر، اشکال بیجا و سست مدافعانِ خمس کذایی بر احادیث تحلیلیه است، که به خیال خود، راهِ فرار از تحلیل را یافته‌اند. ایشان می‌گویند: «خمسی که از سوی امام بخشیده شـد، ناظر به خمسی است که از غنیمت‌های جنگ، در زمان خلفا و در جهاد با کفّار نصیب مسلمانان می‌شد، و در میان آن غنیمت‌ها، کنیزانی بودند که به دست شیعیان می‌افتادند. از آنجا</w:t>
      </w:r>
      <w:r w:rsidR="00573F0D" w:rsidRPr="00634273">
        <w:rPr>
          <w:rFonts w:cs="B Lotus"/>
          <w:rtl/>
          <w:lang w:bidi="fa-IR"/>
        </w:rPr>
        <w:t xml:space="preserve"> </w:t>
      </w:r>
      <w:r w:rsidRPr="00634273">
        <w:rPr>
          <w:rFonts w:cs="B Lotus"/>
          <w:rtl/>
          <w:lang w:bidi="fa-IR"/>
        </w:rPr>
        <w:t>که</w:t>
      </w:r>
      <w:r w:rsidR="00573F0D" w:rsidRPr="00634273">
        <w:rPr>
          <w:rFonts w:cs="B Lotus"/>
          <w:rtl/>
          <w:lang w:bidi="fa-IR"/>
        </w:rPr>
        <w:t xml:space="preserve"> </w:t>
      </w:r>
      <w:r w:rsidRPr="00634273">
        <w:rPr>
          <w:rFonts w:cs="B Lotus"/>
          <w:rtl/>
          <w:lang w:bidi="fa-IR"/>
        </w:rPr>
        <w:t>می‌بایست</w:t>
      </w:r>
      <w:r w:rsidR="00573F0D" w:rsidRPr="00634273">
        <w:rPr>
          <w:rFonts w:cs="B Lotus"/>
          <w:rtl/>
          <w:lang w:bidi="fa-IR"/>
        </w:rPr>
        <w:t xml:space="preserve"> </w:t>
      </w:r>
      <w:r w:rsidRPr="00634273">
        <w:rPr>
          <w:rFonts w:cs="B Lotus"/>
          <w:rtl/>
          <w:lang w:bidi="fa-IR"/>
        </w:rPr>
        <w:t>این جنگ به اِذن امام باشد، و خمس آن هم به دست امام برسد، و او آن را بین مستحقین تقسیم نماید، چون چنین نمی‌شد، پس کسانی‌ که آن را تصرف می‌کردند، برایشان حلال نبود. لذا امام، آن قسمت را بر شیعیان حلال فرموده است، تا کنیزانی که از این‌ طریق به دست می‌آوردند، و از آنان صاحبِ فرزند می‌شدند، یا از خمس غنیمت‌ها، مهری</w:t>
      </w:r>
      <w:r w:rsidRPr="00634273">
        <w:rPr>
          <w:rFonts w:cs="B Lotus" w:hint="cs"/>
          <w:rtl/>
          <w:lang w:bidi="fa-IR"/>
        </w:rPr>
        <w:t>ه</w:t>
      </w:r>
      <w:r w:rsidRPr="00634273">
        <w:rPr>
          <w:rFonts w:cs="B Lotus"/>
          <w:rtl/>
          <w:lang w:bidi="fa-IR"/>
        </w:rPr>
        <w:t xml:space="preserve"> زنانشان را می‌پرداختند، برایشان حلال باشـد، تا فرزندانشان حلال‌زاده باشند».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پاسخ این اشکال می‌گوییم که اگر با دقت و حق‌جويی در احاديث مزبور تعمق و تأمل شود، معلوم می‌گردد که اين سخن، ادعای باطلی بیش نیست، و فقط برای فرار ازحقيقت، چنين محملی بافته‌اند. اينک بنگريد به برخی از اين احاديث که صريحاً دلالت دارد بر اينکه مقصود از تحليل و اباحه، تحليل و اباحة خمس تمام کالاها و اموالی است که مشمولِ خمس می‌شود، بدونِ هیچ استثنا و محدودیتی:</w:t>
      </w:r>
      <w:r w:rsidR="00573F0D" w:rsidRPr="00634273">
        <w:rPr>
          <w:rFonts w:cs="B Lotus"/>
          <w:rtl/>
          <w:lang w:bidi="fa-IR"/>
        </w:rPr>
        <w:t xml:space="preserve"> </w:t>
      </w:r>
    </w:p>
    <w:p w:rsidR="0033070F" w:rsidRPr="00634273" w:rsidRDefault="0033070F" w:rsidP="0098223C">
      <w:pPr>
        <w:widowControl w:val="0"/>
        <w:spacing w:line="228" w:lineRule="auto"/>
        <w:ind w:left="568" w:hanging="284"/>
        <w:jc w:val="both"/>
        <w:rPr>
          <w:rFonts w:cs="B Lotus"/>
          <w:rtl/>
          <w:lang w:bidi="fa-IR"/>
        </w:rPr>
      </w:pPr>
      <w:r w:rsidRPr="00634273">
        <w:rPr>
          <w:rFonts w:cs="B Lotus"/>
          <w:rtl/>
          <w:lang w:bidi="fa-IR"/>
        </w:rPr>
        <w:t>1</w:t>
      </w:r>
      <w:r w:rsidRPr="00634273">
        <w:rPr>
          <w:rFonts w:cs="B Lotus" w:hint="cs"/>
          <w:rtl/>
          <w:lang w:bidi="fa-IR"/>
        </w:rPr>
        <w:t>-</w:t>
      </w:r>
      <w:r w:rsidRPr="00634273">
        <w:rPr>
          <w:rFonts w:cs="B Lotus"/>
          <w:rtl/>
          <w:lang w:bidi="fa-IR"/>
        </w:rPr>
        <w:t xml:space="preserve"> در</w:t>
      </w:r>
      <w:r w:rsidRPr="00634273">
        <w:rPr>
          <w:rFonts w:cs="B Lotus" w:hint="cs"/>
          <w:rtl/>
          <w:lang w:bidi="fa-IR"/>
        </w:rPr>
        <w:t xml:space="preserve"> </w:t>
      </w:r>
      <w:r w:rsidRPr="00634273">
        <w:rPr>
          <w:rFonts w:cs="B Lotus"/>
          <w:rtl/>
          <w:lang w:bidi="fa-IR"/>
        </w:rPr>
        <w:t>حديث شمار</w:t>
      </w:r>
      <w:r w:rsidRPr="00634273">
        <w:rPr>
          <w:rFonts w:cs="B Lotus" w:hint="cs"/>
          <w:rtl/>
          <w:lang w:bidi="fa-IR"/>
        </w:rPr>
        <w:t>ه</w:t>
      </w:r>
      <w:r w:rsidRPr="00634273">
        <w:rPr>
          <w:rFonts w:cs="B Lotus"/>
          <w:rtl/>
          <w:lang w:bidi="fa-IR"/>
        </w:rPr>
        <w:t xml:space="preserve"> (1) ديديم که اميرالمؤمنين علی</w:t>
      </w:r>
      <w:r w:rsidRPr="00634273">
        <w:rPr>
          <w:rFonts w:eastAsia="Calibri" w:cs="Arial"/>
          <w:lang w:bidi="fa-IR"/>
        </w:rPr>
        <w:sym w:font="AGA Arabesque" w:char="F075"/>
      </w:r>
      <w:r w:rsidRPr="00634273">
        <w:rPr>
          <w:rFonts w:cs="B Lotus"/>
          <w:rtl/>
          <w:lang w:bidi="fa-IR"/>
        </w:rPr>
        <w:t xml:space="preserve"> فرمود:</w:t>
      </w:r>
      <w:r w:rsidRPr="00634273">
        <w:rPr>
          <w:rFonts w:cs="B Lotus" w:hint="cs"/>
          <w:rtl/>
          <w:lang w:bidi="fa-IR"/>
        </w:rPr>
        <w:t xml:space="preserve"> «</w:t>
      </w:r>
      <w:r w:rsidRPr="00634273">
        <w:rPr>
          <w:rStyle w:val="Char2"/>
          <w:rtl/>
        </w:rPr>
        <w:t>هَلَكَ النَّاسُ‏ فِي بُطُونِهِمْ وفُرُوجِهِمْ لِأَنَّهُمْ لَمْ يُؤَدُّوا إِلَيْنَا حَقَّنَا، أَلَا وإِنَّ شِيعَتَنَا مِنْ ذَلِكَ وآبَاءَهُمْ فِي حِلٍّ</w:t>
      </w:r>
      <w:r w:rsidRPr="00634273">
        <w:rPr>
          <w:rFonts w:cs="B Lotus" w:hint="cs"/>
          <w:sz w:val="30"/>
          <w:rtl/>
          <w:lang w:bidi="fa-IR"/>
        </w:rPr>
        <w:t>»</w:t>
      </w:r>
      <w:r w:rsidRPr="00634273">
        <w:rPr>
          <w:rFonts w:cs="B Lotus" w:hint="cs"/>
          <w:rtl/>
          <w:lang w:bidi="fa-IR"/>
        </w:rPr>
        <w:t xml:space="preserve">. </w:t>
      </w:r>
      <w:r w:rsidRPr="00634273">
        <w:rPr>
          <w:rFonts w:cs="B Lotus"/>
          <w:rtl/>
          <w:lang w:bidi="fa-IR"/>
        </w:rPr>
        <w:t>که</w:t>
      </w:r>
      <w:r w:rsidRPr="00634273">
        <w:rPr>
          <w:rFonts w:cs="B Lotus"/>
          <w:sz w:val="30"/>
          <w:rtl/>
          <w:lang w:bidi="fa-IR"/>
        </w:rPr>
        <w:t xml:space="preserve"> </w:t>
      </w:r>
      <w:r w:rsidRPr="00634273">
        <w:rPr>
          <w:rFonts w:cs="B Lotus"/>
          <w:rtl/>
          <w:lang w:bidi="fa-IR"/>
        </w:rPr>
        <w:t>در اينجا بطون و فروج، یعنی خوردنی‌ها، هر چه باشد، و زناشويی‌ها، هر که</w:t>
      </w:r>
      <w:r w:rsidR="00573F0D" w:rsidRPr="00634273">
        <w:rPr>
          <w:rFonts w:cs="B Lotus"/>
          <w:rtl/>
          <w:lang w:bidi="fa-IR"/>
        </w:rPr>
        <w:t xml:space="preserve"> </w:t>
      </w:r>
      <w:r w:rsidRPr="00634273">
        <w:rPr>
          <w:rFonts w:cs="B Lotus"/>
          <w:rtl/>
          <w:lang w:bidi="fa-IR"/>
        </w:rPr>
        <w:t>باشد، از هر نوع، تحليل شده است</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2</w:t>
      </w:r>
      <w:r w:rsidRPr="00634273">
        <w:rPr>
          <w:rFonts w:cs="B Lotus" w:hint="cs"/>
          <w:rtl/>
          <w:lang w:bidi="fa-IR"/>
        </w:rPr>
        <w:t>-</w:t>
      </w:r>
      <w:r w:rsidRPr="00634273">
        <w:rPr>
          <w:rFonts w:cs="B Lotus"/>
          <w:rtl/>
          <w:lang w:bidi="fa-IR"/>
        </w:rPr>
        <w:t xml:space="preserve"> در</w:t>
      </w:r>
      <w:r w:rsidRPr="00634273">
        <w:rPr>
          <w:rFonts w:cs="B Lotus" w:hint="cs"/>
          <w:rtl/>
          <w:lang w:bidi="fa-IR"/>
        </w:rPr>
        <w:t xml:space="preserve"> </w:t>
      </w:r>
      <w:r w:rsidRPr="00634273">
        <w:rPr>
          <w:rFonts w:cs="B Lotus"/>
          <w:rtl/>
          <w:lang w:bidi="fa-IR"/>
        </w:rPr>
        <w:t>حدیث شمار</w:t>
      </w:r>
      <w:r w:rsidRPr="00634273">
        <w:rPr>
          <w:rFonts w:cs="B Lotus" w:hint="cs"/>
          <w:rtl/>
          <w:lang w:bidi="fa-IR"/>
        </w:rPr>
        <w:t>ه</w:t>
      </w:r>
      <w:r w:rsidRPr="00634273">
        <w:rPr>
          <w:rFonts w:cs="B Lotus"/>
          <w:rtl/>
          <w:lang w:bidi="fa-IR"/>
        </w:rPr>
        <w:t xml:space="preserve"> (4) امیرالمؤمنین می‌فرماید:</w:t>
      </w:r>
      <w:r w:rsidRPr="00634273">
        <w:rPr>
          <w:rFonts w:ascii="Abo-thar" w:hAnsi="Abo-thar" w:cs="B Lotus"/>
          <w:sz w:val="30"/>
          <w:rtl/>
          <w:lang w:bidi="fa-IR"/>
        </w:rPr>
        <w:t xml:space="preserve"> </w:t>
      </w:r>
      <w:r w:rsidRPr="00634273">
        <w:rPr>
          <w:rFonts w:ascii="Abo-thar" w:hAnsi="Abo-thar" w:cs="B Lotus" w:hint="cs"/>
          <w:rtl/>
          <w:lang w:bidi="fa-IR"/>
        </w:rPr>
        <w:t>«</w:t>
      </w:r>
      <w:r w:rsidRPr="00634273">
        <w:rPr>
          <w:rStyle w:val="Char2"/>
          <w:rtl/>
        </w:rPr>
        <w:t>فَقَدْ وَهَبْتُ نَصِيبِي مِنْهُ لِكُلِّ مَنْ مَلَكَ شَيْئاً مِنْ ذَلِكَ مِنْ شِيعَتِي لِتَحِلَّ لَهُمْ مَنَافِعُهُمْ مِنْ مَأْكَلٍ ومَشْرَبٍ ولِتَطِيبَ مَوَالِيدُهُمْ</w:t>
      </w:r>
      <w:r w:rsidRPr="00634273">
        <w:rPr>
          <w:rFonts w:cs="B Lotus" w:hint="cs"/>
          <w:rtl/>
          <w:lang w:bidi="fa-IR"/>
        </w:rPr>
        <w:t>».</w:t>
      </w:r>
      <w:r w:rsidRPr="00634273">
        <w:rPr>
          <w:rFonts w:cs="B Lotus"/>
          <w:sz w:val="30"/>
          <w:rtl/>
          <w:lang w:bidi="fa-IR"/>
        </w:rPr>
        <w:t xml:space="preserve"> </w:t>
      </w:r>
      <w:r w:rsidRPr="00634273">
        <w:rPr>
          <w:rFonts w:cs="B Lotus"/>
          <w:rtl/>
          <w:lang w:bidi="fa-IR"/>
        </w:rPr>
        <w:t>و این مأکل و مَشرَب که حلال شده، ناظر به تمام اشیاء است، نه فقط کنیزان</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3</w:t>
      </w:r>
      <w:r w:rsidRPr="00634273">
        <w:rPr>
          <w:rFonts w:cs="B Lotus" w:hint="cs"/>
          <w:rtl/>
          <w:lang w:bidi="fa-IR"/>
        </w:rPr>
        <w:t>-</w:t>
      </w:r>
      <w:r w:rsidRPr="00634273">
        <w:rPr>
          <w:rFonts w:cs="B Lotus"/>
          <w:rtl/>
          <w:lang w:bidi="fa-IR"/>
        </w:rPr>
        <w:t xml:space="preserve"> در حدیث شمارة (7) امام باقر فرموده: </w:t>
      </w:r>
      <w:r w:rsidRPr="00634273">
        <w:rPr>
          <w:rFonts w:cs="B Lotus" w:hint="cs"/>
          <w:rtl/>
          <w:lang w:bidi="fa-IR"/>
        </w:rPr>
        <w:t>«</w:t>
      </w:r>
      <w:r w:rsidRPr="00634273">
        <w:rPr>
          <w:rStyle w:val="Char2"/>
          <w:rtl/>
        </w:rPr>
        <w:t>هِيَ واللهِ الإِفَادَةُ يَوْماً بِيَوْمٍ إِلَّا أَنَّ أَبِي</w:t>
      </w:r>
      <w:r w:rsidRPr="00634273">
        <w:rPr>
          <w:rStyle w:val="Char2"/>
        </w:rPr>
        <w:sym w:font="AGA Arabesque" w:char="F075"/>
      </w:r>
      <w:r w:rsidRPr="00634273">
        <w:rPr>
          <w:rStyle w:val="Char2"/>
          <w:rtl/>
        </w:rPr>
        <w:t xml:space="preserve"> جَعَلَ شِيعَتَنَا مِنْ ذَلِكَ فِي حِلٍّ لِيَزْكُوْا</w:t>
      </w:r>
      <w:r w:rsidRPr="00634273">
        <w:rPr>
          <w:rStyle w:val="Char2"/>
          <w:rFonts w:hint="cs"/>
          <w:rtl/>
        </w:rPr>
        <w:t xml:space="preserve"> </w:t>
      </w:r>
      <w:r w:rsidRPr="00634273">
        <w:rPr>
          <w:rFonts w:cs="B Lotus" w:hint="cs"/>
          <w:rtl/>
          <w:lang w:bidi="fa-IR"/>
        </w:rPr>
        <w:t>»</w:t>
      </w:r>
      <w:r w:rsidRPr="00634273">
        <w:rPr>
          <w:rFonts w:cs="B Lotus"/>
          <w:rtl/>
          <w:lang w:bidi="fa-IR"/>
        </w:rPr>
        <w:t xml:space="preserve"> و معلوم است که فایده‌های روز به روز، شامل تمامِ اشیاء و اموالی است که انسان بدانها دست یابد، که آن هم حلال شده است</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4</w:t>
      </w:r>
      <w:r w:rsidRPr="00634273">
        <w:rPr>
          <w:rFonts w:cs="B Lotus" w:hint="cs"/>
          <w:rtl/>
          <w:lang w:bidi="fa-IR"/>
        </w:rPr>
        <w:t>-</w:t>
      </w:r>
      <w:r w:rsidRPr="00634273">
        <w:rPr>
          <w:rFonts w:cs="B Lotus"/>
          <w:rtl/>
          <w:lang w:bidi="fa-IR"/>
        </w:rPr>
        <w:t xml:space="preserve"> در حدیث شمار</w:t>
      </w:r>
      <w:r w:rsidRPr="00634273">
        <w:rPr>
          <w:rFonts w:cs="B Lotus" w:hint="cs"/>
          <w:rtl/>
          <w:lang w:bidi="fa-IR"/>
        </w:rPr>
        <w:t>ه</w:t>
      </w:r>
      <w:r w:rsidRPr="00634273">
        <w:rPr>
          <w:rFonts w:cs="B Lotus"/>
          <w:rtl/>
          <w:lang w:bidi="fa-IR"/>
        </w:rPr>
        <w:t xml:space="preserve"> (14) پرسشگر می‌گوید: </w:t>
      </w:r>
      <w:r w:rsidRPr="00634273">
        <w:rPr>
          <w:rFonts w:cs="B Lotus" w:hint="cs"/>
          <w:rtl/>
          <w:lang w:bidi="fa-IR"/>
        </w:rPr>
        <w:t>«</w:t>
      </w:r>
      <w:r w:rsidRPr="00634273">
        <w:rPr>
          <w:rStyle w:val="Char2"/>
          <w:rtl/>
        </w:rPr>
        <w:t>جُعِل</w:t>
      </w:r>
      <w:r w:rsidR="00BB73FB" w:rsidRPr="00634273">
        <w:rPr>
          <w:rStyle w:val="Char2"/>
          <w:rFonts w:hint="cs"/>
          <w:rtl/>
        </w:rPr>
        <w:t>ْ</w:t>
      </w:r>
      <w:r w:rsidRPr="00634273">
        <w:rPr>
          <w:rStyle w:val="Char2"/>
          <w:rtl/>
        </w:rPr>
        <w:t>تُ ف</w:t>
      </w:r>
      <w:r w:rsidR="00BB73FB" w:rsidRPr="00634273">
        <w:rPr>
          <w:rStyle w:val="Char2"/>
          <w:rFonts w:hint="cs"/>
          <w:rtl/>
        </w:rPr>
        <w:t>ِ</w:t>
      </w:r>
      <w:r w:rsidRPr="00634273">
        <w:rPr>
          <w:rStyle w:val="Char2"/>
          <w:rtl/>
        </w:rPr>
        <w:t>د</w:t>
      </w:r>
      <w:r w:rsidR="00BB73FB" w:rsidRPr="00634273">
        <w:rPr>
          <w:rStyle w:val="Char2"/>
          <w:rFonts w:hint="cs"/>
          <w:rtl/>
        </w:rPr>
        <w:t>َ</w:t>
      </w:r>
      <w:r w:rsidRPr="00634273">
        <w:rPr>
          <w:rStyle w:val="Char2"/>
          <w:rtl/>
        </w:rPr>
        <w:t>ا</w:t>
      </w:r>
      <w:r w:rsidRPr="00634273">
        <w:rPr>
          <w:rStyle w:val="Char2"/>
          <w:rFonts w:hint="cs"/>
          <w:rtl/>
        </w:rPr>
        <w:t>ك</w:t>
      </w:r>
      <w:r w:rsidRPr="00634273">
        <w:rPr>
          <w:rStyle w:val="Char2"/>
          <w:rtl/>
        </w:rPr>
        <w:t xml:space="preserve">َ </w:t>
      </w:r>
      <w:r w:rsidR="00BB73FB" w:rsidRPr="00634273">
        <w:rPr>
          <w:rStyle w:val="Char2"/>
          <w:rtl/>
        </w:rPr>
        <w:t>تَقَعُ فِي أَيْدِينَا الأَرْبَاحُ والْأَمْوَالُ وتِجَارَاتٌ</w:t>
      </w:r>
      <w:r w:rsidRPr="00634273">
        <w:rPr>
          <w:rFonts w:cs="B Lotus" w:hint="cs"/>
          <w:rtl/>
          <w:lang w:bidi="fa-IR"/>
        </w:rPr>
        <w:t>»</w:t>
      </w:r>
      <w:r w:rsidRPr="00634273">
        <w:rPr>
          <w:rFonts w:cs="B Lotus"/>
          <w:sz w:val="30"/>
          <w:rtl/>
          <w:lang w:bidi="fa-IR"/>
        </w:rPr>
        <w:t xml:space="preserve"> </w:t>
      </w:r>
      <w:r w:rsidRPr="00634273">
        <w:rPr>
          <w:rFonts w:cs="B Lotus"/>
          <w:rtl/>
          <w:lang w:bidi="fa-IR"/>
        </w:rPr>
        <w:t>و آنها هم فقط مخصوص غنیمت‌های جنگ و کنیزان نیست</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5</w:t>
      </w:r>
      <w:r w:rsidRPr="00634273">
        <w:rPr>
          <w:rFonts w:cs="B Lotus" w:hint="cs"/>
          <w:rtl/>
          <w:lang w:bidi="fa-IR"/>
        </w:rPr>
        <w:t>-</w:t>
      </w:r>
      <w:r w:rsidRPr="00634273">
        <w:rPr>
          <w:rFonts w:cs="B Lotus"/>
          <w:rtl/>
          <w:lang w:bidi="fa-IR"/>
        </w:rPr>
        <w:t xml:space="preserve"> در</w:t>
      </w:r>
      <w:r w:rsidR="00BB73FB" w:rsidRPr="00634273">
        <w:rPr>
          <w:rFonts w:cs="B Lotus" w:hint="cs"/>
          <w:rtl/>
          <w:lang w:bidi="fa-IR"/>
        </w:rPr>
        <w:t xml:space="preserve"> </w:t>
      </w:r>
      <w:r w:rsidRPr="00634273">
        <w:rPr>
          <w:rFonts w:cs="B Lotus"/>
          <w:rtl/>
          <w:lang w:bidi="fa-IR"/>
        </w:rPr>
        <w:t>حدیث شمار</w:t>
      </w:r>
      <w:r w:rsidRPr="00634273">
        <w:rPr>
          <w:rFonts w:cs="B Lotus" w:hint="cs"/>
          <w:rtl/>
          <w:lang w:bidi="fa-IR"/>
        </w:rPr>
        <w:t>ه</w:t>
      </w:r>
      <w:r w:rsidRPr="00634273">
        <w:rPr>
          <w:rFonts w:cs="B Lotus"/>
          <w:rtl/>
          <w:lang w:bidi="fa-IR"/>
        </w:rPr>
        <w:t xml:space="preserve"> (16) حارث‌ بن مغیره به امام صادق</w:t>
      </w:r>
      <w:r w:rsidRPr="00634273">
        <w:rPr>
          <w:rFonts w:eastAsia="Calibri" w:cs="Arial"/>
          <w:lang w:bidi="fa-IR"/>
        </w:rPr>
        <w:sym w:font="AGA Arabesque" w:char="F075"/>
      </w:r>
      <w:r w:rsidRPr="00634273">
        <w:rPr>
          <w:rFonts w:cs="B Lotus"/>
          <w:rtl/>
          <w:lang w:bidi="fa-IR"/>
        </w:rPr>
        <w:t xml:space="preserve"> می‌گوید: </w:t>
      </w:r>
      <w:r w:rsidRPr="00634273">
        <w:rPr>
          <w:rFonts w:cs="B Lotus" w:hint="cs"/>
          <w:rtl/>
          <w:lang w:bidi="fa-IR"/>
        </w:rPr>
        <w:t>«</w:t>
      </w:r>
      <w:r w:rsidRPr="00634273">
        <w:rPr>
          <w:rStyle w:val="Char2"/>
          <w:rtl/>
        </w:rPr>
        <w:t>إِنَّ لَنَا أَمْوَالًا مِنْ غَلَّاتٍ وتِجَارَاتٍ ونَحْوِ ذَلِكَ</w:t>
      </w:r>
      <w:r w:rsidRPr="00634273">
        <w:rPr>
          <w:rFonts w:cs="B Lotus" w:hint="cs"/>
          <w:rtl/>
          <w:lang w:bidi="fa-IR"/>
        </w:rPr>
        <w:t>»</w:t>
      </w:r>
      <w:r w:rsidRPr="00634273">
        <w:rPr>
          <w:rFonts w:cs="B Lotus"/>
          <w:rtl/>
          <w:lang w:bidi="fa-IR"/>
        </w:rPr>
        <w:t xml:space="preserve"> اموالی از غلاّت و سود تجارت و غیره، شامل هم</w:t>
      </w:r>
      <w:r w:rsidRPr="00634273">
        <w:rPr>
          <w:rFonts w:cs="B Lotus" w:hint="cs"/>
          <w:rtl/>
          <w:lang w:bidi="fa-IR"/>
        </w:rPr>
        <w:t>ه</w:t>
      </w:r>
      <w:r w:rsidRPr="00634273">
        <w:rPr>
          <w:rFonts w:cs="B Lotus"/>
          <w:rtl/>
          <w:lang w:bidi="fa-IR"/>
        </w:rPr>
        <w:t xml:space="preserve"> دارایی‌هاست</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6</w:t>
      </w:r>
      <w:r w:rsidRPr="00634273">
        <w:rPr>
          <w:rFonts w:cs="B Lotus" w:hint="cs"/>
          <w:rtl/>
          <w:lang w:bidi="fa-IR"/>
        </w:rPr>
        <w:t>-</w:t>
      </w:r>
      <w:r w:rsidRPr="00634273">
        <w:rPr>
          <w:rFonts w:cs="B Lotus"/>
          <w:rtl/>
          <w:lang w:bidi="fa-IR"/>
        </w:rPr>
        <w:t xml:space="preserve"> در</w:t>
      </w:r>
      <w:r w:rsidR="00BB73FB" w:rsidRPr="00634273">
        <w:rPr>
          <w:rFonts w:cs="B Lotus" w:hint="cs"/>
          <w:rtl/>
          <w:lang w:bidi="fa-IR"/>
        </w:rPr>
        <w:t xml:space="preserve"> </w:t>
      </w:r>
      <w:r w:rsidRPr="00634273">
        <w:rPr>
          <w:rFonts w:cs="B Lotus"/>
          <w:rtl/>
          <w:lang w:bidi="fa-IR"/>
        </w:rPr>
        <w:t>حديث شمار</w:t>
      </w:r>
      <w:r w:rsidRPr="00634273">
        <w:rPr>
          <w:rFonts w:cs="B Lotus" w:hint="cs"/>
          <w:rtl/>
          <w:lang w:bidi="fa-IR"/>
        </w:rPr>
        <w:t>ه</w:t>
      </w:r>
      <w:r w:rsidRPr="00634273">
        <w:rPr>
          <w:rFonts w:cs="B Lotus"/>
          <w:rtl/>
          <w:lang w:bidi="fa-IR"/>
        </w:rPr>
        <w:t xml:space="preserve"> (18) امام می‌فرمايد: </w:t>
      </w:r>
      <w:r w:rsidRPr="00634273">
        <w:rPr>
          <w:rFonts w:cs="B Lotus" w:hint="cs"/>
          <w:rtl/>
          <w:lang w:bidi="fa-IR"/>
        </w:rPr>
        <w:t>«</w:t>
      </w:r>
      <w:r w:rsidRPr="00634273">
        <w:rPr>
          <w:rStyle w:val="Char2"/>
          <w:rtl/>
        </w:rPr>
        <w:t>مُوَسَّعٌ عَلَى شِيعَتِنَا أَنْ يُنْفِقُوا مِمَّا فِي أَيْدِيهِمْ بِالمَعْرُوفِ</w:t>
      </w:r>
      <w:r w:rsidRPr="00634273">
        <w:rPr>
          <w:rFonts w:cs="B Lotus" w:hint="cs"/>
          <w:rtl/>
          <w:lang w:bidi="fa-IR"/>
        </w:rPr>
        <w:t>»</w:t>
      </w:r>
      <w:r w:rsidRPr="00634273">
        <w:rPr>
          <w:rFonts w:cs="B Lotus"/>
          <w:rtl/>
          <w:lang w:bidi="fa-IR"/>
        </w:rPr>
        <w:t xml:space="preserve"> و چنين عبارتی شامل همة اموال است، و هيچ ربطی به غنیمت‌های جنگی و کنيزان اسير شده در جنگ ندارد</w:t>
      </w:r>
      <w:r w:rsidRPr="00634273">
        <w:rPr>
          <w:rFonts w:cs="B Lotus" w:hint="cs"/>
          <w:rtl/>
          <w:lang w:bidi="fa-IR"/>
        </w:rPr>
        <w:t>.</w:t>
      </w:r>
    </w:p>
    <w:p w:rsidR="0033070F" w:rsidRPr="00634273" w:rsidRDefault="0033070F" w:rsidP="0098223C">
      <w:pPr>
        <w:tabs>
          <w:tab w:val="left" w:pos="283"/>
        </w:tabs>
        <w:spacing w:line="228" w:lineRule="auto"/>
        <w:ind w:left="568" w:hanging="284"/>
        <w:jc w:val="both"/>
        <w:rPr>
          <w:rFonts w:cs="B Lotus"/>
          <w:rtl/>
          <w:lang w:bidi="fa-IR"/>
        </w:rPr>
      </w:pPr>
      <w:r w:rsidRPr="00634273">
        <w:rPr>
          <w:rFonts w:cs="B Lotus"/>
          <w:rtl/>
          <w:lang w:bidi="fa-IR"/>
        </w:rPr>
        <w:t>7</w:t>
      </w:r>
      <w:r w:rsidRPr="00634273">
        <w:rPr>
          <w:rFonts w:cs="B Lotus" w:hint="cs"/>
          <w:rtl/>
          <w:lang w:bidi="fa-IR"/>
        </w:rPr>
        <w:t>-</w:t>
      </w:r>
      <w:r w:rsidRPr="00634273">
        <w:rPr>
          <w:rFonts w:cs="B Lotus"/>
          <w:rtl/>
          <w:lang w:bidi="fa-IR"/>
        </w:rPr>
        <w:t xml:space="preserve"> در حديث شمار</w:t>
      </w:r>
      <w:r w:rsidRPr="00634273">
        <w:rPr>
          <w:rFonts w:cs="B Lotus" w:hint="cs"/>
          <w:rtl/>
          <w:lang w:bidi="fa-IR"/>
        </w:rPr>
        <w:t>ه</w:t>
      </w:r>
      <w:r w:rsidRPr="00634273">
        <w:rPr>
          <w:rFonts w:cs="B Lotus"/>
          <w:rtl/>
          <w:lang w:bidi="fa-IR"/>
        </w:rPr>
        <w:t xml:space="preserve"> (19) امام می‌گويد:</w:t>
      </w:r>
      <w:r w:rsidRPr="00634273">
        <w:rPr>
          <w:rFonts w:cs="B Lotus" w:hint="cs"/>
          <w:rtl/>
          <w:lang w:bidi="fa-IR"/>
        </w:rPr>
        <w:t xml:space="preserve"> «</w:t>
      </w:r>
      <w:r w:rsidRPr="00634273">
        <w:rPr>
          <w:rStyle w:val="Char2"/>
          <w:rtl/>
        </w:rPr>
        <w:t>يَا أَبَا سَيَّارٍ! الأَرْضُ كُلُّهَا لَنَا، فَمَا أَخْرَجَ اللهُ مِنْهَا مِنْ شَيْ‏ءٍ فَهُوَ لَنَا</w:t>
      </w:r>
      <w:r w:rsidRPr="00634273">
        <w:rPr>
          <w:rFonts w:cs="B Lotus" w:hint="cs"/>
          <w:rtl/>
          <w:lang w:bidi="fa-IR"/>
        </w:rPr>
        <w:t>»</w:t>
      </w:r>
      <w:r w:rsidRPr="00634273">
        <w:rPr>
          <w:rFonts w:cs="B Lotus"/>
          <w:rtl/>
          <w:lang w:bidi="fa-IR"/>
        </w:rPr>
        <w:t xml:space="preserve"> و سپس می‌فرمايد: </w:t>
      </w:r>
      <w:r w:rsidRPr="00634273">
        <w:rPr>
          <w:rFonts w:cs="B Lotus" w:hint="cs"/>
          <w:rtl/>
          <w:lang w:bidi="fa-IR"/>
        </w:rPr>
        <w:t>«</w:t>
      </w:r>
      <w:r w:rsidRPr="00634273">
        <w:rPr>
          <w:rStyle w:val="Char2"/>
          <w:rtl/>
        </w:rPr>
        <w:t>وكُلُّ مَا كَانَ فِي أَيْدِي شِيعَتِنَا مِنَ الأَرْضِ فَهُمْ فِيهِ مُحَلَّلُونَ ومُحَلَّلٌ لَهُمْ ذَلِكَ إِلَى أَنْ يَقُومَ قَائِمُنَا</w:t>
      </w:r>
      <w:r w:rsidRPr="00634273">
        <w:rPr>
          <w:rFonts w:cs="B Lotus" w:hint="cs"/>
          <w:rtl/>
          <w:lang w:bidi="fa-IR"/>
        </w:rPr>
        <w:t>»</w:t>
      </w:r>
      <w:r w:rsidRPr="00634273">
        <w:rPr>
          <w:rFonts w:cs="B Lotus"/>
          <w:rtl/>
          <w:lang w:bidi="fa-IR"/>
        </w:rPr>
        <w:t>. معلوم است که همة آنچه از زمين خارج می‌شود و در مالکيت شيعيان است، همة اموال را در بر می‌گيرد، و مشمول حلّيّت است</w:t>
      </w:r>
      <w:r w:rsidRPr="00634273">
        <w:rPr>
          <w:rFonts w:cs="B Lotus" w:hint="cs"/>
          <w:rtl/>
          <w:lang w:bidi="fa-IR"/>
        </w:rPr>
        <w:t>.</w:t>
      </w:r>
    </w:p>
    <w:p w:rsidR="0033070F" w:rsidRPr="00634273" w:rsidRDefault="0033070F" w:rsidP="0098223C">
      <w:pPr>
        <w:widowControl w:val="0"/>
        <w:tabs>
          <w:tab w:val="left" w:pos="283"/>
        </w:tabs>
        <w:spacing w:line="228" w:lineRule="auto"/>
        <w:ind w:left="568" w:hanging="284"/>
        <w:jc w:val="both"/>
        <w:rPr>
          <w:rFonts w:cs="B Lotus"/>
          <w:rtl/>
          <w:lang w:bidi="fa-IR"/>
        </w:rPr>
      </w:pPr>
      <w:r w:rsidRPr="00634273">
        <w:rPr>
          <w:rFonts w:cs="B Lotus"/>
          <w:rtl/>
          <w:lang w:bidi="fa-IR"/>
        </w:rPr>
        <w:t>8</w:t>
      </w:r>
      <w:r w:rsidRPr="00634273">
        <w:rPr>
          <w:rFonts w:cs="B Lotus" w:hint="cs"/>
          <w:rtl/>
          <w:lang w:bidi="fa-IR"/>
        </w:rPr>
        <w:t>-</w:t>
      </w:r>
      <w:r w:rsidRPr="00634273">
        <w:rPr>
          <w:rFonts w:cs="B Lotus"/>
          <w:rtl/>
          <w:lang w:bidi="fa-IR"/>
        </w:rPr>
        <w:t xml:space="preserve"> در حديث شمارة (20) امام می‌فرمايد:</w:t>
      </w:r>
      <w:r w:rsidRPr="00634273">
        <w:rPr>
          <w:rFonts w:cs="B Lotus" w:hint="cs"/>
          <w:rtl/>
          <w:lang w:bidi="fa-IR"/>
        </w:rPr>
        <w:t xml:space="preserve"> «</w:t>
      </w:r>
      <w:r w:rsidRPr="00634273">
        <w:rPr>
          <w:rStyle w:val="Char2"/>
          <w:rtl/>
        </w:rPr>
        <w:t>وإِنَّ وَلِيَّنَا لَفِي أَوْسَعَ فِيمَا بَيْنَ ذِهْ إِلَى ذِهْ يَعْنِي بَيْنَ السَّمَاءِ والْأَرْضِ</w:t>
      </w:r>
      <w:r w:rsidRPr="00634273">
        <w:rPr>
          <w:rFonts w:cs="B Lotus" w:hint="cs"/>
          <w:rtl/>
          <w:lang w:bidi="fa-IR"/>
        </w:rPr>
        <w:t>»</w:t>
      </w:r>
      <w:r w:rsidRPr="00634273">
        <w:rPr>
          <w:rFonts w:cs="B Lotus"/>
          <w:rtl/>
          <w:lang w:bidi="fa-IR"/>
        </w:rPr>
        <w:t>. چنيـن</w:t>
      </w:r>
      <w:r w:rsidR="00573F0D" w:rsidRPr="00634273">
        <w:rPr>
          <w:rFonts w:cs="B Lotus"/>
          <w:rtl/>
          <w:lang w:bidi="fa-IR"/>
        </w:rPr>
        <w:t xml:space="preserve"> </w:t>
      </w:r>
      <w:r w:rsidRPr="00634273">
        <w:rPr>
          <w:rFonts w:cs="B Lotus"/>
          <w:rtl/>
          <w:lang w:bidi="fa-IR"/>
        </w:rPr>
        <w:t>بيانی را فقط شـاملِ کنيزان و غنیمت‌های جنگ دانستن، بسيار جاهلانه است</w:t>
      </w:r>
      <w:r w:rsidRPr="00634273">
        <w:rPr>
          <w:rFonts w:cs="B Lotus" w:hint="cs"/>
          <w:rtl/>
          <w:lang w:bidi="fa-IR"/>
        </w:rPr>
        <w:t>.</w:t>
      </w:r>
    </w:p>
    <w:p w:rsidR="0033070F" w:rsidRPr="00634273" w:rsidRDefault="0033070F" w:rsidP="0098223C">
      <w:pPr>
        <w:widowControl w:val="0"/>
        <w:tabs>
          <w:tab w:val="left" w:pos="283"/>
        </w:tabs>
        <w:spacing w:line="228" w:lineRule="auto"/>
        <w:ind w:left="568" w:hanging="284"/>
        <w:jc w:val="both"/>
        <w:rPr>
          <w:rFonts w:cs="B Lotus"/>
          <w:rtl/>
          <w:lang w:bidi="fa-IR"/>
        </w:rPr>
      </w:pPr>
      <w:r w:rsidRPr="00634273">
        <w:rPr>
          <w:rFonts w:cs="B Lotus"/>
          <w:rtl/>
          <w:lang w:bidi="fa-IR"/>
        </w:rPr>
        <w:t>9</w:t>
      </w:r>
      <w:r w:rsidRPr="00634273">
        <w:rPr>
          <w:rFonts w:cs="B Lotus" w:hint="cs"/>
          <w:rtl/>
          <w:lang w:bidi="fa-IR"/>
        </w:rPr>
        <w:t>-</w:t>
      </w:r>
      <w:r w:rsidRPr="00634273">
        <w:rPr>
          <w:rFonts w:cs="B Lotus"/>
          <w:rtl/>
          <w:lang w:bidi="fa-IR"/>
        </w:rPr>
        <w:t xml:space="preserve"> در حديث شمار</w:t>
      </w:r>
      <w:r w:rsidRPr="00634273">
        <w:rPr>
          <w:rFonts w:cs="B Lotus" w:hint="cs"/>
          <w:rtl/>
          <w:lang w:bidi="fa-IR"/>
        </w:rPr>
        <w:t>ه</w:t>
      </w:r>
      <w:r w:rsidRPr="00634273">
        <w:rPr>
          <w:rFonts w:cs="B Lotus"/>
          <w:rtl/>
          <w:lang w:bidi="fa-IR"/>
        </w:rPr>
        <w:t xml:space="preserve"> (26) امام تمام کالاها، ظروف، چهارپايان، خدمتکاران، سود تجارت و محصولات زراعی را بخشيده است، و اين مطلب، ادعای معترضان را باطل می‌سازد</w:t>
      </w:r>
      <w:r w:rsidRPr="00634273">
        <w:rPr>
          <w:rFonts w:cs="B Lotus" w:hint="cs"/>
          <w:rtl/>
          <w:lang w:bidi="fa-IR"/>
        </w:rPr>
        <w:t>.</w:t>
      </w:r>
    </w:p>
    <w:p w:rsidR="0033070F" w:rsidRPr="00634273" w:rsidRDefault="0033070F" w:rsidP="0098223C">
      <w:pPr>
        <w:spacing w:line="228" w:lineRule="auto"/>
        <w:ind w:left="568" w:hanging="284"/>
        <w:jc w:val="both"/>
        <w:rPr>
          <w:rFonts w:cs="B Lotus"/>
          <w:rtl/>
          <w:lang w:bidi="fa-IR"/>
        </w:rPr>
      </w:pPr>
      <w:r w:rsidRPr="00634273">
        <w:rPr>
          <w:rFonts w:cs="B Lotus"/>
          <w:rtl/>
          <w:lang w:bidi="fa-IR"/>
        </w:rPr>
        <w:t>10</w:t>
      </w:r>
      <w:r w:rsidRPr="00634273">
        <w:rPr>
          <w:rFonts w:cs="B Lotus" w:hint="cs"/>
          <w:rtl/>
          <w:lang w:bidi="fa-IR"/>
        </w:rPr>
        <w:t>-</w:t>
      </w:r>
      <w:r w:rsidRPr="00634273">
        <w:rPr>
          <w:rFonts w:cs="B Lotus"/>
          <w:rtl/>
          <w:lang w:bidi="fa-IR"/>
        </w:rPr>
        <w:t xml:space="preserve"> درحديث شمار</w:t>
      </w:r>
      <w:r w:rsidRPr="00634273">
        <w:rPr>
          <w:rFonts w:cs="B Lotus" w:hint="cs"/>
          <w:rtl/>
          <w:lang w:bidi="fa-IR"/>
        </w:rPr>
        <w:t>ه</w:t>
      </w:r>
      <w:r w:rsidRPr="00634273">
        <w:rPr>
          <w:rFonts w:cs="B Lotus"/>
          <w:rtl/>
          <w:lang w:bidi="fa-IR"/>
        </w:rPr>
        <w:t xml:space="preserve"> (27) در توقيع امام زمان، آن‌حضرت از اموال شخصیِ خود دفاع کرده است، اما خمس را، هر چه که بوده باشد، تا زمان ظهورش بر شيعيان مباح و حلال نموده است.</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سوم:</w:t>
      </w:r>
      <w:r w:rsidRPr="00634273">
        <w:rPr>
          <w:rFonts w:cs="B Lotus"/>
          <w:rtl/>
          <w:lang w:bidi="fa-IR"/>
        </w:rPr>
        <w:t xml:space="preserve"> اشکال دیگری که در این موضوع وارد شده، و بسیار بی‌مورد و سست است و قابل اعتنا نیست، آن است که گفته‌اند: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«هر امامی در زمان خود حق دارد سهم خود را به شیعیان ببخشد، اما حق ندارد سهم امامِ بعد از خود را نیز به دیگران ببخشد».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حتی برخی پا را فراتر گذاشته و گفته‌اند: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«امام حق نداشته است سهم سادات (بنی هاشم) از خمس ارباح مکاسب را به شیعیان ببخشد».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در قسمت اخیرِ این اشکال وارد نمی‌شویم، زیرا این مطلب بر کسانی که تا این بخشِ کتاب را مطالعه کرده‌اند، مسلم شده است که سادات، حقی در خمس ارباح مکاسب و تجارات ندارند، و اگر حقی هم فرض شود، مخصوص امام است. اما اینکه گفته‌اند هر امامی در زمان خود حق دارد سهم خود را ببخشد، نه سهم و حق امام بعد از خود را، شاید هم می‌خواهند بگویند: «در این زمان، باید سهم امام زمان را از شیعیان گرفت».</w:t>
      </w:r>
    </w:p>
    <w:p w:rsidR="0033070F" w:rsidRPr="00634273" w:rsidRDefault="0033070F" w:rsidP="002F0449">
      <w:pPr>
        <w:widowControl w:val="0"/>
        <w:spacing w:line="228" w:lineRule="auto"/>
        <w:ind w:firstLine="284"/>
        <w:jc w:val="both"/>
        <w:rPr>
          <w:rFonts w:cs="B Lotus"/>
          <w:rtl/>
          <w:lang w:bidi="fa-IR"/>
        </w:rPr>
      </w:pPr>
      <w:r w:rsidRPr="00634273">
        <w:rPr>
          <w:rFonts w:cs="B Lotus"/>
          <w:rtl/>
          <w:lang w:bidi="fa-IR"/>
        </w:rPr>
        <w:t>این اشکال از هر حیث باطل است، زیرا اولاً احادیث، صراحت دارند که حقوقی که بخشیده شده است، ناظر به تمامِ زمان‌هاست، نه منحصر به زمان امامِ آن زمان. مثلاً در حدیث اول، که امیرالمؤمنین می‌فرماید:</w:t>
      </w:r>
      <w:r w:rsidRPr="00634273">
        <w:rPr>
          <w:rFonts w:ascii="Lotus Linotype" w:hAnsi="Lotus Linotype" w:cs="B Lotus"/>
          <w:rtl/>
          <w:lang w:bidi="fa-IR"/>
        </w:rPr>
        <w:t xml:space="preserve"> </w:t>
      </w:r>
      <w:r w:rsidRPr="00634273">
        <w:rPr>
          <w:rFonts w:ascii="Lotus Linotype" w:hAnsi="Lotus Linotype" w:cs="B Lotus" w:hint="cs"/>
          <w:rtl/>
          <w:lang w:bidi="fa-IR"/>
        </w:rPr>
        <w:t>«</w:t>
      </w:r>
      <w:r w:rsidRPr="00634273">
        <w:rPr>
          <w:rStyle w:val="Char2"/>
          <w:rtl/>
        </w:rPr>
        <w:t>وإِنَّ شِيعَتَنَا مِنْ ذَلِكَ وآبَاءَهُمْ فِي حِلٍّ</w:t>
      </w:r>
      <w:r w:rsidRPr="00634273">
        <w:rPr>
          <w:rFonts w:ascii="Lotus Linotype" w:hAnsi="Lotus Linotype" w:cs="B Lotus" w:hint="cs"/>
          <w:rtl/>
          <w:lang w:bidi="fa-IR"/>
        </w:rPr>
        <w:t>»</w:t>
      </w:r>
      <w:r w:rsidRPr="00634273">
        <w:rPr>
          <w:rFonts w:ascii="Lotus Linotype" w:hAnsi="Lotus Linotype" w:cs="B Lotus"/>
          <w:rtl/>
          <w:lang w:bidi="fa-IR"/>
        </w:rPr>
        <w:t xml:space="preserve"> ناظر به زمان</w:t>
      </w:r>
      <w:r w:rsidRPr="00634273">
        <w:rPr>
          <w:rFonts w:cs="B Lotus"/>
          <w:rtl/>
          <w:lang w:bidi="fa-IR"/>
        </w:rPr>
        <w:t xml:space="preserve"> خود امیرالمؤمنین</w:t>
      </w:r>
      <w:r w:rsidRPr="00634273">
        <w:rPr>
          <w:rFonts w:cs="B Lotus"/>
          <w:rtl/>
          <w:lang w:bidi="fa-IR"/>
        </w:rPr>
        <w:sym w:font="AGA Arabesque" w:char="F075"/>
      </w:r>
      <w:r w:rsidR="005F3D57" w:rsidRPr="00634273">
        <w:rPr>
          <w:rFonts w:cs="B Lotus"/>
          <w:rtl/>
          <w:lang w:bidi="fa-IR"/>
        </w:rPr>
        <w:t xml:space="preserve"> نیست، زیرا کلمة «آباء» و «</w:t>
      </w:r>
      <w:r w:rsidR="005F3D57" w:rsidRPr="00634273">
        <w:rPr>
          <w:rFonts w:cs="B Lotus" w:hint="cs"/>
          <w:rtl/>
          <w:lang w:bidi="fa-IR"/>
        </w:rPr>
        <w:t>أ</w:t>
      </w:r>
      <w:r w:rsidRPr="00634273">
        <w:rPr>
          <w:rFonts w:cs="B Lotus"/>
          <w:rtl/>
          <w:lang w:bidi="fa-IR"/>
        </w:rPr>
        <w:t>بناء» مخصوصِ زمان خاصی نیست، خصوصاً که این حدیث را امام باقر</w:t>
      </w:r>
      <w:r w:rsidRPr="00634273">
        <w:rPr>
          <w:rFonts w:cs="B Lotus"/>
          <w:rtl/>
          <w:lang w:bidi="fa-IR"/>
        </w:rPr>
        <w:sym w:font="AGA Arabesque" w:char="F075"/>
      </w:r>
      <w:r w:rsidRPr="00634273">
        <w:rPr>
          <w:rFonts w:cs="B Lotus"/>
          <w:rtl/>
          <w:lang w:bidi="fa-IR"/>
        </w:rPr>
        <w:t xml:space="preserve"> نقل می‌کند. بدیهی است که آن‌حضرت نمی‌خواهد بفرماید که شیعیان زمان علی</w:t>
      </w:r>
      <w:r w:rsidRPr="00634273">
        <w:rPr>
          <w:rFonts w:cs="B Lotus"/>
          <w:rtl/>
          <w:lang w:bidi="fa-IR"/>
        </w:rPr>
        <w:sym w:font="AGA Arabesque" w:char="F075"/>
      </w:r>
      <w:r w:rsidRPr="00634273">
        <w:rPr>
          <w:rFonts w:cs="B Lotus"/>
          <w:rtl/>
          <w:lang w:bidi="fa-IR"/>
        </w:rPr>
        <w:t xml:space="preserve"> یا پدران، یا پسرانِ ایشان فقط در حلیت هستند و بس، و دیگران مشمول نیستند، بلکه منظور، آن است که عموم شیعیان و در هر زمان، چنین هستند.</w:t>
      </w:r>
    </w:p>
    <w:p w:rsidR="00CD3F92" w:rsidRPr="00634273" w:rsidRDefault="0033070F" w:rsidP="0089542B">
      <w:pPr>
        <w:spacing w:line="228" w:lineRule="auto"/>
        <w:ind w:firstLine="284"/>
        <w:jc w:val="both"/>
        <w:rPr>
          <w:rFonts w:cs="B Lotus" w:hint="cs"/>
          <w:rtl/>
          <w:lang w:bidi="fa-IR"/>
        </w:rPr>
      </w:pPr>
      <w:r w:rsidRPr="00634273">
        <w:rPr>
          <w:rFonts w:cs="B Lotus"/>
          <w:rtl/>
          <w:lang w:bidi="fa-IR"/>
        </w:rPr>
        <w:t>اما در خصوص حق و سهم امـام زمان، با آن بیان، نیازی به اقام</w:t>
      </w:r>
      <w:r w:rsidRPr="00634273">
        <w:rPr>
          <w:rFonts w:cs="B Lotus" w:hint="cs"/>
          <w:rtl/>
          <w:lang w:bidi="fa-IR"/>
        </w:rPr>
        <w:t>ه</w:t>
      </w:r>
      <w:r w:rsidRPr="00634273">
        <w:rPr>
          <w:rFonts w:cs="B Lotus"/>
          <w:rtl/>
          <w:lang w:bidi="fa-IR"/>
        </w:rPr>
        <w:t xml:space="preserve"> برهان نیست، خصوصاً که حدیث بیست‌وهفتم از ناحیة آن‌حضرت است، که می‌فرماید: </w:t>
      </w:r>
      <w:r w:rsidRPr="00634273">
        <w:rPr>
          <w:rFonts w:cs="B Lotus" w:hint="cs"/>
          <w:rtl/>
          <w:lang w:bidi="fa-IR"/>
        </w:rPr>
        <w:t>«</w:t>
      </w:r>
      <w:r w:rsidR="005F3D57" w:rsidRPr="00634273">
        <w:rPr>
          <w:rStyle w:val="Char2"/>
          <w:rtl/>
        </w:rPr>
        <w:t>و</w:t>
      </w:r>
      <w:r w:rsidR="005F3D57" w:rsidRPr="00634273">
        <w:rPr>
          <w:rStyle w:val="Char2"/>
          <w:rFonts w:hint="cs"/>
          <w:rtl/>
        </w:rPr>
        <w:t>أ</w:t>
      </w:r>
      <w:r w:rsidR="005F3D57" w:rsidRPr="00634273">
        <w:rPr>
          <w:rStyle w:val="Char2"/>
          <w:rtl/>
        </w:rPr>
        <w:t xml:space="preserve">مّا الخُمسُ فقد </w:t>
      </w:r>
      <w:r w:rsidR="005F3D57" w:rsidRPr="00634273">
        <w:rPr>
          <w:rStyle w:val="Char2"/>
          <w:rFonts w:hint="cs"/>
          <w:rtl/>
        </w:rPr>
        <w:t>أُ</w:t>
      </w:r>
      <w:r w:rsidRPr="00634273">
        <w:rPr>
          <w:rStyle w:val="Char2"/>
          <w:rtl/>
        </w:rPr>
        <w:t>بِیحَ لِشیعَتِنا وجُعِل</w:t>
      </w:r>
      <w:r w:rsidR="00BB73FB" w:rsidRPr="00634273">
        <w:rPr>
          <w:rStyle w:val="Char2"/>
          <w:rFonts w:hint="cs"/>
          <w:rtl/>
        </w:rPr>
        <w:t>ُ</w:t>
      </w:r>
      <w:r w:rsidRPr="00634273">
        <w:rPr>
          <w:rStyle w:val="Char2"/>
          <w:rtl/>
        </w:rPr>
        <w:t>وا مِن</w:t>
      </w:r>
      <w:r w:rsidR="00BB73FB" w:rsidRPr="00634273">
        <w:rPr>
          <w:rStyle w:val="Char2"/>
          <w:rFonts w:hint="cs"/>
          <w:rtl/>
        </w:rPr>
        <w:t>ْ</w:t>
      </w:r>
      <w:r w:rsidRPr="00634273">
        <w:rPr>
          <w:rStyle w:val="Char2"/>
          <w:rtl/>
        </w:rPr>
        <w:t>ه</w:t>
      </w:r>
      <w:r w:rsidR="00BB73FB" w:rsidRPr="00634273">
        <w:rPr>
          <w:rStyle w:val="Char2"/>
          <w:rFonts w:hint="cs"/>
          <w:rtl/>
        </w:rPr>
        <w:t>ُ</w:t>
      </w:r>
      <w:r w:rsidRPr="00634273">
        <w:rPr>
          <w:rStyle w:val="Char2"/>
          <w:rtl/>
        </w:rPr>
        <w:t xml:space="preserve"> ف</w:t>
      </w:r>
      <w:r w:rsidRPr="00634273">
        <w:rPr>
          <w:rStyle w:val="Char2"/>
          <w:rFonts w:hint="cs"/>
          <w:rtl/>
        </w:rPr>
        <w:t>ي</w:t>
      </w:r>
      <w:r w:rsidRPr="00634273">
        <w:rPr>
          <w:rStyle w:val="Char2"/>
          <w:rtl/>
        </w:rPr>
        <w:t xml:space="preserve"> ح</w:t>
      </w:r>
      <w:r w:rsidR="00BB73FB" w:rsidRPr="00634273">
        <w:rPr>
          <w:rStyle w:val="Char2"/>
          <w:rFonts w:hint="cs"/>
          <w:rtl/>
        </w:rPr>
        <w:t>ِ</w:t>
      </w:r>
      <w:r w:rsidRPr="00634273">
        <w:rPr>
          <w:rStyle w:val="Char2"/>
          <w:rtl/>
        </w:rPr>
        <w:t>لٍّ</w:t>
      </w:r>
      <w:r w:rsidRPr="00634273">
        <w:rPr>
          <w:rFonts w:cs="B Lotus" w:hint="cs"/>
          <w:rtl/>
          <w:lang w:bidi="fa-IR"/>
        </w:rPr>
        <w:t>»</w:t>
      </w:r>
      <w:r w:rsidRPr="00634273">
        <w:rPr>
          <w:rFonts w:cs="B Lotus"/>
          <w:rtl/>
          <w:lang w:bidi="fa-IR"/>
        </w:rPr>
        <w:t xml:space="preserve"> که با این عبارت، جمیع فرمایش ائم</w:t>
      </w:r>
      <w:r w:rsidRPr="00634273">
        <w:rPr>
          <w:rFonts w:cs="B Lotus" w:hint="cs"/>
          <w:rtl/>
          <w:lang w:bidi="fa-IR"/>
        </w:rPr>
        <w:t>ه</w:t>
      </w:r>
      <w:r w:rsidRPr="00634273">
        <w:rPr>
          <w:rFonts w:cs="B Lotus"/>
          <w:rtl/>
          <w:lang w:bidi="fa-IR"/>
        </w:rPr>
        <w:t xml:space="preserve"> قبل از خود را تأیید فرموده، و جای بهانه و ت</w:t>
      </w:r>
      <w:r w:rsidR="00CD3F92" w:rsidRPr="00634273">
        <w:rPr>
          <w:rFonts w:cs="B Lotus"/>
          <w:rtl/>
          <w:lang w:bidi="fa-IR"/>
        </w:rPr>
        <w:t>أویل برای کسی باقی نگذاشته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بر هر مسلمانی که اهل انصاف و تحقیق باشد، مسلم است که خمسی که اکنون بین شیعة امامیه معمول است، عاری از حقیقت بوده، و هیچ دلیلی برای آن وجود ندارد.</w:t>
      </w:r>
    </w:p>
    <w:p w:rsidR="0033070F" w:rsidRPr="00634273" w:rsidRDefault="0033070F" w:rsidP="006F0BB4">
      <w:pPr>
        <w:pStyle w:val="afb"/>
        <w:ind w:firstLine="0"/>
        <w:jc w:val="center"/>
        <w:rPr>
          <w:rFonts w:cs="2  Zar"/>
          <w:b/>
          <w:bCs/>
          <w:rtl/>
        </w:rPr>
      </w:pPr>
      <w:r w:rsidRPr="00634273">
        <w:rPr>
          <w:b/>
          <w:bCs/>
          <w:rtl/>
        </w:rPr>
        <w:t>***</w:t>
      </w:r>
    </w:p>
    <w:p w:rsidR="0033070F" w:rsidRPr="00634273" w:rsidRDefault="0033070F" w:rsidP="0089542B">
      <w:pPr>
        <w:spacing w:line="228" w:lineRule="auto"/>
        <w:ind w:firstLine="284"/>
        <w:jc w:val="both"/>
        <w:rPr>
          <w:rFonts w:cs="B Lotus"/>
          <w:spacing w:val="-2"/>
          <w:rtl/>
          <w:lang w:bidi="fa-IR"/>
        </w:rPr>
      </w:pPr>
      <w:r w:rsidRPr="00634273">
        <w:rPr>
          <w:rFonts w:cs="B Lotus"/>
          <w:spacing w:val="-2"/>
          <w:rtl/>
          <w:lang w:bidi="fa-IR"/>
        </w:rPr>
        <w:t>احادیث خمس، که ما آن را در قسمت‌های مختلف در معرض مطالع</w:t>
      </w:r>
      <w:r w:rsidRPr="00634273">
        <w:rPr>
          <w:rFonts w:cs="B Lotus" w:hint="cs"/>
          <w:spacing w:val="-2"/>
          <w:rtl/>
          <w:lang w:bidi="fa-IR"/>
        </w:rPr>
        <w:t>ه</w:t>
      </w:r>
      <w:r w:rsidRPr="00634273">
        <w:rPr>
          <w:rFonts w:cs="B Lotus"/>
          <w:spacing w:val="-2"/>
          <w:rtl/>
          <w:lang w:bidi="fa-IR"/>
        </w:rPr>
        <w:t xml:space="preserve"> طالبانِ حق و حقیقت گذاشتیم، سرانجام به تحلیل و اباحة خمس به شیعیان، خاتمه یافت، و معلوم شد که خمس ارباحِ مکاسب و تجارات و زراعات، خاص امام است، و دیگران را در آن حقی نیست. مصرفِ خمس معادن، دفینه‌ها و یافته‌های غواصی نیز که مانند مصرفِ زكات است، و از خمس غنیمت‌های جنگی هم در زمان ما اثری نیست.</w:t>
      </w:r>
    </w:p>
    <w:p w:rsidR="0033070F" w:rsidRPr="00634273" w:rsidRDefault="00CD3F92" w:rsidP="0089542B">
      <w:pPr>
        <w:spacing w:line="228" w:lineRule="auto"/>
        <w:ind w:firstLine="284"/>
        <w:jc w:val="both"/>
        <w:rPr>
          <w:rFonts w:cs="B Lotus" w:hint="cs"/>
          <w:spacing w:val="-2"/>
          <w:rtl/>
          <w:lang w:bidi="fa-IR"/>
        </w:rPr>
      </w:pPr>
      <w:r w:rsidRPr="00634273">
        <w:rPr>
          <w:rFonts w:cs="B Lotus"/>
          <w:spacing w:val="-2"/>
          <w:rtl/>
          <w:lang w:bidi="fa-IR"/>
        </w:rPr>
        <w:t>حال باید دید منش</w:t>
      </w:r>
      <w:r w:rsidRPr="00634273">
        <w:rPr>
          <w:rFonts w:cs="B Lotus" w:hint="cs"/>
          <w:spacing w:val="-2"/>
          <w:rtl/>
          <w:lang w:bidi="fa-IR"/>
        </w:rPr>
        <w:t>أ</w:t>
      </w:r>
      <w:r w:rsidR="0033070F" w:rsidRPr="00634273">
        <w:rPr>
          <w:rFonts w:cs="B Lotus"/>
          <w:spacing w:val="-2"/>
          <w:rtl/>
          <w:lang w:bidi="fa-IR"/>
        </w:rPr>
        <w:t xml:space="preserve"> این عقیده چیست، و چرا امام، صاحب ارباح مکاسبِ مردم است، هرچند که آن را سرانجام، به شیعیان اباحه وتحلیل نماید. این عقيده، که هر چه باشد، خاستگاهش از غالیان،</w:t>
      </w:r>
      <w:r w:rsidR="00573F0D" w:rsidRPr="00634273">
        <w:rPr>
          <w:rFonts w:cs="B Lotus"/>
          <w:spacing w:val="-2"/>
          <w:rtl/>
          <w:lang w:bidi="fa-IR"/>
        </w:rPr>
        <w:t xml:space="preserve"> </w:t>
      </w:r>
      <w:r w:rsidR="0033070F" w:rsidRPr="00634273">
        <w:rPr>
          <w:rFonts w:cs="B Lotus"/>
          <w:spacing w:val="-2"/>
          <w:rtl/>
          <w:lang w:bidi="fa-IR"/>
        </w:rPr>
        <w:t>و نتیجه‌اش عایدِ مفت‌خواران است، مخالف عقل، وجدان، کتاب خدا و سنّت رسول‌الله</w:t>
      </w:r>
      <w:r w:rsidR="0033070F" w:rsidRPr="00634273">
        <w:rPr>
          <w:rFonts w:cs="CTraditional Arabic"/>
          <w:spacing w:val="-2"/>
          <w:sz w:val="30"/>
          <w:szCs w:val="30"/>
          <w:rtl/>
          <w:lang w:bidi="fa-IR"/>
        </w:rPr>
        <w:t>ص</w:t>
      </w:r>
      <w:r w:rsidR="0033070F" w:rsidRPr="00634273">
        <w:rPr>
          <w:rFonts w:cs="B Lotus"/>
          <w:spacing w:val="-2"/>
          <w:rtl/>
          <w:lang w:bidi="fa-IR"/>
        </w:rPr>
        <w:t xml:space="preserve"> است. اما مدعیان، چون دیده‌اند هضم و هموار کردن سخنی بدین درشتی برای مردم هر چقدر هم عامی و نادان باشند</w:t>
      </w:r>
      <w:r w:rsidR="0033070F" w:rsidRPr="00634273">
        <w:rPr>
          <w:rFonts w:cs="B Nazanin"/>
          <w:b/>
          <w:bCs/>
          <w:spacing w:val="-2"/>
          <w:sz w:val="30"/>
          <w:szCs w:val="30"/>
          <w:rtl/>
          <w:lang w:bidi="fa-IR"/>
        </w:rPr>
        <w:t>-</w:t>
      </w:r>
      <w:r w:rsidR="0033070F" w:rsidRPr="00634273">
        <w:rPr>
          <w:rFonts w:cs="B Lotus"/>
          <w:spacing w:val="-2"/>
          <w:rtl/>
          <w:lang w:bidi="fa-IR"/>
        </w:rPr>
        <w:t xml:space="preserve"> مشکل است، در صدد یافتنِ دلیل برآمده‌ و احادیثی نامربوطی را بدان مرتبط ساخته‌اند.</w:t>
      </w:r>
    </w:p>
    <w:p w:rsidR="0098223C" w:rsidRPr="00634273" w:rsidRDefault="0098223C" w:rsidP="0089542B">
      <w:pPr>
        <w:spacing w:line="228" w:lineRule="auto"/>
        <w:ind w:firstLine="284"/>
        <w:jc w:val="both"/>
        <w:rPr>
          <w:rFonts w:cs="B Lotus" w:hint="cs"/>
          <w:spacing w:val="-2"/>
          <w:rtl/>
          <w:lang w:bidi="fa-IR"/>
        </w:rPr>
      </w:pPr>
    </w:p>
    <w:p w:rsidR="0098223C" w:rsidRPr="00634273" w:rsidRDefault="0098223C" w:rsidP="0089542B">
      <w:pPr>
        <w:spacing w:line="228" w:lineRule="auto"/>
        <w:ind w:firstLine="284"/>
        <w:jc w:val="both"/>
        <w:rPr>
          <w:rFonts w:cs="B Lotus" w:hint="cs"/>
          <w:spacing w:val="-2"/>
          <w:rtl/>
          <w:lang w:bidi="fa-IR"/>
        </w:rPr>
      </w:pPr>
    </w:p>
    <w:p w:rsidR="0098223C" w:rsidRPr="00634273" w:rsidRDefault="0098223C" w:rsidP="0089542B">
      <w:pPr>
        <w:spacing w:line="228" w:lineRule="auto"/>
        <w:ind w:firstLine="284"/>
        <w:jc w:val="both"/>
        <w:rPr>
          <w:rFonts w:cs="B Lotus" w:hint="cs"/>
          <w:spacing w:val="-2"/>
          <w:rtl/>
          <w:lang w:bidi="fa-IR"/>
        </w:rPr>
      </w:pPr>
    </w:p>
    <w:p w:rsidR="0098223C" w:rsidRPr="00634273" w:rsidRDefault="0098223C" w:rsidP="0089542B">
      <w:pPr>
        <w:spacing w:line="228" w:lineRule="auto"/>
        <w:ind w:firstLine="284"/>
        <w:jc w:val="both"/>
        <w:rPr>
          <w:rFonts w:cs="B Lotus" w:hint="cs"/>
          <w:spacing w:val="-2"/>
          <w:rtl/>
          <w:lang w:bidi="fa-IR"/>
        </w:rPr>
      </w:pPr>
    </w:p>
    <w:p w:rsidR="0033070F" w:rsidRPr="00634273" w:rsidRDefault="0033070F" w:rsidP="00A075CE">
      <w:pPr>
        <w:pStyle w:val="a1"/>
        <w:rPr>
          <w:rtl/>
        </w:rPr>
      </w:pPr>
      <w:bookmarkStart w:id="182" w:name="_Toc360387681"/>
      <w:bookmarkStart w:id="183" w:name="_Toc386409613"/>
      <w:r w:rsidRPr="00634273">
        <w:rPr>
          <w:rFonts w:hint="cs"/>
          <w:rtl/>
        </w:rPr>
        <w:t>3</w:t>
      </w:r>
      <w:r w:rsidRPr="00634273">
        <w:rPr>
          <w:rtl/>
        </w:rPr>
        <w:t>- نقد دیدگاه همدانی در «مصباح الفقیه»</w:t>
      </w:r>
      <w:bookmarkEnd w:id="182"/>
      <w:bookmarkEnd w:id="183"/>
    </w:p>
    <w:p w:rsidR="0033070F" w:rsidRPr="00634273" w:rsidRDefault="0033070F" w:rsidP="006F0BB4">
      <w:pPr>
        <w:spacing w:line="228" w:lineRule="auto"/>
        <w:jc w:val="both"/>
        <w:rPr>
          <w:rFonts w:cs="B Lotus"/>
          <w:rtl/>
          <w:lang w:bidi="fa-IR"/>
        </w:rPr>
      </w:pPr>
      <w:r w:rsidRPr="00634273">
        <w:rPr>
          <w:rFonts w:cs="B Lotus"/>
          <w:rtl/>
          <w:lang w:bidi="fa-IR"/>
        </w:rPr>
        <w:t>رضا همدانی (م1322ق) در «</w:t>
      </w:r>
      <w:r w:rsidRPr="00634273">
        <w:rPr>
          <w:rStyle w:val="Char1"/>
          <w:spacing w:val="0"/>
          <w:rtl/>
        </w:rPr>
        <w:t>مصباح الفقیه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8"/>
      </w:r>
      <w:r w:rsidR="00ED4EF6" w:rsidRPr="00634273">
        <w:rPr>
          <w:rStyle w:val="FootnoteReference"/>
          <w:rFonts w:cs="B Lotus"/>
          <w:color w:val="000000"/>
          <w:rtl/>
          <w:lang w:bidi="fa-IR"/>
        </w:rPr>
        <w:t>)</w:t>
      </w:r>
      <w:r w:rsidRPr="00634273">
        <w:rPr>
          <w:rFonts w:cs="B Lotus"/>
          <w:rtl/>
          <w:lang w:bidi="fa-IR"/>
        </w:rPr>
        <w:t>» عباراتی دارد که مضمونش چنین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«از گروهی از اخبار ظاهر می‌شود که سرتاسر دنیا، مُلک رسول خدا</w:t>
      </w:r>
      <w:r w:rsidRPr="00634273">
        <w:rPr>
          <w:rFonts w:cs="CTraditional Arabic"/>
          <w:sz w:val="30"/>
          <w:szCs w:val="30"/>
          <w:rtl/>
          <w:lang w:bidi="fa-IR"/>
        </w:rPr>
        <w:t>ص</w:t>
      </w:r>
      <w:r w:rsidRPr="00634273">
        <w:rPr>
          <w:rFonts w:cs="B Lotus"/>
          <w:rtl/>
          <w:lang w:bidi="fa-IR"/>
        </w:rPr>
        <w:t xml:space="preserve"> و اوصیای او</w:t>
      </w:r>
      <w:r w:rsidRPr="00634273">
        <w:rPr>
          <w:rFonts w:cs="CTraditional Arabic" w:hint="cs"/>
          <w:rtl/>
          <w:lang w:bidi="fa-IR"/>
        </w:rPr>
        <w:t>‡</w:t>
      </w:r>
      <w:r w:rsidRPr="00634273">
        <w:rPr>
          <w:rFonts w:cs="B Lotus"/>
          <w:rtl/>
          <w:lang w:bidi="fa-IR"/>
        </w:rPr>
        <w:t xml:space="preserve"> است، و حق ایشان است که در آن، هرچه را اراده کنند، از اخذ و عطا، تصرف نمایند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79"/>
      </w:r>
      <w:r w:rsidR="00ED4EF6" w:rsidRPr="00634273">
        <w:rPr>
          <w:rStyle w:val="FootnoteReference"/>
          <w:rFonts w:cs="B Lotus"/>
          <w:color w:val="000000"/>
          <w:rtl/>
          <w:lang w:bidi="fa-IR"/>
        </w:rPr>
        <w:t>)</w:t>
      </w:r>
      <w:r w:rsidRPr="00634273">
        <w:rPr>
          <w:rFonts w:cs="B Lotus"/>
          <w:rtl/>
          <w:lang w:bidi="fa-IR"/>
        </w:rPr>
        <w:t>.</w:t>
      </w:r>
      <w:r w:rsidR="00573F0D" w:rsidRPr="00634273">
        <w:rPr>
          <w:rStyle w:val="FootnoteReference"/>
          <w:rFonts w:cs="B Lotus"/>
          <w:rtl/>
          <w:lang w:bidi="fa-IR"/>
        </w:rPr>
        <w:t xml:space="preserve"> </w:t>
      </w:r>
      <w:r w:rsidRPr="00634273">
        <w:rPr>
          <w:rFonts w:cs="B Lotus"/>
          <w:rtl/>
          <w:lang w:bidi="fa-IR"/>
        </w:rPr>
        <w:t xml:space="preserve">ازجملة آن اخبار، اینهاست: </w:t>
      </w:r>
    </w:p>
    <w:p w:rsidR="0033070F" w:rsidRPr="00634273" w:rsidRDefault="0033070F" w:rsidP="0089542B">
      <w:pPr>
        <w:spacing w:line="228" w:lineRule="auto"/>
        <w:ind w:firstLine="284"/>
        <w:jc w:val="both"/>
        <w:rPr>
          <w:rFonts w:cs="B Lotus"/>
          <w:lang w:bidi="fa-IR"/>
        </w:rPr>
      </w:pPr>
      <w:r w:rsidRPr="00634273">
        <w:rPr>
          <w:rFonts w:cs="B Lotus" w:hint="cs"/>
          <w:rtl/>
          <w:lang w:bidi="fa-IR"/>
        </w:rPr>
        <w:t xml:space="preserve">1- </w:t>
      </w:r>
      <w:r w:rsidRPr="00634273">
        <w:rPr>
          <w:rFonts w:cs="B Lotus"/>
          <w:rtl/>
          <w:lang w:bidi="fa-IR"/>
        </w:rPr>
        <w:t>روایت ابوبصیر از حضرت صادق</w:t>
      </w:r>
      <w:r w:rsidRPr="00634273">
        <w:rPr>
          <w:rFonts w:cs="B Lotus"/>
          <w:rtl/>
          <w:lang w:bidi="fa-IR"/>
        </w:rPr>
        <w:sym w:font="AGA Arabesque" w:char="F075"/>
      </w:r>
      <w:r w:rsidRPr="00634273">
        <w:rPr>
          <w:rFonts w:cs="B Lotus"/>
          <w:rtl/>
          <w:lang w:bidi="fa-IR"/>
        </w:rPr>
        <w:t>:</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قُلْتُ‏ لَهُ: أَ مَا عَلَى الإِمَامِ زَكَاةٌ؟ فَقَالَ: أَحَلْتَ يَا أَبَا مُحَمَّدٍ! أَ مَا عَلِمَتْ أَنَّ الدُّنْيَا والْآخِرَةَ لِلْإِمَامِ يَضَعُهَا حَيْثُ يَشَاءُ ويَدْفَعُهَا إِلَى مَنْ يَشَاءُ جَائِزٌ لَهُ ذَلِكَ مِنَ اللهِ؟ إِنَّ الإِمَامَ لَا يَبِيتُ لَيْلَةً أَبَداً ولِـلَّهِ فِي عُنُقِهِ حَقٌّ يَسْأَلُهُ عَنْهُ</w:t>
      </w:r>
      <w:r w:rsidRPr="00634273">
        <w:rPr>
          <w:rFonts w:cs="B Lotus" w:hint="cs"/>
          <w:rtl/>
          <w:lang w:bidi="fa-IR"/>
        </w:rPr>
        <w:t>»</w:t>
      </w:r>
      <w:r w:rsidR="00AB7751" w:rsidRPr="00634273">
        <w:rPr>
          <w:rFonts w:cs="B Lotus" w:hint="c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ابوبصیر می‌گوید به حضرت صادق</w:t>
      </w:r>
      <w:r w:rsidRPr="00634273">
        <w:rPr>
          <w:rFonts w:cs="B Lotus"/>
          <w:sz w:val="26"/>
          <w:szCs w:val="26"/>
          <w:lang w:bidi="fa-IR"/>
        </w:rPr>
        <w:sym w:font="AGA Arabesque" w:char="F075"/>
      </w:r>
      <w:r w:rsidRPr="00634273">
        <w:rPr>
          <w:rFonts w:cs="B Lotus"/>
          <w:sz w:val="26"/>
          <w:szCs w:val="26"/>
          <w:rtl/>
          <w:lang w:bidi="fa-IR"/>
        </w:rPr>
        <w:t xml:space="preserve"> عرض کردم که:</w:t>
      </w:r>
      <w:r w:rsidRPr="00634273">
        <w:rPr>
          <w:rFonts w:cs="B Lotus" w:hint="cs"/>
          <w:sz w:val="26"/>
          <w:szCs w:val="26"/>
          <w:rtl/>
          <w:lang w:bidi="fa-IR"/>
        </w:rPr>
        <w:t xml:space="preserve"> </w:t>
      </w:r>
      <w:r w:rsidRPr="00634273">
        <w:rPr>
          <w:rFonts w:cs="B Lotus"/>
          <w:sz w:val="26"/>
          <w:szCs w:val="26"/>
          <w:rtl/>
          <w:lang w:bidi="fa-IR"/>
        </w:rPr>
        <w:t>آیا بر امام زكات واجب است؟ حضرت فرمود: امر محالی را آوردی، ای ابامحمد. مگر نمی‌دانی که دنیا و آخرت مالِ امام است، که</w:t>
      </w:r>
      <w:r w:rsidR="00573F0D" w:rsidRPr="00634273">
        <w:rPr>
          <w:rFonts w:cs="B Lotus"/>
          <w:sz w:val="26"/>
          <w:szCs w:val="26"/>
          <w:rtl/>
          <w:lang w:bidi="fa-IR"/>
        </w:rPr>
        <w:t xml:space="preserve"> </w:t>
      </w:r>
      <w:r w:rsidRPr="00634273">
        <w:rPr>
          <w:rFonts w:cs="B Lotus"/>
          <w:sz w:val="26"/>
          <w:szCs w:val="26"/>
          <w:rtl/>
          <w:lang w:bidi="fa-IR"/>
        </w:rPr>
        <w:t>آن را هرجا بخواهد می‌گذارد، و به هر کس بخواهد می‌دهد. این، جایزه‌ای است از طرف خداوند برای او. همانا امام هرگز شبی را به روز نمی‌آورد، [مگرآنکه] خداوند در گردن او حقی دارد، که در مورد آن، از وی بازخواست می‌کند</w:t>
      </w:r>
      <w:r w:rsidRPr="00634273">
        <w:rPr>
          <w:rFonts w:cs="B Lotus" w:hint="cs"/>
          <w:sz w:val="26"/>
          <w:szCs w:val="26"/>
          <w:rtl/>
          <w:lang w:bidi="fa-IR"/>
        </w:rPr>
        <w:t>»</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380"/>
      </w:r>
      <w:r w:rsidR="00ED4EF6" w:rsidRPr="00634273">
        <w:rPr>
          <w:rStyle w:val="FootnoteReference"/>
          <w:rFonts w:cs="B Lotus"/>
          <w:color w:val="000000"/>
          <w:sz w:val="26"/>
          <w:szCs w:val="26"/>
          <w:rtl/>
          <w:lang w:bidi="fa-IR"/>
        </w:rPr>
        <w:t>)</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2- خبر ‌ابن ریّان که گفت:</w:t>
      </w:r>
    </w:p>
    <w:p w:rsidR="0033070F" w:rsidRPr="00634273" w:rsidRDefault="0033070F" w:rsidP="00AB7751">
      <w:pPr>
        <w:spacing w:line="228" w:lineRule="auto"/>
        <w:ind w:firstLine="284"/>
        <w:jc w:val="both"/>
        <w:rPr>
          <w:rFonts w:cs="B Lotus" w:hint="cs"/>
          <w:rtl/>
          <w:lang w:bidi="fa-IR"/>
        </w:rPr>
      </w:pPr>
      <w:r w:rsidRPr="00634273">
        <w:rPr>
          <w:rFonts w:cs="B Lotus" w:hint="cs"/>
          <w:rtl/>
          <w:lang w:bidi="fa-IR"/>
        </w:rPr>
        <w:t>«</w:t>
      </w:r>
      <w:r w:rsidRPr="00634273">
        <w:rPr>
          <w:rStyle w:val="Char2"/>
          <w:rtl/>
        </w:rPr>
        <w:t>كَتَبْتُ إِلَى العَسْكَرِيِّ</w:t>
      </w:r>
      <w:r w:rsidRPr="00634273">
        <w:rPr>
          <w:rStyle w:val="Char2"/>
          <w:rFonts w:hint="cs"/>
          <w:rtl/>
        </w:rPr>
        <w:t>:</w:t>
      </w:r>
      <w:r w:rsidRPr="00634273">
        <w:rPr>
          <w:rStyle w:val="Char2"/>
          <w:rtl/>
        </w:rPr>
        <w:t xml:space="preserve"> جُعِلْتُ فِدَاكَ</w:t>
      </w:r>
      <w:r w:rsidRPr="00634273">
        <w:rPr>
          <w:rStyle w:val="Char2"/>
          <w:rFonts w:hint="cs"/>
          <w:rtl/>
        </w:rPr>
        <w:t>!</w:t>
      </w:r>
      <w:r w:rsidRPr="00634273">
        <w:rPr>
          <w:rStyle w:val="Char2"/>
          <w:rtl/>
        </w:rPr>
        <w:t xml:space="preserve"> رُوِيَ لَنَا أَنْ لَيْسَ لِرَسُولِ اللهِ</w:t>
      </w:r>
      <w:r w:rsidR="008F72F2" w:rsidRPr="00634273">
        <w:rPr>
          <w:rStyle w:val="Char2"/>
          <w:rFonts w:cs="CTraditional Arabic" w:hint="cs"/>
          <w:rtl/>
        </w:rPr>
        <w:t>ص</w:t>
      </w:r>
      <w:r w:rsidRPr="00634273">
        <w:rPr>
          <w:rStyle w:val="Char2"/>
          <w:rtl/>
        </w:rPr>
        <w:t xml:space="preserve"> مِنَ الدُّنْيَا إِلَّا الخُمُسُ</w:t>
      </w:r>
      <w:r w:rsidRPr="00634273">
        <w:rPr>
          <w:rStyle w:val="Char2"/>
          <w:rFonts w:hint="cs"/>
          <w:rtl/>
        </w:rPr>
        <w:t>؟</w:t>
      </w:r>
      <w:r w:rsidRPr="00634273">
        <w:rPr>
          <w:rStyle w:val="Char2"/>
          <w:rtl/>
        </w:rPr>
        <w:t xml:space="preserve"> فَجَاءَ الجَوَابُ</w:t>
      </w:r>
      <w:r w:rsidRPr="00634273">
        <w:rPr>
          <w:rStyle w:val="Char2"/>
          <w:rFonts w:hint="cs"/>
          <w:rtl/>
        </w:rPr>
        <w:t>:</w:t>
      </w:r>
      <w:r w:rsidRPr="00634273">
        <w:rPr>
          <w:rStyle w:val="Char2"/>
          <w:rtl/>
        </w:rPr>
        <w:t xml:space="preserve"> إِنَّ الدُّنْيَا ومَا عَلَيْهَا لِرَسُولِ اللهِ</w:t>
      </w:r>
      <w:r w:rsidR="008F72F2" w:rsidRPr="00634273">
        <w:rPr>
          <w:rStyle w:val="Char2"/>
          <w:rFonts w:cs="CTraditional Arabic"/>
          <w:rtl/>
        </w:rPr>
        <w:t>ص</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امام عسکری</w:t>
      </w:r>
      <w:r w:rsidRPr="00634273">
        <w:rPr>
          <w:rFonts w:cs="B Lotus"/>
          <w:sz w:val="26"/>
          <w:szCs w:val="26"/>
          <w:lang w:bidi="fa-IR"/>
        </w:rPr>
        <w:sym w:font="AGA Arabesque" w:char="F075"/>
      </w:r>
      <w:r w:rsidRPr="00634273">
        <w:rPr>
          <w:rFonts w:cs="B Lotus"/>
          <w:sz w:val="26"/>
          <w:szCs w:val="26"/>
          <w:rtl/>
          <w:lang w:bidi="fa-IR"/>
        </w:rPr>
        <w:t xml:space="preserve"> نوشتم که: فدایت شوم، برای ما روایت شده است که برای رسول‌ خدا</w:t>
      </w:r>
      <w:r w:rsidRPr="00634273">
        <w:rPr>
          <w:rFonts w:cs="CTraditional Arabic"/>
          <w:sz w:val="26"/>
          <w:szCs w:val="26"/>
          <w:rtl/>
          <w:lang w:bidi="fa-IR"/>
        </w:rPr>
        <w:t>ص</w:t>
      </w:r>
      <w:r w:rsidRPr="00634273">
        <w:rPr>
          <w:rFonts w:cs="B Lotus"/>
          <w:sz w:val="26"/>
          <w:szCs w:val="26"/>
          <w:rtl/>
          <w:lang w:bidi="fa-IR"/>
        </w:rPr>
        <w:t xml:space="preserve"> از دنیا چیزی نیست، جز خمس. جواب آمد: دنیا و هر آنچه در آن است، برای رسول خداست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1"/>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cs="B Lotus"/>
          <w:rtl/>
          <w:lang w:bidi="fa-IR"/>
        </w:rPr>
        <w:t xml:space="preserve">3- </w:t>
      </w:r>
      <w:r w:rsidRPr="00634273">
        <w:rPr>
          <w:rFonts w:ascii="Lotus Linotype" w:hAnsi="Lotus Linotype" w:cs="B Lotus"/>
          <w:rtl/>
          <w:lang w:bidi="fa-IR"/>
        </w:rPr>
        <w:t>مُرسَل محمد بن</w:t>
      </w:r>
      <w:r w:rsidR="00573F0D" w:rsidRPr="00634273">
        <w:rPr>
          <w:rFonts w:ascii="Lotus Linotype" w:hAnsi="Lotus Linotype" w:cs="B Lotus"/>
          <w:rtl/>
          <w:lang w:bidi="fa-IR"/>
        </w:rPr>
        <w:t xml:space="preserve"> </w:t>
      </w:r>
      <w:r w:rsidRPr="00634273">
        <w:rPr>
          <w:rFonts w:ascii="Lotus Linotype" w:hAnsi="Lotus Linotype" w:cs="B Lotus"/>
          <w:rtl/>
          <w:lang w:bidi="fa-IR"/>
        </w:rPr>
        <w:t>عبدالله‌ المُضمَر:</w:t>
      </w:r>
    </w:p>
    <w:p w:rsidR="0033070F" w:rsidRPr="00634273" w:rsidRDefault="0033070F" w:rsidP="00AB7751">
      <w:pPr>
        <w:spacing w:line="228" w:lineRule="auto"/>
        <w:ind w:firstLine="284"/>
        <w:jc w:val="both"/>
        <w:rPr>
          <w:rFonts w:cs="B Lotus"/>
          <w:rtl/>
          <w:lang w:bidi="fa-IR"/>
        </w:rPr>
      </w:pPr>
      <w:r w:rsidRPr="00634273">
        <w:rPr>
          <w:rFonts w:cs="B Lotus" w:hint="cs"/>
          <w:rtl/>
          <w:lang w:bidi="fa-IR"/>
        </w:rPr>
        <w:t>«</w:t>
      </w:r>
      <w:r w:rsidRPr="00634273">
        <w:rPr>
          <w:rStyle w:val="Char2"/>
          <w:rtl/>
        </w:rPr>
        <w:t>قَالَ</w:t>
      </w:r>
      <w:r w:rsidRPr="00634273">
        <w:rPr>
          <w:rStyle w:val="Char2"/>
          <w:rFonts w:hint="cs"/>
          <w:rtl/>
        </w:rPr>
        <w:t>:</w:t>
      </w:r>
      <w:r w:rsidRPr="00634273">
        <w:rPr>
          <w:rStyle w:val="Char2"/>
          <w:rtl/>
        </w:rPr>
        <w:t xml:space="preserve"> الدُّنْيَا ومَا فِيهَا لِـلَّهِ تَبَارَكَ وتَعَالَى ولِرَسُولِهِ ولَنَا، فَمَنْ غَلَبَ عَلَى شَيْ‏ءٍ مِنْهَا فَلْيَتَّقِ اللهَ ولْيُؤَدِّ حَقَّ اللهِ تَبَارَكَ وتَعَالَى ولْيَبَرَّ إِخْوَانَهُ، فَإِنْ لَمْ يَفْعَلْ</w:t>
      </w:r>
      <w:r w:rsidR="00573F0D" w:rsidRPr="00634273">
        <w:rPr>
          <w:rStyle w:val="Char2"/>
          <w:rtl/>
        </w:rPr>
        <w:t xml:space="preserve"> </w:t>
      </w:r>
      <w:r w:rsidRPr="00634273">
        <w:rPr>
          <w:rStyle w:val="Char2"/>
          <w:rtl/>
        </w:rPr>
        <w:t>ذَلِكَ فَاللهُ ورَسُولُهُ ونَحْنُ بُرَآءُ مِنْهُ</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[امامِ نامعلوم] فرمود: دنیا و آنچه در آن است، مال خداوند متعال و مال رسول او و مال ماست. پس هرکس بر چیزی از آن تسلط یافت، باید از خدا بترسد، و حق خداوند متعال را ادا نماید، و به برادران خود نیکی کند. پس اگر چنین نکند، خدا و رسولش و ما از او بیزاریم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2"/>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4- در خبری</w:t>
      </w:r>
      <w:r w:rsidR="00573F0D" w:rsidRPr="00634273">
        <w:rPr>
          <w:rFonts w:cs="B Lotus"/>
          <w:rtl/>
          <w:lang w:bidi="fa-IR"/>
        </w:rPr>
        <w:t xml:space="preserve"> </w:t>
      </w:r>
      <w:r w:rsidRPr="00634273">
        <w:rPr>
          <w:rFonts w:cs="B Lotus"/>
          <w:rtl/>
          <w:lang w:bidi="fa-IR"/>
        </w:rPr>
        <w:t>دیگر:</w:t>
      </w:r>
    </w:p>
    <w:p w:rsidR="0033070F" w:rsidRPr="00634273" w:rsidRDefault="0033070F" w:rsidP="00AB7751">
      <w:pPr>
        <w:spacing w:line="228" w:lineRule="auto"/>
        <w:ind w:firstLine="284"/>
        <w:jc w:val="both"/>
        <w:rPr>
          <w:rFonts w:cs="B Lotus"/>
          <w:rtl/>
          <w:lang w:bidi="fa-IR"/>
        </w:rPr>
      </w:pPr>
      <w:r w:rsidRPr="00634273">
        <w:rPr>
          <w:rFonts w:cs="B Lotus" w:hint="cs"/>
          <w:rtl/>
          <w:lang w:bidi="fa-IR"/>
        </w:rPr>
        <w:t>«</w:t>
      </w:r>
      <w:r w:rsidRPr="00634273">
        <w:rPr>
          <w:rStyle w:val="Char3"/>
          <w:szCs w:val="27"/>
          <w:rtl/>
        </w:rPr>
        <w:t>عن الباقر</w:t>
      </w:r>
      <w:r w:rsidRPr="00634273">
        <w:rPr>
          <w:rStyle w:val="Char3"/>
          <w:szCs w:val="27"/>
          <w:rtl/>
        </w:rPr>
        <w:sym w:font="AGA Arabesque" w:char="F075"/>
      </w:r>
      <w:r w:rsidRPr="00634273">
        <w:rPr>
          <w:rStyle w:val="Char3"/>
          <w:szCs w:val="27"/>
          <w:rtl/>
        </w:rPr>
        <w:t xml:space="preserve"> قَالَ</w:t>
      </w:r>
      <w:r w:rsidRPr="00634273">
        <w:rPr>
          <w:rStyle w:val="Char3"/>
          <w:rFonts w:hint="cs"/>
          <w:szCs w:val="27"/>
          <w:rtl/>
        </w:rPr>
        <w:t>:</w:t>
      </w:r>
      <w:r w:rsidRPr="00634273">
        <w:rPr>
          <w:rStyle w:val="Char3"/>
          <w:szCs w:val="27"/>
          <w:rtl/>
        </w:rPr>
        <w:t xml:space="preserve"> قَالَ رَسُولُ اللهِ</w:t>
      </w:r>
      <w:r w:rsidR="008F72F2" w:rsidRPr="00634273">
        <w:rPr>
          <w:rStyle w:val="Char3"/>
          <w:rFonts w:cs="CTraditional Arabic" w:hint="cs"/>
          <w:rtl/>
        </w:rPr>
        <w:t>ص</w:t>
      </w:r>
      <w:r w:rsidRPr="00634273">
        <w:rPr>
          <w:rStyle w:val="Char3"/>
          <w:rFonts w:hint="cs"/>
          <w:szCs w:val="27"/>
          <w:rtl/>
        </w:rPr>
        <w:t xml:space="preserve">: </w:t>
      </w:r>
      <w:r w:rsidRPr="00634273">
        <w:rPr>
          <w:rStyle w:val="Char3"/>
          <w:szCs w:val="27"/>
          <w:rtl/>
        </w:rPr>
        <w:t>خَلَقَ اللهُ آدَمَ وأَقْطَعَهُ الدُّنْيَا قَطِيعَةً فَمَا كَانَ لآِدَمَ فَلِرَسُولِ اللهِ ومَا كَانَ لِرَسُولِ اللهِ فَهُوَ لِلْأَئِمَّةِ مِنْ آلِ مُحَمَّدٍ</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امام باقر</w:t>
      </w:r>
      <w:r w:rsidRPr="00634273">
        <w:rPr>
          <w:rFonts w:cs="B Lotus"/>
          <w:sz w:val="26"/>
          <w:szCs w:val="26"/>
          <w:lang w:bidi="fa-IR"/>
        </w:rPr>
        <w:sym w:font="AGA Arabesque" w:char="F075"/>
      </w:r>
      <w:r w:rsidRPr="00634273">
        <w:rPr>
          <w:rFonts w:cs="B Lotus"/>
          <w:sz w:val="26"/>
          <w:szCs w:val="26"/>
          <w:rtl/>
          <w:lang w:bidi="fa-IR"/>
        </w:rPr>
        <w:t xml:space="preserve"> روایت شده که رسول خدا</w:t>
      </w:r>
      <w:r w:rsidRPr="00634273">
        <w:rPr>
          <w:rFonts w:cs="CTraditional Arabic" w:hint="cs"/>
          <w:sz w:val="26"/>
          <w:szCs w:val="26"/>
          <w:rtl/>
          <w:lang w:bidi="fa-IR"/>
        </w:rPr>
        <w:t xml:space="preserve"> ص</w:t>
      </w:r>
      <w:r w:rsidRPr="00634273">
        <w:rPr>
          <w:rFonts w:cs="B Lotus"/>
          <w:sz w:val="26"/>
          <w:szCs w:val="26"/>
          <w:rtl/>
          <w:lang w:bidi="fa-IR"/>
        </w:rPr>
        <w:t xml:space="preserve"> فرمود: خدای تعالی آدم را خلق کرد،</w:t>
      </w:r>
      <w:r w:rsidR="00573F0D" w:rsidRPr="00634273">
        <w:rPr>
          <w:rFonts w:cs="B Lotus"/>
          <w:sz w:val="26"/>
          <w:szCs w:val="26"/>
          <w:rtl/>
          <w:lang w:bidi="fa-IR"/>
        </w:rPr>
        <w:t xml:space="preserve"> </w:t>
      </w:r>
      <w:r w:rsidRPr="00634273">
        <w:rPr>
          <w:rFonts w:cs="B Lotus"/>
          <w:sz w:val="26"/>
          <w:szCs w:val="26"/>
          <w:rtl/>
          <w:lang w:bidi="fa-IR"/>
        </w:rPr>
        <w:t>و دنیا را به تیول، به او داد. پس</w:t>
      </w:r>
      <w:r w:rsidR="00573F0D" w:rsidRPr="00634273">
        <w:rPr>
          <w:rFonts w:cs="B Lotus"/>
          <w:sz w:val="26"/>
          <w:szCs w:val="26"/>
          <w:rtl/>
          <w:lang w:bidi="fa-IR"/>
        </w:rPr>
        <w:t xml:space="preserve"> </w:t>
      </w:r>
      <w:r w:rsidRPr="00634273">
        <w:rPr>
          <w:rFonts w:cs="B Lotus"/>
          <w:sz w:val="26"/>
          <w:szCs w:val="26"/>
          <w:rtl/>
          <w:lang w:bidi="fa-IR"/>
        </w:rPr>
        <w:t>هر چه مال آدم بود،</w:t>
      </w:r>
      <w:r w:rsidR="00573F0D" w:rsidRPr="00634273">
        <w:rPr>
          <w:rFonts w:cs="B Lotus"/>
          <w:sz w:val="26"/>
          <w:szCs w:val="26"/>
          <w:rtl/>
          <w:lang w:bidi="fa-IR"/>
        </w:rPr>
        <w:t xml:space="preserve"> </w:t>
      </w:r>
      <w:r w:rsidRPr="00634273">
        <w:rPr>
          <w:rFonts w:cs="B Lotus"/>
          <w:sz w:val="26"/>
          <w:szCs w:val="26"/>
          <w:rtl/>
          <w:lang w:bidi="fa-IR"/>
        </w:rPr>
        <w:t>مال رسول خداست، و هر چه مال</w:t>
      </w:r>
      <w:r w:rsidR="00573F0D" w:rsidRPr="00634273">
        <w:rPr>
          <w:rFonts w:cs="B Lotus"/>
          <w:sz w:val="26"/>
          <w:szCs w:val="26"/>
          <w:rtl/>
          <w:lang w:bidi="fa-IR"/>
        </w:rPr>
        <w:t xml:space="preserve"> </w:t>
      </w:r>
      <w:r w:rsidRPr="00634273">
        <w:rPr>
          <w:rFonts w:cs="B Lotus"/>
          <w:sz w:val="26"/>
          <w:szCs w:val="26"/>
          <w:rtl/>
          <w:lang w:bidi="fa-IR"/>
        </w:rPr>
        <w:t>رسول ‌خدا</w:t>
      </w:r>
      <w:r w:rsidRPr="00634273">
        <w:rPr>
          <w:rFonts w:cs="B Lotus"/>
          <w:sz w:val="26"/>
          <w:szCs w:val="26"/>
          <w:rtl/>
          <w:lang w:bidi="fa-IR"/>
        </w:rPr>
        <w:sym w:font="AGA Arabesque" w:char="F075"/>
      </w:r>
      <w:r w:rsidRPr="00634273">
        <w:rPr>
          <w:rFonts w:cs="B Lotus"/>
          <w:sz w:val="26"/>
          <w:szCs w:val="26"/>
          <w:rtl/>
          <w:lang w:bidi="fa-IR"/>
        </w:rPr>
        <w:t xml:space="preserve"> بوده، مالِ امامان از آل محمد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3"/>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ascii="Lotus Linotype" w:hAnsi="Lotus Linotype" w:cs="B Lotus"/>
          <w:rtl/>
          <w:lang w:bidi="fa-IR"/>
        </w:rPr>
        <w:t>5- در</w:t>
      </w:r>
      <w:r w:rsidR="000C0DC8" w:rsidRPr="00634273">
        <w:rPr>
          <w:rFonts w:ascii="Lotus Linotype" w:hAnsi="Lotus Linotype" w:cs="B Lotus" w:hint="cs"/>
          <w:rtl/>
          <w:lang w:bidi="fa-IR"/>
        </w:rPr>
        <w:t xml:space="preserve"> </w:t>
      </w:r>
      <w:r w:rsidRPr="00634273">
        <w:rPr>
          <w:rFonts w:ascii="Lotus Linotype" w:hAnsi="Lotus Linotype" w:cs="B Lotus"/>
          <w:rtl/>
          <w:lang w:bidi="fa-IR"/>
        </w:rPr>
        <w:t>خبر ابوسیّار می‌خوانیم:</w:t>
      </w:r>
    </w:p>
    <w:p w:rsidR="0033070F" w:rsidRPr="00634273" w:rsidRDefault="0033070F" w:rsidP="00AB7751">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قال أبو عبد الله </w:t>
      </w:r>
      <w:r w:rsidRPr="00634273">
        <w:rPr>
          <w:rStyle w:val="Char2"/>
        </w:rPr>
        <w:sym w:font="AGA Arabesque" w:char="F075"/>
      </w:r>
      <w:r w:rsidRPr="00634273">
        <w:rPr>
          <w:rStyle w:val="Char2"/>
          <w:rtl/>
        </w:rPr>
        <w:t>: أَوَمَا لَنَا مِنَ الأَرْضِ ومَا أَخْرَجَ اللهُ مِنْهَا إِلَّا الخُمُسُ يَا أَبَا سَيَّارٍ؟؟ إِنَّ الأَرْضَ كُلَّهَا لَنَا فَمَا أَخْرَجَ اللهُ مِنْهَا مِنْ شَيْ‏ءٍ فَهُوَ لَنَا</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امام صادق</w:t>
      </w:r>
      <w:r w:rsidRPr="00634273">
        <w:rPr>
          <w:rFonts w:cs="B Lotus"/>
          <w:sz w:val="26"/>
          <w:szCs w:val="26"/>
          <w:lang w:bidi="fa-IR"/>
        </w:rPr>
        <w:sym w:font="AGA Arabesque" w:char="F075"/>
      </w:r>
      <w:r w:rsidR="00573F0D" w:rsidRPr="00634273">
        <w:rPr>
          <w:rFonts w:cs="B Lotus"/>
          <w:sz w:val="26"/>
          <w:szCs w:val="26"/>
          <w:rtl/>
          <w:lang w:bidi="fa-IR"/>
        </w:rPr>
        <w:t xml:space="preserve"> </w:t>
      </w:r>
      <w:r w:rsidRPr="00634273">
        <w:rPr>
          <w:rFonts w:cs="B Lotus"/>
          <w:sz w:val="26"/>
          <w:szCs w:val="26"/>
          <w:rtl/>
          <w:lang w:bidi="fa-IR"/>
        </w:rPr>
        <w:t xml:space="preserve">فرمود: ای </w:t>
      </w:r>
      <w:r w:rsidRPr="00634273">
        <w:rPr>
          <w:rFonts w:ascii="Lotus Linotype" w:hAnsi="Lotus Linotype" w:cs="B Lotus"/>
          <w:sz w:val="26"/>
          <w:szCs w:val="26"/>
          <w:rtl/>
          <w:lang w:bidi="fa-IR"/>
        </w:rPr>
        <w:t>ابا سیّار، از زمین و آنچه خداوند از آن بیرون آورده است، برای ما جز خمس نیست. همة زمین مال ماست، و خداوند، هر چه از آن بیرون</w:t>
      </w:r>
      <w:r w:rsidR="00573F0D" w:rsidRPr="00634273">
        <w:rPr>
          <w:rFonts w:ascii="Lotus Linotype" w:hAnsi="Lotus Linotype" w:cs="B Lotus"/>
          <w:sz w:val="26"/>
          <w:szCs w:val="26"/>
          <w:rtl/>
          <w:lang w:bidi="fa-IR"/>
        </w:rPr>
        <w:t xml:space="preserve"> </w:t>
      </w:r>
      <w:r w:rsidRPr="00634273">
        <w:rPr>
          <w:rFonts w:ascii="Lotus Linotype" w:hAnsi="Lotus Linotype" w:cs="B Lotus"/>
          <w:sz w:val="26"/>
          <w:szCs w:val="26"/>
          <w:rtl/>
          <w:lang w:bidi="fa-IR"/>
        </w:rPr>
        <w:t>آورده، متعلق به ماست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4"/>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cs="B Lotus"/>
          <w:rtl/>
          <w:lang w:bidi="fa-IR"/>
        </w:rPr>
        <w:t xml:space="preserve">6- </w:t>
      </w:r>
      <w:r w:rsidRPr="00634273">
        <w:rPr>
          <w:rFonts w:ascii="Lotus Linotype" w:hAnsi="Lotus Linotype" w:cs="B Lotus"/>
          <w:rtl/>
          <w:lang w:bidi="fa-IR"/>
        </w:rPr>
        <w:t>در</w:t>
      </w:r>
      <w:r w:rsidRPr="00634273">
        <w:rPr>
          <w:rFonts w:ascii="Lotus Linotype" w:hAnsi="Lotus Linotype" w:cs="B Lotus" w:hint="cs"/>
          <w:rtl/>
          <w:lang w:bidi="fa-IR"/>
        </w:rPr>
        <w:t xml:space="preserve"> </w:t>
      </w:r>
      <w:r w:rsidRPr="00634273">
        <w:rPr>
          <w:rFonts w:ascii="Lotus Linotype" w:hAnsi="Lotus Linotype" w:cs="B Lotus"/>
          <w:rtl/>
          <w:lang w:bidi="fa-IR"/>
        </w:rPr>
        <w:t>خبر ابو‌خالدکابلی</w:t>
      </w:r>
      <w:r w:rsidRPr="00634273">
        <w:rPr>
          <w:rFonts w:ascii="Lotus Linotype" w:hAnsi="Lotus Linotype" w:cs="Lotus Linotype"/>
          <w:sz w:val="30"/>
          <w:szCs w:val="30"/>
          <w:rtl/>
          <w:lang w:bidi="fa-IR"/>
        </w:rPr>
        <w:t xml:space="preserve"> </w:t>
      </w:r>
      <w:r w:rsidRPr="00634273">
        <w:rPr>
          <w:rFonts w:ascii="Lotus Linotype" w:hAnsi="Lotus Linotype" w:cs="B Lotus"/>
          <w:rtl/>
          <w:lang w:bidi="fa-IR"/>
        </w:rPr>
        <w:t>چنین آمده:</w:t>
      </w:r>
    </w:p>
    <w:p w:rsidR="0033070F" w:rsidRPr="00634273" w:rsidRDefault="0033070F" w:rsidP="0098223C">
      <w:pPr>
        <w:pStyle w:val="afc"/>
        <w:ind w:left="0" w:firstLine="284"/>
        <w:rPr>
          <w:rFonts w:hint="cs"/>
          <w:rtl/>
          <w:lang w:bidi="fa-IR"/>
        </w:rPr>
      </w:pPr>
      <w:r w:rsidRPr="00634273">
        <w:rPr>
          <w:rFonts w:cs="B Lotus" w:hint="cs"/>
          <w:rtl/>
          <w:lang w:bidi="fa-IR"/>
        </w:rPr>
        <w:t>«</w:t>
      </w:r>
      <w:r w:rsidRPr="00634273">
        <w:rPr>
          <w:rStyle w:val="Char2"/>
          <w:rtl/>
        </w:rPr>
        <w:t>عَنْ أَبِي جَعْفَرٍ قَالَ وَجَدْنَا فِي كِتَابِ عَلِيٍّ</w:t>
      </w:r>
      <w:r w:rsidRPr="00634273">
        <w:rPr>
          <w:rStyle w:val="Char2"/>
          <w:rFonts w:hint="cs"/>
          <w:rtl/>
        </w:rPr>
        <w:t>:</w:t>
      </w:r>
      <w:r w:rsidRPr="00634273">
        <w:rPr>
          <w:rFonts w:cs="B Lotus"/>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hint="eastAsia"/>
          <w:rtl/>
        </w:rPr>
        <w:t>إِنَّ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لِلَّهِ</w:t>
      </w:r>
      <w:r w:rsidRPr="00634273">
        <w:rPr>
          <w:rtl/>
        </w:rPr>
        <w:t xml:space="preserve"> </w:t>
      </w:r>
      <w:r w:rsidRPr="00634273">
        <w:rPr>
          <w:rFonts w:hint="eastAsia"/>
          <w:rtl/>
        </w:rPr>
        <w:t>يُورِثُهَا</w:t>
      </w:r>
      <w:r w:rsidRPr="00634273">
        <w:rPr>
          <w:rtl/>
        </w:rPr>
        <w:t xml:space="preserve"> </w:t>
      </w:r>
      <w:r w:rsidRPr="00634273">
        <w:rPr>
          <w:rFonts w:hint="eastAsia"/>
          <w:rtl/>
        </w:rPr>
        <w:t>مَن</w:t>
      </w:r>
      <w:r w:rsidRPr="00634273">
        <w:rPr>
          <w:rtl/>
        </w:rPr>
        <w:t xml:space="preserve"> </w:t>
      </w:r>
      <w:r w:rsidRPr="00634273">
        <w:rPr>
          <w:rFonts w:hint="eastAsia"/>
          <w:rtl/>
        </w:rPr>
        <w:t>يَشَا</w:t>
      </w:r>
      <w:r w:rsidRPr="00634273">
        <w:rPr>
          <w:rFonts w:hint="cs"/>
          <w:rtl/>
        </w:rPr>
        <w:t>ٓ</w:t>
      </w:r>
      <w:r w:rsidRPr="00634273">
        <w:rPr>
          <w:rFonts w:hint="eastAsia"/>
          <w:rtl/>
        </w:rPr>
        <w:t>ءُ</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عِبَادِهِ</w:t>
      </w:r>
      <w:r w:rsidRPr="00634273">
        <w:rPr>
          <w:rFonts w:hint="cs"/>
          <w:rtl/>
        </w:rPr>
        <w:t>ۦۖ</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عَ</w:t>
      </w:r>
      <w:r w:rsidRPr="00634273">
        <w:rPr>
          <w:rFonts w:hint="cs"/>
          <w:rtl/>
        </w:rPr>
        <w:t>ٰ</w:t>
      </w:r>
      <w:r w:rsidRPr="00634273">
        <w:rPr>
          <w:rFonts w:hint="eastAsia"/>
          <w:rtl/>
        </w:rPr>
        <w:t>قِبَةُ</w:t>
      </w:r>
      <w:r w:rsidRPr="00634273">
        <w:rPr>
          <w:rtl/>
        </w:rPr>
        <w:t xml:space="preserve"> </w:t>
      </w:r>
      <w:r w:rsidRPr="00634273">
        <w:rPr>
          <w:rFonts w:hint="eastAsia"/>
          <w:rtl/>
        </w:rPr>
        <w:t>لِل</w:t>
      </w:r>
      <w:r w:rsidRPr="00634273">
        <w:rPr>
          <w:rFonts w:hint="cs"/>
          <w:rtl/>
        </w:rPr>
        <w:t>ۡ</w:t>
      </w:r>
      <w:r w:rsidRPr="00634273">
        <w:rPr>
          <w:rFonts w:hint="eastAsia"/>
          <w:rtl/>
        </w:rPr>
        <w:t>مُتَّقِينَ</w:t>
      </w:r>
      <w:r w:rsidRPr="00634273">
        <w:rPr>
          <w:rFonts w:cs="Traditional Arabic"/>
          <w:rtl/>
          <w:lang w:bidi="fa-IR"/>
        </w:rPr>
        <w:t>﴾</w:t>
      </w:r>
      <w:r w:rsidRPr="00634273">
        <w:rPr>
          <w:rFonts w:cs="B Lotus"/>
          <w:rtl/>
          <w:lang w:bidi="fa-IR"/>
        </w:rPr>
        <w:t xml:space="preserve"> </w:t>
      </w:r>
      <w:r w:rsidRPr="00634273">
        <w:rPr>
          <w:rStyle w:val="Char2"/>
          <w:rtl/>
        </w:rPr>
        <w:t>أَنَا وأَهْلُ بَيْتِيَ الَّذِينَ أَوْرَثَنَا اللهُ الأَرْضَ ونَحْنُ المُتَّقُونَ والْأَرْضُ كُلُّهَا لَنَا فَمَنْ أَحْيَا أَرْضاً مِنَ المُسْلِمِينَ فَلْيَعْمُرْهَا ولْيُؤَدِّ خَرَاجَهَا إِلَى الإِمَامِ مِنْ أَهْلِ بَيْتِي ولَهُ مَا أَكَلَ مِنْهَا</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ابوخالد از امام باقر</w:t>
      </w:r>
      <w:r w:rsidRPr="00634273">
        <w:rPr>
          <w:rFonts w:cs="B Lotus"/>
          <w:sz w:val="26"/>
          <w:szCs w:val="26"/>
          <w:lang w:bidi="fa-IR"/>
        </w:rPr>
        <w:sym w:font="AGA Arabesque" w:char="F075"/>
      </w:r>
      <w:r w:rsidRPr="00634273">
        <w:rPr>
          <w:rFonts w:cs="B Lotus"/>
          <w:sz w:val="26"/>
          <w:szCs w:val="26"/>
          <w:rtl/>
          <w:lang w:bidi="fa-IR"/>
        </w:rPr>
        <w:t xml:space="preserve"> روایت کرده است که آن ‌حضرت فرمود: ما در کتاب علی</w:t>
      </w:r>
      <w:r w:rsidRPr="00634273">
        <w:rPr>
          <w:rFonts w:cs="B Lotus"/>
          <w:sz w:val="26"/>
          <w:szCs w:val="26"/>
          <w:lang w:bidi="fa-IR"/>
        </w:rPr>
        <w:sym w:font="AGA Arabesque" w:char="F075"/>
      </w:r>
      <w:r w:rsidRPr="00634273">
        <w:rPr>
          <w:rFonts w:cs="B Lotus"/>
          <w:sz w:val="26"/>
          <w:szCs w:val="26"/>
          <w:rtl/>
          <w:lang w:bidi="fa-IR"/>
        </w:rPr>
        <w:t xml:space="preserve"> چنین یافتیم که: «</w:t>
      </w:r>
      <w:r w:rsidRPr="00634273">
        <w:rPr>
          <w:rFonts w:ascii="Tahoma" w:hAnsi="Tahoma" w:cs="B Lotus"/>
          <w:sz w:val="26"/>
          <w:szCs w:val="26"/>
          <w:rtl/>
          <w:lang w:bidi="fa-IR"/>
        </w:rPr>
        <w:t>همانا زمين از آن خداست آن را به هر كس از بندگانش كه بخواهد مى‏دهد و فرجام [نيك] براى پرهيزگاران است</w:t>
      </w:r>
      <w:r w:rsidRPr="00634273">
        <w:rPr>
          <w:rFonts w:cs="B Lotus"/>
          <w:sz w:val="26"/>
          <w:szCs w:val="26"/>
          <w:rtl/>
          <w:lang w:bidi="fa-IR"/>
        </w:rPr>
        <w:t>» من [علی] و اَهل‌بیت من، کسانی هستیم که خدا زمین را میراثِ ما قرار داد، و ماییم پرهیزگاران، و تمام زمین، مال ماست. پس هر کس از مسلمانان، زمینی را احیا کند، باید آن را آباد نماید، و خراج آن را به امامی بپردازد که از خانواد</w:t>
      </w:r>
      <w:r w:rsidRPr="00634273">
        <w:rPr>
          <w:rFonts w:cs="B Lotus" w:hint="cs"/>
          <w:sz w:val="26"/>
          <w:szCs w:val="26"/>
          <w:rtl/>
          <w:lang w:bidi="fa-IR"/>
        </w:rPr>
        <w:t>ه</w:t>
      </w:r>
      <w:r w:rsidRPr="00634273">
        <w:rPr>
          <w:rFonts w:cs="B Lotus"/>
          <w:sz w:val="26"/>
          <w:szCs w:val="26"/>
          <w:rtl/>
          <w:lang w:bidi="fa-IR"/>
        </w:rPr>
        <w:t xml:space="preserve"> من است. آنگاه برای او جایز است آنچه از آن می‌خورد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5"/>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همدانی پس از آوردن این احادیث می‌گوید: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«قضیة تعبّد به این روایات، مستلزم آن است که حال سایر مردم به نسبتِ اموالی که دارند، در مقایسه با پیامبر اسلام و اوصیای او، مانند حال بنده‌ای است که آقای او چیزی به او داده باشد، و به او رخصت داده باشد که در آن، به هر کیفیتی که بخواهد، تصرف کند. پس آن چیز، حقیقتاً ملک او می‌شود، همان طوری‌ که بنده‌ای مالک چیزی می‌شود، لیکن نه به گونه‌ای که وابستگی‌اش از آقا قطع شود، یعنی مالک بودنِ آن اموال، آن بنده را از رقیّت خارج نمی‌کند. پس در حقیقت، او و هر چه دارد، مال آقایش است، و هر وقت که آقا دلش خواست، می‌تواند و جایز است که آن را از دست او بیرون کند. پس صحیح است که آن مال هم، مالِ آقا باشد، بلکه آقای او سزاوارتر است از خودِ او به آن مال، لذا سزاست که بگوییم همة آنها، مالِ آقاست. بنابراین می‌توان گفت آنچه در دست مردم، و همچنین در دست ساداتِ ایشان است، همین حکم را دارد. همانا دنیا و مافیها در نزد خداوند، خوارتر از آن است که آن را مِلکِ اولیای خود قرار دهد، و استکشاف عدمِ آن، از اجماع و ضرورت نیز امکان ندارد. نهایتِ آنچه که با این دلایل می‌توان شناخت، آن است که ائمه </w:t>
      </w:r>
      <w:r w:rsidRPr="00634273">
        <w:rPr>
          <w:rFonts w:cs="B Lotus"/>
          <w:sz w:val="20"/>
          <w:szCs w:val="20"/>
          <w:rtl/>
          <w:lang w:bidi="fa-IR"/>
        </w:rPr>
        <w:t>(علیهم‌السلام)</w:t>
      </w:r>
      <w:r w:rsidRPr="00634273">
        <w:rPr>
          <w:rFonts w:cs="B Lotus"/>
          <w:rtl/>
          <w:lang w:bidi="fa-IR"/>
        </w:rPr>
        <w:t xml:space="preserve"> در مقامِ عمل، ملتزم بودند که از آنچه در دست مردم است، اجتناب ورزند، و چیزی از آن را بر خود حلال نشمارند، مگر به چیزی از اسباب ظاهری که در شریعت مقرر است، و این کیفیت، دلالت ندارد بر اینکه در واقع، غیر آن ممکن نیست. پس هیچ مانعی ندارد که به ظواهر نصوص مزبور، که با مؤیدات</w:t>
      </w:r>
      <w:r w:rsidR="00573F0D" w:rsidRPr="00634273">
        <w:rPr>
          <w:rFonts w:cs="B Lotus"/>
          <w:rtl/>
          <w:lang w:bidi="fa-IR"/>
        </w:rPr>
        <w:t xml:space="preserve"> </w:t>
      </w:r>
      <w:r w:rsidRPr="00634273">
        <w:rPr>
          <w:rFonts w:cs="B Lotus"/>
          <w:rtl/>
          <w:lang w:bidi="fa-IR"/>
        </w:rPr>
        <w:t>عقلی و نقلی بر آنها تأکید شده است، پایبند باشیم</w:t>
      </w:r>
      <w:r w:rsidRPr="00634273">
        <w:rPr>
          <w:rFonts w:cs="B Lotus" w:hint="cs"/>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این دلیل، آخرین و محکم‌ترین دلیلِ ایشان است، </w:t>
      </w:r>
      <w:r w:rsidR="005F3D57" w:rsidRPr="00634273">
        <w:rPr>
          <w:rFonts w:cs="B Lotus"/>
          <w:rtl/>
          <w:lang w:bidi="fa-IR"/>
        </w:rPr>
        <w:t>که چون دنیا و مافیها، مال رسول‌</w:t>
      </w:r>
      <w:r w:rsidR="005F3D57" w:rsidRPr="00634273">
        <w:rPr>
          <w:rFonts w:cs="B Lotus" w:hint="cs"/>
          <w:rtl/>
          <w:lang w:bidi="fa-IR"/>
        </w:rPr>
        <w:t>‌</w:t>
      </w:r>
      <w:r w:rsidRPr="00634273">
        <w:rPr>
          <w:rFonts w:cs="B Lotus"/>
          <w:rtl/>
          <w:lang w:bidi="fa-IR"/>
        </w:rPr>
        <w:t>خدا</w:t>
      </w:r>
      <w:r w:rsidRPr="00634273">
        <w:rPr>
          <w:rFonts w:cs="CTraditional Arabic"/>
          <w:sz w:val="30"/>
          <w:szCs w:val="30"/>
          <w:rtl/>
          <w:lang w:bidi="fa-IR"/>
        </w:rPr>
        <w:t>ص</w:t>
      </w:r>
      <w:r w:rsidRPr="00634273">
        <w:rPr>
          <w:rFonts w:cs="B Lotus"/>
          <w:rtl/>
          <w:lang w:bidi="fa-IR"/>
        </w:rPr>
        <w:t xml:space="preserve"> و ائمه است، و دیگران، بَرده و طُفیلی ایشان هستند، هر چه را از اموال مردم بگیرند، حق دارند، زیرا در حقیقت، از مالِ خودشان خواسته‌اند و گرفته‌اند.</w:t>
      </w:r>
    </w:p>
    <w:p w:rsidR="0033070F" w:rsidRPr="00634273" w:rsidRDefault="0033070F" w:rsidP="006F0BB4">
      <w:pPr>
        <w:pStyle w:val="af8"/>
        <w:rPr>
          <w:rtl/>
        </w:rPr>
      </w:pPr>
      <w:bookmarkStart w:id="184" w:name="_Toc360387682"/>
      <w:bookmarkStart w:id="185" w:name="_Toc386409614"/>
      <w:r w:rsidRPr="00634273">
        <w:rPr>
          <w:rtl/>
        </w:rPr>
        <w:t>1- ضعف استدلال همدانی</w:t>
      </w:r>
      <w:bookmarkEnd w:id="184"/>
      <w:bookmarkEnd w:id="185"/>
    </w:p>
    <w:p w:rsidR="0033070F" w:rsidRPr="00634273" w:rsidRDefault="0033070F" w:rsidP="0089542B">
      <w:pPr>
        <w:spacing w:line="228" w:lineRule="auto"/>
        <w:ind w:firstLine="284"/>
        <w:jc w:val="both"/>
        <w:rPr>
          <w:rFonts w:cs="2  Zar" w:hint="cs"/>
          <w:sz w:val="30"/>
          <w:szCs w:val="30"/>
          <w:rtl/>
          <w:lang w:bidi="fa-IR"/>
        </w:rPr>
      </w:pPr>
      <w:r w:rsidRPr="00634273">
        <w:rPr>
          <w:rFonts w:cs="B Lotus"/>
          <w:rtl/>
          <w:lang w:bidi="fa-IR"/>
        </w:rPr>
        <w:t>اینکه همدانی می‌گوید: «نصوص مزبور که به مؤیدات عقلی و نقلی بر آنها تأکید</w:t>
      </w:r>
      <w:r w:rsidR="00573F0D" w:rsidRPr="00634273">
        <w:rPr>
          <w:rFonts w:cs="B Lotus"/>
          <w:rtl/>
          <w:lang w:bidi="fa-IR"/>
        </w:rPr>
        <w:t xml:space="preserve"> </w:t>
      </w:r>
      <w:r w:rsidRPr="00634273">
        <w:rPr>
          <w:rFonts w:cs="B Lotus"/>
          <w:rtl/>
          <w:lang w:bidi="fa-IR"/>
        </w:rPr>
        <w:t>شده است» صحیح نیست،</w:t>
      </w:r>
      <w:r w:rsidR="00573F0D" w:rsidRPr="00634273">
        <w:rPr>
          <w:rFonts w:cs="B Lotus"/>
          <w:rtl/>
          <w:lang w:bidi="fa-IR"/>
        </w:rPr>
        <w:t xml:space="preserve"> </w:t>
      </w:r>
      <w:r w:rsidRPr="00634273">
        <w:rPr>
          <w:rFonts w:cs="B Lotus"/>
          <w:rtl/>
          <w:lang w:bidi="fa-IR"/>
        </w:rPr>
        <w:t>زیرا:</w:t>
      </w:r>
      <w:r w:rsidRPr="00634273">
        <w:rPr>
          <w:rFonts w:cs="2  Zar"/>
          <w:sz w:val="30"/>
          <w:szCs w:val="30"/>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sz w:val="30"/>
          <w:rtl/>
          <w:lang w:bidi="fa-IR"/>
        </w:rPr>
        <w:t>عقلاً</w:t>
      </w:r>
      <w:r w:rsidRPr="00634273">
        <w:rPr>
          <w:rFonts w:cs="B Lotus"/>
          <w:rtl/>
          <w:lang w:bidi="fa-IR"/>
        </w:rPr>
        <w:t xml:space="preserve"> هیچ آفریده‌ای از نوع انسان، بر آفرید</w:t>
      </w:r>
      <w:r w:rsidRPr="00634273">
        <w:rPr>
          <w:rFonts w:cs="B Lotus" w:hint="cs"/>
          <w:rtl/>
          <w:lang w:bidi="fa-IR"/>
        </w:rPr>
        <w:t>ه</w:t>
      </w:r>
      <w:r w:rsidRPr="00634273">
        <w:rPr>
          <w:rFonts w:cs="B Lotus"/>
          <w:rtl/>
          <w:lang w:bidi="fa-IR"/>
        </w:rPr>
        <w:t xml:space="preserve"> دیگر از نوع خود، حقی و تسلّطی اینچنین ندارد، که دسترنج و نتیجة زحمت او را به خود اختصاص دهد، تا چه رسد به اینکه بگوید: «آنچه در دنیاست، مِلک من است، و مردم دیگر هم برده و بند</w:t>
      </w:r>
      <w:r w:rsidRPr="00634273">
        <w:rPr>
          <w:rFonts w:cs="B Lotus" w:hint="cs"/>
          <w:rtl/>
          <w:lang w:bidi="fa-IR"/>
        </w:rPr>
        <w:t>ه</w:t>
      </w:r>
      <w:r w:rsidRPr="00634273">
        <w:rPr>
          <w:rFonts w:cs="B Lotus"/>
          <w:rtl/>
          <w:lang w:bidi="fa-IR"/>
        </w:rPr>
        <w:t xml:space="preserve"> من هستند. هیچ فردی بر فردِ دیگر چنین مزیّت و امتیازی ندارد، </w:t>
      </w:r>
      <w:r w:rsidR="005F3D57" w:rsidRPr="00634273">
        <w:rPr>
          <w:rFonts w:cs="B Lotus"/>
          <w:rtl/>
          <w:lang w:bidi="fa-IR"/>
        </w:rPr>
        <w:t>پیامبر باشد یا غیر پیامبر. رسول</w:t>
      </w:r>
      <w:r w:rsidR="005F3D57" w:rsidRPr="00634273">
        <w:rPr>
          <w:rFonts w:cs="B Lotus" w:hint="cs"/>
          <w:rtl/>
          <w:lang w:bidi="fa-IR"/>
        </w:rPr>
        <w:t>‌</w:t>
      </w:r>
      <w:r w:rsidRPr="00634273">
        <w:rPr>
          <w:rFonts w:cs="B Lotus"/>
          <w:rtl/>
          <w:lang w:bidi="fa-IR"/>
        </w:rPr>
        <w:t>خدا</w:t>
      </w:r>
      <w:r w:rsidRPr="00634273">
        <w:rPr>
          <w:rFonts w:cs="CTraditional Arabic"/>
          <w:sz w:val="30"/>
          <w:szCs w:val="30"/>
          <w:rtl/>
          <w:lang w:bidi="fa-IR"/>
        </w:rPr>
        <w:t>ص</w:t>
      </w:r>
      <w:r w:rsidRPr="00634273">
        <w:rPr>
          <w:rFonts w:cs="B Lotus"/>
          <w:rtl/>
          <w:lang w:bidi="fa-IR"/>
        </w:rPr>
        <w:t xml:space="preserve"> و ائمه هُدی</w:t>
      </w:r>
      <w:r w:rsidRPr="00634273">
        <w:rPr>
          <w:rFonts w:cs="CTraditional Arabic" w:hint="cs"/>
          <w:rtl/>
          <w:lang w:bidi="fa-IR"/>
        </w:rPr>
        <w:t>‡</w:t>
      </w:r>
      <w:r w:rsidRPr="00634273">
        <w:rPr>
          <w:rFonts w:cs="B Lotus"/>
          <w:rtl/>
          <w:lang w:bidi="fa-IR"/>
        </w:rPr>
        <w:t xml:space="preserve"> نیز از این قاعده مستثنی نیستند، چرا که به هر صورت، آنها نیز بشر هستند، و در هیکل و ظاهر بشری، تابعِ همان قوانین و تکالیفِ عقلی هستند.</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باری، زمین و آسمان و آنچه در آنهاست،</w:t>
      </w:r>
      <w:r w:rsidR="00C92AEF" w:rsidRPr="00634273">
        <w:rPr>
          <w:rFonts w:cs="B Lotus" w:hint="cs"/>
          <w:rtl/>
          <w:lang w:bidi="fa-IR"/>
        </w:rPr>
        <w:t xml:space="preserve"> </w:t>
      </w:r>
      <w:r w:rsidRPr="00634273">
        <w:rPr>
          <w:rFonts w:cs="B Lotus"/>
          <w:rtl/>
          <w:lang w:bidi="fa-IR"/>
        </w:rPr>
        <w:t>آفریده و مِلک خدای جهان است، و هم</w:t>
      </w:r>
      <w:r w:rsidRPr="00634273">
        <w:rPr>
          <w:rFonts w:cs="B Lotus" w:hint="cs"/>
          <w:rtl/>
          <w:lang w:bidi="fa-IR"/>
        </w:rPr>
        <w:t>ه</w:t>
      </w:r>
      <w:r w:rsidRPr="00634273">
        <w:rPr>
          <w:rFonts w:cs="B Lotus"/>
          <w:rtl/>
          <w:lang w:bidi="fa-IR"/>
        </w:rPr>
        <w:t xml:space="preserve"> مردم نیز مخلوق وآفرید</w:t>
      </w:r>
      <w:r w:rsidRPr="00634273">
        <w:rPr>
          <w:rFonts w:cs="B Lotus" w:hint="cs"/>
          <w:rtl/>
          <w:lang w:bidi="fa-IR"/>
        </w:rPr>
        <w:t>ه</w:t>
      </w:r>
      <w:r w:rsidRPr="00634273">
        <w:rPr>
          <w:rFonts w:cs="B Lotus"/>
          <w:rtl/>
          <w:lang w:bidi="fa-IR"/>
        </w:rPr>
        <w:t xml:space="preserve"> خدا هستند، و در دیوان</w:t>
      </w:r>
      <w:r w:rsidR="00573F0D" w:rsidRPr="00634273">
        <w:rPr>
          <w:rFonts w:cs="B Lotus"/>
          <w:rtl/>
          <w:lang w:bidi="fa-IR"/>
        </w:rPr>
        <w:t xml:space="preserve"> </w:t>
      </w:r>
      <w:r w:rsidRPr="00634273">
        <w:rPr>
          <w:rFonts w:cs="B Lotus"/>
          <w:rtl/>
          <w:lang w:bidi="fa-IR"/>
        </w:rPr>
        <w:t>عدلِ الهی، حق حیات و خوردن و آشامیدن و برخورداری از لوازم حیات را دارند، و هر کس حق دارد به قدرِ نیاز خود، از اموال و ارزاق دنیا کسب کرده و رفع احتیاج نماید. هم</w:t>
      </w:r>
      <w:r w:rsidRPr="00634273">
        <w:rPr>
          <w:rFonts w:cs="B Lotus" w:hint="cs"/>
          <w:rtl/>
          <w:lang w:bidi="fa-IR"/>
        </w:rPr>
        <w:t>ه</w:t>
      </w:r>
      <w:r w:rsidRPr="00634273">
        <w:rPr>
          <w:rFonts w:cs="B Lotus"/>
          <w:rtl/>
          <w:lang w:bidi="fa-IR"/>
        </w:rPr>
        <w:t xml:space="preserve"> افراد بشر نیز در احتیاجات طبیعی همانند یکدیگرند، یعنی همه دارای بدن و شکم و فرج بوده، و احتیاج به مسکن و لباس و غذا و جفت دارند، و باید از آنچه روی زمین است، که پروردگار جهان آن را محل اِعاش</w:t>
      </w:r>
      <w:r w:rsidRPr="00634273">
        <w:rPr>
          <w:rFonts w:cs="B Lotus" w:hint="cs"/>
          <w:rtl/>
          <w:lang w:bidi="fa-IR"/>
        </w:rPr>
        <w:t>ه</w:t>
      </w:r>
      <w:r w:rsidRPr="00634273">
        <w:rPr>
          <w:rFonts w:cs="B Lotus"/>
          <w:rtl/>
          <w:lang w:bidi="fa-IR"/>
        </w:rPr>
        <w:t xml:space="preserve"> مخلوقات خود قرار داده است، نیازهای خویش را برآورده سازند.</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پیامبر و امام، در احتیاجات طبیعی و حیاتی، با مردم دیگر چه تفاوتی دارند که باید تمام اموال دنیا مال آنها باشد؟ به عبارت دیگر، مگر دارای چه قدرشکم و فرج هستند، که باید سهم آنان بیش از دیگران باشد، یا همه چیز مالِ ایشان باشد؟</w:t>
      </w:r>
    </w:p>
    <w:p w:rsidR="0033070F" w:rsidRPr="00634273" w:rsidRDefault="0033070F" w:rsidP="00C92AEF">
      <w:pPr>
        <w:widowControl w:val="0"/>
        <w:spacing w:line="228" w:lineRule="auto"/>
        <w:ind w:firstLine="284"/>
        <w:jc w:val="both"/>
        <w:rPr>
          <w:rFonts w:cs="B Lotus" w:hint="cs"/>
          <w:rtl/>
          <w:lang w:bidi="fa-IR"/>
        </w:rPr>
      </w:pPr>
      <w:r w:rsidRPr="00634273">
        <w:rPr>
          <w:rFonts w:cs="B Lotus"/>
          <w:rtl/>
          <w:lang w:bidi="fa-IR"/>
        </w:rPr>
        <w:t>در تاریخ دنیا، چه زمان و کدام پیامبر و امامی، به تمامِ دنیا و مافیها احتیاج داشته و از آن رفع حاجت کرده است که این حاشیه ‌نشینانِ خلقت، با این</w:t>
      </w:r>
      <w:r w:rsidR="00573F0D" w:rsidRPr="00634273">
        <w:rPr>
          <w:rFonts w:cs="B Lotus"/>
          <w:rtl/>
          <w:lang w:bidi="fa-IR"/>
        </w:rPr>
        <w:t xml:space="preserve"> </w:t>
      </w:r>
      <w:r w:rsidRPr="00634273">
        <w:rPr>
          <w:rFonts w:cs="B Lotus"/>
          <w:rtl/>
          <w:lang w:bidi="fa-IR"/>
        </w:rPr>
        <w:t>دست‌ و دلبازی، تمامِ دنیا و مافیها را، از اَزل</w:t>
      </w:r>
      <w:r w:rsidR="00573F0D" w:rsidRPr="00634273">
        <w:rPr>
          <w:rFonts w:cs="B Lotus"/>
          <w:rtl/>
          <w:lang w:bidi="fa-IR"/>
        </w:rPr>
        <w:t xml:space="preserve"> </w:t>
      </w:r>
      <w:r w:rsidRPr="00634273">
        <w:rPr>
          <w:rFonts w:cs="B Lotus"/>
          <w:rtl/>
          <w:lang w:bidi="fa-IR"/>
        </w:rPr>
        <w:t>تا اَبد، به ایشان بخشیده اند؟ این گونه تعارفات، به خیالات و اغراقاتِ شاعران شبیه‌تر است، تا به حقایق مذهبی. مثلاً آنجا که شاعر می‌گوید:</w:t>
      </w:r>
    </w:p>
    <w:tbl>
      <w:tblPr>
        <w:bidiVisual/>
        <w:tblW w:w="0" w:type="auto"/>
        <w:tblInd w:w="79" w:type="dxa"/>
        <w:tblLook w:val="04A0" w:firstRow="1" w:lastRow="0" w:firstColumn="1" w:lastColumn="0" w:noHBand="0" w:noVBand="1"/>
      </w:tblPr>
      <w:tblGrid>
        <w:gridCol w:w="3268"/>
        <w:gridCol w:w="447"/>
        <w:gridCol w:w="3510"/>
      </w:tblGrid>
      <w:tr w:rsidR="0033070F" w:rsidRPr="00634273" w:rsidTr="007C3981">
        <w:tc>
          <w:tcPr>
            <w:tcW w:w="3268" w:type="dxa"/>
          </w:tcPr>
          <w:p w:rsidR="0033070F" w:rsidRPr="00634273" w:rsidRDefault="0033070F" w:rsidP="0089542B">
            <w:pPr>
              <w:spacing w:line="228" w:lineRule="auto"/>
              <w:jc w:val="lowKashida"/>
              <w:rPr>
                <w:rFonts w:cs="B Lotus" w:hint="cs"/>
                <w:sz w:val="2"/>
                <w:szCs w:val="2"/>
                <w:rtl/>
                <w:lang w:bidi="fa-IR"/>
              </w:rPr>
            </w:pPr>
            <w:r w:rsidRPr="00634273">
              <w:rPr>
                <w:rFonts w:ascii="Lotus Linotype" w:hAnsi="Lotus Linotype" w:cs="B Lotus"/>
                <w:rtl/>
                <w:lang w:bidi="fa-IR"/>
              </w:rPr>
              <w:t>ثَری تا ثریّا به فرمایشت</w:t>
            </w:r>
            <w:r w:rsidRPr="00634273">
              <w:rPr>
                <w:rFonts w:cs="B Lotus"/>
                <w:rtl/>
                <w:lang w:bidi="fa-IR"/>
              </w:rPr>
              <w:br/>
            </w:r>
          </w:p>
        </w:tc>
        <w:tc>
          <w:tcPr>
            <w:tcW w:w="447" w:type="dxa"/>
          </w:tcPr>
          <w:p w:rsidR="0033070F" w:rsidRPr="00634273" w:rsidRDefault="0033070F" w:rsidP="0089542B">
            <w:pPr>
              <w:spacing w:line="228" w:lineRule="auto"/>
              <w:jc w:val="center"/>
              <w:rPr>
                <w:rFonts w:cs="B Lotus" w:hint="cs"/>
                <w:rtl/>
                <w:lang w:bidi="fa-IR"/>
              </w:rPr>
            </w:pPr>
          </w:p>
        </w:tc>
        <w:tc>
          <w:tcPr>
            <w:tcW w:w="3510" w:type="dxa"/>
          </w:tcPr>
          <w:p w:rsidR="0033070F" w:rsidRPr="00634273" w:rsidRDefault="0033070F" w:rsidP="0089542B">
            <w:pPr>
              <w:spacing w:line="228" w:lineRule="auto"/>
              <w:jc w:val="lowKashida"/>
              <w:rPr>
                <w:rFonts w:cs="B Lotus" w:hint="cs"/>
                <w:sz w:val="2"/>
                <w:szCs w:val="2"/>
                <w:rtl/>
                <w:lang w:bidi="fa-IR"/>
              </w:rPr>
            </w:pPr>
            <w:r w:rsidRPr="00634273">
              <w:rPr>
                <w:rFonts w:ascii="Lotus Linotype" w:hAnsi="Lotus Linotype" w:cs="B Lotus"/>
                <w:rtl/>
                <w:lang w:bidi="fa-IR"/>
              </w:rPr>
              <w:t>دو عالم یکی جزو بخشایشت</w:t>
            </w:r>
            <w:r w:rsidRPr="00634273">
              <w:rPr>
                <w:rFonts w:cs="B Lotus"/>
                <w:rtl/>
                <w:lang w:bidi="fa-IR"/>
              </w:rPr>
              <w:br/>
            </w:r>
          </w:p>
        </w:tc>
      </w:tr>
    </w:tbl>
    <w:p w:rsidR="0033070F" w:rsidRPr="00634273" w:rsidRDefault="0033070F" w:rsidP="0089542B">
      <w:pPr>
        <w:spacing w:line="228" w:lineRule="auto"/>
        <w:ind w:firstLine="284"/>
        <w:jc w:val="both"/>
        <w:rPr>
          <w:rFonts w:cs="B Lotus"/>
          <w:rtl/>
          <w:lang w:bidi="fa-IR"/>
        </w:rPr>
      </w:pPr>
      <w:r w:rsidRPr="00634273">
        <w:rPr>
          <w:rFonts w:cs="B Lotus"/>
          <w:rtl/>
          <w:lang w:bidi="fa-IR"/>
        </w:rPr>
        <w:t>بی‌شک که این گونه خیالات و اغراق‌گویی‌ها، هرگز مصادیقی در خارج ندارد، اما جلوی خیال‌پردازی شاعران را هم نمی‌شود گرفت.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 اگر خدا دنیا و مافیها را به پیامبری یا امامی، یا هر کسِ دیگر داده باشد، وآنگاه او را محصور و مقید در یک بدنِ یک متر و اَندی کند، با یک شکم که به چند لقمه غذا سیر می‌شود،</w:t>
      </w:r>
      <w:r w:rsidR="00573F0D" w:rsidRPr="00634273">
        <w:rPr>
          <w:rFonts w:cs="B Lotus"/>
          <w:rtl/>
          <w:lang w:bidi="fa-IR"/>
        </w:rPr>
        <w:t xml:space="preserve"> </w:t>
      </w:r>
      <w:r w:rsidRPr="00634273">
        <w:rPr>
          <w:rFonts w:cs="B Lotus"/>
          <w:rtl/>
          <w:lang w:bidi="fa-IR"/>
        </w:rPr>
        <w:t>و با فرجی که درکنار یک جفت، غریزة جنسی‌اش آرام می‌گیرد، و بدنی که با چند متر پارچه پوشیده و به مسکنی پناهنده می‌شود، و با</w:t>
      </w:r>
      <w:r w:rsidR="00573F0D" w:rsidRPr="00634273">
        <w:rPr>
          <w:rFonts w:cs="B Lotus"/>
          <w:rtl/>
          <w:lang w:bidi="fa-IR"/>
        </w:rPr>
        <w:t xml:space="preserve"> </w:t>
      </w:r>
      <w:r w:rsidRPr="00634273">
        <w:rPr>
          <w:rFonts w:cs="B Lotus"/>
          <w:rtl/>
          <w:lang w:bidi="fa-IR"/>
        </w:rPr>
        <w:t xml:space="preserve">وجود عمری که شصت یا هفتاد سال یا بیشتر دوام نکند، این کارِ بسیار بیهوده‌ای است، که از یک دیوانه هم قبیح است، تا چه رسد به خدای علیم و حکیم. </w:t>
      </w:r>
    </w:p>
    <w:p w:rsidR="0033070F" w:rsidRPr="00634273" w:rsidRDefault="0033070F" w:rsidP="0089542B">
      <w:pPr>
        <w:spacing w:line="228" w:lineRule="auto"/>
        <w:ind w:firstLine="284"/>
        <w:jc w:val="both"/>
        <w:rPr>
          <w:rFonts w:cs="B Lotus"/>
          <w:rtl/>
          <w:lang w:bidi="fa-IR"/>
        </w:rPr>
      </w:pPr>
      <w:r w:rsidRPr="00634273">
        <w:rPr>
          <w:rFonts w:cs="B Lotus"/>
          <w:rtl/>
          <w:lang w:bidi="fa-IR"/>
        </w:rPr>
        <w:t>یا مثلاً اگر دیوانه‌ای مهمانی داشته باشد که با چند لقمه غذا سیر شود، آنگاه آن دیوانه برای او صدها هزار گاو و گوسفند تهیه کند، و میلیون‌ها نوع خوراکی دیگر، و از همه بدتر آنکه نگذارد آن میهمان حتی آن چند لقمة غذایِ عادی را هم به راحتی صرف کند، آیا عجیب نیست؟ شما چنین دیوانه‌ای را در کجای جهان و در چه تاریخی سراغ دارید؟ که این گونه نسبت‌ها را به خدای حکیم و علیم می‌دهید؟ مگر نه این است که هیچ پیامبر و امامی در زندگی دنیا، جز رنج و سختی و قوتِ لایموت و زندگی محدود و مقید، چیزی نصیبش نشد؟ آیا اموال دنیا برای زندگی نیست؟ و زندگی یک فرد بشر، با آن همه محدودیت‌ها، جز چند سال نیست؟ پس هدف از این گزافه‌گویی‌ها چیست؟ این گزافه‌گویی‌ها که نتیجة دروغ‌بافیِ غالیان مشرک و خدانشناس بوده، چرا در میان مسلمانان جزو اصول دین شده است؟ منشأ این عقاید چیست، و تراوید</w:t>
      </w:r>
      <w:r w:rsidRPr="00634273">
        <w:rPr>
          <w:rFonts w:cs="B Lotus" w:hint="cs"/>
          <w:rtl/>
          <w:lang w:bidi="fa-IR"/>
        </w:rPr>
        <w:t>ه</w:t>
      </w:r>
      <w:r w:rsidRPr="00634273">
        <w:rPr>
          <w:rFonts w:cs="B Lotus"/>
          <w:rtl/>
          <w:lang w:bidi="fa-IR"/>
        </w:rPr>
        <w:t xml:space="preserve"> مغز کیست، جز یهود عَنود، به نصّ تلمود؟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شکی نیست که این قبیل گزافه‌ها، اغراقات و غلوها، از غالیانی امثال معلّی‌ بن خُنَیس، احمد بن هلال، محمد بن سنان، علی‌ بن اَبی‌حمز</w:t>
      </w:r>
      <w:r w:rsidRPr="00634273">
        <w:rPr>
          <w:rFonts w:cs="B Lotus" w:hint="cs"/>
          <w:rtl/>
          <w:lang w:bidi="fa-IR"/>
        </w:rPr>
        <w:t>ه</w:t>
      </w:r>
      <w:r w:rsidRPr="00634273">
        <w:rPr>
          <w:rFonts w:cs="B Lotus"/>
          <w:rtl/>
          <w:lang w:bidi="fa-IR"/>
        </w:rPr>
        <w:t xml:space="preserve"> بطائنی، سهل ‌بن زیاد و یونس ‌بن ظَبیان است، یعنی آنانی ‌که امامان را تا سرحدِ خدایی برده و بیشرمانه در حضور آنان می‌گفتند: «</w:t>
      </w:r>
      <w:r w:rsidRPr="00634273">
        <w:rPr>
          <w:rFonts w:ascii="Lotus Linotype" w:hAnsi="Lotus Linotype" w:cs="B Lotus"/>
          <w:rtl/>
          <w:lang w:bidi="fa-IR"/>
        </w:rPr>
        <w:t>تو با بندگانت هر چه که بخواهی انجام می‌دهی، تو بر هر کاری توانایی»</w:t>
      </w:r>
      <w:r w:rsidRPr="00634273">
        <w:rPr>
          <w:rFonts w:cs="B Lotus"/>
          <w:rtl/>
          <w:lang w:bidi="fa-IR"/>
        </w:rPr>
        <w:t>، یا خطبه‌هایی مثل «</w:t>
      </w:r>
      <w:r w:rsidRPr="00634273">
        <w:rPr>
          <w:rStyle w:val="Char1"/>
          <w:spacing w:val="0"/>
          <w:rtl/>
        </w:rPr>
        <w:t xml:space="preserve">خطبة </w:t>
      </w:r>
      <w:r w:rsidRPr="00634273">
        <w:rPr>
          <w:rStyle w:val="Char1"/>
          <w:rFonts w:ascii="Times New Roman" w:hAnsi="Times New Roman" w:cs="Times New Roman" w:hint="cs"/>
          <w:spacing w:val="0"/>
          <w:rtl/>
        </w:rPr>
        <w:t>‌</w:t>
      </w:r>
      <w:r w:rsidRPr="00634273">
        <w:rPr>
          <w:rStyle w:val="Char1"/>
          <w:spacing w:val="0"/>
          <w:rtl/>
        </w:rPr>
        <w:t>البیان</w:t>
      </w:r>
      <w:r w:rsidRPr="00634273">
        <w:rPr>
          <w:rFonts w:cs="B Lotus"/>
          <w:rtl/>
          <w:lang w:bidi="fa-IR"/>
        </w:rPr>
        <w:t>» و «خطبه توتونچیه» و امثال آنها جعل کرده‌اند.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 چنین بیشرمانِ خدانشناسی بعیـد نیست که زمیـن و آسمـان را مِلک امامـان، بلکه امامان را خالقِ زمین وآسمان بدانند. تراوشِ این گونه افکار از غالیان و مشرکان بعید نیست، و ما از ایشان هیچ تعجب نمی‌کنیم. تعجبِ ما از دانشمندانی است که در این زمان، خود را سزاوارِ پیشوایی مسلمین می‌دانند، و متأسفانه، این گونه افکار خرافی را ترویج نموده، و چه بسا برای تسلط هر چه بیشتر بر تودة عوام، و به منظور تحکیمِ مبانی حکومت خویش، از آن بهره‌برداری هم می‌کنند.</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این آراء و افکار غلط، از آثار جاهلیت و یادگار دوران تسلط سلاطین جبار و مستبد است، که خود را مالک همه چیز، و همة مردم را برده و بند</w:t>
      </w:r>
      <w:r w:rsidRPr="00634273">
        <w:rPr>
          <w:rFonts w:cs="B Lotus" w:hint="cs"/>
          <w:rtl/>
          <w:lang w:bidi="fa-IR"/>
        </w:rPr>
        <w:t>ه</w:t>
      </w:r>
      <w:r w:rsidRPr="00634273">
        <w:rPr>
          <w:rFonts w:cs="B Lotus"/>
          <w:rtl/>
          <w:lang w:bidi="fa-IR"/>
        </w:rPr>
        <w:t xml:space="preserve"> خود می‌پنداشتند، و مردم آن‌ زمان‌ها هم نسبت به آنان همین عقیده را داشته اند، چنان که آثاری از آن حتی در کتاب‌های مذهبی قبل از اسلام موجود است، یا از تلمود یهود، که خود را برگزید</w:t>
      </w:r>
      <w:r w:rsidRPr="00634273">
        <w:rPr>
          <w:rFonts w:cs="B Lotus" w:hint="cs"/>
          <w:rtl/>
          <w:lang w:bidi="fa-IR"/>
        </w:rPr>
        <w:t>ه</w:t>
      </w:r>
      <w:r w:rsidRPr="00634273">
        <w:rPr>
          <w:rFonts w:cs="B Lotus"/>
          <w:rtl/>
          <w:lang w:bidi="fa-IR"/>
        </w:rPr>
        <w:t xml:space="preserve"> خدا و فرزند او می‌دانند، سرایت نموده است. چنان که در سِفرتکوین تورات، در فصل دهم، اثرِ این عقیده موجود است، زیرا می‌گوید:</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«پادشاه مالک تمامِ مال و جان مردم است».</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این عقید</w:t>
      </w:r>
      <w:r w:rsidRPr="00634273">
        <w:rPr>
          <w:rFonts w:cs="B Lotus" w:hint="cs"/>
          <w:rtl/>
          <w:lang w:bidi="fa-IR"/>
        </w:rPr>
        <w:t>ه</w:t>
      </w:r>
      <w:r w:rsidRPr="00634273">
        <w:rPr>
          <w:rFonts w:cs="B Lotus"/>
          <w:rtl/>
          <w:lang w:bidi="fa-IR"/>
        </w:rPr>
        <w:t xml:space="preserve"> یهود و ما قبل آن، از مذاهب منسوخ و باطل است. چنان که قبلاً نمون</w:t>
      </w:r>
      <w:r w:rsidRPr="00634273">
        <w:rPr>
          <w:rFonts w:cs="B Lotus" w:hint="cs"/>
          <w:rtl/>
          <w:lang w:bidi="fa-IR"/>
        </w:rPr>
        <w:t>ه</w:t>
      </w:r>
      <w:r w:rsidRPr="00634273">
        <w:rPr>
          <w:rFonts w:cs="B Lotus"/>
          <w:rtl/>
          <w:lang w:bidi="fa-IR"/>
        </w:rPr>
        <w:t xml:space="preserve"> آن را از تلمود یهود آوردیم.</w:t>
      </w:r>
    </w:p>
    <w:p w:rsidR="0033070F" w:rsidRPr="00634273" w:rsidRDefault="0033070F" w:rsidP="00C92AEF">
      <w:pPr>
        <w:widowControl w:val="0"/>
        <w:spacing w:line="228" w:lineRule="auto"/>
        <w:ind w:firstLine="284"/>
        <w:jc w:val="both"/>
        <w:rPr>
          <w:rFonts w:cs="B Lotus"/>
          <w:rtl/>
          <w:lang w:bidi="fa-IR"/>
        </w:rPr>
      </w:pPr>
      <w:r w:rsidRPr="00634273">
        <w:rPr>
          <w:rFonts w:cs="B Lotus"/>
          <w:rtl/>
          <w:lang w:bidi="fa-IR"/>
        </w:rPr>
        <w:t>اما اسلام با این‌گونه عقاید، بی‌ارتباط و بیگانه است، چرا که همه را بند</w:t>
      </w:r>
      <w:r w:rsidRPr="00634273">
        <w:rPr>
          <w:rFonts w:cs="B Lotus" w:hint="cs"/>
          <w:rtl/>
          <w:lang w:bidi="fa-IR"/>
        </w:rPr>
        <w:t>ه</w:t>
      </w:r>
      <w:r w:rsidRPr="00634273">
        <w:rPr>
          <w:rFonts w:cs="B Lotus"/>
          <w:rtl/>
          <w:lang w:bidi="fa-IR"/>
        </w:rPr>
        <w:t xml:space="preserve"> یک خدا، و فرزندِ یک پدر و مادر دانسته است، زمین را محل زندگی عمومِ فرزندان آدم می‌داند، و کوس آزادی بشر را به نحو اَکمل آن، بر بام دنیا نواخته است.</w:t>
      </w:r>
    </w:p>
    <w:p w:rsidR="00AB7751"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اساساً این ادعا، با حکمت و علتِ بعثت انبیا منافی و مناقض است، زیرا علت و حکمت بعثت انبیا، آن است که چون انسان، موجودی ذاتاً اجتماعی است، و ناچار باید در جامعه زندگی کند، و از طرفی ستمکار، نادان و خودخواه است و نمی‌خواهد به حقِ خود قانع باشد، و به اجتماع، خائن نباشد، لذا اختلاف و نزاع پدید می‌آید. پس ناچار از داشتنِ قانون و قانونگذاری است که فرد و اجتماع را به</w:t>
      </w:r>
      <w:r w:rsidR="00573F0D" w:rsidRPr="00634273">
        <w:rPr>
          <w:rFonts w:cs="B Lotus"/>
          <w:rtl/>
          <w:lang w:bidi="fa-IR"/>
        </w:rPr>
        <w:t xml:space="preserve"> </w:t>
      </w:r>
      <w:r w:rsidRPr="00634273">
        <w:rPr>
          <w:rFonts w:cs="B Lotus"/>
          <w:rtl/>
          <w:lang w:bidi="fa-IR"/>
        </w:rPr>
        <w:t>حدود و حقوق خود، آشنا نمـوده و درحد معینی برقرار دارد. و چون انسان در معرض ‌شهوات و اغراض و حرص و آز و خودخواهی است، نداشتن بصیرتِ کافی به ‌عواقب امور و نتایج آن، مانع است از آنکه خود بتواند به چنین امری قیام کند. لذا پروردگارِ جهان، برای برقراری نظم در جامعه،</w:t>
      </w:r>
      <w:r w:rsidR="00573F0D" w:rsidRPr="00634273">
        <w:rPr>
          <w:rFonts w:cs="B Lotus"/>
          <w:rtl/>
          <w:lang w:bidi="fa-IR"/>
        </w:rPr>
        <w:t xml:space="preserve"> </w:t>
      </w:r>
      <w:r w:rsidRPr="00634273">
        <w:rPr>
          <w:rFonts w:cs="B Lotus"/>
          <w:rtl/>
          <w:lang w:bidi="fa-IR"/>
        </w:rPr>
        <w:t>پیامبرانی را برای بسط عدالت و قیامِ به قسط برمی</w:t>
      </w:r>
      <w:r w:rsidRPr="00634273">
        <w:rPr>
          <w:rFonts w:cs="B Lotus"/>
          <w:sz w:val="2"/>
          <w:rtl/>
          <w:lang w:bidi="fa-IR"/>
        </w:rPr>
        <w:t xml:space="preserve"> </w:t>
      </w:r>
      <w:r w:rsidRPr="00634273">
        <w:rPr>
          <w:rFonts w:cs="B Lotus"/>
          <w:rtl/>
          <w:lang w:bidi="fa-IR"/>
        </w:rPr>
        <w:t>انگیزد، چنان که در آی</w:t>
      </w:r>
      <w:r w:rsidRPr="00634273">
        <w:rPr>
          <w:rFonts w:cs="B Lotus" w:hint="cs"/>
          <w:rtl/>
          <w:lang w:bidi="fa-IR"/>
        </w:rPr>
        <w:t>ه</w:t>
      </w:r>
      <w:r w:rsidRPr="00634273">
        <w:rPr>
          <w:rFonts w:cs="B Lotus"/>
          <w:rtl/>
          <w:lang w:bidi="fa-IR"/>
        </w:rPr>
        <w:t xml:space="preserve"> 25 سور</w:t>
      </w:r>
      <w:r w:rsidRPr="00634273">
        <w:rPr>
          <w:rFonts w:cs="B Lotus" w:hint="cs"/>
          <w:rtl/>
          <w:lang w:bidi="fa-IR"/>
        </w:rPr>
        <w:t>ه</w:t>
      </w:r>
      <w:r w:rsidRPr="00634273">
        <w:rPr>
          <w:rFonts w:cs="B Lotus"/>
          <w:rtl/>
          <w:lang w:bidi="fa-IR"/>
        </w:rPr>
        <w:t xml:space="preserve"> حدید می‌فرماید:</w:t>
      </w:r>
    </w:p>
    <w:p w:rsidR="0033070F" w:rsidRPr="00634273" w:rsidRDefault="0033070F" w:rsidP="006A6FA3">
      <w:pPr>
        <w:pStyle w:val="afc"/>
        <w:rPr>
          <w:rtl/>
          <w:lang w:bidi="fa-IR"/>
        </w:rPr>
      </w:pPr>
      <w:r w:rsidRPr="00634273">
        <w:rPr>
          <w:rFonts w:cs="Traditional Arabic"/>
          <w:rtl/>
          <w:lang w:bidi="fa-IR"/>
        </w:rPr>
        <w:t>﴿</w:t>
      </w:r>
      <w:r w:rsidRPr="00634273">
        <w:rPr>
          <w:rStyle w:val="Charf3"/>
          <w:rFonts w:hint="eastAsia"/>
          <w:rtl/>
        </w:rPr>
        <w:t>لَقَد</w:t>
      </w:r>
      <w:r w:rsidRPr="00634273">
        <w:rPr>
          <w:rStyle w:val="Charf3"/>
          <w:rFonts w:hint="cs"/>
          <w:rtl/>
        </w:rPr>
        <w:t>ۡ</w:t>
      </w:r>
      <w:r w:rsidRPr="00634273">
        <w:rPr>
          <w:rStyle w:val="Charf3"/>
          <w:rtl/>
        </w:rPr>
        <w:t xml:space="preserve"> </w:t>
      </w:r>
      <w:r w:rsidRPr="00634273">
        <w:rPr>
          <w:rStyle w:val="Charf3"/>
          <w:rFonts w:hint="eastAsia"/>
          <w:rtl/>
        </w:rPr>
        <w:t>أَر</w:t>
      </w:r>
      <w:r w:rsidRPr="00634273">
        <w:rPr>
          <w:rStyle w:val="Charf3"/>
          <w:rFonts w:hint="cs"/>
          <w:rtl/>
        </w:rPr>
        <w:t>ۡ</w:t>
      </w:r>
      <w:r w:rsidRPr="00634273">
        <w:rPr>
          <w:rStyle w:val="Charf3"/>
          <w:rFonts w:hint="eastAsia"/>
          <w:rtl/>
        </w:rPr>
        <w:t>سَل</w:t>
      </w:r>
      <w:r w:rsidRPr="00634273">
        <w:rPr>
          <w:rStyle w:val="Charf3"/>
          <w:rFonts w:hint="cs"/>
          <w:rtl/>
        </w:rPr>
        <w:t>ۡ</w:t>
      </w:r>
      <w:r w:rsidRPr="00634273">
        <w:rPr>
          <w:rStyle w:val="Charf3"/>
          <w:rFonts w:hint="eastAsia"/>
          <w:rtl/>
        </w:rPr>
        <w:t>نَا</w:t>
      </w:r>
      <w:r w:rsidRPr="00634273">
        <w:rPr>
          <w:rStyle w:val="Charf3"/>
          <w:rtl/>
        </w:rPr>
        <w:t xml:space="preserve"> </w:t>
      </w:r>
      <w:r w:rsidRPr="00634273">
        <w:rPr>
          <w:rStyle w:val="Charf3"/>
          <w:rFonts w:hint="eastAsia"/>
          <w:rtl/>
        </w:rPr>
        <w:t>رُسُلَنَا</w:t>
      </w:r>
      <w:r w:rsidRPr="00634273">
        <w:rPr>
          <w:rStyle w:val="Charf3"/>
          <w:rtl/>
        </w:rPr>
        <w:t xml:space="preserve"> </w:t>
      </w:r>
      <w:r w:rsidRPr="00634273">
        <w:rPr>
          <w:rStyle w:val="Charf3"/>
          <w:rFonts w:hint="eastAsia"/>
          <w:rtl/>
        </w:rPr>
        <w:t>بِ</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بَيِّنَ</w:t>
      </w:r>
      <w:r w:rsidRPr="00634273">
        <w:rPr>
          <w:rStyle w:val="Charf3"/>
          <w:rFonts w:hint="cs"/>
          <w:rtl/>
        </w:rPr>
        <w:t>ٰ</w:t>
      </w:r>
      <w:r w:rsidRPr="00634273">
        <w:rPr>
          <w:rStyle w:val="Charf3"/>
          <w:rFonts w:hint="eastAsia"/>
          <w:rtl/>
        </w:rPr>
        <w:t>تِ</w:t>
      </w:r>
      <w:r w:rsidRPr="00634273">
        <w:rPr>
          <w:rStyle w:val="Charf3"/>
          <w:rtl/>
        </w:rPr>
        <w:t xml:space="preserve"> </w:t>
      </w:r>
      <w:r w:rsidRPr="00634273">
        <w:rPr>
          <w:rStyle w:val="Charf3"/>
          <w:rFonts w:hint="eastAsia"/>
          <w:rtl/>
        </w:rPr>
        <w:t>وَأَنزَل</w:t>
      </w:r>
      <w:r w:rsidRPr="00634273">
        <w:rPr>
          <w:rStyle w:val="Charf3"/>
          <w:rFonts w:hint="cs"/>
          <w:rtl/>
        </w:rPr>
        <w:t>ۡ</w:t>
      </w:r>
      <w:r w:rsidRPr="00634273">
        <w:rPr>
          <w:rStyle w:val="Charf3"/>
          <w:rFonts w:hint="eastAsia"/>
          <w:rtl/>
        </w:rPr>
        <w:t>نَا</w:t>
      </w:r>
      <w:r w:rsidRPr="00634273">
        <w:rPr>
          <w:rStyle w:val="Charf3"/>
          <w:rtl/>
        </w:rPr>
        <w:t xml:space="preserve"> </w:t>
      </w:r>
      <w:r w:rsidRPr="00634273">
        <w:rPr>
          <w:rStyle w:val="Charf3"/>
          <w:rFonts w:hint="eastAsia"/>
          <w:rtl/>
        </w:rPr>
        <w:t>مَعَهُمُ</w:t>
      </w:r>
      <w:r w:rsidRPr="00634273">
        <w:rPr>
          <w:rStyle w:val="Charf3"/>
          <w:rtl/>
        </w:rPr>
        <w:t xml:space="preserve"> </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كِتَ</w:t>
      </w:r>
      <w:r w:rsidRPr="00634273">
        <w:rPr>
          <w:rStyle w:val="Charf3"/>
          <w:rFonts w:hint="cs"/>
          <w:rtl/>
        </w:rPr>
        <w:t>ٰ</w:t>
      </w:r>
      <w:r w:rsidRPr="00634273">
        <w:rPr>
          <w:rStyle w:val="Charf3"/>
          <w:rFonts w:hint="eastAsia"/>
          <w:rtl/>
        </w:rPr>
        <w:t>بَ</w:t>
      </w:r>
      <w:r w:rsidRPr="00634273">
        <w:rPr>
          <w:rStyle w:val="Charf3"/>
          <w:rtl/>
        </w:rPr>
        <w:t xml:space="preserve"> </w:t>
      </w:r>
      <w:r w:rsidRPr="00634273">
        <w:rPr>
          <w:rStyle w:val="Charf3"/>
          <w:rFonts w:hint="eastAsia"/>
          <w:rtl/>
        </w:rPr>
        <w:t>وَ</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مِيزَانَ</w:t>
      </w:r>
      <w:r w:rsidRPr="00634273">
        <w:rPr>
          <w:rStyle w:val="Charf3"/>
          <w:rtl/>
        </w:rPr>
        <w:t xml:space="preserve"> </w:t>
      </w:r>
      <w:r w:rsidRPr="00634273">
        <w:rPr>
          <w:rStyle w:val="Charf3"/>
          <w:rFonts w:hint="eastAsia"/>
          <w:rtl/>
        </w:rPr>
        <w:t>لِيَقُومَ</w:t>
      </w:r>
      <w:r w:rsidRPr="00634273">
        <w:rPr>
          <w:rStyle w:val="Charf3"/>
          <w:rtl/>
        </w:rPr>
        <w:t xml:space="preserve"> </w:t>
      </w:r>
      <w:r w:rsidRPr="00634273">
        <w:rPr>
          <w:rStyle w:val="Charf3"/>
          <w:rFonts w:hint="cs"/>
          <w:rtl/>
        </w:rPr>
        <w:t>ٱ</w:t>
      </w:r>
      <w:r w:rsidRPr="00634273">
        <w:rPr>
          <w:rStyle w:val="Charf3"/>
          <w:rFonts w:hint="eastAsia"/>
          <w:rtl/>
        </w:rPr>
        <w:t>لنَّاسُ</w:t>
      </w:r>
      <w:r w:rsidRPr="00634273">
        <w:rPr>
          <w:rStyle w:val="Charf3"/>
          <w:rtl/>
        </w:rPr>
        <w:t xml:space="preserve"> </w:t>
      </w:r>
      <w:r w:rsidRPr="00634273">
        <w:rPr>
          <w:rStyle w:val="Charf3"/>
          <w:rFonts w:hint="eastAsia"/>
          <w:rtl/>
        </w:rPr>
        <w:t>بِ</w:t>
      </w:r>
      <w:r w:rsidRPr="00634273">
        <w:rPr>
          <w:rStyle w:val="Charf3"/>
          <w:rFonts w:hint="cs"/>
          <w:rtl/>
        </w:rPr>
        <w:t>ٱ</w:t>
      </w:r>
      <w:r w:rsidRPr="00634273">
        <w:rPr>
          <w:rStyle w:val="Charf3"/>
          <w:rFonts w:hint="eastAsia"/>
          <w:rtl/>
        </w:rPr>
        <w:t>ل</w:t>
      </w:r>
      <w:r w:rsidRPr="00634273">
        <w:rPr>
          <w:rStyle w:val="Charf3"/>
          <w:rFonts w:hint="cs"/>
          <w:rtl/>
        </w:rPr>
        <w:t>ۡ</w:t>
      </w:r>
      <w:r w:rsidRPr="00634273">
        <w:rPr>
          <w:rStyle w:val="Charf3"/>
          <w:rFonts w:hint="eastAsia"/>
          <w:rtl/>
        </w:rPr>
        <w:t>قِس</w:t>
      </w:r>
      <w:r w:rsidRPr="00634273">
        <w:rPr>
          <w:rStyle w:val="Charf3"/>
          <w:rFonts w:hint="cs"/>
          <w:rtl/>
        </w:rPr>
        <w:t>ۡ</w:t>
      </w:r>
      <w:r w:rsidRPr="00634273">
        <w:rPr>
          <w:rStyle w:val="Charf3"/>
          <w:rFonts w:hint="eastAsia"/>
          <w:rtl/>
        </w:rPr>
        <w:t>طِ</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[الحدید: 25].</w:t>
      </w:r>
    </w:p>
    <w:p w:rsidR="0033070F" w:rsidRPr="00634273" w:rsidRDefault="0033070F" w:rsidP="00AB7751">
      <w:pPr>
        <w:pStyle w:val="aff1"/>
        <w:rPr>
          <w:rtl/>
        </w:rPr>
      </w:pPr>
      <w:r w:rsidRPr="00634273">
        <w:rPr>
          <w:rFonts w:hint="cs"/>
          <w:rtl/>
        </w:rPr>
        <w:t>«</w:t>
      </w:r>
      <w:r w:rsidRPr="00634273">
        <w:rPr>
          <w:rFonts w:ascii="Tahoma" w:hAnsi="Tahoma"/>
          <w:rtl/>
        </w:rPr>
        <w:t>به راستى [ما] پيامبران خود را با دلايل آشكار روانه كرديم و با آنها كتاب و میزان [تشخیص حق از باطل] را فرود آورديم تا مردم به انصاف برخيزند</w:t>
      </w:r>
      <w:r w:rsidR="002B540A" w:rsidRPr="00634273">
        <w:rPr>
          <w:rFonts w:ascii="Tahoma" w:hAnsi="Tahoma" w:hint="cs"/>
          <w:rtl/>
        </w:rPr>
        <w:t>.</w:t>
      </w:r>
      <w:r w:rsidRPr="00634273">
        <w:rPr>
          <w:rFonts w:ascii="Tahoma" w:hAnsi="Tahoma" w:hint="cs"/>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نیز در آیة 29 سور</w:t>
      </w:r>
      <w:r w:rsidRPr="00634273">
        <w:rPr>
          <w:rFonts w:cs="B Lotus" w:hint="cs"/>
          <w:rtl/>
          <w:lang w:bidi="fa-IR"/>
        </w:rPr>
        <w:t>ه</w:t>
      </w:r>
      <w:r w:rsidRPr="00634273">
        <w:rPr>
          <w:rFonts w:cs="B Lotus"/>
          <w:rtl/>
          <w:lang w:bidi="fa-IR"/>
        </w:rPr>
        <w:t xml:space="preserve"> اعراف رسول خدا</w:t>
      </w:r>
      <w:r w:rsidRPr="00634273">
        <w:rPr>
          <w:rFonts w:cs="CTraditional Arabic"/>
          <w:sz w:val="30"/>
          <w:szCs w:val="30"/>
          <w:rtl/>
          <w:lang w:bidi="fa-IR"/>
        </w:rPr>
        <w:t>ص</w:t>
      </w:r>
      <w:r w:rsidRPr="00634273">
        <w:rPr>
          <w:rFonts w:cs="B Lotus"/>
          <w:rtl/>
          <w:lang w:bidi="fa-IR"/>
        </w:rPr>
        <w:t xml:space="preserve"> خود مأمور</w:t>
      </w:r>
      <w:r w:rsidR="00573F0D" w:rsidRPr="00634273">
        <w:rPr>
          <w:rFonts w:cs="B Lotus"/>
          <w:rtl/>
          <w:lang w:bidi="fa-IR"/>
        </w:rPr>
        <w:t xml:space="preserve"> </w:t>
      </w:r>
      <w:r w:rsidRPr="00634273">
        <w:rPr>
          <w:rFonts w:cs="B Lotus"/>
          <w:rtl/>
          <w:lang w:bidi="fa-IR"/>
        </w:rPr>
        <w:t>است که میان مردم به قسط و عدالت رفتار کند: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أَمَرَ</w:t>
      </w:r>
      <w:r w:rsidRPr="00634273">
        <w:rPr>
          <w:rtl/>
        </w:rPr>
        <w:t xml:space="preserve"> </w:t>
      </w:r>
      <w:r w:rsidRPr="00634273">
        <w:rPr>
          <w:rFonts w:hint="eastAsia"/>
          <w:rtl/>
        </w:rPr>
        <w:t>رَبِّي</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قِس</w:t>
      </w:r>
      <w:r w:rsidRPr="00634273">
        <w:rPr>
          <w:rFonts w:hint="cs"/>
          <w:rtl/>
        </w:rPr>
        <w:t>ۡ</w:t>
      </w:r>
      <w:r w:rsidRPr="00634273">
        <w:rPr>
          <w:rFonts w:hint="eastAsia"/>
          <w:rtl/>
        </w:rPr>
        <w:t>طِ</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w:t>
      </w:r>
      <w:r w:rsidR="00AB7751" w:rsidRPr="00634273">
        <w:rPr>
          <w:rStyle w:val="Char4"/>
          <w:rFonts w:hint="cs"/>
          <w:rtl/>
        </w:rPr>
        <w:t>ل</w:t>
      </w:r>
      <w:r w:rsidRPr="00634273">
        <w:rPr>
          <w:rStyle w:val="Char4"/>
          <w:rFonts w:hint="cs"/>
          <w:rtl/>
        </w:rPr>
        <w:t>أعراف: 29]</w:t>
      </w:r>
      <w:r w:rsidRPr="00634273">
        <w:rPr>
          <w:rFonts w:cs="B Lotus" w:hint="cs"/>
          <w:rtl/>
          <w:lang w:bidi="fa-IR"/>
        </w:rPr>
        <w:t>.</w:t>
      </w:r>
    </w:p>
    <w:p w:rsidR="0033070F" w:rsidRPr="00634273" w:rsidRDefault="0033070F" w:rsidP="00AB7751">
      <w:pPr>
        <w:pStyle w:val="aff1"/>
        <w:rPr>
          <w:rtl/>
        </w:rPr>
      </w:pPr>
      <w:r w:rsidRPr="00634273">
        <w:rPr>
          <w:rFonts w:hint="cs"/>
          <w:rtl/>
        </w:rPr>
        <w:t>«</w:t>
      </w:r>
      <w:r w:rsidRPr="00634273">
        <w:rPr>
          <w:rFonts w:ascii="Tahoma" w:hAnsi="Tahoma"/>
          <w:rtl/>
        </w:rPr>
        <w:t>بگو</w:t>
      </w:r>
      <w:r w:rsidR="00F75DBC" w:rsidRPr="00634273">
        <w:rPr>
          <w:rFonts w:ascii="Tahoma" w:hAnsi="Tahoma" w:hint="cs"/>
          <w:rtl/>
        </w:rPr>
        <w:t>:</w:t>
      </w:r>
      <w:r w:rsidRPr="00634273">
        <w:rPr>
          <w:rFonts w:ascii="Tahoma" w:hAnsi="Tahoma"/>
          <w:rtl/>
        </w:rPr>
        <w:t xml:space="preserve"> پروردگارم به دادگرى فرمان داده</w:t>
      </w:r>
      <w:r w:rsidRPr="00634273">
        <w:rPr>
          <w:rFonts w:ascii="Tahoma" w:hAnsi="Tahoma" w:hint="cs"/>
          <w:rtl/>
        </w:rPr>
        <w:t>‌</w:t>
      </w:r>
      <w:r w:rsidRPr="00634273">
        <w:rPr>
          <w:rFonts w:ascii="Tahoma" w:hAnsi="Tahoma"/>
          <w:rtl/>
        </w:rPr>
        <w:t>است</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پس چگونه ممکن است که رسول خدا</w:t>
      </w:r>
      <w:r w:rsidRPr="00634273">
        <w:rPr>
          <w:rFonts w:cs="CTraditional Arabic"/>
          <w:sz w:val="30"/>
          <w:szCs w:val="30"/>
          <w:rtl/>
          <w:lang w:bidi="fa-IR"/>
        </w:rPr>
        <w:t>ص</w:t>
      </w:r>
      <w:r w:rsidRPr="00634273">
        <w:rPr>
          <w:rFonts w:cs="B Lotus"/>
          <w:rtl/>
          <w:lang w:bidi="fa-IR"/>
        </w:rPr>
        <w:t xml:space="preserve"> و به تبعِ او، ائمة هدی</w:t>
      </w:r>
      <w:r w:rsidRPr="00634273">
        <w:rPr>
          <w:rFonts w:cs="CTraditional Arabic" w:hint="cs"/>
          <w:rtl/>
          <w:lang w:bidi="fa-IR"/>
        </w:rPr>
        <w:t>‡</w:t>
      </w:r>
      <w:r w:rsidRPr="00634273">
        <w:rPr>
          <w:rFonts w:cs="B Lotus"/>
          <w:sz w:val="20"/>
          <w:rtl/>
          <w:lang w:bidi="fa-IR"/>
        </w:rPr>
        <w:t xml:space="preserve"> </w:t>
      </w:r>
      <w:r w:rsidRPr="00634273">
        <w:rPr>
          <w:rFonts w:cs="B Lotus"/>
          <w:rtl/>
          <w:lang w:bidi="fa-IR"/>
        </w:rPr>
        <w:t>به مردم بگویند: «این اموال دنیا که شما بر سرِ آن نزاع دارید، و می‌خواهید ‌دسترنجِ دیگران را ببرید و بخورید، همگی مال ماست، و مال هیچ‌کدام از شما نیست. این اموال، مال من است و ذریة من</w:t>
      </w:r>
      <w:bookmarkStart w:id="186" w:name="_Toc193357020"/>
      <w:r w:rsidRPr="00634273">
        <w:rPr>
          <w:rFonts w:cs="B Lotus"/>
          <w:rtl/>
          <w:lang w:bidi="fa-IR"/>
        </w:rPr>
        <w:t>»؟</w:t>
      </w:r>
    </w:p>
    <w:p w:rsidR="0033070F" w:rsidRPr="00634273" w:rsidRDefault="0033070F" w:rsidP="00F75DBC">
      <w:pPr>
        <w:pStyle w:val="af8"/>
        <w:widowControl w:val="0"/>
        <w:rPr>
          <w:rtl/>
        </w:rPr>
      </w:pPr>
      <w:bookmarkStart w:id="187" w:name="_Toc360387683"/>
      <w:bookmarkStart w:id="188" w:name="_Toc386409615"/>
      <w:bookmarkEnd w:id="186"/>
      <w:r w:rsidRPr="00634273">
        <w:rPr>
          <w:rtl/>
        </w:rPr>
        <w:t>2-</w:t>
      </w:r>
      <w:r w:rsidRPr="00634273">
        <w:rPr>
          <w:rFonts w:hint="cs"/>
          <w:rtl/>
        </w:rPr>
        <w:t xml:space="preserve"> </w:t>
      </w:r>
      <w:r w:rsidRPr="00634273">
        <w:rPr>
          <w:rtl/>
        </w:rPr>
        <w:t>خطا در ارائه دلایل عقلی</w:t>
      </w:r>
      <w:bookmarkEnd w:id="187"/>
      <w:bookmarkEnd w:id="188"/>
    </w:p>
    <w:p w:rsidR="0033070F" w:rsidRPr="00634273" w:rsidRDefault="0033070F" w:rsidP="00F75DBC">
      <w:pPr>
        <w:widowControl w:val="0"/>
        <w:spacing w:line="228" w:lineRule="auto"/>
        <w:ind w:firstLine="284"/>
        <w:jc w:val="both"/>
        <w:rPr>
          <w:rFonts w:cs="B Lotus"/>
          <w:b/>
          <w:bCs/>
          <w:sz w:val="30"/>
          <w:rtl/>
          <w:lang w:bidi="fa-IR"/>
        </w:rPr>
      </w:pPr>
      <w:r w:rsidRPr="00634273">
        <w:rPr>
          <w:rFonts w:cs="B Lotus"/>
          <w:rtl/>
          <w:lang w:bidi="fa-IR"/>
        </w:rPr>
        <w:t>اما دلیل نقلی‌ای که آقای همدانی مدعی آن است نیز خلاف است، زیرا هیچ نقلی بهتر از کتاب خدا نیست، که روشنی‌بخشِ عقل است:</w:t>
      </w:r>
    </w:p>
    <w:p w:rsidR="0033070F" w:rsidRPr="00634273" w:rsidRDefault="0033070F" w:rsidP="00F75DBC">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 xml:space="preserve"> فَبِأَيِّ</w:t>
      </w:r>
      <w:r w:rsidRPr="00634273">
        <w:rPr>
          <w:rtl/>
        </w:rPr>
        <w:t xml:space="preserve"> </w:t>
      </w:r>
      <w:r w:rsidRPr="00634273">
        <w:rPr>
          <w:rFonts w:hint="eastAsia"/>
          <w:rtl/>
        </w:rPr>
        <w:t>حَدِيثِ</w:t>
      </w:r>
      <w:r w:rsidRPr="00634273">
        <w:rPr>
          <w:rFonts w:hint="cs"/>
          <w:rtl/>
        </w:rPr>
        <w:t>ۢ</w:t>
      </w:r>
      <w:r w:rsidRPr="00634273">
        <w:rPr>
          <w:rtl/>
        </w:rPr>
        <w:t xml:space="preserve"> </w:t>
      </w:r>
      <w:r w:rsidRPr="00634273">
        <w:rPr>
          <w:rFonts w:hint="eastAsia"/>
          <w:rtl/>
        </w:rPr>
        <w:t>بَع</w:t>
      </w:r>
      <w:r w:rsidRPr="00634273">
        <w:rPr>
          <w:rFonts w:hint="cs"/>
          <w:rtl/>
        </w:rPr>
        <w:t>ۡ</w:t>
      </w:r>
      <w:r w:rsidRPr="00634273">
        <w:rPr>
          <w:rFonts w:hint="eastAsia"/>
          <w:rtl/>
        </w:rPr>
        <w:t>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وَءَايَ</w:t>
      </w:r>
      <w:r w:rsidRPr="00634273">
        <w:rPr>
          <w:rFonts w:hint="cs"/>
          <w:rtl/>
        </w:rPr>
        <w:t>ٰ</w:t>
      </w:r>
      <w:r w:rsidRPr="00634273">
        <w:rPr>
          <w:rFonts w:hint="eastAsia"/>
          <w:rtl/>
        </w:rPr>
        <w:t>تِهِ</w:t>
      </w:r>
      <w:r w:rsidRPr="00634273">
        <w:rPr>
          <w:rFonts w:hint="cs"/>
          <w:rtl/>
        </w:rPr>
        <w:t>ۦ</w:t>
      </w:r>
      <w:r w:rsidRPr="00634273">
        <w:rPr>
          <w:rtl/>
        </w:rPr>
        <w:t xml:space="preserve"> </w:t>
      </w:r>
      <w:r w:rsidRPr="00634273">
        <w:rPr>
          <w:rFonts w:hint="eastAsia"/>
          <w:rtl/>
        </w:rPr>
        <w:t>يُؤ</w:t>
      </w:r>
      <w:r w:rsidRPr="00634273">
        <w:rPr>
          <w:rFonts w:hint="cs"/>
          <w:rtl/>
        </w:rPr>
        <w:t>ۡ</w:t>
      </w:r>
      <w:r w:rsidRPr="00634273">
        <w:rPr>
          <w:rFonts w:hint="eastAsia"/>
          <w:rtl/>
        </w:rPr>
        <w:t>مِنُونَ</w:t>
      </w:r>
      <w:r w:rsidRPr="00634273">
        <w:rPr>
          <w:rFonts w:cs="Traditional Arabic"/>
          <w:rtl/>
          <w:lang w:bidi="fa-IR"/>
        </w:rPr>
        <w:t>﴾</w:t>
      </w:r>
      <w:r w:rsidRPr="00634273">
        <w:rPr>
          <w:rFonts w:cs="KFGQPC Uthman Taha Naskh"/>
          <w:szCs w:val="27"/>
          <w:rtl/>
          <w:lang w:bidi="fa-IR"/>
        </w:rPr>
        <w:t xml:space="preserve"> </w:t>
      </w:r>
      <w:r w:rsidRPr="00634273">
        <w:rPr>
          <w:rStyle w:val="Char4"/>
          <w:rtl/>
        </w:rPr>
        <w:t>[الجاثیة:</w:t>
      </w:r>
      <w:r w:rsidRPr="00634273">
        <w:rPr>
          <w:rStyle w:val="Char4"/>
          <w:rFonts w:hint="cs"/>
          <w:rtl/>
        </w:rPr>
        <w:t xml:space="preserve"> </w:t>
      </w:r>
      <w:r w:rsidRPr="00634273">
        <w:rPr>
          <w:rStyle w:val="Char4"/>
          <w:rtl/>
        </w:rPr>
        <w:t>6]</w:t>
      </w:r>
      <w:r w:rsidRPr="00634273">
        <w:rPr>
          <w:rStyle w:val="Char4"/>
          <w:rFonts w:hint="cs"/>
          <w:rtl/>
        </w:rPr>
        <w:t>.</w:t>
      </w:r>
    </w:p>
    <w:p w:rsidR="0033070F" w:rsidRPr="00634273" w:rsidRDefault="0033070F" w:rsidP="00F75DBC">
      <w:pPr>
        <w:pStyle w:val="aff1"/>
        <w:widowControl w:val="0"/>
        <w:rPr>
          <w:rtl/>
        </w:rPr>
      </w:pPr>
      <w:r w:rsidRPr="00634273">
        <w:rPr>
          <w:rFonts w:hint="cs"/>
          <w:rtl/>
        </w:rPr>
        <w:t>«</w:t>
      </w:r>
      <w:r w:rsidRPr="00634273">
        <w:rPr>
          <w:rFonts w:ascii="Tahoma" w:hAnsi="Tahoma"/>
          <w:rtl/>
        </w:rPr>
        <w:t>... پس بعد از خدا و نشانه‏هاى او به كدام سخن خواهند گرويد</w:t>
      </w:r>
      <w:r w:rsidRPr="00634273">
        <w:rPr>
          <w:rFonts w:ascii="Tahoma" w:hAnsi="Tahoma" w:hint="cs"/>
          <w:rtl/>
        </w:rPr>
        <w:t>».</w:t>
      </w:r>
      <w:r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کتاب خدا در بیش از 29 آیه، هر چه را که در آفرینش هست، مِلک خدا می‌داند، و خدا همة آنها را برای همة مردم جهان آفریده است: </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هُوَ</w:t>
      </w:r>
      <w:r w:rsidRPr="00634273">
        <w:rPr>
          <w:rtl/>
        </w:rPr>
        <w:t xml:space="preserve"> </w:t>
      </w:r>
      <w:r w:rsidRPr="00634273">
        <w:rPr>
          <w:rFonts w:hint="cs"/>
          <w:rtl/>
        </w:rPr>
        <w:t>ٱ</w:t>
      </w:r>
      <w:r w:rsidRPr="00634273">
        <w:rPr>
          <w:rFonts w:hint="eastAsia"/>
          <w:rtl/>
        </w:rPr>
        <w:t>لَّذِي</w:t>
      </w:r>
      <w:r w:rsidRPr="00634273">
        <w:rPr>
          <w:rtl/>
        </w:rPr>
        <w:t xml:space="preserve"> </w:t>
      </w:r>
      <w:r w:rsidRPr="00634273">
        <w:rPr>
          <w:rFonts w:hint="eastAsia"/>
          <w:rtl/>
        </w:rPr>
        <w:t>خَلَقَ</w:t>
      </w:r>
      <w:r w:rsidRPr="00634273">
        <w:rPr>
          <w:rtl/>
        </w:rPr>
        <w:t xml:space="preserve"> </w:t>
      </w:r>
      <w:r w:rsidRPr="00634273">
        <w:rPr>
          <w:rFonts w:hint="eastAsia"/>
          <w:rtl/>
        </w:rPr>
        <w:t>لَكُم</w:t>
      </w:r>
      <w:r w:rsidRPr="00634273">
        <w:rPr>
          <w:rtl/>
        </w:rPr>
        <w:t xml:space="preserve"> </w:t>
      </w:r>
      <w:r w:rsidRPr="00634273">
        <w:rPr>
          <w:rFonts w:hint="eastAsia"/>
          <w:rtl/>
        </w:rPr>
        <w:t>مَّا</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جَمِيع</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sz w:val="32"/>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29]</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اوست آن كسى كه آنچه در زمين است همه را براى شما آفريد</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در آی</w:t>
      </w:r>
      <w:r w:rsidRPr="00634273">
        <w:rPr>
          <w:rFonts w:cs="B Lotus" w:hint="cs"/>
          <w:rtl/>
          <w:lang w:bidi="fa-IR"/>
        </w:rPr>
        <w:t>ه</w:t>
      </w:r>
      <w:r w:rsidRPr="00634273">
        <w:rPr>
          <w:rFonts w:cs="B Lotus"/>
          <w:rtl/>
          <w:lang w:bidi="fa-IR"/>
        </w:rPr>
        <w:t xml:space="preserve"> 39 سورة نجم می‌فرماید:</w:t>
      </w:r>
    </w:p>
    <w:p w:rsidR="0033070F" w:rsidRPr="00634273" w:rsidRDefault="0033070F" w:rsidP="006A6FA3">
      <w:pPr>
        <w:pStyle w:val="afc"/>
        <w:rPr>
          <w:rtl/>
          <w:lang w:bidi="fa-IR"/>
        </w:rPr>
      </w:pPr>
      <w:r w:rsidRPr="00634273">
        <w:rPr>
          <w:rFonts w:ascii="Traditional Arabic" w:hAnsi="Traditional Arabic" w:cs="Traditional Arabic"/>
          <w:rtl/>
          <w:lang w:bidi="fa-IR"/>
        </w:rPr>
        <w:t>﴿</w:t>
      </w:r>
      <w:r w:rsidRPr="00634273">
        <w:rPr>
          <w:rFonts w:hint="eastAsia"/>
          <w:rtl/>
        </w:rPr>
        <w:t>وَأَن</w:t>
      </w:r>
      <w:r w:rsidRPr="00634273">
        <w:rPr>
          <w:rtl/>
        </w:rPr>
        <w:t xml:space="preserve"> </w:t>
      </w:r>
      <w:r w:rsidRPr="00634273">
        <w:rPr>
          <w:rFonts w:hint="eastAsia"/>
          <w:rtl/>
        </w:rPr>
        <w:t>لَّي</w:t>
      </w:r>
      <w:r w:rsidRPr="00634273">
        <w:rPr>
          <w:rFonts w:hint="cs"/>
          <w:rtl/>
        </w:rPr>
        <w:t>ۡ</w:t>
      </w:r>
      <w:r w:rsidRPr="00634273">
        <w:rPr>
          <w:rFonts w:hint="eastAsia"/>
          <w:rtl/>
        </w:rPr>
        <w:t>سَ</w:t>
      </w:r>
      <w:r w:rsidRPr="00634273">
        <w:rPr>
          <w:rtl/>
        </w:rPr>
        <w:t xml:space="preserve"> </w:t>
      </w:r>
      <w:r w:rsidRPr="00634273">
        <w:rPr>
          <w:rFonts w:hint="eastAsia"/>
          <w:rtl/>
        </w:rPr>
        <w:t>لِل</w:t>
      </w:r>
      <w:r w:rsidRPr="00634273">
        <w:rPr>
          <w:rFonts w:hint="cs"/>
          <w:rtl/>
        </w:rPr>
        <w:t>ۡ</w:t>
      </w:r>
      <w:r w:rsidRPr="00634273">
        <w:rPr>
          <w:rFonts w:hint="eastAsia"/>
          <w:rtl/>
        </w:rPr>
        <w:t>إِنسَ</w:t>
      </w:r>
      <w:r w:rsidRPr="00634273">
        <w:rPr>
          <w:rFonts w:hint="cs"/>
          <w:rtl/>
        </w:rPr>
        <w:t>ٰ</w:t>
      </w:r>
      <w:r w:rsidRPr="00634273">
        <w:rPr>
          <w:rFonts w:hint="eastAsia"/>
          <w:rtl/>
        </w:rPr>
        <w:t>نِ</w:t>
      </w:r>
      <w:r w:rsidRPr="00634273">
        <w:rPr>
          <w:rtl/>
        </w:rPr>
        <w:t xml:space="preserve"> </w:t>
      </w:r>
      <w:r w:rsidRPr="00634273">
        <w:rPr>
          <w:rFonts w:hint="eastAsia"/>
          <w:rtl/>
        </w:rPr>
        <w:t>إِلَّا</w:t>
      </w:r>
      <w:r w:rsidRPr="00634273">
        <w:rPr>
          <w:rtl/>
        </w:rPr>
        <w:t xml:space="preserve"> </w:t>
      </w:r>
      <w:r w:rsidRPr="00634273">
        <w:rPr>
          <w:rFonts w:hint="eastAsia"/>
          <w:rtl/>
        </w:rPr>
        <w:t>مَا</w:t>
      </w:r>
      <w:r w:rsidRPr="00634273">
        <w:rPr>
          <w:rtl/>
        </w:rPr>
        <w:t xml:space="preserve"> </w:t>
      </w:r>
      <w:r w:rsidRPr="00634273">
        <w:rPr>
          <w:rFonts w:hint="eastAsia"/>
          <w:rtl/>
        </w:rPr>
        <w:t>سَعَى</w:t>
      </w:r>
      <w:r w:rsidRPr="00634273">
        <w:rPr>
          <w:rFonts w:hint="cs"/>
          <w:rtl/>
        </w:rPr>
        <w:t>ٰ</w:t>
      </w:r>
      <w:r w:rsidRPr="00634273">
        <w:rPr>
          <w:rtl/>
        </w:rPr>
        <w:t xml:space="preserve"> </w:t>
      </w:r>
      <w:r w:rsidRPr="00634273">
        <w:rPr>
          <w:rFonts w:hint="cs"/>
          <w:rtl/>
        </w:rPr>
        <w:t>٣٩</w:t>
      </w:r>
      <w:r w:rsidRPr="00634273">
        <w:rPr>
          <w:rFonts w:cs="Traditional Arabic"/>
          <w:rtl/>
          <w:lang w:bidi="fa-IR"/>
        </w:rPr>
        <w:t>﴾</w:t>
      </w:r>
      <w:r w:rsidRPr="00634273">
        <w:rPr>
          <w:rFonts w:cs="B Lotus" w:hint="cs"/>
          <w:rtl/>
          <w:lang w:bidi="fa-IR"/>
        </w:rPr>
        <w:t xml:space="preserve"> </w:t>
      </w:r>
      <w:r w:rsidRPr="00634273">
        <w:rPr>
          <w:rStyle w:val="Char4"/>
          <w:rFonts w:hint="cs"/>
          <w:rtl/>
        </w:rPr>
        <w:t>[النجم: 39].</w:t>
      </w:r>
    </w:p>
    <w:p w:rsidR="0033070F" w:rsidRPr="00634273" w:rsidRDefault="0033070F" w:rsidP="00AB7751">
      <w:pPr>
        <w:pStyle w:val="aff1"/>
        <w:rPr>
          <w:rtl/>
        </w:rPr>
      </w:pPr>
      <w:r w:rsidRPr="00634273">
        <w:rPr>
          <w:rFonts w:hint="cs"/>
          <w:rtl/>
        </w:rPr>
        <w:t>«</w:t>
      </w:r>
      <w:r w:rsidRPr="00634273">
        <w:rPr>
          <w:rFonts w:ascii="Tahoma" w:hAnsi="Tahoma"/>
          <w:rtl/>
        </w:rPr>
        <w:t>و اينكه براى انسان جز حاصل تلاش او نيست</w:t>
      </w:r>
      <w:r w:rsidRPr="00634273">
        <w:rPr>
          <w:rFonts w:hint="cs"/>
          <w:rtl/>
        </w:rPr>
        <w:t>».</w:t>
      </w:r>
    </w:p>
    <w:p w:rsidR="0033070F" w:rsidRPr="00634273" w:rsidRDefault="0033070F" w:rsidP="0089542B">
      <w:pPr>
        <w:tabs>
          <w:tab w:val="right" w:pos="7031"/>
        </w:tabs>
        <w:spacing w:line="228" w:lineRule="auto"/>
        <w:ind w:firstLine="284"/>
        <w:jc w:val="both"/>
        <w:rPr>
          <w:rFonts w:cs="B Lotus"/>
          <w:rtl/>
          <w:lang w:bidi="fa-IR"/>
        </w:rPr>
      </w:pPr>
      <w:r w:rsidRPr="00634273">
        <w:rPr>
          <w:rFonts w:cs="B Lotus"/>
          <w:rtl/>
          <w:lang w:bidi="fa-IR"/>
        </w:rPr>
        <w:t>پس هر کس مالکِ نتیج</w:t>
      </w:r>
      <w:r w:rsidRPr="00634273">
        <w:rPr>
          <w:rFonts w:cs="B Lotus" w:hint="cs"/>
          <w:rtl/>
          <w:lang w:bidi="fa-IR"/>
        </w:rPr>
        <w:t>ه</w:t>
      </w:r>
      <w:r w:rsidRPr="00634273">
        <w:rPr>
          <w:rFonts w:cs="B Lotus"/>
          <w:rtl/>
          <w:lang w:bidi="fa-IR"/>
        </w:rPr>
        <w:t xml:space="preserve"> سعی و تلاش خویش است. </w:t>
      </w:r>
    </w:p>
    <w:p w:rsidR="0033070F" w:rsidRPr="00634273" w:rsidRDefault="0033070F" w:rsidP="0089542B">
      <w:pPr>
        <w:tabs>
          <w:tab w:val="right" w:pos="7031"/>
        </w:tabs>
        <w:spacing w:line="228" w:lineRule="auto"/>
        <w:ind w:firstLine="284"/>
        <w:jc w:val="both"/>
        <w:rPr>
          <w:rFonts w:cs="B Lotus" w:hint="cs"/>
          <w:rtl/>
          <w:lang w:bidi="fa-IR"/>
        </w:rPr>
      </w:pPr>
      <w:r w:rsidRPr="00634273">
        <w:rPr>
          <w:rFonts w:cs="B Lotus"/>
          <w:rtl/>
          <w:lang w:bidi="fa-IR"/>
        </w:rPr>
        <w:t>در آیات 21 و22 سور</w:t>
      </w:r>
      <w:r w:rsidRPr="00634273">
        <w:rPr>
          <w:rFonts w:cs="B Lotus" w:hint="cs"/>
          <w:rtl/>
          <w:lang w:bidi="fa-IR"/>
        </w:rPr>
        <w:t>ه</w:t>
      </w:r>
      <w:r w:rsidRPr="00634273">
        <w:rPr>
          <w:rFonts w:cs="B Lotus"/>
          <w:rtl/>
          <w:lang w:bidi="fa-IR"/>
        </w:rPr>
        <w:t xml:space="preserve"> غاشیه می‌فرماید:</w:t>
      </w:r>
    </w:p>
    <w:p w:rsidR="0033070F" w:rsidRPr="00634273" w:rsidRDefault="0033070F" w:rsidP="006A6FA3">
      <w:pPr>
        <w:pStyle w:val="afc"/>
        <w:rPr>
          <w:rFonts w:hint="cs"/>
          <w:rtl/>
          <w:lang w:bidi="fa-IR"/>
        </w:rPr>
      </w:pPr>
      <w:r w:rsidRPr="00634273">
        <w:rPr>
          <w:rFonts w:cs="Traditional Arabic" w:hint="cs"/>
          <w:rtl/>
          <w:lang w:bidi="fa-IR"/>
        </w:rPr>
        <w:t>﴿</w:t>
      </w:r>
      <w:r w:rsidRPr="00634273">
        <w:rPr>
          <w:rFonts w:hint="eastAsia"/>
          <w:rtl/>
          <w:lang w:bidi="fa-IR"/>
        </w:rPr>
        <w:t>فَذَكِّر</w:t>
      </w:r>
      <w:r w:rsidRPr="00634273">
        <w:rPr>
          <w:rFonts w:hint="cs"/>
          <w:rtl/>
          <w:lang w:bidi="fa-IR"/>
        </w:rPr>
        <w:t>ۡ</w:t>
      </w:r>
      <w:r w:rsidRPr="00634273">
        <w:rPr>
          <w:rtl/>
          <w:lang w:bidi="fa-IR"/>
        </w:rPr>
        <w:t xml:space="preserve"> </w:t>
      </w:r>
      <w:r w:rsidRPr="00634273">
        <w:rPr>
          <w:rFonts w:hint="eastAsia"/>
          <w:rtl/>
          <w:lang w:bidi="fa-IR"/>
        </w:rPr>
        <w:t>إِنَّمَا</w:t>
      </w:r>
      <w:r w:rsidRPr="00634273">
        <w:rPr>
          <w:rFonts w:hint="cs"/>
          <w:rtl/>
          <w:lang w:bidi="fa-IR"/>
        </w:rPr>
        <w:t>ٓ</w:t>
      </w:r>
      <w:r w:rsidRPr="00634273">
        <w:rPr>
          <w:rtl/>
          <w:lang w:bidi="fa-IR"/>
        </w:rPr>
        <w:t xml:space="preserve"> </w:t>
      </w:r>
      <w:r w:rsidRPr="00634273">
        <w:rPr>
          <w:rFonts w:hint="eastAsia"/>
          <w:rtl/>
          <w:lang w:bidi="fa-IR"/>
        </w:rPr>
        <w:t>أَنتَ</w:t>
      </w:r>
      <w:r w:rsidRPr="00634273">
        <w:rPr>
          <w:rtl/>
          <w:lang w:bidi="fa-IR"/>
        </w:rPr>
        <w:t xml:space="preserve"> </w:t>
      </w:r>
      <w:r w:rsidRPr="00634273">
        <w:rPr>
          <w:rFonts w:hint="eastAsia"/>
          <w:rtl/>
          <w:lang w:bidi="fa-IR"/>
        </w:rPr>
        <w:t>مُذَكِّر</w:t>
      </w:r>
      <w:r w:rsidRPr="00634273">
        <w:rPr>
          <w:rFonts w:hint="cs"/>
          <w:rtl/>
          <w:lang w:bidi="fa-IR"/>
        </w:rPr>
        <w:t>ٞ</w:t>
      </w:r>
      <w:r w:rsidRPr="00634273">
        <w:rPr>
          <w:rtl/>
          <w:lang w:bidi="fa-IR"/>
        </w:rPr>
        <w:t xml:space="preserve"> </w:t>
      </w:r>
      <w:r w:rsidRPr="00634273">
        <w:rPr>
          <w:rFonts w:hint="cs"/>
          <w:rtl/>
          <w:lang w:bidi="fa-IR"/>
        </w:rPr>
        <w:t>٢١</w:t>
      </w:r>
      <w:r w:rsidRPr="00634273">
        <w:rPr>
          <w:rtl/>
          <w:lang w:bidi="fa-IR"/>
        </w:rPr>
        <w:t xml:space="preserve"> </w:t>
      </w:r>
      <w:r w:rsidRPr="00634273">
        <w:rPr>
          <w:rFonts w:hint="eastAsia"/>
          <w:rtl/>
          <w:lang w:bidi="fa-IR"/>
        </w:rPr>
        <w:t>لَّس</w:t>
      </w:r>
      <w:r w:rsidRPr="00634273">
        <w:rPr>
          <w:rFonts w:hint="cs"/>
          <w:rtl/>
          <w:lang w:bidi="fa-IR"/>
        </w:rPr>
        <w:t>ۡ</w:t>
      </w:r>
      <w:r w:rsidRPr="00634273">
        <w:rPr>
          <w:rFonts w:hint="eastAsia"/>
          <w:rtl/>
          <w:lang w:bidi="fa-IR"/>
        </w:rPr>
        <w:t>تَ</w:t>
      </w:r>
      <w:r w:rsidRPr="00634273">
        <w:rPr>
          <w:rtl/>
          <w:lang w:bidi="fa-IR"/>
        </w:rPr>
        <w:t xml:space="preserve"> </w:t>
      </w:r>
      <w:r w:rsidRPr="00634273">
        <w:rPr>
          <w:rFonts w:hint="eastAsia"/>
          <w:rtl/>
          <w:lang w:bidi="fa-IR"/>
        </w:rPr>
        <w:t>عَلَي</w:t>
      </w:r>
      <w:r w:rsidRPr="00634273">
        <w:rPr>
          <w:rFonts w:hint="cs"/>
          <w:rtl/>
          <w:lang w:bidi="fa-IR"/>
        </w:rPr>
        <w:t>ۡ</w:t>
      </w:r>
      <w:r w:rsidRPr="00634273">
        <w:rPr>
          <w:rFonts w:hint="eastAsia"/>
          <w:rtl/>
          <w:lang w:bidi="fa-IR"/>
        </w:rPr>
        <w:t>هِم</w:t>
      </w:r>
      <w:r w:rsidRPr="00634273">
        <w:rPr>
          <w:rtl/>
          <w:lang w:bidi="fa-IR"/>
        </w:rPr>
        <w:t xml:space="preserve"> </w:t>
      </w:r>
      <w:r w:rsidRPr="00634273">
        <w:rPr>
          <w:rFonts w:hint="eastAsia"/>
          <w:rtl/>
          <w:lang w:bidi="fa-IR"/>
        </w:rPr>
        <w:t>بِمُصَي</w:t>
      </w:r>
      <w:r w:rsidRPr="00634273">
        <w:rPr>
          <w:rFonts w:hint="cs"/>
          <w:rtl/>
          <w:lang w:bidi="fa-IR"/>
        </w:rPr>
        <w:t>ۡ</w:t>
      </w:r>
      <w:r w:rsidRPr="00634273">
        <w:rPr>
          <w:rFonts w:hint="eastAsia"/>
          <w:rtl/>
          <w:lang w:bidi="fa-IR"/>
        </w:rPr>
        <w:t>طِرٍ</w:t>
      </w:r>
      <w:r w:rsidRPr="00634273">
        <w:rPr>
          <w:rtl/>
          <w:lang w:bidi="fa-IR"/>
        </w:rPr>
        <w:t xml:space="preserve"> </w:t>
      </w:r>
      <w:r w:rsidRPr="00634273">
        <w:rPr>
          <w:rFonts w:hint="cs"/>
          <w:rtl/>
          <w:lang w:bidi="fa-IR"/>
        </w:rPr>
        <w:t>٢٢</w:t>
      </w:r>
      <w:r w:rsidRPr="00634273">
        <w:rPr>
          <w:rFonts w:cs="Traditional Arabic" w:hint="cs"/>
          <w:rtl/>
          <w:lang w:bidi="fa-IR"/>
        </w:rPr>
        <w:t>﴾</w:t>
      </w:r>
      <w:r w:rsidRPr="00634273">
        <w:rPr>
          <w:rFonts w:cs="B Lotus" w:hint="cs"/>
          <w:rtl/>
          <w:lang w:bidi="fa-IR"/>
        </w:rPr>
        <w:t xml:space="preserve"> </w:t>
      </w:r>
      <w:r w:rsidRPr="00634273">
        <w:rPr>
          <w:rStyle w:val="Char4"/>
          <w:rFonts w:hint="cs"/>
          <w:rtl/>
        </w:rPr>
        <w:t>[</w:t>
      </w:r>
      <w:r w:rsidRPr="00634273">
        <w:rPr>
          <w:rStyle w:val="Char4"/>
          <w:rtl/>
        </w:rPr>
        <w:t>الغاشیة</w:t>
      </w:r>
      <w:r w:rsidRPr="00634273">
        <w:rPr>
          <w:rStyle w:val="Char4"/>
          <w:rFonts w:hint="cs"/>
          <w:rtl/>
        </w:rPr>
        <w:t>: 21-22].</w:t>
      </w:r>
    </w:p>
    <w:p w:rsidR="0033070F" w:rsidRPr="00634273" w:rsidRDefault="0033070F" w:rsidP="00AB7751">
      <w:pPr>
        <w:pStyle w:val="aff1"/>
        <w:rPr>
          <w:rtl/>
        </w:rPr>
      </w:pPr>
      <w:r w:rsidRPr="00634273">
        <w:rPr>
          <w:rFonts w:hint="cs"/>
          <w:rtl/>
        </w:rPr>
        <w:t>«</w:t>
      </w:r>
      <w:r w:rsidRPr="00634273">
        <w:rPr>
          <w:rFonts w:ascii="Tahoma" w:hAnsi="Tahoma"/>
          <w:rtl/>
        </w:rPr>
        <w:t>پس تذكر ده كه تو تنها تذكردهنده‏اى بر آنان تسلطى ندارى</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بنابراین، مقام و منصب پیامبر، فقط و فقط آن است که تذکر‌دهنده است، و دیگر هیچ گونه تسلّط و تحکّمی ندارد.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مُلک و حکومتِ زمین و آسمان، در نظرِ قرآن، از آنِ خدای جهان است، و به هر که بخواهد می‌دهد، و کافر و مؤمن در دادن و گرفتنِ خدا، یکسانند: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sz w:val="29"/>
          <w:szCs w:val="29"/>
          <w:rtl/>
        </w:rPr>
        <w:t>تُؤ</w:t>
      </w:r>
      <w:r w:rsidRPr="00634273">
        <w:rPr>
          <w:rFonts w:hint="cs"/>
          <w:sz w:val="29"/>
          <w:szCs w:val="29"/>
          <w:rtl/>
        </w:rPr>
        <w:t>ۡ</w:t>
      </w:r>
      <w:r w:rsidRPr="00634273">
        <w:rPr>
          <w:rFonts w:hint="eastAsia"/>
          <w:sz w:val="29"/>
          <w:szCs w:val="29"/>
          <w:rtl/>
        </w:rPr>
        <w:t>تِي</w:t>
      </w:r>
      <w:r w:rsidRPr="00634273">
        <w:rPr>
          <w:sz w:val="29"/>
          <w:szCs w:val="29"/>
          <w:rtl/>
        </w:rPr>
        <w:t xml:space="preserve"> </w:t>
      </w:r>
      <w:r w:rsidRPr="00634273">
        <w:rPr>
          <w:rFonts w:hint="cs"/>
          <w:sz w:val="29"/>
          <w:szCs w:val="29"/>
          <w:rtl/>
        </w:rPr>
        <w:t>ٱ</w:t>
      </w:r>
      <w:r w:rsidRPr="00634273">
        <w:rPr>
          <w:rFonts w:hint="eastAsia"/>
          <w:sz w:val="29"/>
          <w:szCs w:val="29"/>
          <w:rtl/>
        </w:rPr>
        <w:t>ل</w:t>
      </w:r>
      <w:r w:rsidRPr="00634273">
        <w:rPr>
          <w:rFonts w:hint="cs"/>
          <w:sz w:val="29"/>
          <w:szCs w:val="29"/>
          <w:rtl/>
        </w:rPr>
        <w:t>ۡ</w:t>
      </w:r>
      <w:r w:rsidRPr="00634273">
        <w:rPr>
          <w:rFonts w:hint="eastAsia"/>
          <w:sz w:val="29"/>
          <w:szCs w:val="29"/>
          <w:rtl/>
        </w:rPr>
        <w:t>مُل</w:t>
      </w:r>
      <w:r w:rsidRPr="00634273">
        <w:rPr>
          <w:rFonts w:hint="cs"/>
          <w:sz w:val="29"/>
          <w:szCs w:val="29"/>
          <w:rtl/>
        </w:rPr>
        <w:t>ۡ</w:t>
      </w:r>
      <w:r w:rsidRPr="00634273">
        <w:rPr>
          <w:rFonts w:hint="eastAsia"/>
          <w:sz w:val="29"/>
          <w:szCs w:val="29"/>
          <w:rtl/>
        </w:rPr>
        <w:t>كَ</w:t>
      </w:r>
      <w:r w:rsidRPr="00634273">
        <w:rPr>
          <w:sz w:val="29"/>
          <w:szCs w:val="29"/>
          <w:rtl/>
        </w:rPr>
        <w:t xml:space="preserve"> </w:t>
      </w:r>
      <w:r w:rsidRPr="00634273">
        <w:rPr>
          <w:rFonts w:hint="eastAsia"/>
          <w:sz w:val="29"/>
          <w:szCs w:val="29"/>
          <w:rtl/>
        </w:rPr>
        <w:t>مَن</w:t>
      </w:r>
      <w:r w:rsidRPr="00634273">
        <w:rPr>
          <w:sz w:val="29"/>
          <w:szCs w:val="29"/>
          <w:rtl/>
        </w:rPr>
        <w:t xml:space="preserve"> </w:t>
      </w:r>
      <w:r w:rsidRPr="00634273">
        <w:rPr>
          <w:rFonts w:hint="eastAsia"/>
          <w:sz w:val="29"/>
          <w:szCs w:val="29"/>
          <w:rtl/>
        </w:rPr>
        <w:t>تَشَا</w:t>
      </w:r>
      <w:r w:rsidRPr="00634273">
        <w:rPr>
          <w:rFonts w:hint="cs"/>
          <w:sz w:val="29"/>
          <w:szCs w:val="29"/>
          <w:rtl/>
        </w:rPr>
        <w:t>ٓ</w:t>
      </w:r>
      <w:r w:rsidRPr="00634273">
        <w:rPr>
          <w:rFonts w:hint="eastAsia"/>
          <w:sz w:val="29"/>
          <w:szCs w:val="29"/>
          <w:rtl/>
        </w:rPr>
        <w:t>ءُ</w:t>
      </w:r>
      <w:r w:rsidRPr="00634273">
        <w:rPr>
          <w:sz w:val="29"/>
          <w:szCs w:val="29"/>
          <w:rtl/>
        </w:rPr>
        <w:t xml:space="preserve"> </w:t>
      </w:r>
      <w:r w:rsidRPr="00634273">
        <w:rPr>
          <w:rFonts w:hint="eastAsia"/>
          <w:sz w:val="29"/>
          <w:szCs w:val="29"/>
          <w:rtl/>
        </w:rPr>
        <w:t>وَتَنزِعُ</w:t>
      </w:r>
      <w:r w:rsidRPr="00634273">
        <w:rPr>
          <w:sz w:val="29"/>
          <w:szCs w:val="29"/>
          <w:rtl/>
        </w:rPr>
        <w:t xml:space="preserve"> </w:t>
      </w:r>
      <w:r w:rsidRPr="00634273">
        <w:rPr>
          <w:rFonts w:hint="cs"/>
          <w:sz w:val="29"/>
          <w:szCs w:val="29"/>
          <w:rtl/>
        </w:rPr>
        <w:t>ٱ</w:t>
      </w:r>
      <w:r w:rsidRPr="00634273">
        <w:rPr>
          <w:rFonts w:hint="eastAsia"/>
          <w:sz w:val="29"/>
          <w:szCs w:val="29"/>
          <w:rtl/>
        </w:rPr>
        <w:t>ل</w:t>
      </w:r>
      <w:r w:rsidRPr="00634273">
        <w:rPr>
          <w:rFonts w:hint="cs"/>
          <w:sz w:val="29"/>
          <w:szCs w:val="29"/>
          <w:rtl/>
        </w:rPr>
        <w:t>ۡ</w:t>
      </w:r>
      <w:r w:rsidRPr="00634273">
        <w:rPr>
          <w:rFonts w:hint="eastAsia"/>
          <w:sz w:val="29"/>
          <w:szCs w:val="29"/>
          <w:rtl/>
        </w:rPr>
        <w:t>مُل</w:t>
      </w:r>
      <w:r w:rsidRPr="00634273">
        <w:rPr>
          <w:rFonts w:hint="cs"/>
          <w:sz w:val="29"/>
          <w:szCs w:val="29"/>
          <w:rtl/>
        </w:rPr>
        <w:t>ۡ</w:t>
      </w:r>
      <w:r w:rsidRPr="00634273">
        <w:rPr>
          <w:rFonts w:hint="eastAsia"/>
          <w:sz w:val="29"/>
          <w:szCs w:val="29"/>
          <w:rtl/>
        </w:rPr>
        <w:t>كَ</w:t>
      </w:r>
      <w:r w:rsidRPr="00634273">
        <w:rPr>
          <w:sz w:val="29"/>
          <w:szCs w:val="29"/>
          <w:rtl/>
        </w:rPr>
        <w:t xml:space="preserve"> </w:t>
      </w:r>
      <w:r w:rsidRPr="00634273">
        <w:rPr>
          <w:rFonts w:hint="eastAsia"/>
          <w:sz w:val="29"/>
          <w:szCs w:val="29"/>
          <w:rtl/>
        </w:rPr>
        <w:t>مِمَّن</w:t>
      </w:r>
      <w:r w:rsidRPr="00634273">
        <w:rPr>
          <w:sz w:val="29"/>
          <w:szCs w:val="29"/>
          <w:rtl/>
        </w:rPr>
        <w:t xml:space="preserve"> </w:t>
      </w:r>
      <w:r w:rsidRPr="00634273">
        <w:rPr>
          <w:rFonts w:hint="eastAsia"/>
          <w:sz w:val="29"/>
          <w:szCs w:val="29"/>
          <w:rtl/>
        </w:rPr>
        <w:t>تَشَا</w:t>
      </w:r>
      <w:r w:rsidRPr="00634273">
        <w:rPr>
          <w:rFonts w:hint="cs"/>
          <w:sz w:val="29"/>
          <w:szCs w:val="29"/>
          <w:rtl/>
        </w:rPr>
        <w:t>ٓ</w:t>
      </w:r>
      <w:r w:rsidRPr="00634273">
        <w:rPr>
          <w:rFonts w:hint="eastAsia"/>
          <w:sz w:val="29"/>
          <w:szCs w:val="29"/>
          <w:rtl/>
        </w:rPr>
        <w:t>ءُ</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[آل عمران:</w:t>
      </w:r>
      <w:r w:rsidRPr="00634273">
        <w:rPr>
          <w:rStyle w:val="Char4"/>
          <w:rFonts w:hint="cs"/>
          <w:rtl/>
        </w:rPr>
        <w:t xml:space="preserve"> </w:t>
      </w:r>
      <w:r w:rsidRPr="00634273">
        <w:rPr>
          <w:rStyle w:val="Char4"/>
          <w:rtl/>
        </w:rPr>
        <w:t>26]</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 هر آن كس را كه خواهى فرمانروايى بخشى و از هر كه خواهى فرمانروايى را باز ستانى</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مورد دادنِ حکومت به مؤمن، دربار</w:t>
      </w:r>
      <w:r w:rsidRPr="00634273">
        <w:rPr>
          <w:rFonts w:cs="B Lotus" w:hint="cs"/>
          <w:rtl/>
          <w:lang w:bidi="fa-IR"/>
        </w:rPr>
        <w:t>ه</w:t>
      </w:r>
      <w:r w:rsidRPr="00634273">
        <w:rPr>
          <w:rFonts w:cs="B Lotus"/>
          <w:rtl/>
          <w:lang w:bidi="fa-IR"/>
        </w:rPr>
        <w:t xml:space="preserve"> حضرت داود در آی</w:t>
      </w:r>
      <w:r w:rsidRPr="00634273">
        <w:rPr>
          <w:rFonts w:cs="B Lotus" w:hint="cs"/>
          <w:rtl/>
          <w:lang w:bidi="fa-IR"/>
        </w:rPr>
        <w:t>ه</w:t>
      </w:r>
      <w:r w:rsidRPr="00634273">
        <w:rPr>
          <w:rFonts w:cs="B Lotus"/>
          <w:rtl/>
          <w:lang w:bidi="fa-IR"/>
        </w:rPr>
        <w:t xml:space="preserve"> 251 سور</w:t>
      </w:r>
      <w:r w:rsidRPr="00634273">
        <w:rPr>
          <w:rFonts w:cs="B Lotus" w:hint="cs"/>
          <w:rtl/>
          <w:lang w:bidi="fa-IR"/>
        </w:rPr>
        <w:t>ه</w:t>
      </w:r>
      <w:r w:rsidRPr="00634273">
        <w:rPr>
          <w:rFonts w:cs="B Lotus"/>
          <w:rtl/>
          <w:lang w:bidi="fa-IR"/>
        </w:rPr>
        <w:t xml:space="preserve"> بقره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sz w:val="29"/>
          <w:szCs w:val="29"/>
          <w:rtl/>
        </w:rPr>
        <w:t>وَءَاتَى</w:t>
      </w:r>
      <w:r w:rsidRPr="00634273">
        <w:rPr>
          <w:rFonts w:hint="cs"/>
          <w:sz w:val="29"/>
          <w:szCs w:val="29"/>
          <w:rtl/>
        </w:rPr>
        <w:t>ٰ</w:t>
      </w:r>
      <w:r w:rsidRPr="00634273">
        <w:rPr>
          <w:rFonts w:hint="eastAsia"/>
          <w:sz w:val="29"/>
          <w:szCs w:val="29"/>
          <w:rtl/>
        </w:rPr>
        <w:t>هُ</w:t>
      </w:r>
      <w:r w:rsidRPr="00634273">
        <w:rPr>
          <w:sz w:val="29"/>
          <w:szCs w:val="29"/>
          <w:rtl/>
        </w:rPr>
        <w:t xml:space="preserve"> </w:t>
      </w:r>
      <w:r w:rsidRPr="00634273">
        <w:rPr>
          <w:rFonts w:hint="cs"/>
          <w:sz w:val="29"/>
          <w:szCs w:val="29"/>
          <w:rtl/>
        </w:rPr>
        <w:t>ٱ</w:t>
      </w:r>
      <w:r w:rsidRPr="00634273">
        <w:rPr>
          <w:rFonts w:hint="eastAsia"/>
          <w:sz w:val="29"/>
          <w:szCs w:val="29"/>
          <w:rtl/>
        </w:rPr>
        <w:t>للَّهُ</w:t>
      </w:r>
      <w:r w:rsidRPr="00634273">
        <w:rPr>
          <w:sz w:val="29"/>
          <w:szCs w:val="29"/>
          <w:rtl/>
        </w:rPr>
        <w:t xml:space="preserve"> </w:t>
      </w:r>
      <w:r w:rsidRPr="00634273">
        <w:rPr>
          <w:rFonts w:hint="cs"/>
          <w:sz w:val="29"/>
          <w:szCs w:val="29"/>
          <w:rtl/>
        </w:rPr>
        <w:t>ٱ</w:t>
      </w:r>
      <w:r w:rsidRPr="00634273">
        <w:rPr>
          <w:rFonts w:hint="eastAsia"/>
          <w:sz w:val="29"/>
          <w:szCs w:val="29"/>
          <w:rtl/>
        </w:rPr>
        <w:t>ل</w:t>
      </w:r>
      <w:r w:rsidRPr="00634273">
        <w:rPr>
          <w:rFonts w:hint="cs"/>
          <w:sz w:val="29"/>
          <w:szCs w:val="29"/>
          <w:rtl/>
        </w:rPr>
        <w:t>ۡ</w:t>
      </w:r>
      <w:r w:rsidRPr="00634273">
        <w:rPr>
          <w:rFonts w:hint="eastAsia"/>
          <w:sz w:val="29"/>
          <w:szCs w:val="29"/>
          <w:rtl/>
        </w:rPr>
        <w:t>مُل</w:t>
      </w:r>
      <w:r w:rsidRPr="00634273">
        <w:rPr>
          <w:rFonts w:hint="cs"/>
          <w:sz w:val="29"/>
          <w:szCs w:val="29"/>
          <w:rtl/>
        </w:rPr>
        <w:t>ۡ</w:t>
      </w:r>
      <w:r w:rsidRPr="00634273">
        <w:rPr>
          <w:rFonts w:hint="eastAsia"/>
          <w:sz w:val="29"/>
          <w:szCs w:val="29"/>
          <w:rtl/>
        </w:rPr>
        <w:t>كَ</w:t>
      </w:r>
      <w:r w:rsidRPr="00634273">
        <w:rPr>
          <w:sz w:val="29"/>
          <w:szCs w:val="29"/>
          <w:rtl/>
        </w:rPr>
        <w:t xml:space="preserve"> </w:t>
      </w:r>
      <w:r w:rsidRPr="00634273">
        <w:rPr>
          <w:rFonts w:hint="eastAsia"/>
          <w:sz w:val="29"/>
          <w:szCs w:val="29"/>
          <w:rtl/>
        </w:rPr>
        <w:t>وَ</w:t>
      </w:r>
      <w:r w:rsidRPr="00634273">
        <w:rPr>
          <w:rFonts w:hint="cs"/>
          <w:sz w:val="29"/>
          <w:szCs w:val="29"/>
          <w:rtl/>
        </w:rPr>
        <w:t>ٱ</w:t>
      </w:r>
      <w:r w:rsidRPr="00634273">
        <w:rPr>
          <w:rFonts w:hint="eastAsia"/>
          <w:sz w:val="29"/>
          <w:szCs w:val="29"/>
          <w:rtl/>
        </w:rPr>
        <w:t>ل</w:t>
      </w:r>
      <w:r w:rsidRPr="00634273">
        <w:rPr>
          <w:rFonts w:hint="cs"/>
          <w:sz w:val="29"/>
          <w:szCs w:val="29"/>
          <w:rtl/>
        </w:rPr>
        <w:t>ۡ</w:t>
      </w:r>
      <w:r w:rsidRPr="00634273">
        <w:rPr>
          <w:rFonts w:hint="eastAsia"/>
          <w:sz w:val="29"/>
          <w:szCs w:val="29"/>
          <w:rtl/>
        </w:rPr>
        <w:t>حِك</w:t>
      </w:r>
      <w:r w:rsidRPr="00634273">
        <w:rPr>
          <w:rFonts w:hint="cs"/>
          <w:sz w:val="29"/>
          <w:szCs w:val="29"/>
          <w:rtl/>
        </w:rPr>
        <w:t>ۡ</w:t>
      </w:r>
      <w:r w:rsidRPr="00634273">
        <w:rPr>
          <w:rFonts w:hint="eastAsia"/>
          <w:sz w:val="29"/>
          <w:szCs w:val="29"/>
          <w:rtl/>
        </w:rPr>
        <w:t>مَةَ</w:t>
      </w:r>
      <w:r w:rsidRPr="00634273">
        <w:rPr>
          <w:rFonts w:cs="KFGQPC Uthman Taha Naskh" w:hint="cs"/>
          <w:szCs w:val="27"/>
          <w:rtl/>
          <w:lang w:bidi="fa-IR"/>
        </w:rPr>
        <w:t>...</w:t>
      </w:r>
      <w:r w:rsidRPr="00634273">
        <w:rPr>
          <w:rFonts w:cs="Traditional Arabic" w:hint="cs"/>
          <w:rtl/>
          <w:lang w:bidi="fa-IR"/>
        </w:rPr>
        <w:t>﴾</w:t>
      </w:r>
      <w:r w:rsidRPr="00634273">
        <w:rPr>
          <w:rFonts w:ascii="mylotus" w:hAnsi="mylotus" w:cs="mylotus"/>
          <w:sz w:val="24"/>
          <w:szCs w:val="24"/>
          <w:rtl/>
        </w:rPr>
        <w:t xml:space="preserve"> [البقرة: 251].</w:t>
      </w:r>
    </w:p>
    <w:p w:rsidR="0033070F" w:rsidRPr="00634273" w:rsidRDefault="0033070F" w:rsidP="00AB7751">
      <w:pPr>
        <w:pStyle w:val="aff1"/>
        <w:rPr>
          <w:rtl/>
        </w:rPr>
      </w:pPr>
      <w:r w:rsidRPr="00634273">
        <w:rPr>
          <w:rFonts w:ascii="Tahoma" w:hAnsi="Tahoma" w:hint="cs"/>
          <w:rtl/>
        </w:rPr>
        <w:t>«</w:t>
      </w:r>
      <w:r w:rsidRPr="00634273">
        <w:rPr>
          <w:rFonts w:ascii="Tahoma" w:hAnsi="Tahoma"/>
          <w:rtl/>
        </w:rPr>
        <w:t>... و خداوند به او پادشاهى و حكمت ارزانى داشت</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آی</w:t>
      </w:r>
      <w:r w:rsidRPr="00634273">
        <w:rPr>
          <w:rFonts w:cs="B Lotus" w:hint="cs"/>
          <w:rtl/>
          <w:lang w:bidi="fa-IR"/>
        </w:rPr>
        <w:t>ه</w:t>
      </w:r>
      <w:r w:rsidRPr="00634273">
        <w:rPr>
          <w:rFonts w:cs="B Lotus"/>
          <w:rtl/>
          <w:lang w:bidi="fa-IR"/>
        </w:rPr>
        <w:t xml:space="preserve"> 258 همان سوره دربار</w:t>
      </w:r>
      <w:r w:rsidRPr="00634273">
        <w:rPr>
          <w:rFonts w:cs="B Lotus" w:hint="cs"/>
          <w:rtl/>
          <w:lang w:bidi="fa-IR"/>
        </w:rPr>
        <w:t>ه</w:t>
      </w:r>
      <w:r w:rsidRPr="00634273">
        <w:rPr>
          <w:rFonts w:cs="B Lotus"/>
          <w:rtl/>
          <w:lang w:bidi="fa-IR"/>
        </w:rPr>
        <w:t xml:space="preserve"> حکومت دادن به کافری چون نمرود می‌فرماید: </w:t>
      </w:r>
    </w:p>
    <w:p w:rsidR="0033070F" w:rsidRPr="00634273" w:rsidRDefault="0033070F" w:rsidP="006A6FA3">
      <w:pPr>
        <w:pStyle w:val="afc"/>
        <w:rPr>
          <w:rFonts w:hint="cs"/>
          <w:rtl/>
          <w:lang w:bidi="fa-IR"/>
        </w:rPr>
      </w:pPr>
      <w:r w:rsidRPr="00634273">
        <w:rPr>
          <w:rFonts w:cs="Traditional Arabic"/>
          <w:rtl/>
          <w:lang w:bidi="fa-IR"/>
        </w:rPr>
        <w:t>﴿</w:t>
      </w:r>
      <w:r w:rsidRPr="00634273">
        <w:rPr>
          <w:rFonts w:hint="eastAsia"/>
          <w:sz w:val="29"/>
          <w:szCs w:val="29"/>
          <w:rtl/>
        </w:rPr>
        <w:t>أَلَم</w:t>
      </w:r>
      <w:r w:rsidRPr="00634273">
        <w:rPr>
          <w:rFonts w:hint="cs"/>
          <w:sz w:val="29"/>
          <w:szCs w:val="29"/>
          <w:rtl/>
        </w:rPr>
        <w:t>ۡ</w:t>
      </w:r>
      <w:r w:rsidRPr="00634273">
        <w:rPr>
          <w:sz w:val="29"/>
          <w:szCs w:val="29"/>
          <w:rtl/>
        </w:rPr>
        <w:t xml:space="preserve"> </w:t>
      </w:r>
      <w:r w:rsidRPr="00634273">
        <w:rPr>
          <w:rFonts w:hint="eastAsia"/>
          <w:sz w:val="29"/>
          <w:szCs w:val="29"/>
          <w:rtl/>
        </w:rPr>
        <w:t>تَرَ</w:t>
      </w:r>
      <w:r w:rsidRPr="00634273">
        <w:rPr>
          <w:sz w:val="29"/>
          <w:szCs w:val="29"/>
          <w:rtl/>
        </w:rPr>
        <w:t xml:space="preserve"> </w:t>
      </w:r>
      <w:r w:rsidRPr="00634273">
        <w:rPr>
          <w:rFonts w:hint="eastAsia"/>
          <w:sz w:val="29"/>
          <w:szCs w:val="29"/>
          <w:rtl/>
        </w:rPr>
        <w:t>إِلَى</w:t>
      </w:r>
      <w:r w:rsidRPr="00634273">
        <w:rPr>
          <w:sz w:val="29"/>
          <w:szCs w:val="29"/>
          <w:rtl/>
        </w:rPr>
        <w:t xml:space="preserve"> </w:t>
      </w:r>
      <w:r w:rsidRPr="00634273">
        <w:rPr>
          <w:rFonts w:hint="cs"/>
          <w:sz w:val="29"/>
          <w:szCs w:val="29"/>
          <w:rtl/>
        </w:rPr>
        <w:t>ٱ</w:t>
      </w:r>
      <w:r w:rsidRPr="00634273">
        <w:rPr>
          <w:rFonts w:hint="eastAsia"/>
          <w:sz w:val="29"/>
          <w:szCs w:val="29"/>
          <w:rtl/>
        </w:rPr>
        <w:t>لَّذِي</w:t>
      </w:r>
      <w:r w:rsidRPr="00634273">
        <w:rPr>
          <w:sz w:val="29"/>
          <w:szCs w:val="29"/>
          <w:rtl/>
        </w:rPr>
        <w:t xml:space="preserve"> </w:t>
      </w:r>
      <w:r w:rsidRPr="00634273">
        <w:rPr>
          <w:rFonts w:hint="eastAsia"/>
          <w:sz w:val="29"/>
          <w:szCs w:val="29"/>
          <w:rtl/>
        </w:rPr>
        <w:t>حَا</w:t>
      </w:r>
      <w:r w:rsidRPr="00634273">
        <w:rPr>
          <w:rFonts w:hint="cs"/>
          <w:sz w:val="29"/>
          <w:szCs w:val="29"/>
          <w:rtl/>
        </w:rPr>
        <w:t>ٓ</w:t>
      </w:r>
      <w:r w:rsidRPr="00634273">
        <w:rPr>
          <w:rFonts w:hint="eastAsia"/>
          <w:sz w:val="29"/>
          <w:szCs w:val="29"/>
          <w:rtl/>
        </w:rPr>
        <w:t>جَّ</w:t>
      </w:r>
      <w:r w:rsidRPr="00634273">
        <w:rPr>
          <w:sz w:val="29"/>
          <w:szCs w:val="29"/>
          <w:rtl/>
        </w:rPr>
        <w:t xml:space="preserve"> </w:t>
      </w:r>
      <w:r w:rsidRPr="00634273">
        <w:rPr>
          <w:rFonts w:hint="eastAsia"/>
          <w:sz w:val="29"/>
          <w:szCs w:val="29"/>
          <w:rtl/>
        </w:rPr>
        <w:t>إِب</w:t>
      </w:r>
      <w:r w:rsidRPr="00634273">
        <w:rPr>
          <w:rFonts w:hint="cs"/>
          <w:sz w:val="29"/>
          <w:szCs w:val="29"/>
          <w:rtl/>
        </w:rPr>
        <w:t>ۡ</w:t>
      </w:r>
      <w:r w:rsidRPr="00634273">
        <w:rPr>
          <w:rFonts w:hint="eastAsia"/>
          <w:sz w:val="29"/>
          <w:szCs w:val="29"/>
          <w:rtl/>
        </w:rPr>
        <w:t>رَ</w:t>
      </w:r>
      <w:r w:rsidRPr="00634273">
        <w:rPr>
          <w:rFonts w:hint="cs"/>
          <w:sz w:val="29"/>
          <w:szCs w:val="29"/>
          <w:rtl/>
        </w:rPr>
        <w:t>ٰ</w:t>
      </w:r>
      <w:r w:rsidRPr="00634273">
        <w:rPr>
          <w:rFonts w:hint="eastAsia"/>
          <w:sz w:val="29"/>
          <w:szCs w:val="29"/>
          <w:rtl/>
        </w:rPr>
        <w:t>هِ‍</w:t>
      </w:r>
      <w:r w:rsidRPr="00634273">
        <w:rPr>
          <w:rFonts w:hint="cs"/>
          <w:sz w:val="29"/>
          <w:szCs w:val="29"/>
          <w:rtl/>
        </w:rPr>
        <w:t>ۧ</w:t>
      </w:r>
      <w:r w:rsidRPr="00634273">
        <w:rPr>
          <w:rFonts w:hint="eastAsia"/>
          <w:sz w:val="29"/>
          <w:szCs w:val="29"/>
          <w:rtl/>
        </w:rPr>
        <w:t>مَ</w:t>
      </w:r>
      <w:r w:rsidRPr="00634273">
        <w:rPr>
          <w:sz w:val="29"/>
          <w:szCs w:val="29"/>
          <w:rtl/>
        </w:rPr>
        <w:t xml:space="preserve"> </w:t>
      </w:r>
      <w:r w:rsidRPr="00634273">
        <w:rPr>
          <w:rFonts w:hint="eastAsia"/>
          <w:sz w:val="29"/>
          <w:szCs w:val="29"/>
          <w:rtl/>
        </w:rPr>
        <w:t>فِي</w:t>
      </w:r>
      <w:r w:rsidRPr="00634273">
        <w:rPr>
          <w:sz w:val="29"/>
          <w:szCs w:val="29"/>
          <w:rtl/>
        </w:rPr>
        <w:t xml:space="preserve"> </w:t>
      </w:r>
      <w:r w:rsidRPr="00634273">
        <w:rPr>
          <w:rFonts w:hint="eastAsia"/>
          <w:sz w:val="29"/>
          <w:szCs w:val="29"/>
          <w:rtl/>
        </w:rPr>
        <w:t>رَبِّهِ</w:t>
      </w:r>
      <w:r w:rsidRPr="00634273">
        <w:rPr>
          <w:rFonts w:hint="cs"/>
          <w:sz w:val="29"/>
          <w:szCs w:val="29"/>
          <w:rtl/>
        </w:rPr>
        <w:t>ۦٓ</w:t>
      </w:r>
      <w:r w:rsidRPr="00634273">
        <w:rPr>
          <w:sz w:val="29"/>
          <w:szCs w:val="29"/>
          <w:rtl/>
        </w:rPr>
        <w:t xml:space="preserve"> </w:t>
      </w:r>
      <w:r w:rsidRPr="00634273">
        <w:rPr>
          <w:rFonts w:hint="eastAsia"/>
          <w:sz w:val="29"/>
          <w:szCs w:val="29"/>
          <w:rtl/>
        </w:rPr>
        <w:t>أَن</w:t>
      </w:r>
      <w:r w:rsidRPr="00634273">
        <w:rPr>
          <w:rFonts w:hint="cs"/>
          <w:sz w:val="29"/>
          <w:szCs w:val="29"/>
          <w:rtl/>
        </w:rPr>
        <w:t>ۡ</w:t>
      </w:r>
      <w:r w:rsidRPr="00634273">
        <w:rPr>
          <w:sz w:val="29"/>
          <w:szCs w:val="29"/>
          <w:rtl/>
        </w:rPr>
        <w:t xml:space="preserve"> </w:t>
      </w:r>
      <w:r w:rsidRPr="00634273">
        <w:rPr>
          <w:rFonts w:hint="eastAsia"/>
          <w:sz w:val="29"/>
          <w:szCs w:val="29"/>
          <w:rtl/>
        </w:rPr>
        <w:t>ءَاتَى</w:t>
      </w:r>
      <w:r w:rsidRPr="00634273">
        <w:rPr>
          <w:rFonts w:hint="cs"/>
          <w:sz w:val="29"/>
          <w:szCs w:val="29"/>
          <w:rtl/>
        </w:rPr>
        <w:t>ٰ</w:t>
      </w:r>
      <w:r w:rsidRPr="00634273">
        <w:rPr>
          <w:rFonts w:hint="eastAsia"/>
          <w:sz w:val="29"/>
          <w:szCs w:val="29"/>
          <w:rtl/>
        </w:rPr>
        <w:t>هُ</w:t>
      </w:r>
      <w:r w:rsidRPr="00634273">
        <w:rPr>
          <w:sz w:val="29"/>
          <w:szCs w:val="29"/>
          <w:rtl/>
        </w:rPr>
        <w:t xml:space="preserve"> </w:t>
      </w:r>
      <w:r w:rsidRPr="00634273">
        <w:rPr>
          <w:rFonts w:hint="cs"/>
          <w:sz w:val="29"/>
          <w:szCs w:val="29"/>
          <w:rtl/>
        </w:rPr>
        <w:t>ٱ</w:t>
      </w:r>
      <w:r w:rsidRPr="00634273">
        <w:rPr>
          <w:rFonts w:hint="eastAsia"/>
          <w:sz w:val="29"/>
          <w:szCs w:val="29"/>
          <w:rtl/>
        </w:rPr>
        <w:t>للَّهُ</w:t>
      </w:r>
      <w:r w:rsidRPr="00634273">
        <w:rPr>
          <w:sz w:val="29"/>
          <w:szCs w:val="29"/>
          <w:rtl/>
        </w:rPr>
        <w:t xml:space="preserve"> </w:t>
      </w:r>
      <w:r w:rsidRPr="00634273">
        <w:rPr>
          <w:rFonts w:hint="cs"/>
          <w:sz w:val="29"/>
          <w:szCs w:val="29"/>
          <w:rtl/>
        </w:rPr>
        <w:t>ٱ</w:t>
      </w:r>
      <w:r w:rsidRPr="00634273">
        <w:rPr>
          <w:rFonts w:hint="eastAsia"/>
          <w:sz w:val="29"/>
          <w:szCs w:val="29"/>
          <w:rtl/>
        </w:rPr>
        <w:t>ل</w:t>
      </w:r>
      <w:r w:rsidRPr="00634273">
        <w:rPr>
          <w:rFonts w:hint="cs"/>
          <w:sz w:val="29"/>
          <w:szCs w:val="29"/>
          <w:rtl/>
        </w:rPr>
        <w:t>ۡ</w:t>
      </w:r>
      <w:r w:rsidRPr="00634273">
        <w:rPr>
          <w:rFonts w:hint="eastAsia"/>
          <w:sz w:val="29"/>
          <w:szCs w:val="29"/>
          <w:rtl/>
        </w:rPr>
        <w:t>مُل</w:t>
      </w:r>
      <w:r w:rsidRPr="00634273">
        <w:rPr>
          <w:rFonts w:hint="cs"/>
          <w:sz w:val="29"/>
          <w:szCs w:val="29"/>
          <w:rtl/>
        </w:rPr>
        <w:t>ۡ</w:t>
      </w:r>
      <w:r w:rsidRPr="00634273">
        <w:rPr>
          <w:rFonts w:hint="eastAsia"/>
          <w:sz w:val="29"/>
          <w:szCs w:val="29"/>
          <w:rtl/>
        </w:rPr>
        <w:t>كَ</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[البقر</w:t>
      </w:r>
      <w:r w:rsidRPr="00634273">
        <w:rPr>
          <w:rStyle w:val="Char4"/>
          <w:rtl/>
        </w:rPr>
        <w:t>ة</w:t>
      </w:r>
      <w:r w:rsidRPr="00634273">
        <w:rPr>
          <w:rStyle w:val="Char4"/>
          <w:rFonts w:hint="cs"/>
          <w:rtl/>
        </w:rPr>
        <w:t>: 258].</w:t>
      </w:r>
    </w:p>
    <w:p w:rsidR="0033070F" w:rsidRPr="00634273" w:rsidRDefault="0033070F" w:rsidP="00AB7751">
      <w:pPr>
        <w:pStyle w:val="aff1"/>
        <w:rPr>
          <w:rtl/>
        </w:rPr>
      </w:pPr>
      <w:r w:rsidRPr="00634273">
        <w:rPr>
          <w:rFonts w:hint="cs"/>
          <w:rtl/>
        </w:rPr>
        <w:t>«</w:t>
      </w:r>
      <w:r w:rsidRPr="00634273">
        <w:rPr>
          <w:rFonts w:ascii="Tahoma" w:hAnsi="Tahoma"/>
          <w:rtl/>
        </w:rPr>
        <w:t>آيا از [حالِ] آن كس كه چون خدا به او پادشاهي داده بود [و بدان مي‌نازيد، و] با ابراهيم دربار</w:t>
      </w:r>
      <w:r w:rsidRPr="00634273">
        <w:rPr>
          <w:rFonts w:ascii="Tahoma" w:hAnsi="Tahoma" w:hint="cs"/>
          <w:rtl/>
        </w:rPr>
        <w:t>ه</w:t>
      </w:r>
      <w:r w:rsidRPr="00634273">
        <w:rPr>
          <w:rFonts w:ascii="Tahoma" w:hAnsi="Tahoma"/>
          <w:rtl/>
        </w:rPr>
        <w:t xml:space="preserve"> پروردگارش محاجّه [مي] كرد، خبر نيافتي؟</w:t>
      </w:r>
      <w:r w:rsidRPr="00634273">
        <w:rPr>
          <w:rFonts w:hint="cs"/>
          <w:rtl/>
        </w:rPr>
        <w:t>»</w:t>
      </w:r>
      <w:r w:rsidRPr="00634273">
        <w:rPr>
          <w:rtl/>
        </w:rPr>
        <w:t xml:space="preserve">. </w:t>
      </w:r>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پس مُلک، ملک خداست، که آن را هم به داود می‌دهد و هم به نمرود، اما کسی در ملک خدا شریک نیست، چنان که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وَلَم</w:t>
      </w:r>
      <w:r w:rsidRPr="00634273">
        <w:rPr>
          <w:rFonts w:hint="cs"/>
          <w:rtl/>
        </w:rPr>
        <w:t>ۡ</w:t>
      </w:r>
      <w:r w:rsidRPr="00634273">
        <w:rPr>
          <w:rtl/>
        </w:rPr>
        <w:t xml:space="preserve"> </w:t>
      </w:r>
      <w:r w:rsidRPr="00634273">
        <w:rPr>
          <w:rFonts w:hint="eastAsia"/>
          <w:rtl/>
        </w:rPr>
        <w:t>يَكُن</w:t>
      </w:r>
      <w:r w:rsidRPr="00634273">
        <w:rPr>
          <w:rtl/>
        </w:rPr>
        <w:t xml:space="preserve"> </w:t>
      </w:r>
      <w:r w:rsidRPr="00634273">
        <w:rPr>
          <w:rFonts w:hint="eastAsia"/>
          <w:rtl/>
        </w:rPr>
        <w:t>لَّهُ</w:t>
      </w:r>
      <w:r w:rsidRPr="00634273">
        <w:rPr>
          <w:rFonts w:hint="cs"/>
          <w:rtl/>
        </w:rPr>
        <w:t>ۥ</w:t>
      </w:r>
      <w:r w:rsidRPr="00634273">
        <w:rPr>
          <w:rtl/>
        </w:rPr>
        <w:t xml:space="preserve"> </w:t>
      </w:r>
      <w:r w:rsidRPr="00634273">
        <w:rPr>
          <w:rFonts w:hint="eastAsia"/>
          <w:rtl/>
        </w:rPr>
        <w:t>شَرِيك</w:t>
      </w:r>
      <w:r w:rsidRPr="00634273">
        <w:rPr>
          <w:rFonts w:hint="cs"/>
          <w:rtl/>
        </w:rPr>
        <w:t>ٞ</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مُل</w:t>
      </w:r>
      <w:r w:rsidRPr="00634273">
        <w:rPr>
          <w:rFonts w:hint="cs"/>
          <w:rtl/>
        </w:rPr>
        <w:t>ۡ</w:t>
      </w:r>
      <w:r w:rsidRPr="00634273">
        <w:rPr>
          <w:rFonts w:hint="eastAsia"/>
          <w:rtl/>
        </w:rPr>
        <w:t>كِ</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[ا</w:t>
      </w:r>
      <w:r w:rsidRPr="00634273">
        <w:rPr>
          <w:rStyle w:val="Char4"/>
          <w:rFonts w:hint="cs"/>
          <w:rtl/>
        </w:rPr>
        <w:t>لإ</w:t>
      </w:r>
      <w:r w:rsidRPr="00634273">
        <w:rPr>
          <w:rStyle w:val="Char4"/>
          <w:rtl/>
        </w:rPr>
        <w:t>سراء:</w:t>
      </w:r>
      <w:r w:rsidRPr="00634273">
        <w:rPr>
          <w:rStyle w:val="Char4"/>
          <w:rFonts w:hint="cs"/>
          <w:rtl/>
        </w:rPr>
        <w:t xml:space="preserve"> </w:t>
      </w:r>
      <w:r w:rsidRPr="00634273">
        <w:rPr>
          <w:rStyle w:val="Char4"/>
          <w:rtl/>
        </w:rPr>
        <w:t>111</w:t>
      </w:r>
      <w:r w:rsidRPr="00634273">
        <w:rPr>
          <w:rStyle w:val="Char4"/>
          <w:rFonts w:hint="cs"/>
          <w:rtl/>
        </w:rPr>
        <w:t xml:space="preserve"> و الفرقان: 2</w:t>
      </w:r>
      <w:r w:rsidRPr="00634273">
        <w:rPr>
          <w:rStyle w:val="Char4"/>
          <w:rtl/>
        </w:rPr>
        <w:t>]</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tl/>
        </w:rPr>
        <w:t>...</w:t>
      </w:r>
      <w:r w:rsidRPr="00634273">
        <w:rPr>
          <w:rFonts w:ascii="Tahoma" w:hAnsi="Tahoma"/>
          <w:rtl/>
        </w:rPr>
        <w:t xml:space="preserve"> و نه در جهاندارى شريكى دارد</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rtl/>
          <w:lang w:bidi="fa-IR"/>
        </w:rPr>
        <w:t>حال این شوربختان غالی، چه داعیه‌ای دارند، که برای خداوند در مُلک او شریک می‌خواهند؟ اگر مراد از دنیا، زمین باشد، چنان که در حدیث گفت: «زمین مال ماست»، این ادعا را کتاب خدا تکذیب می‌کند، آنجا که می‌فرماید:</w:t>
      </w:r>
    </w:p>
    <w:p w:rsidR="0033070F" w:rsidRPr="00634273" w:rsidRDefault="0033070F" w:rsidP="006A6FA3">
      <w:pPr>
        <w:pStyle w:val="afc"/>
        <w:rPr>
          <w:rStyle w:val="Char4"/>
          <w:rtl/>
        </w:rPr>
      </w:pPr>
      <w:r w:rsidRPr="00634273">
        <w:rPr>
          <w:rFonts w:cs="Traditional Arabic"/>
          <w:rtl/>
          <w:lang w:bidi="fa-IR"/>
        </w:rPr>
        <w:t>﴿</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وَضَعَهَا</w:t>
      </w:r>
      <w:r w:rsidRPr="00634273">
        <w:rPr>
          <w:rtl/>
        </w:rPr>
        <w:t xml:space="preserve"> </w:t>
      </w:r>
      <w:r w:rsidRPr="00634273">
        <w:rPr>
          <w:rFonts w:hint="eastAsia"/>
          <w:rtl/>
        </w:rPr>
        <w:t>لِل</w:t>
      </w:r>
      <w:r w:rsidRPr="00634273">
        <w:rPr>
          <w:rFonts w:hint="cs"/>
          <w:rtl/>
        </w:rPr>
        <w:t>ۡ</w:t>
      </w:r>
      <w:r w:rsidRPr="00634273">
        <w:rPr>
          <w:rFonts w:hint="eastAsia"/>
          <w:rtl/>
        </w:rPr>
        <w:t>أَنَامِ</w:t>
      </w:r>
      <w:r w:rsidRPr="00634273">
        <w:rPr>
          <w:rtl/>
        </w:rPr>
        <w:t xml:space="preserve"> </w:t>
      </w:r>
      <w:r w:rsidRPr="00634273">
        <w:rPr>
          <w:rFonts w:hint="cs"/>
          <w:rtl/>
        </w:rPr>
        <w:t>١٠</w:t>
      </w:r>
      <w:r w:rsidRPr="00634273">
        <w:rPr>
          <w:rFonts w:cs="Traditional Arabic"/>
          <w:rtl/>
          <w:lang w:bidi="fa-IR"/>
        </w:rPr>
        <w:t>﴾</w:t>
      </w:r>
      <w:r w:rsidRPr="00634273">
        <w:rPr>
          <w:rStyle w:val="Char4"/>
          <w:rtl/>
        </w:rPr>
        <w:t xml:space="preserve"> [الرحمن:</w:t>
      </w:r>
      <w:r w:rsidRPr="00634273">
        <w:rPr>
          <w:rStyle w:val="Char4"/>
          <w:rFonts w:hint="cs"/>
          <w:rtl/>
        </w:rPr>
        <w:t xml:space="preserve"> </w:t>
      </w:r>
      <w:r w:rsidRPr="00634273">
        <w:rPr>
          <w:rStyle w:val="Char4"/>
          <w:rtl/>
        </w:rPr>
        <w:t>10]</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tl/>
        </w:rPr>
        <w:t>و</w:t>
      </w:r>
      <w:r w:rsidR="00573F0D" w:rsidRPr="00634273">
        <w:rPr>
          <w:rtl/>
        </w:rPr>
        <w:t xml:space="preserve"> </w:t>
      </w:r>
      <w:r w:rsidRPr="00634273">
        <w:rPr>
          <w:rtl/>
        </w:rPr>
        <w:t>زمین را برای [زندگی] آدمیان مقرر داشت</w:t>
      </w:r>
      <w:r w:rsidRPr="00634273">
        <w:rPr>
          <w:rFonts w:hint="cs"/>
          <w:rtl/>
        </w:rPr>
        <w:t>»</w:t>
      </w:r>
      <w:r w:rsidRPr="00634273">
        <w:rPr>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در بسیاری از آیات قرآن، خدا زمین را از آنِ تمام آدمیان می‌داند، چنان که در آیات زیر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cs"/>
          <w:rtl/>
        </w:rPr>
        <w:t>ٱ</w:t>
      </w:r>
      <w:r w:rsidRPr="00634273">
        <w:rPr>
          <w:rFonts w:hint="eastAsia"/>
          <w:rtl/>
        </w:rPr>
        <w:t>لَّذِي</w:t>
      </w:r>
      <w:r w:rsidRPr="00634273">
        <w:rPr>
          <w:rtl/>
        </w:rPr>
        <w:t xml:space="preserve"> </w:t>
      </w:r>
      <w:r w:rsidRPr="00634273">
        <w:rPr>
          <w:rFonts w:hint="eastAsia"/>
          <w:rtl/>
        </w:rPr>
        <w:t>جَعَلَ</w:t>
      </w:r>
      <w:r w:rsidRPr="00634273">
        <w:rPr>
          <w:rtl/>
        </w:rPr>
        <w:t xml:space="preserve"> </w:t>
      </w:r>
      <w:r w:rsidRPr="00634273">
        <w:rPr>
          <w:rFonts w:hint="eastAsia"/>
          <w:rtl/>
        </w:rPr>
        <w:t>لَكُمُ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فِرَ</w:t>
      </w:r>
      <w:r w:rsidRPr="00634273">
        <w:rPr>
          <w:rFonts w:hint="cs"/>
          <w:rtl/>
        </w:rPr>
        <w:t>ٰ</w:t>
      </w:r>
      <w:r w:rsidRPr="00634273">
        <w:rPr>
          <w:rFonts w:hint="eastAsia"/>
          <w:rtl/>
        </w:rPr>
        <w:t>ش</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22]</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همان [خدايى] كه زمين را براى شما فرشى [گسترده] است</w:t>
      </w:r>
      <w:r w:rsidR="002B540A" w:rsidRPr="00634273">
        <w:rPr>
          <w:rFonts w:ascii="Tahoma" w:hAnsi="Tahoma"/>
          <w:rtl/>
        </w:rPr>
        <w:t>.</w:t>
      </w:r>
      <w:r w:rsidRPr="00634273">
        <w:rPr>
          <w:rFonts w:ascii="Tahoma" w:hAnsi="Tahoma"/>
          <w:rtl/>
        </w:rPr>
        <w:t>..</w:t>
      </w:r>
      <w:r w:rsidRPr="00634273">
        <w:rPr>
          <w:rFonts w:ascii="Tahoma" w:hAnsi="Tahoma"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وَلَقَد</w:t>
      </w:r>
      <w:r w:rsidRPr="00634273">
        <w:rPr>
          <w:rFonts w:hint="cs"/>
          <w:rtl/>
        </w:rPr>
        <w:t>ۡ</w:t>
      </w:r>
      <w:r w:rsidRPr="00634273">
        <w:rPr>
          <w:rtl/>
        </w:rPr>
        <w:t xml:space="preserve"> </w:t>
      </w:r>
      <w:r w:rsidRPr="00634273">
        <w:rPr>
          <w:rFonts w:hint="eastAsia"/>
          <w:rtl/>
        </w:rPr>
        <w:t>مَكَّنَّ</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وَجَعَل</w:t>
      </w:r>
      <w:r w:rsidRPr="00634273">
        <w:rPr>
          <w:rFonts w:hint="cs"/>
          <w:rtl/>
        </w:rPr>
        <w:t>ۡ</w:t>
      </w:r>
      <w:r w:rsidRPr="00634273">
        <w:rPr>
          <w:rFonts w:hint="eastAsia"/>
          <w:rtl/>
        </w:rPr>
        <w:t>نَا</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فِيهَا</w:t>
      </w:r>
      <w:r w:rsidRPr="00634273">
        <w:rPr>
          <w:rtl/>
        </w:rPr>
        <w:t xml:space="preserve"> </w:t>
      </w:r>
      <w:r w:rsidRPr="00634273">
        <w:rPr>
          <w:rFonts w:hint="eastAsia"/>
          <w:rtl/>
        </w:rPr>
        <w:t>مَعَ</w:t>
      </w:r>
      <w:r w:rsidRPr="00634273">
        <w:rPr>
          <w:rFonts w:hint="cs"/>
          <w:rtl/>
        </w:rPr>
        <w:t>ٰ</w:t>
      </w:r>
      <w:r w:rsidRPr="00634273">
        <w:rPr>
          <w:rFonts w:hint="eastAsia"/>
          <w:rtl/>
        </w:rPr>
        <w:t>يِشَ</w:t>
      </w:r>
      <w:r w:rsidRPr="00634273">
        <w:rPr>
          <w:rFonts w:hint="cs"/>
          <w:rtl/>
        </w:rPr>
        <w:t>ۗ</w:t>
      </w:r>
      <w:r w:rsidRPr="00634273">
        <w:rPr>
          <w:rtl/>
        </w:rPr>
        <w:t xml:space="preserve"> </w:t>
      </w:r>
      <w:r w:rsidRPr="00634273">
        <w:rPr>
          <w:rFonts w:hint="eastAsia"/>
          <w:rtl/>
        </w:rPr>
        <w:t>قَلِيل</w:t>
      </w:r>
      <w:r w:rsidRPr="00634273">
        <w:rPr>
          <w:rFonts w:hint="cs"/>
          <w:rtl/>
        </w:rPr>
        <w:t>ٗ</w:t>
      </w:r>
      <w:r w:rsidRPr="00634273">
        <w:rPr>
          <w:rFonts w:hint="eastAsia"/>
          <w:rtl/>
        </w:rPr>
        <w:t>ا</w:t>
      </w:r>
      <w:r w:rsidRPr="00634273">
        <w:rPr>
          <w:rtl/>
        </w:rPr>
        <w:t xml:space="preserve"> </w:t>
      </w:r>
      <w:r w:rsidRPr="00634273">
        <w:rPr>
          <w:rFonts w:hint="eastAsia"/>
          <w:rtl/>
        </w:rPr>
        <w:t>مَّا</w:t>
      </w:r>
      <w:r w:rsidRPr="00634273">
        <w:rPr>
          <w:rtl/>
        </w:rPr>
        <w:t xml:space="preserve"> </w:t>
      </w:r>
      <w:r w:rsidRPr="00634273">
        <w:rPr>
          <w:rFonts w:hint="eastAsia"/>
          <w:rtl/>
        </w:rPr>
        <w:t>تَش</w:t>
      </w:r>
      <w:r w:rsidRPr="00634273">
        <w:rPr>
          <w:rFonts w:hint="cs"/>
          <w:rtl/>
        </w:rPr>
        <w:t>ۡ</w:t>
      </w:r>
      <w:r w:rsidRPr="00634273">
        <w:rPr>
          <w:rFonts w:hint="eastAsia"/>
          <w:rtl/>
        </w:rPr>
        <w:t>كُرُونَ</w:t>
      </w:r>
      <w:r w:rsidRPr="00634273">
        <w:rPr>
          <w:rtl/>
        </w:rPr>
        <w:t xml:space="preserve"> </w:t>
      </w:r>
      <w:r w:rsidRPr="00634273">
        <w:rPr>
          <w:rFonts w:hint="cs"/>
          <w:rtl/>
        </w:rPr>
        <w:t>١٠</w:t>
      </w:r>
      <w:r w:rsidRPr="00634273">
        <w:rPr>
          <w:rFonts w:cs="Traditional Arabic"/>
          <w:rtl/>
          <w:lang w:bidi="fa-IR"/>
        </w:rPr>
        <w:t>﴾</w:t>
      </w:r>
      <w:r w:rsidRPr="00634273">
        <w:rPr>
          <w:rFonts w:cs="B Lotus"/>
          <w:sz w:val="24"/>
          <w:rtl/>
          <w:lang w:bidi="fa-IR"/>
        </w:rPr>
        <w:t xml:space="preserve"> </w:t>
      </w:r>
      <w:r w:rsidRPr="00634273">
        <w:rPr>
          <w:rStyle w:val="Char4"/>
          <w:rtl/>
        </w:rPr>
        <w:t>[ا</w:t>
      </w:r>
      <w:r w:rsidRPr="00634273">
        <w:rPr>
          <w:rStyle w:val="Char4"/>
          <w:rFonts w:hint="cs"/>
          <w:rtl/>
        </w:rPr>
        <w:t>لأ</w:t>
      </w:r>
      <w:r w:rsidRPr="00634273">
        <w:rPr>
          <w:rStyle w:val="Char4"/>
          <w:rtl/>
        </w:rPr>
        <w:t>عراف:</w:t>
      </w:r>
      <w:r w:rsidRPr="00634273">
        <w:rPr>
          <w:rStyle w:val="Char4"/>
          <w:rFonts w:hint="cs"/>
          <w:rtl/>
        </w:rPr>
        <w:t xml:space="preserve"> </w:t>
      </w:r>
      <w:r w:rsidRPr="00634273">
        <w:rPr>
          <w:rStyle w:val="Char4"/>
          <w:rtl/>
        </w:rPr>
        <w:t>10]</w:t>
      </w:r>
      <w:r w:rsidRPr="00634273">
        <w:rPr>
          <w:rStyle w:val="Char4"/>
          <w:rFonts w:hint="cs"/>
          <w:sz w:val="20"/>
          <w:szCs w:val="20"/>
          <w:rtl/>
        </w:rPr>
        <w:t>.</w:t>
      </w:r>
    </w:p>
    <w:p w:rsidR="0033070F" w:rsidRPr="00634273" w:rsidRDefault="0033070F" w:rsidP="00AB7751">
      <w:pPr>
        <w:pStyle w:val="aff1"/>
        <w:rPr>
          <w:rFonts w:hint="cs"/>
          <w:rtl/>
        </w:rPr>
      </w:pPr>
      <w:r w:rsidRPr="00634273">
        <w:rPr>
          <w:rFonts w:hint="cs"/>
          <w:rtl/>
        </w:rPr>
        <w:t>«</w:t>
      </w:r>
      <w:r w:rsidRPr="00634273">
        <w:rPr>
          <w:rFonts w:ascii="Tahoma" w:hAnsi="Tahoma"/>
          <w:rtl/>
        </w:rPr>
        <w:t>و قطعا شما را در زمين قدرت عمل داديم و براى شما در آن وسايل معيشت نهاديم [اما] چه كم سپاسگزارى مى‏كنيد</w:t>
      </w:r>
      <w:r w:rsidRPr="00634273">
        <w:rPr>
          <w:rFonts w:hint="cs"/>
          <w:rtl/>
        </w:rPr>
        <w:t>».</w:t>
      </w:r>
    </w:p>
    <w:p w:rsidR="0033070F" w:rsidRPr="00634273" w:rsidRDefault="0033070F" w:rsidP="006A6FA3">
      <w:pPr>
        <w:pStyle w:val="afc"/>
        <w:rPr>
          <w:spacing w:val="-5"/>
          <w:rtl/>
          <w:lang w:bidi="fa-IR"/>
        </w:rPr>
      </w:pPr>
      <w:r w:rsidRPr="00634273">
        <w:rPr>
          <w:rFonts w:cs="Traditional Arabic"/>
          <w:spacing w:val="-5"/>
          <w:rtl/>
          <w:lang w:bidi="fa-IR"/>
        </w:rPr>
        <w:t>﴿</w:t>
      </w:r>
      <w:r w:rsidRPr="00634273">
        <w:rPr>
          <w:rFonts w:hint="eastAsia"/>
          <w:spacing w:val="-5"/>
          <w:rtl/>
        </w:rPr>
        <w:t>هُوَ</w:t>
      </w:r>
      <w:r w:rsidRPr="00634273">
        <w:rPr>
          <w:spacing w:val="-5"/>
          <w:rtl/>
        </w:rPr>
        <w:t xml:space="preserve"> </w:t>
      </w:r>
      <w:r w:rsidRPr="00634273">
        <w:rPr>
          <w:rFonts w:hint="cs"/>
          <w:spacing w:val="-5"/>
          <w:rtl/>
        </w:rPr>
        <w:t>ٱ</w:t>
      </w:r>
      <w:r w:rsidRPr="00634273">
        <w:rPr>
          <w:rFonts w:hint="eastAsia"/>
          <w:spacing w:val="-5"/>
          <w:rtl/>
        </w:rPr>
        <w:t>لَّذِي</w:t>
      </w:r>
      <w:r w:rsidRPr="00634273">
        <w:rPr>
          <w:spacing w:val="-5"/>
          <w:rtl/>
        </w:rPr>
        <w:t xml:space="preserve"> </w:t>
      </w:r>
      <w:r w:rsidRPr="00634273">
        <w:rPr>
          <w:rFonts w:hint="eastAsia"/>
          <w:spacing w:val="-5"/>
          <w:rtl/>
        </w:rPr>
        <w:t>جَعَلَ</w:t>
      </w:r>
      <w:r w:rsidRPr="00634273">
        <w:rPr>
          <w:spacing w:val="-5"/>
          <w:rtl/>
        </w:rPr>
        <w:t xml:space="preserve"> </w:t>
      </w:r>
      <w:r w:rsidRPr="00634273">
        <w:rPr>
          <w:rFonts w:hint="eastAsia"/>
          <w:spacing w:val="-5"/>
          <w:rtl/>
        </w:rPr>
        <w:t>لَكُمُ</w:t>
      </w:r>
      <w:r w:rsidRPr="00634273">
        <w:rPr>
          <w:spacing w:val="-5"/>
          <w:rtl/>
        </w:rPr>
        <w:t xml:space="preserve"> </w:t>
      </w:r>
      <w:r w:rsidRPr="00634273">
        <w:rPr>
          <w:rFonts w:hint="cs"/>
          <w:spacing w:val="-5"/>
          <w:rtl/>
        </w:rPr>
        <w:t>ٱ</w:t>
      </w:r>
      <w:r w:rsidRPr="00634273">
        <w:rPr>
          <w:rFonts w:hint="eastAsia"/>
          <w:spacing w:val="-5"/>
          <w:rtl/>
        </w:rPr>
        <w:t>ل</w:t>
      </w:r>
      <w:r w:rsidRPr="00634273">
        <w:rPr>
          <w:rFonts w:hint="cs"/>
          <w:spacing w:val="-5"/>
          <w:rtl/>
        </w:rPr>
        <w:t>ۡ</w:t>
      </w:r>
      <w:r w:rsidRPr="00634273">
        <w:rPr>
          <w:rFonts w:hint="eastAsia"/>
          <w:spacing w:val="-5"/>
          <w:rtl/>
        </w:rPr>
        <w:t>أَر</w:t>
      </w:r>
      <w:r w:rsidRPr="00634273">
        <w:rPr>
          <w:rFonts w:hint="cs"/>
          <w:spacing w:val="-5"/>
          <w:rtl/>
        </w:rPr>
        <w:t>ۡ</w:t>
      </w:r>
      <w:r w:rsidRPr="00634273">
        <w:rPr>
          <w:rFonts w:hint="eastAsia"/>
          <w:spacing w:val="-5"/>
          <w:rtl/>
        </w:rPr>
        <w:t>ضَ</w:t>
      </w:r>
      <w:r w:rsidRPr="00634273">
        <w:rPr>
          <w:spacing w:val="-5"/>
          <w:rtl/>
        </w:rPr>
        <w:t xml:space="preserve"> </w:t>
      </w:r>
      <w:r w:rsidRPr="00634273">
        <w:rPr>
          <w:rFonts w:hint="eastAsia"/>
          <w:spacing w:val="-5"/>
          <w:rtl/>
        </w:rPr>
        <w:t>ذَلُول</w:t>
      </w:r>
      <w:r w:rsidRPr="00634273">
        <w:rPr>
          <w:rFonts w:hint="cs"/>
          <w:spacing w:val="-5"/>
          <w:rtl/>
        </w:rPr>
        <w:t>ٗ</w:t>
      </w:r>
      <w:r w:rsidRPr="00634273">
        <w:rPr>
          <w:rFonts w:hint="eastAsia"/>
          <w:spacing w:val="-5"/>
          <w:rtl/>
        </w:rPr>
        <w:t>ا</w:t>
      </w:r>
      <w:r w:rsidRPr="00634273">
        <w:rPr>
          <w:spacing w:val="-5"/>
          <w:rtl/>
        </w:rPr>
        <w:t xml:space="preserve"> </w:t>
      </w:r>
      <w:r w:rsidRPr="00634273">
        <w:rPr>
          <w:rFonts w:hint="eastAsia"/>
          <w:spacing w:val="-5"/>
          <w:rtl/>
        </w:rPr>
        <w:t>فَ</w:t>
      </w:r>
      <w:r w:rsidRPr="00634273">
        <w:rPr>
          <w:rFonts w:hint="cs"/>
          <w:spacing w:val="-5"/>
          <w:rtl/>
        </w:rPr>
        <w:t>ٱ</w:t>
      </w:r>
      <w:r w:rsidRPr="00634273">
        <w:rPr>
          <w:rFonts w:hint="eastAsia"/>
          <w:spacing w:val="-5"/>
          <w:rtl/>
        </w:rPr>
        <w:t>م</w:t>
      </w:r>
      <w:r w:rsidRPr="00634273">
        <w:rPr>
          <w:rFonts w:hint="cs"/>
          <w:spacing w:val="-5"/>
          <w:rtl/>
        </w:rPr>
        <w:t>ۡ</w:t>
      </w:r>
      <w:r w:rsidRPr="00634273">
        <w:rPr>
          <w:rFonts w:hint="eastAsia"/>
          <w:spacing w:val="-5"/>
          <w:rtl/>
        </w:rPr>
        <w:t>شُواْ</w:t>
      </w:r>
      <w:r w:rsidRPr="00634273">
        <w:rPr>
          <w:spacing w:val="-5"/>
          <w:rtl/>
        </w:rPr>
        <w:t xml:space="preserve"> </w:t>
      </w:r>
      <w:r w:rsidRPr="00634273">
        <w:rPr>
          <w:rFonts w:hint="eastAsia"/>
          <w:spacing w:val="-5"/>
          <w:rtl/>
        </w:rPr>
        <w:t>فِي</w:t>
      </w:r>
      <w:r w:rsidRPr="00634273">
        <w:rPr>
          <w:spacing w:val="-5"/>
          <w:rtl/>
        </w:rPr>
        <w:t xml:space="preserve"> </w:t>
      </w:r>
      <w:r w:rsidRPr="00634273">
        <w:rPr>
          <w:rFonts w:hint="eastAsia"/>
          <w:spacing w:val="-5"/>
          <w:rtl/>
        </w:rPr>
        <w:t>مَنَاكِبِهَا</w:t>
      </w:r>
      <w:r w:rsidRPr="00634273">
        <w:rPr>
          <w:spacing w:val="-5"/>
          <w:rtl/>
        </w:rPr>
        <w:t xml:space="preserve"> </w:t>
      </w:r>
      <w:r w:rsidRPr="00634273">
        <w:rPr>
          <w:rFonts w:hint="eastAsia"/>
          <w:spacing w:val="-5"/>
          <w:rtl/>
        </w:rPr>
        <w:t>وَكُلُواْ</w:t>
      </w:r>
      <w:r w:rsidRPr="00634273">
        <w:rPr>
          <w:spacing w:val="-5"/>
          <w:rtl/>
        </w:rPr>
        <w:t xml:space="preserve"> </w:t>
      </w:r>
      <w:r w:rsidRPr="00634273">
        <w:rPr>
          <w:rFonts w:hint="eastAsia"/>
          <w:spacing w:val="-5"/>
          <w:rtl/>
        </w:rPr>
        <w:t>مِن</w:t>
      </w:r>
      <w:r w:rsidRPr="00634273">
        <w:rPr>
          <w:spacing w:val="-5"/>
          <w:rtl/>
        </w:rPr>
        <w:t xml:space="preserve"> </w:t>
      </w:r>
      <w:r w:rsidRPr="00634273">
        <w:rPr>
          <w:rFonts w:hint="eastAsia"/>
          <w:spacing w:val="-5"/>
          <w:rtl/>
        </w:rPr>
        <w:t>رِّز</w:t>
      </w:r>
      <w:r w:rsidRPr="00634273">
        <w:rPr>
          <w:rFonts w:hint="cs"/>
          <w:spacing w:val="-5"/>
          <w:rtl/>
        </w:rPr>
        <w:t>ۡ</w:t>
      </w:r>
      <w:r w:rsidRPr="00634273">
        <w:rPr>
          <w:rFonts w:hint="eastAsia"/>
          <w:spacing w:val="-5"/>
          <w:rtl/>
        </w:rPr>
        <w:t>قِهِ</w:t>
      </w:r>
      <w:r w:rsidRPr="00634273">
        <w:rPr>
          <w:rFonts w:cs="KFGQPC Uthman Taha Naskh" w:hint="cs"/>
          <w:spacing w:val="-5"/>
          <w:szCs w:val="27"/>
          <w:rtl/>
          <w:lang w:bidi="fa-IR"/>
        </w:rPr>
        <w:t>...</w:t>
      </w:r>
      <w:r w:rsidRPr="00634273">
        <w:rPr>
          <w:rFonts w:cs="Traditional Arabic" w:hint="cs"/>
          <w:spacing w:val="-5"/>
          <w:rtl/>
          <w:lang w:bidi="fa-IR"/>
        </w:rPr>
        <w:t>﴾</w:t>
      </w:r>
      <w:r w:rsidRPr="00634273">
        <w:rPr>
          <w:rFonts w:cs="B Lotus"/>
          <w:spacing w:val="-5"/>
          <w:rtl/>
          <w:lang w:bidi="fa-IR"/>
        </w:rPr>
        <w:t xml:space="preserve"> </w:t>
      </w:r>
      <w:r w:rsidRPr="00634273">
        <w:rPr>
          <w:rStyle w:val="Char4"/>
          <w:spacing w:val="-5"/>
          <w:rtl/>
        </w:rPr>
        <w:t>[</w:t>
      </w:r>
      <w:r w:rsidRPr="00634273">
        <w:rPr>
          <w:rStyle w:val="Char4"/>
          <w:rFonts w:hint="cs"/>
          <w:spacing w:val="-5"/>
          <w:rtl/>
        </w:rPr>
        <w:t>ال</w:t>
      </w:r>
      <w:r w:rsidRPr="00634273">
        <w:rPr>
          <w:rStyle w:val="Char4"/>
          <w:spacing w:val="-5"/>
          <w:rtl/>
        </w:rPr>
        <w:t>مل</w:t>
      </w:r>
      <w:r w:rsidR="000C0DC8" w:rsidRPr="00634273">
        <w:rPr>
          <w:rStyle w:val="Char4"/>
          <w:rFonts w:hint="cs"/>
          <w:spacing w:val="-5"/>
          <w:rtl/>
        </w:rPr>
        <w:t>ك</w:t>
      </w:r>
      <w:r w:rsidRPr="00634273">
        <w:rPr>
          <w:rStyle w:val="Char4"/>
          <w:spacing w:val="-5"/>
          <w:rtl/>
        </w:rPr>
        <w:t>:</w:t>
      </w:r>
      <w:r w:rsidRPr="00634273">
        <w:rPr>
          <w:rStyle w:val="Char4"/>
          <w:rFonts w:hint="cs"/>
          <w:spacing w:val="-5"/>
          <w:rtl/>
        </w:rPr>
        <w:t xml:space="preserve"> </w:t>
      </w:r>
      <w:r w:rsidRPr="00634273">
        <w:rPr>
          <w:rStyle w:val="Char4"/>
          <w:spacing w:val="-5"/>
          <w:rtl/>
        </w:rPr>
        <w:t>15]</w:t>
      </w:r>
      <w:r w:rsidRPr="00634273">
        <w:rPr>
          <w:rStyle w:val="Char4"/>
          <w:rFonts w:hint="cs"/>
          <w:spacing w:val="-5"/>
          <w:rtl/>
        </w:rPr>
        <w:t>.</w:t>
      </w:r>
    </w:p>
    <w:p w:rsidR="0033070F" w:rsidRPr="00634273" w:rsidRDefault="0033070F" w:rsidP="00AB7751">
      <w:pPr>
        <w:pStyle w:val="aff1"/>
        <w:rPr>
          <w:rFonts w:hint="cs"/>
          <w:rtl/>
        </w:rPr>
      </w:pPr>
      <w:r w:rsidRPr="00634273">
        <w:rPr>
          <w:rFonts w:hint="cs"/>
          <w:rtl/>
        </w:rPr>
        <w:t>«</w:t>
      </w:r>
      <w:r w:rsidRPr="00634273">
        <w:rPr>
          <w:rFonts w:ascii="Tahoma" w:hAnsi="Tahoma"/>
          <w:rtl/>
        </w:rPr>
        <w:t>اوست كسى كه زمين را براى شما رام گردانيد پس در فراخناى آن رهسپار شويد و از روزى [خدا] بخوريد</w:t>
      </w:r>
      <w:r w:rsidR="002B540A" w:rsidRPr="00634273">
        <w:rPr>
          <w:rFonts w:ascii="Tahoma" w:hAnsi="Tahoma"/>
          <w:rtl/>
        </w:rPr>
        <w:t>.</w:t>
      </w:r>
      <w:r w:rsidRPr="00634273">
        <w:rPr>
          <w:rFonts w:ascii="Tahoma" w:hAnsi="Tahoma"/>
          <w:rtl/>
        </w:rPr>
        <w:t>..</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مقابل این حدیث که از قول رسول خدا</w:t>
      </w:r>
      <w:r w:rsidRPr="00634273">
        <w:rPr>
          <w:rFonts w:cs="CTraditional Arabic"/>
          <w:sz w:val="30"/>
          <w:szCs w:val="30"/>
          <w:rtl/>
          <w:lang w:bidi="fa-IR"/>
        </w:rPr>
        <w:t>ص</w:t>
      </w:r>
      <w:r w:rsidRPr="00634273">
        <w:rPr>
          <w:rFonts w:cs="B Lotus"/>
          <w:rtl/>
          <w:lang w:bidi="fa-IR"/>
        </w:rPr>
        <w:t xml:space="preserve"> گفته‌اند:</w:t>
      </w:r>
    </w:p>
    <w:p w:rsidR="0033070F" w:rsidRPr="00634273" w:rsidRDefault="0033070F" w:rsidP="00AB7751">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خَلَقَ اللهُ آدَمَ وأَقْطَعَهُ الدُّنْيَا قَطِيعَةً فَمَا كَانَ لآِدَمَ فَلِرَسُولِ اللهِ ومَا كَانَ لِرَسُولِ اللهِ فَهُوَ لِلْأَئِمَّةِ</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خداوند آدم را آفرید و از دنیا سهمی به او داد. پس آنچه که برای آدم بود برای رسول خداست، و آنچه که برای رسول خداست برای ائمه است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قرآن می‌خوانیم:</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cs"/>
          <w:rtl/>
        </w:rPr>
        <w:t>ٱ</w:t>
      </w:r>
      <w:r w:rsidRPr="00634273">
        <w:rPr>
          <w:rFonts w:hint="eastAsia"/>
          <w:rtl/>
        </w:rPr>
        <w:t>ه</w:t>
      </w:r>
      <w:r w:rsidRPr="00634273">
        <w:rPr>
          <w:rFonts w:hint="cs"/>
          <w:rtl/>
        </w:rPr>
        <w:t>ۡ</w:t>
      </w:r>
      <w:r w:rsidRPr="00634273">
        <w:rPr>
          <w:rFonts w:hint="eastAsia"/>
          <w:rtl/>
        </w:rPr>
        <w:t>بِطُواْ</w:t>
      </w:r>
      <w:r w:rsidRPr="00634273">
        <w:rPr>
          <w:rtl/>
        </w:rPr>
        <w:t xml:space="preserve"> </w:t>
      </w:r>
      <w:r w:rsidRPr="00634273">
        <w:rPr>
          <w:rFonts w:hint="eastAsia"/>
          <w:rtl/>
        </w:rPr>
        <w:t>بَع</w:t>
      </w:r>
      <w:r w:rsidRPr="00634273">
        <w:rPr>
          <w:rFonts w:hint="cs"/>
          <w:rtl/>
        </w:rPr>
        <w:t>ۡ</w:t>
      </w:r>
      <w:r w:rsidRPr="00634273">
        <w:rPr>
          <w:rFonts w:hint="eastAsia"/>
          <w:rtl/>
        </w:rPr>
        <w:t>ضُكُم</w:t>
      </w:r>
      <w:r w:rsidRPr="00634273">
        <w:rPr>
          <w:rFonts w:hint="cs"/>
          <w:rtl/>
        </w:rPr>
        <w:t>ۡ</w:t>
      </w:r>
      <w:r w:rsidRPr="00634273">
        <w:rPr>
          <w:rtl/>
        </w:rPr>
        <w:t xml:space="preserve"> </w:t>
      </w:r>
      <w:r w:rsidRPr="00634273">
        <w:rPr>
          <w:rFonts w:hint="eastAsia"/>
          <w:rtl/>
        </w:rPr>
        <w:t>لِبَع</w:t>
      </w:r>
      <w:r w:rsidRPr="00634273">
        <w:rPr>
          <w:rFonts w:hint="cs"/>
          <w:rtl/>
        </w:rPr>
        <w:t>ۡ</w:t>
      </w:r>
      <w:r w:rsidRPr="00634273">
        <w:rPr>
          <w:rFonts w:hint="eastAsia"/>
          <w:rtl/>
        </w:rPr>
        <w:t>ضٍ</w:t>
      </w:r>
      <w:r w:rsidRPr="00634273">
        <w:rPr>
          <w:rtl/>
        </w:rPr>
        <w:t xml:space="preserve"> </w:t>
      </w:r>
      <w:r w:rsidRPr="00634273">
        <w:rPr>
          <w:rFonts w:hint="eastAsia"/>
          <w:rtl/>
        </w:rPr>
        <w:t>عَدُوّ</w:t>
      </w:r>
      <w:r w:rsidRPr="00634273">
        <w:rPr>
          <w:rFonts w:hint="cs"/>
          <w:rtl/>
        </w:rPr>
        <w:t>ٞۖ</w:t>
      </w:r>
      <w:r w:rsidRPr="00634273">
        <w:rPr>
          <w:rtl/>
        </w:rPr>
        <w:t xml:space="preserve"> </w:t>
      </w:r>
      <w:r w:rsidRPr="00634273">
        <w:rPr>
          <w:rFonts w:hint="eastAsia"/>
          <w:rtl/>
        </w:rPr>
        <w:t>وَلَكُم</w:t>
      </w:r>
      <w:r w:rsidRPr="00634273">
        <w:rPr>
          <w:rFonts w:hint="cs"/>
          <w:rtl/>
        </w:rPr>
        <w:t>ۡ</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مُس</w:t>
      </w:r>
      <w:r w:rsidRPr="00634273">
        <w:rPr>
          <w:rFonts w:hint="cs"/>
          <w:rtl/>
        </w:rPr>
        <w:t>ۡ</w:t>
      </w:r>
      <w:r w:rsidRPr="00634273">
        <w:rPr>
          <w:rFonts w:hint="eastAsia"/>
          <w:rtl/>
        </w:rPr>
        <w:t>تَقَرّ</w:t>
      </w:r>
      <w:r w:rsidRPr="00634273">
        <w:rPr>
          <w:rFonts w:hint="cs"/>
          <w:rtl/>
        </w:rPr>
        <w:t>ٞ</w:t>
      </w:r>
      <w:r w:rsidRPr="00634273">
        <w:rPr>
          <w:rtl/>
        </w:rPr>
        <w:t xml:space="preserve"> </w:t>
      </w:r>
      <w:r w:rsidRPr="00634273">
        <w:rPr>
          <w:rFonts w:hint="eastAsia"/>
          <w:rtl/>
        </w:rPr>
        <w:t>وَمَتَ</w:t>
      </w:r>
      <w:r w:rsidRPr="00634273">
        <w:rPr>
          <w:rFonts w:hint="cs"/>
          <w:rtl/>
        </w:rPr>
        <w:t>ٰ</w:t>
      </w:r>
      <w:r w:rsidRPr="00634273">
        <w:rPr>
          <w:rFonts w:hint="eastAsia"/>
          <w:rtl/>
        </w:rPr>
        <w:t>عٌ</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حِين</w:t>
      </w:r>
      <w:r w:rsidRPr="00634273">
        <w:rPr>
          <w:rFonts w:hint="cs"/>
          <w:rtl/>
        </w:rPr>
        <w:t>ٖ</w:t>
      </w:r>
      <w:r w:rsidRPr="00634273">
        <w:rPr>
          <w:rFonts w:ascii="Traditional Arabic" w:hAnsi="Traditional Arabic" w:cs="Traditional Arabic"/>
          <w:rtl/>
          <w:lang w:bidi="fa-IR"/>
        </w:rPr>
        <w:t>﴾</w:t>
      </w:r>
      <w:r w:rsidRPr="00634273">
        <w:rPr>
          <w:rFonts w:cs="B Lotus"/>
          <w:rtl/>
          <w:lang w:bidi="fa-IR"/>
        </w:rPr>
        <w:t xml:space="preserve"> </w:t>
      </w:r>
      <w:r w:rsidRPr="00634273">
        <w:rPr>
          <w:rFonts w:ascii="mylotus" w:hAnsi="mylotus" w:cs="mylotus"/>
          <w:sz w:val="24"/>
          <w:szCs w:val="24"/>
          <w:rtl/>
        </w:rPr>
        <w:t>[البقرة: 36].</w:t>
      </w:r>
    </w:p>
    <w:p w:rsidR="0033070F" w:rsidRPr="00634273" w:rsidRDefault="0033070F" w:rsidP="00AB7751">
      <w:pPr>
        <w:pStyle w:val="aff1"/>
        <w:rPr>
          <w:rtl/>
        </w:rPr>
      </w:pPr>
      <w:r w:rsidRPr="00634273">
        <w:rPr>
          <w:rFonts w:hint="cs"/>
          <w:rtl/>
        </w:rPr>
        <w:t>«</w:t>
      </w:r>
      <w:r w:rsidRPr="00634273">
        <w:rPr>
          <w:rtl/>
        </w:rPr>
        <w:t>... و تا زمانی محدود در زمین استقرار و برخورداری خواهید داشت</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چنان که می‌بینیم، زمین و متاعِ آن در تیول آدم نیست، که بعد از او هم در تیول پیامبر یا دیگری باشد. پس اختصاص زمین و نعمت‌های آن، به یک یا چند</w:t>
      </w:r>
      <w:r w:rsidR="00573F0D" w:rsidRPr="00634273">
        <w:rPr>
          <w:rFonts w:cs="B Lotus"/>
          <w:rtl/>
          <w:lang w:bidi="fa-IR"/>
        </w:rPr>
        <w:t xml:space="preserve"> </w:t>
      </w:r>
      <w:r w:rsidRPr="00634273">
        <w:rPr>
          <w:rFonts w:cs="B Lotus"/>
          <w:rtl/>
          <w:lang w:bidi="fa-IR"/>
        </w:rPr>
        <w:t>نفرخاص، با عقلِ متین و شرع سازگار نیست. این قرآن کریم است که همة این ادّعاها را باطل می‌نماید و چنین اخباری را، از هر کس که باشد، تصدیق نمی‌کند. تمام حقایقِ مشهود و آثار موجود نیز مبیّنِ این حقیقت است.</w:t>
      </w:r>
    </w:p>
    <w:p w:rsidR="0033070F" w:rsidRPr="00634273" w:rsidRDefault="0033070F" w:rsidP="00F75DBC">
      <w:pPr>
        <w:spacing w:line="228" w:lineRule="auto"/>
        <w:ind w:firstLine="284"/>
        <w:jc w:val="both"/>
        <w:rPr>
          <w:rFonts w:cs="B Lotus"/>
          <w:rtl/>
          <w:lang w:bidi="fa-IR"/>
        </w:rPr>
      </w:pPr>
      <w:r w:rsidRPr="00634273">
        <w:rPr>
          <w:rFonts w:cs="B Lotus"/>
          <w:rtl/>
          <w:lang w:bidi="fa-IR"/>
        </w:rPr>
        <w:t>به نص این احادیث، دنیا مال امام است. اگر</w:t>
      </w:r>
      <w:r w:rsidR="00F75DBC" w:rsidRPr="00634273">
        <w:rPr>
          <w:rFonts w:cs="B Lotus" w:hint="cs"/>
          <w:rtl/>
          <w:lang w:bidi="fa-IR"/>
        </w:rPr>
        <w:t xml:space="preserve"> </w:t>
      </w:r>
      <w:r w:rsidRPr="00634273">
        <w:rPr>
          <w:rFonts w:cs="B Lotus"/>
          <w:rtl/>
          <w:lang w:bidi="fa-IR"/>
        </w:rPr>
        <w:t>مراد از دنیا، اموال دنیا باشد، باز هم این قرآن است که در بیش از</w:t>
      </w:r>
      <w:r w:rsidR="00F75DBC" w:rsidRPr="00634273">
        <w:rPr>
          <w:rFonts w:cs="B Lotus" w:hint="cs"/>
          <w:rtl/>
          <w:lang w:bidi="fa-IR"/>
        </w:rPr>
        <w:t xml:space="preserve"> </w:t>
      </w:r>
      <w:r w:rsidRPr="00634273">
        <w:rPr>
          <w:rFonts w:cs="B Lotus"/>
          <w:rtl/>
          <w:lang w:bidi="fa-IR"/>
        </w:rPr>
        <w:t>14 آیه لفظ</w:t>
      </w:r>
      <w:r w:rsidR="00F75DBC" w:rsidRPr="00634273">
        <w:rPr>
          <w:rFonts w:cs="B Lotus" w:hint="cs"/>
          <w:rtl/>
          <w:lang w:bidi="fa-IR"/>
        </w:rPr>
        <w:t xml:space="preserve"> «</w:t>
      </w:r>
      <w:r w:rsidR="00F75DBC" w:rsidRPr="00634273">
        <w:rPr>
          <w:rFonts w:ascii="KFGQPC Uthmanic Script HAFS" w:cs="KFGQPC Uthmanic Script HAFS" w:hint="eastAsia"/>
          <w:rtl/>
        </w:rPr>
        <w:t>أَم</w:t>
      </w:r>
      <w:r w:rsidR="00F75DBC" w:rsidRPr="00634273">
        <w:rPr>
          <w:rFonts w:ascii="KFGQPC Uthmanic Script HAFS" w:cs="KFGQPC Uthmanic Script HAFS" w:hint="cs"/>
          <w:rtl/>
        </w:rPr>
        <w:t>ۡ</w:t>
      </w:r>
      <w:r w:rsidR="00F75DBC" w:rsidRPr="00634273">
        <w:rPr>
          <w:rFonts w:ascii="KFGQPC Uthmanic Script HAFS" w:cs="KFGQPC Uthmanic Script HAFS" w:hint="eastAsia"/>
          <w:rtl/>
        </w:rPr>
        <w:t>وَ</w:t>
      </w:r>
      <w:r w:rsidR="00F75DBC" w:rsidRPr="00634273">
        <w:rPr>
          <w:rFonts w:ascii="KFGQPC Uthmanic Script HAFS" w:cs="KFGQPC Uthmanic Script HAFS" w:hint="cs"/>
          <w:rtl/>
        </w:rPr>
        <w:t>ٰ</w:t>
      </w:r>
      <w:r w:rsidR="00F75DBC" w:rsidRPr="00634273">
        <w:rPr>
          <w:rFonts w:ascii="KFGQPC Uthmanic Script HAFS" w:cs="KFGQPC Uthmanic Script HAFS" w:hint="eastAsia"/>
          <w:rtl/>
        </w:rPr>
        <w:t>لكُم</w:t>
      </w:r>
      <w:r w:rsidRPr="00634273">
        <w:rPr>
          <w:rFonts w:cs="B Lotus"/>
          <w:rtl/>
          <w:lang w:bidi="fa-IR"/>
        </w:rPr>
        <w:t>» و در بیش از30 آیه لفظ «</w:t>
      </w:r>
      <w:r w:rsidR="00F75DBC" w:rsidRPr="00634273">
        <w:rPr>
          <w:rStyle w:val="Charf3"/>
          <w:rFonts w:hint="eastAsia"/>
          <w:rtl/>
        </w:rPr>
        <w:t>أَم</w:t>
      </w:r>
      <w:r w:rsidR="00F75DBC" w:rsidRPr="00634273">
        <w:rPr>
          <w:rStyle w:val="Charf3"/>
          <w:rFonts w:hint="cs"/>
          <w:rtl/>
        </w:rPr>
        <w:t>ۡ</w:t>
      </w:r>
      <w:r w:rsidR="00F75DBC" w:rsidRPr="00634273">
        <w:rPr>
          <w:rStyle w:val="Charf3"/>
          <w:rFonts w:hint="eastAsia"/>
          <w:rtl/>
        </w:rPr>
        <w:t>وَ</w:t>
      </w:r>
      <w:r w:rsidR="00F75DBC" w:rsidRPr="00634273">
        <w:rPr>
          <w:rStyle w:val="Charf3"/>
          <w:rFonts w:hint="cs"/>
          <w:rtl/>
        </w:rPr>
        <w:t>ٰ</w:t>
      </w:r>
      <w:r w:rsidR="00F75DBC" w:rsidRPr="00634273">
        <w:rPr>
          <w:rStyle w:val="Charf3"/>
          <w:rFonts w:hint="eastAsia"/>
          <w:rtl/>
        </w:rPr>
        <w:t>لهم</w:t>
      </w:r>
      <w:r w:rsidR="00F75DBC" w:rsidRPr="00634273">
        <w:rPr>
          <w:rStyle w:val="Charf3"/>
          <w:rFonts w:hint="cs"/>
          <w:rtl/>
        </w:rPr>
        <w:t>ۡ</w:t>
      </w:r>
      <w:r w:rsidRPr="00634273">
        <w:rPr>
          <w:rFonts w:cs="B Lotus"/>
          <w:rtl/>
          <w:lang w:bidi="fa-IR"/>
        </w:rPr>
        <w:t>» به کار برده است، و آنها را متعلق به مردم (اعمّ از مؤمن و کافر) می‌داند، و به ایشان نسبت می‌دهد، نه به امام، مانند: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وَلَا</w:t>
      </w:r>
      <w:r w:rsidRPr="00634273">
        <w:rPr>
          <w:rtl/>
        </w:rPr>
        <w:t xml:space="preserve"> </w:t>
      </w:r>
      <w:r w:rsidRPr="00634273">
        <w:rPr>
          <w:rFonts w:hint="eastAsia"/>
          <w:rtl/>
        </w:rPr>
        <w:t>تَأ</w:t>
      </w:r>
      <w:r w:rsidRPr="00634273">
        <w:rPr>
          <w:rFonts w:hint="cs"/>
          <w:rtl/>
        </w:rPr>
        <w:t>ۡ</w:t>
      </w:r>
      <w:r w:rsidRPr="00634273">
        <w:rPr>
          <w:rFonts w:hint="eastAsia"/>
          <w:rtl/>
        </w:rPr>
        <w:t>كُلُو</w:t>
      </w:r>
      <w:r w:rsidRPr="00634273">
        <w:rPr>
          <w:rFonts w:hint="cs"/>
          <w:rtl/>
        </w:rPr>
        <w:t>ٓ</w:t>
      </w:r>
      <w:r w:rsidRPr="00634273">
        <w:rPr>
          <w:rFonts w:hint="eastAsia"/>
          <w:rtl/>
        </w:rPr>
        <w:t>اْ</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لَكُم</w:t>
      </w:r>
      <w:r w:rsidRPr="00634273">
        <w:rPr>
          <w:rtl/>
        </w:rPr>
        <w:t xml:space="preserve"> </w:t>
      </w:r>
      <w:r w:rsidRPr="00634273">
        <w:rPr>
          <w:rFonts w:hint="eastAsia"/>
          <w:rtl/>
        </w:rPr>
        <w:t>بَي</w:t>
      </w:r>
      <w:r w:rsidRPr="00634273">
        <w:rPr>
          <w:rFonts w:hint="cs"/>
          <w:rtl/>
        </w:rPr>
        <w:t>ۡ</w:t>
      </w:r>
      <w:r w:rsidRPr="00634273">
        <w:rPr>
          <w:rFonts w:hint="eastAsia"/>
          <w:rtl/>
        </w:rPr>
        <w:t>نَكُم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طِلِ</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sz w:val="26"/>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188]</w:t>
      </w:r>
      <w:r w:rsidRPr="00634273">
        <w:rPr>
          <w:rStyle w:val="Char4"/>
          <w:rFonts w:hint="cs"/>
          <w:rtl/>
        </w:rPr>
        <w:t>.</w:t>
      </w:r>
    </w:p>
    <w:p w:rsidR="0033070F" w:rsidRPr="00634273" w:rsidRDefault="0033070F" w:rsidP="00AB7751">
      <w:pPr>
        <w:pStyle w:val="aff1"/>
        <w:rPr>
          <w:rFonts w:hint="cs"/>
          <w:rtl/>
        </w:rPr>
      </w:pPr>
      <w:r w:rsidRPr="00634273">
        <w:rPr>
          <w:rFonts w:hint="cs"/>
          <w:rtl/>
        </w:rPr>
        <w:t>«</w:t>
      </w:r>
      <w:r w:rsidRPr="00634273">
        <w:rPr>
          <w:rFonts w:ascii="Tahoma" w:hAnsi="Tahoma"/>
          <w:rtl/>
        </w:rPr>
        <w:t>و اموالتان را ميان خودتان به ناروا مخوريد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tl/>
        </w:rPr>
        <w:t xml:space="preserve"> </w:t>
      </w:r>
      <w:r w:rsidRPr="00634273">
        <w:rPr>
          <w:rFonts w:hint="eastAsia"/>
          <w:rtl/>
        </w:rPr>
        <w:t>وَلَا</w:t>
      </w:r>
      <w:r w:rsidRPr="00634273">
        <w:rPr>
          <w:rtl/>
        </w:rPr>
        <w:t xml:space="preserve"> </w:t>
      </w:r>
      <w:r w:rsidRPr="00634273">
        <w:rPr>
          <w:rFonts w:hint="eastAsia"/>
          <w:rtl/>
        </w:rPr>
        <w:t>تَأ</w:t>
      </w:r>
      <w:r w:rsidRPr="00634273">
        <w:rPr>
          <w:rFonts w:hint="cs"/>
          <w:rtl/>
        </w:rPr>
        <w:t>ۡ</w:t>
      </w:r>
      <w:r w:rsidRPr="00634273">
        <w:rPr>
          <w:rFonts w:hint="eastAsia"/>
          <w:rtl/>
        </w:rPr>
        <w:t>كُلُو</w:t>
      </w:r>
      <w:r w:rsidRPr="00634273">
        <w:rPr>
          <w:rFonts w:hint="cs"/>
          <w:rtl/>
        </w:rPr>
        <w:t>ٓ</w:t>
      </w:r>
      <w:r w:rsidRPr="00634273">
        <w:rPr>
          <w:rFonts w:hint="eastAsia"/>
          <w:rtl/>
        </w:rPr>
        <w:t>اْ</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نساء:</w:t>
      </w:r>
      <w:r w:rsidRPr="00634273">
        <w:rPr>
          <w:rStyle w:val="Char4"/>
          <w:rFonts w:hint="cs"/>
          <w:rtl/>
        </w:rPr>
        <w:t xml:space="preserve"> </w:t>
      </w:r>
      <w:r w:rsidRPr="00634273">
        <w:rPr>
          <w:rStyle w:val="Char4"/>
          <w:rtl/>
        </w:rPr>
        <w:t>2]</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tl/>
        </w:rPr>
        <w:t xml:space="preserve">... </w:t>
      </w:r>
      <w:r w:rsidRPr="00634273">
        <w:rPr>
          <w:rFonts w:ascii="Tahoma" w:hAnsi="Tahoma"/>
          <w:rtl/>
        </w:rPr>
        <w:t>و اموال آنان را همراه با اموال خود مخوريد</w:t>
      </w:r>
      <w:r w:rsidR="002B540A" w:rsidRPr="00634273">
        <w:rPr>
          <w:rtl/>
        </w:rPr>
        <w:t>.</w:t>
      </w:r>
      <w:r w:rsidRPr="00634273">
        <w:rPr>
          <w:rtl/>
        </w:rPr>
        <w:t>..</w:t>
      </w:r>
      <w:r w:rsidRPr="00634273">
        <w:rPr>
          <w:rFont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وَأَو</w:t>
      </w:r>
      <w:r w:rsidRPr="00634273">
        <w:rPr>
          <w:rFonts w:hint="cs"/>
          <w:rtl/>
        </w:rPr>
        <w:t>ۡ</w:t>
      </w:r>
      <w:r w:rsidRPr="00634273">
        <w:rPr>
          <w:rFonts w:hint="eastAsia"/>
          <w:rtl/>
        </w:rPr>
        <w:t>رَثَكُم</w:t>
      </w:r>
      <w:r w:rsidRPr="00634273">
        <w:rPr>
          <w:rFonts w:hint="cs"/>
          <w:rtl/>
        </w:rPr>
        <w:t>ۡ</w:t>
      </w:r>
      <w:r w:rsidRPr="00634273">
        <w:rPr>
          <w:rtl/>
        </w:rPr>
        <w:t xml:space="preserve"> </w:t>
      </w:r>
      <w:r w:rsidRPr="00634273">
        <w:rPr>
          <w:rFonts w:hint="eastAsia"/>
          <w:rtl/>
        </w:rPr>
        <w:t>أَر</w:t>
      </w:r>
      <w:r w:rsidRPr="00634273">
        <w:rPr>
          <w:rFonts w:hint="cs"/>
          <w:rtl/>
        </w:rPr>
        <w:t>ۡ</w:t>
      </w:r>
      <w:r w:rsidRPr="00634273">
        <w:rPr>
          <w:rFonts w:hint="eastAsia"/>
          <w:rtl/>
        </w:rPr>
        <w:t>ضَهُم</w:t>
      </w:r>
      <w:r w:rsidRPr="00634273">
        <w:rPr>
          <w:rFonts w:hint="cs"/>
          <w:rtl/>
        </w:rPr>
        <w:t>ۡ</w:t>
      </w:r>
      <w:r w:rsidRPr="00634273">
        <w:rPr>
          <w:rtl/>
        </w:rPr>
        <w:t xml:space="preserve"> </w:t>
      </w:r>
      <w:r w:rsidRPr="00634273">
        <w:rPr>
          <w:rFonts w:hint="eastAsia"/>
          <w:rtl/>
        </w:rPr>
        <w:t>وَدِيَ</w:t>
      </w:r>
      <w:r w:rsidRPr="00634273">
        <w:rPr>
          <w:rFonts w:hint="cs"/>
          <w:rtl/>
        </w:rPr>
        <w:t>ٰ</w:t>
      </w:r>
      <w:r w:rsidRPr="00634273">
        <w:rPr>
          <w:rFonts w:hint="eastAsia"/>
          <w:rtl/>
        </w:rPr>
        <w:t>رَهُم</w:t>
      </w:r>
      <w:r w:rsidRPr="00634273">
        <w:rPr>
          <w:rFonts w:hint="cs"/>
          <w:rtl/>
        </w:rPr>
        <w:t>ۡ</w:t>
      </w:r>
      <w:r w:rsidRPr="00634273">
        <w:rPr>
          <w:rtl/>
        </w:rPr>
        <w:t xml:space="preserve"> </w:t>
      </w:r>
      <w:r w:rsidRPr="00634273">
        <w:rPr>
          <w:rFonts w:hint="eastAsia"/>
          <w:rtl/>
        </w:rPr>
        <w:t>وَأَم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[ا</w:t>
      </w:r>
      <w:r w:rsidRPr="00634273">
        <w:rPr>
          <w:rStyle w:val="Char4"/>
          <w:rFonts w:hint="cs"/>
          <w:rtl/>
        </w:rPr>
        <w:t>لأ</w:t>
      </w:r>
      <w:r w:rsidRPr="00634273">
        <w:rPr>
          <w:rStyle w:val="Char4"/>
          <w:rtl/>
        </w:rPr>
        <w:t>حزاب:</w:t>
      </w:r>
      <w:r w:rsidRPr="00634273">
        <w:rPr>
          <w:rStyle w:val="Char4"/>
          <w:rFonts w:hint="cs"/>
          <w:rtl/>
        </w:rPr>
        <w:t xml:space="preserve"> </w:t>
      </w:r>
      <w:r w:rsidRPr="00634273">
        <w:rPr>
          <w:rStyle w:val="Char4"/>
          <w:rtl/>
        </w:rPr>
        <w:t>27]</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و زمينشان و خانه‏ها و اموالشان و سرزمينى را كه در آن پا ننهاده بوديد به شما ميراث داد...</w:t>
      </w:r>
      <w:r w:rsidRPr="00634273">
        <w:rPr>
          <w:rFonts w:hint="cs"/>
          <w:rtl/>
        </w:rPr>
        <w:t>»</w:t>
      </w:r>
      <w:r w:rsidRPr="00634273">
        <w:rPr>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یا</w:t>
      </w:r>
      <w:r w:rsidR="00573F0D" w:rsidRPr="00634273">
        <w:rPr>
          <w:rFonts w:cs="B Lotus"/>
          <w:rtl/>
          <w:lang w:bidi="fa-IR"/>
        </w:rPr>
        <w:t xml:space="preserve"> </w:t>
      </w:r>
      <w:r w:rsidRPr="00634273">
        <w:rPr>
          <w:rFonts w:cs="B Lotus"/>
          <w:rtl/>
          <w:lang w:bidi="fa-IR"/>
        </w:rPr>
        <w:t>موسی دربارة فرعون به خدا عرض می‌کند:</w:t>
      </w:r>
      <w:r w:rsidRPr="00634273">
        <w:rPr>
          <w:rFonts w:cs="B Lotus"/>
          <w:sz w:val="32"/>
          <w:rtl/>
          <w:lang w:bidi="fa-IR"/>
        </w:rPr>
        <w:t xml:space="preserve"> </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رَبَّنَا</w:t>
      </w:r>
      <w:r w:rsidRPr="00634273">
        <w:rPr>
          <w:rtl/>
        </w:rPr>
        <w:t xml:space="preserve"> </w:t>
      </w:r>
      <w:r w:rsidRPr="00634273">
        <w:rPr>
          <w:rFonts w:hint="cs"/>
          <w:rtl/>
        </w:rPr>
        <w:t>ٱ</w:t>
      </w:r>
      <w:r w:rsidRPr="00634273">
        <w:rPr>
          <w:rFonts w:hint="eastAsia"/>
          <w:rtl/>
        </w:rPr>
        <w:t>ط</w:t>
      </w:r>
      <w:r w:rsidRPr="00634273">
        <w:rPr>
          <w:rFonts w:hint="cs"/>
          <w:rtl/>
        </w:rPr>
        <w:t>ۡ</w:t>
      </w:r>
      <w:r w:rsidRPr="00634273">
        <w:rPr>
          <w:rFonts w:hint="eastAsia"/>
          <w:rtl/>
        </w:rPr>
        <w:t>مِس</w:t>
      </w:r>
      <w:r w:rsidRPr="00634273">
        <w:rPr>
          <w:rFonts w:hint="cs"/>
          <w:rtl/>
        </w:rPr>
        <w:t>ۡ</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ش</w:t>
      </w:r>
      <w:r w:rsidRPr="00634273">
        <w:rPr>
          <w:rFonts w:hint="cs"/>
          <w:rtl/>
        </w:rPr>
        <w:t>ۡ</w:t>
      </w:r>
      <w:r w:rsidRPr="00634273">
        <w:rPr>
          <w:rFonts w:hint="eastAsia"/>
          <w:rtl/>
        </w:rPr>
        <w:t>دُد</w:t>
      </w:r>
      <w:r w:rsidRPr="00634273">
        <w:rPr>
          <w:rFonts w:hint="cs"/>
          <w:rtl/>
        </w:rPr>
        <w:t>ۡ</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قُلُوبِهِم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[یونس: 88]</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 پروردگارا اموالشان را نابود كن و آنان را دل‏سخت گردان</w:t>
      </w:r>
      <w:r w:rsidR="002B540A" w:rsidRPr="00634273">
        <w:rPr>
          <w:rFonts w:ascii="Tahoma" w:hAnsi="Tahoma"/>
          <w:rtl/>
        </w:rPr>
        <w:t>.</w:t>
      </w:r>
      <w:r w:rsidRPr="00634273">
        <w:rPr>
          <w:rFonts w:ascii="Tahoma" w:hAnsi="Tahoma"/>
          <w:rtl/>
        </w:rPr>
        <w:t>..</w:t>
      </w:r>
      <w:r w:rsidRPr="00634273">
        <w:rPr>
          <w:rFonts w:ascii="Tahoma" w:hAnsi="Tahoma" w:hint="cs"/>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بسیاری آیات دیگر.</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کجای این آیات یا آیات دیگر، کوچک‌ترین اشاره‌ای به اختصاص زمین و اموال آن به شخص یا طایف</w:t>
      </w:r>
      <w:r w:rsidRPr="00634273">
        <w:rPr>
          <w:rFonts w:cs="B Lotus" w:hint="cs"/>
          <w:rtl/>
          <w:lang w:bidi="fa-IR"/>
        </w:rPr>
        <w:t>ه</w:t>
      </w:r>
      <w:r w:rsidRPr="00634273">
        <w:rPr>
          <w:rFonts w:cs="B Lotus"/>
          <w:rtl/>
          <w:lang w:bidi="fa-IR"/>
        </w:rPr>
        <w:t xml:space="preserve"> خاصی شده است؟ پس این چه منّت بی‌جهت و چه فضیلت بی‌خاصیتی است که آن را به پیامبر اسلام و اهل بیتش نسبت داده‌اند؟ در حالی‌ که تاریخِ پرافتخار آنان، حاکی است که از ملک و مال و زمین و ثروت‌های آن چندان بهره‌ای نبردند و از دنیا</w:t>
      </w:r>
      <w:r w:rsidR="00573F0D" w:rsidRPr="00634273">
        <w:rPr>
          <w:rFonts w:cs="B Lotus"/>
          <w:rtl/>
          <w:lang w:bidi="fa-IR"/>
        </w:rPr>
        <w:t xml:space="preserve"> </w:t>
      </w:r>
      <w:r w:rsidRPr="00634273">
        <w:rPr>
          <w:rFonts w:cs="B Lotus"/>
          <w:rtl/>
          <w:lang w:bidi="fa-IR"/>
        </w:rPr>
        <w:t>رفتند، و اکنون به دنیا و مافیها نیازی ندارند، که مال آنها باشد یا نباشد. شگفت آن است که همین دنیایی را که غالیان مدعی‌اند که</w:t>
      </w:r>
      <w:r w:rsidR="00573F0D" w:rsidRPr="00634273">
        <w:rPr>
          <w:rFonts w:cs="B Lotus"/>
          <w:rtl/>
          <w:lang w:bidi="fa-IR"/>
        </w:rPr>
        <w:t xml:space="preserve"> </w:t>
      </w:r>
      <w:r w:rsidRPr="00634273">
        <w:rPr>
          <w:rFonts w:cs="B Lotus"/>
          <w:rtl/>
          <w:lang w:bidi="fa-IR"/>
        </w:rPr>
        <w:t>همة آن، مال پیامبر و امام است، خودِ رسول خدا در دادنِ آن به ذی‌القربی</w:t>
      </w:r>
      <w:r w:rsidRPr="00634273">
        <w:rPr>
          <w:rFonts w:cs="B Lotus" w:hint="cs"/>
          <w:rtl/>
          <w:lang w:bidi="fa-IR"/>
        </w:rPr>
        <w:t xml:space="preserve"> </w:t>
      </w:r>
      <w:r w:rsidRPr="00634273">
        <w:rPr>
          <w:rFonts w:cs="B Lotus"/>
          <w:rtl/>
          <w:lang w:bidi="fa-IR"/>
        </w:rPr>
        <w:t>-که طبق بعضی از تفاسیر، فاطم</w:t>
      </w:r>
      <w:r w:rsidRPr="00634273">
        <w:rPr>
          <w:rFonts w:cs="B Lotus" w:hint="cs"/>
          <w:rtl/>
          <w:lang w:bidi="fa-IR"/>
        </w:rPr>
        <w:t>ه</w:t>
      </w:r>
      <w:r w:rsidRPr="00634273">
        <w:rPr>
          <w:rFonts w:cs="B Lotus"/>
          <w:rtl/>
          <w:lang w:bidi="fa-IR"/>
        </w:rPr>
        <w:t xml:space="preserve"> زهراست- از اسراف و تبذیر نهی شده است، چنان که آیة 26 اسراء می‌فرماید:</w:t>
      </w:r>
    </w:p>
    <w:p w:rsidR="0033070F" w:rsidRPr="00634273" w:rsidRDefault="0033070F" w:rsidP="006A6FA3">
      <w:pPr>
        <w:pStyle w:val="afc"/>
        <w:rPr>
          <w:spacing w:val="-4"/>
          <w:rtl/>
          <w:lang w:bidi="fa-IR"/>
        </w:rPr>
      </w:pPr>
      <w:r w:rsidRPr="00634273">
        <w:rPr>
          <w:rFonts w:cs="Traditional Arabic"/>
          <w:spacing w:val="-4"/>
          <w:rtl/>
          <w:lang w:bidi="fa-IR"/>
        </w:rPr>
        <w:t>﴿</w:t>
      </w:r>
      <w:r w:rsidRPr="00634273">
        <w:rPr>
          <w:rFonts w:hint="eastAsia"/>
          <w:spacing w:val="-4"/>
          <w:rtl/>
          <w:lang w:bidi="fa-IR"/>
        </w:rPr>
        <w:t>وَءَاتِ</w:t>
      </w:r>
      <w:r w:rsidRPr="00634273">
        <w:rPr>
          <w:spacing w:val="-4"/>
          <w:rtl/>
          <w:lang w:bidi="fa-IR"/>
        </w:rPr>
        <w:t xml:space="preserve"> </w:t>
      </w:r>
      <w:r w:rsidRPr="00634273">
        <w:rPr>
          <w:rFonts w:hint="eastAsia"/>
          <w:spacing w:val="-4"/>
          <w:rtl/>
          <w:lang w:bidi="fa-IR"/>
        </w:rPr>
        <w:t>ذَا</w:t>
      </w:r>
      <w:r w:rsidRPr="00634273">
        <w:rPr>
          <w:spacing w:val="-4"/>
          <w:rtl/>
          <w:lang w:bidi="fa-IR"/>
        </w:rPr>
        <w:t xml:space="preserve"> </w:t>
      </w:r>
      <w:r w:rsidRPr="00634273">
        <w:rPr>
          <w:rFonts w:hint="cs"/>
          <w:spacing w:val="-4"/>
          <w:rtl/>
          <w:lang w:bidi="fa-IR"/>
        </w:rPr>
        <w:t>ٱ</w:t>
      </w:r>
      <w:r w:rsidRPr="00634273">
        <w:rPr>
          <w:rFonts w:hint="eastAsia"/>
          <w:spacing w:val="-4"/>
          <w:rtl/>
          <w:lang w:bidi="fa-IR"/>
        </w:rPr>
        <w:t>ل</w:t>
      </w:r>
      <w:r w:rsidRPr="00634273">
        <w:rPr>
          <w:rFonts w:hint="cs"/>
          <w:spacing w:val="-4"/>
          <w:rtl/>
          <w:lang w:bidi="fa-IR"/>
        </w:rPr>
        <w:t>ۡ</w:t>
      </w:r>
      <w:r w:rsidRPr="00634273">
        <w:rPr>
          <w:rFonts w:hint="eastAsia"/>
          <w:spacing w:val="-4"/>
          <w:rtl/>
          <w:lang w:bidi="fa-IR"/>
        </w:rPr>
        <w:t>قُر</w:t>
      </w:r>
      <w:r w:rsidRPr="00634273">
        <w:rPr>
          <w:rFonts w:hint="cs"/>
          <w:spacing w:val="-4"/>
          <w:rtl/>
          <w:lang w:bidi="fa-IR"/>
        </w:rPr>
        <w:t>ۡ</w:t>
      </w:r>
      <w:r w:rsidRPr="00634273">
        <w:rPr>
          <w:rFonts w:hint="eastAsia"/>
          <w:spacing w:val="-4"/>
          <w:rtl/>
          <w:lang w:bidi="fa-IR"/>
        </w:rPr>
        <w:t>بَى</w:t>
      </w:r>
      <w:r w:rsidRPr="00634273">
        <w:rPr>
          <w:rFonts w:hint="cs"/>
          <w:spacing w:val="-4"/>
          <w:rtl/>
          <w:lang w:bidi="fa-IR"/>
        </w:rPr>
        <w:t>ٰ</w:t>
      </w:r>
      <w:r w:rsidRPr="00634273">
        <w:rPr>
          <w:spacing w:val="-4"/>
          <w:rtl/>
          <w:lang w:bidi="fa-IR"/>
        </w:rPr>
        <w:t xml:space="preserve"> </w:t>
      </w:r>
      <w:r w:rsidRPr="00634273">
        <w:rPr>
          <w:rFonts w:hint="eastAsia"/>
          <w:spacing w:val="-4"/>
          <w:rtl/>
          <w:lang w:bidi="fa-IR"/>
        </w:rPr>
        <w:t>حَقَّهُ</w:t>
      </w:r>
      <w:r w:rsidRPr="00634273">
        <w:rPr>
          <w:rFonts w:hint="cs"/>
          <w:spacing w:val="-4"/>
          <w:rtl/>
          <w:lang w:bidi="fa-IR"/>
        </w:rPr>
        <w:t>ۥ</w:t>
      </w:r>
      <w:r w:rsidRPr="00634273">
        <w:rPr>
          <w:spacing w:val="-4"/>
          <w:rtl/>
          <w:lang w:bidi="fa-IR"/>
        </w:rPr>
        <w:t xml:space="preserve"> </w:t>
      </w:r>
      <w:r w:rsidRPr="00634273">
        <w:rPr>
          <w:rFonts w:hint="eastAsia"/>
          <w:spacing w:val="-4"/>
          <w:rtl/>
          <w:lang w:bidi="fa-IR"/>
        </w:rPr>
        <w:t>وَ</w:t>
      </w:r>
      <w:r w:rsidRPr="00634273">
        <w:rPr>
          <w:rFonts w:hint="cs"/>
          <w:spacing w:val="-4"/>
          <w:rtl/>
          <w:lang w:bidi="fa-IR"/>
        </w:rPr>
        <w:t>ٱ</w:t>
      </w:r>
      <w:r w:rsidRPr="00634273">
        <w:rPr>
          <w:rFonts w:hint="eastAsia"/>
          <w:spacing w:val="-4"/>
          <w:rtl/>
          <w:lang w:bidi="fa-IR"/>
        </w:rPr>
        <w:t>ل</w:t>
      </w:r>
      <w:r w:rsidRPr="00634273">
        <w:rPr>
          <w:rFonts w:hint="cs"/>
          <w:spacing w:val="-4"/>
          <w:rtl/>
          <w:lang w:bidi="fa-IR"/>
        </w:rPr>
        <w:t>ۡ</w:t>
      </w:r>
      <w:r w:rsidRPr="00634273">
        <w:rPr>
          <w:rFonts w:hint="eastAsia"/>
          <w:spacing w:val="-4"/>
          <w:rtl/>
          <w:lang w:bidi="fa-IR"/>
        </w:rPr>
        <w:t>مِس</w:t>
      </w:r>
      <w:r w:rsidRPr="00634273">
        <w:rPr>
          <w:rFonts w:hint="cs"/>
          <w:spacing w:val="-4"/>
          <w:rtl/>
          <w:lang w:bidi="fa-IR"/>
        </w:rPr>
        <w:t>ۡ</w:t>
      </w:r>
      <w:r w:rsidRPr="00634273">
        <w:rPr>
          <w:rFonts w:hint="eastAsia"/>
          <w:spacing w:val="-4"/>
          <w:rtl/>
          <w:lang w:bidi="fa-IR"/>
        </w:rPr>
        <w:t>كِينَ</w:t>
      </w:r>
      <w:r w:rsidRPr="00634273">
        <w:rPr>
          <w:spacing w:val="-4"/>
          <w:rtl/>
          <w:lang w:bidi="fa-IR"/>
        </w:rPr>
        <w:t xml:space="preserve"> </w:t>
      </w:r>
      <w:r w:rsidRPr="00634273">
        <w:rPr>
          <w:rFonts w:hint="eastAsia"/>
          <w:spacing w:val="-4"/>
          <w:rtl/>
          <w:lang w:bidi="fa-IR"/>
        </w:rPr>
        <w:t>وَ</w:t>
      </w:r>
      <w:r w:rsidRPr="00634273">
        <w:rPr>
          <w:rFonts w:hint="cs"/>
          <w:spacing w:val="-4"/>
          <w:rtl/>
          <w:lang w:bidi="fa-IR"/>
        </w:rPr>
        <w:t>ٱ</w:t>
      </w:r>
      <w:r w:rsidRPr="00634273">
        <w:rPr>
          <w:rFonts w:hint="eastAsia"/>
          <w:spacing w:val="-4"/>
          <w:rtl/>
          <w:lang w:bidi="fa-IR"/>
        </w:rPr>
        <w:t>ب</w:t>
      </w:r>
      <w:r w:rsidRPr="00634273">
        <w:rPr>
          <w:rFonts w:hint="cs"/>
          <w:spacing w:val="-4"/>
          <w:rtl/>
          <w:lang w:bidi="fa-IR"/>
        </w:rPr>
        <w:t>ۡ</w:t>
      </w:r>
      <w:r w:rsidRPr="00634273">
        <w:rPr>
          <w:rFonts w:hint="eastAsia"/>
          <w:spacing w:val="-4"/>
          <w:rtl/>
          <w:lang w:bidi="fa-IR"/>
        </w:rPr>
        <w:t>نَ</w:t>
      </w:r>
      <w:r w:rsidRPr="00634273">
        <w:rPr>
          <w:spacing w:val="-4"/>
          <w:rtl/>
          <w:lang w:bidi="fa-IR"/>
        </w:rPr>
        <w:t xml:space="preserve"> </w:t>
      </w:r>
      <w:r w:rsidRPr="00634273">
        <w:rPr>
          <w:rFonts w:hint="cs"/>
          <w:spacing w:val="-4"/>
          <w:rtl/>
          <w:lang w:bidi="fa-IR"/>
        </w:rPr>
        <w:t>ٱ</w:t>
      </w:r>
      <w:r w:rsidRPr="00634273">
        <w:rPr>
          <w:rFonts w:hint="eastAsia"/>
          <w:spacing w:val="-4"/>
          <w:rtl/>
          <w:lang w:bidi="fa-IR"/>
        </w:rPr>
        <w:t>لسَّبِيلِ</w:t>
      </w:r>
      <w:r w:rsidRPr="00634273">
        <w:rPr>
          <w:spacing w:val="-4"/>
          <w:rtl/>
          <w:lang w:bidi="fa-IR"/>
        </w:rPr>
        <w:t xml:space="preserve"> </w:t>
      </w:r>
      <w:r w:rsidRPr="00634273">
        <w:rPr>
          <w:rFonts w:hint="eastAsia"/>
          <w:spacing w:val="-4"/>
          <w:rtl/>
          <w:lang w:bidi="fa-IR"/>
        </w:rPr>
        <w:t>وَلَا</w:t>
      </w:r>
      <w:r w:rsidRPr="00634273">
        <w:rPr>
          <w:spacing w:val="-4"/>
          <w:rtl/>
          <w:lang w:bidi="fa-IR"/>
        </w:rPr>
        <w:t xml:space="preserve"> </w:t>
      </w:r>
      <w:r w:rsidRPr="00634273">
        <w:rPr>
          <w:rFonts w:hint="eastAsia"/>
          <w:spacing w:val="-4"/>
          <w:rtl/>
          <w:lang w:bidi="fa-IR"/>
        </w:rPr>
        <w:t>تُبَذِّر</w:t>
      </w:r>
      <w:r w:rsidRPr="00634273">
        <w:rPr>
          <w:rFonts w:hint="cs"/>
          <w:spacing w:val="-4"/>
          <w:rtl/>
          <w:lang w:bidi="fa-IR"/>
        </w:rPr>
        <w:t>ۡ</w:t>
      </w:r>
      <w:r w:rsidRPr="00634273">
        <w:rPr>
          <w:spacing w:val="-4"/>
          <w:rtl/>
          <w:lang w:bidi="fa-IR"/>
        </w:rPr>
        <w:t xml:space="preserve"> </w:t>
      </w:r>
      <w:r w:rsidRPr="00634273">
        <w:rPr>
          <w:rFonts w:hint="eastAsia"/>
          <w:spacing w:val="-4"/>
          <w:rtl/>
          <w:lang w:bidi="fa-IR"/>
        </w:rPr>
        <w:t>تَب</w:t>
      </w:r>
      <w:r w:rsidRPr="00634273">
        <w:rPr>
          <w:rFonts w:hint="cs"/>
          <w:spacing w:val="-4"/>
          <w:rtl/>
          <w:lang w:bidi="fa-IR"/>
        </w:rPr>
        <w:t>ۡ</w:t>
      </w:r>
      <w:r w:rsidRPr="00634273">
        <w:rPr>
          <w:rFonts w:hint="eastAsia"/>
          <w:spacing w:val="-4"/>
          <w:rtl/>
          <w:lang w:bidi="fa-IR"/>
        </w:rPr>
        <w:t>ذِيرًا</w:t>
      </w:r>
      <w:r w:rsidRPr="00634273">
        <w:rPr>
          <w:spacing w:val="-4"/>
          <w:rtl/>
          <w:lang w:bidi="fa-IR"/>
        </w:rPr>
        <w:t xml:space="preserve"> </w:t>
      </w:r>
      <w:r w:rsidRPr="00634273">
        <w:rPr>
          <w:rFonts w:hint="cs"/>
          <w:spacing w:val="-4"/>
          <w:rtl/>
          <w:lang w:bidi="fa-IR"/>
        </w:rPr>
        <w:t>٢٦</w:t>
      </w:r>
      <w:r w:rsidRPr="00634273">
        <w:rPr>
          <w:rFonts w:cs="Traditional Arabic"/>
          <w:spacing w:val="-4"/>
          <w:rtl/>
          <w:lang w:bidi="fa-IR"/>
        </w:rPr>
        <w:t>﴾</w:t>
      </w:r>
      <w:r w:rsidRPr="00634273">
        <w:rPr>
          <w:rFonts w:cs="B Lotus" w:hint="cs"/>
          <w:spacing w:val="-4"/>
          <w:rtl/>
          <w:lang w:bidi="fa-IR"/>
        </w:rPr>
        <w:t xml:space="preserve"> </w:t>
      </w:r>
      <w:r w:rsidRPr="00634273">
        <w:rPr>
          <w:rStyle w:val="Char4"/>
          <w:rFonts w:hint="cs"/>
          <w:spacing w:val="-4"/>
          <w:rtl/>
        </w:rPr>
        <w:t>[الإسراء: 26].</w:t>
      </w:r>
    </w:p>
    <w:p w:rsidR="0033070F" w:rsidRPr="00634273" w:rsidRDefault="0033070F" w:rsidP="00AB7751">
      <w:pPr>
        <w:pStyle w:val="aff1"/>
        <w:rPr>
          <w:rtl/>
        </w:rPr>
      </w:pPr>
      <w:r w:rsidRPr="00634273">
        <w:rPr>
          <w:rFonts w:hint="cs"/>
          <w:rtl/>
        </w:rPr>
        <w:t>«</w:t>
      </w:r>
      <w:r w:rsidRPr="00634273">
        <w:rPr>
          <w:rFonts w:ascii="Tahoma" w:hAnsi="Tahoma"/>
          <w:rtl/>
        </w:rPr>
        <w:t>و حق خويشاوند را به او بده و مستمند و در راه‏مانده را [دستگيرى كن] و ولخرجى و اسراف مكن</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این آیه با آنچه که غالیان از زبان امام جعل کرده‌اند، و مفت‌خواران آن را سنـدِ اعمالِ غارت‌گرانة خود می‌دانند، مخالف است که امام گفته باشد: </w:t>
      </w:r>
      <w:r w:rsidRPr="00634273">
        <w:rPr>
          <w:rFonts w:ascii="Lotus Linotype" w:hAnsi="Lotus Linotype" w:cs="B Lotus"/>
          <w:rtl/>
          <w:lang w:bidi="fa-IR"/>
        </w:rPr>
        <w:t>«دنیا از آنِ امام است، آن را هر طور بخواهد قرار می‌دهد، و به هر کس که بخواهد، می‌دهد</w:t>
      </w:r>
      <w:r w:rsidRPr="00634273">
        <w:rPr>
          <w:rFonts w:cs="B Lotus"/>
          <w:rtl/>
          <w:lang w:bidi="fa-IR"/>
        </w:rPr>
        <w:t>». عجب این است که پیامبر خدا</w:t>
      </w:r>
      <w:r w:rsidRPr="00634273">
        <w:rPr>
          <w:rFonts w:cs="CTraditional Arabic"/>
          <w:sz w:val="30"/>
          <w:szCs w:val="30"/>
          <w:rtl/>
          <w:lang w:bidi="fa-IR"/>
        </w:rPr>
        <w:t>ص</w:t>
      </w:r>
      <w:r w:rsidRPr="00634273">
        <w:rPr>
          <w:rFonts w:cs="B Lotus"/>
          <w:rtl/>
          <w:lang w:bidi="fa-IR"/>
        </w:rPr>
        <w:t xml:space="preserve"> از اینکه چیزی زیاده به دختر خود بدهد ممنوع است، ولی امام یا آن‌ کسی که خود را نایب امام می‌داند، هر چه بخواهد می‌تواند با این مال انجام دهد.</w:t>
      </w:r>
    </w:p>
    <w:p w:rsidR="0033070F" w:rsidRPr="00634273" w:rsidRDefault="0033070F" w:rsidP="007C3981">
      <w:pPr>
        <w:widowControl w:val="0"/>
        <w:tabs>
          <w:tab w:val="left" w:pos="254"/>
        </w:tabs>
        <w:spacing w:line="223" w:lineRule="auto"/>
        <w:ind w:firstLine="284"/>
        <w:jc w:val="both"/>
        <w:rPr>
          <w:rFonts w:cs="B Lotus"/>
          <w:rtl/>
          <w:lang w:bidi="fa-IR"/>
        </w:rPr>
      </w:pPr>
      <w:r w:rsidRPr="00634273">
        <w:rPr>
          <w:rFonts w:cs="B Lotus"/>
          <w:rtl/>
          <w:lang w:bidi="fa-IR"/>
        </w:rPr>
        <w:t>این فضیلت‌های بی‌معنی، که غالیان یا مغرضان برای ائمه ابداع نموده و از در و دیوار تراشیده‌اند، امروز بهانه و وسیله‌ای شده است که عده‌ای مفت‌خوار، به بهانه آنان، مردم را سرکیسه کنند، و به نام خمس و سهم امام، شیعیان را چپاول کنند و بساط سور و سُرور و میر و مأمورِ خود را به مهیا کنند، همان شیعیانی را که حداقل در 30 حدیث اِباحه، امامان آنان را از پرداختِ خمس معاف کرده‌اند، و آن را، به هر صورتی که باشد، بخشیده‌اند. به همان تشبیهی که علامه کاشف‌الغطاء فرموده است که: «سهم امام در این زمان، چون مالِ کافر حربی است، که هر کس به هر وسیله‌ای، آن را به یغما می‌برد». این عقید</w:t>
      </w:r>
      <w:r w:rsidRPr="00634273">
        <w:rPr>
          <w:rFonts w:cs="B Lotus" w:hint="cs"/>
          <w:rtl/>
          <w:lang w:bidi="fa-IR"/>
        </w:rPr>
        <w:t>ه</w:t>
      </w:r>
      <w:r w:rsidRPr="00634273">
        <w:rPr>
          <w:rFonts w:cs="B Lotus"/>
          <w:rtl/>
          <w:lang w:bidi="fa-IR"/>
        </w:rPr>
        <w:t xml:space="preserve"> غالیانه، و بلکه احمقانه، که تمام مُلک زمین از آن امام است، در همان زمان خودِ ائمه</w:t>
      </w:r>
      <w:r w:rsidRPr="00634273">
        <w:rPr>
          <w:rFonts w:cs="CTraditional Arabic" w:hint="cs"/>
          <w:rtl/>
          <w:lang w:bidi="fa-IR"/>
        </w:rPr>
        <w:t>‡</w:t>
      </w:r>
      <w:r w:rsidRPr="00634273">
        <w:rPr>
          <w:rFonts w:cs="B Lotus" w:hint="cs"/>
          <w:rtl/>
          <w:lang w:bidi="fa-IR"/>
        </w:rPr>
        <w:t xml:space="preserve"> </w:t>
      </w:r>
      <w:r w:rsidRPr="00634273">
        <w:rPr>
          <w:rFonts w:cs="B Lotus"/>
          <w:rtl/>
          <w:lang w:bidi="fa-IR"/>
        </w:rPr>
        <w:t>نیز در نزدِ غالیان شهرت داشت، چنان که مستدرک‌الوسائل</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6"/>
      </w:r>
      <w:r w:rsidR="00ED4EF6" w:rsidRPr="00634273">
        <w:rPr>
          <w:rStyle w:val="FootnoteReference"/>
          <w:rFonts w:cs="B Lotus"/>
          <w:color w:val="000000"/>
          <w:rtl/>
          <w:lang w:bidi="fa-IR"/>
        </w:rPr>
        <w:t>)</w:t>
      </w:r>
      <w:r w:rsidRPr="00634273">
        <w:rPr>
          <w:rFonts w:cs="B Lotus"/>
          <w:rtl/>
          <w:lang w:bidi="fa-IR"/>
        </w:rPr>
        <w:t xml:space="preserve"> به نقل از اصول کافی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7"/>
      </w:r>
      <w:r w:rsidR="00ED4EF6" w:rsidRPr="00634273">
        <w:rPr>
          <w:rStyle w:val="FootnoteReference"/>
          <w:rFonts w:cs="B Lotus"/>
          <w:color w:val="000000"/>
          <w:rtl/>
          <w:lang w:bidi="fa-IR"/>
        </w:rPr>
        <w:t>)</w:t>
      </w:r>
      <w:r w:rsidRPr="00634273">
        <w:rPr>
          <w:rFonts w:cs="B Lotus"/>
          <w:rtl/>
          <w:lang w:bidi="fa-IR"/>
        </w:rPr>
        <w:t xml:space="preserve"> چنین روایت کرده است:</w:t>
      </w:r>
    </w:p>
    <w:p w:rsidR="0033070F" w:rsidRPr="00634273" w:rsidRDefault="0033070F" w:rsidP="007C3981">
      <w:pPr>
        <w:spacing w:line="226" w:lineRule="auto"/>
        <w:ind w:firstLine="284"/>
        <w:jc w:val="both"/>
        <w:rPr>
          <w:rFonts w:cs="B Lotus"/>
          <w:rtl/>
          <w:lang w:bidi="fa-IR"/>
        </w:rPr>
      </w:pPr>
      <w:r w:rsidRPr="00634273">
        <w:rPr>
          <w:rFonts w:cs="B Lotus"/>
          <w:rtl/>
          <w:lang w:bidi="fa-IR"/>
        </w:rPr>
        <w:t>«ابن ابی‌عمیر هیچ کس را معادل هشام ‌بن حکم نمی‌دانست، و از او دور نمی‌شد. ناگاه قطع رابطه کرد و با او مخالف شد. سببش این بود که ابومالک حضرتی، که یکی از مردانِ هشام است، با ابن‌ ابی‌عمیر در باب امامت مباحثه داشتند. ابن ابی‌عمیر می‌گفت که تمام دنیا مال امام است، از جهت مالکیت، و وی از کسانی که اموال دنیا در دست آنهاست اَولی است</w:t>
      </w:r>
      <w:r w:rsidRPr="00634273">
        <w:rPr>
          <w:rtl/>
          <w:lang w:bidi="fa-IR"/>
        </w:rPr>
        <w:t>.</w:t>
      </w:r>
      <w:r w:rsidRPr="00634273">
        <w:rPr>
          <w:rFonts w:cs="B Lotus"/>
          <w:rtl/>
          <w:lang w:bidi="fa-IR"/>
        </w:rPr>
        <w:t xml:space="preserve"> اما ابومالک می‌گفت که چنین چیزی نیست. مال مردم مالِ خودشان است، مگرآنچه را که خدا برای امام حکم کرده باشد، از فیء و خمس و غنیمت. اینها مال اوست، و همین‌ها را هم که خدا برای او تعیین کرده است، باز برای مصرفش دستور داده و او را مأمور نموده است که در کجا مصرف کند. و چون هیچ‌کدام به منطق دیگری راضی نمی‌شد، پس هر دو به حکمیّتِ هشام راضی شده و به سوی او آمدند. هشام مطلب را به نفع ابومالک حکم کرد، و علیه ابن ابی‌عمیر. به همین خاطر، بعد از آن ماجرا، ابن ابی‌عمیر از هشام دوری می‌کرد». </w:t>
      </w:r>
    </w:p>
    <w:p w:rsidR="0033070F" w:rsidRPr="00634273" w:rsidRDefault="0033070F" w:rsidP="007C3981">
      <w:pPr>
        <w:spacing w:line="226" w:lineRule="auto"/>
        <w:ind w:firstLine="284"/>
        <w:jc w:val="both"/>
        <w:rPr>
          <w:rFonts w:cs="B Lotus" w:hint="cs"/>
          <w:rtl/>
          <w:lang w:bidi="fa-IR"/>
        </w:rPr>
      </w:pPr>
      <w:r w:rsidRPr="00634273">
        <w:rPr>
          <w:rFonts w:cs="B Lotus"/>
          <w:rtl/>
          <w:lang w:bidi="fa-IR"/>
        </w:rPr>
        <w:t>این قبیل عقاید شرک‌آمیز و احمقانه در آن زمان شایع بود، و طایف</w:t>
      </w:r>
      <w:r w:rsidRPr="00634273">
        <w:rPr>
          <w:rFonts w:cs="B Lotus" w:hint="cs"/>
          <w:rtl/>
          <w:lang w:bidi="fa-IR"/>
        </w:rPr>
        <w:t>ه</w:t>
      </w:r>
      <w:r w:rsidRPr="00634273">
        <w:rPr>
          <w:rFonts w:cs="B Lotus"/>
          <w:rtl/>
          <w:lang w:bidi="fa-IR"/>
        </w:rPr>
        <w:t xml:space="preserve"> «ناووسیه» و جماعت «خطّابیه» و امثال آنها بدین دلیل به وجود آمدند، که نه تنها ائمه را مالک زمین، بلکه خدای آسمان و زمین می‌دانستند، و همان عقاید سخیفانه است که تا کنون دوام پیدا کرده است، با این تفاوت که ضررِ این عقاید در آن روز، کمتر از امروز</w:t>
      </w:r>
      <w:r w:rsidR="00573F0D" w:rsidRPr="00634273">
        <w:rPr>
          <w:rFonts w:cs="B Lotus"/>
          <w:rtl/>
          <w:lang w:bidi="fa-IR"/>
        </w:rPr>
        <w:t xml:space="preserve"> </w:t>
      </w:r>
      <w:r w:rsidRPr="00634273">
        <w:rPr>
          <w:rFonts w:cs="B Lotus"/>
          <w:rtl/>
          <w:lang w:bidi="fa-IR"/>
        </w:rPr>
        <w:t>بود، زیرا خودِ ائمه</w:t>
      </w:r>
      <w:r w:rsidRPr="00634273">
        <w:rPr>
          <w:rFonts w:cs="CTraditional Arabic" w:hint="cs"/>
          <w:rtl/>
          <w:lang w:bidi="fa-IR"/>
        </w:rPr>
        <w:t>‡</w:t>
      </w:r>
      <w:r w:rsidRPr="00634273">
        <w:rPr>
          <w:rFonts w:cs="B Lotus"/>
          <w:sz w:val="20"/>
          <w:rtl/>
          <w:lang w:bidi="fa-IR"/>
        </w:rPr>
        <w:t xml:space="preserve"> </w:t>
      </w:r>
      <w:r w:rsidRPr="00634273">
        <w:rPr>
          <w:rFonts w:cs="B Lotus"/>
          <w:rtl/>
          <w:lang w:bidi="fa-IR"/>
        </w:rPr>
        <w:t>زنده بودند و با این عقاید مبارزه می‌کردند، و لااقل، نمی‌گذاشتند مالِ مردم را به ناحق از ایشان بگیرند، یا خودشان نمی‌گرفتند. اما امروز بر اهل تحقیق معلوم است که با نشر همان عقاید، با مردم چه می‌کنند</w:t>
      </w:r>
      <w:bookmarkStart w:id="189" w:name="_Toc193357021"/>
      <w:r w:rsidRPr="00634273">
        <w:rPr>
          <w:rFonts w:cs="B Lotus"/>
          <w:rtl/>
          <w:lang w:bidi="fa-IR"/>
        </w:rPr>
        <w:t>.</w:t>
      </w:r>
    </w:p>
    <w:p w:rsidR="00F75DBC" w:rsidRPr="00634273" w:rsidRDefault="00F75DBC" w:rsidP="007C3981">
      <w:pPr>
        <w:spacing w:line="226" w:lineRule="auto"/>
        <w:ind w:firstLine="284"/>
        <w:jc w:val="both"/>
        <w:rPr>
          <w:rFonts w:cs="B Lotus" w:hint="cs"/>
          <w:rtl/>
          <w:lang w:bidi="fa-IR"/>
        </w:rPr>
      </w:pPr>
    </w:p>
    <w:p w:rsidR="0033070F" w:rsidRPr="00634273" w:rsidRDefault="0033070F" w:rsidP="00A075CE">
      <w:pPr>
        <w:pStyle w:val="a1"/>
        <w:rPr>
          <w:rtl/>
        </w:rPr>
      </w:pPr>
      <w:bookmarkStart w:id="190" w:name="_Toc360387684"/>
      <w:bookmarkStart w:id="191" w:name="_Toc386409616"/>
      <w:r w:rsidRPr="00634273">
        <w:rPr>
          <w:rFonts w:hint="cs"/>
          <w:rtl/>
        </w:rPr>
        <w:t>4</w:t>
      </w:r>
      <w:r w:rsidR="00FA1534" w:rsidRPr="00634273">
        <w:rPr>
          <w:rtl/>
        </w:rPr>
        <w:t xml:space="preserve">- </w:t>
      </w:r>
      <w:r w:rsidR="00FA1534" w:rsidRPr="00634273">
        <w:rPr>
          <w:rFonts w:hint="cs"/>
          <w:rtl/>
        </w:rPr>
        <w:t xml:space="preserve">بررسی </w:t>
      </w:r>
      <w:r w:rsidR="00FA1534" w:rsidRPr="00634273">
        <w:rPr>
          <w:rtl/>
        </w:rPr>
        <w:t>اس</w:t>
      </w:r>
      <w:r w:rsidR="00FA1534" w:rsidRPr="00634273">
        <w:rPr>
          <w:rFonts w:hint="cs"/>
          <w:rtl/>
        </w:rPr>
        <w:t>انی</w:t>
      </w:r>
      <w:r w:rsidRPr="00634273">
        <w:rPr>
          <w:rtl/>
        </w:rPr>
        <w:t>د و متون احادیث</w:t>
      </w:r>
      <w:bookmarkEnd w:id="189"/>
      <w:r w:rsidRPr="00634273">
        <w:rPr>
          <w:rtl/>
        </w:rPr>
        <w:t xml:space="preserve"> در «مصباح الفقیه»</w:t>
      </w:r>
      <w:bookmarkEnd w:id="190"/>
      <w:bookmarkEnd w:id="191"/>
      <w:r w:rsidRPr="00634273">
        <w:rPr>
          <w:rtl/>
        </w:rPr>
        <w:t xml:space="preserve"> </w:t>
      </w:r>
    </w:p>
    <w:p w:rsidR="0033070F" w:rsidRPr="00634273" w:rsidRDefault="0033070F" w:rsidP="006F0BB4">
      <w:pPr>
        <w:widowControl w:val="0"/>
        <w:spacing w:line="228" w:lineRule="auto"/>
        <w:jc w:val="both"/>
        <w:rPr>
          <w:rFonts w:cs="B Lotus"/>
          <w:rtl/>
          <w:lang w:bidi="fa-IR"/>
        </w:rPr>
      </w:pPr>
      <w:r w:rsidRPr="00634273">
        <w:rPr>
          <w:rFonts w:cs="B Lotus"/>
          <w:rtl/>
          <w:lang w:bidi="fa-IR"/>
        </w:rPr>
        <w:t>اولین حدیثی که آقای همدانی در این باب بدان استناد کرده، حدیثی است که در اصول کافی بدین سند آمده است:</w:t>
      </w:r>
    </w:p>
    <w:p w:rsidR="00E358D8" w:rsidRPr="00634273" w:rsidRDefault="00E358D8" w:rsidP="00E358D8">
      <w:pPr>
        <w:widowControl w:val="0"/>
        <w:spacing w:line="228" w:lineRule="auto"/>
        <w:ind w:firstLine="284"/>
        <w:jc w:val="both"/>
        <w:rPr>
          <w:rStyle w:val="Char2"/>
          <w:rFonts w:hint="cs"/>
          <w:rtl/>
          <w:lang w:bidi="fa-IR"/>
        </w:rPr>
      </w:pPr>
      <w:r w:rsidRPr="00634273">
        <w:rPr>
          <w:rStyle w:val="Char2"/>
          <w:rFonts w:hint="cs"/>
          <w:rtl/>
          <w:lang w:bidi="fa-IR"/>
        </w:rPr>
        <w:t>«مُحَمَّدُ بْنُ يَحْيى‏، عَنْ مُحَمَّدِ بْنِ أَحْمَدَ، عَنْ أَبِي عَبْدِ اللَّهِ الرَّازِيِّ، عَنِ الْحَسَنِ‏ بْنِ‏ عَلِيِ‏ بْنِ‏ أَبِي‏ حَمْزَةَ، عَنْ أَبِيهِ، عَنْ أَبِي بَصِير</w:t>
      </w:r>
      <w:r w:rsidR="009D2150" w:rsidRPr="00634273">
        <w:rPr>
          <w:rStyle w:val="Char2"/>
          <w:rFonts w:hint="cs"/>
          <w:rtl/>
          <w:lang w:bidi="fa-IR"/>
        </w:rPr>
        <w:t>...</w:t>
      </w:r>
      <w:r w:rsidRPr="00634273">
        <w:rPr>
          <w:rStyle w:val="Char2"/>
          <w:rFonts w:hint="cs"/>
          <w:rtl/>
          <w:lang w:bidi="fa-IR"/>
        </w:rPr>
        <w:t>»</w:t>
      </w:r>
    </w:p>
    <w:p w:rsidR="009D2150" w:rsidRPr="00634273" w:rsidRDefault="009D2150" w:rsidP="009D2150">
      <w:pPr>
        <w:pStyle w:val="af8"/>
        <w:rPr>
          <w:rFonts w:hint="cs"/>
          <w:rtl/>
        </w:rPr>
      </w:pPr>
      <w:bookmarkStart w:id="192" w:name="_Toc360387685"/>
      <w:bookmarkStart w:id="193" w:name="_Toc386409617"/>
      <w:r w:rsidRPr="00634273">
        <w:rPr>
          <w:rtl/>
        </w:rPr>
        <w:t>سند حديث اول:</w:t>
      </w:r>
      <w:bookmarkEnd w:id="192"/>
      <w:bookmarkEnd w:id="193"/>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w:t>
      </w:r>
      <w:r w:rsidR="00573F0D" w:rsidRPr="00634273">
        <w:rPr>
          <w:rFonts w:cs="B Lotus"/>
          <w:rtl/>
          <w:lang w:bidi="fa-IR"/>
        </w:rPr>
        <w:t xml:space="preserve"> </w:t>
      </w:r>
      <w:r w:rsidRPr="00634273">
        <w:rPr>
          <w:rFonts w:cs="B Lotus"/>
          <w:rtl/>
          <w:lang w:bidi="fa-IR"/>
        </w:rPr>
        <w:t xml:space="preserve">شرح احوال محمد بن یحیی و محمد بن احمد، که حالشان مجهول است، صرف‌نظر می‌کنیم، و در مورد </w:t>
      </w:r>
      <w:r w:rsidRPr="00634273">
        <w:rPr>
          <w:rFonts w:cs="B Lotus"/>
          <w:b/>
          <w:bCs/>
          <w:rtl/>
          <w:lang w:bidi="fa-IR"/>
        </w:rPr>
        <w:t>ابوعبدالله ‌الرازی</w:t>
      </w:r>
      <w:r w:rsidRPr="00634273">
        <w:rPr>
          <w:rFonts w:cs="B Lotus"/>
          <w:rtl/>
          <w:lang w:bidi="fa-IR"/>
        </w:rPr>
        <w:t xml:space="preserve"> به تحقیق می‌پردازیم.</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الف: ابن‌ الغضائری دربارة او گفته است:</w:t>
      </w:r>
    </w:p>
    <w:p w:rsidR="0033070F" w:rsidRPr="00634273" w:rsidRDefault="0033070F" w:rsidP="00AB7751">
      <w:pPr>
        <w:spacing w:line="228" w:lineRule="auto"/>
        <w:ind w:firstLine="284"/>
        <w:jc w:val="both"/>
        <w:rPr>
          <w:rFonts w:cs="B Lotus" w:hint="cs"/>
          <w:rtl/>
          <w:lang w:bidi="fa-IR"/>
        </w:rPr>
      </w:pPr>
      <w:r w:rsidRPr="00634273">
        <w:rPr>
          <w:rFonts w:cs="B Lotus" w:hint="cs"/>
          <w:rtl/>
          <w:lang w:bidi="fa-IR"/>
        </w:rPr>
        <w:t>«</w:t>
      </w:r>
      <w:r w:rsidRPr="00634273">
        <w:rPr>
          <w:rStyle w:val="Char2"/>
          <w:rtl/>
        </w:rPr>
        <w:t>محمد بن أحمد الجاموراني: أبو عبد الله الرازي ضعَّفه الق</w:t>
      </w:r>
      <w:r w:rsidR="005F3D57" w:rsidRPr="00634273">
        <w:rPr>
          <w:rStyle w:val="Char2"/>
          <w:rFonts w:hint="cs"/>
          <w:rtl/>
        </w:rPr>
        <w:t>ُ</w:t>
      </w:r>
      <w:r w:rsidRPr="00634273">
        <w:rPr>
          <w:rStyle w:val="Char2"/>
          <w:rtl/>
        </w:rPr>
        <w:t>مِّيُّون</w:t>
      </w:r>
      <w:r w:rsidRPr="00634273">
        <w:rPr>
          <w:rStyle w:val="Char2"/>
          <w:rFonts w:hint="cs"/>
          <w:rtl/>
        </w:rPr>
        <w:t>...</w:t>
      </w:r>
      <w:r w:rsidRPr="00634273">
        <w:rPr>
          <w:rStyle w:val="Char2"/>
          <w:rtl/>
        </w:rPr>
        <w:t>، وفي مذهبه ارتفاع</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علمای قم او را ضعیف شمرده و گفته‌اند در مذهبش ارتفاع و غلو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8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علامه حلی در «</w:t>
      </w:r>
      <w:r w:rsidRPr="00634273">
        <w:rPr>
          <w:rStyle w:val="Char1"/>
          <w:spacing w:val="0"/>
          <w:rtl/>
        </w:rPr>
        <w:t>الخلاصة</w:t>
      </w:r>
      <w:r w:rsidRPr="00634273">
        <w:rPr>
          <w:rFonts w:cs="B Lotus"/>
          <w:rtl/>
          <w:lang w:bidi="fa-IR"/>
        </w:rPr>
        <w:t>» همان نظر ابن‌الغضائری را تکرار کرده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ج: شیخ عبدالنبی جزائری صاحب کتاب «</w:t>
      </w:r>
      <w:r w:rsidRPr="00634273">
        <w:rPr>
          <w:rStyle w:val="Char1"/>
          <w:spacing w:val="0"/>
          <w:rtl/>
        </w:rPr>
        <w:t>الحاو</w:t>
      </w:r>
      <w:r w:rsidRPr="00634273">
        <w:rPr>
          <w:rStyle w:val="Char1"/>
          <w:rFonts w:hint="cs"/>
          <w:spacing w:val="0"/>
          <w:rtl/>
        </w:rPr>
        <w:t>ی</w:t>
      </w:r>
      <w:r w:rsidRPr="00634273">
        <w:rPr>
          <w:rStyle w:val="Char1"/>
          <w:spacing w:val="0"/>
          <w:rtl/>
        </w:rPr>
        <w:t xml:space="preserve"> ف</w:t>
      </w:r>
      <w:r w:rsidRPr="00634273">
        <w:rPr>
          <w:rStyle w:val="Char1"/>
          <w:rFonts w:hint="cs"/>
          <w:spacing w:val="0"/>
          <w:rtl/>
        </w:rPr>
        <w:t>ي</w:t>
      </w:r>
      <w:r w:rsidRPr="00634273">
        <w:rPr>
          <w:rStyle w:val="Char1"/>
          <w:spacing w:val="0"/>
          <w:rtl/>
        </w:rPr>
        <w:t xml:space="preserve"> الرجال</w:t>
      </w:r>
      <w:r w:rsidRPr="00634273">
        <w:rPr>
          <w:rFonts w:cs="B Lotus"/>
          <w:rtl/>
          <w:lang w:bidi="fa-IR"/>
        </w:rPr>
        <w:t>» نیز او را در ردیف ضعفا آورده است.</w:t>
      </w:r>
    </w:p>
    <w:p w:rsidR="0033070F" w:rsidRPr="00634273" w:rsidRDefault="0033070F" w:rsidP="00275BBA">
      <w:pPr>
        <w:widowControl w:val="0"/>
        <w:spacing w:line="228" w:lineRule="auto"/>
        <w:ind w:firstLine="284"/>
        <w:jc w:val="both"/>
        <w:rPr>
          <w:rFonts w:cs="B Lotus" w:hint="cs"/>
          <w:rtl/>
          <w:lang w:bidi="fa-IR"/>
        </w:rPr>
      </w:pPr>
      <w:r w:rsidRPr="00634273">
        <w:rPr>
          <w:rFonts w:cs="B Lotus"/>
          <w:rtl/>
          <w:lang w:bidi="fa-IR"/>
        </w:rPr>
        <w:t>گفتیم که ابوعبدالله رازی، این حدیث را از حسن‌ بن علی‌ بن اَبی‌حمز</w:t>
      </w:r>
      <w:r w:rsidRPr="00634273">
        <w:rPr>
          <w:rFonts w:cs="B Lotus" w:hint="cs"/>
          <w:rtl/>
          <w:lang w:bidi="fa-IR"/>
        </w:rPr>
        <w:t>ه</w:t>
      </w:r>
      <w:r w:rsidRPr="00634273">
        <w:rPr>
          <w:rFonts w:cs="B Lotus"/>
          <w:rtl/>
          <w:lang w:bidi="fa-IR"/>
        </w:rPr>
        <w:t xml:space="preserve"> بطائنی روایت کرده است. اینک </w:t>
      </w:r>
      <w:r w:rsidRPr="00634273">
        <w:rPr>
          <w:rFonts w:cs="B Lotus"/>
          <w:b/>
          <w:bCs/>
          <w:rtl/>
          <w:lang w:bidi="fa-IR"/>
        </w:rPr>
        <w:t>حسن ‌بن علی:</w:t>
      </w:r>
    </w:p>
    <w:p w:rsidR="0033070F" w:rsidRPr="00634273" w:rsidRDefault="0033070F" w:rsidP="00275BBA">
      <w:pPr>
        <w:widowControl w:val="0"/>
        <w:spacing w:line="228" w:lineRule="auto"/>
        <w:ind w:firstLine="284"/>
        <w:jc w:val="both"/>
        <w:rPr>
          <w:rFonts w:ascii="Lotus Linotype" w:hAnsi="Lotus Linotype" w:cs="B Lotus"/>
          <w:sz w:val="30"/>
          <w:rtl/>
          <w:lang w:bidi="fa-IR"/>
        </w:rPr>
      </w:pPr>
      <w:r w:rsidRPr="00634273">
        <w:rPr>
          <w:rFonts w:cs="B Lotus"/>
          <w:rtl/>
          <w:lang w:bidi="fa-IR"/>
        </w:rPr>
        <w:t>الف: ابن‌الغضائری دربار</w:t>
      </w:r>
      <w:r w:rsidRPr="00634273">
        <w:rPr>
          <w:rFonts w:cs="B Lotus" w:hint="cs"/>
          <w:rtl/>
          <w:lang w:bidi="fa-IR"/>
        </w:rPr>
        <w:t>ه</w:t>
      </w:r>
      <w:r w:rsidRPr="00634273">
        <w:rPr>
          <w:rFonts w:cs="B Lotus"/>
          <w:rtl/>
          <w:lang w:bidi="fa-IR"/>
        </w:rPr>
        <w:t xml:space="preserve"> او گفته است:</w:t>
      </w:r>
    </w:p>
    <w:p w:rsidR="0033070F" w:rsidRPr="00634273" w:rsidRDefault="0033070F" w:rsidP="00275BBA">
      <w:pPr>
        <w:widowControl w:val="0"/>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الحسن‌ بن عل</w:t>
      </w:r>
      <w:r w:rsidRPr="00634273">
        <w:rPr>
          <w:rStyle w:val="Char2"/>
          <w:rFonts w:hint="cs"/>
          <w:rtl/>
        </w:rPr>
        <w:t>ي</w:t>
      </w:r>
      <w:r w:rsidRPr="00634273">
        <w:rPr>
          <w:rStyle w:val="Char2"/>
          <w:rtl/>
        </w:rPr>
        <w:t xml:space="preserve"> ‌بن </w:t>
      </w:r>
      <w:r w:rsidRPr="00634273">
        <w:rPr>
          <w:rStyle w:val="Char2"/>
          <w:rFonts w:hint="cs"/>
          <w:rtl/>
        </w:rPr>
        <w:t>أ</w:t>
      </w:r>
      <w:r w:rsidRPr="00634273">
        <w:rPr>
          <w:rStyle w:val="Char2"/>
          <w:rtl/>
        </w:rPr>
        <w:t>ب</w:t>
      </w:r>
      <w:r w:rsidRPr="00634273">
        <w:rPr>
          <w:rStyle w:val="Char2"/>
          <w:rFonts w:hint="cs"/>
          <w:rtl/>
        </w:rPr>
        <w:t>ي</w:t>
      </w:r>
      <w:r w:rsidRPr="00634273">
        <w:rPr>
          <w:rStyle w:val="Char2"/>
          <w:rtl/>
        </w:rPr>
        <w:t>‌حمزة البطائن</w:t>
      </w:r>
      <w:r w:rsidRPr="00634273">
        <w:rPr>
          <w:rStyle w:val="Char2"/>
          <w:rFonts w:hint="cs"/>
          <w:rtl/>
        </w:rPr>
        <w:t>ي</w:t>
      </w:r>
      <w:r w:rsidRPr="00634273">
        <w:rPr>
          <w:rStyle w:val="Char2"/>
          <w:rtl/>
        </w:rPr>
        <w:t xml:space="preserve"> مولی‌ ال</w:t>
      </w:r>
      <w:r w:rsidRPr="00634273">
        <w:rPr>
          <w:rStyle w:val="Char2"/>
          <w:rFonts w:hint="cs"/>
          <w:rtl/>
        </w:rPr>
        <w:t>أ</w:t>
      </w:r>
      <w:r w:rsidRPr="00634273">
        <w:rPr>
          <w:rStyle w:val="Char2"/>
          <w:rtl/>
        </w:rPr>
        <w:t xml:space="preserve">نصار </w:t>
      </w:r>
      <w:r w:rsidRPr="00634273">
        <w:rPr>
          <w:rStyle w:val="Char2"/>
          <w:rFonts w:hint="cs"/>
          <w:rtl/>
        </w:rPr>
        <w:t>أ</w:t>
      </w:r>
      <w:r w:rsidRPr="00634273">
        <w:rPr>
          <w:rStyle w:val="Char2"/>
          <w:rtl/>
        </w:rPr>
        <w:t>بومحمد واقف</w:t>
      </w:r>
      <w:r w:rsidRPr="00634273">
        <w:rPr>
          <w:rStyle w:val="Char2"/>
          <w:rFonts w:hint="cs"/>
          <w:rtl/>
        </w:rPr>
        <w:t>يٌّ</w:t>
      </w:r>
      <w:r w:rsidRPr="00634273">
        <w:rPr>
          <w:rStyle w:val="Char2"/>
          <w:rtl/>
        </w:rPr>
        <w:t xml:space="preserve"> ضعیفٌ ف</w:t>
      </w:r>
      <w:r w:rsidRPr="00634273">
        <w:rPr>
          <w:rStyle w:val="Char2"/>
          <w:rFonts w:hint="cs"/>
          <w:rtl/>
        </w:rPr>
        <w:t>ي</w:t>
      </w:r>
      <w:r w:rsidRPr="00634273">
        <w:rPr>
          <w:rStyle w:val="Char2"/>
          <w:rtl/>
        </w:rPr>
        <w:t xml:space="preserve"> نفسه و</w:t>
      </w:r>
      <w:r w:rsidRPr="00634273">
        <w:rPr>
          <w:rStyle w:val="Char2"/>
          <w:rFonts w:hint="cs"/>
          <w:rtl/>
        </w:rPr>
        <w:t>أ</w:t>
      </w:r>
      <w:r w:rsidRPr="00634273">
        <w:rPr>
          <w:rStyle w:val="Char2"/>
          <w:rtl/>
        </w:rPr>
        <w:t xml:space="preserve">بوهُ </w:t>
      </w:r>
      <w:r w:rsidRPr="00634273">
        <w:rPr>
          <w:rStyle w:val="Char2"/>
          <w:rFonts w:hint="cs"/>
          <w:rtl/>
        </w:rPr>
        <w:t>أَ</w:t>
      </w:r>
      <w:r w:rsidRPr="00634273">
        <w:rPr>
          <w:rStyle w:val="Char2"/>
          <w:rtl/>
        </w:rPr>
        <w:t>وثقُ منهُ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حسن‌ بن علی اَبی‌حمزه، واقفی مذهب و خودبه‌خود ضعیف است، و حتی پدرش [که ابن‌الغضائری لعنتش کرده] از او معتبرتر 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کشّی در شرح حال شعیب العَقَرقوفی از قول ابوعَمرومحمد بن عبدالله ‌بن مهران گفته است که حسن بن علی بن أبی حمزه دروغگوست.</w:t>
      </w:r>
    </w:p>
    <w:p w:rsidR="0033070F" w:rsidRPr="00634273" w:rsidRDefault="0033070F" w:rsidP="009D2150">
      <w:pPr>
        <w:widowControl w:val="0"/>
        <w:spacing w:line="228" w:lineRule="auto"/>
        <w:ind w:firstLine="284"/>
        <w:jc w:val="both"/>
        <w:rPr>
          <w:rFonts w:cs="B Lotus"/>
          <w:rtl/>
          <w:lang w:bidi="fa-IR"/>
        </w:rPr>
      </w:pPr>
      <w:r w:rsidRPr="00634273">
        <w:rPr>
          <w:rFonts w:cs="B Lotus"/>
          <w:rtl/>
          <w:lang w:bidi="fa-IR"/>
        </w:rPr>
        <w:t>راوی بعدی، پدر حسن</w:t>
      </w:r>
      <w:r w:rsidR="00573F0D" w:rsidRPr="00634273">
        <w:rPr>
          <w:rFonts w:cs="B Lotus"/>
          <w:rtl/>
          <w:lang w:bidi="fa-IR"/>
        </w:rPr>
        <w:t xml:space="preserve"> </w:t>
      </w:r>
      <w:r w:rsidRPr="00634273">
        <w:rPr>
          <w:rFonts w:cs="B Lotus"/>
          <w:rtl/>
          <w:lang w:bidi="fa-IR"/>
        </w:rPr>
        <w:t xml:space="preserve">است. اینک شرح حال </w:t>
      </w:r>
      <w:r w:rsidRPr="00634273">
        <w:rPr>
          <w:rFonts w:cs="B Lotus"/>
          <w:b/>
          <w:bCs/>
          <w:rtl/>
          <w:lang w:bidi="fa-IR"/>
        </w:rPr>
        <w:t>علی‌ بن اَبی‌حمز</w:t>
      </w:r>
      <w:r w:rsidRPr="00634273">
        <w:rPr>
          <w:rFonts w:cs="B Lotus" w:hint="cs"/>
          <w:b/>
          <w:bCs/>
          <w:rtl/>
          <w:lang w:bidi="fa-IR"/>
        </w:rPr>
        <w:t>ه</w:t>
      </w:r>
      <w:r w:rsidRPr="00634273">
        <w:rPr>
          <w:rFonts w:cs="B Lotus"/>
          <w:b/>
          <w:bCs/>
          <w:rtl/>
          <w:lang w:bidi="fa-IR"/>
        </w:rPr>
        <w:t xml:space="preserve"> ‌بطائنی:</w:t>
      </w:r>
    </w:p>
    <w:p w:rsidR="0033070F" w:rsidRPr="00634273" w:rsidRDefault="0033070F" w:rsidP="009D2150">
      <w:pPr>
        <w:widowControl w:val="0"/>
        <w:spacing w:line="228" w:lineRule="auto"/>
        <w:ind w:firstLine="284"/>
        <w:jc w:val="both"/>
        <w:rPr>
          <w:rFonts w:cs="B Lotus"/>
          <w:rtl/>
          <w:lang w:bidi="fa-IR"/>
        </w:rPr>
      </w:pPr>
      <w:r w:rsidRPr="00634273">
        <w:rPr>
          <w:rFonts w:cs="B Lotus"/>
          <w:rtl/>
          <w:lang w:bidi="fa-IR"/>
        </w:rPr>
        <w:t>الف: شیخ طوسی درچند مورد در رجال خود آورده است که علی ‌بن اَبی‌حمزه واقفی مذهب است، و علی‌بن‌حسن فضّال که ملعون ‌ابن ادریس است، گفته است که علی ‌بن اَبی‌حمزه، کذّاب، متهم و ملعون است [وای بر کسی‌ که نمرود او را کافر بشمارد!].</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ب: ابن‌الغضائری می‌گوید:</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علي بن أبي حمزة لعنه الله</w:t>
      </w:r>
      <w:r w:rsidRPr="00634273">
        <w:rPr>
          <w:rStyle w:val="Char2"/>
          <w:rFonts w:hint="cs"/>
          <w:rtl/>
        </w:rPr>
        <w:t>،</w:t>
      </w:r>
      <w:r w:rsidRPr="00634273">
        <w:rPr>
          <w:rStyle w:val="Char2"/>
          <w:rtl/>
        </w:rPr>
        <w:t xml:space="preserve"> أصل الوقف وأشد الخلق عداوة لل</w:t>
      </w:r>
      <w:r w:rsidRPr="00634273">
        <w:rPr>
          <w:rStyle w:val="Char2"/>
          <w:rFonts w:hint="cs"/>
          <w:rtl/>
        </w:rPr>
        <w:t>مَولى</w:t>
      </w:r>
      <w:r w:rsidRPr="00634273">
        <w:rPr>
          <w:rStyle w:val="Char2"/>
          <w:rtl/>
        </w:rPr>
        <w:t xml:space="preserve"> [أي للإمام الرضا] من بعد أبي</w:t>
      </w:r>
      <w:r w:rsidRPr="00634273">
        <w:rPr>
          <w:rStyle w:val="Char2"/>
          <w:rFonts w:hint="cs"/>
          <w:rtl/>
        </w:rPr>
        <w:t>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علی بن ابی حمزه، که خدا او را لعنت کند، اساسِ واقفیه بود و از نظر دشمنی با حضرت رضا</w:t>
      </w:r>
      <w:r w:rsidRPr="00634273">
        <w:rPr>
          <w:rFonts w:eastAsia="Calibri" w:cs="Arial"/>
          <w:lang w:bidi="fa-IR"/>
        </w:rPr>
        <w:sym w:font="AGA Arabesque" w:char="F075"/>
      </w:r>
      <w:r w:rsidRPr="00634273">
        <w:rPr>
          <w:rFonts w:ascii="Lotus Linotype" w:hAnsi="Lotus Linotype" w:cs="B Lotus"/>
          <w:sz w:val="26"/>
          <w:szCs w:val="26"/>
          <w:rtl/>
          <w:lang w:bidi="fa-IR"/>
        </w:rPr>
        <w:t xml:space="preserve"> بعد از پدرش از همه شدید‌تر بود</w:t>
      </w:r>
      <w:r w:rsidRPr="00634273">
        <w:rPr>
          <w:rFonts w:ascii="Lotus Linotype" w:hAnsi="Lotus Linotype"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ج: کشّی در رجال خود می‌گوید حضرت کاظم</w:t>
      </w:r>
      <w:r w:rsidRPr="00634273">
        <w:rPr>
          <w:rFonts w:eastAsia="Calibri" w:cs="Arial"/>
          <w:lang w:bidi="fa-IR"/>
        </w:rPr>
        <w:sym w:font="AGA Arabesque" w:char="F075"/>
      </w:r>
      <w:r w:rsidRPr="00634273">
        <w:rPr>
          <w:rFonts w:cs="B Lotus"/>
          <w:rtl/>
          <w:lang w:bidi="fa-IR"/>
        </w:rPr>
        <w:t xml:space="preserve"> به او ‌فرموده است:</w:t>
      </w:r>
    </w:p>
    <w:p w:rsidR="0033070F" w:rsidRPr="00634273" w:rsidRDefault="0033070F" w:rsidP="00AB7751">
      <w:pPr>
        <w:spacing w:line="228" w:lineRule="auto"/>
        <w:ind w:firstLine="284"/>
        <w:jc w:val="both"/>
        <w:rPr>
          <w:rFonts w:cs="B Lotus"/>
          <w:spacing w:val="-2"/>
          <w:rtl/>
          <w:lang w:bidi="fa-IR"/>
        </w:rPr>
      </w:pPr>
      <w:r w:rsidRPr="00634273">
        <w:rPr>
          <w:rFonts w:ascii="Lotus Linotype" w:hAnsi="Lotus Linotype" w:cs="B Lotus" w:hint="cs"/>
          <w:spacing w:val="-2"/>
          <w:rtl/>
          <w:lang w:bidi="fa-IR"/>
        </w:rPr>
        <w:t>«</w:t>
      </w:r>
      <w:r w:rsidRPr="00634273">
        <w:rPr>
          <w:rStyle w:val="Char2"/>
          <w:spacing w:val="-2"/>
          <w:rtl/>
        </w:rPr>
        <w:t>إِنَّمَا أَنْتَ وَأَصْحَابُكَ يَا عَلِيُّ أَشْبَاهُ الحَمِير</w:t>
      </w:r>
      <w:r w:rsidRPr="00634273">
        <w:rPr>
          <w:rFonts w:ascii="Lotus Linotype" w:hAnsi="Lotus Linotype" w:cs="B Lotus" w:hint="cs"/>
          <w:spacing w:val="-2"/>
          <w:rtl/>
          <w:lang w:bidi="fa-IR"/>
        </w:rPr>
        <w:t>»</w:t>
      </w:r>
      <w:r w:rsidR="00AB7751" w:rsidRPr="00634273">
        <w:rPr>
          <w:rFonts w:ascii="Lotus Linotype" w:hAnsi="Lotus Linotype"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ای علی، تو و رفقایت شبیه خران هستید</w:t>
      </w:r>
      <w:r w:rsidRPr="00634273">
        <w:rPr>
          <w:rFonts w:cs="B Lotus" w:hint="cs"/>
          <w:spacing w:val="-2"/>
          <w:sz w:val="26"/>
          <w:szCs w:val="26"/>
          <w:rtl/>
          <w:lang w:bidi="fa-IR"/>
        </w:rPr>
        <w:t>»</w:t>
      </w:r>
      <w:r w:rsidR="00ED4EF6" w:rsidRPr="00634273">
        <w:rPr>
          <w:rStyle w:val="FootnoteReference"/>
          <w:rFonts w:cs="B Lotus"/>
          <w:color w:val="000000"/>
          <w:spacing w:val="-2"/>
          <w:rtl/>
          <w:lang w:bidi="fa-IR"/>
        </w:rPr>
        <w:t>(</w:t>
      </w:r>
      <w:r w:rsidR="00ED4EF6" w:rsidRPr="00634273">
        <w:rPr>
          <w:rStyle w:val="FootnoteReference"/>
          <w:rFonts w:cs="B Lotus"/>
          <w:color w:val="000000"/>
          <w:spacing w:val="-2"/>
          <w:rtl/>
          <w:lang w:bidi="fa-IR"/>
        </w:rPr>
        <w:footnoteReference w:id="389"/>
      </w:r>
      <w:r w:rsidR="00ED4EF6" w:rsidRPr="00634273">
        <w:rPr>
          <w:rStyle w:val="FootnoteReference"/>
          <w:rFonts w:cs="B Lotus"/>
          <w:color w:val="000000"/>
          <w:spacing w:val="-2"/>
          <w:rtl/>
          <w:lang w:bidi="fa-IR"/>
        </w:rPr>
        <w:t>)</w:t>
      </w:r>
      <w:r w:rsidRPr="00634273">
        <w:rPr>
          <w:rFonts w:cs="B Lotus" w:hint="cs"/>
          <w:spacing w:val="-2"/>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و نیز می‌گوید که ابن‌مسعود دربارة او گفته است:</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سمعتُ عل</w:t>
      </w:r>
      <w:r w:rsidRPr="00634273">
        <w:rPr>
          <w:rStyle w:val="Char2"/>
          <w:rFonts w:hint="cs"/>
          <w:rtl/>
        </w:rPr>
        <w:t>يَّ</w:t>
      </w:r>
      <w:r w:rsidRPr="00634273">
        <w:rPr>
          <w:rStyle w:val="Char2"/>
          <w:rtl/>
        </w:rPr>
        <w:t xml:space="preserve"> ‌بن‌الحسن [بن الفضّال] یقول: ابنُ </w:t>
      </w:r>
      <w:r w:rsidRPr="00634273">
        <w:rPr>
          <w:rStyle w:val="Char2"/>
          <w:rFonts w:hint="cs"/>
          <w:rtl/>
        </w:rPr>
        <w:t>أ</w:t>
      </w:r>
      <w:r w:rsidRPr="00634273">
        <w:rPr>
          <w:rStyle w:val="Char2"/>
          <w:rtl/>
        </w:rPr>
        <w:t>بی‌ حمزةَ کذَّابٌ مَلعونٌ</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علی بن حسن شنیدم که می‌گفت: ابن ابی‌حمزه دروغگو و ملعون است</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همو ازقول یونس ‌بن عبدالرحمن گفته است:</w:t>
      </w:r>
    </w:p>
    <w:p w:rsidR="0033070F" w:rsidRPr="00634273" w:rsidRDefault="0033070F" w:rsidP="0089542B">
      <w:pPr>
        <w:spacing w:line="228" w:lineRule="auto"/>
        <w:ind w:firstLine="284"/>
        <w:jc w:val="both"/>
        <w:rPr>
          <w:rFonts w:cs="B Lotus"/>
          <w:sz w:val="26"/>
          <w:szCs w:val="26"/>
          <w:rtl/>
          <w:lang w:bidi="fa-IR"/>
        </w:rPr>
      </w:pPr>
      <w:r w:rsidRPr="00634273">
        <w:rPr>
          <w:rFonts w:cs="B Lotus"/>
          <w:sz w:val="26"/>
          <w:szCs w:val="26"/>
          <w:rtl/>
          <w:lang w:bidi="fa-IR"/>
        </w:rPr>
        <w:t>«برحضرت رضا وارد شدم، فرمود: علی ‌بن حمزه مُرد؟ گفتم: آری. فرمود: او داخل جهنم شد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اینها راویان حدیثی هستند که می‌گوید امام هیچ گونه مسئولیتی ندارد، و هر چه می‌خواهد، انجام می‌دهد. باید دانست که علی‌ بن ابی‌حمزة بطائنی و امثال او از واقفیّه، که راویان این داستانند، چون خودشان گیرندگان خمسِ کذایی بودند، با جعل چنین احادیثی، میدان عمل خود را وسیع‌تر می‌کردند.</w:t>
      </w:r>
    </w:p>
    <w:p w:rsidR="0033070F" w:rsidRPr="00634273" w:rsidRDefault="0033070F" w:rsidP="006F0BB4">
      <w:pPr>
        <w:pStyle w:val="af8"/>
        <w:rPr>
          <w:rFonts w:hint="cs"/>
          <w:rtl/>
        </w:rPr>
      </w:pPr>
      <w:bookmarkStart w:id="194" w:name="_Toc360387686"/>
      <w:bookmarkStart w:id="195" w:name="_Toc386409618"/>
      <w:r w:rsidRPr="00634273">
        <w:rPr>
          <w:rtl/>
        </w:rPr>
        <w:t>متن حديث اول:</w:t>
      </w:r>
      <w:bookmarkEnd w:id="194"/>
      <w:bookmarkEnd w:id="195"/>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چنان که قبلاً هم گفته شد، مضمون این حدیث مخالف آیات خدا و روح اسلام است، زیرا هر کسی، اعم از پیامبر و امام، در پیشگاه پروردگار، مسئول اعمالِ خود است: </w:t>
      </w:r>
    </w:p>
    <w:p w:rsidR="0033070F" w:rsidRPr="00634273" w:rsidRDefault="0033070F" w:rsidP="0089542B">
      <w:pPr>
        <w:tabs>
          <w:tab w:val="right" w:pos="7371"/>
        </w:tabs>
        <w:spacing w:line="228" w:lineRule="auto"/>
        <w:ind w:firstLine="284"/>
        <w:jc w:val="both"/>
        <w:rPr>
          <w:rFonts w:cs="B Lotus"/>
          <w:sz w:val="30"/>
          <w:rtl/>
          <w:lang w:bidi="fa-IR"/>
        </w:rPr>
      </w:pPr>
      <w:r w:rsidRPr="00634273">
        <w:rPr>
          <w:rFonts w:ascii="Traditional Arabic" w:hAnsi="Traditional Arabic" w:cs="Traditional Arabic"/>
          <w:rtl/>
          <w:lang w:bidi="fa-IR"/>
        </w:rPr>
        <w:t>﴿</w:t>
      </w:r>
      <w:r w:rsidRPr="00634273">
        <w:rPr>
          <w:rFonts w:ascii="KFGQPC Uthmanic Script HAFS" w:cs="KFGQPC Uthmanic Script HAFS" w:hint="eastAsia"/>
          <w:sz w:val="29"/>
          <w:szCs w:val="29"/>
          <w:rtl/>
        </w:rPr>
        <w:t>فَلَنَس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لَّذِينَ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أُر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سِلَ</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إِلَي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هِم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وَلَنَس</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َلَنَّ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مُر</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سَلِينَ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٦</w:t>
      </w:r>
      <w:r w:rsidRPr="00634273">
        <w:rPr>
          <w:rFonts w:cs="Traditional Arabic"/>
          <w:rtl/>
          <w:lang w:bidi="fa-IR"/>
        </w:rPr>
        <w:t>﴾</w:t>
      </w:r>
      <w:r w:rsidRPr="00634273">
        <w:rPr>
          <w:rFonts w:cs="B Lotus"/>
          <w:sz w:val="32"/>
          <w:rtl/>
          <w:lang w:bidi="fa-IR"/>
        </w:rPr>
        <w:t xml:space="preserve"> </w:t>
      </w:r>
      <w:r w:rsidRPr="00634273">
        <w:rPr>
          <w:rStyle w:val="Char4"/>
          <w:rtl/>
        </w:rPr>
        <w:t>[ا</w:t>
      </w:r>
      <w:r w:rsidRPr="00634273">
        <w:rPr>
          <w:rStyle w:val="Char4"/>
          <w:rFonts w:hint="cs"/>
          <w:rtl/>
        </w:rPr>
        <w:t>لأ</w:t>
      </w:r>
      <w:r w:rsidRPr="00634273">
        <w:rPr>
          <w:rStyle w:val="Char4"/>
          <w:rtl/>
        </w:rPr>
        <w:t>عراف:</w:t>
      </w:r>
      <w:r w:rsidR="00573F0D" w:rsidRPr="00634273">
        <w:rPr>
          <w:rStyle w:val="Char4"/>
          <w:rFonts w:hint="cs"/>
          <w:rtl/>
        </w:rPr>
        <w:t xml:space="preserve"> </w:t>
      </w:r>
      <w:r w:rsidRPr="00634273">
        <w:rPr>
          <w:rStyle w:val="Char4"/>
          <w:rtl/>
        </w:rPr>
        <w:t>6]</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پس قطعا از كسانى كه [پيامبران] به سوى آنان فرستاده شده‏اند خواهيم پرسيد و قطعاَ از [خود] فرستادگان [نيز] خواهيم پرسيد</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چگونه دادن زكات بر پیامبر واجب است، اما چنین فرضی دربار</w:t>
      </w:r>
      <w:r w:rsidRPr="00634273">
        <w:rPr>
          <w:rFonts w:cs="B Lotus" w:hint="cs"/>
          <w:rtl/>
          <w:lang w:bidi="fa-IR"/>
        </w:rPr>
        <w:t>ه</w:t>
      </w:r>
      <w:r w:rsidRPr="00634273">
        <w:rPr>
          <w:rFonts w:cs="B Lotus"/>
          <w:rtl/>
          <w:lang w:bidi="fa-IR"/>
        </w:rPr>
        <w:t xml:space="preserve"> امام، امری محال است؟ در قرآن کریم، آیاتی روشن در خصوص زكات پیامبران و مسئولیت آنان در پیشگاه پروردگار جهان وجود دارد، و تنها خداست که مسئولیت ندارد: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لَا</w:t>
      </w:r>
      <w:r w:rsidRPr="00634273">
        <w:rPr>
          <w:rtl/>
        </w:rPr>
        <w:t xml:space="preserve"> </w:t>
      </w:r>
      <w:r w:rsidRPr="00634273">
        <w:rPr>
          <w:rFonts w:hint="eastAsia"/>
          <w:rtl/>
        </w:rPr>
        <w:t>يُس</w:t>
      </w:r>
      <w:r w:rsidRPr="00634273">
        <w:rPr>
          <w:rFonts w:hint="cs"/>
          <w:rtl/>
        </w:rPr>
        <w:t>ۡ</w:t>
      </w:r>
      <w:r w:rsidRPr="00634273">
        <w:rPr>
          <w:rFonts w:hint="eastAsia"/>
          <w:rtl/>
        </w:rPr>
        <w:t>‍</w:t>
      </w:r>
      <w:r w:rsidRPr="00634273">
        <w:rPr>
          <w:rFonts w:hint="cs"/>
          <w:rtl/>
        </w:rPr>
        <w:t>ٔ</w:t>
      </w:r>
      <w:r w:rsidRPr="00634273">
        <w:rPr>
          <w:rFonts w:hint="eastAsia"/>
          <w:rtl/>
        </w:rPr>
        <w:t>َلُ</w:t>
      </w:r>
      <w:r w:rsidRPr="00634273">
        <w:rPr>
          <w:rtl/>
        </w:rPr>
        <w:t xml:space="preserve"> </w:t>
      </w:r>
      <w:r w:rsidRPr="00634273">
        <w:rPr>
          <w:rFonts w:hint="eastAsia"/>
          <w:rtl/>
        </w:rPr>
        <w:t>عَمَّا</w:t>
      </w:r>
      <w:r w:rsidRPr="00634273">
        <w:rPr>
          <w:rtl/>
        </w:rPr>
        <w:t xml:space="preserve"> </w:t>
      </w:r>
      <w:r w:rsidRPr="00634273">
        <w:rPr>
          <w:rFonts w:hint="eastAsia"/>
          <w:rtl/>
        </w:rPr>
        <w:t>يَف</w:t>
      </w:r>
      <w:r w:rsidRPr="00634273">
        <w:rPr>
          <w:rFonts w:hint="cs"/>
          <w:rtl/>
        </w:rPr>
        <w:t>ۡ</w:t>
      </w:r>
      <w:r w:rsidRPr="00634273">
        <w:rPr>
          <w:rFonts w:hint="eastAsia"/>
          <w:rtl/>
        </w:rPr>
        <w:t>عَلُ</w:t>
      </w:r>
      <w:r w:rsidRPr="00634273">
        <w:rPr>
          <w:rtl/>
        </w:rPr>
        <w:t xml:space="preserve"> </w:t>
      </w:r>
      <w:r w:rsidRPr="00634273">
        <w:rPr>
          <w:rFonts w:hint="eastAsia"/>
          <w:rtl/>
        </w:rPr>
        <w:t>وَهُم</w:t>
      </w:r>
      <w:r w:rsidRPr="00634273">
        <w:rPr>
          <w:rFonts w:hint="cs"/>
          <w:rtl/>
        </w:rPr>
        <w:t>ۡ</w:t>
      </w:r>
      <w:r w:rsidRPr="00634273">
        <w:rPr>
          <w:rtl/>
        </w:rPr>
        <w:t xml:space="preserve"> </w:t>
      </w:r>
      <w:r w:rsidRPr="00634273">
        <w:rPr>
          <w:rFonts w:hint="eastAsia"/>
          <w:rtl/>
        </w:rPr>
        <w:t>يُس</w:t>
      </w:r>
      <w:r w:rsidRPr="00634273">
        <w:rPr>
          <w:rFonts w:hint="cs"/>
          <w:rtl/>
        </w:rPr>
        <w:t>ۡ</w:t>
      </w:r>
      <w:r w:rsidRPr="00634273">
        <w:rPr>
          <w:rFonts w:hint="eastAsia"/>
          <w:rtl/>
        </w:rPr>
        <w:t>‍</w:t>
      </w:r>
      <w:r w:rsidRPr="00634273">
        <w:rPr>
          <w:rFonts w:hint="cs"/>
          <w:rtl/>
        </w:rPr>
        <w:t>ٔ</w:t>
      </w:r>
      <w:r w:rsidRPr="00634273">
        <w:rPr>
          <w:rFonts w:hint="eastAsia"/>
          <w:rtl/>
        </w:rPr>
        <w:t>َلُونَ</w:t>
      </w:r>
      <w:r w:rsidRPr="00634273">
        <w:rPr>
          <w:rtl/>
        </w:rPr>
        <w:t xml:space="preserve"> </w:t>
      </w:r>
      <w:r w:rsidRPr="00634273">
        <w:rPr>
          <w:rFonts w:hint="cs"/>
          <w:rtl/>
        </w:rPr>
        <w:t>٢٣</w:t>
      </w:r>
      <w:r w:rsidRPr="00634273">
        <w:rPr>
          <w:rFonts w:cs="Traditional Arabic"/>
          <w:rtl/>
          <w:lang w:bidi="fa-IR"/>
        </w:rPr>
        <w:t>﴾</w:t>
      </w:r>
      <w:r w:rsidRPr="00634273">
        <w:rPr>
          <w:rFonts w:cs="B Lotus"/>
          <w:sz w:val="32"/>
          <w:rtl/>
          <w:lang w:bidi="fa-IR"/>
        </w:rPr>
        <w:t xml:space="preserve"> </w:t>
      </w:r>
      <w:r w:rsidRPr="00634273">
        <w:rPr>
          <w:rStyle w:val="Char4"/>
          <w:rtl/>
        </w:rPr>
        <w:t>[</w:t>
      </w:r>
      <w:r w:rsidR="005F3D57" w:rsidRPr="00634273">
        <w:rPr>
          <w:rStyle w:val="Char4"/>
          <w:rtl/>
        </w:rPr>
        <w:t>الأنبياء</w:t>
      </w:r>
      <w:r w:rsidRPr="00634273">
        <w:rPr>
          <w:rStyle w:val="Char4"/>
          <w:rtl/>
        </w:rPr>
        <w:t>:</w:t>
      </w:r>
      <w:r w:rsidRPr="00634273">
        <w:rPr>
          <w:rStyle w:val="Char4"/>
          <w:rFonts w:hint="cs"/>
          <w:rtl/>
        </w:rPr>
        <w:t xml:space="preserve"> </w:t>
      </w:r>
      <w:r w:rsidRPr="00634273">
        <w:rPr>
          <w:rStyle w:val="Char4"/>
          <w:rtl/>
        </w:rPr>
        <w:t>23]</w:t>
      </w:r>
      <w:r w:rsidRPr="00634273">
        <w:rPr>
          <w:rStyle w:val="Char4"/>
          <w:rFonts w:hint="cs"/>
          <w:rtl/>
        </w:rPr>
        <w:t>.</w:t>
      </w:r>
    </w:p>
    <w:p w:rsidR="0033070F" w:rsidRPr="00634273" w:rsidRDefault="0033070F" w:rsidP="00AB7751">
      <w:pPr>
        <w:pStyle w:val="aff1"/>
        <w:rPr>
          <w:rtl/>
        </w:rPr>
      </w:pPr>
      <w:r w:rsidRPr="00634273">
        <w:rPr>
          <w:rFonts w:hint="cs"/>
          <w:rtl/>
        </w:rPr>
        <w:t>«</w:t>
      </w:r>
      <w:r w:rsidRPr="00634273">
        <w:rPr>
          <w:rFonts w:ascii="Tahoma" w:hAnsi="Tahoma"/>
          <w:rtl/>
        </w:rPr>
        <w:t>در آنچه [خدا] انجام مى‏دهد چون و چرا راه ندارد و[لى] آنان [=انسانها] سئوال خواهند شد</w:t>
      </w:r>
      <w:r w:rsidRPr="00634273">
        <w:rPr>
          <w:rFonts w:hint="cs"/>
          <w:rtl/>
        </w:rPr>
        <w:t>»</w:t>
      </w:r>
      <w:r w:rsidRPr="00634273">
        <w:rPr>
          <w:rtl/>
        </w:rPr>
        <w:t>.</w:t>
      </w:r>
    </w:p>
    <w:p w:rsidR="0033070F" w:rsidRPr="00634273" w:rsidRDefault="0033070F" w:rsidP="006F0BB4">
      <w:pPr>
        <w:pStyle w:val="af8"/>
        <w:rPr>
          <w:rtl/>
        </w:rPr>
      </w:pPr>
      <w:bookmarkStart w:id="196" w:name="_Toc360387687"/>
      <w:bookmarkStart w:id="197" w:name="_Toc386409619"/>
      <w:r w:rsidRPr="00634273">
        <w:rPr>
          <w:rtl/>
        </w:rPr>
        <w:t>سند حديث دوم:</w:t>
      </w:r>
      <w:bookmarkEnd w:id="196"/>
      <w:bookmarkEnd w:id="197"/>
      <w:r w:rsidRPr="00634273">
        <w:rPr>
          <w:rtl/>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سند دومین حدیث، که مورد استناد فقهای خمس‌خوار است، به ترتیبی که فقیهِ همدانی در مصباح‌الفقیه آورده، بدین شرح است:</w:t>
      </w:r>
    </w:p>
    <w:p w:rsidR="0033070F" w:rsidRPr="00634273" w:rsidRDefault="0033070F" w:rsidP="0089542B">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عَلِيُّ بْنُ مُحَمَّدٍ عَنْ سَهْلِ بْنِ زِيَادٍ عَنْ مُحَمَّدِ بْنِ عِيسَى عَنْ مُحَمَّدِ بْنِ الرَّيَّانِ قَالَ</w:t>
      </w:r>
      <w:r w:rsidR="00DC0320" w:rsidRPr="00634273">
        <w:rPr>
          <w:rStyle w:val="Char2"/>
          <w:rFonts w:hint="cs"/>
          <w:rtl/>
        </w:rPr>
        <w:t>:</w:t>
      </w:r>
      <w:r w:rsidRPr="00634273">
        <w:rPr>
          <w:rStyle w:val="Char2"/>
          <w:rtl/>
        </w:rPr>
        <w:t xml:space="preserve"> كَتَبْتُ إِلَى العَسْكَرِيِّ </w:t>
      </w:r>
      <w:r w:rsidRPr="00634273">
        <w:rPr>
          <w:rStyle w:val="Char2"/>
        </w:rPr>
        <w:sym w:font="AGA Arabesque" w:char="F075"/>
      </w:r>
      <w:r w:rsidRPr="00634273">
        <w:rPr>
          <w:rStyle w:val="Char2"/>
          <w:rtl/>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این حدیث نیز از راوی اول آن، هر که و هر چه باشد، صرف نظر می‌کنیم. زیرا شرح حال راویانِ بعد از او، ما را از احوال او بی‌نیاز می‌کند. علی‌بن محمد از سهل ‌بن زیاد روایت می‌کند، که ما شرح‌حال او را قبلاً ذیل احادیث وجوب خمس آوردیم، باز هم مقداری یادآور می‌شویم:</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الف: شیخ طوسی او را در الفهرست، ضعیف شمرده و در استبصار نوشته است:</w:t>
      </w:r>
    </w:p>
    <w:p w:rsidR="0033070F" w:rsidRPr="00634273" w:rsidRDefault="0033070F" w:rsidP="00AB7751">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ضَعِيفٌ جِدّاً عِنْدَ نُقَّادِ الأَخْبَار</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حدیث‌شناسان، او را کاملا ضعیف می‌دانند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نجاشی گفته است:</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سَهْل بن زِيَاد</w:t>
      </w:r>
      <w:r w:rsidRPr="00634273">
        <w:rPr>
          <w:rStyle w:val="Char2"/>
          <w:rFonts w:hint="cs"/>
          <w:rtl/>
        </w:rPr>
        <w:t>...</w:t>
      </w:r>
      <w:r w:rsidRPr="00634273">
        <w:rPr>
          <w:rStyle w:val="Char2"/>
          <w:rtl/>
        </w:rPr>
        <w:t xml:space="preserve"> كان ضعيفاً في الحديث، غير معتمد فيه. وكان أحمد بن محمد بن عيسى يشهد عليه بالغلوّ والكذب</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سهل بن زیاد در حدیث ضعیف بود و به او اطمینانی نیست، و احمد بن عیسی دربارة غلوّ و دروغگویی علیه او شهادت داده است</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 همان کسی است که احمد بن محمد بن عیسی، به علت دروغگویی و غلوّ، او را از قم بیرون رانده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ج: ابن‌الغضائری نیز او را «</w:t>
      </w:r>
      <w:r w:rsidRPr="00634273">
        <w:rPr>
          <w:rStyle w:val="Char1"/>
          <w:spacing w:val="0"/>
          <w:rtl/>
        </w:rPr>
        <w:t>فاسد</w:t>
      </w:r>
      <w:r w:rsidRPr="00634273">
        <w:rPr>
          <w:rStyle w:val="Char1"/>
          <w:rFonts w:hint="cs"/>
          <w:spacing w:val="0"/>
          <w:rtl/>
        </w:rPr>
        <w:t xml:space="preserve"> </w:t>
      </w:r>
      <w:r w:rsidRPr="00634273">
        <w:rPr>
          <w:rStyle w:val="Char1"/>
          <w:spacing w:val="0"/>
          <w:rtl/>
        </w:rPr>
        <w:t>الروایة</w:t>
      </w:r>
      <w:r w:rsidRPr="00634273">
        <w:rPr>
          <w:rFonts w:cs="B Lotus"/>
          <w:rtl/>
          <w:lang w:bidi="fa-IR"/>
        </w:rPr>
        <w:t>» و «</w:t>
      </w:r>
      <w:r w:rsidRPr="00634273">
        <w:rPr>
          <w:rStyle w:val="Char1"/>
          <w:spacing w:val="0"/>
          <w:rtl/>
        </w:rPr>
        <w:t>فاسد</w:t>
      </w:r>
      <w:r w:rsidRPr="00634273">
        <w:rPr>
          <w:rStyle w:val="Char1"/>
          <w:rFonts w:hint="cs"/>
          <w:spacing w:val="0"/>
          <w:rtl/>
        </w:rPr>
        <w:t xml:space="preserve"> </w:t>
      </w:r>
      <w:r w:rsidRPr="00634273">
        <w:rPr>
          <w:rStyle w:val="Char1"/>
          <w:spacing w:val="0"/>
          <w:rtl/>
        </w:rPr>
        <w:t>الدین</w:t>
      </w:r>
      <w:r w:rsidRPr="00634273">
        <w:rPr>
          <w:rFonts w:cs="B Lotus"/>
          <w:rtl/>
          <w:lang w:bidi="fa-IR"/>
        </w:rPr>
        <w:t>» می‌دانست و موضوع اخراج او را از قم آورده و گفته است:</w:t>
      </w:r>
    </w:p>
    <w:p w:rsidR="0033070F" w:rsidRPr="00634273" w:rsidRDefault="0033070F" w:rsidP="00AB7751">
      <w:pPr>
        <w:spacing w:line="228" w:lineRule="auto"/>
        <w:ind w:firstLine="284"/>
        <w:jc w:val="both"/>
        <w:rPr>
          <w:rFonts w:ascii="Lotus Linotype" w:hAnsi="Lotus Linotype" w:cs="B Lotus"/>
          <w:sz w:val="26"/>
          <w:szCs w:val="26"/>
          <w:rtl/>
          <w:lang w:bidi="fa-IR"/>
        </w:rPr>
      </w:pPr>
      <w:r w:rsidRPr="00634273">
        <w:rPr>
          <w:rFonts w:cs="B Lotus" w:hint="cs"/>
          <w:rtl/>
          <w:lang w:bidi="fa-IR"/>
        </w:rPr>
        <w:t>«</w:t>
      </w:r>
      <w:r w:rsidRPr="00634273">
        <w:rPr>
          <w:rStyle w:val="Char2"/>
          <w:rFonts w:hint="cs"/>
          <w:rtl/>
        </w:rPr>
        <w:t>أ</w:t>
      </w:r>
      <w:r w:rsidRPr="00634273">
        <w:rPr>
          <w:rStyle w:val="Char2"/>
          <w:rtl/>
        </w:rPr>
        <w:t>حمد بن محمد بن عیسی</w:t>
      </w:r>
      <w:r w:rsidRPr="00634273">
        <w:rPr>
          <w:rStyle w:val="Char2"/>
          <w:rFonts w:hint="cs"/>
          <w:rtl/>
        </w:rPr>
        <w:t>،</w:t>
      </w:r>
      <w:r w:rsidRPr="00634273">
        <w:rPr>
          <w:rStyle w:val="Char2"/>
          <w:rtl/>
        </w:rPr>
        <w:t xml:space="preserve"> </w:t>
      </w:r>
      <w:r w:rsidRPr="00634273">
        <w:rPr>
          <w:rStyle w:val="Char2"/>
          <w:rFonts w:hint="cs"/>
          <w:rtl/>
        </w:rPr>
        <w:t>أ</w:t>
      </w:r>
      <w:r w:rsidRPr="00634273">
        <w:rPr>
          <w:rStyle w:val="Char2"/>
          <w:rtl/>
        </w:rPr>
        <w:t>خرَجهُ مِن قُم و</w:t>
      </w:r>
      <w:r w:rsidRPr="00634273">
        <w:rPr>
          <w:rStyle w:val="Char2"/>
          <w:rFonts w:hint="cs"/>
          <w:rtl/>
        </w:rPr>
        <w:t>أ</w:t>
      </w:r>
      <w:r w:rsidRPr="00634273">
        <w:rPr>
          <w:rStyle w:val="Char2"/>
          <w:rtl/>
        </w:rPr>
        <w:t>ظهرَ البَرا</w:t>
      </w:r>
      <w:r w:rsidRPr="00634273">
        <w:rPr>
          <w:rStyle w:val="Char2"/>
          <w:rFonts w:hint="cs"/>
          <w:rtl/>
        </w:rPr>
        <w:t>ءَ</w:t>
      </w:r>
      <w:r w:rsidRPr="00634273">
        <w:rPr>
          <w:rStyle w:val="Char2"/>
          <w:rtl/>
        </w:rPr>
        <w:t>ةَ منهُ،</w:t>
      </w:r>
      <w:r w:rsidR="00FA1534" w:rsidRPr="00634273">
        <w:rPr>
          <w:rStyle w:val="Char2"/>
          <w:rFonts w:hint="cs"/>
          <w:rtl/>
        </w:rPr>
        <w:t xml:space="preserve"> </w:t>
      </w:r>
      <w:r w:rsidRPr="00634273">
        <w:rPr>
          <w:rStyle w:val="Char2"/>
          <w:rtl/>
        </w:rPr>
        <w:t>ونهَی</w:t>
      </w:r>
      <w:r w:rsidRPr="00634273">
        <w:rPr>
          <w:rStyle w:val="Char2"/>
          <w:rFonts w:hint="cs"/>
          <w:rtl/>
        </w:rPr>
        <w:t xml:space="preserve"> </w:t>
      </w:r>
      <w:r w:rsidRPr="00634273">
        <w:rPr>
          <w:rStyle w:val="Char2"/>
          <w:rtl/>
        </w:rPr>
        <w:t>‌الناسَ عن ‌السَّماعِ مِنهُ والرّوایةِ عنهُ، و[هو] یَرو</w:t>
      </w:r>
      <w:r w:rsidRPr="00634273">
        <w:rPr>
          <w:rStyle w:val="Char2"/>
          <w:rFonts w:hint="cs"/>
          <w:rtl/>
        </w:rPr>
        <w:t>ي</w:t>
      </w:r>
      <w:r w:rsidRPr="00634273">
        <w:rPr>
          <w:rStyle w:val="Char2"/>
          <w:rtl/>
        </w:rPr>
        <w:t xml:space="preserve"> ‌ال</w:t>
      </w:r>
      <w:r w:rsidRPr="00634273">
        <w:rPr>
          <w:rStyle w:val="Char2"/>
          <w:rFonts w:hint="cs"/>
          <w:rtl/>
        </w:rPr>
        <w:t>ـ</w:t>
      </w:r>
      <w:r w:rsidRPr="00634273">
        <w:rPr>
          <w:rStyle w:val="Char2"/>
          <w:rtl/>
        </w:rPr>
        <w:t>مراسیلَ ویَعتَمِدُ ‌المَجاهِیلَ</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احمد بن محمد بن عیسی او را از قم اخراج کرد، و از او اظهار برائت کرد و مردم را از او برحذر می‌داشت که سخنان و روایات او را بشنوند، و او احادیث مرسل را نقل می‌کند و بر راویان ناشناس اعتماد می‌کند</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 در تحریر طاووسی از فضل ‌بن شاذان از طریق علی ‌بن محمد آمده است که او می‌گفت: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 xml:space="preserve">«سهل‌بن زیاد احمق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کتاب‌های بسیاری وی را مذمت کرده و از او بدگویی نموده‌اند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سهل‌ بن زیاد، این حدیث را از محمد بن عیسی روایت می‌کند. اینک ارزش محمد بن عیسی از نظر علمای رجال:</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شیخ طوسی در دو موضع از رجال خود، او را ضعیف شمرده، و در کتاب الفهرست نیز می‌نویسد:</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 ضعیف</w:t>
      </w:r>
      <w:r w:rsidRPr="00634273">
        <w:rPr>
          <w:rStyle w:val="Char2"/>
          <w:rFonts w:hint="cs"/>
          <w:rtl/>
        </w:rPr>
        <w:t>.</w:t>
      </w:r>
      <w:r w:rsidRPr="00634273">
        <w:rPr>
          <w:rStyle w:val="Char2"/>
          <w:rtl/>
        </w:rPr>
        <w:t xml:space="preserve"> وقیل</w:t>
      </w:r>
      <w:r w:rsidRPr="00634273">
        <w:rPr>
          <w:rStyle w:val="Char2"/>
          <w:rFonts w:hint="cs"/>
          <w:rtl/>
        </w:rPr>
        <w:t>:</w:t>
      </w:r>
      <w:r w:rsidRPr="00634273">
        <w:rPr>
          <w:rStyle w:val="Char2"/>
          <w:rtl/>
        </w:rPr>
        <w:t xml:space="preserve"> </w:t>
      </w:r>
      <w:r w:rsidRPr="00634273">
        <w:rPr>
          <w:rStyle w:val="Char2"/>
          <w:rFonts w:hint="cs"/>
          <w:rtl/>
        </w:rPr>
        <w:t>إ</w:t>
      </w:r>
      <w:r w:rsidRPr="00634273">
        <w:rPr>
          <w:rStyle w:val="Char2"/>
          <w:rtl/>
        </w:rPr>
        <w:t>نّهُ یذهبُ مذهبَ‌ الغُلاةِ</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ضعیف است و گفته می‌شود که مذهب غُلات را داشته 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ب: در تحریر طاووسی نوشته است:</w:t>
      </w:r>
      <w:r w:rsidRPr="00634273">
        <w:rPr>
          <w:rFonts w:ascii="Lotus Linotype" w:hAnsi="Lotus Linotype" w:cs="Lotus Linotype"/>
          <w:b/>
          <w:bCs/>
          <w:sz w:val="30"/>
          <w:szCs w:val="30"/>
          <w:rtl/>
          <w:lang w:bidi="fa-IR"/>
        </w:rPr>
        <w:t xml:space="preserve"> </w:t>
      </w:r>
    </w:p>
    <w:p w:rsidR="0033070F" w:rsidRPr="00634273" w:rsidRDefault="0033070F" w:rsidP="00AB7751">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هو مقدوحٌ فیه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دربار</w:t>
      </w:r>
      <w:r w:rsidRPr="00634273">
        <w:rPr>
          <w:rFonts w:ascii="Lotus Linotype" w:hAnsi="Lotus Linotype" w:cs="B Lotus" w:hint="cs"/>
          <w:sz w:val="26"/>
          <w:szCs w:val="26"/>
          <w:rtl/>
          <w:lang w:bidi="fa-IR"/>
        </w:rPr>
        <w:t>ه</w:t>
      </w:r>
      <w:r w:rsidRPr="00634273">
        <w:rPr>
          <w:rFonts w:ascii="Lotus Linotype" w:hAnsi="Lotus Linotype" w:cs="B Lotus"/>
          <w:b/>
          <w:bCs/>
          <w:sz w:val="26"/>
          <w:szCs w:val="26"/>
          <w:rtl/>
          <w:lang w:bidi="fa-IR"/>
        </w:rPr>
        <w:t xml:space="preserve"> </w:t>
      </w:r>
      <w:r w:rsidRPr="00634273">
        <w:rPr>
          <w:rFonts w:ascii="Lotus Linotype" w:hAnsi="Lotus Linotype" w:cs="B Lotus"/>
          <w:sz w:val="26"/>
          <w:szCs w:val="26"/>
          <w:rtl/>
          <w:lang w:bidi="fa-IR"/>
        </w:rPr>
        <w:t>او نکوهش شده است</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ج: شهید ثانی دربارة او گفته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«محمد بن عیسی در حدیثش</w:t>
      </w:r>
      <w:r w:rsidR="00573F0D" w:rsidRPr="00634273">
        <w:rPr>
          <w:rFonts w:cs="B Lotus"/>
          <w:rtl/>
          <w:lang w:bidi="fa-IR"/>
        </w:rPr>
        <w:t xml:space="preserve"> </w:t>
      </w:r>
      <w:r w:rsidRPr="00634273">
        <w:rPr>
          <w:rFonts w:cs="B Lotus"/>
          <w:rtl/>
          <w:lang w:bidi="fa-IR"/>
        </w:rPr>
        <w:t>قرینة بسیاری است بر اینکه از عدالت کناره گرفته و منحرف گشته است [به علاوه که خود او ضعیف است]</w:t>
      </w:r>
      <w:r w:rsidRPr="00634273">
        <w:rPr>
          <w:rFonts w:cs="B Lotus" w:hint="cs"/>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 علامه مامقانی از قول برخی فقهای بزرگ چون محقق در «</w:t>
      </w:r>
      <w:r w:rsidRPr="00634273">
        <w:rPr>
          <w:rStyle w:val="Char1"/>
          <w:spacing w:val="0"/>
          <w:rtl/>
        </w:rPr>
        <w:t>المُعتبر</w:t>
      </w:r>
      <w:r w:rsidRPr="00634273">
        <w:rPr>
          <w:rFonts w:cs="B Lotus"/>
          <w:rtl/>
          <w:lang w:bidi="fa-IR"/>
        </w:rPr>
        <w:t>» و «</w:t>
      </w:r>
      <w:r w:rsidRPr="00634273">
        <w:rPr>
          <w:rStyle w:val="Char1"/>
          <w:spacing w:val="0"/>
          <w:rtl/>
        </w:rPr>
        <w:t>کاشف</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الرموز</w:t>
      </w:r>
      <w:r w:rsidRPr="00634273">
        <w:rPr>
          <w:rFonts w:cs="B Lotus"/>
          <w:rtl/>
          <w:lang w:bidi="fa-IR"/>
        </w:rPr>
        <w:t>»، علامة حلّی در «</w:t>
      </w:r>
      <w:r w:rsidRPr="00634273">
        <w:rPr>
          <w:rStyle w:val="Char1"/>
          <w:spacing w:val="0"/>
          <w:rtl/>
        </w:rPr>
        <w:t>مختلف الشیع</w:t>
      </w:r>
      <w:r w:rsidRPr="00634273">
        <w:rPr>
          <w:rStyle w:val="Char1"/>
          <w:rFonts w:hint="cs"/>
          <w:spacing w:val="0"/>
          <w:rtl/>
        </w:rPr>
        <w:t>ة</w:t>
      </w:r>
      <w:r w:rsidRPr="00634273">
        <w:rPr>
          <w:rFonts w:cs="B Lotus"/>
          <w:rtl/>
          <w:lang w:bidi="fa-IR"/>
        </w:rPr>
        <w:t>»، سیّد در «</w:t>
      </w:r>
      <w:r w:rsidRPr="00634273">
        <w:rPr>
          <w:rStyle w:val="Char1"/>
          <w:spacing w:val="0"/>
          <w:rtl/>
        </w:rPr>
        <w:t>المدار</w:t>
      </w:r>
      <w:r w:rsidRPr="00634273">
        <w:rPr>
          <w:rStyle w:val="Char1"/>
          <w:rFonts w:hint="cs"/>
          <w:spacing w:val="0"/>
          <w:rtl/>
        </w:rPr>
        <w:t>ك</w:t>
      </w:r>
      <w:r w:rsidRPr="00634273">
        <w:rPr>
          <w:rFonts w:cs="B Lotus"/>
          <w:rtl/>
          <w:lang w:bidi="fa-IR"/>
        </w:rPr>
        <w:t>»، سبزواری در «</w:t>
      </w:r>
      <w:r w:rsidRPr="00634273">
        <w:rPr>
          <w:rStyle w:val="Char1"/>
          <w:spacing w:val="0"/>
          <w:rtl/>
        </w:rPr>
        <w:t>ذخیرة المعاد</w:t>
      </w:r>
      <w:r w:rsidRPr="00634273">
        <w:rPr>
          <w:rFonts w:cs="B Lotus"/>
          <w:rtl/>
          <w:lang w:bidi="fa-IR"/>
        </w:rPr>
        <w:t>»، فاضل مقداد در «تنقیح»، و شهید ثانی در «</w:t>
      </w:r>
      <w:r w:rsidRPr="00634273">
        <w:rPr>
          <w:rStyle w:val="Char1"/>
          <w:spacing w:val="0"/>
          <w:rtl/>
        </w:rPr>
        <w:t>روض</w:t>
      </w:r>
      <w:r w:rsidRPr="00634273">
        <w:rPr>
          <w:rStyle w:val="Char1"/>
          <w:rFonts w:ascii="Times New Roman" w:hAnsi="Times New Roman" w:cs="Times New Roman" w:hint="cs"/>
          <w:spacing w:val="0"/>
          <w:rtl/>
        </w:rPr>
        <w:t>‌</w:t>
      </w:r>
      <w:r w:rsidRPr="00634273">
        <w:rPr>
          <w:rStyle w:val="Char1"/>
          <w:rFonts w:hint="cs"/>
          <w:spacing w:val="0"/>
          <w:rtl/>
        </w:rPr>
        <w:t xml:space="preserve"> </w:t>
      </w:r>
      <w:r w:rsidRPr="00634273">
        <w:rPr>
          <w:rStyle w:val="Char1"/>
          <w:spacing w:val="0"/>
          <w:rtl/>
        </w:rPr>
        <w:t>الجنان</w:t>
      </w:r>
      <w:r w:rsidRPr="00634273">
        <w:rPr>
          <w:rFonts w:cs="B Lotus"/>
          <w:rtl/>
          <w:lang w:bidi="fa-IR"/>
        </w:rPr>
        <w:t>»، ضعف و فساد او را نقل کرده‌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1"/>
      </w:r>
      <w:r w:rsidR="00ED4EF6" w:rsidRPr="00634273">
        <w:rPr>
          <w:rStyle w:val="FootnoteReference"/>
          <w:rFonts w:cs="B Lotus"/>
          <w:color w:val="000000"/>
          <w:rtl/>
          <w:lang w:bidi="fa-IR"/>
        </w:rPr>
        <w:t>)</w:t>
      </w:r>
      <w:r w:rsidRPr="00634273">
        <w:rPr>
          <w:rFonts w:cs="B Lotus"/>
          <w:rtl/>
          <w:lang w:bidi="fa-IR"/>
        </w:rPr>
        <w:t>. از آنجا که هر حدیثی تابع اَخسِّ [بدترین] راویِ آن است. حال، حدیثی که سهل ‌بن زیاد از محمد بن عیسی روایت کند، معلوم است چه ارزشی دارد.</w:t>
      </w:r>
    </w:p>
    <w:p w:rsidR="0033070F" w:rsidRPr="00634273" w:rsidRDefault="0033070F" w:rsidP="006F0BB4">
      <w:pPr>
        <w:pStyle w:val="af8"/>
        <w:rPr>
          <w:rtl/>
        </w:rPr>
      </w:pPr>
      <w:bookmarkStart w:id="198" w:name="_Toc360387688"/>
      <w:bookmarkStart w:id="199" w:name="_Toc386409620"/>
      <w:r w:rsidRPr="00634273">
        <w:rPr>
          <w:rtl/>
        </w:rPr>
        <w:t>متن حديث دوم</w:t>
      </w:r>
      <w:bookmarkEnd w:id="198"/>
      <w:bookmarkEnd w:id="199"/>
      <w:r w:rsidR="008D5104" w:rsidRPr="00634273">
        <w:rPr>
          <w:rFonts w:hint="cs"/>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اما متن حدیث که گفته است: «دنیا و آنچه در آن است متعلق به رسول خداست»، صرف‌نظر از ملاک عقل، وجدان، تاریخ و سیرة خاتم پیامبران، در بی‌اعتباریِ آن همین بس که خدای متعال در بیش از صد آیة قرآن، اموالِ دنیا را به مردم جهان و افراد و اشخاص نسبت داده و اضافه نموده است، و حتی در نیم آیه، آن را به رسول خدا</w:t>
      </w:r>
      <w:bookmarkStart w:id="200" w:name="_Toc193357023"/>
      <w:r w:rsidRPr="00634273">
        <w:rPr>
          <w:rFonts w:cs="CTraditional Arabic"/>
          <w:sz w:val="30"/>
          <w:szCs w:val="30"/>
          <w:rtl/>
          <w:lang w:bidi="fa-IR"/>
        </w:rPr>
        <w:t>ص</w:t>
      </w:r>
      <w:r w:rsidRPr="00634273">
        <w:rPr>
          <w:rFonts w:cs="B Lotus"/>
          <w:rtl/>
          <w:lang w:bidi="fa-IR"/>
        </w:rPr>
        <w:t xml:space="preserve"> نسبت نداده است.</w:t>
      </w:r>
    </w:p>
    <w:p w:rsidR="0033070F" w:rsidRPr="00634273" w:rsidRDefault="0033070F" w:rsidP="006F0BB4">
      <w:pPr>
        <w:pStyle w:val="af8"/>
        <w:rPr>
          <w:rFonts w:hint="cs"/>
          <w:sz w:val="32"/>
          <w:rtl/>
        </w:rPr>
      </w:pPr>
      <w:bookmarkStart w:id="201" w:name="_Toc360387689"/>
      <w:bookmarkStart w:id="202" w:name="_Toc386409621"/>
      <w:r w:rsidRPr="00634273">
        <w:rPr>
          <w:rtl/>
        </w:rPr>
        <w:t>سند حديث سوم</w:t>
      </w:r>
      <w:bookmarkEnd w:id="200"/>
      <w:bookmarkEnd w:id="201"/>
      <w:bookmarkEnd w:id="202"/>
      <w:r w:rsidR="008D5104" w:rsidRPr="00634273">
        <w:rPr>
          <w:rFonts w:hint="cs"/>
          <w:sz w:val="32"/>
          <w:rtl/>
        </w:rPr>
        <w:t>:</w:t>
      </w:r>
    </w:p>
    <w:p w:rsidR="0033070F" w:rsidRPr="00634273" w:rsidRDefault="0033070F" w:rsidP="00AB7751">
      <w:pPr>
        <w:spacing w:line="228" w:lineRule="auto"/>
        <w:ind w:firstLine="284"/>
        <w:jc w:val="both"/>
        <w:rPr>
          <w:rFonts w:cs="B Lotus"/>
          <w:rtl/>
          <w:lang w:bidi="fa-IR"/>
        </w:rPr>
      </w:pPr>
      <w:r w:rsidRPr="00634273">
        <w:rPr>
          <w:rFonts w:cs="B Lotus" w:hint="cs"/>
          <w:rtl/>
          <w:lang w:bidi="fa-IR"/>
        </w:rPr>
        <w:t>«</w:t>
      </w:r>
      <w:r w:rsidRPr="00634273">
        <w:rPr>
          <w:rStyle w:val="Char2"/>
          <w:rtl/>
        </w:rPr>
        <w:t>الحُسَيْنُ بْنُ مُحَمَّدٍ عَنْ مُعَلَّى بْنِ مُحَمَّدٍ قَالَ أَخْبَرَنِي أَحْمَدُ بْنُ مُحَمَّدِ بْنِ عَبْدِ اللهِ عَمَّنْ رَوَاهُ</w:t>
      </w:r>
      <w:r w:rsidRPr="00634273">
        <w:rPr>
          <w:rFonts w:cs="Traditional Arabic" w:hint="cs"/>
          <w:rtl/>
        </w:rPr>
        <w:t>...</w:t>
      </w:r>
      <w:r w:rsidRPr="00634273">
        <w:rPr>
          <w:rFonts w:cs="B Lotus" w:hint="cs"/>
          <w:rtl/>
          <w:lang w:bidi="fa-IR"/>
        </w:rPr>
        <w:t>»</w:t>
      </w:r>
      <w:r w:rsidR="00AB7751" w:rsidRPr="00634273">
        <w:rPr>
          <w:rFonts w:cs="B Lotus" w:hint="cs"/>
          <w:rtl/>
          <w:lang w:bidi="fa-IR"/>
        </w:rPr>
        <w:t xml:space="preserve"> </w:t>
      </w:r>
      <w:r w:rsidRPr="00634273">
        <w:rPr>
          <w:rFonts w:cs="B Lotus"/>
          <w:rtl/>
          <w:lang w:bidi="fa-IR"/>
        </w:rPr>
        <w:t>در این حدیث، که مشکل بتوان آن را حدیث گفت، زیرا «مُضمَر» است و معلوم نیست از چه کسی روایت می‌کند، راوی اول آن، که باید او را از مجاهیل شمرد، از معلی‌ بن محمد روایت می‌کند، و معلی‌ بن محمد، طبق گزارش کتب رجال، بنا بر نقل مامقانی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2"/>
      </w:r>
      <w:r w:rsidR="00ED4EF6" w:rsidRPr="00634273">
        <w:rPr>
          <w:rStyle w:val="FootnoteReference"/>
          <w:rFonts w:cs="B Lotus"/>
          <w:color w:val="000000"/>
          <w:rtl/>
          <w:lang w:bidi="fa-IR"/>
        </w:rPr>
        <w:t>)</w:t>
      </w:r>
      <w:r w:rsidRPr="00634273">
        <w:rPr>
          <w:rFonts w:cs="B Lotus"/>
          <w:rtl/>
          <w:lang w:bidi="fa-IR"/>
        </w:rPr>
        <w:t xml:space="preserve"> احوالش این گونه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نجاشی دربار</w:t>
      </w:r>
      <w:r w:rsidRPr="00634273">
        <w:rPr>
          <w:rFonts w:cs="B Lotus" w:hint="cs"/>
          <w:rtl/>
          <w:lang w:bidi="fa-IR"/>
        </w:rPr>
        <w:t>ه</w:t>
      </w:r>
      <w:r w:rsidRPr="00634273">
        <w:rPr>
          <w:rFonts w:cs="B Lotus"/>
          <w:rtl/>
          <w:lang w:bidi="fa-IR"/>
        </w:rPr>
        <w:t xml:space="preserve"> او گفته است:</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«معلى بن محمد البصـري: أبو الحسن مضطرب الحديث والمذهب، وکتبه قرینةٌ له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معلی ‌بن محمد</w:t>
      </w:r>
      <w:r w:rsidRPr="00634273">
        <w:rPr>
          <w:rFonts w:cs="B Lotus"/>
          <w:sz w:val="26"/>
          <w:szCs w:val="26"/>
          <w:rtl/>
          <w:lang w:bidi="fa-IR"/>
        </w:rPr>
        <w:t>، هم حدیثش مضطرب و مشوش است، و هم معلوم نیست که چه مذهبی دارد، و کتاب‌هایش نیز همانند خود او هستند</w:t>
      </w:r>
      <w:r w:rsidRPr="00634273">
        <w:rPr>
          <w:rFonts w:cs="B Lotus" w:hint="c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 علامة حلی هم او را در «خلاصة» به همین صفات زشت، نکوهیده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ج: ابن</w:t>
      </w:r>
      <w:r w:rsidRPr="00634273">
        <w:rPr>
          <w:rFonts w:cs="B Lotus" w:hint="cs"/>
          <w:rtl/>
          <w:lang w:bidi="fa-IR"/>
        </w:rPr>
        <w:t xml:space="preserve"> </w:t>
      </w:r>
      <w:r w:rsidRPr="00634273">
        <w:rPr>
          <w:rFonts w:cs="B Lotus"/>
          <w:rtl/>
          <w:lang w:bidi="fa-IR"/>
        </w:rPr>
        <w:t>‌الغضائری دربار</w:t>
      </w:r>
      <w:r w:rsidRPr="00634273">
        <w:rPr>
          <w:rFonts w:cs="B Lotus" w:hint="cs"/>
          <w:rtl/>
          <w:lang w:bidi="fa-IR"/>
        </w:rPr>
        <w:t>ه</w:t>
      </w:r>
      <w:r w:rsidRPr="00634273">
        <w:rPr>
          <w:rFonts w:cs="B Lotus"/>
          <w:rtl/>
          <w:lang w:bidi="fa-IR"/>
        </w:rPr>
        <w:t xml:space="preserve"> او می‌گوید:</w:t>
      </w:r>
    </w:p>
    <w:p w:rsidR="0033070F" w:rsidRPr="00634273" w:rsidRDefault="0033070F" w:rsidP="00AB7751">
      <w:pPr>
        <w:widowControl w:val="0"/>
        <w:spacing w:line="228" w:lineRule="auto"/>
        <w:ind w:firstLine="284"/>
        <w:jc w:val="both"/>
        <w:rPr>
          <w:rFonts w:ascii="Lotus Linotype" w:hAnsi="Lotus Linotype" w:cs="B Lotus" w:hint="cs"/>
          <w:sz w:val="26"/>
          <w:szCs w:val="26"/>
          <w:rtl/>
          <w:lang w:bidi="fa-IR"/>
        </w:rPr>
      </w:pPr>
      <w:r w:rsidRPr="00634273">
        <w:rPr>
          <w:rFonts w:ascii="Lotus Linotype" w:hAnsi="Lotus Linotype" w:cs="B Lotus" w:hint="cs"/>
          <w:rtl/>
          <w:lang w:bidi="fa-IR"/>
        </w:rPr>
        <w:t>«</w:t>
      </w:r>
      <w:r w:rsidRPr="00634273">
        <w:rPr>
          <w:rStyle w:val="Char2"/>
          <w:rtl/>
        </w:rPr>
        <w:t>معلی‌ بن محمد‌ البصر</w:t>
      </w:r>
      <w:r w:rsidRPr="00634273">
        <w:rPr>
          <w:rStyle w:val="Char2"/>
          <w:rFonts w:hint="cs"/>
          <w:rtl/>
        </w:rPr>
        <w:t>ي</w:t>
      </w:r>
      <w:r w:rsidR="002B540A" w:rsidRPr="00634273">
        <w:rPr>
          <w:rStyle w:val="Char2"/>
          <w:rtl/>
        </w:rPr>
        <w:t>.</w:t>
      </w:r>
      <w:r w:rsidRPr="00634273">
        <w:rPr>
          <w:rStyle w:val="Char2"/>
          <w:rtl/>
        </w:rPr>
        <w:t>.. یُعرَفُ حدیثُه ویُنکَر</w:t>
      </w:r>
      <w:r w:rsidRPr="00634273">
        <w:rPr>
          <w:rStyle w:val="Char2"/>
          <w:rFonts w:hint="cs"/>
          <w:rtl/>
        </w:rPr>
        <w:t>،</w:t>
      </w:r>
      <w:r w:rsidRPr="00634273">
        <w:rPr>
          <w:rStyle w:val="Char2"/>
          <w:rtl/>
        </w:rPr>
        <w:t xml:space="preserve"> ويَروِ</w:t>
      </w:r>
      <w:r w:rsidRPr="00634273">
        <w:rPr>
          <w:rStyle w:val="Char2"/>
          <w:rFonts w:hint="cs"/>
          <w:rtl/>
        </w:rPr>
        <w:t>ي</w:t>
      </w:r>
      <w:r w:rsidRPr="00634273">
        <w:rPr>
          <w:rStyle w:val="Char2"/>
          <w:rtl/>
        </w:rPr>
        <w:t>‌ عنِ‌ الضُّعفاء</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معلی بن محمد بصری</w:t>
      </w:r>
      <w:r w:rsidR="002B540A" w:rsidRPr="00634273">
        <w:rPr>
          <w:rFonts w:ascii="Lotus Linotype" w:hAnsi="Lotus Linotype" w:cs="B Lotus"/>
          <w:sz w:val="26"/>
          <w:szCs w:val="26"/>
          <w:rtl/>
          <w:lang w:bidi="fa-IR"/>
        </w:rPr>
        <w:t>.</w:t>
      </w:r>
      <w:r w:rsidRPr="00634273">
        <w:rPr>
          <w:rFonts w:ascii="Lotus Linotype" w:hAnsi="Lotus Linotype" w:cs="B Lotus"/>
          <w:sz w:val="26"/>
          <w:szCs w:val="26"/>
          <w:rtl/>
          <w:lang w:bidi="fa-IR"/>
        </w:rPr>
        <w:t>.. حدیثش گاهی خوب است و گاهی بد، و از اشخاصِ ضعیف روایت می‌کند</w:t>
      </w:r>
      <w:r w:rsidRPr="00634273">
        <w:rPr>
          <w:rFonts w:ascii="Lotus Linotype" w:hAnsi="Lotus Linotype" w:cs="B Lotus" w:hint="c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اما معلّی ‌بن محمد این حدیث را از احمد بن محمد بن عبدالله روایت می‌کند، و احمد بن محمد بن عبدالله، حالش مجهول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3"/>
      </w:r>
      <w:r w:rsidR="00ED4EF6" w:rsidRPr="00634273">
        <w:rPr>
          <w:rStyle w:val="FootnoteReference"/>
          <w:rFonts w:cs="B Lotus"/>
          <w:color w:val="000000"/>
          <w:rtl/>
          <w:lang w:bidi="fa-IR"/>
        </w:rPr>
        <w:t>)</w:t>
      </w:r>
      <w:r w:rsidRPr="00634273">
        <w:rPr>
          <w:rFonts w:cs="B Lotus"/>
          <w:rtl/>
          <w:lang w:bidi="fa-IR"/>
        </w:rPr>
        <w:t>. این نگون بختِ پریشان در پریشان، با حدیث‌های پریشانِ خود، معلوم نیست از چه کسی روایت می‌کند، چون این حدیث منتهی می‌شود به «</w:t>
      </w:r>
      <w:r w:rsidRPr="00634273">
        <w:rPr>
          <w:rStyle w:val="Char1"/>
          <w:spacing w:val="0"/>
          <w:rtl/>
        </w:rPr>
        <w:t>عَمّن رَواهُ</w:t>
      </w:r>
      <w:r w:rsidRPr="00634273">
        <w:rPr>
          <w:rFonts w:cs="B Lotus"/>
          <w:rtl/>
          <w:lang w:bidi="fa-IR"/>
        </w:rPr>
        <w:t>»، یعنی از کسی‌ که او از وی روایت می‌کند. اینکه او چه کسی است، خدا می‌داند.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مجلسی ذیل این حدیث می‌نویسد:</w:t>
      </w:r>
    </w:p>
    <w:p w:rsidR="0033070F" w:rsidRPr="00634273" w:rsidRDefault="0033070F" w:rsidP="00AB7751">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وكون «من رواه» عبارة عن الإمام كما قيل</w:t>
      </w:r>
      <w:r w:rsidRPr="00634273">
        <w:rPr>
          <w:rStyle w:val="Char2"/>
          <w:rFonts w:hint="cs"/>
          <w:rtl/>
        </w:rPr>
        <w:t>،</w:t>
      </w:r>
      <w:r w:rsidRPr="00634273">
        <w:rPr>
          <w:rStyle w:val="Char2"/>
          <w:rtl/>
        </w:rPr>
        <w:t xml:space="preserve"> بعيد</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اینکه برخی گفته‌اند ممکن است این کسی ‌که احمد بن محمد بن عبدالله از</w:t>
      </w:r>
      <w:r w:rsidR="00573F0D" w:rsidRPr="00634273">
        <w:rPr>
          <w:rFonts w:cs="B Lotus"/>
          <w:sz w:val="26"/>
          <w:szCs w:val="26"/>
          <w:rtl/>
          <w:lang w:bidi="fa-IR"/>
        </w:rPr>
        <w:t xml:space="preserve"> </w:t>
      </w:r>
      <w:r w:rsidRPr="00634273">
        <w:rPr>
          <w:rFonts w:cs="B Lotus"/>
          <w:sz w:val="26"/>
          <w:szCs w:val="26"/>
          <w:rtl/>
          <w:lang w:bidi="fa-IR"/>
        </w:rPr>
        <w:t>او روایت می‌کند، امام باشد، بعید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4"/>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این حدیث را، صرف‌نظر از راویان پریشان و مجهولِ بی‌</w:t>
      </w:r>
      <w:r w:rsidRPr="00634273">
        <w:rPr>
          <w:rFonts w:cs="B Lotus" w:hint="cs"/>
          <w:rtl/>
          <w:lang w:bidi="fa-IR"/>
        </w:rPr>
        <w:t>‌</w:t>
      </w:r>
      <w:r w:rsidRPr="00634273">
        <w:rPr>
          <w:rFonts w:cs="B Lotus"/>
          <w:rtl/>
          <w:lang w:bidi="fa-IR"/>
        </w:rPr>
        <w:t>نام و نشانِ آن، حدیث شمردن، مشکل است، زیرا به هیچ‌یک از امامان شیعه منسوب نیست.</w:t>
      </w:r>
    </w:p>
    <w:p w:rsidR="0033070F" w:rsidRPr="00634273" w:rsidRDefault="0033070F" w:rsidP="006F0BB4">
      <w:pPr>
        <w:pStyle w:val="af8"/>
        <w:rPr>
          <w:rtl/>
        </w:rPr>
      </w:pPr>
      <w:bookmarkStart w:id="203" w:name="_Toc360387690"/>
      <w:bookmarkStart w:id="204" w:name="_Toc386409622"/>
      <w:r w:rsidRPr="00634273">
        <w:rPr>
          <w:rtl/>
        </w:rPr>
        <w:t>متن حديث سوم</w:t>
      </w:r>
      <w:bookmarkEnd w:id="203"/>
      <w:bookmarkEnd w:id="204"/>
      <w:r w:rsidR="008D5104" w:rsidRPr="00634273">
        <w:rPr>
          <w:rFonts w:hint="cs"/>
          <w:rtl/>
        </w:rPr>
        <w:t>:</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rtl/>
          <w:lang w:bidi="fa-IR"/>
        </w:rPr>
        <w:t>اما برداشت فقیه همدانی از متن حدیث که گفته است:</w:t>
      </w:r>
      <w:r w:rsidRPr="00634273">
        <w:rPr>
          <w:rFonts w:ascii="Lotus Linotype" w:hAnsi="Lotus Linotype" w:cs="B Lotus"/>
          <w:rtl/>
          <w:lang w:bidi="fa-IR"/>
        </w:rPr>
        <w:t xml:space="preserve"> «دنیای و آنچه که در آن است، برای</w:t>
      </w:r>
      <w:r w:rsidRPr="00634273">
        <w:rPr>
          <w:rFonts w:cs="B Lotus"/>
          <w:rtl/>
          <w:lang w:bidi="fa-IR"/>
        </w:rPr>
        <w:t xml:space="preserve"> </w:t>
      </w:r>
      <w:r w:rsidRPr="00634273">
        <w:rPr>
          <w:rFonts w:ascii="Lotus Linotype" w:hAnsi="Lotus Linotype" w:cs="B Lotus"/>
          <w:rtl/>
          <w:lang w:bidi="fa-IR"/>
        </w:rPr>
        <w:t xml:space="preserve">رسول خدا و برای ماست» </w:t>
      </w:r>
      <w:r w:rsidRPr="00634273">
        <w:rPr>
          <w:rFonts w:cs="B Lotus"/>
          <w:rtl/>
          <w:lang w:bidi="fa-IR"/>
        </w:rPr>
        <w:t>و مقصود و مرادِ خمس‌بگیران نیز هست، بر فرض صحت حدیث، برداشتی نادرست است. در این صورت اگر رسول خدا</w:t>
      </w:r>
      <w:r w:rsidRPr="00634273">
        <w:rPr>
          <w:rFonts w:cs="CTraditional Arabic"/>
          <w:sz w:val="30"/>
          <w:szCs w:val="30"/>
          <w:rtl/>
          <w:lang w:bidi="fa-IR"/>
        </w:rPr>
        <w:t>ص</w:t>
      </w:r>
      <w:r w:rsidRPr="00634273">
        <w:rPr>
          <w:rFonts w:cs="B Lotus"/>
          <w:rtl/>
          <w:lang w:bidi="fa-IR"/>
        </w:rPr>
        <w:t xml:space="preserve"> و گویند</w:t>
      </w:r>
      <w:r w:rsidRPr="00634273">
        <w:rPr>
          <w:rFonts w:cs="B Lotus" w:hint="cs"/>
          <w:rtl/>
          <w:lang w:bidi="fa-IR"/>
        </w:rPr>
        <w:t xml:space="preserve">ه </w:t>
      </w:r>
      <w:r w:rsidRPr="00634273">
        <w:rPr>
          <w:rFonts w:cs="B Lotus"/>
          <w:rtl/>
          <w:lang w:bidi="fa-IR"/>
        </w:rPr>
        <w:t>این کلمة «</w:t>
      </w:r>
      <w:r w:rsidRPr="00634273">
        <w:rPr>
          <w:rStyle w:val="Char1"/>
          <w:spacing w:val="0"/>
          <w:rtl/>
        </w:rPr>
        <w:t>لَنا</w:t>
      </w:r>
      <w:r w:rsidRPr="00634273">
        <w:rPr>
          <w:rFonts w:cs="B Lotus"/>
          <w:rtl/>
          <w:lang w:bidi="fa-IR"/>
        </w:rPr>
        <w:t xml:space="preserve">» را </w:t>
      </w:r>
      <w:r w:rsidRPr="00634273">
        <w:rPr>
          <w:rFonts w:cs="B Lotus" w:hint="cs"/>
          <w:rtl/>
          <w:lang w:bidi="fa-IR"/>
        </w:rPr>
        <w:t xml:space="preserve">- </w:t>
      </w:r>
      <w:r w:rsidRPr="00634273">
        <w:rPr>
          <w:rFonts w:cs="B Lotus"/>
          <w:rtl/>
          <w:lang w:bidi="fa-IR"/>
        </w:rPr>
        <w:t>هر که باشد- شریک خدا ندانیم [و حال اینکه معنی و مفهوم این کلمه، شرک است] باز هم گوینده، چنین منظوری نداشته، بلکه گفته است:</w:t>
      </w:r>
    </w:p>
    <w:p w:rsidR="0033070F" w:rsidRPr="00634273" w:rsidRDefault="0033070F" w:rsidP="00AB7751">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فَمَنْ غَلَبَ عَلَى شَيْ‏ءٍ مِنْهَا فَلْيَتَّقِ اللهَ ولْيُؤَدِّ حَقَّ اللهِ تَبَارَكَ وتَعَالَى ولْيَبَرَّ إِخْوَانَهُ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کسی ‌که بر چیزی از دنیا دست یافت، باید از خدا بترسد، و حقِ خدا را ادا کنـد، و به برادرانش نیکی نماید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که این نتیجه از آن مقدمه </w:t>
      </w:r>
      <w:r w:rsidRPr="00634273">
        <w:rPr>
          <w:rFonts w:cs="B Lotus" w:hint="cs"/>
          <w:rtl/>
          <w:lang w:bidi="fa-IR"/>
        </w:rPr>
        <w:t>-</w:t>
      </w:r>
      <w:r w:rsidRPr="00634273">
        <w:rPr>
          <w:rFonts w:cs="B Lotus"/>
          <w:rtl/>
          <w:lang w:bidi="fa-IR"/>
        </w:rPr>
        <w:t>هر چند مقدمه فاسد است، و چنین برداشتی از آن</w:t>
      </w:r>
      <w:r w:rsidR="00573F0D" w:rsidRPr="00634273">
        <w:rPr>
          <w:rFonts w:cs="B Lotus"/>
          <w:rtl/>
          <w:lang w:bidi="fa-IR"/>
        </w:rPr>
        <w:t xml:space="preserve"> </w:t>
      </w:r>
      <w:r w:rsidRPr="00634273">
        <w:rPr>
          <w:rFonts w:cs="B Lotus"/>
          <w:rtl/>
          <w:lang w:bidi="fa-IR"/>
        </w:rPr>
        <w:t>صحیح و کامل نیست- بدین ‌صورت صحیح است که کسی ‌که خدا به او چیزی داد، باید حقِ آن را ادا کند، اما آن حقی که خودِ خدا تعیین کرده است، و آیاتِ روشن قرآن بدان دلالت دارد، نه ساخته و پرداختة غالیان و مغرضان.</w:t>
      </w:r>
    </w:p>
    <w:p w:rsidR="0033070F" w:rsidRPr="00634273" w:rsidRDefault="0033070F" w:rsidP="006F0BB4">
      <w:pPr>
        <w:pStyle w:val="af8"/>
        <w:rPr>
          <w:rtl/>
        </w:rPr>
      </w:pPr>
      <w:bookmarkStart w:id="205" w:name="_Toc360387691"/>
      <w:bookmarkStart w:id="206" w:name="_Toc386409623"/>
      <w:r w:rsidRPr="00634273">
        <w:rPr>
          <w:rtl/>
        </w:rPr>
        <w:t>بررسی سند حديث چهارم:</w:t>
      </w:r>
      <w:bookmarkEnd w:id="205"/>
      <w:bookmarkEnd w:id="206"/>
      <w:r w:rsidRPr="00634273">
        <w:rPr>
          <w:rtl/>
        </w:rPr>
        <w:t xml:space="preserve"> </w:t>
      </w:r>
    </w:p>
    <w:p w:rsidR="0033070F" w:rsidRPr="00634273" w:rsidRDefault="0033070F" w:rsidP="0089542B">
      <w:pPr>
        <w:spacing w:line="228" w:lineRule="auto"/>
        <w:ind w:firstLine="284"/>
        <w:jc w:val="both"/>
        <w:rPr>
          <w:rFonts w:cs="Mitra" w:hint="cs"/>
          <w:b/>
          <w:bCs/>
          <w:rtl/>
          <w:lang w:bidi="fa-IR"/>
        </w:rPr>
      </w:pPr>
      <w:r w:rsidRPr="00634273">
        <w:rPr>
          <w:rFonts w:ascii="Lotus Linotype" w:hAnsi="Lotus Linotype" w:cs="B Lotus" w:hint="cs"/>
          <w:rtl/>
          <w:lang w:bidi="fa-IR"/>
        </w:rPr>
        <w:t>«</w:t>
      </w:r>
      <w:r w:rsidRPr="00634273">
        <w:rPr>
          <w:rStyle w:val="Char2"/>
          <w:rtl/>
        </w:rPr>
        <w:t>مُحَمَّدُ بْنُ يَحْيَى عَنْ أَحْمَدَ بْنِ مُحَمَّدٍ رَفَعَهُ عَنْ عَمْرِو بْنِ شِمْرٍ عَنْ جَابِرٍ عَنْ أَبِي</w:t>
      </w:r>
      <w:r w:rsidRPr="00634273">
        <w:rPr>
          <w:rStyle w:val="Char2"/>
          <w:rFonts w:hint="cs"/>
          <w:rtl/>
        </w:rPr>
        <w:t>‌</w:t>
      </w:r>
      <w:r w:rsidRPr="00634273">
        <w:rPr>
          <w:rStyle w:val="Char2"/>
          <w:rtl/>
        </w:rPr>
        <w:t>جَعْفَرٍ</w:t>
      </w:r>
      <w:r w:rsidRPr="00634273">
        <w:rPr>
          <w:rStyle w:val="Char2"/>
        </w:rPr>
        <w:sym w:font="AGA Arabesque" w:char="F075"/>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حدیث نیز، که محمد بن یحیی از احمد بن محمد به رفعِ از عمرو بن شمر</w:t>
      </w:r>
      <w:r w:rsidR="00573F0D" w:rsidRPr="00634273">
        <w:rPr>
          <w:rFonts w:cs="B Lotus"/>
          <w:rtl/>
          <w:lang w:bidi="fa-IR"/>
        </w:rPr>
        <w:t xml:space="preserve"> </w:t>
      </w:r>
      <w:r w:rsidRPr="00634273">
        <w:rPr>
          <w:rFonts w:cs="B Lotus"/>
          <w:rtl/>
          <w:lang w:bidi="fa-IR"/>
        </w:rPr>
        <w:t>از جابر بن یزید جُعُفی روایت کرده است، از راویان اول آن، که محمد بن یحیی و احمد بن محمد هستند، صرف‌نظر می‌کنیم، و چون حدیث، مرفوع به عمرو بن شمر می‌باشد، از این رو، به شرح حال عمرو بن شمر رجال می‌پردازیم:</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نجاشی در رجال خود می‌گوید:</w:t>
      </w:r>
    </w:p>
    <w:p w:rsidR="0033070F" w:rsidRPr="00634273" w:rsidRDefault="0033070F" w:rsidP="00AB7751">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 xml:space="preserve">عمرو بن شمر أبو عبد الله الجعفي: عربي، روى عن أبي عبد الله </w:t>
      </w:r>
      <w:r w:rsidRPr="00634273">
        <w:rPr>
          <w:rStyle w:val="Char2"/>
        </w:rPr>
        <w:sym w:font="AGA Arabesque" w:char="F075"/>
      </w:r>
      <w:r w:rsidRPr="00634273">
        <w:rPr>
          <w:rStyle w:val="Char2"/>
          <w:rtl/>
        </w:rPr>
        <w:t>، ضعيف</w:t>
      </w:r>
      <w:r w:rsidRPr="00634273">
        <w:rPr>
          <w:rStyle w:val="Char2"/>
          <w:rFonts w:hint="cs"/>
          <w:rtl/>
        </w:rPr>
        <w:t>ٌ</w:t>
      </w:r>
      <w:r w:rsidRPr="00634273">
        <w:rPr>
          <w:rStyle w:val="Char2"/>
          <w:rtl/>
        </w:rPr>
        <w:t xml:space="preserve"> جد</w:t>
      </w:r>
      <w:r w:rsidRPr="00634273">
        <w:rPr>
          <w:rStyle w:val="Char2"/>
          <w:rFonts w:hint="cs"/>
          <w:rtl/>
        </w:rPr>
        <w:t>ً</w:t>
      </w:r>
      <w:r w:rsidRPr="00634273">
        <w:rPr>
          <w:rStyle w:val="Char2"/>
          <w:rtl/>
        </w:rPr>
        <w:t>ا، زيد أحاديث في كتب جابر الجعفي ينسب بعضها إليه، والأمر ملتبسٌ</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عمرو بن شمر</w:t>
      </w:r>
      <w:r w:rsidR="002B540A" w:rsidRPr="00634273">
        <w:rPr>
          <w:rFonts w:cs="B Lotus"/>
          <w:sz w:val="26"/>
          <w:szCs w:val="26"/>
          <w:rtl/>
          <w:lang w:bidi="fa-IR"/>
        </w:rPr>
        <w:t>.</w:t>
      </w:r>
      <w:r w:rsidRPr="00634273">
        <w:rPr>
          <w:rFonts w:cs="B Lotus"/>
          <w:sz w:val="26"/>
          <w:szCs w:val="26"/>
          <w:rtl/>
          <w:lang w:bidi="fa-IR"/>
        </w:rPr>
        <w:t>.. که از امام صادق</w:t>
      </w:r>
      <w:r w:rsidRPr="00634273">
        <w:rPr>
          <w:rFonts w:eastAsia="Calibri" w:cs="Arial"/>
          <w:lang w:bidi="fa-IR"/>
        </w:rPr>
        <w:sym w:font="AGA Arabesque" w:char="F075"/>
      </w:r>
      <w:r w:rsidRPr="00634273">
        <w:rPr>
          <w:rFonts w:cs="B Lotus"/>
          <w:sz w:val="26"/>
          <w:szCs w:val="26"/>
          <w:rtl/>
          <w:lang w:bidi="fa-IR"/>
        </w:rPr>
        <w:t xml:space="preserve"> روایت می‌کند، جداً ضعیف است و احادیث بسیاری در کتب جابر جعفی افزوده، و برخی را به او نسبت داده است. به هر حال، حقیقتِ شخصیت او در پردة ابهام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hint="cs"/>
          <w:sz w:val="30"/>
          <w:rtl/>
          <w:lang w:bidi="fa-IR"/>
        </w:rPr>
      </w:pPr>
      <w:r w:rsidRPr="00634273">
        <w:rPr>
          <w:rFonts w:cs="B Lotus"/>
          <w:rtl/>
          <w:lang w:bidi="fa-IR"/>
        </w:rPr>
        <w:t>ب: ابن‌ الغضائري در رجال خود گفته است:</w:t>
      </w:r>
    </w:p>
    <w:p w:rsidR="0033070F" w:rsidRPr="00634273" w:rsidRDefault="0033070F" w:rsidP="0089542B">
      <w:pPr>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 xml:space="preserve">عمرو بن شمر أبو عبد الله الجعفي: كوفي روى عن أبي عبد الله </w:t>
      </w:r>
      <w:r w:rsidRPr="00634273">
        <w:rPr>
          <w:rStyle w:val="Char2"/>
        </w:rPr>
        <w:sym w:font="AGA Arabesque" w:char="F075"/>
      </w:r>
      <w:r w:rsidRPr="00634273">
        <w:rPr>
          <w:rStyle w:val="Char2"/>
          <w:rtl/>
        </w:rPr>
        <w:t xml:space="preserve"> وجابر، ضعيفٌ</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بدین ترتیب، او را ضعیف شمرده است</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ج: علامة</w:t>
      </w:r>
      <w:r w:rsidRPr="00634273">
        <w:rPr>
          <w:rFonts w:cs="B Lotus"/>
          <w:sz w:val="2"/>
          <w:rtl/>
          <w:lang w:bidi="fa-IR"/>
        </w:rPr>
        <w:t xml:space="preserve"> </w:t>
      </w:r>
      <w:r w:rsidRPr="00634273">
        <w:rPr>
          <w:rFonts w:cs="B Lotus"/>
          <w:rtl/>
          <w:lang w:bidi="fa-IR"/>
        </w:rPr>
        <w:t>حلی او را در بخش دوم «ضعفاء» آورده و همان تعریف نجاشی و غضائری را بیان نموده، و افزوده است:</w:t>
      </w:r>
      <w:r w:rsidRPr="00634273">
        <w:rPr>
          <w:rFonts w:ascii="Lotus Linotype" w:hAnsi="Lotus Linotype" w:cs="B Lotus"/>
          <w:sz w:val="30"/>
          <w:rtl/>
          <w:lang w:bidi="fa-IR"/>
        </w:rPr>
        <w:t xml:space="preserve"> </w:t>
      </w:r>
    </w:p>
    <w:p w:rsidR="0033070F" w:rsidRPr="00634273" w:rsidRDefault="0033070F" w:rsidP="00AB7751">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فلا أعتمد على شيء مما يرويه</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من بدانچه عمرو بن شمر روایت کرده است، اعتماد ندارم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6"/>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sz w:val="30"/>
          <w:rtl/>
          <w:lang w:bidi="fa-IR"/>
        </w:rPr>
      </w:pPr>
      <w:r w:rsidRPr="00634273">
        <w:rPr>
          <w:rFonts w:cs="B Lotus"/>
          <w:rtl/>
          <w:lang w:bidi="fa-IR"/>
        </w:rPr>
        <w:t>د: کشّی در رجال خود حدیثی از عمرو بن شمر درج نموده، که او از جابر روایت می‌کند و در آخرحدیث می‌نویسد:</w:t>
      </w:r>
    </w:p>
    <w:p w:rsidR="0033070F" w:rsidRPr="00634273" w:rsidRDefault="0033070F" w:rsidP="00AB7751">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هَذَا حَدِيثٌ مَوْضُوعٌ لَا شَكَّ فِي كَذِبِهِ وَرُوَاتُهُ كُلُّهُمْ مُتَّهَمُونَ بِالْغُلُوِّ وَالتَّفْوِيض</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این حدیث جعلی است، و شکی در دروغ بودنِ آن نیست و راویانش متهم به غلو و تفویض [ یعنی سپردنِ اختیار امور خلقت به ائمه] هستند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7"/>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که در این صورت، خودِ جناب جابر هم جزوِ متّهمان به غلوّ و تفویض است.</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ه‍: مجلسی نیز در «وجیزه» و «</w:t>
      </w:r>
      <w:r w:rsidRPr="00634273">
        <w:rPr>
          <w:rStyle w:val="Char1"/>
          <w:spacing w:val="0"/>
          <w:rtl/>
        </w:rPr>
        <w:t xml:space="preserve">مرآة </w:t>
      </w:r>
      <w:r w:rsidRPr="00634273">
        <w:rPr>
          <w:rStyle w:val="Char1"/>
          <w:rFonts w:ascii="Times New Roman" w:hAnsi="Times New Roman" w:cs="Times New Roman" w:hint="cs"/>
          <w:spacing w:val="0"/>
          <w:rtl/>
        </w:rPr>
        <w:t>‌</w:t>
      </w:r>
      <w:r w:rsidRPr="00634273">
        <w:rPr>
          <w:rStyle w:val="Char1"/>
          <w:spacing w:val="0"/>
          <w:rtl/>
        </w:rPr>
        <w:t>العقول</w:t>
      </w:r>
      <w:r w:rsidRPr="00634273">
        <w:rPr>
          <w:rFonts w:cs="B Lotus"/>
          <w:rtl/>
          <w:lang w:bidi="fa-IR"/>
        </w:rPr>
        <w:t>» او را ضعیف می‌شمارد و می‌نویسد:</w:t>
      </w:r>
    </w:p>
    <w:p w:rsidR="0033070F" w:rsidRPr="00634273" w:rsidRDefault="0033070F" w:rsidP="00AB7751">
      <w:pPr>
        <w:spacing w:line="228" w:lineRule="auto"/>
        <w:ind w:firstLine="284"/>
        <w:jc w:val="both"/>
        <w:rPr>
          <w:rFonts w:ascii="Lotus Linotype" w:hAnsi="Lotus Linotype" w:cs="B Lotus"/>
          <w:sz w:val="26"/>
          <w:szCs w:val="26"/>
          <w:rtl/>
          <w:lang w:bidi="fa-IR"/>
        </w:rPr>
      </w:pPr>
      <w:r w:rsidRPr="00634273">
        <w:rPr>
          <w:rFonts w:ascii="Lotus Linotype" w:hAnsi="Lotus Linotype" w:cs="B Lotus" w:hint="cs"/>
          <w:rtl/>
          <w:lang w:bidi="fa-IR"/>
        </w:rPr>
        <w:t>«</w:t>
      </w:r>
      <w:r w:rsidRPr="00634273">
        <w:rPr>
          <w:rStyle w:val="Char2"/>
          <w:rtl/>
        </w:rPr>
        <w:t>وکانَ ضعفُهُ مما لا مِریَةَ فیهِ</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ضعف او به گونه است که تردیدی در آن نیست</w:t>
      </w:r>
      <w:r w:rsidRPr="00634273">
        <w:rPr>
          <w:rFonts w:ascii="Lotus Linotype" w:hAnsi="Lotus Linotype"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ابن‌داود نیز در باب دوم رجالش، او را جزء مجروحین و مجهولین می‌آورد.</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اما جابر بن یزید جعفی:</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نجاشی در رجال خود دربارة او می‌گوید:</w:t>
      </w:r>
    </w:p>
    <w:p w:rsidR="0033070F" w:rsidRPr="00634273" w:rsidRDefault="0033070F" w:rsidP="00AB7751">
      <w:pPr>
        <w:spacing w:line="228" w:lineRule="auto"/>
        <w:ind w:firstLine="284"/>
        <w:jc w:val="both"/>
        <w:rPr>
          <w:rFonts w:cs="B Lotus"/>
          <w:spacing w:val="-2"/>
          <w:rtl/>
          <w:lang w:bidi="fa-IR"/>
        </w:rPr>
      </w:pPr>
      <w:r w:rsidRPr="00634273">
        <w:rPr>
          <w:rFonts w:cs="B Lotus" w:hint="cs"/>
          <w:spacing w:val="-2"/>
          <w:rtl/>
          <w:lang w:bidi="fa-IR"/>
        </w:rPr>
        <w:t>«</w:t>
      </w:r>
      <w:r w:rsidRPr="00634273">
        <w:rPr>
          <w:rStyle w:val="Char2"/>
          <w:spacing w:val="-2"/>
          <w:rtl/>
        </w:rPr>
        <w:t>رَوى عنهُ جَماعةٌ غُمِزَ فيهم وضُعِّفُوا مِنهم عمرو بن شمر ومفضّل بن صالح</w:t>
      </w:r>
      <w:r w:rsidR="00573F0D" w:rsidRPr="00634273">
        <w:rPr>
          <w:rStyle w:val="Char2"/>
          <w:spacing w:val="-2"/>
          <w:rtl/>
        </w:rPr>
        <w:t xml:space="preserve"> </w:t>
      </w:r>
      <w:r w:rsidRPr="00634273">
        <w:rPr>
          <w:rStyle w:val="Char2"/>
          <w:spacing w:val="-2"/>
          <w:rtl/>
        </w:rPr>
        <w:t>ومِنخل بن جُمَيل</w:t>
      </w:r>
      <w:r w:rsidR="00573F0D" w:rsidRPr="00634273">
        <w:rPr>
          <w:rStyle w:val="Char2"/>
          <w:spacing w:val="-2"/>
          <w:rtl/>
        </w:rPr>
        <w:t xml:space="preserve"> </w:t>
      </w:r>
      <w:r w:rsidRPr="00634273">
        <w:rPr>
          <w:rStyle w:val="Char2"/>
          <w:spacing w:val="-2"/>
          <w:rtl/>
        </w:rPr>
        <w:t>ويوسف بن يعقوب</w:t>
      </w:r>
      <w:r w:rsidR="00573F0D" w:rsidRPr="00634273">
        <w:rPr>
          <w:rStyle w:val="Char2"/>
          <w:spacing w:val="-2"/>
          <w:rtl/>
        </w:rPr>
        <w:t xml:space="preserve"> </w:t>
      </w:r>
      <w:r w:rsidRPr="00634273">
        <w:rPr>
          <w:rStyle w:val="Char2"/>
          <w:spacing w:val="-2"/>
          <w:rtl/>
        </w:rPr>
        <w:t>وكان في نفسه مختلطاً</w:t>
      </w:r>
      <w:r w:rsidRPr="00634273">
        <w:rPr>
          <w:rFonts w:cs="B Lotus" w:hint="cs"/>
          <w:spacing w:val="-2"/>
          <w:rtl/>
          <w:lang w:bidi="fa-IR"/>
        </w:rPr>
        <w:t>»</w:t>
      </w:r>
      <w:r w:rsidR="00AB7751"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گروهی از او روایت کرده‌اند که مورد طعن علما بوده و ضعیف شمرده شده‌اند، مانند... و او به خودیِ خود، فردِ متناقضی است</w:t>
      </w:r>
      <w:r w:rsidRPr="00634273">
        <w:rPr>
          <w:rFonts w:cs="B Lotus" w:hint="cs"/>
          <w:spacing w:val="-2"/>
          <w:sz w:val="26"/>
          <w:szCs w:val="26"/>
          <w:rtl/>
          <w:lang w:bidi="fa-IR"/>
        </w:rPr>
        <w:t>»</w:t>
      </w:r>
      <w:r w:rsidR="00ED4EF6" w:rsidRPr="00634273">
        <w:rPr>
          <w:rStyle w:val="FootnoteReference"/>
          <w:rFonts w:cs="B Lotus"/>
          <w:color w:val="000000"/>
          <w:spacing w:val="-2"/>
          <w:rtl/>
          <w:lang w:bidi="fa-IR"/>
        </w:rPr>
        <w:t>(</w:t>
      </w:r>
      <w:r w:rsidR="00ED4EF6" w:rsidRPr="00634273">
        <w:rPr>
          <w:rStyle w:val="FootnoteReference"/>
          <w:rFonts w:cs="B Lotus"/>
          <w:color w:val="000000"/>
          <w:spacing w:val="-2"/>
          <w:rtl/>
          <w:lang w:bidi="fa-IR"/>
        </w:rPr>
        <w:footnoteReference w:id="398"/>
      </w:r>
      <w:r w:rsidR="00ED4EF6" w:rsidRPr="00634273">
        <w:rPr>
          <w:rStyle w:val="FootnoteReference"/>
          <w:rFonts w:cs="B Lotus"/>
          <w:color w:val="000000"/>
          <w:spacing w:val="-2"/>
          <w:rtl/>
          <w:lang w:bidi="fa-IR"/>
        </w:rPr>
        <w:t>)</w:t>
      </w:r>
      <w:r w:rsidRPr="00634273">
        <w:rPr>
          <w:rFonts w:cs="B Lotus" w:hint="cs"/>
          <w:spacing w:val="-2"/>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ابن</w:t>
      </w:r>
      <w:r w:rsidRPr="00634273">
        <w:rPr>
          <w:rFonts w:cs="B Lotus" w:hint="cs"/>
          <w:rtl/>
          <w:lang w:bidi="fa-IR"/>
        </w:rPr>
        <w:t xml:space="preserve"> </w:t>
      </w:r>
      <w:r w:rsidRPr="00634273">
        <w:rPr>
          <w:rFonts w:cs="B Lotus"/>
          <w:rtl/>
          <w:lang w:bidi="fa-IR"/>
        </w:rPr>
        <w:t>‌الغضائری گفته است:</w:t>
      </w:r>
    </w:p>
    <w:p w:rsidR="0033070F" w:rsidRPr="00634273" w:rsidRDefault="0033070F" w:rsidP="00AB7751">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إنّ جابرَ بن يزيد الجُعفي الكوفيّ ثِقةٌ في نَفسِه ولكنَّ جُلَّ مَن رَوى عنهُ ضَعيفٌ</w:t>
      </w:r>
      <w:r w:rsidRPr="00634273">
        <w:rPr>
          <w:rFonts w:cs="B Lotus" w:hint="cs"/>
          <w:rtl/>
          <w:lang w:bidi="fa-IR"/>
        </w:rPr>
        <w:t>»</w:t>
      </w:r>
      <w:r w:rsidR="00AB7751"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جابر بن یزید...خودش مورد اعتماد است، اما بسیاری از راویان ضعیف از او روایت می‌کنند</w:t>
      </w:r>
      <w:r w:rsidRPr="00634273">
        <w:rPr>
          <w:rFonts w:cs="B Lotus" w:hint="cs"/>
          <w:sz w:val="26"/>
          <w:szCs w:val="26"/>
          <w:rtl/>
          <w:lang w:bidi="fa-IR"/>
        </w:rPr>
        <w:t>»</w:t>
      </w:r>
      <w:r w:rsidRPr="00634273">
        <w:rPr>
          <w:rFonts w:cs="B Lotus" w:hint="cs"/>
          <w:sz w:val="26"/>
          <w:rtl/>
          <w:lang w:bidi="fa-IR"/>
        </w:rPr>
        <w:t>.</w:t>
      </w:r>
    </w:p>
    <w:p w:rsidR="0033070F" w:rsidRPr="00634273" w:rsidRDefault="0033070F" w:rsidP="0089542B">
      <w:pPr>
        <w:spacing w:line="228" w:lineRule="auto"/>
        <w:ind w:firstLine="284"/>
        <w:jc w:val="both"/>
        <w:rPr>
          <w:rFonts w:ascii="Lotus Linotype" w:hAnsi="Lotus Linotype" w:cs="B Lotus"/>
          <w:sz w:val="30"/>
          <w:rtl/>
          <w:lang w:bidi="fa-IR"/>
        </w:rPr>
      </w:pPr>
      <w:r w:rsidRPr="00634273">
        <w:rPr>
          <w:rFonts w:cs="B Lotus"/>
          <w:rtl/>
          <w:lang w:bidi="fa-IR"/>
        </w:rPr>
        <w:t>ج: کشی در رجال خود از زراره روایت کرده است که گفت: «از اباعبدالله [جعفربن محمد] دربارة احادیث جابرسؤال نمودم، حضرت فرمود:</w:t>
      </w:r>
    </w:p>
    <w:p w:rsidR="0033070F" w:rsidRPr="00634273" w:rsidRDefault="0033070F" w:rsidP="00AB7751">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 xml:space="preserve">ما رأیتُهُ عِندَ </w:t>
      </w:r>
      <w:r w:rsidRPr="00634273">
        <w:rPr>
          <w:rStyle w:val="Char2"/>
          <w:rFonts w:hint="cs"/>
          <w:rtl/>
        </w:rPr>
        <w:t>أ</w:t>
      </w:r>
      <w:r w:rsidRPr="00634273">
        <w:rPr>
          <w:rStyle w:val="Char2"/>
          <w:rtl/>
        </w:rPr>
        <w:t>ب</w:t>
      </w:r>
      <w:r w:rsidRPr="00634273">
        <w:rPr>
          <w:rStyle w:val="Char2"/>
          <w:rFonts w:hint="cs"/>
          <w:rtl/>
        </w:rPr>
        <w:t>ي</w:t>
      </w:r>
      <w:r w:rsidRPr="00634273">
        <w:rPr>
          <w:rStyle w:val="Char2"/>
          <w:rtl/>
        </w:rPr>
        <w:t xml:space="preserve"> قَطّ‌ اِلاَّ مرّةً واحدةً ومَا دَخلَ عَل</w:t>
      </w:r>
      <w:r w:rsidRPr="00634273">
        <w:rPr>
          <w:rStyle w:val="Char2"/>
          <w:rFonts w:hint="cs"/>
          <w:rtl/>
        </w:rPr>
        <w:t>يَّ</w:t>
      </w:r>
      <w:r w:rsidRPr="00634273">
        <w:rPr>
          <w:rStyle w:val="Char2"/>
          <w:rtl/>
        </w:rPr>
        <w:t xml:space="preserve"> قَطّ</w:t>
      </w:r>
      <w:r w:rsidRPr="00634273">
        <w:rPr>
          <w:rFonts w:ascii="Lotus Linotype" w:hAnsi="Lotus Linotype" w:cs="B Lotus" w:hint="cs"/>
          <w:rtl/>
          <w:lang w:bidi="fa-IR"/>
        </w:rPr>
        <w:t>»</w:t>
      </w:r>
      <w:r w:rsidR="00AB7751"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cs="B Lotus"/>
          <w:sz w:val="26"/>
          <w:szCs w:val="26"/>
          <w:rtl/>
          <w:lang w:bidi="fa-IR"/>
        </w:rPr>
        <w:t>او را</w:t>
      </w:r>
      <w:r w:rsidR="00573F0D" w:rsidRPr="00634273">
        <w:rPr>
          <w:rFonts w:cs="B Lotus"/>
          <w:sz w:val="26"/>
          <w:szCs w:val="26"/>
          <w:rtl/>
          <w:lang w:bidi="fa-IR"/>
        </w:rPr>
        <w:t xml:space="preserve"> </w:t>
      </w:r>
      <w:r w:rsidRPr="00634273">
        <w:rPr>
          <w:rFonts w:cs="B Lotus"/>
          <w:sz w:val="26"/>
          <w:szCs w:val="26"/>
          <w:rtl/>
          <w:lang w:bidi="fa-IR"/>
        </w:rPr>
        <w:t>نزد پدرم جز یک‌ مرتبه</w:t>
      </w:r>
      <w:r w:rsidR="00573F0D" w:rsidRPr="00634273">
        <w:rPr>
          <w:rFonts w:cs="B Lotus"/>
          <w:sz w:val="26"/>
          <w:szCs w:val="26"/>
          <w:rtl/>
          <w:lang w:bidi="fa-IR"/>
        </w:rPr>
        <w:t xml:space="preserve"> </w:t>
      </w:r>
      <w:r w:rsidRPr="00634273">
        <w:rPr>
          <w:rFonts w:cs="B Lotus"/>
          <w:sz w:val="26"/>
          <w:szCs w:val="26"/>
          <w:rtl/>
          <w:lang w:bidi="fa-IR"/>
        </w:rPr>
        <w:t>ندیدم، و هیچ‌گاه بر من وارد نشده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39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rtl/>
          <w:lang w:bidi="fa-IR"/>
        </w:rPr>
        <w:t>د: ابن‌جوزی حنبلی در «</w:t>
      </w:r>
      <w:r w:rsidRPr="00634273">
        <w:rPr>
          <w:rStyle w:val="Char1"/>
          <w:spacing w:val="0"/>
          <w:rtl/>
        </w:rPr>
        <w:t>المُنتظَم</w:t>
      </w:r>
      <w:r w:rsidRPr="00634273">
        <w:rPr>
          <w:rFonts w:cs="B Lotus"/>
          <w:rtl/>
          <w:lang w:bidi="fa-IR"/>
        </w:rPr>
        <w:t>» نوشته است:</w:t>
      </w:r>
    </w:p>
    <w:p w:rsidR="0033070F" w:rsidRPr="00634273" w:rsidRDefault="0033070F" w:rsidP="0089542B">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Fonts w:ascii="Lotus Linotype" w:hAnsi="Lotus Linotype" w:cs="B Lotus"/>
          <w:rtl/>
          <w:lang w:bidi="fa-IR"/>
        </w:rPr>
        <w:t>جابر بن یزید الجعفی، رافضی و غالی بوده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اینها راویانِ احادیث و مدعیان مالکیت امامان در زمین و آسمانند، که عموماً غالی و کذّابند.</w:t>
      </w:r>
    </w:p>
    <w:p w:rsidR="0033070F" w:rsidRPr="00634273" w:rsidRDefault="0033070F" w:rsidP="007C3981">
      <w:pPr>
        <w:pStyle w:val="afc"/>
        <w:ind w:left="0" w:firstLine="284"/>
        <w:rPr>
          <w:rtl/>
          <w:lang w:bidi="fa-IR"/>
        </w:rPr>
      </w:pPr>
      <w:r w:rsidRPr="00634273">
        <w:rPr>
          <w:rFonts w:cs="B Lotus"/>
          <w:rtl/>
          <w:lang w:bidi="fa-IR"/>
        </w:rPr>
        <w:t>اما حدیث ششم از ابن‌محبوب از هشام‌ بن سالم از ابوخالد کابلی از حضرت باقر</w:t>
      </w:r>
      <w:r w:rsidRPr="00634273">
        <w:rPr>
          <w:rFonts w:cs="B Lotus"/>
          <w:rtl/>
          <w:lang w:bidi="fa-IR"/>
        </w:rPr>
        <w:sym w:font="AGA Arabesque" w:char="F075"/>
      </w:r>
      <w:r w:rsidRPr="00634273">
        <w:rPr>
          <w:rFonts w:cs="B Lotus"/>
          <w:rtl/>
          <w:lang w:bidi="fa-IR"/>
        </w:rPr>
        <w:t xml:space="preserve"> روایت شده است، که فرمود:</w:t>
      </w:r>
      <w:r w:rsidRPr="00634273">
        <w:rPr>
          <w:rFonts w:ascii="Lotus Linotype" w:hAnsi="Lotus Linotype" w:cs="B Lotus"/>
          <w:rtl/>
          <w:lang w:bidi="fa-IR"/>
        </w:rPr>
        <w:t xml:space="preserve"> </w:t>
      </w:r>
      <w:r w:rsidR="009A0D82" w:rsidRPr="00634273">
        <w:rPr>
          <w:rFonts w:ascii="Lotus Linotype" w:hAnsi="Lotus Linotype" w:cs="B Lotus" w:hint="cs"/>
          <w:rtl/>
          <w:lang w:bidi="fa-IR"/>
        </w:rPr>
        <w:t>«</w:t>
      </w:r>
      <w:r w:rsidRPr="00634273">
        <w:rPr>
          <w:rStyle w:val="Char2"/>
          <w:rtl/>
        </w:rPr>
        <w:t xml:space="preserve">وَجَدْنَا فِي كِتَابِ عَلِيٍّ </w:t>
      </w:r>
      <w:r w:rsidRPr="00634273">
        <w:rPr>
          <w:rStyle w:val="Char2"/>
        </w:rPr>
        <w:sym w:font="AGA Arabesque" w:char="F075"/>
      </w:r>
      <w:r w:rsidRPr="00634273">
        <w:rPr>
          <w:rStyle w:val="Char2"/>
          <w:rtl/>
        </w:rPr>
        <w:t xml:space="preserve">: </w:t>
      </w:r>
      <w:r w:rsidR="007A3524" w:rsidRPr="00634273">
        <w:rPr>
          <w:rStyle w:val="Char2"/>
          <w:rFonts w:cs="Traditional Arabic" w:hint="cs"/>
          <w:rtl/>
        </w:rPr>
        <w:t>﴿</w:t>
      </w:r>
      <w:r w:rsidRPr="00634273">
        <w:rPr>
          <w:rFonts w:hint="eastAsia"/>
          <w:rtl/>
        </w:rPr>
        <w:t>إِنَّ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لِلَّهِ</w:t>
      </w:r>
      <w:r w:rsidRPr="00634273">
        <w:rPr>
          <w:rtl/>
        </w:rPr>
        <w:t xml:space="preserve"> </w:t>
      </w:r>
      <w:r w:rsidRPr="00634273">
        <w:rPr>
          <w:rFonts w:hint="eastAsia"/>
          <w:rtl/>
        </w:rPr>
        <w:t>يُورِثُهَا</w:t>
      </w:r>
      <w:r w:rsidRPr="00634273">
        <w:rPr>
          <w:rtl/>
        </w:rPr>
        <w:t xml:space="preserve"> </w:t>
      </w:r>
      <w:r w:rsidRPr="00634273">
        <w:rPr>
          <w:rFonts w:hint="eastAsia"/>
          <w:rtl/>
        </w:rPr>
        <w:t>مَن</w:t>
      </w:r>
      <w:r w:rsidRPr="00634273">
        <w:rPr>
          <w:rtl/>
        </w:rPr>
        <w:t xml:space="preserve"> </w:t>
      </w:r>
      <w:r w:rsidRPr="00634273">
        <w:rPr>
          <w:rFonts w:hint="eastAsia"/>
          <w:rtl/>
        </w:rPr>
        <w:t>يَشَا</w:t>
      </w:r>
      <w:r w:rsidRPr="00634273">
        <w:rPr>
          <w:rFonts w:hint="cs"/>
          <w:rtl/>
        </w:rPr>
        <w:t>ٓ</w:t>
      </w:r>
      <w:r w:rsidRPr="00634273">
        <w:rPr>
          <w:rFonts w:hint="eastAsia"/>
          <w:rtl/>
        </w:rPr>
        <w:t>ءُ</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عِبَادِهِ</w:t>
      </w:r>
      <w:r w:rsidRPr="00634273">
        <w:rPr>
          <w:rFonts w:hint="cs"/>
          <w:rtl/>
        </w:rPr>
        <w:t>ۦ</w:t>
      </w:r>
      <w:r w:rsidRPr="00634273">
        <w:rPr>
          <w:rStyle w:val="Char2"/>
          <w:rtl/>
        </w:rPr>
        <w:t>...</w:t>
      </w:r>
      <w:r w:rsidR="007A3524" w:rsidRPr="00634273">
        <w:rPr>
          <w:rStyle w:val="Char2"/>
          <w:rFonts w:cs="Traditional Arabic" w:hint="cs"/>
          <w:rtl/>
        </w:rPr>
        <w:t>﴾</w:t>
      </w:r>
      <w:r w:rsidRPr="00634273">
        <w:rPr>
          <w:rFonts w:ascii="Lotus Linotype" w:hAnsi="Lotus Linotype" w:cs="B Lotus" w:hint="cs"/>
          <w:rtl/>
          <w:lang w:bidi="fa-IR"/>
        </w:rPr>
        <w:t>».</w:t>
      </w:r>
      <w:r w:rsidRPr="00634273">
        <w:rPr>
          <w:rFonts w:cs="B Lotus"/>
          <w:rtl/>
          <w:lang w:bidi="fa-IR"/>
        </w:rPr>
        <w:t xml:space="preserve"> تا آخرحدیث. با اینکه آن حدیث هم صحیح نیست، و به تشخیص علامة مجلسی، حَسن است، با این وجود، مضمون آن، نظرِ غالیان و مفوّضه را تأمین نمی‌کند، و نیز عقلاً و نقلاً مخالفی ندارد. هرگاه چنین روزی آمد که زمین در تصرّف امامی از اهل‌بیت رسول خدا</w:t>
      </w:r>
      <w:r w:rsidRPr="00634273">
        <w:rPr>
          <w:rFonts w:eastAsia="Calibri" w:cs="B Lotus"/>
          <w:lang w:bidi="fa-IR"/>
        </w:rPr>
        <w:sym w:font="AGA Arabesque" w:char="F075"/>
      </w:r>
      <w:r w:rsidRPr="00634273">
        <w:rPr>
          <w:rFonts w:cs="B Lotus"/>
          <w:rtl/>
          <w:lang w:bidi="fa-IR"/>
        </w:rPr>
        <w:t xml:space="preserve"> بود، چنین و چنان خواهد شد. امروز هم مالیات آن را می‌باید به امام و پیشوای مسلمین 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0"/>
      </w:r>
      <w:r w:rsidR="00ED4EF6" w:rsidRPr="00634273">
        <w:rPr>
          <w:rStyle w:val="FootnoteReference"/>
          <w:rFonts w:cs="B Lotus"/>
          <w:color w:val="000000"/>
          <w:rtl/>
          <w:lang w:bidi="fa-IR"/>
        </w:rPr>
        <w:t>)</w:t>
      </w:r>
      <w:r w:rsidRPr="00634273">
        <w:rPr>
          <w:rFonts w:cs="B Lotus"/>
          <w:rtl/>
          <w:lang w:bidi="fa-IR"/>
        </w:rPr>
        <w:t>.</w:t>
      </w:r>
      <w:r w:rsidRPr="00634273">
        <w:rPr>
          <w:rFonts w:cs="B Lotus"/>
          <w:b/>
          <w:bCs/>
          <w:rtl/>
          <w:lang w:bidi="fa-IR"/>
        </w:rPr>
        <w:t xml:space="preserve"> </w:t>
      </w:r>
    </w:p>
    <w:p w:rsidR="0033070F" w:rsidRPr="00634273" w:rsidRDefault="0033070F" w:rsidP="007C3981">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 آنجا که در کتاب‌های تاریخی گزارش شده است که ائمه</w:t>
      </w:r>
      <w:r w:rsidRPr="00634273">
        <w:rPr>
          <w:rFonts w:cs="CTraditional Arabic" w:hint="cs"/>
          <w:rtl/>
          <w:lang w:bidi="fa-IR"/>
        </w:rPr>
        <w:t>‡</w:t>
      </w:r>
      <w:r w:rsidRPr="00634273">
        <w:rPr>
          <w:rFonts w:cs="B Lotus"/>
          <w:rtl/>
          <w:lang w:bidi="fa-IR"/>
        </w:rPr>
        <w:t xml:space="preserve"> وکلا و نمایندگانی در میان مردم داشتند که اموالی به نام ایشان ازمردم دریافت می‌داشتند، ممکن است این قضیه تولید شُبهه کند که شاید آن اموال از خمس ارباحِ مکاسبِ مردم بوده است. اما در کتب حدیث و تاریخ، هیچ خبر و اثری وجود ندارد که این مدّعا را ثابت کند، که ائمه از کسی چیزی به نام خمس ارباح مکاسب گرفته‌اند.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ما در اینجا فهرست برخی از اموالی را می‌آوریم، که به نام ائمه از مردم می‌گرفتند، تا این شبهه برطرف شود. چنان که قبلاً هم گفتیم، اموالی که شیعیان در زمان ائمه به ایشان می‌پرداختند، بیشتر از بابت زكات اموالشان بود. اما بجز آن، دو نوعِ دیگر نیز به ایشان پرداخت می‌شد، که در ذیل، هر سه نوع آنها را بررسی می‌کنیم: </w:t>
      </w:r>
    </w:p>
    <w:p w:rsidR="0033070F" w:rsidRPr="00634273" w:rsidRDefault="0033070F" w:rsidP="0089542B">
      <w:pPr>
        <w:spacing w:line="228" w:lineRule="auto"/>
        <w:ind w:firstLine="284"/>
        <w:jc w:val="both"/>
        <w:rPr>
          <w:rFonts w:cs="B Lotus"/>
          <w:b/>
          <w:bCs/>
          <w:rtl/>
          <w:lang w:bidi="fa-IR"/>
        </w:rPr>
      </w:pPr>
      <w:r w:rsidRPr="00634273">
        <w:rPr>
          <w:rFonts w:cs="B Lotus"/>
          <w:b/>
          <w:bCs/>
          <w:rtl/>
          <w:lang w:bidi="fa-IR"/>
        </w:rPr>
        <w:t xml:space="preserve">نوع اول: زكات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الف: کشّی ضمن پیدایش مذهب واقفیه، از «أشاعثه» [پیروان اشعث بن قیس کندی] نقل کرده است، که</w:t>
      </w:r>
      <w:r w:rsidR="00573F0D" w:rsidRPr="00634273">
        <w:rPr>
          <w:rFonts w:cs="B Lotus"/>
          <w:rtl/>
          <w:lang w:bidi="fa-IR"/>
        </w:rPr>
        <w:t xml:space="preserve"> </w:t>
      </w:r>
      <w:r w:rsidRPr="00634273">
        <w:rPr>
          <w:rFonts w:cs="B Lotus"/>
          <w:rtl/>
          <w:lang w:bidi="fa-IR"/>
        </w:rPr>
        <w:t>آنان زكات بسیاری گرفته بودند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ب: شیخ طوسی از قول ابراهیم ‌الاَوسی حدیثی از</w:t>
      </w:r>
      <w:r w:rsidR="008B67EA" w:rsidRPr="00634273">
        <w:rPr>
          <w:rFonts w:cs="B Lotus" w:hint="cs"/>
          <w:rtl/>
          <w:lang w:bidi="fa-IR"/>
        </w:rPr>
        <w:t xml:space="preserve"> </w:t>
      </w:r>
      <w:r w:rsidRPr="00634273">
        <w:rPr>
          <w:rFonts w:cs="B Lotus"/>
          <w:rtl/>
          <w:lang w:bidi="fa-IR"/>
        </w:rPr>
        <w:t>حضرت رضا</w:t>
      </w:r>
      <w:r w:rsidRPr="00634273">
        <w:rPr>
          <w:rFonts w:cs="B Lotus"/>
          <w:rtl/>
          <w:lang w:bidi="fa-IR"/>
        </w:rPr>
        <w:sym w:font="AGA Arabesque" w:char="F075"/>
      </w:r>
      <w:r w:rsidRPr="00634273">
        <w:rPr>
          <w:rFonts w:cs="B Lotus"/>
          <w:rtl/>
          <w:lang w:bidi="fa-IR"/>
        </w:rPr>
        <w:t xml:space="preserve"> نقل کرده است که آن حضرت فرمود:</w:t>
      </w:r>
    </w:p>
    <w:p w:rsidR="0033070F" w:rsidRPr="00634273" w:rsidRDefault="0033070F" w:rsidP="009A0D82">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سَمِعْتُ أَبِي يَقُولُ</w:t>
      </w:r>
      <w:r w:rsidRPr="00634273">
        <w:rPr>
          <w:rStyle w:val="Char2"/>
          <w:rFonts w:hint="cs"/>
          <w:rtl/>
        </w:rPr>
        <w:t>:</w:t>
      </w:r>
      <w:r w:rsidRPr="00634273">
        <w:rPr>
          <w:rStyle w:val="Char2"/>
          <w:rtl/>
        </w:rPr>
        <w:t xml:space="preserve"> كُنْتُ عِنْدَ أَبِي يَوْماً فَأَتَاهُ رَجُلٌ فَقَالَ: إِنِّي رَجُلٌ مِنْ أَهْلِ الرَّيِّ ولِي زَكَاةٌ فَإِلَى مَنْ أَدْفَعُهَا؟ قَالَ: إِلَيْنَا. فَقَالَ</w:t>
      </w:r>
      <w:r w:rsidRPr="00634273">
        <w:rPr>
          <w:rStyle w:val="Char2"/>
          <w:rFonts w:hint="cs"/>
          <w:rtl/>
        </w:rPr>
        <w:t>:</w:t>
      </w:r>
      <w:r w:rsidRPr="00634273">
        <w:rPr>
          <w:rStyle w:val="Char2"/>
          <w:rtl/>
        </w:rPr>
        <w:t xml:space="preserve"> أَلَيْسَ الصَّدَقَةُ مُحَرَّمَةً عَلَيْكُمْ</w:t>
      </w:r>
      <w:r w:rsidRPr="00634273">
        <w:rPr>
          <w:rStyle w:val="Char2"/>
          <w:rFonts w:hint="cs"/>
          <w:rtl/>
        </w:rPr>
        <w:t>؟</w:t>
      </w:r>
      <w:r w:rsidRPr="00634273">
        <w:rPr>
          <w:rStyle w:val="Char2"/>
          <w:rtl/>
        </w:rPr>
        <w:t xml:space="preserve"> فَقَالَ</w:t>
      </w:r>
      <w:r w:rsidRPr="00634273">
        <w:rPr>
          <w:rStyle w:val="Char2"/>
          <w:rFonts w:hint="cs"/>
          <w:rtl/>
        </w:rPr>
        <w:t>:</w:t>
      </w:r>
      <w:r w:rsidRPr="00634273">
        <w:rPr>
          <w:rStyle w:val="Char2"/>
          <w:rtl/>
        </w:rPr>
        <w:t xml:space="preserve"> بَلَى</w:t>
      </w:r>
      <w:r w:rsidRPr="00634273">
        <w:rPr>
          <w:rStyle w:val="Char2"/>
          <w:rFonts w:hint="cs"/>
          <w:rtl/>
        </w:rPr>
        <w:t>،</w:t>
      </w:r>
      <w:r w:rsidRPr="00634273">
        <w:rPr>
          <w:rStyle w:val="Char2"/>
          <w:rtl/>
        </w:rPr>
        <w:t xml:space="preserve"> إِذَا دَفَعْتَهَا إِلَى شِيعَتِنَا فَقَدْ دَفَعْتَهَا إِلَيْنَا</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پدرم شنیدم که گفت: روزی نزد پدرم (جعفربن محمد) بودم که مردی نزد او آمد و گفت: من اهل ری هستم و زکات به همراه دارم، آن را به چه کسی بپردازم؟ فرمود: به ما. آن مرد گفت: مگر صدقه بر شما حرام نیست؟ فرمود: آری، هرگاه آن را به شیعیان ما بدهی، انگار به ما پرداخته‌ای</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2"/>
      </w:r>
      <w:r w:rsidR="00ED4EF6" w:rsidRPr="00634273">
        <w:rPr>
          <w:rStyle w:val="FootnoteReference"/>
          <w:rFonts w:cs="B Lotus"/>
          <w:color w:val="000000"/>
          <w:rtl/>
          <w:lang w:bidi="fa-IR"/>
        </w:rPr>
        <w:t>)</w:t>
      </w:r>
      <w:r w:rsidRPr="00634273">
        <w:rPr>
          <w:rFonts w:cs="B Lotus"/>
          <w:rtl/>
          <w:lang w:bidi="fa-IR"/>
        </w:rPr>
        <w:t>.</w:t>
      </w:r>
      <w:r w:rsidR="00573F0D"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b/>
          <w:bCs/>
          <w:sz w:val="30"/>
          <w:rtl/>
          <w:lang w:bidi="fa-IR"/>
        </w:rPr>
      </w:pPr>
      <w:r w:rsidRPr="00634273">
        <w:rPr>
          <w:rFonts w:cs="B Lotus"/>
          <w:rtl/>
          <w:lang w:bidi="fa-IR"/>
        </w:rPr>
        <w:t>ج: نیز چنین نقل می‌کند:</w:t>
      </w:r>
    </w:p>
    <w:p w:rsidR="0033070F" w:rsidRPr="00634273" w:rsidRDefault="0033070F" w:rsidP="002D0E47">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عَنْ مُحَمَّدِ بْنِ إِسْمَاعِيلَ بْنِ بَزِيعٍ قَالَ</w:t>
      </w:r>
      <w:r w:rsidRPr="00634273">
        <w:rPr>
          <w:rStyle w:val="Char2"/>
          <w:rFonts w:hint="cs"/>
          <w:rtl/>
        </w:rPr>
        <w:t>:</w:t>
      </w:r>
      <w:r w:rsidRPr="00634273">
        <w:rPr>
          <w:rStyle w:val="Char2"/>
          <w:rtl/>
        </w:rPr>
        <w:t xml:space="preserve"> بَعَثْتُ إِلَى الرِّضَا </w:t>
      </w:r>
      <w:r w:rsidRPr="00634273">
        <w:rPr>
          <w:rStyle w:val="Char2"/>
        </w:rPr>
        <w:sym w:font="AGA Arabesque" w:char="F075"/>
      </w:r>
      <w:r w:rsidRPr="00634273">
        <w:rPr>
          <w:rStyle w:val="Char2"/>
          <w:rtl/>
        </w:rPr>
        <w:t xml:space="preserve"> بِدَنَانِيرَ مِنْ قِبَلِ بَعْضِ أَهْلِي وكَتَبْتُ إِلَيْهِ أُخْبِرُهُ أَنَّ فِيهَا زَكَاةً خَمْسَةً وسَبْعِينَ والْبَاقِيَ صِلَةٌ فَكَتَبَ بِخَطِّهِ</w:t>
      </w:r>
      <w:r w:rsidRPr="00634273">
        <w:rPr>
          <w:rStyle w:val="Char2"/>
          <w:rFonts w:hint="cs"/>
          <w:rtl/>
        </w:rPr>
        <w:t>:</w:t>
      </w:r>
      <w:r w:rsidRPr="00634273">
        <w:rPr>
          <w:rStyle w:val="Char2"/>
          <w:rtl/>
        </w:rPr>
        <w:t xml:space="preserve"> قَبَضْتُ وبَعَثْتُ إِلَيْهِ دَنَانِيرَ لِي ولِغَيْرِي وكَتَبْتُ إِلَيْهِ أَنَّهَا مِنْ فِطْرَةِ العِيَالِ</w:t>
      </w:r>
      <w:r w:rsidRPr="00634273">
        <w:rPr>
          <w:rStyle w:val="Char2"/>
          <w:rFonts w:hint="cs"/>
          <w:rtl/>
        </w:rPr>
        <w:t>،</w:t>
      </w:r>
      <w:r w:rsidRPr="00634273">
        <w:rPr>
          <w:rStyle w:val="Char2"/>
          <w:rtl/>
        </w:rPr>
        <w:t xml:space="preserve"> فَكَتَبَ‏ بِخَطِّهِ قَبَضْتُ</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محمد بن اسمعیل‌بن بزیع می‌گوید: دینارهایی از سوی برخی افراد خانواده‌ام به نزد حضرت رضا</w:t>
      </w:r>
      <w:r w:rsidRPr="00634273">
        <w:rPr>
          <w:rFonts w:eastAsia="Calibri" w:cs="B Lotus"/>
          <w:sz w:val="26"/>
          <w:szCs w:val="26"/>
          <w:lang w:bidi="fa-IR"/>
        </w:rPr>
        <w:sym w:font="AGA Arabesque" w:char="F075"/>
      </w:r>
      <w:r w:rsidRPr="00634273">
        <w:rPr>
          <w:rFonts w:cs="B Lotus"/>
          <w:sz w:val="26"/>
          <w:szCs w:val="26"/>
          <w:rtl/>
          <w:lang w:bidi="fa-IR"/>
        </w:rPr>
        <w:t xml:space="preserve"> فرستادم، و به وی نوشتم که 75 درهم آن، زکات و مابقی، هدیه است. وی[درپاسخ] با خط خویش نوشت: دریافت کردم. نیز دینارهایی را از طرفِ خود</w:t>
      </w:r>
      <w:r w:rsidR="00573F0D" w:rsidRPr="00634273">
        <w:rPr>
          <w:rFonts w:cs="B Lotus"/>
          <w:sz w:val="26"/>
          <w:szCs w:val="26"/>
          <w:rtl/>
          <w:lang w:bidi="fa-IR"/>
        </w:rPr>
        <w:t xml:space="preserve"> </w:t>
      </w:r>
      <w:r w:rsidRPr="00634273">
        <w:rPr>
          <w:rFonts w:cs="B Lotus"/>
          <w:sz w:val="26"/>
          <w:szCs w:val="26"/>
          <w:rtl/>
          <w:lang w:bidi="fa-IR"/>
        </w:rPr>
        <w:t>و دیگران نزد او فرستادم و نوشتم: اینها زکات فطرة خانواده است. او هم با خط خویش نوشت: دریافت کردم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2D0E47">
      <w:pPr>
        <w:widowControl w:val="0"/>
        <w:spacing w:line="228" w:lineRule="auto"/>
        <w:ind w:firstLine="284"/>
        <w:jc w:val="both"/>
        <w:rPr>
          <w:rFonts w:cs="B Lotus"/>
          <w:rtl/>
          <w:lang w:bidi="fa-IR"/>
        </w:rPr>
      </w:pPr>
      <w:r w:rsidRPr="00634273">
        <w:rPr>
          <w:rFonts w:cs="B Lotus"/>
          <w:rtl/>
          <w:lang w:bidi="fa-IR"/>
        </w:rPr>
        <w:t>از این حدیث نیز معلوم می‌شود که شیعیان زكات اموال و فطرة اهل و عیال خود را به خدمت امامِ زمانِ خود می‌فرستادند.</w:t>
      </w:r>
    </w:p>
    <w:p w:rsidR="0033070F" w:rsidRPr="00634273" w:rsidRDefault="0033070F" w:rsidP="002D0E47">
      <w:pPr>
        <w:widowControl w:val="0"/>
        <w:spacing w:line="228" w:lineRule="auto"/>
        <w:ind w:firstLine="284"/>
        <w:jc w:val="both"/>
        <w:rPr>
          <w:rFonts w:cs="B Lotus"/>
          <w:b/>
          <w:bCs/>
          <w:rtl/>
          <w:lang w:bidi="fa-IR"/>
        </w:rPr>
      </w:pPr>
      <w:r w:rsidRPr="00634273">
        <w:rPr>
          <w:rFonts w:cs="B Lotus"/>
          <w:b/>
          <w:bCs/>
          <w:rtl/>
          <w:lang w:bidi="fa-IR"/>
        </w:rPr>
        <w:t xml:space="preserve">نوع دوم: اوقاف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دیگر اموالی که مردم به ائمه</w:t>
      </w:r>
      <w:r w:rsidRPr="00634273">
        <w:rPr>
          <w:rFonts w:cs="CTraditional Arabic" w:hint="cs"/>
          <w:rtl/>
          <w:lang w:bidi="fa-IR"/>
        </w:rPr>
        <w:t>‡</w:t>
      </w:r>
      <w:r w:rsidRPr="00634273">
        <w:rPr>
          <w:rFonts w:cs="B Lotus"/>
          <w:rtl/>
          <w:lang w:bidi="fa-IR"/>
        </w:rPr>
        <w:t xml:space="preserve"> می‌دادند، آن بود که بعضی از شیعیان در اموال و مخصوصاً در موقوفاتِ خود، چیزی منظور می‌داشتند: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الف: صدوق گزارش کرده است: </w:t>
      </w:r>
    </w:p>
    <w:p w:rsidR="0033070F" w:rsidRPr="00634273" w:rsidRDefault="0033070F" w:rsidP="008B67EA">
      <w:pPr>
        <w:spacing w:line="228" w:lineRule="auto"/>
        <w:ind w:firstLine="284"/>
        <w:jc w:val="both"/>
        <w:rPr>
          <w:rFonts w:cs="B Lotus"/>
          <w:rtl/>
          <w:lang w:bidi="fa-IR"/>
        </w:rPr>
      </w:pPr>
      <w:r w:rsidRPr="00634273">
        <w:rPr>
          <w:rFonts w:cs="B Lotus" w:hint="cs"/>
          <w:rtl/>
          <w:lang w:bidi="fa-IR"/>
        </w:rPr>
        <w:t>«</w:t>
      </w:r>
      <w:r w:rsidRPr="00634273">
        <w:rPr>
          <w:rStyle w:val="Char2"/>
          <w:rtl/>
        </w:rPr>
        <w:t>وَرَوَى العَبَّاسُ بْنُ مَعْرُوفٍ عَنْ عَلِيِّ بْنِ مَهْزِيَارَ قَالَ</w:t>
      </w:r>
      <w:r w:rsidRPr="00634273">
        <w:rPr>
          <w:rStyle w:val="Char2"/>
          <w:rFonts w:hint="cs"/>
          <w:rtl/>
        </w:rPr>
        <w:t>:</w:t>
      </w:r>
      <w:r w:rsidRPr="00634273">
        <w:rPr>
          <w:rStyle w:val="Char2"/>
          <w:rtl/>
        </w:rPr>
        <w:t xml:space="preserve"> كَتَبْتُ إِلَى أَبِي جَعْفَرٍ أَنَّ فُلاناً ابْتَاعَ ضَيْعَةً فَوَقَفَهَا وجَعَلَ لَكَ فِي الوَقْفِ الخُمُسَ ويَسْأَلُ عَنْ رَأْيِكَ فِي بَيْعِ حِصَّتِكَ مِنَ الأَرْض</w:t>
      </w:r>
      <w:r w:rsidR="008B67EA" w:rsidRPr="00634273">
        <w:rPr>
          <w:rStyle w:val="Char2"/>
          <w:rFonts w:hint="cs"/>
          <w:rtl/>
        </w:rPr>
        <w:t>ِ</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علی ‌بن مهزیار گفت: به حضرت جواد</w:t>
      </w:r>
      <w:r w:rsidRPr="00634273">
        <w:rPr>
          <w:rFonts w:eastAsia="Calibri" w:cs="Arial"/>
          <w:sz w:val="26"/>
          <w:szCs w:val="26"/>
          <w:lang w:bidi="fa-IR"/>
        </w:rPr>
        <w:sym w:font="AGA Arabesque" w:char="F075"/>
      </w:r>
      <w:r w:rsidRPr="00634273">
        <w:rPr>
          <w:rFonts w:cs="B Lotus"/>
          <w:sz w:val="26"/>
          <w:szCs w:val="26"/>
          <w:rtl/>
          <w:lang w:bidi="fa-IR"/>
        </w:rPr>
        <w:t xml:space="preserve"> نوشتم که فلان کس مزرعه‌ای خریده و آن را وقف کرده و در آن وقف، برای تو یک‌پنجم منظور داشته است، [واکنون] می‌پرسد نظر شما در مورد فروش سهمتان از زمین 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4"/>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معلوم می‌شود این گونه خمس‌ها، در وقف منظور می‌شده است</w:t>
      </w:r>
      <w:r w:rsidRPr="00634273">
        <w:rPr>
          <w:rFonts w:cs="B Lotus" w:hint="cs"/>
          <w:rtl/>
          <w:lang w:bidi="fa-IR"/>
        </w:rPr>
        <w:t>.</w:t>
      </w:r>
    </w:p>
    <w:p w:rsidR="0033070F" w:rsidRPr="00634273" w:rsidRDefault="0033070F" w:rsidP="0089542B">
      <w:pPr>
        <w:widowControl w:val="0"/>
        <w:spacing w:line="228" w:lineRule="auto"/>
        <w:ind w:firstLine="284"/>
        <w:jc w:val="both"/>
        <w:rPr>
          <w:rFonts w:ascii="Lotus Linotype" w:hAnsi="Lotus Linotype" w:cs="B Lotus"/>
          <w:rtl/>
          <w:lang w:bidi="fa-IR"/>
        </w:rPr>
      </w:pPr>
      <w:r w:rsidRPr="00634273">
        <w:rPr>
          <w:rFonts w:cs="B Lotus"/>
          <w:rtl/>
          <w:lang w:bidi="fa-IR"/>
        </w:rPr>
        <w:t xml:space="preserve">ب: در گزارشی دیگر آمده است: </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rtl/>
          <w:lang w:bidi="fa-IR"/>
        </w:rPr>
        <w:t>«</w:t>
      </w:r>
      <w:r w:rsidRPr="00634273">
        <w:rPr>
          <w:rStyle w:val="Char2"/>
          <w:rtl/>
        </w:rPr>
        <w:t>عَلِيُّ بْنُ إِبْرَاهِيمَ عَنْ أَبِيهِ قَالَ</w:t>
      </w:r>
      <w:r w:rsidRPr="00634273">
        <w:rPr>
          <w:rStyle w:val="Char2"/>
          <w:rFonts w:hint="cs"/>
          <w:rtl/>
        </w:rPr>
        <w:t>:</w:t>
      </w:r>
      <w:r w:rsidRPr="00634273">
        <w:rPr>
          <w:rStyle w:val="Char2"/>
          <w:rtl/>
        </w:rPr>
        <w:t xml:space="preserve"> كُنْتُ عِنْدَ أَبِي جَعْفَرٍ الثَّانِي إِذْ دَخَلَ عَلَيْهِ صَالِحُ بْنُ مُحَمَّدِ بْنِ سَهْلٍ وكَانَ يَتَوَلَّى لَهُ الوَقْفَ بِقُمَ فَقَالَ</w:t>
      </w:r>
      <w:r w:rsidRPr="00634273">
        <w:rPr>
          <w:rStyle w:val="Char2"/>
          <w:rFonts w:hint="cs"/>
          <w:rtl/>
        </w:rPr>
        <w:t>:</w:t>
      </w:r>
      <w:r w:rsidRPr="00634273">
        <w:rPr>
          <w:rStyle w:val="Char2"/>
          <w:rtl/>
        </w:rPr>
        <w:t xml:space="preserve"> يَا سَيِّدِي</w:t>
      </w:r>
      <w:r w:rsidRPr="00634273">
        <w:rPr>
          <w:rStyle w:val="Char2"/>
          <w:rFonts w:hint="cs"/>
          <w:rtl/>
        </w:rPr>
        <w:t>!</w:t>
      </w:r>
      <w:r w:rsidRPr="00634273">
        <w:rPr>
          <w:rStyle w:val="Char2"/>
          <w:rtl/>
        </w:rPr>
        <w:t xml:space="preserve"> اجْعَلْنِي مِنْ عَشَرَةِ آلافٍ فِي حِلٍّ فَإِنِّي أَنْفَقْتُهَا</w:t>
      </w:r>
      <w:r w:rsidRPr="00634273">
        <w:rPr>
          <w:rStyle w:val="Char2"/>
          <w:rFonts w:hint="cs"/>
          <w:rtl/>
        </w:rPr>
        <w:t>.</w:t>
      </w:r>
      <w:r w:rsidRPr="00634273">
        <w:rPr>
          <w:rStyle w:val="Char2"/>
          <w:rtl/>
        </w:rPr>
        <w:t xml:space="preserve"> فَقَالَ لَهُ</w:t>
      </w:r>
      <w:r w:rsidRPr="00634273">
        <w:rPr>
          <w:rStyle w:val="Char2"/>
          <w:rFonts w:hint="cs"/>
          <w:rtl/>
        </w:rPr>
        <w:t>:</w:t>
      </w:r>
      <w:r w:rsidRPr="00634273">
        <w:rPr>
          <w:rStyle w:val="Char2"/>
          <w:rtl/>
        </w:rPr>
        <w:t xml:space="preserve"> أَنْتَ فِي حِلٍّ</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5"/>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spacing w:val="-2"/>
          <w:rtl/>
          <w:lang w:bidi="fa-IR"/>
        </w:rPr>
      </w:pPr>
      <w:r w:rsidRPr="00634273">
        <w:rPr>
          <w:rFonts w:cs="B Lotus"/>
          <w:spacing w:val="-2"/>
          <w:rtl/>
          <w:lang w:bidi="fa-IR"/>
        </w:rPr>
        <w:t>از این خبر معلوم می‌شود که اوقاف بسیار فراوانی به نام امام در شهر قُـــم و نقاط دیگر بوده است، که متولی آن، ده هزار درهمِ آن را برای خویش حلالیت می‌طلبد</w:t>
      </w:r>
      <w:r w:rsidRPr="00634273">
        <w:rPr>
          <w:rFonts w:cs="B Lotus" w:hint="cs"/>
          <w:spacing w:val="-2"/>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ج: حسن ‌بن محمد قمی در فضایل اشعریانِ قم می‌نویسد:</w:t>
      </w:r>
    </w:p>
    <w:p w:rsidR="0033070F" w:rsidRPr="00634273" w:rsidRDefault="0033070F" w:rsidP="00865A41">
      <w:pPr>
        <w:spacing w:line="228" w:lineRule="auto"/>
        <w:ind w:firstLine="284"/>
        <w:jc w:val="both"/>
        <w:rPr>
          <w:rFonts w:cs="B Lotus"/>
          <w:rtl/>
          <w:lang w:bidi="fa-IR"/>
        </w:rPr>
      </w:pPr>
      <w:r w:rsidRPr="00634273">
        <w:rPr>
          <w:rFonts w:cs="B Lotus"/>
          <w:rtl/>
          <w:lang w:bidi="fa-IR"/>
        </w:rPr>
        <w:t>«دیگر از مفاخر ایشان، وقف کردنِ این گروه عرب است، که به قم بودند از</w:t>
      </w:r>
      <w:r w:rsidR="00865A41" w:rsidRPr="00634273">
        <w:rPr>
          <w:rFonts w:cs="B Lotus" w:hint="cs"/>
          <w:rtl/>
          <w:lang w:bidi="fa-IR"/>
        </w:rPr>
        <w:t xml:space="preserve"> </w:t>
      </w:r>
      <w:r w:rsidRPr="00634273">
        <w:rPr>
          <w:rFonts w:cs="B Lotus"/>
          <w:rtl/>
          <w:lang w:bidi="fa-IR"/>
        </w:rPr>
        <w:t>ضَیعت‌ها و مزرعه‌ها و سرای‌ها، تا غایت که بسیاری از ایشان هر چه مالک و متصرفِ</w:t>
      </w:r>
      <w:r w:rsidR="00573F0D" w:rsidRPr="00634273">
        <w:rPr>
          <w:rFonts w:cs="B Lotus"/>
          <w:rtl/>
          <w:lang w:bidi="fa-IR"/>
        </w:rPr>
        <w:t xml:space="preserve"> </w:t>
      </w:r>
      <w:r w:rsidRPr="00634273">
        <w:rPr>
          <w:rFonts w:cs="B Lotus"/>
          <w:rtl/>
          <w:lang w:bidi="fa-IR"/>
        </w:rPr>
        <w:t>آن بودند از مال و منال و امتعه و ضیاع و عِقار به ائمه</w:t>
      </w:r>
      <w:r w:rsidRPr="00634273">
        <w:rPr>
          <w:rFonts w:cs="CTraditional Arabic" w:hint="cs"/>
          <w:rtl/>
          <w:lang w:bidi="fa-IR"/>
        </w:rPr>
        <w:t>‡</w:t>
      </w:r>
      <w:r w:rsidRPr="00634273">
        <w:rPr>
          <w:rFonts w:cs="B Lotus"/>
          <w:rtl/>
          <w:lang w:bidi="fa-IR"/>
        </w:rPr>
        <w:t xml:space="preserve"> بخشیدند»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b/>
          <w:bCs/>
          <w:rtl/>
          <w:lang w:bidi="fa-IR"/>
        </w:rPr>
        <w:t>نوع سوم: وصيّت</w:t>
      </w:r>
    </w:p>
    <w:p w:rsidR="0033070F" w:rsidRPr="00634273" w:rsidRDefault="0033070F" w:rsidP="002D0E47">
      <w:pPr>
        <w:widowControl w:val="0"/>
        <w:spacing w:line="221" w:lineRule="auto"/>
        <w:ind w:firstLine="284"/>
        <w:jc w:val="both"/>
        <w:rPr>
          <w:rFonts w:cs="B Lotus"/>
          <w:rtl/>
          <w:lang w:bidi="fa-IR"/>
        </w:rPr>
      </w:pPr>
      <w:r w:rsidRPr="00634273">
        <w:rPr>
          <w:rFonts w:cs="B Lotus"/>
          <w:rtl/>
          <w:lang w:bidi="fa-IR"/>
        </w:rPr>
        <w:t>نوع سوم، اموالی بوده که شیعیان در زمان حیات خود، آن را مخصوصاً برای آل محمد</w:t>
      </w:r>
      <w:r w:rsidRPr="00634273">
        <w:rPr>
          <w:rFonts w:cs="CTraditional Arabic"/>
          <w:sz w:val="30"/>
          <w:szCs w:val="30"/>
          <w:rtl/>
          <w:lang w:bidi="fa-IR"/>
        </w:rPr>
        <w:t>ص</w:t>
      </w:r>
      <w:r w:rsidRPr="00634273">
        <w:rPr>
          <w:rFonts w:cs="B Lotus"/>
          <w:rtl/>
          <w:lang w:bidi="fa-IR"/>
        </w:rPr>
        <w:t xml:space="preserve"> وصیت می‌کردند: </w:t>
      </w:r>
    </w:p>
    <w:p w:rsidR="0033070F" w:rsidRPr="00634273" w:rsidRDefault="0033070F" w:rsidP="002D0E47">
      <w:pPr>
        <w:widowControl w:val="0"/>
        <w:spacing w:line="221" w:lineRule="auto"/>
        <w:ind w:firstLine="284"/>
        <w:jc w:val="both"/>
        <w:rPr>
          <w:rFonts w:cs="B Lotus"/>
          <w:b/>
          <w:bCs/>
          <w:sz w:val="30"/>
          <w:rtl/>
          <w:lang w:bidi="fa-IR"/>
        </w:rPr>
      </w:pPr>
      <w:r w:rsidRPr="00634273">
        <w:rPr>
          <w:rFonts w:cs="B Lotus"/>
          <w:rtl/>
          <w:lang w:bidi="fa-IR"/>
        </w:rPr>
        <w:t>الف</w:t>
      </w:r>
      <w:r w:rsidRPr="00634273">
        <w:rPr>
          <w:rFonts w:cs="B Lotus" w:hint="cs"/>
          <w:rtl/>
          <w:lang w:bidi="fa-IR"/>
        </w:rPr>
        <w:t>-</w:t>
      </w:r>
      <w:r w:rsidRPr="00634273">
        <w:rPr>
          <w:rFonts w:cs="B Lotus"/>
          <w:rtl/>
          <w:lang w:bidi="fa-IR"/>
        </w:rPr>
        <w:t xml:space="preserve"> شیخ صدوق گزارش می‌کند: </w:t>
      </w:r>
    </w:p>
    <w:p w:rsidR="0033070F" w:rsidRPr="00634273" w:rsidRDefault="0033070F" w:rsidP="002D0E47">
      <w:pPr>
        <w:widowControl w:val="0"/>
        <w:spacing w:line="221" w:lineRule="auto"/>
        <w:ind w:firstLine="284"/>
        <w:jc w:val="both"/>
        <w:rPr>
          <w:rFonts w:cs="B Lotus"/>
          <w:rtl/>
          <w:lang w:bidi="fa-IR"/>
        </w:rPr>
      </w:pPr>
      <w:r w:rsidRPr="00634273">
        <w:rPr>
          <w:rFonts w:cs="B Lotus" w:hint="cs"/>
          <w:rtl/>
          <w:lang w:bidi="fa-IR"/>
        </w:rPr>
        <w:t>«</w:t>
      </w:r>
      <w:r w:rsidRPr="00634273">
        <w:rPr>
          <w:rStyle w:val="Char2"/>
          <w:rtl/>
        </w:rPr>
        <w:t>رَوَى عَلِيُّ بْنُ مَهْزِيَارَ عَنْ أَحْمَدَ بْنِ حَمْزَةَ قَالَ</w:t>
      </w:r>
      <w:r w:rsidRPr="00634273">
        <w:rPr>
          <w:rStyle w:val="Char2"/>
          <w:rFonts w:hint="cs"/>
          <w:rtl/>
        </w:rPr>
        <w:t>:</w:t>
      </w:r>
      <w:r w:rsidRPr="00634273">
        <w:rPr>
          <w:rStyle w:val="Char2"/>
          <w:rtl/>
        </w:rPr>
        <w:t xml:space="preserve"> قُلْتُ لَهُ</w:t>
      </w:r>
      <w:r w:rsidRPr="00634273">
        <w:rPr>
          <w:rStyle w:val="Char2"/>
          <w:rFonts w:hint="cs"/>
          <w:rtl/>
        </w:rPr>
        <w:t>:</w:t>
      </w:r>
      <w:r w:rsidRPr="00634273">
        <w:rPr>
          <w:rStyle w:val="Char2"/>
          <w:rtl/>
        </w:rPr>
        <w:t xml:space="preserve"> إِنَّ فِي بَلَدِنَا رُبَّمَا أُوصِيَ بِالْمَالِ لآِلِ مُحَمَّدٍ فَيَأْتُونِّي بِهِ فَأَكْرَهُ أَنْ أَحْمِلَهُ إِلَيْكَ حَتَّى أَسْتَأْمِرَكَ فَقَالَ</w:t>
      </w:r>
      <w:r w:rsidRPr="00634273">
        <w:rPr>
          <w:rStyle w:val="Char2"/>
          <w:rFonts w:hint="cs"/>
          <w:rtl/>
        </w:rPr>
        <w:t>:</w:t>
      </w:r>
      <w:r w:rsidRPr="00634273">
        <w:rPr>
          <w:rStyle w:val="Char2"/>
          <w:rtl/>
        </w:rPr>
        <w:t xml:space="preserve"> لاَ تَأْتِنِي بِهِ ولاَ تَعَرَّضْ لَه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احمد بن حمزه گفت: به او [امام جواد</w:t>
      </w:r>
      <w:r w:rsidRPr="00634273">
        <w:rPr>
          <w:rFonts w:eastAsia="Calibri" w:cs="Arial"/>
          <w:sz w:val="26"/>
          <w:szCs w:val="26"/>
          <w:lang w:bidi="fa-IR"/>
        </w:rPr>
        <w:sym w:font="AGA Arabesque" w:char="F075"/>
      </w:r>
      <w:r w:rsidRPr="00634273">
        <w:rPr>
          <w:rFonts w:cs="B Lotus"/>
          <w:sz w:val="26"/>
          <w:szCs w:val="26"/>
          <w:rtl/>
          <w:lang w:bidi="fa-IR"/>
        </w:rPr>
        <w:t>] گفتم:</w:t>
      </w:r>
      <w:r w:rsidRPr="00634273">
        <w:rPr>
          <w:rFonts w:hint="cs"/>
          <w:sz w:val="26"/>
          <w:szCs w:val="26"/>
          <w:rtl/>
          <w:lang w:bidi="fa-IR"/>
        </w:rPr>
        <w:t xml:space="preserve"> </w:t>
      </w:r>
      <w:r w:rsidRPr="00634273">
        <w:rPr>
          <w:rFonts w:cs="B Lotus"/>
          <w:sz w:val="26"/>
          <w:szCs w:val="26"/>
          <w:rtl/>
          <w:lang w:bidi="fa-IR"/>
        </w:rPr>
        <w:t>همانا در شهر ما چه بسا که مالی را وصیت می‌کنند برای آل محمد</w:t>
      </w:r>
      <w:r w:rsidRPr="00634273">
        <w:rPr>
          <w:rFonts w:cs="CTraditional Arabic"/>
          <w:sz w:val="26"/>
          <w:szCs w:val="26"/>
          <w:rtl/>
          <w:lang w:bidi="fa-IR"/>
        </w:rPr>
        <w:t>ص</w:t>
      </w:r>
      <w:r w:rsidRPr="00634273">
        <w:rPr>
          <w:rFonts w:cs="B Lotus"/>
          <w:sz w:val="26"/>
          <w:szCs w:val="26"/>
          <w:rtl/>
          <w:lang w:bidi="fa-IR"/>
        </w:rPr>
        <w:t xml:space="preserve"> و نزد من می‌آوردند. اما من کراهت دارم که آن را نزد شما بیاورم تا از شما دستور بگیرم. امام گفت: آن را پیش من نیاور و آن را نگیر</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7"/>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2D0E47">
      <w:pPr>
        <w:widowControl w:val="0"/>
        <w:spacing w:line="221" w:lineRule="auto"/>
        <w:ind w:firstLine="284"/>
        <w:jc w:val="both"/>
        <w:rPr>
          <w:rFonts w:cs="B Lotus"/>
          <w:rtl/>
          <w:lang w:bidi="fa-IR"/>
        </w:rPr>
      </w:pPr>
      <w:r w:rsidRPr="00634273">
        <w:rPr>
          <w:rFonts w:cs="B Lotus"/>
          <w:rtl/>
          <w:lang w:bidi="fa-IR"/>
        </w:rPr>
        <w:t>از این حدیث معلوم می‌شود که مردم، اموالی به نام آل محمد</w:t>
      </w:r>
      <w:r w:rsidRPr="00634273">
        <w:rPr>
          <w:rFonts w:cs="CTraditional Arabic"/>
          <w:sz w:val="30"/>
          <w:szCs w:val="30"/>
          <w:rtl/>
          <w:lang w:bidi="fa-IR"/>
        </w:rPr>
        <w:t>ص</w:t>
      </w:r>
      <w:r w:rsidRPr="00634273">
        <w:rPr>
          <w:rFonts w:cs="B Lotus"/>
          <w:rtl/>
          <w:lang w:bidi="fa-IR"/>
        </w:rPr>
        <w:t xml:space="preserve"> وصیت می‌نمودند، و برای پرداخت آن، به وکلای ائمه مراجعه می‌کردند</w:t>
      </w:r>
      <w:r w:rsidRPr="00634273">
        <w:rPr>
          <w:rFonts w:cs="B Lotus" w:hint="cs"/>
          <w:rtl/>
          <w:lang w:bidi="fa-IR"/>
        </w:rPr>
        <w:t>.</w:t>
      </w:r>
    </w:p>
    <w:p w:rsidR="0033070F" w:rsidRPr="00634273" w:rsidRDefault="0033070F" w:rsidP="002D0E47">
      <w:pPr>
        <w:widowControl w:val="0"/>
        <w:spacing w:line="221" w:lineRule="auto"/>
        <w:ind w:firstLine="284"/>
        <w:jc w:val="both"/>
        <w:rPr>
          <w:rFonts w:cs="B Lotus"/>
          <w:b/>
          <w:bCs/>
          <w:sz w:val="30"/>
          <w:rtl/>
          <w:lang w:bidi="fa-IR"/>
        </w:rPr>
      </w:pPr>
      <w:r w:rsidRPr="00634273">
        <w:rPr>
          <w:rFonts w:cs="B Lotus"/>
          <w:rtl/>
          <w:lang w:bidi="fa-IR"/>
        </w:rPr>
        <w:t>ب: نیز در همانجا می‌نویسد:</w:t>
      </w:r>
    </w:p>
    <w:p w:rsidR="0033070F" w:rsidRPr="00634273" w:rsidRDefault="0033070F" w:rsidP="002D0E47">
      <w:pPr>
        <w:widowControl w:val="0"/>
        <w:spacing w:line="221" w:lineRule="auto"/>
        <w:ind w:firstLine="284"/>
        <w:jc w:val="both"/>
        <w:rPr>
          <w:rFonts w:cs="B Lotus"/>
          <w:spacing w:val="-2"/>
          <w:sz w:val="26"/>
          <w:szCs w:val="26"/>
          <w:rtl/>
          <w:lang w:bidi="fa-IR"/>
        </w:rPr>
      </w:pPr>
      <w:r w:rsidRPr="00634273">
        <w:rPr>
          <w:rFonts w:cs="B Lotus" w:hint="cs"/>
          <w:spacing w:val="-2"/>
          <w:rtl/>
          <w:lang w:bidi="fa-IR"/>
        </w:rPr>
        <w:t>«</w:t>
      </w:r>
      <w:r w:rsidRPr="00634273">
        <w:rPr>
          <w:rStyle w:val="Char2"/>
          <w:spacing w:val="-2"/>
          <w:rtl/>
        </w:rPr>
        <w:t>وَرَوَى مُحَمَّدُ بْنُ أَبِي عُمَيْرٍ عَنْ حَمَّادِ بْنِ عُثْمَانَ عَنْ أَبِي عَبْدِاللهِ قَالَ</w:t>
      </w:r>
      <w:r w:rsidRPr="00634273">
        <w:rPr>
          <w:rStyle w:val="Char2"/>
          <w:rFonts w:hint="cs"/>
          <w:spacing w:val="-2"/>
          <w:rtl/>
        </w:rPr>
        <w:t>:</w:t>
      </w:r>
      <w:r w:rsidRPr="00634273">
        <w:rPr>
          <w:rStyle w:val="Char2"/>
          <w:spacing w:val="-2"/>
          <w:rtl/>
        </w:rPr>
        <w:t xml:space="preserve"> أَوْصَى رَجُلٌ بِثَلاثِينَ دِينَاراً لِوُلْدِ فَاطِمَةَ قَالَ</w:t>
      </w:r>
      <w:r w:rsidRPr="00634273">
        <w:rPr>
          <w:rStyle w:val="Char2"/>
          <w:rFonts w:hint="cs"/>
          <w:spacing w:val="-2"/>
          <w:rtl/>
        </w:rPr>
        <w:t>:</w:t>
      </w:r>
      <w:r w:rsidRPr="00634273">
        <w:rPr>
          <w:rStyle w:val="Char2"/>
          <w:spacing w:val="-2"/>
          <w:rtl/>
        </w:rPr>
        <w:t xml:space="preserve"> فَأَتَى بِهَا الرَّجُلُ أَبَا عَبْدِ</w:t>
      </w:r>
      <w:r w:rsidRPr="00634273">
        <w:rPr>
          <w:rStyle w:val="Char2"/>
          <w:rFonts w:hint="cs"/>
          <w:spacing w:val="-2"/>
          <w:rtl/>
        </w:rPr>
        <w:t xml:space="preserve"> </w:t>
      </w:r>
      <w:r w:rsidRPr="00634273">
        <w:rPr>
          <w:rStyle w:val="Char2"/>
          <w:spacing w:val="-2"/>
          <w:rtl/>
        </w:rPr>
        <w:t>اللهِ فَقَالَ أَبُوعَبْدِ</w:t>
      </w:r>
      <w:r w:rsidR="007D6A87" w:rsidRPr="00634273">
        <w:rPr>
          <w:rStyle w:val="Char2"/>
          <w:rFonts w:hint="cs"/>
          <w:spacing w:val="-2"/>
          <w:rtl/>
        </w:rPr>
        <w:t xml:space="preserve"> </w:t>
      </w:r>
      <w:r w:rsidRPr="00634273">
        <w:rPr>
          <w:rStyle w:val="Char2"/>
          <w:spacing w:val="-2"/>
          <w:rtl/>
        </w:rPr>
        <w:t>اللهِ</w:t>
      </w:r>
      <w:r w:rsidRPr="00634273">
        <w:rPr>
          <w:rStyle w:val="Char2"/>
          <w:rFonts w:hint="cs"/>
          <w:spacing w:val="-2"/>
          <w:rtl/>
        </w:rPr>
        <w:t>:</w:t>
      </w:r>
      <w:r w:rsidRPr="00634273">
        <w:rPr>
          <w:rStyle w:val="Char2"/>
          <w:spacing w:val="-2"/>
          <w:rtl/>
        </w:rPr>
        <w:t xml:space="preserve"> ادْفَعْهَا إِلَى فُلاَنٍ شَيْخٍ مِنْ وُلْدِ فَاطِمَةَ وكَانَ مُعِيلاً مُقِلاَّ</w:t>
      </w:r>
      <w:r w:rsidRPr="00634273">
        <w:rPr>
          <w:rFonts w:cs="B Lotus" w:hint="cs"/>
          <w:spacing w:val="-2"/>
          <w:rtl/>
          <w:lang w:bidi="fa-IR"/>
        </w:rPr>
        <w:t>»</w:t>
      </w:r>
      <w:r w:rsidR="009A0D82" w:rsidRPr="00634273">
        <w:rPr>
          <w:rFonts w:cs="B Lotus" w:hint="cs"/>
          <w:spacing w:val="-2"/>
          <w:rtl/>
          <w:lang w:bidi="fa-IR"/>
        </w:rPr>
        <w:t xml:space="preserve"> </w:t>
      </w:r>
      <w:r w:rsidRPr="00634273">
        <w:rPr>
          <w:rFonts w:cs="B Lotus" w:hint="cs"/>
          <w:spacing w:val="-2"/>
          <w:sz w:val="26"/>
          <w:szCs w:val="26"/>
          <w:rtl/>
          <w:lang w:bidi="fa-IR"/>
        </w:rPr>
        <w:t>«</w:t>
      </w:r>
      <w:r w:rsidRPr="00634273">
        <w:rPr>
          <w:rFonts w:cs="B Lotus"/>
          <w:spacing w:val="-2"/>
          <w:sz w:val="26"/>
          <w:szCs w:val="26"/>
          <w:rtl/>
          <w:lang w:bidi="fa-IR"/>
        </w:rPr>
        <w:t>مردی وصیت کرد که سی دینار از اموال او به فرزندان فاطمه</w:t>
      </w:r>
      <w:r w:rsidRPr="00634273">
        <w:rPr>
          <w:rFonts w:cs="CTraditional Arabic" w:hint="cs"/>
          <w:spacing w:val="-2"/>
          <w:sz w:val="26"/>
          <w:szCs w:val="26"/>
          <w:rtl/>
          <w:lang w:bidi="fa-IR"/>
        </w:rPr>
        <w:t>‡</w:t>
      </w:r>
      <w:r w:rsidRPr="00634273">
        <w:rPr>
          <w:rFonts w:cs="B Lotus"/>
          <w:spacing w:val="-2"/>
          <w:sz w:val="26"/>
          <w:szCs w:val="26"/>
          <w:rtl/>
          <w:lang w:bidi="fa-IR"/>
        </w:rPr>
        <w:t xml:space="preserve"> بدهند. وصیّ او آن مبلغ را به نزد امام صادق</w:t>
      </w:r>
      <w:r w:rsidRPr="00634273">
        <w:rPr>
          <w:rFonts w:eastAsia="Calibri" w:cs="Arial"/>
          <w:spacing w:val="-2"/>
          <w:sz w:val="26"/>
          <w:szCs w:val="26"/>
          <w:lang w:bidi="fa-IR"/>
        </w:rPr>
        <w:sym w:font="AGA Arabesque" w:char="F075"/>
      </w:r>
      <w:r w:rsidRPr="00634273">
        <w:rPr>
          <w:rFonts w:cs="B Lotus"/>
          <w:spacing w:val="-2"/>
          <w:sz w:val="26"/>
          <w:szCs w:val="26"/>
          <w:rtl/>
          <w:lang w:bidi="fa-IR"/>
        </w:rPr>
        <w:t>آورد. ابوعبدالله به وی گفت: آن را به فلان پیرمرد از فرزندان فاطمه پرداخت کن، که عیال</w:t>
      </w:r>
      <w:r w:rsidRPr="00634273">
        <w:rPr>
          <w:rFonts w:cs="B Lotus" w:hint="cs"/>
          <w:spacing w:val="-2"/>
          <w:sz w:val="26"/>
          <w:szCs w:val="26"/>
          <w:rtl/>
          <w:lang w:bidi="fa-IR"/>
        </w:rPr>
        <w:t>د</w:t>
      </w:r>
      <w:r w:rsidRPr="00634273">
        <w:rPr>
          <w:rFonts w:cs="B Lotus"/>
          <w:spacing w:val="-2"/>
          <w:sz w:val="26"/>
          <w:szCs w:val="26"/>
          <w:rtl/>
          <w:lang w:bidi="fa-IR"/>
        </w:rPr>
        <w:t>ار و تنگدست است</w:t>
      </w:r>
      <w:r w:rsidRPr="00634273">
        <w:rPr>
          <w:rFonts w:cs="B Lotus" w:hint="cs"/>
          <w:spacing w:val="-2"/>
          <w:sz w:val="26"/>
          <w:szCs w:val="26"/>
          <w:rtl/>
          <w:lang w:bidi="fa-IR"/>
        </w:rPr>
        <w:t>»</w:t>
      </w:r>
      <w:r w:rsidRPr="00634273">
        <w:rPr>
          <w:rFonts w:cs="B Lotus"/>
          <w:spacing w:val="-2"/>
          <w:sz w:val="26"/>
          <w:szCs w:val="26"/>
          <w:rtl/>
          <w:lang w:bidi="fa-IR"/>
        </w:rPr>
        <w:t>.</w:t>
      </w:r>
    </w:p>
    <w:p w:rsidR="0033070F" w:rsidRPr="00634273" w:rsidRDefault="0033070F" w:rsidP="002D0E47">
      <w:pPr>
        <w:widowControl w:val="0"/>
        <w:spacing w:line="221" w:lineRule="auto"/>
        <w:ind w:firstLine="284"/>
        <w:jc w:val="both"/>
        <w:rPr>
          <w:rFonts w:cs="B Lotus"/>
          <w:rtl/>
          <w:lang w:bidi="fa-IR"/>
        </w:rPr>
      </w:pPr>
      <w:r w:rsidRPr="00634273">
        <w:rPr>
          <w:rFonts w:cs="B Lotus"/>
          <w:rtl/>
          <w:lang w:bidi="fa-IR"/>
        </w:rPr>
        <w:t>اینها اموالی بود که بعضی از ائمه</w:t>
      </w:r>
      <w:r w:rsidRPr="00634273">
        <w:rPr>
          <w:rFonts w:cs="CTraditional Arabic" w:hint="cs"/>
          <w:rtl/>
          <w:lang w:bidi="fa-IR"/>
        </w:rPr>
        <w:t>‡</w:t>
      </w:r>
      <w:r w:rsidRPr="00634273">
        <w:rPr>
          <w:rFonts w:cs="B Lotus"/>
          <w:rtl/>
          <w:lang w:bidi="fa-IR"/>
        </w:rPr>
        <w:t>از مردم می‌گرفتند. اما آنچه معلوم نیست آن است که آن بزرگواران از خمس [مخصوصاً خمس ارباح مکاسب] چیزی از مردم دریافت داشته باشند. البته آنچه را هم که دریافت می‌داشتند مال خود آنان نبود، بلکه می‌بایست آن را به مستحقین می‌رساندند. شیخ طوسی ذیل خبری می‌نویسد:</w:t>
      </w:r>
    </w:p>
    <w:p w:rsidR="0033070F" w:rsidRPr="00634273" w:rsidRDefault="0033070F" w:rsidP="002D0E47">
      <w:pPr>
        <w:widowControl w:val="0"/>
        <w:spacing w:line="221" w:lineRule="auto"/>
        <w:ind w:firstLine="284"/>
        <w:jc w:val="both"/>
        <w:rPr>
          <w:rFonts w:cs="B Lotus" w:hint="cs"/>
          <w:rtl/>
          <w:lang w:bidi="fa-IR"/>
        </w:rPr>
      </w:pPr>
      <w:r w:rsidRPr="00634273">
        <w:rPr>
          <w:rFonts w:ascii="Abo-thar" w:hAnsi="Abo-thar" w:cs="B Lotus" w:hint="cs"/>
          <w:rtl/>
          <w:lang w:bidi="fa-IR"/>
        </w:rPr>
        <w:t>«</w:t>
      </w:r>
      <w:r w:rsidRPr="00634273">
        <w:rPr>
          <w:rStyle w:val="Char2"/>
          <w:rtl/>
        </w:rPr>
        <w:t>لِأَنَّهُمْ كَانُوا يَقْبِضُونَ الزَّكَوَاتِ ويَطْلُبُونَهَا ويُفَرِّقُونَهَا عَلَى مَوَالِيهِمْ مِمَّنْ يَسْتَحِقُّ ذَلِك</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آن بزگواران زكات‌ها را دریافت داشته، و آنها را مطالبه می‌کردند، و بین کسانی‌ از دوستان خود پخش می‌کردند که مستحق آن بودند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8"/>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2D0E47">
      <w:pPr>
        <w:widowControl w:val="0"/>
        <w:spacing w:line="221" w:lineRule="auto"/>
        <w:ind w:firstLine="284"/>
        <w:jc w:val="both"/>
        <w:rPr>
          <w:rFonts w:ascii="Lotus Linotype" w:hAnsi="Lotus Linotype" w:cs="B Lotus"/>
          <w:b/>
          <w:bCs/>
          <w:sz w:val="30"/>
          <w:rtl/>
          <w:lang w:bidi="fa-IR"/>
        </w:rPr>
      </w:pPr>
      <w:r w:rsidRPr="00634273">
        <w:rPr>
          <w:rFonts w:cs="B Lotus"/>
          <w:rtl/>
          <w:lang w:bidi="fa-IR"/>
        </w:rPr>
        <w:t>در حدیثی مرسل از حمّاد بن عیسی دربار</w:t>
      </w:r>
      <w:r w:rsidRPr="00634273">
        <w:rPr>
          <w:rFonts w:cs="B Lotus" w:hint="cs"/>
          <w:rtl/>
          <w:lang w:bidi="fa-IR"/>
        </w:rPr>
        <w:t>ه</w:t>
      </w:r>
      <w:r w:rsidRPr="00634273">
        <w:rPr>
          <w:rFonts w:cs="B Lotus"/>
          <w:rtl/>
          <w:lang w:bidi="fa-IR"/>
        </w:rPr>
        <w:t xml:space="preserve"> تقسیم غنیمت‌ها و زکات و فیء و انفال، موسی‌ بن جعفر</w:t>
      </w:r>
      <w:r w:rsidRPr="00634273">
        <w:rPr>
          <w:rFonts w:eastAsia="Calibri" w:cs="Arial"/>
          <w:lang w:bidi="fa-IR"/>
        </w:rPr>
        <w:sym w:font="AGA Arabesque" w:char="F075"/>
      </w:r>
      <w:r w:rsidRPr="00634273">
        <w:rPr>
          <w:rFonts w:cs="B Lotus"/>
          <w:rtl/>
          <w:lang w:bidi="fa-IR"/>
        </w:rPr>
        <w:t xml:space="preserve"> پس از تقسیم آنها می‌فرماید:</w:t>
      </w:r>
    </w:p>
    <w:p w:rsidR="0033070F" w:rsidRPr="00634273" w:rsidRDefault="0033070F" w:rsidP="009A0D82">
      <w:pPr>
        <w:spacing w:line="228" w:lineRule="auto"/>
        <w:ind w:firstLine="284"/>
        <w:jc w:val="both"/>
        <w:rPr>
          <w:rFonts w:cs="B Lotus"/>
          <w:sz w:val="26"/>
          <w:szCs w:val="26"/>
          <w:rtl/>
          <w:lang w:bidi="fa-IR"/>
        </w:rPr>
      </w:pPr>
      <w:r w:rsidRPr="00634273">
        <w:rPr>
          <w:rFonts w:ascii="Lotus Linotype" w:hAnsi="Lotus Linotype" w:cs="B Lotus" w:hint="cs"/>
          <w:rtl/>
          <w:lang w:bidi="fa-IR"/>
        </w:rPr>
        <w:t>«</w:t>
      </w:r>
      <w:r w:rsidRPr="00634273">
        <w:rPr>
          <w:rStyle w:val="Char2"/>
          <w:rtl/>
        </w:rPr>
        <w:t>لَيْسَ لِنَفْسِهِ مِنْ ذَلِكَ قَلِيلٌ ولَا كَثِير</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این اموال هیچ چیز، کم باشد یا زیاد، مال خودش [یعنی والی و امام] نیست</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و در چند جملة قبل از آن در موضوع خمس می‌فرماید:</w:t>
      </w:r>
    </w:p>
    <w:p w:rsidR="0033070F" w:rsidRPr="00634273" w:rsidRDefault="0033070F" w:rsidP="009A0D82">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وَلَهُ أَنْ يَسُدَّ بِذَلِكَ المَالِ جَمِيعَ مَا يَنُوبُهُ مِنْ قَبْلِ إِعْطَاءِ المُؤَلَّفَةِ قُلُوبُهُمْ وغَيْرِ ذَلِكَ مِنْ صُنُوفِ مَا يَنُوبُه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xml:space="preserve">و امام باید پیش دادنِ حق </w:t>
      </w:r>
      <w:r w:rsidRPr="00634273">
        <w:rPr>
          <w:rStyle w:val="Char1"/>
          <w:rtl/>
        </w:rPr>
        <w:t>مؤلفة</w:t>
      </w:r>
      <w:r w:rsidRPr="00634273">
        <w:rPr>
          <w:rFonts w:cs="B Lotus"/>
          <w:sz w:val="26"/>
          <w:szCs w:val="26"/>
          <w:rtl/>
          <w:lang w:bidi="fa-IR"/>
        </w:rPr>
        <w:t xml:space="preserve"> قلوبهم و گروه‌های دیگری که نیابت دارد، با آن مال تمام کارهایی را که به عهده دارد، انجام دهد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0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معلوم می‌شود که چیزی از اموال مذک</w:t>
      </w:r>
      <w:r w:rsidR="006437CF" w:rsidRPr="00634273">
        <w:rPr>
          <w:rFonts w:cs="B Lotus"/>
          <w:rtl/>
          <w:lang w:bidi="fa-IR"/>
        </w:rPr>
        <w:t>ور، برای پیشوا و زمامدار، و بال</w:t>
      </w:r>
      <w:r w:rsidR="006437CF" w:rsidRPr="00634273">
        <w:rPr>
          <w:rFonts w:cs="B Lotus" w:hint="cs"/>
          <w:rtl/>
          <w:lang w:bidi="fa-IR"/>
        </w:rPr>
        <w:t>آ</w:t>
      </w:r>
      <w:r w:rsidRPr="00634273">
        <w:rPr>
          <w:rFonts w:cs="B Lotus"/>
          <w:rtl/>
          <w:lang w:bidi="fa-IR"/>
        </w:rPr>
        <w:t>خره امام مسلمین نیست، و فقط می‌تواند مانند سایرِ مسلمین از آن استفاده نماید.</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بنابراین، آنچه را که غالیان و پیروان آنان ادعا می‌نمایند، ادعایی گزاف و بی</w:t>
      </w:r>
      <w:r w:rsidRPr="00634273">
        <w:rPr>
          <w:rFonts w:cs="B Lotus" w:hint="cs"/>
          <w:rtl/>
          <w:lang w:bidi="fa-IR"/>
        </w:rPr>
        <w:t>‌</w:t>
      </w:r>
      <w:r w:rsidRPr="00634273">
        <w:rPr>
          <w:rFonts w:cs="B Lotus"/>
          <w:rtl/>
          <w:lang w:bidi="fa-IR"/>
        </w:rPr>
        <w:t>مورد است، که زمین و دارایی‌های‌ آن، متعلق به امام است، و هر چه بخواهد، می‌تواند با آن بکند و مردم دیگر بَرده و طفیلی آنها هستند.</w:t>
      </w:r>
      <w:r w:rsidRPr="00634273">
        <w:rPr>
          <w:rFonts w:cs="B Lotus"/>
          <w:sz w:val="30"/>
          <w:rtl/>
          <w:lang w:bidi="fa-IR"/>
        </w:rPr>
        <w:t xml:space="preserve"> </w:t>
      </w:r>
      <w:r w:rsidRPr="00634273">
        <w:rPr>
          <w:rStyle w:val="Char1"/>
          <w:rFonts w:hint="cs"/>
          <w:spacing w:val="0"/>
          <w:rtl/>
        </w:rPr>
        <w:t>أ</w:t>
      </w:r>
      <w:r w:rsidRPr="00634273">
        <w:rPr>
          <w:rStyle w:val="Char1"/>
          <w:spacing w:val="0"/>
          <w:rtl/>
        </w:rPr>
        <w:t xml:space="preserve">عاذَنا اللهُ مِن هفَواتِ اللّسان ومَضلاّت </w:t>
      </w:r>
      <w:r w:rsidRPr="00634273">
        <w:rPr>
          <w:rStyle w:val="Char1"/>
          <w:rFonts w:ascii="Times New Roman" w:hAnsi="Times New Roman" w:cs="Times New Roman" w:hint="cs"/>
          <w:spacing w:val="0"/>
          <w:rtl/>
        </w:rPr>
        <w:t>‌</w:t>
      </w:r>
      <w:r w:rsidRPr="00634273">
        <w:rPr>
          <w:rStyle w:val="Char1"/>
          <w:rFonts w:hint="cs"/>
          <w:spacing w:val="0"/>
          <w:rtl/>
        </w:rPr>
        <w:t>الفِتَن.</w:t>
      </w:r>
      <w:r w:rsidRPr="00634273">
        <w:rPr>
          <w:rFonts w:cs="B Lotus"/>
          <w:sz w:val="30"/>
          <w:rtl/>
          <w:lang w:bidi="fa-IR"/>
        </w:rPr>
        <w:t xml:space="preserve"> </w:t>
      </w:r>
    </w:p>
    <w:p w:rsidR="0033070F" w:rsidRPr="00634273" w:rsidRDefault="0033070F" w:rsidP="00A075CE">
      <w:pPr>
        <w:pStyle w:val="a1"/>
        <w:rPr>
          <w:rtl/>
        </w:rPr>
      </w:pPr>
      <w:bookmarkStart w:id="207" w:name="_Toc193357025"/>
      <w:bookmarkStart w:id="208" w:name="_Toc360387692"/>
      <w:bookmarkStart w:id="209" w:name="_Toc386409624"/>
      <w:r w:rsidRPr="00634273">
        <w:rPr>
          <w:rFonts w:hint="cs"/>
          <w:rtl/>
        </w:rPr>
        <w:t>5</w:t>
      </w:r>
      <w:r w:rsidRPr="00634273">
        <w:rPr>
          <w:rtl/>
        </w:rPr>
        <w:t>- تحقیق در خمس آل ‌محمد</w:t>
      </w:r>
      <w:bookmarkEnd w:id="207"/>
      <w:r w:rsidRPr="00634273">
        <w:rPr>
          <w:rFonts w:cs="CTraditional Arabic" w:hint="cs"/>
          <w:b/>
          <w:bCs w:val="0"/>
          <w:sz w:val="30"/>
          <w:rtl/>
        </w:rPr>
        <w:t>ص</w:t>
      </w:r>
      <w:bookmarkEnd w:id="208"/>
      <w:bookmarkEnd w:id="209"/>
    </w:p>
    <w:p w:rsidR="0033070F" w:rsidRPr="00634273" w:rsidRDefault="0033070F" w:rsidP="006F0BB4">
      <w:pPr>
        <w:spacing w:line="228" w:lineRule="auto"/>
        <w:jc w:val="both"/>
        <w:rPr>
          <w:rFonts w:cs="B Lotus"/>
          <w:rtl/>
          <w:lang w:bidi="fa-IR"/>
        </w:rPr>
      </w:pPr>
      <w:r w:rsidRPr="00634273">
        <w:rPr>
          <w:rFonts w:cs="B Lotus"/>
          <w:rtl/>
          <w:lang w:bidi="fa-IR"/>
        </w:rPr>
        <w:t>در سیر</w:t>
      </w:r>
      <w:r w:rsidRPr="00634273">
        <w:rPr>
          <w:rFonts w:cs="B Lotus" w:hint="cs"/>
          <w:rtl/>
          <w:lang w:bidi="fa-IR"/>
        </w:rPr>
        <w:t>ه‌ی</w:t>
      </w:r>
      <w:r w:rsidRPr="00634273">
        <w:rPr>
          <w:rFonts w:cs="B Lotus"/>
          <w:rtl/>
          <w:lang w:bidi="fa-IR"/>
        </w:rPr>
        <w:t xml:space="preserve"> رسول خدا</w:t>
      </w:r>
      <w:r w:rsidRPr="00634273">
        <w:rPr>
          <w:rFonts w:cs="CTraditional Arabic"/>
          <w:sz w:val="30"/>
          <w:szCs w:val="30"/>
          <w:rtl/>
          <w:lang w:bidi="fa-IR"/>
        </w:rPr>
        <w:t>ص</w:t>
      </w:r>
      <w:r w:rsidRPr="00634273">
        <w:rPr>
          <w:rFonts w:cs="B Lotus"/>
          <w:rtl/>
          <w:lang w:bidi="fa-IR"/>
        </w:rPr>
        <w:t xml:space="preserve"> آمده</w:t>
      </w:r>
      <w:r w:rsidRPr="00634273">
        <w:rPr>
          <w:rFonts w:cs="B Lotus" w:hint="cs"/>
          <w:rtl/>
          <w:lang w:bidi="fa-IR"/>
        </w:rPr>
        <w:t>‌</w:t>
      </w:r>
      <w:r w:rsidRPr="00634273">
        <w:rPr>
          <w:rFonts w:cs="B Lotus"/>
          <w:rtl/>
          <w:lang w:bidi="fa-IR"/>
        </w:rPr>
        <w:t>است که ایشان مقداری از خمسی را که از غنیمت‌های جنگی برمی‌داشت، به همسرانش، و مقداری از آن را به خویشاوندانش خود، مانند علی و فاطمه</w:t>
      </w:r>
      <w:r w:rsidRPr="00634273">
        <w:rPr>
          <w:rFonts w:cs="CTraditional Arabic" w:hint="cs"/>
          <w:rtl/>
          <w:lang w:bidi="fa-IR"/>
        </w:rPr>
        <w:t>إ</w:t>
      </w:r>
      <w:r w:rsidRPr="00634273">
        <w:rPr>
          <w:rFonts w:cs="B Lotus"/>
          <w:rtl/>
          <w:lang w:bidi="fa-IR"/>
        </w:rPr>
        <w:t xml:space="preserve"> و مقداری از آن را به دوستان و موالی خود چون ابوبکر و زید بن حارثه و امثال ایشان می‌داد، و بقیه را صرفِ مصالح مسلمین و </w:t>
      </w:r>
      <w:r w:rsidRPr="00634273">
        <w:rPr>
          <w:rFonts w:ascii="mylotus" w:hAnsi="mylotus" w:cs="mylotus"/>
          <w:rtl/>
          <w:lang w:bidi="fa-IR"/>
        </w:rPr>
        <w:t>مؤ</w:t>
      </w:r>
      <w:r w:rsidRPr="00634273">
        <w:rPr>
          <w:rFonts w:ascii="mylotus" w:hAnsi="mylotus" w:cs="mylotus"/>
          <w:sz w:val="30"/>
          <w:szCs w:val="30"/>
          <w:rtl/>
          <w:lang w:bidi="fa-IR"/>
        </w:rPr>
        <w:t>لفة</w:t>
      </w:r>
      <w:r w:rsidRPr="00634273">
        <w:rPr>
          <w:rFonts w:cs="B Lotus"/>
          <w:rtl/>
          <w:lang w:bidi="fa-IR"/>
        </w:rPr>
        <w:t xml:space="preserve"> قلوبهم و نفق</w:t>
      </w:r>
      <w:r w:rsidRPr="00634273">
        <w:rPr>
          <w:rFonts w:cs="B Lotus" w:hint="cs"/>
          <w:rtl/>
          <w:lang w:bidi="fa-IR"/>
        </w:rPr>
        <w:t>ه</w:t>
      </w:r>
      <w:r w:rsidRPr="00634273">
        <w:rPr>
          <w:rFonts w:cs="B Lotus"/>
          <w:rtl/>
          <w:lang w:bidi="fa-IR"/>
        </w:rPr>
        <w:t xml:space="preserve"> یتیمان و مستمندان و در‌راه‌ماندگانِ مسلمان می‌فرمود. چنان که قبلاً هم آوردیم، حسن ‌بن محمد بن‌ حنفیّه گفته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«بعد از وفات رسول خدا</w:t>
      </w:r>
      <w:r w:rsidRPr="00634273">
        <w:rPr>
          <w:rFonts w:cs="CTraditional Arabic"/>
          <w:rtl/>
          <w:lang w:bidi="fa-IR"/>
        </w:rPr>
        <w:t xml:space="preserve"> ص</w:t>
      </w:r>
      <w:r w:rsidRPr="00634273">
        <w:rPr>
          <w:rFonts w:cs="B Lotus"/>
          <w:rtl/>
          <w:lang w:bidi="fa-IR"/>
        </w:rPr>
        <w:t xml:space="preserve"> مردم در مورد سهم رسول خدا و ذی ‌القربی اختلاف کردند. عده‌ای گفتند که سهم ذی‌القربی</w:t>
      </w:r>
      <w:r w:rsidRPr="00634273">
        <w:rPr>
          <w:rFonts w:cs="B Lotus" w:hint="cs"/>
          <w:rtl/>
          <w:lang w:bidi="fa-IR"/>
        </w:rPr>
        <w:t>،</w:t>
      </w:r>
      <w:r w:rsidRPr="00634273">
        <w:rPr>
          <w:rFonts w:cs="B Lotus"/>
          <w:rtl/>
          <w:lang w:bidi="fa-IR"/>
        </w:rPr>
        <w:t xml:space="preserve"> مال خویشاوندان اوست، اما بعضی گفتند این سهم، حق خویشاوندان خلیفه و زمامدارِ وقت مسلمین است. بعضی هم گفتند مال خودِ خلیفه است، چنان که سهمِ رسول خدا</w:t>
      </w:r>
      <w:r w:rsidRPr="00634273">
        <w:rPr>
          <w:rFonts w:cs="CTraditional Arabic"/>
          <w:rtl/>
          <w:lang w:bidi="fa-IR"/>
        </w:rPr>
        <w:t>ص</w:t>
      </w:r>
      <w:r w:rsidRPr="00634273">
        <w:rPr>
          <w:rFonts w:cs="B Lotus"/>
          <w:rtl/>
          <w:lang w:bidi="fa-IR"/>
        </w:rPr>
        <w:t xml:space="preserve"> نیز مال خلیفه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0"/>
      </w:r>
      <w:r w:rsidR="00ED4EF6" w:rsidRPr="00634273">
        <w:rPr>
          <w:rStyle w:val="FootnoteReference"/>
          <w:rFonts w:cs="B Lotus"/>
          <w:color w:val="000000"/>
          <w:rtl/>
          <w:lang w:bidi="fa-IR"/>
        </w:rPr>
        <w:t>)</w:t>
      </w:r>
      <w:r w:rsidRPr="00634273">
        <w:rPr>
          <w:rFonts w:cs="B Lotus"/>
          <w:rtl/>
          <w:lang w:bidi="fa-IR"/>
        </w:rPr>
        <w:t>.</w:t>
      </w:r>
      <w:r w:rsidRPr="00634273">
        <w:rPr>
          <w:rStyle w:val="FootnoteReference"/>
          <w:rFonts w:cs="B Lotus"/>
          <w:b/>
          <w:bCs/>
          <w:rtl/>
          <w:lang w:bidi="fa-IR"/>
        </w:rPr>
        <w:t xml:space="preserve"> </w:t>
      </w:r>
      <w:r w:rsidRPr="00634273">
        <w:rPr>
          <w:rFonts w:cs="B Lotus"/>
          <w:rtl/>
          <w:lang w:bidi="fa-IR"/>
        </w:rPr>
        <w:t>بنابراین، رأیشان بر این مطلب اجماع شد که این دو سهم را برای تهیة اسب‌ها و ابزار جنگ برای جهاد در راه خدا قرار دهند، چنان که در زمان ابوبکر و عمر بر این منوال بوده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1"/>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حضرت صادق</w:t>
      </w:r>
      <w:r w:rsidRPr="00634273">
        <w:rPr>
          <w:rFonts w:cs="B Lotus"/>
          <w:rtl/>
          <w:lang w:bidi="fa-IR"/>
        </w:rPr>
        <w:sym w:font="AGA Arabesque" w:char="F075"/>
      </w:r>
      <w:r w:rsidRPr="00634273">
        <w:rPr>
          <w:rFonts w:cs="B Lotus"/>
          <w:rtl/>
          <w:lang w:bidi="fa-IR"/>
        </w:rPr>
        <w:t xml:space="preserve"> از قول پدر بزرگوارش این</w:t>
      </w:r>
      <w:r w:rsidR="006D0145" w:rsidRPr="00634273">
        <w:rPr>
          <w:rFonts w:cs="B Lotus" w:hint="cs"/>
          <w:rtl/>
          <w:lang w:bidi="fa-IR"/>
        </w:rPr>
        <w:t xml:space="preserve"> را</w:t>
      </w:r>
      <w:r w:rsidRPr="00634273">
        <w:rPr>
          <w:rFonts w:cs="B Lotus"/>
          <w:rtl/>
          <w:lang w:bidi="fa-IR"/>
        </w:rPr>
        <w:t xml:space="preserve"> گزارش کرده است:</w:t>
      </w:r>
    </w:p>
    <w:p w:rsidR="0033070F" w:rsidRPr="00634273" w:rsidRDefault="0033070F" w:rsidP="0089542B">
      <w:pPr>
        <w:widowControl w:val="0"/>
        <w:spacing w:line="228" w:lineRule="auto"/>
        <w:ind w:firstLine="284"/>
        <w:jc w:val="both"/>
        <w:rPr>
          <w:rtl/>
          <w:lang w:bidi="fa-IR"/>
        </w:rPr>
      </w:pPr>
      <w:r w:rsidRPr="00634273">
        <w:rPr>
          <w:rFonts w:cs="B Lotus"/>
          <w:rtl/>
          <w:lang w:bidi="fa-IR"/>
        </w:rPr>
        <w:t>«حسن و حسین و ابن‌عباس و عبدالله‌ بن جعفر بهر</w:t>
      </w:r>
      <w:r w:rsidRPr="00634273">
        <w:rPr>
          <w:rFonts w:cs="B Lotus" w:hint="cs"/>
          <w:rtl/>
          <w:lang w:bidi="fa-IR"/>
        </w:rPr>
        <w:t>ه</w:t>
      </w:r>
      <w:r w:rsidRPr="00634273">
        <w:rPr>
          <w:rFonts w:cs="B Lotus"/>
          <w:rtl/>
          <w:lang w:bidi="fa-IR"/>
        </w:rPr>
        <w:t xml:space="preserve"> خود از خمس را از حضرت علی</w:t>
      </w:r>
      <w:r w:rsidRPr="00634273">
        <w:rPr>
          <w:rFonts w:cs="B Lotus"/>
          <w:lang w:bidi="fa-IR"/>
        </w:rPr>
        <w:sym w:font="AGA Arabesque" w:char="F075"/>
      </w:r>
      <w:r w:rsidRPr="00634273">
        <w:rPr>
          <w:rFonts w:cs="B Lotus"/>
          <w:rtl/>
          <w:lang w:bidi="fa-IR"/>
        </w:rPr>
        <w:t xml:space="preserve"> مطالبه کردند، آن‌حضرت به ایشان فرمود: آری، شما را درآن حقی است، اما من اکنون مشغول جنگ با معاویه هستم، اگر میل دارید، از حق خود صرف‌نظر کنید»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نیز از محمد بن اسحاق روایت شده است که:</w:t>
      </w:r>
    </w:p>
    <w:p w:rsidR="0033070F" w:rsidRPr="00634273" w:rsidRDefault="0033070F" w:rsidP="0089542B">
      <w:pPr>
        <w:spacing w:line="228" w:lineRule="auto"/>
        <w:ind w:firstLine="284"/>
        <w:jc w:val="both"/>
        <w:rPr>
          <w:rFonts w:cs="B Lotus"/>
          <w:spacing w:val="-3"/>
          <w:rtl/>
          <w:lang w:bidi="fa-IR"/>
        </w:rPr>
      </w:pPr>
      <w:r w:rsidRPr="00634273">
        <w:rPr>
          <w:rFonts w:cs="B Lotus"/>
          <w:spacing w:val="-3"/>
          <w:rtl/>
          <w:lang w:bidi="fa-IR"/>
        </w:rPr>
        <w:t>«از امام باقر سئوال کردم: علی در مورد سهم ذی‌القربای خمس چه می‌کرد؟</w:t>
      </w:r>
      <w:r w:rsidRPr="00634273">
        <w:rPr>
          <w:spacing w:val="-3"/>
          <w:rtl/>
          <w:lang w:bidi="fa-IR"/>
        </w:rPr>
        <w:t xml:space="preserve"> </w:t>
      </w:r>
      <w:r w:rsidRPr="00634273">
        <w:rPr>
          <w:rFonts w:cs="B Lotus"/>
          <w:spacing w:val="-3"/>
          <w:rtl/>
          <w:lang w:bidi="fa-IR"/>
        </w:rPr>
        <w:t>حضرت فرمود: همان روش ابوبکر و عمر را دنبال می‌کرد. گفتم: این رویّه با آنچه شما قائلید چگونه است؟</w:t>
      </w:r>
      <w:r w:rsidRPr="00634273">
        <w:rPr>
          <w:spacing w:val="-3"/>
          <w:rtl/>
          <w:lang w:bidi="fa-IR"/>
        </w:rPr>
        <w:t xml:space="preserve"> </w:t>
      </w:r>
      <w:r w:rsidRPr="00634273">
        <w:rPr>
          <w:rFonts w:cs="B Lotus"/>
          <w:spacing w:val="-3"/>
          <w:rtl/>
          <w:lang w:bidi="fa-IR"/>
        </w:rPr>
        <w:t>فرمود: به خدا سوگند، اهل‌بیتِ او از روش او جدا نمی‌شوند، ولیکن ایشان کراهت داشت که او را مخالف با ابوبکر و عمر قلمداد کنند</w:t>
      </w:r>
      <w:r w:rsidRPr="00634273">
        <w:rPr>
          <w:rFonts w:cs="B Lotus" w:hint="cs"/>
          <w:spacing w:val="-3"/>
          <w:rtl/>
          <w:lang w:bidi="fa-IR"/>
        </w:rPr>
        <w:t>»</w:t>
      </w:r>
      <w:r w:rsidR="00ED4EF6" w:rsidRPr="00634273">
        <w:rPr>
          <w:rStyle w:val="FootnoteReference"/>
          <w:rFonts w:cs="B Lotus"/>
          <w:color w:val="000000"/>
          <w:spacing w:val="-3"/>
          <w:rtl/>
          <w:lang w:bidi="fa-IR"/>
        </w:rPr>
        <w:t>(</w:t>
      </w:r>
      <w:r w:rsidR="00ED4EF6" w:rsidRPr="00634273">
        <w:rPr>
          <w:rStyle w:val="FootnoteReference"/>
          <w:rFonts w:cs="B Lotus"/>
          <w:color w:val="000000"/>
          <w:spacing w:val="-3"/>
          <w:rtl/>
          <w:lang w:bidi="fa-IR"/>
        </w:rPr>
        <w:footnoteReference w:id="413"/>
      </w:r>
      <w:r w:rsidR="00ED4EF6" w:rsidRPr="00634273">
        <w:rPr>
          <w:rStyle w:val="FootnoteReference"/>
          <w:rFonts w:cs="B Lotus"/>
          <w:color w:val="000000"/>
          <w:spacing w:val="-3"/>
          <w:rtl/>
          <w:lang w:bidi="fa-IR"/>
        </w:rPr>
        <w:t>)</w:t>
      </w:r>
      <w:r w:rsidRPr="00634273">
        <w:rPr>
          <w:rFonts w:cs="B Lotus"/>
          <w:spacing w:val="-3"/>
          <w:rtl/>
          <w:lang w:bidi="fa-IR"/>
        </w:rPr>
        <w:t>.</w:t>
      </w:r>
    </w:p>
    <w:p w:rsidR="0033070F" w:rsidRPr="00634273" w:rsidRDefault="0033070F" w:rsidP="0089542B">
      <w:pPr>
        <w:spacing w:line="228" w:lineRule="auto"/>
        <w:ind w:firstLine="284"/>
        <w:jc w:val="both"/>
        <w:rPr>
          <w:rFonts w:ascii="Abo-thar" w:hAnsi="Abo-thar" w:cs="B Lotus"/>
          <w:b/>
          <w:bCs/>
          <w:sz w:val="30"/>
          <w:rtl/>
          <w:lang w:bidi="fa-IR"/>
        </w:rPr>
      </w:pPr>
      <w:r w:rsidRPr="00634273">
        <w:rPr>
          <w:rFonts w:cs="B Lotus"/>
          <w:rtl/>
          <w:lang w:bidi="fa-IR"/>
        </w:rPr>
        <w:t>نیز آنچه از احادیث و کتب امامیه برمی‌آید، آن است که آنچه امام از بابت خمسِ غنیمت‌های می‌گرفت، باید صرفِ مصالح مسلمین می‌نمود، چنان که آمده</w:t>
      </w:r>
      <w:r w:rsidRPr="00634273">
        <w:rPr>
          <w:rFonts w:cs="B Lotus" w:hint="cs"/>
          <w:rtl/>
          <w:lang w:bidi="fa-IR"/>
        </w:rPr>
        <w:t>‌</w:t>
      </w:r>
      <w:r w:rsidRPr="00634273">
        <w:rPr>
          <w:rFonts w:cs="B Lotus"/>
          <w:rtl/>
          <w:lang w:bidi="fa-IR"/>
        </w:rPr>
        <w:t>است:</w:t>
      </w:r>
    </w:p>
    <w:p w:rsidR="0033070F" w:rsidRPr="00634273" w:rsidRDefault="0033070F" w:rsidP="009A0D82">
      <w:pPr>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يُخْرَجُ الخُمُسُ ويُقْسَمُ عَلَى سِتَّةِ أَسْهُمٍ</w:t>
      </w:r>
      <w:r w:rsidRPr="00634273">
        <w:rPr>
          <w:rStyle w:val="Char2"/>
          <w:rFonts w:hint="cs"/>
          <w:rtl/>
        </w:rPr>
        <w:t>:</w:t>
      </w:r>
      <w:r w:rsidRPr="00634273">
        <w:rPr>
          <w:rStyle w:val="Char2"/>
          <w:rtl/>
        </w:rPr>
        <w:t xml:space="preserve"> سَهْمٍ لِلَّهِ وسَهْمٍ لِرَسُولِ اللهِ وسَهْمٍ لِلْإِمَامِ فَسَهْمَ اللهِ وسَهْمَ الرَّسُولِ يَرِثُهُ الإِمَامُ فَيَكُونُ لِلْإِمَامِ ثَلَاثَةُ أَسْهُمٍ مِنْ سِتَّةٍ والثَّلَاثَةُ الأَسْهُمِ لِأَيْتَامِ آلِ الرَّسُولِ ومَسَاكِينِهِمْ وأَبْنَاءِ سَبِيلِهِمْ وإِنَّمَا صَارَتْ لِلْإِمَامِ وَحْدَهُ مِنَ الخُمُسِ ثَلَاثَةُ أَسْهُمٍ لِأَنَّ اللهَ قَدْ أَلْزَمَهُ بِمَا أَلْزَمَ النَّبِيَّ</w:t>
      </w:r>
      <w:r w:rsidRPr="00634273">
        <w:rPr>
          <w:rStyle w:val="Char2"/>
          <w:rFonts w:hint="cs"/>
          <w:rtl/>
        </w:rPr>
        <w:t xml:space="preserve"> ص</w:t>
      </w:r>
      <w:r w:rsidRPr="00634273">
        <w:rPr>
          <w:rStyle w:val="Char2"/>
          <w:rtl/>
        </w:rPr>
        <w:t xml:space="preserve"> مِنْ تَرْبِيَةِ الأَيْتَامِ ومُؤَنِة المُسْلِمِينَ وقَضَاءِ دُيُونِهِمْ وحَمْلِهِمْ فِي الحَجِّ والْجِهَاد</w:t>
      </w:r>
      <w:r w:rsidRPr="00634273">
        <w:rPr>
          <w:rFonts w:ascii="Abo-thar" w:hAnsi="Abo-thar"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خمس غنیمت‌ها جدا شده و بر شش سهم تقسیم می‌شود: یک سهم مال خدا، و یک سهم مال رسول خدا</w:t>
      </w:r>
      <w:r w:rsidRPr="00634273">
        <w:rPr>
          <w:rFonts w:cs="CTraditional Arabic"/>
          <w:sz w:val="26"/>
          <w:szCs w:val="26"/>
          <w:rtl/>
          <w:lang w:bidi="fa-IR"/>
        </w:rPr>
        <w:t>ص</w:t>
      </w:r>
      <w:r w:rsidRPr="00634273">
        <w:rPr>
          <w:rFonts w:cs="B Lotus"/>
          <w:sz w:val="26"/>
          <w:szCs w:val="26"/>
          <w:rtl/>
          <w:lang w:bidi="fa-IR"/>
        </w:rPr>
        <w:t xml:space="preserve"> و یک سهم مال امام. پس سهم خدا و رسول را امام به ارث می‌برد،در نتیجه، امام سه سهم از شش سهم را دارد و سه سهم دیگر مال یتیمان و مستمندان و در‌راه‌ماندگانِ آل‌رسول است. و از آن ‌جهت، امام به تنهایی سه سهم دارد که خداوند او را ملزم کرده است بدانچه پیامبر را ملزم نموده است، از جمله: تربیت یتیمان و عهده‌دار بودنِ هزینة مسلمانان و پرداختن قرض‌های ایشان [یعنی قرض کسانی‌ که قدرت پرداخت قرض خود را ندارند] و بردنِ مسلمانان به حج و جهاد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در مقابل این سه سهمی که امام یا پیشوای مسلمین از خمس غنیمت‌های جنگی برمی‌دارد، عهده‌دار انجام کارهای فوق‌الذکر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بنابراین معلوم شد که امتیاز بنی‌هاشم در حقی معلوم و اختصاص دادن به خمسی چنین [در بیست وپنج چیز و بیشتر] هرگز با روحِ شریعت و کتاب و سنت موافقت ندارد. اما این عذر که چون زكات بر بنی‌هاشم حرام شده، در مقابل آن، خمس واجب گشته است نیز عذری بدتر از گناه است، زیرا: </w:t>
      </w:r>
    </w:p>
    <w:p w:rsidR="0033070F" w:rsidRPr="00634273" w:rsidRDefault="0033070F" w:rsidP="0089542B">
      <w:pPr>
        <w:spacing w:line="228" w:lineRule="auto"/>
        <w:ind w:firstLine="284"/>
        <w:jc w:val="both"/>
        <w:rPr>
          <w:rFonts w:cs="B Lotus"/>
          <w:rtl/>
          <w:lang w:bidi="fa-IR"/>
        </w:rPr>
      </w:pPr>
      <w:r w:rsidRPr="00634273">
        <w:rPr>
          <w:rFonts w:cs="B Lotus"/>
          <w:b/>
          <w:bCs/>
          <w:rtl/>
          <w:lang w:bidi="fa-IR"/>
        </w:rPr>
        <w:t>اولاً:</w:t>
      </w:r>
      <w:r w:rsidRPr="00634273">
        <w:rPr>
          <w:rFonts w:cs="B Lotus"/>
          <w:rtl/>
          <w:lang w:bidi="fa-IR"/>
        </w:rPr>
        <w:t xml:space="preserve"> چنان که قبلاً ثابت شد، حرمتِ صدقه بر بنی‌هاشم دلیلی ندارد، و اگر رسول</w:t>
      </w:r>
      <w:r w:rsidRPr="00634273">
        <w:rPr>
          <w:rFonts w:cs="B Lotus" w:hint="cs"/>
          <w:rtl/>
          <w:lang w:bidi="fa-IR"/>
        </w:rPr>
        <w:t>‌</w:t>
      </w:r>
      <w:r w:rsidRPr="00634273">
        <w:rPr>
          <w:rFonts w:cs="B Lotus"/>
          <w:rtl/>
          <w:lang w:bidi="fa-IR"/>
        </w:rPr>
        <w:t>خدا</w:t>
      </w:r>
      <w:r w:rsidRPr="00634273">
        <w:rPr>
          <w:rFonts w:cs="CTraditional Arabic"/>
          <w:sz w:val="30"/>
          <w:szCs w:val="30"/>
          <w:rtl/>
          <w:lang w:bidi="fa-IR"/>
        </w:rPr>
        <w:t>ص</w:t>
      </w:r>
      <w:r w:rsidRPr="00634273">
        <w:rPr>
          <w:rFonts w:cs="B Lotus"/>
          <w:rtl/>
          <w:lang w:bidi="fa-IR"/>
        </w:rPr>
        <w:t xml:space="preserve"> از بابت مصلحت چنین عمل کرده‌ است، حکمی ابدی نبوده است، چنان که بلافاصله بعد از وی، تمام اهل ‌بیت او و بنی‌هاشم، از بیت‌المال، که همان زکات و صدقات‌ بود، می‌گرفتند و استفاده می‌کردند</w:t>
      </w:r>
      <w:r w:rsidRPr="00634273">
        <w:rPr>
          <w:rFonts w:cs="B Lotus" w:hint="cs"/>
          <w:rtl/>
          <w:lang w:bidi="fa-IR"/>
        </w:rPr>
        <w:t>.</w:t>
      </w:r>
    </w:p>
    <w:p w:rsidR="0033070F" w:rsidRPr="00634273" w:rsidRDefault="0033070F" w:rsidP="00790FFE">
      <w:pPr>
        <w:widowControl w:val="0"/>
        <w:spacing w:line="228" w:lineRule="auto"/>
        <w:ind w:firstLine="284"/>
        <w:jc w:val="both"/>
        <w:rPr>
          <w:rFonts w:cs="B Lotus"/>
          <w:rtl/>
          <w:lang w:bidi="fa-IR"/>
        </w:rPr>
      </w:pPr>
      <w:r w:rsidRPr="00634273">
        <w:rPr>
          <w:rFonts w:cs="B Lotus"/>
          <w:b/>
          <w:bCs/>
          <w:rtl/>
          <w:lang w:bidi="fa-IR"/>
        </w:rPr>
        <w:t>ثانیاً:</w:t>
      </w:r>
      <w:r w:rsidRPr="00634273">
        <w:rPr>
          <w:rFonts w:cs="B Lotus"/>
          <w:rtl/>
          <w:lang w:bidi="fa-IR"/>
        </w:rPr>
        <w:t xml:space="preserve"> بر فرض آنکه زكاتِ غیر</w:t>
      </w:r>
      <w:r w:rsidRPr="00634273">
        <w:rPr>
          <w:rFonts w:cs="B Lotus"/>
          <w:sz w:val="6"/>
          <w:rtl/>
          <w:lang w:bidi="fa-IR"/>
        </w:rPr>
        <w:t xml:space="preserve"> </w:t>
      </w:r>
      <w:r w:rsidRPr="00634273">
        <w:rPr>
          <w:rFonts w:cs="B Lotus"/>
          <w:rtl/>
          <w:lang w:bidi="fa-IR"/>
        </w:rPr>
        <w:t>بنی‌هاشم بر</w:t>
      </w:r>
      <w:r w:rsidR="00573F0D" w:rsidRPr="00634273">
        <w:rPr>
          <w:rFonts w:cs="B Lotus"/>
          <w:rtl/>
          <w:lang w:bidi="fa-IR"/>
        </w:rPr>
        <w:t xml:space="preserve"> </w:t>
      </w:r>
      <w:r w:rsidRPr="00634273">
        <w:rPr>
          <w:rFonts w:cs="B Lotus"/>
          <w:rtl/>
          <w:lang w:bidi="fa-IR"/>
        </w:rPr>
        <w:t>بنی‌هاشم حرام باشد، زكات اغنیای بنی‌هاشم بر فقرای بنی‌هاشم حرام نیست، و</w:t>
      </w:r>
      <w:r w:rsidR="00573F0D" w:rsidRPr="00634273">
        <w:rPr>
          <w:rFonts w:cs="B Lotus"/>
          <w:rtl/>
          <w:lang w:bidi="fa-IR"/>
        </w:rPr>
        <w:t xml:space="preserve"> </w:t>
      </w:r>
      <w:r w:rsidRPr="00634273">
        <w:rPr>
          <w:rFonts w:cs="B Lotus"/>
          <w:rtl/>
          <w:lang w:bidi="fa-IR"/>
        </w:rPr>
        <w:t>احادیث بسیاری در این باب وارد شده است، که از آوردن آن به علت تطویل معذوریم، و فتوای عموم فقهای شیعه نیز بر آن است.</w:t>
      </w:r>
    </w:p>
    <w:p w:rsidR="0033070F" w:rsidRPr="00634273" w:rsidRDefault="0033070F" w:rsidP="00790FFE">
      <w:pPr>
        <w:widowControl w:val="0"/>
        <w:spacing w:line="228" w:lineRule="auto"/>
        <w:ind w:firstLine="284"/>
        <w:jc w:val="both"/>
        <w:rPr>
          <w:rFonts w:cs="B Lotus" w:hint="cs"/>
          <w:rtl/>
          <w:lang w:bidi="fa-IR"/>
        </w:rPr>
      </w:pPr>
      <w:r w:rsidRPr="00634273">
        <w:rPr>
          <w:rFonts w:cs="B Lotus"/>
          <w:rtl/>
          <w:lang w:bidi="fa-IR"/>
        </w:rPr>
        <w:t>ناگفته معلوم و مشهود است که اگر ثروتمندانِ طبقة سادات، زكات را چنان که خدا مقرر فرموده است ادا کنند، نه تنها برای فقرای سادات کافی است، بلکه فقرای بسیار دیگری را نیز تأمین می‌کند. بنابراین دیگر چه نیازی است به چنین خمسی که روی هیچ قاعده و حساب و میزان و ملاکی نیست و ظالمانه‌ترین حقی است که برای طبق</w:t>
      </w:r>
      <w:r w:rsidRPr="00634273">
        <w:rPr>
          <w:rFonts w:cs="B Lotus" w:hint="cs"/>
          <w:rtl/>
          <w:lang w:bidi="fa-IR"/>
        </w:rPr>
        <w:t>ه</w:t>
      </w:r>
      <w:r w:rsidRPr="00634273">
        <w:rPr>
          <w:rFonts w:cs="B Lotus"/>
          <w:rtl/>
          <w:lang w:bidi="fa-IR"/>
        </w:rPr>
        <w:t xml:space="preserve"> خاصی تعیین و جعل شده، و در نهایت، موجب تهمت به رسول بزرگوار شریعت است؟ </w:t>
      </w:r>
      <w:r w:rsidRPr="00634273">
        <w:rPr>
          <w:rFonts w:cs="KFGQPC Uthman Taha Naskh"/>
          <w:szCs w:val="27"/>
          <w:rtl/>
          <w:lang w:bidi="fa-IR"/>
        </w:rPr>
        <w:t>و</w:t>
      </w:r>
      <w:r w:rsidRPr="00634273">
        <w:rPr>
          <w:rFonts w:ascii="Lotus Linotype" w:hAnsi="Lotus Linotype" w:cs="KFGQPC Uthman Taha Naskh"/>
          <w:szCs w:val="27"/>
          <w:rtl/>
          <w:lang w:bidi="fa-IR"/>
        </w:rPr>
        <w:t>نَعوذُ بِالله مِن عَدوٍّ جاحِدٍ وَصَدیقٍ جاهِل</w:t>
      </w:r>
      <w:bookmarkStart w:id="210" w:name="_Toc193357026"/>
      <w:r w:rsidRPr="00634273">
        <w:rPr>
          <w:rFonts w:cs="KFGQPC Uthman Taha Naskh"/>
          <w:szCs w:val="27"/>
          <w:rtl/>
          <w:lang w:bidi="fa-IR"/>
        </w:rPr>
        <w:t>ٍ</w:t>
      </w:r>
      <w:r w:rsidRPr="00634273">
        <w:rPr>
          <w:rFonts w:cs="B Lotus" w:hint="cs"/>
          <w:rtl/>
          <w:lang w:bidi="fa-IR"/>
        </w:rPr>
        <w:t>.</w:t>
      </w:r>
    </w:p>
    <w:p w:rsidR="0033070F" w:rsidRPr="00634273" w:rsidRDefault="0033070F" w:rsidP="00A075CE">
      <w:pPr>
        <w:pStyle w:val="a1"/>
        <w:rPr>
          <w:rtl/>
        </w:rPr>
      </w:pPr>
      <w:bookmarkStart w:id="211" w:name="_Toc360387693"/>
      <w:bookmarkStart w:id="212" w:name="_Toc386409625"/>
      <w:bookmarkEnd w:id="210"/>
      <w:r w:rsidRPr="00634273">
        <w:rPr>
          <w:rFonts w:hint="cs"/>
          <w:rtl/>
        </w:rPr>
        <w:t>6</w:t>
      </w:r>
      <w:r w:rsidRPr="00634273">
        <w:rPr>
          <w:rtl/>
        </w:rPr>
        <w:t>- پرداخت خمس در زمان غیبت</w:t>
      </w:r>
      <w:bookmarkEnd w:id="211"/>
      <w:bookmarkEnd w:id="212"/>
    </w:p>
    <w:p w:rsidR="0033070F" w:rsidRPr="00634273" w:rsidRDefault="0033070F" w:rsidP="006F0BB4">
      <w:pPr>
        <w:spacing w:line="228" w:lineRule="auto"/>
        <w:jc w:val="both"/>
        <w:rPr>
          <w:rFonts w:cs="B Lotus"/>
          <w:rtl/>
          <w:lang w:bidi="fa-IR"/>
        </w:rPr>
      </w:pPr>
      <w:r w:rsidRPr="00634273">
        <w:rPr>
          <w:rFonts w:cs="B Lotus"/>
          <w:rtl/>
          <w:lang w:bidi="fa-IR"/>
        </w:rPr>
        <w:t>با توجه به آنچه تا کنون گفته شد، بر اهل تحقیق و جویندگان حقیقت معلوم گردید که موضوعِ خمس و حقیقت آن، چه بوده است. اصل خمس در ابتدای امر، مخصوص غنیمت‌های جنگی بود، و بین یتیمان و مستمندان و در‌راه‌ماندگانِ عموم صرف می‌شد، و بنی‌هاشم نیز مانند دیگران سهمی داشتند. و تمام این موارد، زیر ‌نظر رسول خدا</w:t>
      </w:r>
      <w:r w:rsidRPr="00634273">
        <w:rPr>
          <w:rFonts w:cs="CTraditional Arabic"/>
          <w:sz w:val="30"/>
          <w:szCs w:val="30"/>
          <w:rtl/>
          <w:lang w:bidi="fa-IR"/>
        </w:rPr>
        <w:t>ص</w:t>
      </w:r>
      <w:r w:rsidRPr="00634273">
        <w:rPr>
          <w:rFonts w:cs="B Lotus"/>
          <w:rtl/>
          <w:lang w:bidi="fa-IR"/>
        </w:rPr>
        <w:t xml:space="preserve"> تقسیم می‌شد و آن‌حضرت به هر کس، هر چه می‌خواست می‌داد. با این حال، به صورتی درآمد که تدریجاً دامنة آن را به اموال مشمول زكات، چون معادن، دفینه‌ها و یافته‌های غواصی کشاندند، و بعداً به همة اموال و ارباح تعمیم دادند. اما با تمام این اوصاف، طبق احادیثی که گذشت و دیدیم، سرانجام ائمه</w:t>
      </w:r>
      <w:r w:rsidRPr="00634273">
        <w:rPr>
          <w:rFonts w:cs="CTraditional Arabic" w:hint="cs"/>
          <w:rtl/>
          <w:lang w:bidi="fa-IR"/>
        </w:rPr>
        <w:t>‡</w:t>
      </w:r>
      <w:r w:rsidRPr="00634273">
        <w:rPr>
          <w:rFonts w:cs="B Lotus"/>
          <w:rtl/>
          <w:lang w:bidi="fa-IR"/>
        </w:rPr>
        <w:t xml:space="preserve"> آن را به شیعیان خود مباح کردند و بخشیدند. لیکن دایه‌های دلسوزتر از مادر، همچنان دادنِ خمس را از اشیاء مذکور، به علاو</w:t>
      </w:r>
      <w:r w:rsidRPr="00634273">
        <w:rPr>
          <w:rFonts w:cs="B Lotus" w:hint="cs"/>
          <w:rtl/>
          <w:lang w:bidi="fa-IR"/>
        </w:rPr>
        <w:t>ه</w:t>
      </w:r>
      <w:r w:rsidRPr="00634273">
        <w:rPr>
          <w:rFonts w:cs="B Lotus"/>
          <w:rtl/>
          <w:lang w:bidi="fa-IR"/>
        </w:rPr>
        <w:t xml:space="preserve"> غنیمت‌های جنگ واجب گرفتند. ولی از آنجا که امام فعلاً ناپیداست و امکان دسترسی به حضرتش نیست، در همین خمس [مخصوصاً خمس ارباح مکاسب که اختصاص به امام داشت] به اِشکال برخوردند. لذا دچار تشتّت و اختلاف شدند، به گونه</w:t>
      </w:r>
      <w:r w:rsidRPr="00634273">
        <w:rPr>
          <w:rFonts w:cs="B Lotus" w:hint="cs"/>
          <w:rtl/>
          <w:lang w:bidi="fa-IR"/>
        </w:rPr>
        <w:t>‌</w:t>
      </w:r>
      <w:r w:rsidRPr="00634273">
        <w:rPr>
          <w:rFonts w:cs="B Lotus"/>
          <w:rtl/>
          <w:lang w:bidi="fa-IR"/>
        </w:rPr>
        <w:t>ای که گروهی از آنان بکلّی خمس دادن را واجب نمی‌دانند، بدین شرح:</w:t>
      </w:r>
    </w:p>
    <w:p w:rsidR="0033070F" w:rsidRPr="00634273" w:rsidRDefault="0033070F" w:rsidP="0089542B">
      <w:pPr>
        <w:spacing w:line="228" w:lineRule="auto"/>
        <w:ind w:firstLine="284"/>
        <w:jc w:val="both"/>
        <w:rPr>
          <w:rFonts w:cs="B Lotus"/>
          <w:rtl/>
          <w:lang w:bidi="fa-IR"/>
        </w:rPr>
      </w:pPr>
      <w:r w:rsidRPr="00634273">
        <w:rPr>
          <w:rFonts w:cs="B Lotus"/>
          <w:rtl/>
          <w:lang w:bidi="fa-IR"/>
        </w:rPr>
        <w:t>1- در کتاب «</w:t>
      </w:r>
      <w:r w:rsidRPr="00634273">
        <w:rPr>
          <w:rStyle w:val="Char1"/>
          <w:spacing w:val="0"/>
          <w:rtl/>
        </w:rPr>
        <w:t>تجديد الدَّوَارِس</w:t>
      </w:r>
      <w:r w:rsidRPr="00634273">
        <w:rPr>
          <w:rFonts w:cs="B Lotus"/>
          <w:rtl/>
          <w:lang w:bidi="fa-IR"/>
        </w:rPr>
        <w:t>» که از جمله تازه‌ترین کتاب‌های فقهی است که در زمان ما نوشته شده است، عبارتی دارد به این مضمون:</w:t>
      </w:r>
    </w:p>
    <w:p w:rsidR="0033070F" w:rsidRPr="00634273" w:rsidRDefault="0033070F" w:rsidP="001B233A">
      <w:pPr>
        <w:widowControl w:val="0"/>
        <w:spacing w:line="228" w:lineRule="auto"/>
        <w:ind w:firstLine="284"/>
        <w:jc w:val="both"/>
        <w:rPr>
          <w:rFonts w:cs="B Lotus"/>
          <w:rtl/>
          <w:lang w:bidi="fa-IR"/>
        </w:rPr>
      </w:pPr>
      <w:r w:rsidRPr="00634273">
        <w:rPr>
          <w:rFonts w:cs="B Lotus"/>
          <w:rtl/>
          <w:lang w:bidi="fa-IR"/>
        </w:rPr>
        <w:t>«اصحاب [یعنی</w:t>
      </w:r>
      <w:r w:rsidR="00573F0D" w:rsidRPr="00634273">
        <w:rPr>
          <w:rFonts w:cs="B Lotus"/>
          <w:rtl/>
          <w:lang w:bidi="fa-IR"/>
        </w:rPr>
        <w:t xml:space="preserve"> </w:t>
      </w:r>
      <w:r w:rsidRPr="00634273">
        <w:rPr>
          <w:rFonts w:cs="B Lotus"/>
          <w:rtl/>
          <w:lang w:bidi="fa-IR"/>
        </w:rPr>
        <w:t>فقهای شیعه] در حکم اخماس در زمان غیبت و انقطاع سفارت، در اختلاف می‌باشند بر چند قولی که از جملة آن اقوال این است که بدانچه شیعه مالک می‌شود از هر گونه اموالی که بوده باشد، خمس تعلق نمی‌‌گیرد»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1B233A">
      <w:pPr>
        <w:widowControl w:val="0"/>
        <w:spacing w:line="228" w:lineRule="auto"/>
        <w:ind w:firstLine="284"/>
        <w:jc w:val="both"/>
        <w:rPr>
          <w:rFonts w:cs="B Lotus" w:hint="cs"/>
          <w:rtl/>
          <w:lang w:bidi="fa-IR"/>
        </w:rPr>
      </w:pPr>
      <w:r w:rsidRPr="00634273">
        <w:rPr>
          <w:rFonts w:cs="B Lotus"/>
          <w:rtl/>
          <w:lang w:bidi="fa-IR"/>
        </w:rPr>
        <w:t>این قـول را شیخ مفیـد در «</w:t>
      </w:r>
      <w:r w:rsidRPr="00634273">
        <w:rPr>
          <w:rStyle w:val="Char1"/>
          <w:spacing w:val="0"/>
          <w:rtl/>
        </w:rPr>
        <w:t>المُقنِعة</w:t>
      </w:r>
      <w:r w:rsidRPr="00634273">
        <w:rPr>
          <w:rFonts w:cs="B Lotus"/>
          <w:rtl/>
          <w:lang w:bidi="fa-IR"/>
        </w:rPr>
        <w:t>» و شیخ طـوسی در</w:t>
      </w:r>
      <w:r w:rsidRPr="00634273">
        <w:rPr>
          <w:rFonts w:cs="B Lotus"/>
          <w:sz w:val="30"/>
          <w:rtl/>
          <w:lang w:bidi="fa-IR"/>
        </w:rPr>
        <w:t xml:space="preserve"> </w:t>
      </w:r>
      <w:r w:rsidRPr="00634273">
        <w:rPr>
          <w:rFonts w:cs="B Lotus"/>
          <w:rtl/>
          <w:lang w:bidi="fa-IR"/>
        </w:rPr>
        <w:t>«</w:t>
      </w:r>
      <w:r w:rsidRPr="00634273">
        <w:rPr>
          <w:rStyle w:val="Char1"/>
          <w:spacing w:val="0"/>
          <w:rtl/>
        </w:rPr>
        <w:t>النّهایة</w:t>
      </w:r>
      <w:r w:rsidRPr="00634273">
        <w:rPr>
          <w:rFonts w:cs="B Lotus"/>
          <w:rtl/>
          <w:lang w:bidi="fa-IR"/>
        </w:rPr>
        <w:t>» و «</w:t>
      </w:r>
      <w:r w:rsidRPr="00634273">
        <w:rPr>
          <w:rStyle w:val="Char1"/>
          <w:spacing w:val="0"/>
          <w:rtl/>
        </w:rPr>
        <w:t>المبسوط</w:t>
      </w:r>
      <w:r w:rsidRPr="00634273">
        <w:rPr>
          <w:rFonts w:cs="B Lotus"/>
          <w:rtl/>
          <w:lang w:bidi="fa-IR"/>
        </w:rPr>
        <w:t>» از قول برخی علمای شیعه نقل کرده‌اند، و ظاهراً نظر سلاّر دیلمی هم در «</w:t>
      </w:r>
      <w:r w:rsidRPr="00634273">
        <w:rPr>
          <w:rStyle w:val="Char1"/>
          <w:spacing w:val="0"/>
          <w:rtl/>
        </w:rPr>
        <w:t>المراسِم</w:t>
      </w:r>
      <w:r w:rsidRPr="00634273">
        <w:rPr>
          <w:rFonts w:cs="B Lotus"/>
          <w:rtl/>
          <w:lang w:bidi="fa-IR"/>
        </w:rPr>
        <w:t>» همین است. سبزواری در «</w:t>
      </w:r>
      <w:r w:rsidRPr="00634273">
        <w:rPr>
          <w:rStyle w:val="Char1"/>
          <w:spacing w:val="0"/>
          <w:rtl/>
        </w:rPr>
        <w:t xml:space="preserve">ذخیرة </w:t>
      </w:r>
      <w:r w:rsidRPr="00634273">
        <w:rPr>
          <w:rStyle w:val="Char1"/>
          <w:rFonts w:ascii="Times New Roman" w:hAnsi="Times New Roman" w:cs="Times New Roman" w:hint="cs"/>
          <w:spacing w:val="0"/>
          <w:rtl/>
        </w:rPr>
        <w:t>‌</w:t>
      </w:r>
      <w:r w:rsidRPr="00634273">
        <w:rPr>
          <w:rStyle w:val="Char1"/>
          <w:rFonts w:hint="cs"/>
          <w:spacing w:val="0"/>
          <w:rtl/>
        </w:rPr>
        <w:t>المعاد</w:t>
      </w:r>
      <w:r w:rsidRPr="00634273">
        <w:rPr>
          <w:rFonts w:cs="B Lotus"/>
          <w:rtl/>
          <w:lang w:bidi="fa-IR"/>
        </w:rPr>
        <w:t>» نیز به همین قول قائل شده است</w:t>
      </w:r>
      <w:r w:rsidRPr="00634273">
        <w:rPr>
          <w:rFonts w:cs="B Lotus" w:hint="cs"/>
          <w:rtl/>
          <w:lang w:bidi="fa-IR"/>
        </w:rPr>
        <w:t>.</w:t>
      </w:r>
    </w:p>
    <w:p w:rsidR="0033070F" w:rsidRPr="00634273" w:rsidRDefault="0033070F" w:rsidP="001B233A">
      <w:pPr>
        <w:widowControl w:val="0"/>
        <w:spacing w:line="228" w:lineRule="auto"/>
        <w:ind w:firstLine="284"/>
        <w:jc w:val="both"/>
        <w:rPr>
          <w:rFonts w:cs="B Lotus" w:hint="cs"/>
          <w:rtl/>
          <w:lang w:bidi="fa-IR"/>
        </w:rPr>
      </w:pPr>
      <w:r w:rsidRPr="00634273">
        <w:rPr>
          <w:rFonts w:cs="B Lotus"/>
          <w:rtl/>
          <w:lang w:bidi="fa-IR"/>
        </w:rPr>
        <w:t>2- همدانی از قول سبزواری در «</w:t>
      </w:r>
      <w:r w:rsidRPr="00634273">
        <w:rPr>
          <w:rStyle w:val="Char1"/>
          <w:spacing w:val="0"/>
          <w:rtl/>
        </w:rPr>
        <w:t>ذخیرة</w:t>
      </w:r>
      <w:r w:rsidRPr="00634273">
        <w:rPr>
          <w:rStyle w:val="Char1"/>
          <w:rFonts w:ascii="Times New Roman" w:hAnsi="Times New Roman" w:cs="Times New Roman" w:hint="cs"/>
          <w:spacing w:val="0"/>
          <w:rtl/>
        </w:rPr>
        <w:t>‌</w:t>
      </w:r>
      <w:r w:rsidRPr="00634273">
        <w:rPr>
          <w:rStyle w:val="Char1"/>
          <w:rFonts w:hint="cs"/>
          <w:spacing w:val="0"/>
          <w:rtl/>
        </w:rPr>
        <w:t>المعاد</w:t>
      </w:r>
      <w:r w:rsidRPr="00634273">
        <w:rPr>
          <w:rFonts w:cs="B Lotus"/>
          <w:rtl/>
          <w:lang w:bidi="fa-IR"/>
        </w:rPr>
        <w:t>» چنین آورده است:</w:t>
      </w:r>
    </w:p>
    <w:p w:rsidR="0033070F" w:rsidRPr="00634273" w:rsidRDefault="0033070F" w:rsidP="001B233A">
      <w:pPr>
        <w:widowControl w:val="0"/>
        <w:spacing w:line="228" w:lineRule="auto"/>
        <w:ind w:firstLine="284"/>
        <w:jc w:val="both"/>
        <w:rPr>
          <w:rFonts w:cs="B Lotus"/>
          <w:rtl/>
          <w:lang w:bidi="fa-IR"/>
        </w:rPr>
      </w:pPr>
      <w:r w:rsidRPr="00634273">
        <w:rPr>
          <w:rFonts w:cs="B Lotus"/>
          <w:rtl/>
          <w:lang w:bidi="fa-IR"/>
        </w:rPr>
        <w:t>«دلیلی بر ثبوت خمس در زمان غیبت نیست، زیرا دلیل خمس، منحصر به آیه و اخبار است و در هیچ‌یک از این دو سند برای پرداختِ خمس دلیلی وجود ندارد. اما آیه از آن‌ جهت که خمس مخصوص غنائم دارالحرب است، آن هم مختص به حال ظهور است، نه زمان غیبت».</w:t>
      </w:r>
    </w:p>
    <w:p w:rsidR="0033070F" w:rsidRPr="00634273" w:rsidRDefault="0033070F" w:rsidP="001B233A">
      <w:pPr>
        <w:widowControl w:val="0"/>
        <w:spacing w:line="228" w:lineRule="auto"/>
        <w:ind w:firstLine="284"/>
        <w:jc w:val="both"/>
        <w:rPr>
          <w:rFonts w:cs="B Lotus" w:hint="cs"/>
          <w:rtl/>
          <w:lang w:bidi="fa-IR"/>
        </w:rPr>
      </w:pPr>
      <w:r w:rsidRPr="00634273">
        <w:rPr>
          <w:rFonts w:cs="B Lotus"/>
          <w:rtl/>
          <w:lang w:bidi="fa-IR"/>
        </w:rPr>
        <w:t>سبزواری پس از آنکه گفتة شیخ را در «</w:t>
      </w:r>
      <w:r w:rsidRPr="00634273">
        <w:rPr>
          <w:rStyle w:val="Char1"/>
          <w:spacing w:val="0"/>
          <w:rtl/>
        </w:rPr>
        <w:t>النّهایة</w:t>
      </w:r>
      <w:r w:rsidRPr="00634273">
        <w:rPr>
          <w:rFonts w:cs="B Lotus"/>
          <w:rtl/>
          <w:lang w:bidi="fa-IR"/>
        </w:rPr>
        <w:t>» نقل می‌کند، می‌نویسد:</w:t>
      </w:r>
    </w:p>
    <w:p w:rsidR="0033070F" w:rsidRPr="00634273" w:rsidRDefault="0033070F" w:rsidP="009A0D82">
      <w:pPr>
        <w:spacing w:line="228" w:lineRule="auto"/>
        <w:ind w:firstLine="284"/>
        <w:jc w:val="both"/>
        <w:rPr>
          <w:rFonts w:cs="B Lotus"/>
          <w:sz w:val="26"/>
          <w:szCs w:val="26"/>
          <w:rtl/>
          <w:lang w:bidi="fa-IR"/>
        </w:rPr>
      </w:pPr>
      <w:r w:rsidRPr="00634273">
        <w:rPr>
          <w:rFonts w:cs="B Lotus"/>
          <w:rtl/>
          <w:lang w:bidi="fa-IR"/>
        </w:rPr>
        <w:t xml:space="preserve"> </w:t>
      </w:r>
      <w:r w:rsidRPr="00634273">
        <w:rPr>
          <w:rFonts w:cs="B Lotus" w:hint="cs"/>
          <w:rtl/>
          <w:lang w:bidi="fa-IR"/>
        </w:rPr>
        <w:t>«</w:t>
      </w:r>
      <w:r w:rsidR="001B233A" w:rsidRPr="00634273">
        <w:rPr>
          <w:rStyle w:val="Char2"/>
          <w:rtl/>
        </w:rPr>
        <w:t>ویظهرُ مِن کلامهِ تجویز</w:t>
      </w:r>
      <w:r w:rsidRPr="00634273">
        <w:rPr>
          <w:rStyle w:val="Char2"/>
          <w:rtl/>
        </w:rPr>
        <w:t xml:space="preserve"> القول ‌ال</w:t>
      </w:r>
      <w:r w:rsidRPr="00634273">
        <w:rPr>
          <w:rStyle w:val="Char2"/>
          <w:rFonts w:hint="cs"/>
          <w:rtl/>
        </w:rPr>
        <w:t>أ</w:t>
      </w:r>
      <w:r w:rsidRPr="00634273">
        <w:rPr>
          <w:rStyle w:val="Char2"/>
          <w:rtl/>
        </w:rPr>
        <w:t>وّل (أ</w:t>
      </w:r>
      <w:r w:rsidRPr="00634273">
        <w:rPr>
          <w:rStyle w:val="Char2"/>
          <w:rFonts w:hint="cs"/>
          <w:rtl/>
        </w:rPr>
        <w:t>ي</w:t>
      </w:r>
      <w:r w:rsidRPr="00634273">
        <w:rPr>
          <w:rStyle w:val="Char2"/>
          <w:rtl/>
        </w:rPr>
        <w:t xml:space="preserve"> التّحلیل وجواز التصرّف ف</w:t>
      </w:r>
      <w:r w:rsidRPr="00634273">
        <w:rPr>
          <w:rStyle w:val="Char2"/>
          <w:rFonts w:hint="cs"/>
          <w:rtl/>
        </w:rPr>
        <w:t>ي</w:t>
      </w:r>
      <w:r w:rsidRPr="00634273">
        <w:rPr>
          <w:rStyle w:val="Char2"/>
          <w:rtl/>
        </w:rPr>
        <w:t xml:space="preserve"> الخمس) ونحوه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سخن او جایز دانستنِ قول اول و مانند آن برمی‌آید یعنی بخشیدنِ خمس و جواز تصرف در آن</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سپس می‌گوید: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شیخ در «</w:t>
      </w:r>
      <w:r w:rsidRPr="00634273">
        <w:rPr>
          <w:rStyle w:val="Char1"/>
          <w:spacing w:val="0"/>
          <w:rtl/>
        </w:rPr>
        <w:t>المبسوط</w:t>
      </w:r>
      <w:r w:rsidRPr="00634273">
        <w:rPr>
          <w:rFonts w:cs="B Lotus"/>
          <w:rtl/>
          <w:lang w:bidi="fa-IR"/>
        </w:rPr>
        <w:t>» این قول را نپسندیده و قائل به دفن یا وصیت شده است»</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3-</w:t>
      </w:r>
      <w:r w:rsidR="00573F0D" w:rsidRPr="00634273">
        <w:rPr>
          <w:rFonts w:cs="B Lotus"/>
          <w:rtl/>
          <w:lang w:bidi="fa-IR"/>
        </w:rPr>
        <w:t xml:space="preserve"> </w:t>
      </w:r>
      <w:r w:rsidRPr="00634273">
        <w:rPr>
          <w:rFonts w:cs="B Lotus"/>
          <w:rtl/>
          <w:lang w:bidi="fa-IR"/>
        </w:rPr>
        <w:t>سخن شیخ طوسی در این موضوع چنین است:</w:t>
      </w:r>
    </w:p>
    <w:p w:rsidR="0033070F" w:rsidRPr="00634273" w:rsidRDefault="0033070F" w:rsidP="009A0D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أما في حال الغيبة، فقد رخَّصوا لشيعتهم التصـرُّف في حقوقهم مما يتعلّق بالأخماس وغيرها فيما لا بدّ لهم منه من ال</w:t>
      </w:r>
      <w:r w:rsidRPr="00634273">
        <w:rPr>
          <w:rStyle w:val="Char2"/>
          <w:rFonts w:hint="cs"/>
          <w:rtl/>
        </w:rPr>
        <w:t>ـ</w:t>
      </w:r>
      <w:r w:rsidRPr="00634273">
        <w:rPr>
          <w:rStyle w:val="Char2"/>
          <w:rtl/>
        </w:rPr>
        <w:t>مناكح وال</w:t>
      </w:r>
      <w:r w:rsidRPr="00634273">
        <w:rPr>
          <w:rStyle w:val="Char2"/>
          <w:rFonts w:hint="cs"/>
          <w:rtl/>
        </w:rPr>
        <w:t>ـ</w:t>
      </w:r>
      <w:r w:rsidRPr="00634273">
        <w:rPr>
          <w:rStyle w:val="Char2"/>
          <w:rtl/>
        </w:rPr>
        <w:t>متاجر والمساكن.</w:t>
      </w:r>
      <w:r w:rsidR="001B233A" w:rsidRPr="00634273">
        <w:rPr>
          <w:rStyle w:val="Char2"/>
          <w:rFonts w:hint="cs"/>
          <w:rtl/>
        </w:rPr>
        <w:t xml:space="preserve"> </w:t>
      </w:r>
      <w:r w:rsidRPr="00634273">
        <w:rPr>
          <w:rStyle w:val="Char2"/>
          <w:rtl/>
        </w:rPr>
        <w:t>فأمّا ما عدا ذلك، فلا يجوز له التصرُّف فيه على حال. وما يستحقُّونه من الأخماس في الكنوز وغيرها في حال الغيبة، فقد اختلف قول أصحابنا فيه، وليس فيه نصٌّ م</w:t>
      </w:r>
      <w:r w:rsidR="001B233A" w:rsidRPr="00634273">
        <w:rPr>
          <w:rStyle w:val="Char2"/>
          <w:rFonts w:hint="cs"/>
          <w:rtl/>
        </w:rPr>
        <w:t>ُ</w:t>
      </w:r>
      <w:r w:rsidRPr="00634273">
        <w:rPr>
          <w:rStyle w:val="Char2"/>
          <w:rtl/>
        </w:rPr>
        <w:t>عيَّنٌ إلا أن كلَّ واحد منهم قال قولاً يقتضيه الاحتياط</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در زمان غیبت به شیعیانشان اجازه دادند که در حق ایشان، که به انواع خمس و غیره، که بدان ناچارند، مانند هزینة ازدواج، تجارت و هزینة مسکن، تعلق می‌گیرد، تصرف کنند، اما در مواردی غیر آنها در هر حال نمی‌توان تصرف نمود، و نیز آن حقی که در خمس دفینه و غیره دارند در زمان غیبت، مورد اختلاف علمای شیعه است و در مورد آن نصی معیّن نیست، جز آنکه هریک از ایشان سخنی از روی احتیاط گفته‌اند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آنگاه قولِ دفن و وصیت را آورده، و چنان که دیده می‌شود، قولش مضطرب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4- ‌شیخ یوسف بحرانی عبارتی دارد که مضمونش چنین است:</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«دوم: قائل شدن به سقـوط خمس، چنـان که استاد پیشکسوت ما [شیخ مفید] در صدر عبارت خود آورده است و آن، مذهب سلاّر نیز هست، بنابر آنچه [علام</w:t>
      </w:r>
      <w:r w:rsidRPr="00634273">
        <w:rPr>
          <w:rFonts w:cs="B Lotus" w:hint="cs"/>
          <w:rtl/>
          <w:lang w:bidi="fa-IR"/>
        </w:rPr>
        <w:t>ه</w:t>
      </w:r>
      <w:r w:rsidRPr="00634273">
        <w:rPr>
          <w:rFonts w:cs="B Lotus"/>
          <w:rtl/>
          <w:lang w:bidi="fa-IR"/>
        </w:rPr>
        <w:t xml:space="preserve"> حلّی] در کتاب مختلف [شیعه] و جای دیگر از او نقل کرده است که: سلاّر بعد از ذکر منعِ از تصرف در خمس در زمان حضور، مگر با اجازة امام، گفته است: در این زمان [زمان غیبت] ائمه</w:t>
      </w:r>
      <w:r w:rsidRPr="00634273">
        <w:rPr>
          <w:rFonts w:cs="CTraditional Arabic" w:hint="cs"/>
          <w:rtl/>
          <w:lang w:bidi="fa-IR"/>
        </w:rPr>
        <w:t>‡</w:t>
      </w:r>
      <w:r w:rsidRPr="00634273">
        <w:rPr>
          <w:rFonts w:cs="B Lotus"/>
          <w:rtl/>
          <w:lang w:bidi="fa-IR"/>
        </w:rPr>
        <w:t xml:space="preserve"> تصرف در خمس را از روی کرم و فضل بر ما خصوصاً حلال فرموده‌اند. سپس صاحب حدائق گفته است: این قول را مولی محمد باقر خراسانی در «</w:t>
      </w:r>
      <w:r w:rsidRPr="00634273">
        <w:rPr>
          <w:rStyle w:val="Char1"/>
          <w:spacing w:val="0"/>
          <w:rtl/>
        </w:rPr>
        <w:t>ذخیرة المعاد</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7"/>
      </w:r>
      <w:r w:rsidR="00ED4EF6" w:rsidRPr="00634273">
        <w:rPr>
          <w:rStyle w:val="FootnoteReference"/>
          <w:rFonts w:cs="B Lotus"/>
          <w:color w:val="000000"/>
          <w:rtl/>
          <w:lang w:bidi="fa-IR"/>
        </w:rPr>
        <w:t>)</w:t>
      </w:r>
      <w:r w:rsidRPr="00634273">
        <w:rPr>
          <w:rFonts w:cs="B Lotus"/>
          <w:rtl/>
          <w:lang w:bidi="fa-IR"/>
        </w:rPr>
        <w:t xml:space="preserve"> و شیخنا المحدث عبدالله ‌بن صالح‌ بحرانی نیز اختیار کرده‌اند، و مستند ایشان هم اخبـار تحلیل است. این قـول هم اکنـون در میان گروهی از معاصرین، مشهور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5- علامة حلی می‌نویسد:</w:t>
      </w:r>
    </w:p>
    <w:p w:rsidR="0033070F" w:rsidRPr="00634273" w:rsidRDefault="0033070F" w:rsidP="009A0D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احتج ابن الجنيد بأصالة البراءة، وبما رواه عبد الله بن سنان قال: سمعت أبا عبدالله</w:t>
      </w:r>
      <w:r w:rsidRPr="00634273">
        <w:rPr>
          <w:rStyle w:val="Char2"/>
        </w:rPr>
        <w:sym w:font="AGA Arabesque" w:char="F075"/>
      </w:r>
      <w:r w:rsidRPr="00634273">
        <w:rPr>
          <w:rStyle w:val="Char2"/>
          <w:rtl/>
        </w:rPr>
        <w:t xml:space="preserve"> يقول: ليس الخُمسُ إلاَّ في الغنائمِ خاصّةً</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ابن‌جنید احتجاج کرده است به اصل برائت ذمه [در عدم وجوبِ خمس] و به روایت عبدالله‌ بن سنان که گفت: شنیدم جعفر بن محمد</w:t>
      </w:r>
      <w:r w:rsidRPr="00634273">
        <w:rPr>
          <w:rFonts w:eastAsia="Calibri" w:cs="Arial"/>
          <w:lang w:bidi="fa-IR"/>
        </w:rPr>
        <w:sym w:font="AGA Arabesque" w:char="F075"/>
      </w:r>
      <w:r w:rsidRPr="00634273">
        <w:rPr>
          <w:rFonts w:cs="B Lotus"/>
          <w:sz w:val="26"/>
          <w:szCs w:val="26"/>
          <w:rtl/>
          <w:lang w:bidi="fa-IR"/>
        </w:rPr>
        <w:t xml:space="preserve"> می‌گوید: نیست خمس، مگر فقط در غنیمت‌ها</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19"/>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او همچنین می‌گوید: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«قائلین به بخشش خمس، مانند سلاّر و غیره، به احادیثی استدلال کرده‌اند که دلالت بر اباحه دارد»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0"/>
      </w:r>
      <w:r w:rsidR="00ED4EF6" w:rsidRPr="00634273">
        <w:rPr>
          <w:rStyle w:val="FootnoteReference"/>
          <w:rFonts w:cs="B Lotus"/>
          <w:color w:val="000000"/>
          <w:rtl/>
          <w:lang w:bidi="fa-IR"/>
        </w:rPr>
        <w:t>)</w:t>
      </w:r>
      <w:r w:rsidR="001B233A" w:rsidRPr="00634273">
        <w:rPr>
          <w:rFonts w:cs="B Lotus"/>
          <w:rtl/>
          <w:lang w:bidi="fa-IR"/>
        </w:rPr>
        <w:t>.</w:t>
      </w:r>
    </w:p>
    <w:p w:rsidR="0033070F" w:rsidRPr="00634273" w:rsidRDefault="0033070F" w:rsidP="0089542B">
      <w:pPr>
        <w:spacing w:line="228" w:lineRule="auto"/>
        <w:ind w:firstLine="284"/>
        <w:jc w:val="both"/>
        <w:rPr>
          <w:rFonts w:ascii="Lotus Linotype" w:hAnsi="Lotus Linotype" w:cs="B Lotus"/>
          <w:rtl/>
          <w:lang w:bidi="fa-IR"/>
        </w:rPr>
      </w:pPr>
      <w:r w:rsidRPr="00634273">
        <w:rPr>
          <w:rFonts w:cs="B Lotus"/>
          <w:rtl/>
          <w:lang w:bidi="fa-IR"/>
        </w:rPr>
        <w:t>و اظهار می‌دارد:</w:t>
      </w:r>
    </w:p>
    <w:p w:rsidR="0033070F" w:rsidRPr="00634273" w:rsidRDefault="0033070F" w:rsidP="009A0D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اختلف علما</w:t>
      </w:r>
      <w:r w:rsidRPr="00634273">
        <w:rPr>
          <w:rStyle w:val="Char2"/>
          <w:rFonts w:hint="cs"/>
          <w:rtl/>
        </w:rPr>
        <w:t>ؤنا</w:t>
      </w:r>
      <w:r w:rsidRPr="00634273">
        <w:rPr>
          <w:rStyle w:val="Char2"/>
          <w:rtl/>
        </w:rPr>
        <w:t xml:space="preserve"> ف</w:t>
      </w:r>
      <w:r w:rsidRPr="00634273">
        <w:rPr>
          <w:rStyle w:val="Char2"/>
          <w:rFonts w:hint="cs"/>
          <w:rtl/>
        </w:rPr>
        <w:t>ي</w:t>
      </w:r>
      <w:r w:rsidRPr="00634273">
        <w:rPr>
          <w:rStyle w:val="Char2"/>
          <w:rtl/>
        </w:rPr>
        <w:t>‌ الخمس ف</w:t>
      </w:r>
      <w:r w:rsidRPr="00634273">
        <w:rPr>
          <w:rStyle w:val="Char2"/>
          <w:rFonts w:hint="cs"/>
          <w:rtl/>
        </w:rPr>
        <w:t>ي</w:t>
      </w:r>
      <w:r w:rsidRPr="00634273">
        <w:rPr>
          <w:rStyle w:val="Char2"/>
          <w:rtl/>
        </w:rPr>
        <w:t xml:space="preserve"> حالِ‌ الغَیبةِ</w:t>
      </w:r>
      <w:r w:rsidRPr="00634273">
        <w:rPr>
          <w:rStyle w:val="Char2"/>
          <w:rFonts w:hint="cs"/>
          <w:rtl/>
        </w:rPr>
        <w:t>،</w:t>
      </w:r>
      <w:r w:rsidRPr="00634273">
        <w:rPr>
          <w:rStyle w:val="Char2"/>
          <w:rtl/>
        </w:rPr>
        <w:t xml:space="preserve"> ف</w:t>
      </w:r>
      <w:r w:rsidRPr="00634273">
        <w:rPr>
          <w:rStyle w:val="Char2"/>
          <w:rFonts w:hint="cs"/>
          <w:rtl/>
        </w:rPr>
        <w:t>أَ</w:t>
      </w:r>
      <w:r w:rsidRPr="00634273">
        <w:rPr>
          <w:rStyle w:val="Char2"/>
          <w:rtl/>
        </w:rPr>
        <w:t>سقَطَ قومٌ عملاً بال</w:t>
      </w:r>
      <w:r w:rsidRPr="00634273">
        <w:rPr>
          <w:rStyle w:val="Char2"/>
          <w:rFonts w:hint="cs"/>
          <w:rtl/>
        </w:rPr>
        <w:t>أ</w:t>
      </w:r>
      <w:r w:rsidRPr="00634273">
        <w:rPr>
          <w:rStyle w:val="Char2"/>
          <w:rtl/>
        </w:rPr>
        <w:t>حادیثِ ‌الدَّالّةِ...</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علمای ما در مورد [پرداخت]</w:t>
      </w:r>
      <w:r w:rsidRPr="00634273">
        <w:rPr>
          <w:rFonts w:cs="B Lotus" w:hint="cs"/>
          <w:sz w:val="26"/>
          <w:szCs w:val="26"/>
          <w:rtl/>
          <w:lang w:bidi="fa-IR"/>
        </w:rPr>
        <w:t xml:space="preserve"> </w:t>
      </w:r>
      <w:r w:rsidRPr="00634273">
        <w:rPr>
          <w:rFonts w:cs="B Lotus"/>
          <w:sz w:val="26"/>
          <w:szCs w:val="26"/>
          <w:rtl/>
          <w:lang w:bidi="fa-IR"/>
        </w:rPr>
        <w:t>خمس در زمان غیبت، اختلاف دارند و گروهی از ایشان عمل کردن به احادیث حاکی از[پرداخت خمس] را ساقط دانسته‌اند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ascii="Lotus Linotype" w:hAnsi="Lotus Linotype" w:cs="B Lotus"/>
          <w:b/>
          <w:bCs/>
          <w:rtl/>
          <w:lang w:bidi="fa-IR"/>
        </w:rPr>
      </w:pPr>
      <w:r w:rsidRPr="00634273">
        <w:rPr>
          <w:rFonts w:cs="B Lotus"/>
          <w:rtl/>
          <w:lang w:bidi="fa-IR"/>
        </w:rPr>
        <w:t>6- شیخ مفید دربار</w:t>
      </w:r>
      <w:r w:rsidRPr="00634273">
        <w:rPr>
          <w:rFonts w:cs="B Lotus" w:hint="cs"/>
          <w:rtl/>
          <w:lang w:bidi="fa-IR"/>
        </w:rPr>
        <w:t>ه</w:t>
      </w:r>
      <w:r w:rsidRPr="00634273">
        <w:rPr>
          <w:rFonts w:cs="B Lotus"/>
          <w:rtl/>
          <w:lang w:bidi="fa-IR"/>
        </w:rPr>
        <w:t xml:space="preserve"> اختلاف شیعه در دادنِ خمس در زمان غیبت گفته است:</w:t>
      </w:r>
    </w:p>
    <w:p w:rsidR="0033070F" w:rsidRPr="00634273" w:rsidRDefault="0033070F" w:rsidP="009A0D82">
      <w:pPr>
        <w:spacing w:line="228" w:lineRule="auto"/>
        <w:ind w:firstLine="284"/>
        <w:jc w:val="both"/>
        <w:rPr>
          <w:rFonts w:ascii="Lotus Linotype" w:hAnsi="Lotus Linotype" w:cs="B Lotus"/>
          <w:rtl/>
          <w:lang w:bidi="fa-IR"/>
        </w:rPr>
      </w:pPr>
      <w:r w:rsidRPr="00634273">
        <w:rPr>
          <w:rFonts w:ascii="Lotus Linotype" w:hAnsi="Lotus Linotype" w:cs="B Lotus" w:hint="cs"/>
          <w:rtl/>
          <w:lang w:bidi="fa-IR"/>
        </w:rPr>
        <w:t>«</w:t>
      </w:r>
      <w:r w:rsidRPr="00634273">
        <w:rPr>
          <w:rStyle w:val="Char2"/>
          <w:rtl/>
        </w:rPr>
        <w:t>قَدِ اخْتَلَفَ أَصْحَابُنَا فِي حَدِيثِ الخُمُسِ عِنْدَ الغَيْبَةِ وذَهَبَ كُلُّ فَرِيقٍ مِنْهُمْ فِيهِ إِلَى مَقَالٍ</w:t>
      </w:r>
      <w:r w:rsidRPr="00634273">
        <w:rPr>
          <w:rStyle w:val="Char2"/>
          <w:rFonts w:hint="cs"/>
          <w:rtl/>
        </w:rPr>
        <w:t>،</w:t>
      </w:r>
      <w:r w:rsidRPr="00634273">
        <w:rPr>
          <w:rStyle w:val="Char2"/>
          <w:rtl/>
        </w:rPr>
        <w:t xml:space="preserve"> فَمِنْهُمْ مَنْ يُسْقِطُ فَرْضَ إِخْرَاجِهِ لِغَيْبَةِ الإِمَامِ بِمَا تَقَدَّمَ مِنَ الرُّخَصِ فِيهِ مِنَ الأَخْبَارِ</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اصحاب ما دربار</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حدیث خمس در زمان غیبت، اختلاف کرده‌ و هر گروهی از ایشان در مورد آن سخنی گفته‌اند، پس از میان ایشان، به دلیل رخصتی که در اخبارِ پیش‌گفته داده شده، برخی قائل به سقوط وجوب اخراجِ آن در زمان غیبت‌اند</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2"/>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widowControl w:val="0"/>
        <w:tabs>
          <w:tab w:val="left" w:pos="283"/>
        </w:tabs>
        <w:spacing w:line="228" w:lineRule="auto"/>
        <w:ind w:firstLine="284"/>
        <w:jc w:val="both"/>
        <w:rPr>
          <w:rFonts w:cs="B Lotus"/>
          <w:rtl/>
          <w:lang w:bidi="fa-IR"/>
        </w:rPr>
      </w:pPr>
      <w:r w:rsidRPr="00634273">
        <w:rPr>
          <w:rFonts w:cs="B Lotus"/>
          <w:rtl/>
          <w:lang w:bidi="fa-IR"/>
        </w:rPr>
        <w:t>7- محقق حلی می‌نویسد:</w:t>
      </w:r>
    </w:p>
    <w:p w:rsidR="0033070F" w:rsidRPr="00634273" w:rsidRDefault="0033070F" w:rsidP="009A0D82">
      <w:pPr>
        <w:widowControl w:val="0"/>
        <w:tabs>
          <w:tab w:val="left" w:pos="283"/>
        </w:tabs>
        <w:spacing w:line="228" w:lineRule="auto"/>
        <w:ind w:firstLine="284"/>
        <w:jc w:val="both"/>
        <w:rPr>
          <w:rFonts w:ascii="Lotus Linotype" w:hAnsi="Lotus Linotype" w:cs="B Lotus" w:hint="cs"/>
          <w:rtl/>
          <w:lang w:bidi="fa-IR"/>
        </w:rPr>
      </w:pPr>
      <w:r w:rsidRPr="00634273">
        <w:rPr>
          <w:rFonts w:ascii="Lotus Linotype" w:hAnsi="Lotus Linotype" w:cs="B Lotus" w:hint="cs"/>
          <w:rtl/>
          <w:lang w:bidi="fa-IR"/>
        </w:rPr>
        <w:t>«</w:t>
      </w:r>
      <w:r w:rsidRPr="00634273">
        <w:rPr>
          <w:rStyle w:val="Char2"/>
          <w:rtl/>
        </w:rPr>
        <w:t>ثبت إباحة ال</w:t>
      </w:r>
      <w:r w:rsidRPr="00634273">
        <w:rPr>
          <w:rStyle w:val="Char2"/>
          <w:rFonts w:hint="cs"/>
          <w:rtl/>
        </w:rPr>
        <w:t>ـ</w:t>
      </w:r>
      <w:r w:rsidRPr="00634273">
        <w:rPr>
          <w:rStyle w:val="Char2"/>
          <w:rtl/>
        </w:rPr>
        <w:t>مناكح وال</w:t>
      </w:r>
      <w:r w:rsidRPr="00634273">
        <w:rPr>
          <w:rStyle w:val="Char2"/>
          <w:rFonts w:hint="cs"/>
          <w:rtl/>
        </w:rPr>
        <w:t>ـ</w:t>
      </w:r>
      <w:r w:rsidRPr="00634273">
        <w:rPr>
          <w:rStyle w:val="Char2"/>
          <w:rtl/>
        </w:rPr>
        <w:t>مساكن وال</w:t>
      </w:r>
      <w:r w:rsidRPr="00634273">
        <w:rPr>
          <w:rStyle w:val="Char2"/>
          <w:rFonts w:hint="cs"/>
          <w:rtl/>
        </w:rPr>
        <w:t>ـ</w:t>
      </w:r>
      <w:r w:rsidRPr="00634273">
        <w:rPr>
          <w:rStyle w:val="Char2"/>
          <w:rtl/>
        </w:rPr>
        <w:t>متاجر في حال الغيبة...</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حلال بودنِ [نپرداختنِ خمسِ] هزینه‌های ازدواج و هزینة مسکن و سود تجارت ثابت در زمان غیبت، شده است...</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3"/>
      </w:r>
      <w:r w:rsidR="00ED4EF6" w:rsidRPr="00634273">
        <w:rPr>
          <w:rStyle w:val="FootnoteReference"/>
          <w:rFonts w:cs="B Lotus"/>
          <w:color w:val="000000"/>
          <w:rtl/>
          <w:lang w:bidi="fa-IR"/>
        </w:rPr>
        <w:t>)</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8- بحرانی از قول صاحب مدارک [موسوی عاملی] چنین نقل کرده است:</w:t>
      </w:r>
    </w:p>
    <w:p w:rsidR="0033070F" w:rsidRPr="00634273" w:rsidRDefault="0033070F" w:rsidP="009A0D82">
      <w:pPr>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والأصح إباحة ما يتعلق بالإمام عليه السلام من ذلك خاصة، للأخبار الكثيرة الدّالَّةِ عليه</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صحیح‌تر، مباح بودنِ [نپرداختنِ] چیزی است که آن اخبار، دلالت بر پرداختِ آن دارد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4"/>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9- شیخ طوسی در</w:t>
      </w:r>
      <w:r w:rsidR="00573F0D" w:rsidRPr="00634273">
        <w:rPr>
          <w:rFonts w:cs="B Lotus"/>
          <w:rtl/>
          <w:lang w:bidi="fa-IR"/>
        </w:rPr>
        <w:t xml:space="preserve"> </w:t>
      </w:r>
      <w:r w:rsidRPr="00634273">
        <w:rPr>
          <w:rFonts w:cs="B Lotus"/>
          <w:rtl/>
          <w:lang w:bidi="fa-IR"/>
        </w:rPr>
        <w:t>رد بر اشکالات خمس اظهار می‌دارد:</w:t>
      </w:r>
    </w:p>
    <w:p w:rsidR="0033070F" w:rsidRPr="00634273" w:rsidRDefault="0033070F" w:rsidP="009A0D82">
      <w:pPr>
        <w:spacing w:line="228" w:lineRule="auto"/>
        <w:ind w:firstLine="284"/>
        <w:jc w:val="both"/>
        <w:rPr>
          <w:rFonts w:ascii="Lotus Linotype" w:hAnsi="Lotus Linotype" w:cs="Lotus Linotype"/>
          <w:rtl/>
          <w:lang w:bidi="fa-IR"/>
        </w:rPr>
      </w:pPr>
      <w:r w:rsidRPr="00634273">
        <w:rPr>
          <w:rFonts w:cs="B Lotus" w:hint="cs"/>
          <w:rtl/>
          <w:lang w:bidi="fa-IR"/>
        </w:rPr>
        <w:t>«</w:t>
      </w:r>
      <w:r w:rsidRPr="00634273">
        <w:rPr>
          <w:rStyle w:val="Char2"/>
          <w:rtl/>
        </w:rPr>
        <w:t>أَمَّا الغَنَائِمُ والمَتَاجِرُ والمَنَاكِحُ ومَا يَجْرِي مَجْرَاهَا مِمَّا يَجِبُ لِلْإِمَامِ فِيهِ الخُمُسُ فَإِنَّهُمْ قَدْ أَبَاحُوا لَنَا ذَلِكَ وسَوَّغُوا لَنَا التَّصَرُّفَ فِيه</w:t>
      </w:r>
      <w:r w:rsidRPr="00634273">
        <w:rPr>
          <w:rFonts w:ascii="Abo-thar" w:hAnsi="Abo-thar" w:cs="B Lotus" w:hint="cs"/>
          <w:rtl/>
          <w:lang w:bidi="fa-IR"/>
        </w:rPr>
        <w:t>»</w:t>
      </w:r>
      <w:r w:rsidR="009A0D82" w:rsidRPr="00634273">
        <w:rPr>
          <w:rFonts w:ascii="Abo-thar" w:hAnsi="Abo-thar"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اما در مورد غنائم و تجارت و هزینة ازدواج و موارد شبیه آنها که واجب است خمس آنها به امام داده شود، ائمه آن را به ما بخشیده و اجازه داده‌اند که در آن تصرف کنیم</w:t>
      </w:r>
      <w:r w:rsidRPr="00634273">
        <w:rPr>
          <w:rFonts w:ascii="Lotus Linotype" w:hAnsi="Lotus Linotype"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5"/>
      </w:r>
      <w:r w:rsidR="00ED4EF6" w:rsidRPr="00634273">
        <w:rPr>
          <w:rStyle w:val="FootnoteReference"/>
          <w:rFonts w:cs="B Lotus"/>
          <w:color w:val="000000"/>
          <w:rtl/>
          <w:lang w:bidi="fa-IR"/>
        </w:rPr>
        <w:t>)</w:t>
      </w:r>
      <w:r w:rsidRPr="00634273">
        <w:rPr>
          <w:rFonts w:ascii="Lotus Linotype" w:hAnsi="Lotus Linotype" w:cs="Lotus Linotype"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و سپس اخبارِ تحلیل را می‌آورد،</w:t>
      </w:r>
    </w:p>
    <w:p w:rsidR="0033070F" w:rsidRPr="00634273" w:rsidRDefault="0033070F" w:rsidP="0089542B">
      <w:pPr>
        <w:widowControl w:val="0"/>
        <w:spacing w:line="228" w:lineRule="auto"/>
        <w:ind w:firstLine="284"/>
        <w:jc w:val="both"/>
        <w:rPr>
          <w:rFonts w:ascii="Lotus Linotype" w:hAnsi="Lotus Linotype" w:cs="B Lotus"/>
          <w:b/>
          <w:bCs/>
          <w:sz w:val="30"/>
          <w:rtl/>
          <w:lang w:bidi="fa-IR"/>
        </w:rPr>
      </w:pPr>
      <w:r w:rsidRPr="00634273">
        <w:rPr>
          <w:rFonts w:cs="B Lotus"/>
          <w:rtl/>
          <w:lang w:bidi="fa-IR"/>
        </w:rPr>
        <w:t>10- ملاّ محسن فیض در کتاب «مفاتیح» پس ازگفت‌وگو دربار</w:t>
      </w:r>
      <w:r w:rsidRPr="00634273">
        <w:rPr>
          <w:rFonts w:cs="B Lotus" w:hint="cs"/>
          <w:rtl/>
          <w:lang w:bidi="fa-IR"/>
        </w:rPr>
        <w:t>ه</w:t>
      </w:r>
      <w:r w:rsidRPr="00634273">
        <w:rPr>
          <w:rFonts w:cs="B Lotus"/>
          <w:rtl/>
          <w:lang w:bidi="fa-IR"/>
        </w:rPr>
        <w:t xml:space="preserve"> خمس و اختلاف در آن، و تحلیل آن به شیعیان توسط ائمه، می‌نویسد:</w:t>
      </w:r>
    </w:p>
    <w:p w:rsidR="0033070F" w:rsidRPr="00634273" w:rsidRDefault="0033070F" w:rsidP="009A0D82">
      <w:pPr>
        <w:widowControl w:val="0"/>
        <w:spacing w:line="228" w:lineRule="auto"/>
        <w:ind w:firstLine="284"/>
        <w:jc w:val="both"/>
        <w:rPr>
          <w:rFonts w:cs="B Lotus" w:hint="cs"/>
          <w:sz w:val="26"/>
          <w:szCs w:val="26"/>
          <w:rtl/>
          <w:lang w:bidi="fa-IR"/>
        </w:rPr>
      </w:pPr>
      <w:r w:rsidRPr="00634273">
        <w:rPr>
          <w:rFonts w:ascii="Lotus Linotype" w:hAnsi="Lotus Linotype" w:cs="B Lotus" w:hint="cs"/>
          <w:rtl/>
          <w:lang w:bidi="fa-IR"/>
        </w:rPr>
        <w:t>«</w:t>
      </w:r>
      <w:r w:rsidRPr="00634273">
        <w:rPr>
          <w:rStyle w:val="Char2"/>
          <w:rtl/>
        </w:rPr>
        <w:t>ال</w:t>
      </w:r>
      <w:r w:rsidRPr="00634273">
        <w:rPr>
          <w:rStyle w:val="Char2"/>
          <w:rFonts w:hint="cs"/>
          <w:rtl/>
        </w:rPr>
        <w:t>أ</w:t>
      </w:r>
      <w:r w:rsidRPr="00634273">
        <w:rPr>
          <w:rStyle w:val="Char2"/>
          <w:rtl/>
        </w:rPr>
        <w:t>صحُّ عِند</w:t>
      </w:r>
      <w:r w:rsidRPr="00634273">
        <w:rPr>
          <w:rStyle w:val="Char2"/>
          <w:rFonts w:hint="cs"/>
          <w:rtl/>
        </w:rPr>
        <w:t>يْ</w:t>
      </w:r>
      <w:r w:rsidRPr="00634273">
        <w:rPr>
          <w:rStyle w:val="Char2"/>
          <w:rtl/>
        </w:rPr>
        <w:t xml:space="preserve"> سقوطُ ما یَختَصُّ بهم </w:t>
      </w:r>
      <w:r w:rsidRPr="00634273">
        <w:rPr>
          <w:rStyle w:val="Char2"/>
          <w:rFonts w:ascii="Cambria" w:hAnsi="Cambria" w:cs="CTraditional Arabic"/>
          <w:rtl/>
        </w:rPr>
        <w:t>‡</w:t>
      </w:r>
      <w:r w:rsidRPr="00634273">
        <w:rPr>
          <w:rStyle w:val="Char2"/>
          <w:rFonts w:hint="cs"/>
          <w:rtl/>
        </w:rPr>
        <w:t xml:space="preserve"> </w:t>
      </w:r>
      <w:r w:rsidRPr="00634273">
        <w:rPr>
          <w:rStyle w:val="Char2"/>
          <w:rtl/>
        </w:rPr>
        <w:t>لِتَحلیلِهم ذل</w:t>
      </w:r>
      <w:r w:rsidRPr="00634273">
        <w:rPr>
          <w:rStyle w:val="Char2"/>
          <w:rFonts w:hint="cs"/>
          <w:rtl/>
        </w:rPr>
        <w:t>ك</w:t>
      </w:r>
      <w:r w:rsidRPr="00634273">
        <w:rPr>
          <w:rStyle w:val="Char2"/>
          <w:rtl/>
        </w:rPr>
        <w:t xml:space="preserve"> لِشیعَتِهم</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قول صحیح‌تر در نظر من، ساقط بودن آن چیزی است که مختص به ایشان</w:t>
      </w:r>
      <w:r w:rsidRPr="00634273">
        <w:rPr>
          <w:rFonts w:cs="B Lotus" w:hint="cs"/>
          <w:sz w:val="26"/>
          <w:szCs w:val="26"/>
          <w:rtl/>
          <w:lang w:bidi="fa-IR"/>
        </w:rPr>
        <w:t xml:space="preserve"> </w:t>
      </w:r>
      <w:r w:rsidRPr="00634273">
        <w:rPr>
          <w:rFonts w:cs="CTraditional Arabic" w:hint="cs"/>
          <w:sz w:val="26"/>
          <w:szCs w:val="26"/>
          <w:rtl/>
          <w:lang w:bidi="fa-IR"/>
        </w:rPr>
        <w:t>‡</w:t>
      </w:r>
      <w:r w:rsidRPr="00634273">
        <w:rPr>
          <w:rFonts w:cs="B Lotus"/>
          <w:sz w:val="26"/>
          <w:szCs w:val="26"/>
          <w:rtl/>
          <w:lang w:bidi="fa-IR"/>
        </w:rPr>
        <w:t xml:space="preserve"> است، به لحاظ آنکه ایشان آن را به شیعیانشان بخشیده‌اند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6"/>
      </w:r>
      <w:r w:rsidR="00ED4EF6" w:rsidRPr="00634273">
        <w:rPr>
          <w:rStyle w:val="FootnoteReference"/>
          <w:rFonts w:cs="B Lotus"/>
          <w:color w:val="000000"/>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وی درآثار دیگرش مانند‌ </w:t>
      </w:r>
      <w:r w:rsidRPr="00634273">
        <w:rPr>
          <w:rFonts w:cs="B Lotus" w:hint="cs"/>
          <w:rtl/>
          <w:lang w:bidi="fa-IR"/>
        </w:rPr>
        <w:t>«</w:t>
      </w:r>
      <w:r w:rsidRPr="00634273">
        <w:rPr>
          <w:rStyle w:val="Char1"/>
          <w:rFonts w:ascii="IRLotus" w:hAnsi="IRLotus"/>
          <w:spacing w:val="0"/>
          <w:rtl/>
        </w:rPr>
        <w:t>الواف</w:t>
      </w:r>
      <w:r w:rsidR="008A08A3" w:rsidRPr="00634273">
        <w:rPr>
          <w:rStyle w:val="Char1"/>
          <w:rFonts w:ascii="IRLotus" w:hAnsi="IRLotus"/>
          <w:spacing w:val="0"/>
          <w:rtl/>
        </w:rPr>
        <w:t>ي</w:t>
      </w:r>
      <w:r w:rsidRPr="00634273">
        <w:rPr>
          <w:rFonts w:cs="B Lotus"/>
          <w:rtl/>
          <w:lang w:bidi="fa-IR"/>
        </w:rPr>
        <w:t>»،</w:t>
      </w:r>
      <w:r w:rsidRPr="00634273">
        <w:rPr>
          <w:rFonts w:cs="B Lotus"/>
          <w:sz w:val="30"/>
          <w:rtl/>
          <w:lang w:bidi="fa-IR"/>
        </w:rPr>
        <w:t xml:space="preserve"> </w:t>
      </w:r>
      <w:r w:rsidRPr="00634273">
        <w:rPr>
          <w:rFonts w:cs="B Lotus"/>
          <w:rtl/>
          <w:lang w:bidi="fa-IR"/>
        </w:rPr>
        <w:t>«</w:t>
      </w:r>
      <w:r w:rsidRPr="00634273">
        <w:rPr>
          <w:rStyle w:val="Char1"/>
          <w:rFonts w:ascii="IRLotus" w:hAnsi="IRLotus"/>
          <w:spacing w:val="0"/>
          <w:rtl/>
        </w:rPr>
        <w:t>المحجّة‌البیضاء</w:t>
      </w:r>
      <w:r w:rsidRPr="00634273">
        <w:rPr>
          <w:rFonts w:cs="B Lotus"/>
          <w:rtl/>
          <w:lang w:bidi="fa-IR"/>
        </w:rPr>
        <w:t>»</w:t>
      </w:r>
      <w:r w:rsidRPr="00634273">
        <w:rPr>
          <w:rFonts w:cs="B Lotus"/>
          <w:sz w:val="30"/>
          <w:rtl/>
          <w:lang w:bidi="fa-IR"/>
        </w:rPr>
        <w:t xml:space="preserve"> </w:t>
      </w:r>
      <w:r w:rsidRPr="00634273">
        <w:rPr>
          <w:rFonts w:cs="B Lotus"/>
          <w:rtl/>
          <w:lang w:bidi="fa-IR"/>
        </w:rPr>
        <w:t>و «</w:t>
      </w:r>
      <w:r w:rsidRPr="00634273">
        <w:rPr>
          <w:rStyle w:val="Char1"/>
          <w:rFonts w:ascii="IRLotus" w:hAnsi="IRLotus"/>
          <w:spacing w:val="0"/>
          <w:rtl/>
        </w:rPr>
        <w:t>النُّخبَةُ</w:t>
      </w:r>
      <w:r w:rsidRPr="00634273">
        <w:rPr>
          <w:rFonts w:cs="B Lotus"/>
          <w:sz w:val="30"/>
          <w:rtl/>
          <w:lang w:bidi="fa-IR"/>
        </w:rPr>
        <w:t xml:space="preserve"> </w:t>
      </w:r>
      <w:r w:rsidRPr="00634273">
        <w:rPr>
          <w:rStyle w:val="Char1"/>
          <w:rFonts w:ascii="IRLotus" w:hAnsi="IRLotus"/>
          <w:spacing w:val="0"/>
          <w:rtl/>
        </w:rPr>
        <w:t>الفقهیة</w:t>
      </w:r>
      <w:r w:rsidRPr="00634273">
        <w:rPr>
          <w:rFonts w:cs="B Lotus"/>
          <w:rtl/>
          <w:lang w:bidi="fa-IR"/>
        </w:rPr>
        <w:t>» نیز این عقیده را مفصل بیان داشته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11- صاحب ریاض، پس از نقل قول بخشش از «عُمّانی» و «اسکافی»، خود آن را تأیید و تصویب نموده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12- محمدتقی مجلسی در موضوع تحلیل خمس می‌گوید:</w:t>
      </w:r>
    </w:p>
    <w:p w:rsidR="009A0D82" w:rsidRPr="00634273" w:rsidRDefault="0033070F" w:rsidP="009868A4">
      <w:pPr>
        <w:spacing w:line="228" w:lineRule="auto"/>
        <w:ind w:firstLine="284"/>
        <w:jc w:val="both"/>
        <w:rPr>
          <w:rFonts w:cs="B Lotus" w:hint="cs"/>
          <w:rtl/>
          <w:lang w:bidi="fa-IR"/>
        </w:rPr>
      </w:pPr>
      <w:r w:rsidRPr="00634273">
        <w:rPr>
          <w:rFonts w:cs="B Lotus"/>
          <w:rtl/>
          <w:lang w:bidi="fa-IR"/>
        </w:rPr>
        <w:t>«گروهی گفته‌اند که هم</w:t>
      </w:r>
      <w:r w:rsidRPr="00634273">
        <w:rPr>
          <w:rFonts w:cs="B Lotus" w:hint="cs"/>
          <w:rtl/>
          <w:lang w:bidi="fa-IR"/>
        </w:rPr>
        <w:t>ه</w:t>
      </w:r>
      <w:r w:rsidRPr="00634273">
        <w:rPr>
          <w:rFonts w:cs="B Lotus"/>
          <w:rtl/>
          <w:lang w:bidi="fa-IR"/>
        </w:rPr>
        <w:t xml:space="preserve"> انواع آن ساقط است، بقرینة اینکه علی</w:t>
      </w:r>
      <w:r w:rsidRPr="00634273">
        <w:rPr>
          <w:rFonts w:eastAsia="Calibri" w:cs="B Lotus"/>
          <w:lang w:bidi="fa-IR"/>
        </w:rPr>
        <w:sym w:font="AGA Arabesque" w:char="F075"/>
      </w:r>
      <w:r w:rsidRPr="00634273">
        <w:rPr>
          <w:rFonts w:cs="B Lotus"/>
          <w:rtl/>
          <w:lang w:bidi="fa-IR"/>
        </w:rPr>
        <w:t xml:space="preserve"> فرمود: مردم در مورد شکم و فرج هلاک شدند، مگر شیعیان، و شکم عبارت از همة چیزهاست، چنان که حق سبحانه و تعالی فرموده است:</w:t>
      </w:r>
    </w:p>
    <w:p w:rsidR="009A0D82" w:rsidRPr="00634273" w:rsidRDefault="0033070F" w:rsidP="006A6FA3">
      <w:pPr>
        <w:pStyle w:val="afc"/>
        <w:rPr>
          <w:rFonts w:hint="cs"/>
          <w:rtl/>
          <w:lang w:bidi="fa-IR"/>
        </w:rPr>
      </w:pPr>
      <w:r w:rsidRPr="00634273">
        <w:rPr>
          <w:rFonts w:cs="Traditional Arabic"/>
          <w:rtl/>
          <w:lang w:bidi="fa-IR"/>
        </w:rPr>
        <w:t>﴿</w:t>
      </w:r>
      <w:r w:rsidRPr="00634273">
        <w:rPr>
          <w:rFonts w:hint="eastAsia"/>
          <w:rtl/>
        </w:rPr>
        <w:t>وَلَا</w:t>
      </w:r>
      <w:r w:rsidRPr="00634273">
        <w:rPr>
          <w:rtl/>
        </w:rPr>
        <w:t xml:space="preserve"> </w:t>
      </w:r>
      <w:r w:rsidRPr="00634273">
        <w:rPr>
          <w:rFonts w:hint="eastAsia"/>
          <w:rtl/>
        </w:rPr>
        <w:t>تَأ</w:t>
      </w:r>
      <w:r w:rsidRPr="00634273">
        <w:rPr>
          <w:rFonts w:hint="cs"/>
          <w:rtl/>
        </w:rPr>
        <w:t>ۡ</w:t>
      </w:r>
      <w:r w:rsidRPr="00634273">
        <w:rPr>
          <w:rFonts w:hint="eastAsia"/>
          <w:rtl/>
        </w:rPr>
        <w:t>كُلُو</w:t>
      </w:r>
      <w:r w:rsidRPr="00634273">
        <w:rPr>
          <w:rFonts w:hint="cs"/>
          <w:rtl/>
        </w:rPr>
        <w:t>ٓ</w:t>
      </w:r>
      <w:r w:rsidRPr="00634273">
        <w:rPr>
          <w:rFonts w:hint="eastAsia"/>
          <w:rtl/>
        </w:rPr>
        <w:t>اْ</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لَكُم</w:t>
      </w:r>
      <w:r w:rsidRPr="00634273">
        <w:rPr>
          <w:rtl/>
        </w:rPr>
        <w:t xml:space="preserve"> </w:t>
      </w:r>
      <w:r w:rsidRPr="00634273">
        <w:rPr>
          <w:rFonts w:hint="eastAsia"/>
          <w:rtl/>
        </w:rPr>
        <w:t>بَي</w:t>
      </w:r>
      <w:r w:rsidRPr="00634273">
        <w:rPr>
          <w:rFonts w:hint="cs"/>
          <w:rtl/>
        </w:rPr>
        <w:t>ۡ</w:t>
      </w:r>
      <w:r w:rsidRPr="00634273">
        <w:rPr>
          <w:rFonts w:hint="eastAsia"/>
          <w:rtl/>
        </w:rPr>
        <w:t>نَكُم</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طِلِ</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بقرة: 188]</w:t>
      </w:r>
      <w:r w:rsidRPr="00634273">
        <w:rPr>
          <w:rFonts w:cs="B Lotus"/>
          <w:sz w:val="26"/>
          <w:szCs w:val="26"/>
          <w:rtl/>
          <w:lang w:bidi="fa-IR"/>
        </w:rPr>
        <w:t xml:space="preserve"> </w:t>
      </w:r>
    </w:p>
    <w:p w:rsidR="0033070F" w:rsidRPr="00634273" w:rsidRDefault="0033070F" w:rsidP="009A0D82">
      <w:pPr>
        <w:pStyle w:val="aff1"/>
        <w:rPr>
          <w:sz w:val="28"/>
          <w:szCs w:val="28"/>
          <w:rtl/>
        </w:rPr>
      </w:pPr>
      <w:r w:rsidRPr="00634273">
        <w:rPr>
          <w:rFonts w:hint="cs"/>
          <w:rtl/>
        </w:rPr>
        <w:t>«</w:t>
      </w:r>
      <w:r w:rsidRPr="00634273">
        <w:rPr>
          <w:rFonts w:ascii="Tahoma" w:hAnsi="Tahoma"/>
          <w:rtl/>
        </w:rPr>
        <w:t>و اموالتان را ميان خودتان به ناروا مخوريد</w:t>
      </w:r>
      <w:r w:rsidRPr="00634273">
        <w:rPr>
          <w:rFonts w:ascii="Tahoma" w:hAnsi="Tahoma" w:hint="cs"/>
          <w:rtl/>
        </w:rPr>
        <w:t>»</w:t>
      </w:r>
      <w:r w:rsidR="00ED4EF6" w:rsidRPr="00634273">
        <w:rPr>
          <w:rStyle w:val="FootnoteReference"/>
          <w:color w:val="000000"/>
          <w:sz w:val="28"/>
          <w:szCs w:val="28"/>
          <w:rtl/>
        </w:rPr>
        <w:t>(</w:t>
      </w:r>
      <w:r w:rsidR="00ED4EF6" w:rsidRPr="00634273">
        <w:rPr>
          <w:rStyle w:val="FootnoteReference"/>
          <w:color w:val="000000"/>
          <w:sz w:val="28"/>
          <w:szCs w:val="28"/>
          <w:rtl/>
        </w:rPr>
        <w:footnoteReference w:id="427"/>
      </w:r>
      <w:r w:rsidR="00ED4EF6" w:rsidRPr="00634273">
        <w:rPr>
          <w:rStyle w:val="FootnoteReference"/>
          <w:color w:val="000000"/>
          <w:sz w:val="28"/>
          <w:szCs w:val="28"/>
          <w:rtl/>
        </w:rPr>
        <w:t>)</w:t>
      </w:r>
      <w:r w:rsidRPr="00634273">
        <w:rPr>
          <w:rFonts w:hint="cs"/>
          <w:sz w:val="28"/>
          <w:szCs w:val="28"/>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13- شیخ</w:t>
      </w:r>
      <w:r w:rsidRPr="00634273">
        <w:rPr>
          <w:rFonts w:cs="B Lotus"/>
          <w:sz w:val="2"/>
          <w:rtl/>
          <w:lang w:bidi="fa-IR"/>
        </w:rPr>
        <w:t xml:space="preserve"> </w:t>
      </w:r>
      <w:r w:rsidRPr="00634273">
        <w:rPr>
          <w:rFonts w:cs="B Lotus"/>
          <w:rtl/>
          <w:lang w:bidi="fa-IR"/>
        </w:rPr>
        <w:t>حسن</w:t>
      </w:r>
      <w:r w:rsidR="00573F0D" w:rsidRPr="00634273">
        <w:rPr>
          <w:rFonts w:cs="B Lotus"/>
          <w:sz w:val="8"/>
          <w:rtl/>
          <w:lang w:bidi="fa-IR"/>
        </w:rPr>
        <w:t xml:space="preserve"> </w:t>
      </w:r>
      <w:r w:rsidRPr="00634273">
        <w:rPr>
          <w:rFonts w:cs="B Lotus"/>
          <w:rtl/>
          <w:lang w:bidi="fa-IR"/>
        </w:rPr>
        <w:t>بن</w:t>
      </w:r>
      <w:r w:rsidR="00573F0D" w:rsidRPr="00634273">
        <w:rPr>
          <w:rFonts w:cs="B Lotus"/>
          <w:rtl/>
          <w:lang w:bidi="fa-IR"/>
        </w:rPr>
        <w:t xml:space="preserve"> </w:t>
      </w:r>
      <w:r w:rsidRPr="00634273">
        <w:rPr>
          <w:rFonts w:cs="B Lotus"/>
          <w:rtl/>
          <w:lang w:bidi="fa-IR"/>
        </w:rPr>
        <w:t>زین‌الدین قائل به اِباحة خُمس و عدم وجوب آن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8"/>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ascii="Lotus Linotype" w:hAnsi="Lotus Linotype" w:cs="B Lotus"/>
          <w:b/>
          <w:bCs/>
          <w:sz w:val="30"/>
          <w:rtl/>
          <w:lang w:bidi="fa-IR"/>
        </w:rPr>
      </w:pPr>
      <w:r w:rsidRPr="00634273">
        <w:rPr>
          <w:rFonts w:cs="B Lotus"/>
          <w:rtl/>
          <w:lang w:bidi="fa-IR"/>
        </w:rPr>
        <w:t>14- عبدالله‌ بن صالح‌البحرانی به نقل از «حدائق» بحرانی می‌گوید:</w:t>
      </w:r>
    </w:p>
    <w:p w:rsidR="0033070F" w:rsidRPr="00634273" w:rsidRDefault="0033070F" w:rsidP="009A0D82">
      <w:pPr>
        <w:spacing w:line="228" w:lineRule="auto"/>
        <w:ind w:firstLine="284"/>
        <w:jc w:val="both"/>
        <w:rPr>
          <w:rFonts w:cs="B Lotus" w:hint="cs"/>
          <w:sz w:val="26"/>
          <w:szCs w:val="26"/>
          <w:rtl/>
          <w:lang w:bidi="fa-IR"/>
        </w:rPr>
      </w:pPr>
      <w:r w:rsidRPr="00634273">
        <w:rPr>
          <w:rFonts w:ascii="Lotus Linotype" w:hAnsi="Lotus Linotype" w:cs="B Lotus" w:hint="cs"/>
          <w:rtl/>
          <w:lang w:bidi="fa-IR"/>
        </w:rPr>
        <w:t>«</w:t>
      </w:r>
      <w:r w:rsidRPr="00634273">
        <w:rPr>
          <w:rStyle w:val="Char2"/>
          <w:rtl/>
        </w:rPr>
        <w:t xml:space="preserve">یکون ‌الخُمسُ بِأجمَعِه مُباحاً لِلشّیعةِ وساقطاً عَنهُم فَلایَجِبُ </w:t>
      </w:r>
      <w:r w:rsidRPr="00634273">
        <w:rPr>
          <w:rStyle w:val="Char2"/>
          <w:rFonts w:hint="cs"/>
          <w:rtl/>
        </w:rPr>
        <w:t>إ</w:t>
      </w:r>
      <w:r w:rsidRPr="00634273">
        <w:rPr>
          <w:rStyle w:val="Char2"/>
          <w:rtl/>
        </w:rPr>
        <w:t>خراجُه عَلیهِم</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ascii="Lotus Linotype" w:hAnsi="Lotus Linotype" w:cs="B Lotus" w:hint="cs"/>
          <w:sz w:val="26"/>
          <w:szCs w:val="26"/>
          <w:rtl/>
          <w:lang w:bidi="fa-IR"/>
        </w:rPr>
        <w:t>«</w:t>
      </w:r>
      <w:r w:rsidRPr="00634273">
        <w:rPr>
          <w:rFonts w:ascii="Lotus Linotype" w:hAnsi="Lotus Linotype" w:cs="B Lotus"/>
          <w:sz w:val="26"/>
          <w:szCs w:val="26"/>
          <w:rtl/>
          <w:lang w:bidi="fa-IR"/>
        </w:rPr>
        <w:t>تمامی خمس برای شیعه مباح و از عهد</w:t>
      </w:r>
      <w:r w:rsidRPr="00634273">
        <w:rPr>
          <w:rFonts w:ascii="Lotus Linotype" w:hAnsi="Lotus Linotype" w:cs="B Lotus" w:hint="cs"/>
          <w:sz w:val="26"/>
          <w:szCs w:val="26"/>
          <w:rtl/>
          <w:lang w:bidi="fa-IR"/>
        </w:rPr>
        <w:t>ه</w:t>
      </w:r>
      <w:r w:rsidRPr="00634273">
        <w:rPr>
          <w:rFonts w:ascii="Lotus Linotype" w:hAnsi="Lotus Linotype" w:cs="B Lotus"/>
          <w:sz w:val="26"/>
          <w:szCs w:val="26"/>
          <w:rtl/>
          <w:lang w:bidi="fa-IR"/>
        </w:rPr>
        <w:t xml:space="preserve"> ایشان ساقط است و پرداخت آن بر آنان واجب نیست</w:t>
      </w:r>
      <w:r w:rsidRPr="00634273">
        <w:rPr>
          <w:rFonts w:ascii="Lotus Linotype" w:hAnsi="Lotus Linotype" w:cs="B Lotus" w:hint="cs"/>
          <w:sz w:val="26"/>
          <w:szCs w:val="26"/>
          <w:rtl/>
          <w:lang w:bidi="fa-IR"/>
        </w:rPr>
        <w:t>»</w:t>
      </w:r>
      <w:r w:rsidRPr="00634273">
        <w:rPr>
          <w:rFonts w:ascii="Lotus Linotype" w:hAnsi="Lotus Linotype" w:cs="Lotus Linotype"/>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نتیج</w:t>
      </w:r>
      <w:r w:rsidRPr="00634273">
        <w:rPr>
          <w:rFonts w:cs="B Lotus" w:hint="cs"/>
          <w:rtl/>
          <w:lang w:bidi="fa-IR"/>
        </w:rPr>
        <w:t>ه</w:t>
      </w:r>
      <w:r w:rsidRPr="00634273">
        <w:rPr>
          <w:rFonts w:cs="B Lotus"/>
          <w:rtl/>
          <w:lang w:bidi="fa-IR"/>
        </w:rPr>
        <w:t xml:space="preserve"> تمام اقوال، آن است که پرداختِ خمس در زمان غیبت، واجب نیست</w:t>
      </w:r>
      <w:bookmarkStart w:id="213" w:name="_Toc193357027"/>
      <w:r w:rsidRPr="00634273">
        <w:rPr>
          <w:rFonts w:cs="B Lotus"/>
          <w:rtl/>
          <w:lang w:bidi="fa-IR"/>
        </w:rPr>
        <w:t>.</w:t>
      </w:r>
    </w:p>
    <w:p w:rsidR="0033070F" w:rsidRPr="00634273" w:rsidRDefault="0033070F" w:rsidP="00A075CE">
      <w:pPr>
        <w:pStyle w:val="a1"/>
        <w:rPr>
          <w:sz w:val="32"/>
          <w:rtl/>
        </w:rPr>
      </w:pPr>
      <w:bookmarkStart w:id="214" w:name="_Toc360387694"/>
      <w:bookmarkStart w:id="215" w:name="_Toc386409626"/>
      <w:r w:rsidRPr="00634273">
        <w:rPr>
          <w:rFonts w:hint="cs"/>
          <w:rtl/>
        </w:rPr>
        <w:t>7</w:t>
      </w:r>
      <w:r w:rsidRPr="00634273">
        <w:rPr>
          <w:rtl/>
        </w:rPr>
        <w:t>-</w:t>
      </w:r>
      <w:r w:rsidRPr="00634273">
        <w:rPr>
          <w:sz w:val="32"/>
          <w:rtl/>
        </w:rPr>
        <w:t xml:space="preserve"> </w:t>
      </w:r>
      <w:r w:rsidRPr="00634273">
        <w:rPr>
          <w:rtl/>
        </w:rPr>
        <w:t>مصرف سهم امام</w:t>
      </w:r>
      <w:bookmarkEnd w:id="213"/>
      <w:bookmarkEnd w:id="214"/>
      <w:bookmarkEnd w:id="215"/>
      <w:r w:rsidRPr="00634273">
        <w:rPr>
          <w:rtl/>
        </w:rPr>
        <w:t xml:space="preserve"> </w:t>
      </w:r>
    </w:p>
    <w:p w:rsidR="0033070F" w:rsidRPr="00634273" w:rsidRDefault="0033070F" w:rsidP="006F0BB4">
      <w:pPr>
        <w:spacing w:line="228" w:lineRule="auto"/>
        <w:jc w:val="both"/>
        <w:rPr>
          <w:rFonts w:cs="B Lotus"/>
          <w:rtl/>
          <w:lang w:bidi="fa-IR"/>
        </w:rPr>
      </w:pPr>
      <w:r w:rsidRPr="00634273">
        <w:rPr>
          <w:rFonts w:cs="B Lotus"/>
          <w:rtl/>
          <w:lang w:bidi="fa-IR"/>
        </w:rPr>
        <w:t>با توجه به مباحث مطرح شده، تا اینجا معلوم گردید که بر فرض صحّت اخبارِ</w:t>
      </w:r>
      <w:r w:rsidRPr="00634273">
        <w:rPr>
          <w:rFonts w:cs="B Lotus" w:hint="cs"/>
          <w:rtl/>
          <w:lang w:bidi="fa-IR"/>
        </w:rPr>
        <w:t xml:space="preserve"> </w:t>
      </w:r>
      <w:r w:rsidRPr="00634273">
        <w:rPr>
          <w:rFonts w:cs="B Lotus"/>
          <w:rtl/>
          <w:lang w:bidi="fa-IR"/>
        </w:rPr>
        <w:t>خمس ارباح مکاسب، آن خمس، خاص امام است. به علاوه، فتاوای فقهای اَقدم شیعه، و حتی بسیاری از متأخرین بر آنند که چون ائمه</w:t>
      </w:r>
      <w:r w:rsidRPr="00634273">
        <w:rPr>
          <w:rFonts w:cs="CTraditional Arabic" w:hint="cs"/>
          <w:rtl/>
          <w:lang w:bidi="fa-IR"/>
        </w:rPr>
        <w:t>‡</w:t>
      </w:r>
      <w:r w:rsidRPr="00634273">
        <w:rPr>
          <w:rFonts w:cs="B Lotus"/>
          <w:rtl/>
          <w:lang w:bidi="fa-IR"/>
        </w:rPr>
        <w:t xml:space="preserve"> خمس را برشیعیانِ خود بخشیده‌اند، بدین جهت و جهات دیگر، وجوب پرداخت از ایشان ساقط است. اینک باید دید فقهایی که آن را واجب می‌دانند یا از بابِ احتیاط، پرداخت آن را بهتر می‌دانند، نظرشان در این مورد چیست، و چه مصرفی برای آن در نظر گرفته‌اند.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تمامِ کسـانی که دادنِ خمس را واجب، یا به احتیـاط نزدیکتر می‌دانند، ظاهراً فقهای زمان شیخِ مفید به بعد هستند، به شرح زیر: </w:t>
      </w:r>
    </w:p>
    <w:p w:rsidR="0033070F" w:rsidRPr="00634273" w:rsidRDefault="0033070F" w:rsidP="0089542B">
      <w:pPr>
        <w:spacing w:line="228" w:lineRule="auto"/>
        <w:ind w:firstLine="284"/>
        <w:jc w:val="both"/>
        <w:rPr>
          <w:rFonts w:cs="B Lotus"/>
          <w:rtl/>
          <w:lang w:bidi="fa-IR"/>
        </w:rPr>
      </w:pPr>
      <w:r w:rsidRPr="00634273">
        <w:rPr>
          <w:rFonts w:cs="B Lotus"/>
          <w:rtl/>
          <w:lang w:bidi="fa-IR"/>
        </w:rPr>
        <w:t>1- شیخ مفید بعد از ذکر اختلاف شیعه در موضوع خمس، عباراتی با این مضمون می‌آورد: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«گروهی از علمای شیعه، گنجینه‌کردن آن را واجب دانسته و به این خبر استناد می‌کنند که: زمین در هنگامِ ظهور، گنج‌های خود را ظاهر می‌سازد، و چون آن‌حضرت قیام کند، خدای سبحان او را بر گنج‌ها دلالت می‌کند. پس آن گنج‌ها در هر جایی بوده باشد، آنجناب برمی‌دارد، و بعضی هم صِلة ذریّه و فقرای شیعه را به طریق استحباب نظر داده‌اند، و من این قول را دور از صواب نمی‌دانم. بعضی هم نظر داده‌اند که باید خمس را از مال جدا کند، برای اینکه آن را به صاحب‌الامر بدهد. پس اگر ترسید از اینکه مرگ او را قبل از ظهور دریابد، وصیت کند به کسی‌ که به عقل و دیانت او اطمینان دارد، تا وی آن مال را تسلیم امام کند، هرگاه او را درک کرد. وگرنه وصیت کند به کسی‌ که قائم‌مقام اوست در ثقه و دیانت، به همین شرط، تا آنکه امام</w:t>
      </w:r>
      <w:r w:rsidRPr="00634273">
        <w:rPr>
          <w:rFonts w:cs="B Lotus"/>
          <w:lang w:bidi="fa-IR"/>
        </w:rPr>
        <w:sym w:font="AGA Arabesque" w:char="F075"/>
      </w:r>
      <w:r w:rsidRPr="00634273">
        <w:rPr>
          <w:rFonts w:cs="B Lotus"/>
          <w:rtl/>
          <w:lang w:bidi="fa-IR"/>
        </w:rPr>
        <w:t xml:space="preserve"> ظاهرشود».</w:t>
      </w:r>
    </w:p>
    <w:p w:rsidR="0033070F" w:rsidRPr="00634273" w:rsidRDefault="0033070F" w:rsidP="0089542B">
      <w:pPr>
        <w:widowControl w:val="0"/>
        <w:spacing w:line="228" w:lineRule="auto"/>
        <w:ind w:firstLine="284"/>
        <w:jc w:val="both"/>
        <w:rPr>
          <w:rFonts w:ascii="Lotus Linotype" w:hAnsi="Lotus Linotype" w:cs="B Lotus" w:hint="cs"/>
          <w:b/>
          <w:bCs/>
          <w:sz w:val="30"/>
          <w:rtl/>
          <w:lang w:bidi="fa-IR"/>
        </w:rPr>
      </w:pPr>
      <w:r w:rsidRPr="00634273">
        <w:rPr>
          <w:rFonts w:cs="B Lotus"/>
          <w:rtl/>
          <w:lang w:bidi="fa-IR"/>
        </w:rPr>
        <w:t>آنگاه می‌نویسد:</w:t>
      </w:r>
    </w:p>
    <w:p w:rsidR="0033070F" w:rsidRPr="00634273" w:rsidRDefault="0033070F" w:rsidP="009A0D82">
      <w:pPr>
        <w:widowControl w:val="0"/>
        <w:spacing w:line="228" w:lineRule="auto"/>
        <w:ind w:firstLine="284"/>
        <w:jc w:val="both"/>
        <w:rPr>
          <w:rFonts w:cs="B Lotus"/>
          <w:rtl/>
          <w:lang w:bidi="fa-IR"/>
        </w:rPr>
      </w:pPr>
      <w:r w:rsidRPr="00634273">
        <w:rPr>
          <w:rFonts w:ascii="Lotus Linotype" w:hAnsi="Lotus Linotype" w:cs="B Lotus" w:hint="cs"/>
          <w:rtl/>
          <w:lang w:bidi="fa-IR"/>
        </w:rPr>
        <w:t>«</w:t>
      </w:r>
      <w:r w:rsidRPr="00634273">
        <w:rPr>
          <w:rStyle w:val="Char2"/>
          <w:rtl/>
        </w:rPr>
        <w:t>وهذا القولُ عِند</w:t>
      </w:r>
      <w:r w:rsidRPr="00634273">
        <w:rPr>
          <w:rStyle w:val="Char2"/>
          <w:rFonts w:hint="cs"/>
          <w:rtl/>
        </w:rPr>
        <w:t>ي</w:t>
      </w:r>
      <w:r w:rsidRPr="00634273">
        <w:rPr>
          <w:rStyle w:val="Char2"/>
          <w:rtl/>
        </w:rPr>
        <w:t xml:space="preserve"> </w:t>
      </w:r>
      <w:r w:rsidRPr="00634273">
        <w:rPr>
          <w:rStyle w:val="Char2"/>
          <w:rFonts w:hint="cs"/>
          <w:rtl/>
        </w:rPr>
        <w:t>أ</w:t>
      </w:r>
      <w:r w:rsidRPr="00634273">
        <w:rPr>
          <w:rStyle w:val="Char2"/>
          <w:rtl/>
        </w:rPr>
        <w:t>وضَحُ مِن جَمیعِ مَا تَقدَّمَ</w:t>
      </w:r>
      <w:r w:rsidRPr="00634273">
        <w:rPr>
          <w:rFonts w:ascii="Lotus Linotype" w:hAnsi="Lotus Linotype" w:cs="B Lotus" w:hint="cs"/>
          <w:rtl/>
          <w:lang w:bidi="fa-IR"/>
        </w:rPr>
        <w:t>»</w:t>
      </w:r>
      <w:r w:rsidR="009A0D82" w:rsidRPr="00634273">
        <w:rPr>
          <w:rFonts w:ascii="Lotus Linotype" w:hAnsi="Lotus Linotype"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این قول در نزد من از تمامِ اقوالی که گذشت گویاتر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29"/>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2- شیخ طوسی نیز همین نظر و عبارت شیخ مفید را نقل و تبعیت می‌کند، و در آخر می‌نویسد:</w:t>
      </w:r>
    </w:p>
    <w:p w:rsidR="0033070F" w:rsidRPr="00634273" w:rsidRDefault="0033070F" w:rsidP="009A0D82">
      <w:pPr>
        <w:widowControl w:val="0"/>
        <w:spacing w:line="228" w:lineRule="auto"/>
        <w:ind w:firstLine="284"/>
        <w:jc w:val="both"/>
        <w:rPr>
          <w:rFonts w:cs="B Lotus"/>
          <w:rtl/>
          <w:lang w:bidi="fa-IR"/>
        </w:rPr>
      </w:pPr>
      <w:r w:rsidRPr="00634273">
        <w:rPr>
          <w:rFonts w:ascii="Abo-thar" w:hAnsi="Abo-thar" w:cs="B Lotus" w:hint="cs"/>
          <w:rtl/>
          <w:lang w:bidi="fa-IR"/>
        </w:rPr>
        <w:t>«</w:t>
      </w:r>
      <w:r w:rsidRPr="00634273">
        <w:rPr>
          <w:rStyle w:val="Char2"/>
          <w:rtl/>
        </w:rPr>
        <w:t>وَإِنْ ذَهَبَ ذَاهِبٌ إِلَى مَا ذَكَرْنَاهُ فِي شَطْرِ الخُمُسِ الَّذِي هُوَ خَالِصٌ لِلْإِمَامِ وَجَعَلَ الشَّطْرَ الْآخَرَ لِأَيْتَامِ آلِ مُحَمَّدٍ</w:t>
      </w:r>
      <w:r w:rsidR="002E6817" w:rsidRPr="00634273">
        <w:rPr>
          <w:rStyle w:val="Char2"/>
          <w:rFonts w:cs="CTraditional Arabic"/>
          <w:rtl/>
        </w:rPr>
        <w:t>ص</w:t>
      </w:r>
      <w:r w:rsidRPr="00634273">
        <w:rPr>
          <w:rStyle w:val="Char2"/>
          <w:rtl/>
        </w:rPr>
        <w:t xml:space="preserve"> وَأَبْنَـاءِ سَبِيلِهِمْ وَمَسَاكِينِهِمْ عَلَى مَـا جَـاءَ فِي الْقُرْآنِ لَمْ يَبْعُدْ إِصَابَتُهُ الْحَقَّ فِي ذَلِكَ بَلْ كَانَ عَلَى صَوَابٍ</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اگر کسی دنبال آن قولی برود که ما در خصوص نیمة خمس که خاص امام است مذکور داشتیم، و نیمة دیگر را -بنا بر آنچه د رقرآن آمده است-</w:t>
      </w:r>
      <w:r w:rsidR="00573F0D" w:rsidRPr="00634273">
        <w:rPr>
          <w:rFonts w:cs="B Lotus"/>
          <w:sz w:val="26"/>
          <w:szCs w:val="26"/>
          <w:rtl/>
          <w:lang w:bidi="fa-IR"/>
        </w:rPr>
        <w:t xml:space="preserve"> </w:t>
      </w:r>
      <w:r w:rsidRPr="00634273">
        <w:rPr>
          <w:rFonts w:cs="B Lotus"/>
          <w:sz w:val="26"/>
          <w:szCs w:val="26"/>
          <w:rtl/>
          <w:lang w:bidi="fa-IR"/>
        </w:rPr>
        <w:t>به یتیمانِ آل ‌محمد و در‌راه‌ماندگان و مستمندان ایشان اختصاص دهد، در این‌باره دور از حق نیست، بلکه به راه صواب است</w:t>
      </w:r>
      <w:r w:rsidRPr="00634273">
        <w:rPr>
          <w:rFonts w:ascii="Abo-thar" w:hAnsi="Abo-thar"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0"/>
      </w:r>
      <w:r w:rsidR="00ED4EF6" w:rsidRPr="00634273">
        <w:rPr>
          <w:rStyle w:val="FootnoteReference"/>
          <w:rFonts w:cs="B Lotus"/>
          <w:color w:val="000000"/>
          <w:rtl/>
          <w:lang w:bidi="fa-IR"/>
        </w:rPr>
        <w:t>)</w:t>
      </w:r>
      <w:r w:rsidRPr="00634273">
        <w:rPr>
          <w:rFonts w:ascii="Abo-thar" w:hAnsi="Abo-thar" w:cs="B Lotus"/>
          <w:rtl/>
          <w:lang w:bidi="fa-IR"/>
        </w:rPr>
        <w:t>.</w:t>
      </w:r>
      <w:r w:rsidRPr="00634273">
        <w:rPr>
          <w:rFonts w:cs="B Lotus"/>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مخفی نیست که این قول شیخ طوسی مربوط به خمس غنیمت‌های جنگی است، و خمس ارباح مکاسب، خاصّ امام است، چنان که اخبار دلالت دارد</w:t>
      </w:r>
      <w:r w:rsidRPr="00634273">
        <w:rPr>
          <w:rFonts w:cs="B Lotus" w:hint="cs"/>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3- محقق حلی بعد از آنکه نظرهای مختلف را در باب خمس آورده، دربار</w:t>
      </w:r>
      <w:r w:rsidRPr="00634273">
        <w:rPr>
          <w:rFonts w:cs="B Lotus" w:hint="cs"/>
          <w:rtl/>
          <w:lang w:bidi="fa-IR"/>
        </w:rPr>
        <w:t>ه</w:t>
      </w:r>
      <w:r w:rsidRPr="00634273">
        <w:rPr>
          <w:rFonts w:cs="B Lotus"/>
          <w:rtl/>
          <w:lang w:bidi="fa-IR"/>
        </w:rPr>
        <w:t xml:space="preserve"> سهم امام نوشته است:</w:t>
      </w:r>
    </w:p>
    <w:p w:rsidR="0033070F" w:rsidRPr="00634273" w:rsidRDefault="0033070F" w:rsidP="0089542B">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tl/>
        </w:rPr>
        <w:t>وقيل: يجب حفظه ثم يوصِي به عند ظهور إمارة الموت، وقيل: يدفن، وقيل: يصـرف النصف إلى مستحقيه ويحفظ ما يختص به بالوصاية أو الدفن</w:t>
      </w:r>
      <w:r w:rsidRPr="00634273">
        <w:rPr>
          <w:rFonts w:ascii="Lotus Linotype" w:hAnsi="Lotus Linotype" w:cs="B Lotus" w:hint="cs"/>
          <w:rtl/>
          <w:lang w:bidi="fa-IR"/>
        </w:rPr>
        <w:t>».</w:t>
      </w:r>
    </w:p>
    <w:p w:rsidR="0033070F" w:rsidRPr="00634273" w:rsidRDefault="0033070F" w:rsidP="0089542B">
      <w:pPr>
        <w:spacing w:line="228" w:lineRule="auto"/>
        <w:ind w:firstLine="284"/>
        <w:jc w:val="both"/>
        <w:rPr>
          <w:rFonts w:cs="B Lotus"/>
          <w:sz w:val="26"/>
          <w:szCs w:val="26"/>
          <w:rtl/>
          <w:lang w:bidi="fa-IR"/>
        </w:rPr>
      </w:pPr>
      <w:r w:rsidRPr="00634273">
        <w:rPr>
          <w:rFonts w:cs="B Lotus" w:hint="cs"/>
          <w:sz w:val="26"/>
          <w:szCs w:val="26"/>
          <w:rtl/>
          <w:lang w:bidi="fa-IR"/>
        </w:rPr>
        <w:t>«</w:t>
      </w:r>
      <w:r w:rsidRPr="00634273">
        <w:rPr>
          <w:rFonts w:cs="B Lotus"/>
          <w:sz w:val="26"/>
          <w:szCs w:val="26"/>
          <w:rtl/>
          <w:lang w:bidi="fa-IR"/>
        </w:rPr>
        <w:t>بعضی گفته‌اند</w:t>
      </w:r>
      <w:r w:rsidR="008A08A3" w:rsidRPr="00634273">
        <w:rPr>
          <w:rFonts w:cs="B Lotus" w:hint="cs"/>
          <w:sz w:val="26"/>
          <w:szCs w:val="26"/>
          <w:rtl/>
          <w:lang w:bidi="fa-IR"/>
        </w:rPr>
        <w:t>:</w:t>
      </w:r>
      <w:r w:rsidRPr="00634273">
        <w:rPr>
          <w:rFonts w:cs="B Lotus"/>
          <w:sz w:val="26"/>
          <w:szCs w:val="26"/>
          <w:rtl/>
          <w:lang w:bidi="fa-IR"/>
        </w:rPr>
        <w:t xml:space="preserve"> حفظ آن واجب است، آنگاه در هنگامی ‌که آثار مرگ ظاهر شد، بدان وصیت کند. و گفته شده است که دفن شود، و نیز گفته‌اند که آن نصف به مستحقانش مصرف شود، و آنچه که به وصیّت یا دفن، مخصوص امام است، نگهداری شود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1"/>
      </w:r>
      <w:r w:rsidR="00ED4EF6" w:rsidRPr="00634273">
        <w:rPr>
          <w:rStyle w:val="FootnoteReference"/>
          <w:rFonts w:cs="B Lotus"/>
          <w:color w:val="000000"/>
          <w:rtl/>
          <w:lang w:bidi="fa-IR"/>
        </w:rPr>
        <w:t>)</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spacing w:line="228" w:lineRule="auto"/>
        <w:ind w:firstLine="284"/>
        <w:jc w:val="both"/>
        <w:rPr>
          <w:rFonts w:cs="B Lotus"/>
          <w:rtl/>
          <w:lang w:bidi="fa-IR"/>
        </w:rPr>
      </w:pPr>
      <w:r w:rsidRPr="00634273">
        <w:rPr>
          <w:rFonts w:cs="B Lotus"/>
          <w:rtl/>
          <w:lang w:bidi="fa-IR"/>
        </w:rPr>
        <w:t>4- علامة حلی عین عبارت شیخ مفید در بند 1 را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2"/>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5- ملا محمد</w:t>
      </w:r>
      <w:r w:rsidRPr="00634273">
        <w:rPr>
          <w:rFonts w:cs="B Lotus" w:hint="cs"/>
          <w:rtl/>
          <w:lang w:bidi="fa-IR"/>
        </w:rPr>
        <w:t xml:space="preserve"> </w:t>
      </w:r>
      <w:r w:rsidRPr="00634273">
        <w:rPr>
          <w:rFonts w:cs="B Lotus"/>
          <w:rtl/>
          <w:lang w:bidi="fa-IR"/>
        </w:rPr>
        <w:t>تقی</w:t>
      </w:r>
      <w:r w:rsidR="00573F0D" w:rsidRPr="00634273">
        <w:rPr>
          <w:rFonts w:cs="B Lotus"/>
          <w:sz w:val="2"/>
          <w:rtl/>
          <w:lang w:bidi="fa-IR"/>
        </w:rPr>
        <w:t xml:space="preserve"> </w:t>
      </w:r>
      <w:r w:rsidRPr="00634273">
        <w:rPr>
          <w:rFonts w:cs="B Lotus"/>
          <w:rtl/>
          <w:lang w:bidi="fa-IR"/>
        </w:rPr>
        <w:t>مجلسی</w:t>
      </w:r>
      <w:r w:rsidR="00573F0D" w:rsidRPr="00634273">
        <w:rPr>
          <w:rFonts w:cs="B Lotus"/>
          <w:sz w:val="4"/>
          <w:rtl/>
          <w:lang w:bidi="fa-IR"/>
        </w:rPr>
        <w:t xml:space="preserve"> </w:t>
      </w:r>
      <w:r w:rsidRPr="00634273">
        <w:rPr>
          <w:rFonts w:cs="B Lotus"/>
          <w:rtl/>
          <w:lang w:bidi="fa-IR"/>
        </w:rPr>
        <w:t>در این خصوص می‌نویسد: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«مال آن حضرت را باید ضبط کرد و به اشخاص مورد اعتماد عادل سپرد، و همین گونه، دست به دست، تا وقتِ ظهور به آن ‌حضرت برسانند. و برخی گفته‌اند که باید دفن کرد، چون احادیثِ وارد شده می‌گویند که در وقت ظهور، زمین گنج‌های خود را به آن‌حضرت می‌رساند. و بعضی گفته‌اند باید به دریا بیندازند. اما در موردِ گرفتن آن از صاحبان اموال، به ایشان می‌گوییم: این از بابِ احتیاط است، و احتمالاً پرداخت خمس یا عُشر، بر شما واجب نباشد، ولی هنگام پرداختن، یقیناً برائت ذمّه ثابت است، واللهُ تعالی اَعلم»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3"/>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59014F">
      <w:pPr>
        <w:widowControl w:val="0"/>
        <w:spacing w:line="228" w:lineRule="auto"/>
        <w:ind w:firstLine="284"/>
        <w:jc w:val="both"/>
        <w:rPr>
          <w:rFonts w:cs="B Lotus"/>
          <w:rtl/>
          <w:lang w:bidi="fa-IR"/>
        </w:rPr>
      </w:pPr>
      <w:r w:rsidRPr="00634273">
        <w:rPr>
          <w:rFonts w:cs="B Lotus"/>
          <w:rtl/>
          <w:lang w:bidi="fa-IR"/>
        </w:rPr>
        <w:t>واقعا چه خوب است که آن را از روی احتیاط بپردازند، و</w:t>
      </w:r>
      <w:r w:rsidR="00573F0D" w:rsidRPr="00634273">
        <w:rPr>
          <w:rFonts w:cs="B Lotus"/>
          <w:rtl/>
          <w:lang w:bidi="fa-IR"/>
        </w:rPr>
        <w:t xml:space="preserve"> </w:t>
      </w:r>
      <w:r w:rsidRPr="00634273">
        <w:rPr>
          <w:rFonts w:cs="B Lotus"/>
          <w:rtl/>
          <w:lang w:bidi="fa-IR"/>
        </w:rPr>
        <w:t>از آن خوب‌تر، اینکه آن را به دریا اندازند، آفرین به این نظر!</w:t>
      </w:r>
      <w:r w:rsidRPr="00634273">
        <w:rPr>
          <w:rFonts w:cs="B Lotus" w:hint="cs"/>
          <w:rtl/>
          <w:lang w:bidi="fa-IR"/>
        </w:rPr>
        <w:t>.</w:t>
      </w:r>
    </w:p>
    <w:p w:rsidR="0033070F" w:rsidRPr="00634273" w:rsidRDefault="0033070F" w:rsidP="0059014F">
      <w:pPr>
        <w:widowControl w:val="0"/>
        <w:spacing w:line="228" w:lineRule="auto"/>
        <w:ind w:firstLine="284"/>
        <w:jc w:val="both"/>
        <w:rPr>
          <w:rFonts w:cs="B Lotus"/>
          <w:rtl/>
          <w:lang w:bidi="fa-IR"/>
        </w:rPr>
      </w:pPr>
      <w:r w:rsidRPr="00634273">
        <w:rPr>
          <w:rFonts w:cs="B Lotus"/>
          <w:rtl/>
          <w:lang w:bidi="fa-IR"/>
        </w:rPr>
        <w:t>6- میرزای قمی گفته است:</w:t>
      </w:r>
    </w:p>
    <w:p w:rsidR="0033070F" w:rsidRPr="00634273" w:rsidRDefault="0033070F" w:rsidP="0059014F">
      <w:pPr>
        <w:widowControl w:val="0"/>
        <w:spacing w:line="228" w:lineRule="auto"/>
        <w:ind w:firstLine="284"/>
        <w:jc w:val="both"/>
        <w:rPr>
          <w:rFonts w:cs="B Lotus"/>
          <w:rtl/>
          <w:lang w:bidi="fa-IR"/>
        </w:rPr>
      </w:pPr>
      <w:r w:rsidRPr="00634273">
        <w:rPr>
          <w:rFonts w:cs="B Lotus"/>
          <w:rtl/>
          <w:lang w:bidi="fa-IR"/>
        </w:rPr>
        <w:t>«دربار</w:t>
      </w:r>
      <w:r w:rsidRPr="00634273">
        <w:rPr>
          <w:rFonts w:cs="B Lotus" w:hint="cs"/>
          <w:rtl/>
          <w:lang w:bidi="fa-IR"/>
        </w:rPr>
        <w:t>ه</w:t>
      </w:r>
      <w:r w:rsidRPr="00634273">
        <w:rPr>
          <w:rFonts w:cs="B Lotus"/>
          <w:rtl/>
          <w:lang w:bidi="fa-IR"/>
        </w:rPr>
        <w:t xml:space="preserve"> خمس، در کلام اصحاب اختلاف شدید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59014F">
      <w:pPr>
        <w:widowControl w:val="0"/>
        <w:spacing w:line="228" w:lineRule="auto"/>
        <w:ind w:firstLine="284"/>
        <w:jc w:val="both"/>
        <w:rPr>
          <w:rFonts w:cs="B Lotus"/>
          <w:rtl/>
          <w:lang w:bidi="fa-IR"/>
        </w:rPr>
      </w:pPr>
      <w:r w:rsidRPr="00634273">
        <w:rPr>
          <w:rFonts w:cs="B Lotus"/>
          <w:rtl/>
          <w:lang w:bidi="fa-IR"/>
        </w:rPr>
        <w:t>سپس قول شیخ مفید را آورده و همچنین اقوال دیگرانی را که قائل به عدمِ اخراج آن [از اموال] می‌باشند</w:t>
      </w:r>
      <w:r w:rsidRPr="00634273">
        <w:rPr>
          <w:rFonts w:cs="B Lotus" w:hint="cs"/>
          <w:rtl/>
          <w:lang w:bidi="fa-IR"/>
        </w:rPr>
        <w:t>.</w:t>
      </w:r>
    </w:p>
    <w:p w:rsidR="0033070F" w:rsidRPr="00634273" w:rsidRDefault="0033070F" w:rsidP="0059014F">
      <w:pPr>
        <w:widowControl w:val="0"/>
        <w:spacing w:line="228" w:lineRule="auto"/>
        <w:ind w:firstLine="284"/>
        <w:jc w:val="both"/>
        <w:rPr>
          <w:rFonts w:ascii="Lotus Linotype" w:hAnsi="Lotus Linotype" w:cs="B Lotus"/>
          <w:b/>
          <w:bCs/>
          <w:sz w:val="30"/>
          <w:rtl/>
          <w:lang w:bidi="fa-IR"/>
        </w:rPr>
      </w:pPr>
      <w:r w:rsidRPr="00634273">
        <w:rPr>
          <w:rFonts w:cs="B Lotus"/>
          <w:rtl/>
          <w:lang w:bidi="fa-IR"/>
        </w:rPr>
        <w:t>7- شیخ محمدحسین آل کاشف‌</w:t>
      </w:r>
      <w:r w:rsidRPr="00634273">
        <w:rPr>
          <w:rFonts w:cs="B Lotus" w:hint="cs"/>
          <w:rtl/>
          <w:lang w:bidi="fa-IR"/>
        </w:rPr>
        <w:t xml:space="preserve"> </w:t>
      </w:r>
      <w:r w:rsidRPr="00634273">
        <w:rPr>
          <w:rFonts w:cs="B Lotus"/>
          <w:rtl/>
          <w:lang w:bidi="fa-IR"/>
        </w:rPr>
        <w:t>الغطاء در جوابِ سئوال درباره دادنِ سهم امام به مجتهد، پس از پاسخ به آن می‌گوید:</w:t>
      </w:r>
    </w:p>
    <w:p w:rsidR="0033070F" w:rsidRPr="00634273" w:rsidRDefault="0033070F" w:rsidP="009A0D82">
      <w:pPr>
        <w:spacing w:line="228" w:lineRule="auto"/>
        <w:ind w:firstLine="284"/>
        <w:jc w:val="both"/>
        <w:rPr>
          <w:rFonts w:cs="B Lotus" w:hint="cs"/>
          <w:rtl/>
          <w:lang w:bidi="fa-IR"/>
        </w:rPr>
      </w:pPr>
      <w:r w:rsidRPr="00634273">
        <w:rPr>
          <w:rFonts w:ascii="Lotus Linotype" w:hAnsi="Lotus Linotype" w:cs="B Lotus" w:hint="cs"/>
          <w:rtl/>
          <w:lang w:bidi="fa-IR"/>
        </w:rPr>
        <w:t>«</w:t>
      </w:r>
      <w:r w:rsidRPr="00634273">
        <w:rPr>
          <w:rStyle w:val="Char2"/>
          <w:rFonts w:hint="cs"/>
          <w:rtl/>
        </w:rPr>
        <w:t>أ</w:t>
      </w:r>
      <w:r w:rsidRPr="00634273">
        <w:rPr>
          <w:rStyle w:val="Char2"/>
          <w:rtl/>
        </w:rPr>
        <w:t>ما الیوم فقد صارَ مالُ‌ ال</w:t>
      </w:r>
      <w:r w:rsidRPr="00634273">
        <w:rPr>
          <w:rStyle w:val="Char2"/>
          <w:rFonts w:hint="cs"/>
          <w:rtl/>
        </w:rPr>
        <w:t>إ</w:t>
      </w:r>
      <w:r w:rsidRPr="00634273">
        <w:rPr>
          <w:rStyle w:val="Char2"/>
          <w:rtl/>
        </w:rPr>
        <w:t>مام سلام‌ الله علیه کمال‌ الکافِرِ</w:t>
      </w:r>
      <w:r w:rsidRPr="00634273">
        <w:rPr>
          <w:rStyle w:val="Char2"/>
          <w:rFonts w:hint="cs"/>
          <w:rtl/>
        </w:rPr>
        <w:t xml:space="preserve"> </w:t>
      </w:r>
      <w:r w:rsidRPr="00634273">
        <w:rPr>
          <w:rStyle w:val="Char2"/>
          <w:rtl/>
        </w:rPr>
        <w:t>الحَربِ</w:t>
      </w:r>
      <w:r w:rsidRPr="00634273">
        <w:rPr>
          <w:rStyle w:val="Char2"/>
          <w:rFonts w:hint="cs"/>
          <w:rtl/>
        </w:rPr>
        <w:t>يّ</w:t>
      </w:r>
      <w:r w:rsidRPr="00634273">
        <w:rPr>
          <w:rStyle w:val="Char2"/>
          <w:rtl/>
        </w:rPr>
        <w:t xml:space="preserve"> یَنهَبُهُ کلُّ مَن</w:t>
      </w:r>
      <w:r w:rsidRPr="00634273">
        <w:rPr>
          <w:rStyle w:val="Char2"/>
          <w:rFonts w:hint="cs"/>
          <w:rtl/>
        </w:rPr>
        <w:t>ْ</w:t>
      </w:r>
      <w:r w:rsidRPr="00634273">
        <w:rPr>
          <w:rStyle w:val="Char2"/>
          <w:rtl/>
        </w:rPr>
        <w:t xml:space="preserve"> استَولَی عَلَیهِ، فلا حولَ ولاَ قُوّةَ </w:t>
      </w:r>
      <w:r w:rsidRPr="00634273">
        <w:rPr>
          <w:rStyle w:val="Char2"/>
          <w:rFonts w:hint="cs"/>
          <w:rtl/>
        </w:rPr>
        <w:t>إِ</w:t>
      </w:r>
      <w:r w:rsidRPr="00634273">
        <w:rPr>
          <w:rStyle w:val="Char2"/>
          <w:rtl/>
        </w:rPr>
        <w:t>لاَّ بِالله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امروز، مالِ امام</w:t>
      </w:r>
      <w:r w:rsidRPr="00634273">
        <w:rPr>
          <w:rFonts w:cs="B Lotus"/>
          <w:sz w:val="26"/>
          <w:szCs w:val="26"/>
          <w:lang w:bidi="fa-IR"/>
        </w:rPr>
        <w:sym w:font="AGA Arabesque" w:char="F075"/>
      </w:r>
      <w:r w:rsidRPr="00634273">
        <w:rPr>
          <w:rFonts w:cs="B Lotus"/>
          <w:sz w:val="26"/>
          <w:szCs w:val="26"/>
          <w:rtl/>
          <w:lang w:bidi="fa-IR"/>
        </w:rPr>
        <w:t xml:space="preserve"> همچون مال کافر حربی شده است، که هر کس بدان دست یافت آن را به یغما می‌برد... </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7C3981">
      <w:pPr>
        <w:spacing w:line="228" w:lineRule="auto"/>
        <w:jc w:val="center"/>
        <w:rPr>
          <w:rFonts w:cs="B Lotus"/>
          <w:b/>
          <w:bCs/>
          <w:rtl/>
          <w:lang w:bidi="fa-IR"/>
        </w:rPr>
      </w:pPr>
      <w:r w:rsidRPr="00634273">
        <w:rPr>
          <w:rFonts w:cs="B Lotus"/>
          <w:b/>
          <w:bCs/>
          <w:rtl/>
          <w:lang w:bidi="fa-IR"/>
        </w:rPr>
        <w:t>***</w:t>
      </w:r>
    </w:p>
    <w:p w:rsidR="0033070F" w:rsidRPr="00634273" w:rsidRDefault="0033070F" w:rsidP="0089542B">
      <w:pPr>
        <w:spacing w:line="228" w:lineRule="auto"/>
        <w:ind w:firstLine="284"/>
        <w:jc w:val="both"/>
        <w:rPr>
          <w:rFonts w:cs="B Lotus"/>
          <w:b/>
          <w:bCs/>
          <w:rtl/>
          <w:lang w:bidi="fa-IR"/>
        </w:rPr>
      </w:pPr>
      <w:r w:rsidRPr="00634273">
        <w:rPr>
          <w:rFonts w:cs="B Lotus"/>
          <w:rtl/>
          <w:lang w:bidi="fa-IR"/>
        </w:rPr>
        <w:t>در خاتم</w:t>
      </w:r>
      <w:r w:rsidRPr="00634273">
        <w:rPr>
          <w:rFonts w:cs="B Lotus" w:hint="cs"/>
          <w:rtl/>
          <w:lang w:bidi="fa-IR"/>
        </w:rPr>
        <w:t>ه</w:t>
      </w:r>
      <w:r w:rsidRPr="00634273">
        <w:rPr>
          <w:rFonts w:cs="B Lotus"/>
          <w:rtl/>
          <w:lang w:bidi="fa-IR"/>
        </w:rPr>
        <w:t xml:space="preserve"> بحث احاديث، بايد يادآور شويم که در بين احاديث، تنهـا سه حديث وجود دارد که مخالف حلّيت خمس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حدیث نخست می‌گوید: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 ابوبصير روايت شده است که گفت: به حضرت محمدباقر</w:t>
      </w:r>
      <w:r w:rsidRPr="00634273">
        <w:rPr>
          <w:rFonts w:eastAsia="Calibri" w:cs="B Lotus"/>
          <w:lang w:bidi="fa-IR"/>
        </w:rPr>
        <w:sym w:font="AGA Arabesque" w:char="F075"/>
      </w:r>
      <w:r w:rsidRPr="00634273">
        <w:rPr>
          <w:rFonts w:cs="B Lotus"/>
          <w:rtl/>
          <w:lang w:bidi="fa-IR"/>
        </w:rPr>
        <w:t xml:space="preserve"> عرض کردم خدا تو را نيکبخت کند، آسانترين چيزی کـه بنده به خاطر آن وارد آتش می‌شود چيست؟ فرمود: کسی که يک دِرهم از مال يتيـم را بخورد، و ما يتيم هستيم»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اين حديث از حيث سند، ضعيف و ناچيز است، زيرا يکی از رجال آن، علیّ بن أبی حمز</w:t>
      </w:r>
      <w:r w:rsidRPr="00634273">
        <w:rPr>
          <w:rFonts w:cs="B Lotus" w:hint="cs"/>
          <w:rtl/>
          <w:lang w:bidi="fa-IR"/>
        </w:rPr>
        <w:t>ه</w:t>
      </w:r>
      <w:r w:rsidRPr="00634273">
        <w:rPr>
          <w:rFonts w:cs="B Lotus"/>
          <w:rtl/>
          <w:lang w:bidi="fa-IR"/>
        </w:rPr>
        <w:t xml:space="preserve"> بطائنی است، که درکتب رجال، مردی بدنام‌تر از او نيست، تا جايی که وی را از پايه‌گذارانِ مذهب واقفيه و ملعون به زبان امام رضا</w:t>
      </w:r>
      <w:r w:rsidRPr="00634273">
        <w:rPr>
          <w:rFonts w:eastAsia="Calibri" w:cs="B Lotus"/>
          <w:lang w:bidi="fa-IR"/>
        </w:rPr>
        <w:sym w:font="AGA Arabesque" w:char="F075"/>
      </w:r>
      <w:r w:rsidRPr="00634273">
        <w:rPr>
          <w:rFonts w:cs="B Lotus"/>
          <w:rtl/>
          <w:lang w:bidi="fa-IR"/>
        </w:rPr>
        <w:t xml:space="preserve"> معرفی کرده‌اند. همچنين از حيث مضمون، اينکه امام گفته: «ما يتيم هستيم»، هيچ ربطی به موضوعِ خمس ندارد.</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دو حديث ديگر، که در «</w:t>
      </w:r>
      <w:r w:rsidR="008A08A3" w:rsidRPr="00634273">
        <w:rPr>
          <w:rStyle w:val="Char1"/>
          <w:spacing w:val="0"/>
          <w:rtl/>
        </w:rPr>
        <w:t>تهذيب ال</w:t>
      </w:r>
      <w:r w:rsidR="008A08A3" w:rsidRPr="00634273">
        <w:rPr>
          <w:rStyle w:val="Char1"/>
          <w:rFonts w:hint="cs"/>
          <w:spacing w:val="0"/>
          <w:rtl/>
        </w:rPr>
        <w:t>أ</w:t>
      </w:r>
      <w:r w:rsidRPr="00634273">
        <w:rPr>
          <w:rStyle w:val="Char1"/>
          <w:spacing w:val="0"/>
          <w:rtl/>
        </w:rPr>
        <w:t>حکام</w:t>
      </w:r>
      <w:r w:rsidRPr="00634273">
        <w:rPr>
          <w:rFonts w:cs="B Lotus"/>
          <w:rtl/>
          <w:lang w:bidi="fa-IR"/>
        </w:rPr>
        <w:t>» شيخ طـوسی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7"/>
      </w:r>
      <w:r w:rsidR="00ED4EF6" w:rsidRPr="00634273">
        <w:rPr>
          <w:rStyle w:val="FootnoteReference"/>
          <w:rFonts w:cs="B Lotus"/>
          <w:color w:val="000000"/>
          <w:rtl/>
          <w:lang w:bidi="fa-IR"/>
        </w:rPr>
        <w:t>)</w:t>
      </w:r>
      <w:r w:rsidRPr="00634273">
        <w:rPr>
          <w:rFonts w:cs="B Lotus"/>
          <w:rtl/>
          <w:lang w:bidi="fa-IR"/>
        </w:rPr>
        <w:t xml:space="preserve"> است، از امام رضا</w:t>
      </w:r>
      <w:r w:rsidRPr="00634273">
        <w:rPr>
          <w:rFonts w:eastAsia="Calibri" w:cs="Arial"/>
          <w:lang w:bidi="fa-IR"/>
        </w:rPr>
        <w:sym w:font="AGA Arabesque" w:char="F075"/>
      </w:r>
      <w:r w:rsidRPr="00634273">
        <w:rPr>
          <w:rFonts w:cs="B Lotus"/>
          <w:rtl/>
          <w:lang w:bidi="fa-IR"/>
        </w:rPr>
        <w:t xml:space="preserve"> روايت شده، و مضمون هر دو حديث، آن است که آن‌حضرت، خمسِ خود را به اشخاص معينی حلال نفرموده است. هر چنـد مضمونِ حديـث، مخالفت چندانی با احاديث تحليليّه ندارد، اما از حيث سنـد، اين دو حديث، از محمد بن يزيد طبری روايت شده است، که اصلاً از او نامی در کتب رجال عامّه و خاصّه نيست. پس دو حديث مذکور، هم مجهول السند است، و هم مجهول المضمون.</w:t>
      </w:r>
    </w:p>
    <w:p w:rsidR="0033070F" w:rsidRPr="00634273" w:rsidRDefault="0033070F" w:rsidP="0089542B">
      <w:pPr>
        <w:spacing w:line="228" w:lineRule="auto"/>
        <w:ind w:firstLine="284"/>
        <w:jc w:val="both"/>
        <w:rPr>
          <w:rFonts w:cs="B Lotus" w:hint="cs"/>
          <w:rtl/>
          <w:lang w:bidi="fa-IR"/>
        </w:rPr>
      </w:pPr>
    </w:p>
    <w:p w:rsidR="0033070F" w:rsidRPr="00634273" w:rsidRDefault="0033070F" w:rsidP="0089542B">
      <w:pPr>
        <w:spacing w:line="228" w:lineRule="auto"/>
        <w:ind w:firstLine="284"/>
        <w:jc w:val="both"/>
        <w:rPr>
          <w:rFonts w:cs="B Lotus"/>
          <w:rtl/>
          <w:lang w:bidi="fa-IR"/>
        </w:rPr>
        <w:sectPr w:rsidR="0033070F" w:rsidRPr="00634273" w:rsidSect="00D8509C">
          <w:headerReference w:type="default" r:id="rId41"/>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216" w:name="_Toc360387695"/>
      <w:bookmarkStart w:id="217" w:name="_Toc386409627"/>
      <w:r w:rsidRPr="00634273">
        <w:rPr>
          <w:rtl/>
        </w:rPr>
        <w:t>فصل هفتم: فتاوای سقوط و بخشش خمس در زمان غيبت</w:t>
      </w:r>
      <w:bookmarkEnd w:id="216"/>
      <w:bookmarkEnd w:id="217"/>
    </w:p>
    <w:p w:rsidR="0033070F" w:rsidRPr="00634273" w:rsidRDefault="0033070F" w:rsidP="0089542B">
      <w:pPr>
        <w:spacing w:line="228" w:lineRule="auto"/>
        <w:ind w:firstLine="284"/>
        <w:jc w:val="both"/>
        <w:rPr>
          <w:rFonts w:cs="B Lotus"/>
          <w:rtl/>
          <w:lang w:bidi="fa-IR"/>
        </w:rPr>
      </w:pPr>
      <w:r w:rsidRPr="00634273">
        <w:rPr>
          <w:rFonts w:cs="B Lotus"/>
          <w:rtl/>
          <w:lang w:bidi="fa-IR"/>
        </w:rPr>
        <w:t>در این فصل، فتاوای فقها و علمای برجسته و بزرگِ شيعه را دربار</w:t>
      </w:r>
      <w:r w:rsidRPr="00634273">
        <w:rPr>
          <w:rFonts w:cs="B Lotus" w:hint="cs"/>
          <w:rtl/>
          <w:lang w:bidi="fa-IR"/>
        </w:rPr>
        <w:t>ه</w:t>
      </w:r>
      <w:r w:rsidRPr="00634273">
        <w:rPr>
          <w:rFonts w:cs="B Lotus"/>
          <w:rtl/>
          <w:lang w:bidi="fa-IR"/>
        </w:rPr>
        <w:t xml:space="preserve"> وجوب پرداخت خمس و سهم امام در زمان غیبت امام زمان بررسی خواهیم کرد.</w:t>
      </w:r>
    </w:p>
    <w:p w:rsidR="0033070F" w:rsidRPr="00634273" w:rsidRDefault="0033070F" w:rsidP="00A075CE">
      <w:pPr>
        <w:pStyle w:val="a1"/>
        <w:rPr>
          <w:rtl/>
        </w:rPr>
      </w:pPr>
      <w:bookmarkStart w:id="218" w:name="_Toc360387696"/>
      <w:bookmarkStart w:id="219" w:name="_Toc386409628"/>
      <w:r w:rsidRPr="00634273">
        <w:rPr>
          <w:rtl/>
        </w:rPr>
        <w:t>1- ابن عقیل</w:t>
      </w:r>
      <w:bookmarkEnd w:id="218"/>
      <w:bookmarkEnd w:id="219"/>
    </w:p>
    <w:p w:rsidR="0033070F" w:rsidRPr="00634273" w:rsidRDefault="0033070F" w:rsidP="006F0BB4">
      <w:pPr>
        <w:spacing w:line="228" w:lineRule="auto"/>
        <w:contextualSpacing/>
        <w:jc w:val="both"/>
        <w:rPr>
          <w:rFonts w:cs="B Lotus"/>
          <w:rtl/>
          <w:lang w:bidi="fa-IR"/>
        </w:rPr>
      </w:pPr>
      <w:r w:rsidRPr="00634273">
        <w:rPr>
          <w:rFonts w:cs="B Lotus"/>
          <w:rtl/>
          <w:lang w:bidi="fa-IR"/>
        </w:rPr>
        <w:t>شيخ فقيه جليل، حسن بن علی بن أبی عقيل ابو محمد العمّانی الحذّاء، متوفی اوایل قرن4 ق، معاصر شيخ کلينی و استاد ابن قولويه قمی [استاد شيخ مفيد] است. وی از جمله متکلّمين و از اعاظم فقها و مجتهدين متقدم است. از جمله تأليفات وی کتاب «</w:t>
      </w:r>
      <w:r w:rsidRPr="00634273">
        <w:rPr>
          <w:rStyle w:val="Char1"/>
          <w:spacing w:val="0"/>
          <w:rtl/>
        </w:rPr>
        <w:t>المتمسّ</w:t>
      </w:r>
      <w:r w:rsidRPr="00634273">
        <w:rPr>
          <w:rStyle w:val="Char1"/>
          <w:rFonts w:hint="cs"/>
          <w:spacing w:val="0"/>
          <w:rtl/>
        </w:rPr>
        <w:t>ك</w:t>
      </w:r>
      <w:r w:rsidRPr="00634273">
        <w:rPr>
          <w:rStyle w:val="Char1"/>
          <w:spacing w:val="0"/>
          <w:rtl/>
        </w:rPr>
        <w:t xml:space="preserve"> بحبل آل</w:t>
      </w:r>
      <w:r w:rsidRPr="00634273">
        <w:rPr>
          <w:rStyle w:val="Char1"/>
          <w:rFonts w:ascii="Times New Roman" w:hAnsi="Times New Roman" w:cs="Times New Roman" w:hint="cs"/>
          <w:spacing w:val="0"/>
          <w:rtl/>
        </w:rPr>
        <w:t>‌</w:t>
      </w:r>
      <w:r w:rsidRPr="00634273">
        <w:rPr>
          <w:rStyle w:val="Char1"/>
          <w:rFonts w:hint="cs"/>
          <w:spacing w:val="0"/>
          <w:rtl/>
        </w:rPr>
        <w:t>الرسول</w:t>
      </w:r>
      <w:r w:rsidRPr="00634273">
        <w:rPr>
          <w:rFonts w:cs="B Lotus"/>
          <w:rtl/>
          <w:lang w:bidi="fa-IR"/>
        </w:rPr>
        <w:t>» و کتاب «</w:t>
      </w:r>
      <w:r w:rsidRPr="00634273">
        <w:rPr>
          <w:rStyle w:val="Char1"/>
          <w:spacing w:val="0"/>
          <w:rtl/>
        </w:rPr>
        <w:t>الکرّ والفرّ</w:t>
      </w:r>
      <w:r w:rsidRPr="00634273">
        <w:rPr>
          <w:rFonts w:cs="B Lotus"/>
          <w:rtl/>
          <w:lang w:bidi="fa-IR"/>
        </w:rPr>
        <w:t>» است. عموم علمای رجال او را ستايش کرده‌اند، خصوصاً شيخ مفيد. صاحب «</w:t>
      </w:r>
      <w:r w:rsidRPr="00634273">
        <w:rPr>
          <w:rStyle w:val="Char1"/>
          <w:spacing w:val="0"/>
          <w:rtl/>
        </w:rPr>
        <w:t>کشف الرموز</w:t>
      </w:r>
      <w:r w:rsidRPr="00634273">
        <w:rPr>
          <w:rFonts w:cs="B Lotus"/>
          <w:rtl/>
          <w:lang w:bidi="fa-IR"/>
        </w:rPr>
        <w:t>» درباره او می‌گويد:</w:t>
      </w:r>
    </w:p>
    <w:p w:rsidR="0033070F" w:rsidRPr="00634273" w:rsidRDefault="0033070F" w:rsidP="0089542B">
      <w:pPr>
        <w:spacing w:line="228" w:lineRule="auto"/>
        <w:ind w:firstLine="284"/>
        <w:contextualSpacing/>
        <w:jc w:val="both"/>
        <w:rPr>
          <w:rFonts w:cs="B Lotus"/>
          <w:rtl/>
          <w:lang w:bidi="fa-IR"/>
        </w:rPr>
      </w:pPr>
      <w:r w:rsidRPr="00634273">
        <w:rPr>
          <w:rFonts w:cs="B Lotus"/>
          <w:rtl/>
          <w:lang w:bidi="fa-IR"/>
        </w:rPr>
        <w:t>«حال اين شيخ بزرگوار در ثقه و علم و فضل و کلام و فقه از آن ظاهرتر است که احتياج به بيان داشته باشد، و عموم اصحاب را در نقل اقوال آن جناب و ضبط فتاوای او اعتنايی تامّ است. خصوصاً محقّق اول [صاحب شرايع] و علاّمة حلّی و علمای پس از ايشان. تاريخ وفاتش را دقيقاً ذکر نکرده‌اند، اما نزديک به وفات کلينی دانسته‌اند».</w:t>
      </w:r>
    </w:p>
    <w:p w:rsidR="0033070F" w:rsidRPr="00634273" w:rsidRDefault="0033070F" w:rsidP="0089542B">
      <w:pPr>
        <w:widowControl w:val="0"/>
        <w:spacing w:line="228" w:lineRule="auto"/>
        <w:ind w:firstLine="284"/>
        <w:contextualSpacing/>
        <w:jc w:val="both"/>
        <w:rPr>
          <w:rFonts w:cs="B Lotus"/>
          <w:rtl/>
          <w:lang w:bidi="fa-IR"/>
        </w:rPr>
      </w:pPr>
      <w:r w:rsidRPr="00634273">
        <w:rPr>
          <w:rFonts w:cs="B Lotus"/>
          <w:rtl/>
          <w:lang w:bidi="fa-IR"/>
        </w:rPr>
        <w:t xml:space="preserve"> جهت اطلاع از شرح احوال وی می‌توان به کتب رجال، از جمله «</w:t>
      </w:r>
      <w:r w:rsidRPr="00634273">
        <w:rPr>
          <w:rStyle w:val="Char1"/>
          <w:spacing w:val="0"/>
          <w:rtl/>
        </w:rPr>
        <w:t>قاموس الرجال</w:t>
      </w:r>
      <w:r w:rsidRPr="00634273">
        <w:rPr>
          <w:rFonts w:cs="B Lotus"/>
          <w:rtl/>
          <w:lang w:bidi="fa-IR"/>
        </w:rPr>
        <w:t>» شيخ شوشتری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8"/>
      </w:r>
      <w:r w:rsidR="00ED4EF6" w:rsidRPr="00634273">
        <w:rPr>
          <w:rStyle w:val="FootnoteReference"/>
          <w:rFonts w:cs="B Lotus"/>
          <w:color w:val="000000"/>
          <w:rtl/>
          <w:lang w:bidi="fa-IR"/>
        </w:rPr>
        <w:t>)</w:t>
      </w:r>
      <w:r w:rsidRPr="00634273">
        <w:rPr>
          <w:rFonts w:cs="B Lotus"/>
          <w:rtl/>
          <w:lang w:bidi="fa-IR"/>
        </w:rPr>
        <w:t xml:space="preserve"> مراجعه کرد.</w:t>
      </w:r>
    </w:p>
    <w:p w:rsidR="0033070F" w:rsidRPr="00634273" w:rsidRDefault="0033070F" w:rsidP="0089542B">
      <w:pPr>
        <w:widowControl w:val="0"/>
        <w:spacing w:line="228" w:lineRule="auto"/>
        <w:ind w:firstLine="284"/>
        <w:jc w:val="both"/>
        <w:rPr>
          <w:rFonts w:cs="B Lotus"/>
          <w:b/>
          <w:bCs/>
          <w:rtl/>
          <w:lang w:bidi="fa-IR"/>
        </w:rPr>
      </w:pPr>
      <w:r w:rsidRPr="00634273">
        <w:rPr>
          <w:rFonts w:cs="B Lotus"/>
          <w:rtl/>
          <w:lang w:bidi="fa-IR"/>
        </w:rPr>
        <w:t>شمس الدين عاملی</w:t>
      </w:r>
      <w:r w:rsidRPr="00634273">
        <w:rPr>
          <w:rFonts w:cs="B Lotus" w:hint="cs"/>
          <w:rtl/>
          <w:lang w:bidi="fa-IR"/>
        </w:rPr>
        <w:t xml:space="preserve"> </w:t>
      </w:r>
      <w:r w:rsidRPr="00634273">
        <w:rPr>
          <w:rFonts w:cs="B Lotus"/>
          <w:rtl/>
          <w:lang w:bidi="fa-IR"/>
        </w:rPr>
        <w:t>[</w:t>
      </w:r>
      <w:r w:rsidRPr="00634273">
        <w:rPr>
          <w:rStyle w:val="Char1"/>
          <w:spacing w:val="0"/>
          <w:rtl/>
        </w:rPr>
        <w:t>صاحب مدار</w:t>
      </w:r>
      <w:r w:rsidRPr="00634273">
        <w:rPr>
          <w:rStyle w:val="Char1"/>
          <w:rFonts w:hint="cs"/>
          <w:spacing w:val="0"/>
          <w:rtl/>
        </w:rPr>
        <w:t>ك</w:t>
      </w:r>
      <w:r w:rsidRPr="00634273">
        <w:rPr>
          <w:rStyle w:val="Char1"/>
          <w:spacing w:val="0"/>
          <w:rtl/>
        </w:rPr>
        <w:t xml:space="preserve"> ال</w:t>
      </w:r>
      <w:r w:rsidRPr="00634273">
        <w:rPr>
          <w:rStyle w:val="Char1"/>
          <w:rFonts w:hint="cs"/>
          <w:spacing w:val="0"/>
          <w:rtl/>
        </w:rPr>
        <w:t>أ</w:t>
      </w:r>
      <w:r w:rsidRPr="00634273">
        <w:rPr>
          <w:rStyle w:val="Char1"/>
          <w:spacing w:val="0"/>
          <w:rtl/>
        </w:rPr>
        <w:t>حکام</w:t>
      </w:r>
      <w:r w:rsidRPr="00634273">
        <w:rPr>
          <w:rFonts w:cs="B Lotus"/>
          <w:rtl/>
          <w:lang w:bidi="fa-IR"/>
        </w:rPr>
        <w:t>] ذيل موضوع پرداختِ خمس ارباح مکاسب و تجارات می‌گوید:</w:t>
      </w:r>
    </w:p>
    <w:p w:rsidR="0033070F" w:rsidRPr="00634273" w:rsidRDefault="0033070F" w:rsidP="009A0D82">
      <w:pPr>
        <w:widowControl w:val="0"/>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حكاه الشهيد في البيان عن ظاهر ابن أبي عقيل أيضاً فقال: وظاهر ابن الجنيد وابن أبى عقيل العفو عن هذا النوع وأنه لا خمس فيه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ظاهر سخن ابن‌جنيد و ابن‌عقيل چنين برمی‌آيد که خمس اين نوع درآمدِ کسب</w:t>
      </w:r>
      <w:r w:rsidR="00573F0D" w:rsidRPr="00634273">
        <w:rPr>
          <w:rFonts w:cs="B Lotus"/>
          <w:sz w:val="26"/>
          <w:szCs w:val="26"/>
          <w:rtl/>
          <w:lang w:bidi="fa-IR"/>
        </w:rPr>
        <w:t xml:space="preserve"> </w:t>
      </w:r>
      <w:r w:rsidRPr="00634273">
        <w:rPr>
          <w:rFonts w:cs="B Lotus"/>
          <w:sz w:val="26"/>
          <w:szCs w:val="26"/>
          <w:rtl/>
          <w:lang w:bidi="fa-IR"/>
        </w:rPr>
        <w:t>و تجارت، بخشيده شده است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hint="cs"/>
          <w:sz w:val="30"/>
          <w:rtl/>
          <w:lang w:bidi="fa-IR"/>
        </w:rPr>
      </w:pPr>
      <w:r w:rsidRPr="00634273">
        <w:rPr>
          <w:rFonts w:cs="B Lotus"/>
          <w:rtl/>
          <w:lang w:bidi="fa-IR"/>
        </w:rPr>
        <w:t>ميرزا محمد باقر خراسانی [</w:t>
      </w:r>
      <w:r w:rsidRPr="00634273">
        <w:rPr>
          <w:rStyle w:val="Char1"/>
          <w:spacing w:val="0"/>
          <w:rtl/>
        </w:rPr>
        <w:t>صاحب ذخيرة المعاد</w:t>
      </w:r>
      <w:r w:rsidRPr="00634273">
        <w:rPr>
          <w:rFonts w:cs="B Lotus"/>
          <w:rtl/>
          <w:lang w:bidi="fa-IR"/>
        </w:rPr>
        <w:t>] نيز در باب خمس در شرح سخن علامة حلّی در «ارشاد» در بخشی از کتابش با عنوان «</w:t>
      </w:r>
      <w:r w:rsidRPr="00634273">
        <w:rPr>
          <w:rStyle w:val="Char2"/>
          <w:rtl/>
        </w:rPr>
        <w:t>فیما یفضل عن مئونـة السّنة له ولعیاله</w:t>
      </w:r>
      <w:r w:rsidR="00573F0D" w:rsidRPr="00634273">
        <w:rPr>
          <w:rStyle w:val="Char2"/>
          <w:rtl/>
        </w:rPr>
        <w:t xml:space="preserve"> </w:t>
      </w:r>
      <w:r w:rsidRPr="00634273">
        <w:rPr>
          <w:rStyle w:val="Char2"/>
          <w:rtl/>
        </w:rPr>
        <w:t xml:space="preserve">من </w:t>
      </w:r>
      <w:r w:rsidRPr="00634273">
        <w:rPr>
          <w:rStyle w:val="Char2"/>
          <w:rFonts w:hint="cs"/>
          <w:rtl/>
        </w:rPr>
        <w:t>أ</w:t>
      </w:r>
      <w:r w:rsidRPr="00634273">
        <w:rPr>
          <w:rStyle w:val="Char2"/>
          <w:rtl/>
        </w:rPr>
        <w:t>رباح التجارات والصّناعات والزّراعات</w:t>
      </w:r>
      <w:r w:rsidRPr="00634273">
        <w:rPr>
          <w:rFonts w:cs="B Lotus"/>
          <w:rtl/>
          <w:lang w:bidi="fa-IR"/>
        </w:rPr>
        <w:t>»</w:t>
      </w:r>
      <w:r w:rsidRPr="00634273">
        <w:rPr>
          <w:rFonts w:cs="B Lotus"/>
          <w:sz w:val="30"/>
          <w:rtl/>
          <w:lang w:bidi="fa-IR"/>
        </w:rPr>
        <w:t>،</w:t>
      </w:r>
      <w:r w:rsidRPr="00634273">
        <w:rPr>
          <w:rFonts w:cs="B Lotus"/>
          <w:rtl/>
          <w:lang w:bidi="fa-IR"/>
        </w:rPr>
        <w:t xml:space="preserve"> می‌نويسد:</w:t>
      </w:r>
    </w:p>
    <w:p w:rsidR="0033070F" w:rsidRPr="00634273" w:rsidRDefault="0033070F" w:rsidP="009A0D8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وظاهر ابن‌جنید وابن‌عقیل العَفوُ عن هذا النوعِ لا خمسَ فیه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ظاهر سخن ابن جنید و ابن عقیل، بخشش این نوع است که خمس در آن نیست</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 xml:space="preserve"> این عين عبارت «</w:t>
      </w:r>
      <w:r w:rsidRPr="00634273">
        <w:rPr>
          <w:rStyle w:val="Char1"/>
          <w:spacing w:val="0"/>
          <w:rtl/>
        </w:rPr>
        <w:t>مدار</w:t>
      </w:r>
      <w:r w:rsidRPr="00634273">
        <w:rPr>
          <w:rStyle w:val="Char1"/>
          <w:rFonts w:hint="cs"/>
          <w:spacing w:val="0"/>
          <w:rtl/>
        </w:rPr>
        <w:t>ك</w:t>
      </w:r>
      <w:r w:rsidRPr="00634273">
        <w:rPr>
          <w:rStyle w:val="Char1"/>
          <w:spacing w:val="0"/>
          <w:rtl/>
        </w:rPr>
        <w:t xml:space="preserve"> ال</w:t>
      </w:r>
      <w:r w:rsidRPr="00634273">
        <w:rPr>
          <w:rStyle w:val="Char1"/>
          <w:rFonts w:hint="cs"/>
          <w:spacing w:val="0"/>
          <w:rtl/>
        </w:rPr>
        <w:t>أ</w:t>
      </w:r>
      <w:r w:rsidRPr="00634273">
        <w:rPr>
          <w:rStyle w:val="Char1"/>
          <w:spacing w:val="0"/>
          <w:rtl/>
        </w:rPr>
        <w:t>حکام</w:t>
      </w:r>
      <w:r w:rsidRPr="00634273">
        <w:rPr>
          <w:rFonts w:cs="B Lotus"/>
          <w:rtl/>
          <w:lang w:bidi="fa-IR"/>
        </w:rPr>
        <w:t>» است.</w:t>
      </w:r>
    </w:p>
    <w:p w:rsidR="0033070F" w:rsidRPr="00634273" w:rsidRDefault="0033070F" w:rsidP="00A075CE">
      <w:pPr>
        <w:pStyle w:val="a1"/>
        <w:rPr>
          <w:rtl/>
        </w:rPr>
      </w:pPr>
      <w:bookmarkStart w:id="220" w:name="_Toc360387697"/>
      <w:bookmarkStart w:id="221" w:name="_Toc386409629"/>
      <w:r w:rsidRPr="00634273">
        <w:rPr>
          <w:rtl/>
        </w:rPr>
        <w:t>2- ابن جُنید</w:t>
      </w:r>
      <w:bookmarkEnd w:id="220"/>
      <w:bookmarkEnd w:id="221"/>
    </w:p>
    <w:p w:rsidR="0033070F" w:rsidRPr="00634273" w:rsidRDefault="0033070F" w:rsidP="006F0BB4">
      <w:pPr>
        <w:spacing w:line="228" w:lineRule="auto"/>
        <w:jc w:val="both"/>
        <w:rPr>
          <w:rFonts w:cs="B Lotus" w:hint="cs"/>
          <w:rtl/>
          <w:lang w:bidi="fa-IR"/>
        </w:rPr>
      </w:pPr>
      <w:r w:rsidRPr="00634273">
        <w:rPr>
          <w:rFonts w:cs="B Lotus"/>
          <w:rtl/>
          <w:lang w:bidi="fa-IR"/>
        </w:rPr>
        <w:t>عالم فقيه و</w:t>
      </w:r>
      <w:r w:rsidR="00E5192B" w:rsidRPr="00634273">
        <w:rPr>
          <w:rFonts w:cs="B Lotus" w:hint="cs"/>
          <w:rtl/>
          <w:lang w:bidi="fa-IR"/>
        </w:rPr>
        <w:t xml:space="preserve"> </w:t>
      </w:r>
      <w:r w:rsidRPr="00634273">
        <w:rPr>
          <w:rFonts w:cs="B Lotus"/>
          <w:rtl/>
          <w:lang w:bidi="fa-IR"/>
        </w:rPr>
        <w:t>مجتهد برجسته ابوعلی محمد بن احمد بن جنيد بغدادی، متوفی 387 ق، ملقب به کاتب و مشهور به اسکافی، معاصر شيخ صدوق، و همرديف و هم</w:t>
      </w:r>
      <w:r w:rsidR="00A13874" w:rsidRPr="00634273">
        <w:rPr>
          <w:rFonts w:cs="B Lotus" w:hint="cs"/>
          <w:rtl/>
          <w:lang w:bidi="fa-IR"/>
        </w:rPr>
        <w:t>‌</w:t>
      </w:r>
      <w:r w:rsidRPr="00634273">
        <w:rPr>
          <w:rFonts w:cs="B Lotus"/>
          <w:rtl/>
          <w:lang w:bidi="fa-IR"/>
        </w:rPr>
        <w:t>عقيده با حسن بن علی بن ابی عقيل بوده است، به طوری که کمتر اتفاق می‌افتاد که در فتوای موضوعی، با</w:t>
      </w:r>
      <w:r w:rsidR="00E5192B" w:rsidRPr="00634273">
        <w:rPr>
          <w:rFonts w:cs="B Lotus" w:hint="cs"/>
          <w:rtl/>
          <w:lang w:bidi="fa-IR"/>
        </w:rPr>
        <w:t xml:space="preserve"> </w:t>
      </w:r>
      <w:r w:rsidRPr="00634273">
        <w:rPr>
          <w:rFonts w:cs="B Lotus"/>
          <w:rtl/>
          <w:lang w:bidi="fa-IR"/>
        </w:rPr>
        <w:t>هم اختلاف داشته باشند. از اين رو، در بين فقها به</w:t>
      </w:r>
      <w:r w:rsidR="006F0BB4" w:rsidRPr="00634273">
        <w:rPr>
          <w:rFonts w:cs="B Lotus" w:hint="cs"/>
          <w:rtl/>
          <w:lang w:bidi="fa-IR"/>
        </w:rPr>
        <w:t xml:space="preserve"> </w:t>
      </w:r>
      <w:r w:rsidRPr="00634273">
        <w:rPr>
          <w:rFonts w:cs="B Lotus"/>
          <w:rtl/>
          <w:lang w:bidi="fa-IR"/>
        </w:rPr>
        <w:t>«قَديمَين»</w:t>
      </w:r>
      <w:r w:rsidR="006F0BB4" w:rsidRPr="00634273">
        <w:rPr>
          <w:rFonts w:cs="B Lotus" w:hint="cs"/>
          <w:rtl/>
          <w:lang w:bidi="fa-IR"/>
        </w:rPr>
        <w:t xml:space="preserve"> </w:t>
      </w:r>
      <w:r w:rsidRPr="00634273">
        <w:rPr>
          <w:rFonts w:cs="B Lotus"/>
          <w:rtl/>
          <w:lang w:bidi="fa-IR"/>
        </w:rPr>
        <w:t>مشهورند. وی صاحب تأليفات بسياری، از جمله کتاب «</w:t>
      </w:r>
      <w:r w:rsidR="00E5192B" w:rsidRPr="00634273">
        <w:rPr>
          <w:rStyle w:val="Char1"/>
          <w:spacing w:val="0"/>
          <w:rtl/>
        </w:rPr>
        <w:t>تهذیب الشیعة لأحکام</w:t>
      </w:r>
      <w:r w:rsidRPr="00634273">
        <w:rPr>
          <w:rStyle w:val="Char1"/>
          <w:spacing w:val="0"/>
          <w:rtl/>
        </w:rPr>
        <w:t xml:space="preserve"> الشریعة</w:t>
      </w:r>
      <w:r w:rsidRPr="00634273">
        <w:rPr>
          <w:rFonts w:cs="B Lotus"/>
          <w:rtl/>
          <w:lang w:bidi="fa-IR"/>
        </w:rPr>
        <w:t>»</w:t>
      </w:r>
      <w:r w:rsidRPr="00634273">
        <w:rPr>
          <w:rFonts w:cs="B Lotus"/>
          <w:sz w:val="30"/>
          <w:rtl/>
          <w:lang w:bidi="fa-IR"/>
        </w:rPr>
        <w:t xml:space="preserve"> </w:t>
      </w:r>
      <w:r w:rsidRPr="00634273">
        <w:rPr>
          <w:rFonts w:cs="B Lotus"/>
          <w:rtl/>
          <w:lang w:bidi="fa-IR"/>
        </w:rPr>
        <w:t>در حدود بيست مجلد است.</w:t>
      </w:r>
    </w:p>
    <w:p w:rsidR="0033070F" w:rsidRPr="00634273" w:rsidRDefault="0033070F" w:rsidP="0089542B">
      <w:pPr>
        <w:spacing w:line="228" w:lineRule="auto"/>
        <w:ind w:firstLine="284"/>
        <w:jc w:val="both"/>
        <w:rPr>
          <w:rFonts w:cs="B Lotus"/>
          <w:b/>
          <w:bCs/>
          <w:sz w:val="30"/>
          <w:rtl/>
          <w:lang w:bidi="fa-IR"/>
        </w:rPr>
      </w:pPr>
      <w:r w:rsidRPr="00634273">
        <w:rPr>
          <w:rFonts w:cs="B Lotus"/>
          <w:rtl/>
          <w:lang w:bidi="fa-IR"/>
        </w:rPr>
        <w:t>علامة حلّی در کتاب «</w:t>
      </w:r>
      <w:r w:rsidRPr="00634273">
        <w:rPr>
          <w:rStyle w:val="Char1"/>
          <w:spacing w:val="0"/>
          <w:rtl/>
        </w:rPr>
        <w:t>الخلاصة</w:t>
      </w:r>
      <w:r w:rsidRPr="00634273">
        <w:rPr>
          <w:rFonts w:cs="B Lotus"/>
          <w:rtl/>
          <w:lang w:bidi="fa-IR"/>
        </w:rPr>
        <w:t>» وی را بدين صفات عاليه ستوده است:</w:t>
      </w:r>
    </w:p>
    <w:p w:rsidR="0033070F" w:rsidRPr="00634273" w:rsidRDefault="0033070F" w:rsidP="0089542B">
      <w:pPr>
        <w:widowControl w:val="0"/>
        <w:spacing w:line="228" w:lineRule="auto"/>
        <w:ind w:firstLine="284"/>
        <w:jc w:val="both"/>
        <w:rPr>
          <w:rFonts w:cs="B Lotus" w:hint="cs"/>
          <w:rtl/>
          <w:lang w:bidi="fa-IR"/>
        </w:rPr>
      </w:pPr>
      <w:r w:rsidRPr="00634273">
        <w:rPr>
          <w:rFonts w:cs="B Lotus" w:hint="cs"/>
          <w:rtl/>
          <w:lang w:bidi="fa-IR"/>
        </w:rPr>
        <w:t>«</w:t>
      </w:r>
      <w:r w:rsidR="00E5192B" w:rsidRPr="00634273">
        <w:rPr>
          <w:rStyle w:val="Char2"/>
          <w:rtl/>
        </w:rPr>
        <w:t>کان شیخ</w:t>
      </w:r>
      <w:r w:rsidRPr="00634273">
        <w:rPr>
          <w:rStyle w:val="Char2"/>
          <w:rtl/>
        </w:rPr>
        <w:t xml:space="preserve"> الطائفةِ جیّد التصنیف وجهٌ</w:t>
      </w:r>
      <w:r w:rsidR="00573F0D" w:rsidRPr="00634273">
        <w:rPr>
          <w:rStyle w:val="Char2"/>
          <w:rtl/>
        </w:rPr>
        <w:t xml:space="preserve"> </w:t>
      </w:r>
      <w:r w:rsidRPr="00634273">
        <w:rPr>
          <w:rStyle w:val="Char2"/>
          <w:rtl/>
        </w:rPr>
        <w:t>ف</w:t>
      </w:r>
      <w:r w:rsidRPr="00634273">
        <w:rPr>
          <w:rStyle w:val="Char2"/>
          <w:rFonts w:hint="cs"/>
          <w:rtl/>
        </w:rPr>
        <w:t>ي</w:t>
      </w:r>
      <w:r w:rsidRPr="00634273">
        <w:rPr>
          <w:rStyle w:val="Char2"/>
          <w:rtl/>
        </w:rPr>
        <w:t xml:space="preserve"> أصحابنا</w:t>
      </w:r>
      <w:r w:rsidRPr="00634273">
        <w:rPr>
          <w:rStyle w:val="Char2"/>
          <w:rFonts w:hint="cs"/>
          <w:rtl/>
        </w:rPr>
        <w:t>،</w:t>
      </w:r>
      <w:r w:rsidRPr="00634273">
        <w:rPr>
          <w:rStyle w:val="Char2"/>
          <w:rtl/>
        </w:rPr>
        <w:t xml:space="preserve"> ثقةٌ جلیل القدر...</w:t>
      </w:r>
      <w:r w:rsidRPr="00634273">
        <w:rPr>
          <w:rFonts w:cs="B Lotus" w:hint="cs"/>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hint="cs"/>
          <w:b/>
          <w:bCs/>
          <w:sz w:val="30"/>
          <w:rtl/>
          <w:lang w:bidi="fa-IR"/>
        </w:rPr>
      </w:pPr>
      <w:r w:rsidRPr="00634273">
        <w:rPr>
          <w:rFonts w:cs="B Lotus"/>
          <w:rtl/>
          <w:lang w:bidi="fa-IR"/>
        </w:rPr>
        <w:t>محدّث قمی نیز می‌گويد</w:t>
      </w:r>
      <w:r w:rsidRPr="00634273">
        <w:rPr>
          <w:rFonts w:cs="B Lotus" w:hint="cs"/>
          <w:rtl/>
          <w:lang w:bidi="fa-IR"/>
        </w:rPr>
        <w:t>:</w:t>
      </w:r>
    </w:p>
    <w:p w:rsidR="0033070F" w:rsidRPr="00634273" w:rsidRDefault="0033070F" w:rsidP="009A0D82">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كان من أعيان الطائفة وأعاظم الفرقة وأفاضل قدماء الإمامية، وأكثرهم علماً وفقهاً وأدباً وتصنيفاً، وأحسنهم تحريراً وأدقِّهم نظراً، متكلِّمٌ فقيهٌ محدِّثٌ أديبٌ واسعُ العلم، صنَّف في الفقه والكلام والأصول والأدب...</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راستی که او از جمله سرشناسان و بزرگانِ مذهب و گروه شيعه، و برترين‌های علمای کهن اماميه، و عالم‌ترين، فقيه‌ترين و اديب‌ترين آنان است. او يکی از بهترين‌ها در کار تأليف و تحرير کتاب، و صاحبنظری بسيار دقيق، و متکلمی دانا، محدّث، اديب و بسيار دانشمند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39"/>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شرح احوال وی در کتب معتبر رجال مندرج است. </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وی ازجمله قائلين به عدم وجوب خمس ارباح مکاسب در زمان غيبت کبری بوده است، چنان که علاّمة حلّی</w:t>
      </w:r>
      <w:r w:rsidRPr="00634273">
        <w:rPr>
          <w:rFonts w:cs="B Lotus"/>
          <w:sz w:val="30"/>
          <w:rtl/>
          <w:lang w:bidi="fa-IR"/>
        </w:rPr>
        <w:t xml:space="preserve"> </w:t>
      </w:r>
      <w:r w:rsidRPr="00634273">
        <w:rPr>
          <w:rFonts w:cs="B Lotus"/>
          <w:rtl/>
          <w:lang w:bidi="fa-IR"/>
        </w:rPr>
        <w:t>می‌گويد:</w:t>
      </w:r>
    </w:p>
    <w:p w:rsidR="0033070F" w:rsidRPr="00634273" w:rsidRDefault="0033070F" w:rsidP="009A0D82">
      <w:pPr>
        <w:spacing w:line="228" w:lineRule="auto"/>
        <w:ind w:firstLine="284"/>
        <w:jc w:val="both"/>
        <w:rPr>
          <w:rFonts w:cs="B Lotus"/>
          <w:rtl/>
          <w:lang w:bidi="fa-IR"/>
        </w:rPr>
      </w:pPr>
      <w:r w:rsidRPr="00634273">
        <w:rPr>
          <w:rFonts w:cs="B Lotus" w:hint="cs"/>
          <w:rtl/>
          <w:lang w:bidi="fa-IR"/>
        </w:rPr>
        <w:t>«</w:t>
      </w:r>
      <w:r w:rsidRPr="00634273">
        <w:rPr>
          <w:rStyle w:val="Char2"/>
          <w:rtl/>
        </w:rPr>
        <w:t>احتجَّ ابنُ الجُنيد بأصالة براءة الذمَّة</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ابن جنيد به اصل بَرِیءُ الذّمّه بودن از پرداخت خمس استدلال نموده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نيز محقق سبزواری در «</w:t>
      </w:r>
      <w:r w:rsidRPr="00634273">
        <w:rPr>
          <w:rStyle w:val="Char1"/>
          <w:spacing w:val="0"/>
          <w:rtl/>
        </w:rPr>
        <w:t>ذخيرة المعاد</w:t>
      </w:r>
      <w:r w:rsidRPr="00634273">
        <w:rPr>
          <w:rFonts w:cs="B Lotus"/>
          <w:rtl/>
          <w:lang w:bidi="fa-IR"/>
        </w:rPr>
        <w:t>» و صاحب «</w:t>
      </w:r>
      <w:r w:rsidRPr="00634273">
        <w:rPr>
          <w:rStyle w:val="Char1"/>
          <w:spacing w:val="0"/>
          <w:rtl/>
        </w:rPr>
        <w:t>مدار</w:t>
      </w:r>
      <w:r w:rsidRPr="00634273">
        <w:rPr>
          <w:rStyle w:val="Char1"/>
          <w:rFonts w:hint="cs"/>
          <w:spacing w:val="0"/>
          <w:rtl/>
        </w:rPr>
        <w:t>ك</w:t>
      </w:r>
      <w:r w:rsidRPr="00634273">
        <w:rPr>
          <w:rStyle w:val="Char1"/>
          <w:spacing w:val="0"/>
          <w:rtl/>
        </w:rPr>
        <w:t xml:space="preserve"> الاَحکام</w:t>
      </w:r>
      <w:r w:rsidRPr="00634273">
        <w:rPr>
          <w:rFonts w:cs="B Lotus"/>
          <w:rtl/>
          <w:lang w:bidi="fa-IR"/>
        </w:rPr>
        <w:t>» گفته‌اند:</w:t>
      </w:r>
    </w:p>
    <w:p w:rsidR="0033070F" w:rsidRPr="00634273" w:rsidRDefault="0033070F" w:rsidP="009A0D82">
      <w:pPr>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ظاهر كلامه العفو عن هذا النوع وأنه لا خُمْس فيه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ظاهر سخن ابن‌جنيد چنين برمی‌آيد که او قائل به بخشش خمس ارباح مکاسب بوده است</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نظرش اين بود که درآمدِ کسب و کار مردم، مشمول خمس نيست.</w:t>
      </w:r>
    </w:p>
    <w:p w:rsidR="0033070F" w:rsidRPr="00634273" w:rsidRDefault="0033070F" w:rsidP="00A075CE">
      <w:pPr>
        <w:pStyle w:val="a1"/>
        <w:rPr>
          <w:rFonts w:hint="cs"/>
          <w:rtl/>
        </w:rPr>
      </w:pPr>
      <w:bookmarkStart w:id="222" w:name="_Toc360387698"/>
      <w:bookmarkStart w:id="223" w:name="_Toc386409630"/>
      <w:r w:rsidRPr="00634273">
        <w:rPr>
          <w:rtl/>
        </w:rPr>
        <w:t>3- اِسکافی</w:t>
      </w:r>
      <w:bookmarkEnd w:id="222"/>
      <w:bookmarkEnd w:id="223"/>
    </w:p>
    <w:p w:rsidR="0033070F" w:rsidRPr="00634273" w:rsidRDefault="0033070F" w:rsidP="006F0BB4">
      <w:pPr>
        <w:spacing w:line="228" w:lineRule="auto"/>
        <w:jc w:val="both"/>
        <w:rPr>
          <w:rFonts w:cs="B Lotus"/>
          <w:b/>
          <w:bCs/>
          <w:rtl/>
          <w:lang w:bidi="fa-IR"/>
        </w:rPr>
      </w:pPr>
      <w:r w:rsidRPr="00634273">
        <w:rPr>
          <w:rFonts w:cs="B Lotus"/>
          <w:rtl/>
          <w:lang w:bidi="fa-IR"/>
        </w:rPr>
        <w:t>نام او ابوعلی محمد بن ابی‌بکر بن همّام بن سهيل الکاتب الاسکافی، متوفی 336 ق است. نجاشی در رجال خود، وی را اين گونه معرفی نموده است</w:t>
      </w:r>
      <w:r w:rsidRPr="00634273">
        <w:rPr>
          <w:rFonts w:cs="B Lotus"/>
          <w:b/>
          <w:bCs/>
          <w:rtl/>
          <w:lang w:bidi="fa-IR"/>
        </w:rPr>
        <w:t>:</w:t>
      </w:r>
    </w:p>
    <w:p w:rsidR="0033070F" w:rsidRPr="00634273" w:rsidRDefault="0033070F" w:rsidP="009A0D82">
      <w:pPr>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شيخ أصحابنا ومُقدِّمهم له منزلة عظيمة، كثير الحديث</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بزرگِ علمای شيعه و پيشکسوت آنان است، که جايگاهی بس بزرگ دارد، و حديث بسيار می‌دانست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لازم به يادآوری است که برخی از فقها، گاهی «ابن‌جُنيد» را نيز به نام «اسکافی» می‌آورند، اما معمول آن است که وی را به نام ابن جُنيد و اين بزرگوار را به نام اسکافی می‌شناسند.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بنابر نقل صاحب رياض العلماء، اسکافی عفو و تحليل خمس را از شيعيان، از آن جهت قائل شده است که خمسِ ارباح مکاسب به شخصِ امام تعلق دارد. </w:t>
      </w:r>
    </w:p>
    <w:p w:rsidR="0033070F" w:rsidRPr="00634273" w:rsidRDefault="0033070F" w:rsidP="00A075CE">
      <w:pPr>
        <w:pStyle w:val="a1"/>
        <w:rPr>
          <w:rtl/>
        </w:rPr>
      </w:pPr>
      <w:bookmarkStart w:id="224" w:name="_Toc360387699"/>
      <w:bookmarkStart w:id="225" w:name="_Toc386409631"/>
      <w:r w:rsidRPr="00634273">
        <w:rPr>
          <w:rtl/>
        </w:rPr>
        <w:t>4-</w:t>
      </w:r>
      <w:r w:rsidR="00573F0D" w:rsidRPr="00634273">
        <w:rPr>
          <w:rtl/>
        </w:rPr>
        <w:t xml:space="preserve"> </w:t>
      </w:r>
      <w:r w:rsidRPr="00634273">
        <w:rPr>
          <w:rtl/>
        </w:rPr>
        <w:t>شیخ صدوق</w:t>
      </w:r>
      <w:bookmarkEnd w:id="224"/>
      <w:bookmarkEnd w:id="225"/>
    </w:p>
    <w:p w:rsidR="0033070F" w:rsidRPr="00634273" w:rsidRDefault="0033070F" w:rsidP="006F0BB4">
      <w:pPr>
        <w:spacing w:line="228" w:lineRule="auto"/>
        <w:jc w:val="both"/>
        <w:rPr>
          <w:rFonts w:cs="2  Koodak" w:hint="cs"/>
          <w:sz w:val="30"/>
          <w:szCs w:val="30"/>
          <w:rtl/>
          <w:lang w:bidi="fa-IR"/>
        </w:rPr>
      </w:pPr>
      <w:r w:rsidRPr="00634273">
        <w:rPr>
          <w:rFonts w:cs="B Lotus"/>
          <w:rtl/>
          <w:lang w:bidi="fa-IR"/>
        </w:rPr>
        <w:t>وی ابوجعفر ثانی، محمد بن علی بن حسين بن موسی بن بابويه قمی، متوفی381 ق، و در ميان علمای شيعه، مشهور به «شيخ صدوق» و «</w:t>
      </w:r>
      <w:r w:rsidRPr="00634273">
        <w:rPr>
          <w:rStyle w:val="Char1"/>
          <w:spacing w:val="0"/>
          <w:rtl/>
        </w:rPr>
        <w:t>رئيس المحدثين</w:t>
      </w:r>
      <w:r w:rsidRPr="00634273">
        <w:rPr>
          <w:rFonts w:cs="B Lotus"/>
          <w:rtl/>
          <w:lang w:bidi="fa-IR"/>
        </w:rPr>
        <w:t>»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شخصيّت شيخ‌صدوق در وثاقت و جلالت و حُسنِ حالت و علم و عدالت، مشهورتر از آن است که نياز به دليل و برهان باشد. اثر مهم و ماندگارِ وی، کتاب معروف «</w:t>
      </w:r>
      <w:r w:rsidRPr="00634273">
        <w:rPr>
          <w:rStyle w:val="Char1"/>
          <w:spacing w:val="0"/>
          <w:rtl/>
        </w:rPr>
        <w:t xml:space="preserve">من </w:t>
      </w:r>
      <w:r w:rsidRPr="00634273">
        <w:rPr>
          <w:rStyle w:val="Char1"/>
          <w:rFonts w:ascii="Times New Roman" w:hAnsi="Times New Roman" w:cs="Times New Roman" w:hint="cs"/>
          <w:spacing w:val="0"/>
          <w:rtl/>
        </w:rPr>
        <w:t>‌</w:t>
      </w:r>
      <w:r w:rsidRPr="00634273">
        <w:rPr>
          <w:rStyle w:val="Char1"/>
          <w:rFonts w:hint="cs"/>
          <w:spacing w:val="0"/>
          <w:rtl/>
        </w:rPr>
        <w:t>لايحضره الفقيه</w:t>
      </w:r>
      <w:r w:rsidRPr="00634273">
        <w:rPr>
          <w:rFonts w:cs="B Lotus"/>
          <w:rtl/>
          <w:lang w:bidi="fa-IR"/>
        </w:rPr>
        <w:t xml:space="preserve">» است، که دومين مرجعِ اصلی از کتب اربعة شيعه به شمار می‌رود.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او در کتاب خويش، که منبع فقهی مهم شيعه است، فقط20 حديث در موضوع خمس آورده است، که در هيچ‌کدام آنها ابداً سخنی از خمس ارباح مکـاسب و تجارات و درآمدِ روزانه ديده نمی‌شود، مگر در حديث 16 که از جمله احاديث تحليليّه است. بقية احاديث وی، مربوط به خمس غنیمت‌ای جنگی و معادن و دفینه‌هاست، که در حقيقت، همان زکات معادن و یافته‌های غوّاصی و دفینه است، که بايد يک‌پنجم آن داده شود. </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در ساير کتاب‌های شيخ‌صدوق مطلبی در موضوع خمس نيامده، مگر در «</w:t>
      </w:r>
      <w:r w:rsidRPr="00634273">
        <w:rPr>
          <w:rStyle w:val="Char1"/>
          <w:spacing w:val="0"/>
          <w:rtl/>
        </w:rPr>
        <w:t>علل الشرايع</w:t>
      </w:r>
      <w:r w:rsidRPr="00634273">
        <w:rPr>
          <w:rFonts w:cs="B Lotus"/>
          <w:rtl/>
          <w:lang w:bidi="fa-IR"/>
        </w:rPr>
        <w:t>»، که در آن نيز احاديث تحليليّه آمده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1"/>
      </w:r>
      <w:r w:rsidR="00ED4EF6" w:rsidRPr="00634273">
        <w:rPr>
          <w:rStyle w:val="FootnoteReference"/>
          <w:rFonts w:cs="B Lotus"/>
          <w:color w:val="000000"/>
          <w:rtl/>
          <w:lang w:bidi="fa-IR"/>
        </w:rPr>
        <w:t>)</w:t>
      </w:r>
      <w:r w:rsidRPr="00634273">
        <w:rPr>
          <w:rFonts w:cs="B Lotus"/>
          <w:rtl/>
          <w:lang w:bidi="fa-IR"/>
        </w:rPr>
        <w:t>. پس در نظر وی نيز خمس ارباح مکاسب، در زمان غيبت، بخشيده و تحليل شده است.</w:t>
      </w:r>
    </w:p>
    <w:p w:rsidR="0033070F" w:rsidRPr="00634273" w:rsidRDefault="0033070F" w:rsidP="00A075CE">
      <w:pPr>
        <w:pStyle w:val="a1"/>
        <w:rPr>
          <w:rtl/>
        </w:rPr>
      </w:pPr>
      <w:bookmarkStart w:id="226" w:name="_Toc360387700"/>
      <w:bookmarkStart w:id="227" w:name="_Toc386409632"/>
      <w:r w:rsidRPr="00634273">
        <w:rPr>
          <w:rtl/>
        </w:rPr>
        <w:t>5- شیخ طوسی</w:t>
      </w:r>
      <w:bookmarkEnd w:id="226"/>
      <w:bookmarkEnd w:id="227"/>
    </w:p>
    <w:p w:rsidR="0033070F" w:rsidRPr="00634273" w:rsidRDefault="0033070F" w:rsidP="006F0BB4">
      <w:pPr>
        <w:widowControl w:val="0"/>
        <w:tabs>
          <w:tab w:val="left" w:pos="425"/>
        </w:tabs>
        <w:spacing w:line="228" w:lineRule="auto"/>
        <w:jc w:val="both"/>
        <w:rPr>
          <w:rFonts w:cs="B Lotus"/>
          <w:b/>
          <w:bCs/>
          <w:sz w:val="30"/>
          <w:rtl/>
          <w:lang w:bidi="fa-IR"/>
        </w:rPr>
      </w:pPr>
      <w:r w:rsidRPr="00634273">
        <w:rPr>
          <w:rFonts w:cs="B Lotus"/>
          <w:rtl/>
          <w:lang w:bidi="fa-IR"/>
        </w:rPr>
        <w:t xml:space="preserve">محمد بن حسن طوسی، معروف به </w:t>
      </w:r>
      <w:r w:rsidRPr="00634273">
        <w:rPr>
          <w:rStyle w:val="Char1"/>
          <w:spacing w:val="0"/>
          <w:rtl/>
        </w:rPr>
        <w:t>«شيخ الطائف</w:t>
      </w:r>
      <w:r w:rsidRPr="00634273">
        <w:rPr>
          <w:rStyle w:val="Char1"/>
          <w:rFonts w:hint="cs"/>
          <w:spacing w:val="0"/>
          <w:rtl/>
        </w:rPr>
        <w:t>ة</w:t>
      </w:r>
      <w:r w:rsidRPr="00634273">
        <w:rPr>
          <w:rFonts w:cs="B Lotus"/>
          <w:rtl/>
          <w:lang w:bidi="fa-IR"/>
        </w:rPr>
        <w:t>»، متوفی460 ق، از جمله مشهورترين و خوشنام‌ترين علما و فقهای شيعه به شمار می‌آيد، و دو کتـاب مهم از کتب اربعه «</w:t>
      </w:r>
      <w:r w:rsidRPr="00634273">
        <w:rPr>
          <w:rStyle w:val="Char1"/>
          <w:spacing w:val="0"/>
          <w:rtl/>
        </w:rPr>
        <w:t>الاستبصار</w:t>
      </w:r>
      <w:r w:rsidRPr="00634273">
        <w:rPr>
          <w:rFonts w:cs="B Lotus"/>
          <w:rtl/>
          <w:lang w:bidi="fa-IR"/>
        </w:rPr>
        <w:t>» و «</w:t>
      </w:r>
      <w:r w:rsidRPr="00634273">
        <w:rPr>
          <w:rStyle w:val="Char1"/>
          <w:spacing w:val="0"/>
          <w:rtl/>
        </w:rPr>
        <w:t>تهذيب الاحکام</w:t>
      </w:r>
      <w:r w:rsidRPr="00634273">
        <w:rPr>
          <w:rFonts w:cs="B Lotus"/>
          <w:rtl/>
          <w:lang w:bidi="fa-IR"/>
        </w:rPr>
        <w:t>» متعلق به اوست. وی درباره بخشودگی خمس</w:t>
      </w:r>
      <w:r w:rsidR="00573F0D" w:rsidRPr="00634273">
        <w:rPr>
          <w:rFonts w:cs="B Lotus"/>
          <w:rtl/>
          <w:lang w:bidi="fa-IR"/>
        </w:rPr>
        <w:t xml:space="preserve"> </w:t>
      </w:r>
      <w:r w:rsidRPr="00634273">
        <w:rPr>
          <w:rFonts w:cs="B Lotus"/>
          <w:rtl/>
          <w:lang w:bidi="fa-IR"/>
        </w:rPr>
        <w:t>می‌گويد</w:t>
      </w:r>
      <w:r w:rsidRPr="00634273">
        <w:rPr>
          <w:rFonts w:cs="B Lotus"/>
          <w:b/>
          <w:bCs/>
          <w:rtl/>
          <w:lang w:bidi="fa-IR"/>
        </w:rPr>
        <w:t>:</w:t>
      </w:r>
    </w:p>
    <w:p w:rsidR="0033070F" w:rsidRPr="00634273" w:rsidRDefault="0033070F" w:rsidP="009A0D82">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أَمَّا الغَنَائِمُ وَالمَتَاجِرُ وَالمَنَاكِحُ وَمَا يَجْرِي مَجْرَاهَا مِمَّا يَجِبُ لِلْإِمَامِ فِيهِ الخُمُسُ فَإِنَّهُمْ</w:t>
      </w:r>
      <w:r w:rsidR="00E5192B" w:rsidRPr="00634273">
        <w:rPr>
          <w:rFonts w:cs="CTraditional Arabic" w:hint="cs"/>
          <w:sz w:val="26"/>
          <w:szCs w:val="26"/>
          <w:rtl/>
          <w:lang w:bidi="fa-IR"/>
        </w:rPr>
        <w:t>‡</w:t>
      </w:r>
      <w:r w:rsidRPr="00634273">
        <w:rPr>
          <w:rStyle w:val="Char2"/>
          <w:rtl/>
        </w:rPr>
        <w:t xml:space="preserve"> قَدْ أَبَاحُوا لَنَا ذَلِكَ وَسَوَّغُوا لَنَا التَّصَرُّفَ فِيه</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در غنيمت‌ها و تجارتِ کالا و در زناشويی‌ها و آنچه امثالِ اين امور است، ائمه</w:t>
      </w:r>
      <w:r w:rsidRPr="00634273">
        <w:rPr>
          <w:rFonts w:cs="CTraditional Arabic" w:hint="cs"/>
          <w:sz w:val="26"/>
          <w:szCs w:val="26"/>
          <w:rtl/>
          <w:lang w:bidi="fa-IR"/>
        </w:rPr>
        <w:t>‡</w:t>
      </w:r>
      <w:r w:rsidRPr="00634273">
        <w:rPr>
          <w:rFonts w:cs="B Lotus"/>
          <w:sz w:val="26"/>
          <w:szCs w:val="26"/>
          <w:rtl/>
          <w:lang w:bidi="fa-IR"/>
        </w:rPr>
        <w:t xml:space="preserve"> اينها را برای ما مباح فرموده‌اند، و تصرف در آنها را برای ما روا و جايز شمرده‌اند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2"/>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tabs>
          <w:tab w:val="left" w:pos="425"/>
        </w:tabs>
        <w:spacing w:line="228" w:lineRule="auto"/>
        <w:ind w:firstLine="284"/>
        <w:jc w:val="both"/>
        <w:rPr>
          <w:rFonts w:cs="B Lotus"/>
          <w:b/>
          <w:bCs/>
          <w:rtl/>
          <w:lang w:bidi="fa-IR"/>
        </w:rPr>
      </w:pPr>
      <w:r w:rsidRPr="00634273">
        <w:rPr>
          <w:rFonts w:cs="B Lotus"/>
          <w:rtl/>
          <w:lang w:bidi="fa-IR"/>
        </w:rPr>
        <w:t>در کتاب «</w:t>
      </w:r>
      <w:r w:rsidRPr="00634273">
        <w:rPr>
          <w:rStyle w:val="Char1"/>
          <w:spacing w:val="0"/>
          <w:rtl/>
        </w:rPr>
        <w:t>المبسوط</w:t>
      </w:r>
      <w:r w:rsidRPr="00634273">
        <w:rPr>
          <w:rFonts w:cs="B Lotus"/>
          <w:rtl/>
          <w:lang w:bidi="fa-IR"/>
        </w:rPr>
        <w:t>» که می‌توان گفت مجموعة فتاوای اوست، چنين می‌نويسد</w:t>
      </w:r>
      <w:r w:rsidRPr="00634273">
        <w:rPr>
          <w:rFonts w:cs="B Lotus" w:hint="cs"/>
          <w:rtl/>
          <w:lang w:bidi="fa-IR"/>
        </w:rPr>
        <w:t>:</w:t>
      </w:r>
    </w:p>
    <w:p w:rsidR="0033070F" w:rsidRPr="00634273" w:rsidRDefault="0033070F" w:rsidP="009A0D82">
      <w:pPr>
        <w:tabs>
          <w:tab w:val="left" w:pos="425"/>
        </w:tabs>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وأمّا حال الغَیبة فقد رخّصوا لشیعتهم التصرف ف</w:t>
      </w:r>
      <w:r w:rsidRPr="00634273">
        <w:rPr>
          <w:rStyle w:val="Char2"/>
          <w:rFonts w:hint="cs"/>
          <w:rtl/>
        </w:rPr>
        <w:t>ي</w:t>
      </w:r>
      <w:r w:rsidRPr="00634273">
        <w:rPr>
          <w:rStyle w:val="Char2"/>
          <w:rtl/>
        </w:rPr>
        <w:t xml:space="preserve"> حقوقهم فیما یتعلق بال</w:t>
      </w:r>
      <w:r w:rsidRPr="00634273">
        <w:rPr>
          <w:rStyle w:val="Char2"/>
          <w:rFonts w:hint="cs"/>
          <w:rtl/>
        </w:rPr>
        <w:t>أ</w:t>
      </w:r>
      <w:r w:rsidRPr="00634273">
        <w:rPr>
          <w:rStyle w:val="Char2"/>
          <w:rtl/>
        </w:rPr>
        <w:t>خماس وغیرها ممّا لابدّ من ال</w:t>
      </w:r>
      <w:r w:rsidRPr="00634273">
        <w:rPr>
          <w:rStyle w:val="Char2"/>
          <w:rFonts w:hint="cs"/>
          <w:rtl/>
        </w:rPr>
        <w:t>ـ</w:t>
      </w:r>
      <w:r w:rsidRPr="00634273">
        <w:rPr>
          <w:rStyle w:val="Char2"/>
          <w:rtl/>
        </w:rPr>
        <w:t>مناکح وال</w:t>
      </w:r>
      <w:r w:rsidRPr="00634273">
        <w:rPr>
          <w:rStyle w:val="Char2"/>
          <w:rFonts w:hint="cs"/>
          <w:rtl/>
        </w:rPr>
        <w:t>ـ</w:t>
      </w:r>
      <w:r w:rsidRPr="00634273">
        <w:rPr>
          <w:rStyle w:val="Char2"/>
          <w:rtl/>
        </w:rPr>
        <w:t>متاجر وال</w:t>
      </w:r>
      <w:r w:rsidRPr="00634273">
        <w:rPr>
          <w:rStyle w:val="Char2"/>
          <w:rFonts w:hint="cs"/>
          <w:rtl/>
        </w:rPr>
        <w:t>ـ</w:t>
      </w:r>
      <w:r w:rsidRPr="00634273">
        <w:rPr>
          <w:rStyle w:val="Char2"/>
          <w:rtl/>
        </w:rPr>
        <w:t>مساکن</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اما در زمان غيبت، ايشان تصرف در حقوقشان از خمس را برای شيعيانشان مجاز شمرده‌اند، و غیر از آن، که چاره‌ای از آن نیست، از جمله: خرج ازدواج و سود تجارت و هزینة مسکن</w:t>
      </w:r>
      <w:r w:rsidR="002B540A" w:rsidRPr="00634273">
        <w:rPr>
          <w:rFonts w:cs="B Lotus"/>
          <w:sz w:val="26"/>
          <w:szCs w:val="26"/>
          <w:rtl/>
          <w:lang w:bidi="fa-IR"/>
        </w:rPr>
        <w:t>.</w:t>
      </w:r>
      <w:r w:rsidRPr="00634273">
        <w:rPr>
          <w:rFonts w:cs="B Lotus"/>
          <w:sz w:val="26"/>
          <w:szCs w:val="26"/>
          <w:rtl/>
          <w:lang w:bidi="fa-IR"/>
        </w:rPr>
        <w:t>..</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عين همين عبارت شیخ را در کتاب «</w:t>
      </w:r>
      <w:r w:rsidRPr="00634273">
        <w:rPr>
          <w:rStyle w:val="Char1"/>
          <w:spacing w:val="0"/>
          <w:rtl/>
        </w:rPr>
        <w:t>النّهاية</w:t>
      </w:r>
      <w:r w:rsidRPr="00634273">
        <w:rPr>
          <w:rFonts w:cs="B Lotus"/>
          <w:rtl/>
          <w:lang w:bidi="fa-IR"/>
        </w:rPr>
        <w:t>»</w:t>
      </w:r>
      <w:r w:rsidRPr="00634273">
        <w:rPr>
          <w:rFonts w:cs="B Lotus"/>
          <w:sz w:val="30"/>
          <w:rtl/>
          <w:lang w:bidi="fa-IR"/>
        </w:rPr>
        <w:t xml:space="preserve"> </w:t>
      </w:r>
      <w:r w:rsidRPr="00634273">
        <w:rPr>
          <w:rFonts w:cs="B Lotus"/>
          <w:rtl/>
          <w:lang w:bidi="fa-IR"/>
        </w:rPr>
        <w:t>نیز مشاهده می‌کنيم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3"/>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A075CE">
      <w:pPr>
        <w:pStyle w:val="a1"/>
        <w:rPr>
          <w:rtl/>
        </w:rPr>
      </w:pPr>
      <w:bookmarkStart w:id="228" w:name="_Toc360387701"/>
      <w:bookmarkStart w:id="229" w:name="_Toc386409633"/>
      <w:r w:rsidRPr="00634273">
        <w:rPr>
          <w:rtl/>
        </w:rPr>
        <w:t>6- شیخ سلاّر دیلمی</w:t>
      </w:r>
      <w:bookmarkEnd w:id="228"/>
      <w:bookmarkEnd w:id="229"/>
    </w:p>
    <w:p w:rsidR="0033070F" w:rsidRPr="00634273" w:rsidRDefault="0033070F" w:rsidP="006F0BB4">
      <w:pPr>
        <w:tabs>
          <w:tab w:val="left" w:pos="425"/>
        </w:tabs>
        <w:spacing w:line="228" w:lineRule="auto"/>
        <w:jc w:val="both"/>
        <w:rPr>
          <w:rFonts w:cs="B Lotus"/>
          <w:rtl/>
          <w:lang w:bidi="fa-IR"/>
        </w:rPr>
      </w:pPr>
      <w:r w:rsidRPr="00634273">
        <w:rPr>
          <w:rFonts w:ascii="IRLotus" w:hAnsi="IRLotus" w:cs="IRLotus"/>
          <w:rtl/>
          <w:lang w:bidi="fa-IR"/>
        </w:rPr>
        <w:t>امام ابوعلی حمزة بن عبدالعزيز</w:t>
      </w:r>
      <w:r w:rsidRPr="00634273">
        <w:rPr>
          <w:rFonts w:cs="B Lotus"/>
          <w:rtl/>
          <w:lang w:bidi="fa-IR"/>
        </w:rPr>
        <w:t>، ملقّب به سلاّر ديلمی، متوفی463 ق، يکی از بزرگان و پيشينيانِ فقهای طايفة اماميه، و از شاگردان «شيخ ‌مفيد» و «سيّد مرتضی» و معاصر با «شيخ</w:t>
      </w:r>
      <w:r w:rsidRPr="00634273">
        <w:rPr>
          <w:rFonts w:cs="B Lotus"/>
          <w:sz w:val="30"/>
          <w:rtl/>
          <w:lang w:bidi="fa-IR"/>
        </w:rPr>
        <w:t xml:space="preserve"> </w:t>
      </w:r>
      <w:r w:rsidRPr="00634273">
        <w:rPr>
          <w:rFonts w:cs="B Lotus"/>
          <w:rtl/>
          <w:lang w:bidi="fa-IR"/>
        </w:rPr>
        <w:t>طوسی» است. گزارش شده که وی در غياب شيخ مفيد و سيد مرتضی، به</w:t>
      </w:r>
      <w:r w:rsidR="00573F0D" w:rsidRPr="00634273">
        <w:rPr>
          <w:rFonts w:cs="B Lotus"/>
          <w:rtl/>
          <w:lang w:bidi="fa-IR"/>
        </w:rPr>
        <w:t xml:space="preserve"> </w:t>
      </w:r>
      <w:r w:rsidRPr="00634273">
        <w:rPr>
          <w:rFonts w:cs="B Lotus"/>
          <w:rtl/>
          <w:lang w:bidi="fa-IR"/>
        </w:rPr>
        <w:t>جای ايشان درس می‌گفت. برای اطلاع بيشتر از شرح حال و آثار او می‌توان به کتب تراجم</w:t>
      </w:r>
      <w:r w:rsidR="00573F0D" w:rsidRPr="00634273">
        <w:rPr>
          <w:rFonts w:cs="B Lotus"/>
          <w:rtl/>
          <w:lang w:bidi="fa-IR"/>
        </w:rPr>
        <w:t xml:space="preserve"> </w:t>
      </w:r>
      <w:r w:rsidRPr="00634273">
        <w:rPr>
          <w:rFonts w:cs="B Lotus"/>
          <w:rtl/>
          <w:lang w:bidi="fa-IR"/>
        </w:rPr>
        <w:t>رجال شيعه، از جمله روضات الجنات، مراجعه کرد.</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وی بنابر نقل علامة حلی، انفال را نيز خاصّ امام می‌دانست، تا آنجا که می‌نويسد</w:t>
      </w:r>
      <w:r w:rsidRPr="00634273">
        <w:rPr>
          <w:rFonts w:cs="B Lotus" w:hint="cs"/>
          <w:rtl/>
          <w:lang w:bidi="fa-IR"/>
        </w:rPr>
        <w:t>:</w:t>
      </w:r>
    </w:p>
    <w:p w:rsidR="0033070F" w:rsidRPr="00634273" w:rsidRDefault="0033070F" w:rsidP="009A0D82">
      <w:pPr>
        <w:tabs>
          <w:tab w:val="left" w:pos="425"/>
        </w:tabs>
        <w:spacing w:line="228" w:lineRule="auto"/>
        <w:ind w:firstLine="284"/>
        <w:jc w:val="both"/>
        <w:rPr>
          <w:rFonts w:cs="B Lotus"/>
          <w:rtl/>
          <w:lang w:bidi="fa-IR"/>
        </w:rPr>
      </w:pPr>
      <w:r w:rsidRPr="00634273">
        <w:rPr>
          <w:rFonts w:cs="B Lotus" w:hint="cs"/>
          <w:b/>
          <w:bCs/>
          <w:rtl/>
          <w:lang w:bidi="fa-IR"/>
        </w:rPr>
        <w:t>«</w:t>
      </w:r>
      <w:r w:rsidRPr="00634273">
        <w:rPr>
          <w:rStyle w:val="Char2"/>
          <w:rtl/>
        </w:rPr>
        <w:t>ولل</w:t>
      </w:r>
      <w:r w:rsidRPr="00634273">
        <w:rPr>
          <w:rStyle w:val="Char2"/>
          <w:rFonts w:hint="cs"/>
          <w:rtl/>
        </w:rPr>
        <w:t>إ</w:t>
      </w:r>
      <w:r w:rsidRPr="00634273">
        <w:rPr>
          <w:rStyle w:val="Char2"/>
          <w:rtl/>
        </w:rPr>
        <w:t>مام الخ</w:t>
      </w:r>
      <w:r w:rsidRPr="00634273">
        <w:rPr>
          <w:rStyle w:val="Char2"/>
          <w:rFonts w:hint="cs"/>
          <w:rtl/>
        </w:rPr>
        <w:t>ُ</w:t>
      </w:r>
      <w:r w:rsidRPr="00634273">
        <w:rPr>
          <w:rStyle w:val="Char2"/>
          <w:rtl/>
        </w:rPr>
        <w:t>مس وف</w:t>
      </w:r>
      <w:r w:rsidRPr="00634273">
        <w:rPr>
          <w:rStyle w:val="Char2"/>
          <w:rFonts w:hint="cs"/>
          <w:rtl/>
        </w:rPr>
        <w:t>ي</w:t>
      </w:r>
      <w:r w:rsidRPr="00634273">
        <w:rPr>
          <w:rStyle w:val="Char2"/>
          <w:rtl/>
        </w:rPr>
        <w:t xml:space="preserve"> هذا الزمان قد أحلّوا لنا ما نتصرّف من ذل</w:t>
      </w:r>
      <w:r w:rsidRPr="00634273">
        <w:rPr>
          <w:rStyle w:val="Char2"/>
          <w:rFonts w:hint="cs"/>
          <w:rtl/>
        </w:rPr>
        <w:t>ك</w:t>
      </w:r>
      <w:r w:rsidR="00573F0D" w:rsidRPr="00634273">
        <w:rPr>
          <w:rStyle w:val="Char2"/>
          <w:rtl/>
        </w:rPr>
        <w:t xml:space="preserve"> </w:t>
      </w:r>
      <w:r w:rsidRPr="00634273">
        <w:rPr>
          <w:rStyle w:val="Char2"/>
          <w:rtl/>
        </w:rPr>
        <w:t>کرماً وفضلاً</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همة انفال و اراضیِ موات و ميراثِ بدون وارث و جنگل‌ها و صحرا و معادن و تيولها] برای امام، خمس است. ليکن در اين زمان، از روی بزرگواری و بخشندگی، آنچه را که ما تصرف کنيم، بر ما حلال فرموده‌اند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4"/>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tabs>
          <w:tab w:val="left" w:pos="425"/>
        </w:tabs>
        <w:spacing w:line="228" w:lineRule="auto"/>
        <w:ind w:firstLine="284"/>
        <w:jc w:val="both"/>
        <w:rPr>
          <w:rFonts w:cs="B Lotus"/>
          <w:b/>
          <w:bCs/>
          <w:sz w:val="30"/>
          <w:rtl/>
          <w:lang w:bidi="fa-IR"/>
        </w:rPr>
      </w:pPr>
      <w:r w:rsidRPr="00634273">
        <w:rPr>
          <w:rFonts w:cs="B Lotus"/>
          <w:rtl/>
          <w:lang w:bidi="fa-IR"/>
        </w:rPr>
        <w:t>علامة حلی همچنین می‌نويسد:</w:t>
      </w:r>
    </w:p>
    <w:p w:rsidR="0033070F" w:rsidRPr="00634273" w:rsidRDefault="0033070F" w:rsidP="009A0D82">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احتجّ السلاّرُ بما تقدم من ال</w:t>
      </w:r>
      <w:r w:rsidRPr="00634273">
        <w:rPr>
          <w:rStyle w:val="Char2"/>
          <w:rFonts w:hint="cs"/>
          <w:rtl/>
        </w:rPr>
        <w:t>أ</w:t>
      </w:r>
      <w:r w:rsidRPr="00634273">
        <w:rPr>
          <w:rStyle w:val="Char2"/>
          <w:rtl/>
        </w:rPr>
        <w:t>حادیث الدّالة علی التسویغ مطلقاً</w:t>
      </w:r>
      <w:r w:rsidRPr="00634273">
        <w:rPr>
          <w:rFonts w:cs="B Lotus" w:hint="cs"/>
          <w:rtl/>
          <w:lang w:bidi="fa-IR"/>
        </w:rPr>
        <w:t>»</w:t>
      </w:r>
      <w:r w:rsidR="009A0D82"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سلار به جهت احاديث تحليليه، که قبلاً گذشت، بر گوارا و مباح بودنِ خمس، به طور مطلق، احتجاج فرموده و تصرف در آن را جايز و روا شمرده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5"/>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A075CE">
      <w:pPr>
        <w:pStyle w:val="a1"/>
        <w:rPr>
          <w:rtl/>
        </w:rPr>
      </w:pPr>
      <w:bookmarkStart w:id="230" w:name="_Toc360387702"/>
      <w:bookmarkStart w:id="231" w:name="_Toc386409634"/>
      <w:r w:rsidRPr="00634273">
        <w:rPr>
          <w:rtl/>
        </w:rPr>
        <w:t>7- محقق ثانی</w:t>
      </w:r>
      <w:bookmarkEnd w:id="230"/>
      <w:bookmarkEnd w:id="231"/>
    </w:p>
    <w:p w:rsidR="0033070F" w:rsidRPr="00634273" w:rsidRDefault="0033070F" w:rsidP="006F0BB4">
      <w:pPr>
        <w:tabs>
          <w:tab w:val="left" w:pos="425"/>
        </w:tabs>
        <w:spacing w:line="228" w:lineRule="auto"/>
        <w:jc w:val="lowKashida"/>
        <w:rPr>
          <w:rFonts w:cs="B Lotus"/>
          <w:rtl/>
          <w:lang w:bidi="fa-IR"/>
        </w:rPr>
      </w:pPr>
      <w:r w:rsidRPr="00634273">
        <w:rPr>
          <w:rFonts w:cs="B Lotus"/>
          <w:rtl/>
          <w:lang w:bidi="fa-IR"/>
        </w:rPr>
        <w:t>شيخ نورالدين ابوالحسن علی بن حسين بن عبدالعالی کَرَکی عاملی، متوفای937 یا940 ق، شارح «</w:t>
      </w:r>
      <w:r w:rsidR="00E5192B" w:rsidRPr="00634273">
        <w:rPr>
          <w:rStyle w:val="Char1"/>
          <w:spacing w:val="0"/>
          <w:rtl/>
        </w:rPr>
        <w:t>قواعد ال</w:t>
      </w:r>
      <w:r w:rsidR="00E5192B" w:rsidRPr="00634273">
        <w:rPr>
          <w:rStyle w:val="Char1"/>
          <w:rFonts w:hint="cs"/>
          <w:spacing w:val="0"/>
          <w:rtl/>
        </w:rPr>
        <w:t>أ</w:t>
      </w:r>
      <w:r w:rsidRPr="00634273">
        <w:rPr>
          <w:rStyle w:val="Char1"/>
          <w:spacing w:val="0"/>
          <w:rtl/>
        </w:rPr>
        <w:t>حکام</w:t>
      </w:r>
      <w:r w:rsidRPr="00634273">
        <w:rPr>
          <w:rFonts w:cs="B Lotus"/>
          <w:rtl/>
          <w:lang w:bidi="fa-IR"/>
        </w:rPr>
        <w:t>» و معروف به «محقّق ثانی» است.</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وی در زمان شاه طهماسب صفوی، دارای عالی‌ترين مقام و عنوان بود، به طوری که عزل و نصب امیران و فرمانداران، بدون نظر او صورت نمی‌گرفت. گزارش شده است که بسياری از</w:t>
      </w:r>
      <w:r w:rsidR="00E5192B" w:rsidRPr="00634273">
        <w:rPr>
          <w:rFonts w:cs="B Lotus" w:hint="cs"/>
          <w:rtl/>
          <w:lang w:bidi="fa-IR"/>
        </w:rPr>
        <w:t xml:space="preserve"> </w:t>
      </w:r>
      <w:r w:rsidRPr="00634273">
        <w:rPr>
          <w:rFonts w:cs="B Lotus"/>
          <w:rtl/>
          <w:lang w:bidi="fa-IR"/>
        </w:rPr>
        <w:t xml:space="preserve">علما و فقها، افتخار شاگردی وی را داشته‌اند. نيز گفته‌اند که بعد از «خواجه نصيرالدين طوسی»، برای مذهب شيعه، مجدّدی چون محقق کرکی نيامده است. </w:t>
      </w:r>
    </w:p>
    <w:p w:rsidR="0033070F" w:rsidRPr="00634273" w:rsidRDefault="0033070F" w:rsidP="0089542B">
      <w:pPr>
        <w:widowControl w:val="0"/>
        <w:tabs>
          <w:tab w:val="left" w:pos="425"/>
        </w:tabs>
        <w:spacing w:line="228" w:lineRule="auto"/>
        <w:ind w:firstLine="284"/>
        <w:jc w:val="both"/>
        <w:rPr>
          <w:rFonts w:cs="B Lotus"/>
          <w:b/>
          <w:bCs/>
          <w:rtl/>
          <w:lang w:bidi="fa-IR"/>
        </w:rPr>
      </w:pPr>
      <w:r w:rsidRPr="00634273">
        <w:rPr>
          <w:rFonts w:cs="B Lotus"/>
          <w:rtl/>
          <w:lang w:bidi="fa-IR"/>
        </w:rPr>
        <w:t>او صاحب تأليفات بسياری است، از</w:t>
      </w:r>
      <w:r w:rsidR="001F345E" w:rsidRPr="00634273">
        <w:rPr>
          <w:rFonts w:cs="B Lotus" w:hint="cs"/>
          <w:rtl/>
          <w:lang w:bidi="fa-IR"/>
        </w:rPr>
        <w:t xml:space="preserve"> </w:t>
      </w:r>
      <w:r w:rsidRPr="00634273">
        <w:rPr>
          <w:rFonts w:cs="B Lotus"/>
          <w:rtl/>
          <w:lang w:bidi="fa-IR"/>
        </w:rPr>
        <w:t>جمله: «</w:t>
      </w:r>
      <w:r w:rsidRPr="00634273">
        <w:rPr>
          <w:rStyle w:val="Char1"/>
          <w:spacing w:val="0"/>
          <w:rtl/>
        </w:rPr>
        <w:t>جامع المقاصد</w:t>
      </w:r>
      <w:r w:rsidRPr="00634273">
        <w:rPr>
          <w:rFonts w:cs="B Lotus"/>
          <w:rtl/>
          <w:lang w:bidi="fa-IR"/>
        </w:rPr>
        <w:t>» در شرح قواعد علامة حلّی، و «</w:t>
      </w:r>
      <w:r w:rsidRPr="00634273">
        <w:rPr>
          <w:rStyle w:val="Char1"/>
          <w:spacing w:val="0"/>
          <w:rtl/>
        </w:rPr>
        <w:t>قطع اللجاج ف</w:t>
      </w:r>
      <w:r w:rsidRPr="00634273">
        <w:rPr>
          <w:rStyle w:val="Char1"/>
          <w:rFonts w:hint="cs"/>
          <w:spacing w:val="0"/>
          <w:rtl/>
        </w:rPr>
        <w:t>ي</w:t>
      </w:r>
      <w:r w:rsidRPr="00634273">
        <w:rPr>
          <w:rStyle w:val="Char1"/>
          <w:spacing w:val="0"/>
          <w:rtl/>
        </w:rPr>
        <w:t xml:space="preserve"> حلّ الخراج</w:t>
      </w:r>
      <w:r w:rsidRPr="00634273">
        <w:rPr>
          <w:rFonts w:cs="B Lotus"/>
          <w:rtl/>
          <w:lang w:bidi="fa-IR"/>
        </w:rPr>
        <w:t>» و «</w:t>
      </w:r>
      <w:r w:rsidRPr="00634273">
        <w:rPr>
          <w:rStyle w:val="Char1"/>
          <w:spacing w:val="0"/>
          <w:rtl/>
        </w:rPr>
        <w:t>رسالة جمعه</w:t>
      </w:r>
      <w:r w:rsidRPr="00634273">
        <w:rPr>
          <w:rFonts w:cs="B Lotus"/>
          <w:rtl/>
          <w:lang w:bidi="fa-IR"/>
        </w:rPr>
        <w:t xml:space="preserve">». او ازدواج، مسکن و تجارت را از پرداختِ خمس، معاف دانسته و اخبار </w:t>
      </w:r>
      <w:r w:rsidR="00E5192B" w:rsidRPr="00634273">
        <w:rPr>
          <w:rFonts w:cs="B Lotus"/>
          <w:rtl/>
          <w:lang w:bidi="fa-IR"/>
        </w:rPr>
        <w:t>تحليليه را تفسير نموده، و</w:t>
      </w:r>
      <w:r w:rsidRPr="00634273">
        <w:rPr>
          <w:rFonts w:cs="B Lotus"/>
          <w:rtl/>
          <w:lang w:bidi="fa-IR"/>
        </w:rPr>
        <w:t xml:space="preserve"> می‌گويد</w:t>
      </w:r>
      <w:r w:rsidRPr="00634273">
        <w:rPr>
          <w:rFonts w:cs="B Lotus" w:hint="cs"/>
          <w:rtl/>
          <w:lang w:bidi="fa-IR"/>
        </w:rPr>
        <w:t>:</w:t>
      </w:r>
    </w:p>
    <w:p w:rsidR="0033070F" w:rsidRPr="00634273" w:rsidRDefault="0033070F" w:rsidP="0089542B">
      <w:pPr>
        <w:widowControl w:val="0"/>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إنما المُراد: إحلال ما لا بُدَّ منه من ال</w:t>
      </w:r>
      <w:r w:rsidR="007A3524" w:rsidRPr="00634273">
        <w:rPr>
          <w:rStyle w:val="Char2"/>
          <w:rFonts w:hint="cs"/>
          <w:rtl/>
        </w:rPr>
        <w:t>ـ</w:t>
      </w:r>
      <w:r w:rsidRPr="00634273">
        <w:rPr>
          <w:rStyle w:val="Char2"/>
          <w:rtl/>
        </w:rPr>
        <w:t>مناكح وال</w:t>
      </w:r>
      <w:r w:rsidR="007A3524" w:rsidRPr="00634273">
        <w:rPr>
          <w:rStyle w:val="Char2"/>
          <w:rFonts w:hint="cs"/>
          <w:rtl/>
        </w:rPr>
        <w:t>ـ</w:t>
      </w:r>
      <w:r w:rsidRPr="00634273">
        <w:rPr>
          <w:rStyle w:val="Char2"/>
          <w:rtl/>
        </w:rPr>
        <w:t>مساكن وال</w:t>
      </w:r>
      <w:r w:rsidR="007A3524" w:rsidRPr="00634273">
        <w:rPr>
          <w:rStyle w:val="Char2"/>
          <w:rFonts w:hint="cs"/>
          <w:rtl/>
        </w:rPr>
        <w:t>ـ</w:t>
      </w:r>
      <w:r w:rsidRPr="00634273">
        <w:rPr>
          <w:rStyle w:val="Char2"/>
          <w:rtl/>
        </w:rPr>
        <w:t>متاجر</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hint="cs"/>
          <w:sz w:val="26"/>
          <w:szCs w:val="26"/>
          <w:rtl/>
          <w:lang w:bidi="fa-IR"/>
        </w:rPr>
        <w:t>«</w:t>
      </w:r>
      <w:r w:rsidRPr="00634273">
        <w:rPr>
          <w:rFonts w:cs="B Lotus"/>
          <w:sz w:val="26"/>
          <w:szCs w:val="26"/>
          <w:rtl/>
          <w:lang w:bidi="fa-IR"/>
        </w:rPr>
        <w:t>منظور از احاديث تحليليه، حلال نمودن آن چيزهايی است که [در زندگی] از آن چاره‌ای نيست، از قبيل: ازدواج، مسکن و تجارت [که جميع اينها به نصّ احاديث تحليليه، بر شيعيان حلال شده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A075CE">
      <w:pPr>
        <w:pStyle w:val="a1"/>
        <w:rPr>
          <w:rFonts w:hint="cs"/>
          <w:rtl/>
        </w:rPr>
      </w:pPr>
      <w:bookmarkStart w:id="232" w:name="_Toc360387703"/>
      <w:bookmarkStart w:id="233" w:name="_Toc386409635"/>
      <w:r w:rsidRPr="00634273">
        <w:rPr>
          <w:rtl/>
        </w:rPr>
        <w:t>8- مقدّس اردبیلی</w:t>
      </w:r>
      <w:bookmarkEnd w:id="232"/>
      <w:bookmarkEnd w:id="233"/>
    </w:p>
    <w:p w:rsidR="0033070F" w:rsidRPr="00634273" w:rsidRDefault="0033070F" w:rsidP="006F0BB4">
      <w:pPr>
        <w:tabs>
          <w:tab w:val="left" w:pos="425"/>
        </w:tabs>
        <w:spacing w:line="228" w:lineRule="auto"/>
        <w:jc w:val="both"/>
        <w:rPr>
          <w:rFonts w:cs="B Lotus"/>
          <w:rtl/>
          <w:lang w:bidi="fa-IR"/>
        </w:rPr>
      </w:pPr>
      <w:r w:rsidRPr="00634273">
        <w:rPr>
          <w:rFonts w:cs="B Lotus"/>
          <w:rtl/>
          <w:lang w:bidi="fa-IR"/>
        </w:rPr>
        <w:t>عالم متکلّم فقيه، احمد بن محمد اردبيلی</w:t>
      </w:r>
      <w:r w:rsidRPr="00634273">
        <w:rPr>
          <w:rFonts w:cs="B Lotus"/>
          <w:color w:val="FFFFFF"/>
          <w:rtl/>
          <w:lang w:bidi="fa-IR"/>
        </w:rPr>
        <w:t xml:space="preserve"> </w:t>
      </w:r>
      <w:r w:rsidRPr="00634273">
        <w:rPr>
          <w:rFonts w:cs="B Lotus"/>
          <w:rtl/>
          <w:lang w:bidi="fa-IR"/>
        </w:rPr>
        <w:t>آذربايجانی، ملقب به مقدس اردبيلی متوفی993 ق، از جمله علمای بزرگ و فاضل شيعه، و معروف</w:t>
      </w:r>
      <w:r w:rsidR="00573F0D" w:rsidRPr="00634273">
        <w:rPr>
          <w:rFonts w:cs="B Lotus"/>
          <w:rtl/>
          <w:lang w:bidi="fa-IR"/>
        </w:rPr>
        <w:t xml:space="preserve"> </w:t>
      </w:r>
      <w:r w:rsidRPr="00634273">
        <w:rPr>
          <w:rFonts w:cs="B Lotus"/>
          <w:rtl/>
          <w:lang w:bidi="fa-IR"/>
        </w:rPr>
        <w:t>به زهد و تقوی بوده است. اثر مشهورِ او کتاب «</w:t>
      </w:r>
      <w:r w:rsidRPr="00634273">
        <w:rPr>
          <w:rStyle w:val="Char1"/>
          <w:spacing w:val="0"/>
          <w:rtl/>
        </w:rPr>
        <w:t>زبدة البيان ف</w:t>
      </w:r>
      <w:r w:rsidRPr="00634273">
        <w:rPr>
          <w:rStyle w:val="Char1"/>
          <w:rFonts w:hint="cs"/>
          <w:spacing w:val="0"/>
          <w:rtl/>
        </w:rPr>
        <w:t>ي</w:t>
      </w:r>
      <w:r w:rsidR="00E5192B" w:rsidRPr="00634273">
        <w:rPr>
          <w:rStyle w:val="Char1"/>
          <w:spacing w:val="0"/>
          <w:rtl/>
        </w:rPr>
        <w:t xml:space="preserve"> </w:t>
      </w:r>
      <w:r w:rsidR="00E5192B" w:rsidRPr="00634273">
        <w:rPr>
          <w:rStyle w:val="Char1"/>
          <w:rFonts w:hint="cs"/>
          <w:spacing w:val="0"/>
          <w:rtl/>
        </w:rPr>
        <w:t>أ</w:t>
      </w:r>
      <w:r w:rsidRPr="00634273">
        <w:rPr>
          <w:rStyle w:val="Char1"/>
          <w:spacing w:val="0"/>
          <w:rtl/>
        </w:rPr>
        <w:t>حکام القرآن</w:t>
      </w:r>
      <w:r w:rsidRPr="00634273">
        <w:rPr>
          <w:rFonts w:cs="B Lotus"/>
          <w:rtl/>
          <w:lang w:bidi="fa-IR"/>
        </w:rPr>
        <w:t>» در شرح و تفسير «</w:t>
      </w:r>
      <w:r w:rsidRPr="00634273">
        <w:rPr>
          <w:rStyle w:val="Char1"/>
          <w:spacing w:val="0"/>
          <w:rtl/>
        </w:rPr>
        <w:t>آيات</w:t>
      </w:r>
      <w:r w:rsidRPr="00634273">
        <w:rPr>
          <w:rStyle w:val="Char1"/>
          <w:rFonts w:ascii="Times New Roman" w:hAnsi="Times New Roman" w:cs="Times New Roman" w:hint="cs"/>
          <w:spacing w:val="0"/>
          <w:rtl/>
        </w:rPr>
        <w:t>‌</w:t>
      </w:r>
      <w:r w:rsidRPr="00634273">
        <w:rPr>
          <w:rStyle w:val="Char1"/>
          <w:rFonts w:hint="cs"/>
          <w:spacing w:val="0"/>
          <w:rtl/>
        </w:rPr>
        <w:t xml:space="preserve"> الاحکام</w:t>
      </w:r>
      <w:r w:rsidRPr="00634273">
        <w:rPr>
          <w:rFonts w:cs="B Lotus"/>
          <w:rtl/>
          <w:lang w:bidi="fa-IR"/>
        </w:rPr>
        <w:t>» است. در کتب تراجم شيعه، از قبيل «</w:t>
      </w:r>
      <w:r w:rsidRPr="00634273">
        <w:rPr>
          <w:rStyle w:val="Char1"/>
          <w:spacing w:val="0"/>
          <w:rtl/>
        </w:rPr>
        <w:t>روضات الجنات</w:t>
      </w:r>
      <w:r w:rsidRPr="00634273">
        <w:rPr>
          <w:rFonts w:cs="B Lotus"/>
          <w:rtl/>
          <w:lang w:bidi="fa-IR"/>
        </w:rPr>
        <w:t>» و «</w:t>
      </w:r>
      <w:r w:rsidRPr="00634273">
        <w:rPr>
          <w:rStyle w:val="Char1"/>
          <w:spacing w:val="0"/>
          <w:rtl/>
        </w:rPr>
        <w:t>قصص العلماء</w:t>
      </w:r>
      <w:r w:rsidRPr="00634273">
        <w:rPr>
          <w:rFonts w:cs="B Lotus"/>
          <w:rtl/>
          <w:lang w:bidi="fa-IR"/>
        </w:rPr>
        <w:t>» وی را در زمر</w:t>
      </w:r>
      <w:r w:rsidRPr="00634273">
        <w:rPr>
          <w:rFonts w:cs="B Lotus" w:hint="cs"/>
          <w:rtl/>
          <w:lang w:bidi="fa-IR"/>
        </w:rPr>
        <w:t>ه</w:t>
      </w:r>
      <w:r w:rsidRPr="00634273">
        <w:rPr>
          <w:rFonts w:cs="B Lotus"/>
          <w:rtl/>
          <w:lang w:bidi="fa-IR"/>
        </w:rPr>
        <w:t xml:space="preserve"> اعاظم علمای عصر و از معاريف مقدسين اخيار شمرده‌اند.</w:t>
      </w:r>
    </w:p>
    <w:p w:rsidR="0033070F" w:rsidRPr="00634273" w:rsidRDefault="0033070F" w:rsidP="0089542B">
      <w:pPr>
        <w:tabs>
          <w:tab w:val="left" w:pos="425"/>
        </w:tabs>
        <w:spacing w:line="228" w:lineRule="auto"/>
        <w:ind w:firstLine="284"/>
        <w:jc w:val="both"/>
        <w:rPr>
          <w:rFonts w:cs="B Lotus" w:hint="cs"/>
          <w:sz w:val="30"/>
          <w:rtl/>
          <w:lang w:bidi="fa-IR"/>
        </w:rPr>
      </w:pPr>
      <w:r w:rsidRPr="00634273">
        <w:rPr>
          <w:rFonts w:cs="B Lotus"/>
          <w:rtl/>
          <w:lang w:bidi="fa-IR"/>
        </w:rPr>
        <w:t>نظر وی درباره</w:t>
      </w:r>
      <w:r w:rsidR="00573F0D" w:rsidRPr="00634273">
        <w:rPr>
          <w:rFonts w:cs="B Lotus"/>
          <w:rtl/>
          <w:lang w:bidi="fa-IR"/>
        </w:rPr>
        <w:t xml:space="preserve"> </w:t>
      </w:r>
      <w:r w:rsidRPr="00634273">
        <w:rPr>
          <w:rFonts w:cs="B Lotus"/>
          <w:rtl/>
          <w:lang w:bidi="fa-IR"/>
        </w:rPr>
        <w:t>حلّيّت خمـس و عـدمِ وجوبِ پرداخت آن از سـوی شيعيان، روشن‌ترين نظری است که بعد از نظر «شيخ عبدالله بن صالح بحرانی» تا کنـون</w:t>
      </w:r>
      <w:r w:rsidR="00573F0D" w:rsidRPr="00634273">
        <w:rPr>
          <w:rFonts w:cs="B Lotus"/>
          <w:rtl/>
          <w:lang w:bidi="fa-IR"/>
        </w:rPr>
        <w:t xml:space="preserve"> </w:t>
      </w:r>
      <w:r w:rsidRPr="00634273">
        <w:rPr>
          <w:rFonts w:cs="B Lotus"/>
          <w:rtl/>
          <w:lang w:bidi="fa-IR"/>
        </w:rPr>
        <w:t>ديده‌ايم. وی ذيل آية41 سوره انفال، پس از آنکه روايت حُکَیم مؤذن بنی عبس را از حضرت صادق</w:t>
      </w:r>
      <w:r w:rsidRPr="00634273">
        <w:rPr>
          <w:rFonts w:eastAsia="Calibri" w:cs="Arial"/>
          <w:lang w:bidi="fa-IR"/>
        </w:rPr>
        <w:sym w:font="AGA Arabesque" w:char="F075"/>
      </w:r>
      <w:r w:rsidRPr="00634273">
        <w:rPr>
          <w:rFonts w:cs="B Lotus"/>
          <w:rtl/>
          <w:lang w:bidi="fa-IR"/>
        </w:rPr>
        <w:t xml:space="preserve"> می‌آورد، که آن‌جناب فرمود</w:t>
      </w:r>
      <w:r w:rsidRPr="00634273">
        <w:rPr>
          <w:rFonts w:cs="B Lotus" w:hint="cs"/>
          <w:rtl/>
          <w:lang w:bidi="fa-IR"/>
        </w:rPr>
        <w:t>: «</w:t>
      </w:r>
      <w:r w:rsidRPr="00634273">
        <w:rPr>
          <w:rStyle w:val="Char2"/>
          <w:rtl/>
        </w:rPr>
        <w:t>والله هي الفائدة يوماً فيوماً</w:t>
      </w:r>
      <w:r w:rsidRPr="00634273">
        <w:rPr>
          <w:rFonts w:cs="B Lotus" w:hint="cs"/>
          <w:sz w:val="30"/>
          <w:rtl/>
          <w:lang w:bidi="fa-IR"/>
        </w:rPr>
        <w:t>»</w:t>
      </w:r>
      <w:r w:rsidRPr="00634273">
        <w:rPr>
          <w:rFonts w:cs="B Lotus"/>
          <w:sz w:val="30"/>
          <w:rtl/>
          <w:lang w:bidi="fa-IR"/>
        </w:rPr>
        <w:t>،</w:t>
      </w:r>
      <w:r w:rsidRPr="00634273">
        <w:rPr>
          <w:rFonts w:cs="B Lotus"/>
          <w:rtl/>
          <w:lang w:bidi="fa-IR"/>
        </w:rPr>
        <w:t xml:space="preserve"> </w:t>
      </w:r>
      <w:r w:rsidRPr="00634273">
        <w:rPr>
          <w:rFonts w:cs="B Lotus" w:hint="cs"/>
          <w:sz w:val="26"/>
          <w:szCs w:val="26"/>
          <w:rtl/>
          <w:lang w:bidi="fa-IR"/>
        </w:rPr>
        <w:t>«</w:t>
      </w:r>
      <w:r w:rsidRPr="00634273">
        <w:rPr>
          <w:rFonts w:cs="B Lotus"/>
          <w:sz w:val="26"/>
          <w:szCs w:val="26"/>
          <w:rtl/>
          <w:lang w:bidi="fa-IR"/>
        </w:rPr>
        <w:t>به خدا قسم که آن، سودِ روزانه است</w:t>
      </w:r>
      <w:r w:rsidRPr="00634273">
        <w:rPr>
          <w:rFonts w:cs="B Lotus" w:hint="cs"/>
          <w:sz w:val="26"/>
          <w:szCs w:val="26"/>
          <w:rtl/>
          <w:lang w:bidi="fa-IR"/>
        </w:rPr>
        <w:t>»</w:t>
      </w:r>
      <w:r w:rsidRPr="00634273">
        <w:rPr>
          <w:rFonts w:cs="B Lotus"/>
          <w:sz w:val="26"/>
          <w:szCs w:val="26"/>
          <w:rtl/>
          <w:lang w:bidi="fa-IR"/>
        </w:rPr>
        <w:t xml:space="preserve"> </w:t>
      </w:r>
      <w:r w:rsidRPr="00634273">
        <w:rPr>
          <w:rFonts w:cs="B Lotus"/>
          <w:rtl/>
          <w:lang w:bidi="fa-IR"/>
        </w:rPr>
        <w:t>در شرح آن می‌نويسد:</w:t>
      </w:r>
    </w:p>
    <w:p w:rsidR="0033070F" w:rsidRPr="00634273" w:rsidRDefault="0033070F" w:rsidP="00832F89">
      <w:pPr>
        <w:widowControl w:val="0"/>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 xml:space="preserve">ألا </w:t>
      </w:r>
      <w:r w:rsidRPr="00634273">
        <w:rPr>
          <w:rStyle w:val="Char2"/>
          <w:rFonts w:hint="cs"/>
          <w:rtl/>
        </w:rPr>
        <w:t>إ</w:t>
      </w:r>
      <w:r w:rsidRPr="00634273">
        <w:rPr>
          <w:rStyle w:val="Char2"/>
          <w:rtl/>
        </w:rPr>
        <w:t>نَّ الظاهرَ أن لا قائلَ بهِ وأنه تکلیفٌ شاقٌّ وإلزامُ شخصٍ ب</w:t>
      </w:r>
      <w:r w:rsidRPr="00634273">
        <w:rPr>
          <w:rStyle w:val="Char2"/>
          <w:rFonts w:hint="cs"/>
          <w:rtl/>
        </w:rPr>
        <w:t>إ</w:t>
      </w:r>
      <w:r w:rsidRPr="00634273">
        <w:rPr>
          <w:rStyle w:val="Char2"/>
          <w:rtl/>
        </w:rPr>
        <w:t>خراجِ خ</w:t>
      </w:r>
      <w:r w:rsidRPr="00634273">
        <w:rPr>
          <w:rStyle w:val="Char2"/>
          <w:rFonts w:hint="cs"/>
          <w:rtl/>
        </w:rPr>
        <w:t>ُ</w:t>
      </w:r>
      <w:r w:rsidRPr="00634273">
        <w:rPr>
          <w:rStyle w:val="Char2"/>
          <w:rtl/>
        </w:rPr>
        <w:t>مسِ جمیعِ ما یملکه بمثلهِ</w:t>
      </w:r>
      <w:r w:rsidRPr="00634273">
        <w:rPr>
          <w:rStyle w:val="Char2"/>
          <w:rFonts w:hint="cs"/>
          <w:rtl/>
        </w:rPr>
        <w:t>،</w:t>
      </w:r>
      <w:r w:rsidRPr="00634273">
        <w:rPr>
          <w:rStyle w:val="Char2"/>
          <w:rtl/>
        </w:rPr>
        <w:t xml:space="preserve"> مشکلٌ</w:t>
      </w:r>
      <w:r w:rsidRPr="00634273">
        <w:rPr>
          <w:rStyle w:val="Char2"/>
          <w:rFonts w:hint="cs"/>
          <w:rtl/>
        </w:rPr>
        <w:t>.</w:t>
      </w:r>
      <w:r w:rsidRPr="00634273">
        <w:rPr>
          <w:rStyle w:val="Char2"/>
          <w:rtl/>
        </w:rPr>
        <w:t xml:space="preserve"> وال</w:t>
      </w:r>
      <w:r w:rsidRPr="00634273">
        <w:rPr>
          <w:rStyle w:val="Char2"/>
          <w:rFonts w:hint="cs"/>
          <w:rtl/>
        </w:rPr>
        <w:t>أ</w:t>
      </w:r>
      <w:r w:rsidRPr="00634273">
        <w:rPr>
          <w:rStyle w:val="Char2"/>
          <w:rtl/>
        </w:rPr>
        <w:t>صلُ</w:t>
      </w:r>
      <w:r w:rsidRPr="00634273">
        <w:rPr>
          <w:rStyle w:val="Char2"/>
          <w:rFonts w:hint="cs"/>
          <w:rtl/>
        </w:rPr>
        <w:t>،</w:t>
      </w:r>
      <w:r w:rsidRPr="00634273">
        <w:rPr>
          <w:rStyle w:val="Char2"/>
          <w:rtl/>
        </w:rPr>
        <w:t xml:space="preserve"> والشریعةُ السهلةُ السمحةُ یَنفیانهِ والروایةُ غیرُ صحیحةٍ وف</w:t>
      </w:r>
      <w:r w:rsidRPr="00634273">
        <w:rPr>
          <w:rStyle w:val="Char2"/>
          <w:rFonts w:hint="cs"/>
          <w:rtl/>
        </w:rPr>
        <w:t>ي</w:t>
      </w:r>
      <w:r w:rsidRPr="00634273">
        <w:rPr>
          <w:rStyle w:val="Char2"/>
          <w:rtl/>
        </w:rPr>
        <w:t xml:space="preserve"> صراحتها </w:t>
      </w:r>
      <w:r w:rsidRPr="00634273">
        <w:rPr>
          <w:rStyle w:val="Char2"/>
          <w:rFonts w:hint="cs"/>
          <w:rtl/>
        </w:rPr>
        <w:t>أ</w:t>
      </w:r>
      <w:r w:rsidRPr="00634273">
        <w:rPr>
          <w:rStyle w:val="Char2"/>
          <w:rtl/>
        </w:rPr>
        <w:t>یضاً تأملٌ</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ظاهر، آن است که هيچ کس به چنين خمسی، که در فايد</w:t>
      </w:r>
      <w:r w:rsidRPr="00634273">
        <w:rPr>
          <w:rFonts w:cs="B Lotus" w:hint="cs"/>
          <w:sz w:val="26"/>
          <w:szCs w:val="26"/>
          <w:rtl/>
          <w:lang w:bidi="fa-IR"/>
        </w:rPr>
        <w:t>ه</w:t>
      </w:r>
      <w:r w:rsidRPr="00634273">
        <w:rPr>
          <w:rFonts w:cs="B Lotus"/>
          <w:sz w:val="26"/>
          <w:szCs w:val="26"/>
          <w:rtl/>
          <w:lang w:bidi="fa-IR"/>
        </w:rPr>
        <w:t xml:space="preserve"> روزانه باشد، قائل نيست و اين خود تکليف شاقّی است.</w:t>
      </w:r>
      <w:r w:rsidR="00573F0D" w:rsidRPr="00634273">
        <w:rPr>
          <w:rFonts w:cs="B Lotus"/>
          <w:sz w:val="26"/>
          <w:szCs w:val="26"/>
          <w:rtl/>
          <w:lang w:bidi="fa-IR"/>
        </w:rPr>
        <w:t xml:space="preserve"> </w:t>
      </w:r>
      <w:r w:rsidRPr="00634273">
        <w:rPr>
          <w:rFonts w:cs="B Lotus"/>
          <w:sz w:val="26"/>
          <w:szCs w:val="26"/>
          <w:rtl/>
          <w:lang w:bidi="fa-IR"/>
        </w:rPr>
        <w:t>نيز مجبور کردن شخص به بيرون کردن [کنار گذاشتن]</w:t>
      </w:r>
      <w:r w:rsidR="00573F0D" w:rsidRPr="00634273">
        <w:rPr>
          <w:rFonts w:cs="B Lotus"/>
          <w:sz w:val="26"/>
          <w:szCs w:val="26"/>
          <w:rtl/>
          <w:lang w:bidi="fa-IR"/>
        </w:rPr>
        <w:t xml:space="preserve"> </w:t>
      </w:r>
      <w:r w:rsidRPr="00634273">
        <w:rPr>
          <w:rFonts w:cs="B Lotus"/>
          <w:sz w:val="26"/>
          <w:szCs w:val="26"/>
          <w:rtl/>
          <w:lang w:bidi="fa-IR"/>
        </w:rPr>
        <w:t>يک‌پنجم از همة دارايی‌اش به مانند آن، ادعای سختی است، و اصل، و همچنين شريعت آسان و آسانگير [اسلام] آن را نفی می‌کنند. از</w:t>
      </w:r>
      <w:r w:rsidR="001F345E" w:rsidRPr="00634273">
        <w:rPr>
          <w:rFonts w:cs="B Lotus" w:hint="cs"/>
          <w:sz w:val="26"/>
          <w:szCs w:val="26"/>
          <w:rtl/>
          <w:lang w:bidi="fa-IR"/>
        </w:rPr>
        <w:t xml:space="preserve"> </w:t>
      </w:r>
      <w:r w:rsidRPr="00634273">
        <w:rPr>
          <w:rFonts w:cs="B Lotus"/>
          <w:sz w:val="26"/>
          <w:szCs w:val="26"/>
          <w:rtl/>
          <w:lang w:bidi="fa-IR"/>
        </w:rPr>
        <w:t>سويی، روايت هم صحيح نيست، و در صراحت آن نيز جای تأمل است</w:t>
      </w:r>
      <w:r w:rsidRPr="00634273">
        <w:rPr>
          <w:rFonts w:cs="B Lotus" w:hint="cs"/>
          <w:sz w:val="26"/>
          <w:szCs w:val="26"/>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تا آنجا که می‌فرمايد:</w:t>
      </w:r>
    </w:p>
    <w:p w:rsidR="0033070F" w:rsidRPr="00634273" w:rsidRDefault="0033070F" w:rsidP="00832F89">
      <w:pPr>
        <w:tabs>
          <w:tab w:val="left" w:pos="425"/>
        </w:tabs>
        <w:spacing w:line="228" w:lineRule="auto"/>
        <w:ind w:firstLine="284"/>
        <w:jc w:val="both"/>
        <w:rPr>
          <w:rFonts w:cs="B Lotus" w:hint="cs"/>
          <w:sz w:val="26"/>
          <w:szCs w:val="26"/>
          <w:rtl/>
          <w:lang w:bidi="fa-IR"/>
        </w:rPr>
      </w:pPr>
      <w:r w:rsidRPr="00634273">
        <w:rPr>
          <w:rFonts w:cs="B Lotus" w:hint="cs"/>
          <w:rtl/>
          <w:lang w:bidi="fa-IR"/>
        </w:rPr>
        <w:t>«</w:t>
      </w:r>
      <w:r w:rsidRPr="00634273">
        <w:rPr>
          <w:rStyle w:val="Char2"/>
          <w:rtl/>
        </w:rPr>
        <w:t>والأصلُ الدالُّ على العدم، مع ظواهر بعض الآيات والأخبار</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اصل، دلالت بر نبودنِ چنين خمسی است، و ظواهرِ برخی آيات و اخبار نيز با اصل همراهی دارد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روشن‌تر از اينها، نظر وی در کتاب «</w:t>
      </w:r>
      <w:r w:rsidRPr="00634273">
        <w:rPr>
          <w:rStyle w:val="Char1"/>
          <w:spacing w:val="0"/>
          <w:rtl/>
        </w:rPr>
        <w:t>شرح ارشاد الاذهان</w:t>
      </w:r>
      <w:r w:rsidRPr="00634273">
        <w:rPr>
          <w:rFonts w:cs="B Lotus"/>
          <w:rtl/>
          <w:lang w:bidi="fa-IR"/>
        </w:rPr>
        <w:t>» اوست، که در آن به تمام احاديثی که دلالت بر وجوب خمس بر ارباح مکاسب دارد، اشکال نموده و ضعفِ سند و متن آنها را به طور کامل آورده است. همچنين، از برخی احاديثی که آنها را بر وجوبِ خمس دلالت گرفته‌اند، وی عکسِ آن را ثابت کرده است، و سرانجام می‌نويسد:</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واعلم أن عموم الأخبار (الأول) يدل على السقوط بالكلية في زمان الغ</w:t>
      </w:r>
      <w:r w:rsidRPr="00634273">
        <w:rPr>
          <w:rStyle w:val="Char2"/>
          <w:rFonts w:hint="cs"/>
          <w:rtl/>
        </w:rPr>
        <w:t>َ</w:t>
      </w:r>
      <w:r w:rsidRPr="00634273">
        <w:rPr>
          <w:rStyle w:val="Char2"/>
          <w:rtl/>
        </w:rPr>
        <w:t>يبة والحضور بمعنى عدم الوجوب الحتمي</w:t>
      </w:r>
      <w:r w:rsidRPr="00634273">
        <w:rPr>
          <w:rStyle w:val="Char2"/>
          <w:rFonts w:hint="cs"/>
          <w:rtl/>
        </w:rPr>
        <w:t>،</w:t>
      </w:r>
      <w:r w:rsidRPr="00634273">
        <w:rPr>
          <w:rStyle w:val="Char2"/>
          <w:rtl/>
        </w:rPr>
        <w:t xml:space="preserve"> فكلهم</w:t>
      </w:r>
      <w:r w:rsidR="007A3524" w:rsidRPr="00634273">
        <w:rPr>
          <w:rStyle w:val="Char2"/>
          <w:rFonts w:ascii="Times New Roman" w:hAnsi="Times New Roman" w:cs="CTraditional Arabic" w:hint="cs"/>
          <w:rtl/>
        </w:rPr>
        <w:t xml:space="preserve"> ‡ </w:t>
      </w:r>
      <w:r w:rsidRPr="00634273">
        <w:rPr>
          <w:rStyle w:val="Char2"/>
          <w:rtl/>
        </w:rPr>
        <w:t>أخبروا بذلك</w:t>
      </w:r>
      <w:r w:rsidRPr="00634273">
        <w:rPr>
          <w:rStyle w:val="Char2"/>
          <w:rFonts w:hint="cs"/>
          <w:rtl/>
        </w:rPr>
        <w:t>،</w:t>
      </w:r>
      <w:r w:rsidRPr="00634273">
        <w:rPr>
          <w:rStyle w:val="Char2"/>
          <w:rtl/>
        </w:rPr>
        <w:t xml:space="preserve"> فع</w:t>
      </w:r>
      <w:r w:rsidRPr="00634273">
        <w:rPr>
          <w:rStyle w:val="Char2"/>
          <w:rFonts w:hint="cs"/>
          <w:rtl/>
        </w:rPr>
        <w:t>ُ</w:t>
      </w:r>
      <w:r w:rsidRPr="00634273">
        <w:rPr>
          <w:rStyle w:val="Char2"/>
          <w:rtl/>
        </w:rPr>
        <w:t>ل</w:t>
      </w:r>
      <w:r w:rsidRPr="00634273">
        <w:rPr>
          <w:rStyle w:val="Char2"/>
          <w:rFonts w:hint="cs"/>
          <w:rtl/>
        </w:rPr>
        <w:t>ِ</w:t>
      </w:r>
      <w:r w:rsidRPr="00634273">
        <w:rPr>
          <w:rStyle w:val="Char2"/>
          <w:rtl/>
        </w:rPr>
        <w:t>م</w:t>
      </w:r>
      <w:r w:rsidRPr="00634273">
        <w:rPr>
          <w:rStyle w:val="Char2"/>
          <w:rFonts w:hint="cs"/>
          <w:rtl/>
        </w:rPr>
        <w:t>َ</w:t>
      </w:r>
      <w:r w:rsidRPr="00634273">
        <w:rPr>
          <w:rStyle w:val="Char2"/>
          <w:rtl/>
        </w:rPr>
        <w:t xml:space="preserve"> عدم الوجوب الحتمي، فلا يرد أنه لا يجوز الإباحة لما بعد موتهم فإنه مال الغير مع التصريح في البعض بالسقوط إلى قيام القائم ويوم القيامة بل ظاهرها سقوط «الخُمْس» بالكلية حتى حص</w:t>
      </w:r>
      <w:r w:rsidRPr="00634273">
        <w:rPr>
          <w:rStyle w:val="Char2"/>
          <w:rFonts w:hint="cs"/>
          <w:rtl/>
        </w:rPr>
        <w:t>ّ</w:t>
      </w:r>
      <w:r w:rsidRPr="00634273">
        <w:rPr>
          <w:rStyle w:val="Char2"/>
          <w:rtl/>
        </w:rPr>
        <w:t>ة الفقراء وإباحة أكله مُطلقاً سواءً أكل من ماله ذلك أو غيره</w:t>
      </w:r>
      <w:r w:rsidRPr="00634273">
        <w:rPr>
          <w:rStyle w:val="Char2"/>
          <w:rFonts w:hint="cs"/>
          <w:rtl/>
        </w:rPr>
        <w:t>،</w:t>
      </w:r>
      <w:r w:rsidRPr="00634273">
        <w:rPr>
          <w:rStyle w:val="Char2"/>
          <w:rtl/>
        </w:rPr>
        <w:t xml:space="preserve"> وهذه الأخبار هي التي دلَّت على السقوط حال الغيبة وكون الإيصال مُستحبَّاً كما هو مذهب البعض مع ما مرَّ من عدم تحقق محلّ الوجوب إلا قليلاً لعدم دليل قوي على الأرباح وال</w:t>
      </w:r>
      <w:r w:rsidRPr="00634273">
        <w:rPr>
          <w:rStyle w:val="Char2"/>
          <w:rFonts w:hint="cs"/>
          <w:rtl/>
        </w:rPr>
        <w:t>ـ</w:t>
      </w:r>
      <w:r w:rsidRPr="00634273">
        <w:rPr>
          <w:rStyle w:val="Char2"/>
          <w:rtl/>
        </w:rPr>
        <w:t>مكاسب وعدم الغنيمة..</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hint="cs"/>
          <w:sz w:val="26"/>
          <w:szCs w:val="26"/>
          <w:rtl/>
          <w:lang w:bidi="fa-IR"/>
        </w:rPr>
        <w:t>«</w:t>
      </w:r>
      <w:r w:rsidRPr="00634273">
        <w:rPr>
          <w:rFonts w:cs="B Lotus"/>
          <w:sz w:val="26"/>
          <w:szCs w:val="26"/>
          <w:rtl/>
          <w:lang w:bidi="fa-IR"/>
        </w:rPr>
        <w:t>بدان که عموم اخبار دستة اول [يعنی اخبار تحليل خمس] دلالت می‌نمايد بر سقوط خمس به طورکلی، چه در زمان غيبت، و چه در زمان حضور، يعنی وجوبِ حتمی نيست. پس چنان می‌نمايد که همة ائمه</w:t>
      </w:r>
      <w:r w:rsidRPr="00634273">
        <w:rPr>
          <w:rFonts w:cs="CTraditional Arabic" w:hint="cs"/>
          <w:sz w:val="26"/>
          <w:szCs w:val="26"/>
          <w:rtl/>
          <w:lang w:bidi="fa-IR"/>
        </w:rPr>
        <w:t>‡</w:t>
      </w:r>
      <w:r w:rsidRPr="00634273">
        <w:rPr>
          <w:rFonts w:cs="B Lotus"/>
          <w:sz w:val="26"/>
          <w:szCs w:val="26"/>
          <w:rtl/>
          <w:lang w:bidi="fa-IR"/>
        </w:rPr>
        <w:t xml:space="preserve"> بدين مسئله خبر داده‌اند. لذا واجب نبودنِ حتمی از آن معلوم می‌شود. در اينجا اين اشکال وارد نمی‌شود که پس از مرگ ائمه، ديگر مباح بودن جايز نيست، زیرا آن، مالِ غيراست [يعنی مالِ امام زنده است] با اينکه در برخی اخبار تصريح شده است که اين سقوط، حکمش تا قيام قائم، يا تا روز قيامت است، بلکه ظاهر آن، اين است که خمس، به طور کلّی، ساقط است، حتی سهم فقراء، و خوردن آن، به طور مطلق، مباح است، خواه از مال خود شخص باشد، يا از مال غيرخودش. همين اخبار است که دلالت بر سقوط خمس در زمان غيبت دارد، و اينکه رسانيدن آن به دست اهلش مستحب است، چنان که روشِ بعضی از فقهاست. اين اخبار با آنچه در محلِ وجوب تحقيق شد، معلوم شد که وجوب را شامل نيست، به علتِ عدم دليل قوی بر خمس ارباح مکاسب، و اينکه ارباح مکاسب، جزو غنيمت نیست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7"/>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قائل نبودنِ مقدس اردبيلی به خمس در زمان غيبت، چنان شهرت داشت که در زمان خود وی، شيخ ماجد بن فلاح شيبانی در کتاب «خراجيه» که به تأييد مقدس اردبيلی نوشته، تصريح می‌کند:</w:t>
      </w:r>
    </w:p>
    <w:p w:rsidR="0033070F" w:rsidRPr="00634273" w:rsidRDefault="0033070F" w:rsidP="00832F89">
      <w:pPr>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والمُصنّف -دام ظلّه- يرى عدم وجوب «الخُمْس» في زمن الغيبة</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پديد آورند</w:t>
      </w:r>
      <w:r w:rsidRPr="00634273">
        <w:rPr>
          <w:rFonts w:cs="B Lotus" w:hint="cs"/>
          <w:sz w:val="26"/>
          <w:szCs w:val="26"/>
          <w:rtl/>
          <w:lang w:bidi="fa-IR"/>
        </w:rPr>
        <w:t>ه</w:t>
      </w:r>
      <w:r w:rsidRPr="00634273">
        <w:rPr>
          <w:rFonts w:cs="B Lotus"/>
          <w:sz w:val="26"/>
          <w:szCs w:val="26"/>
          <w:rtl/>
          <w:lang w:bidi="fa-IR"/>
        </w:rPr>
        <w:t xml:space="preserve"> اين کتاب، قائل به عدم وجوب پرداخت خمس در زمان غيبت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A075CE">
      <w:pPr>
        <w:pStyle w:val="a1"/>
        <w:rPr>
          <w:sz w:val="30"/>
          <w:rtl/>
        </w:rPr>
      </w:pPr>
      <w:bookmarkStart w:id="234" w:name="_Toc360387704"/>
      <w:bookmarkStart w:id="235" w:name="_Toc386409636"/>
      <w:r w:rsidRPr="00634273">
        <w:rPr>
          <w:rtl/>
        </w:rPr>
        <w:t>9- قطیفی</w:t>
      </w:r>
      <w:bookmarkEnd w:id="234"/>
      <w:bookmarkEnd w:id="235"/>
    </w:p>
    <w:p w:rsidR="0033070F" w:rsidRPr="00634273" w:rsidRDefault="0033070F" w:rsidP="006F0BB4">
      <w:pPr>
        <w:tabs>
          <w:tab w:val="left" w:pos="425"/>
        </w:tabs>
        <w:spacing w:line="228" w:lineRule="auto"/>
        <w:jc w:val="both"/>
        <w:rPr>
          <w:rFonts w:cs="B Lotus"/>
          <w:b/>
          <w:bCs/>
          <w:rtl/>
          <w:lang w:bidi="fa-IR"/>
        </w:rPr>
      </w:pPr>
      <w:r w:rsidRPr="00634273">
        <w:rPr>
          <w:rFonts w:cs="B Lotus"/>
          <w:rtl/>
          <w:lang w:bidi="fa-IR"/>
        </w:rPr>
        <w:t>شيخ ابو اسماعيل ابراهيم بن سليمان القطيفی البحرانی، متوفای940 ق، معاصر و مخالف شيخ علی بن عبدالعالی محقق کَرَکی است، که در وصف او گفته‌اند: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کان عالماً فاضلاً وَرِع</w:t>
      </w:r>
      <w:r w:rsidR="00953876" w:rsidRPr="00634273">
        <w:rPr>
          <w:rStyle w:val="Char2"/>
          <w:rtl/>
        </w:rPr>
        <w:t>اً صالحاً مِن کِبارِ المُجتهدین</w:t>
      </w:r>
      <w:r w:rsidRPr="00634273">
        <w:rPr>
          <w:rStyle w:val="Char2"/>
          <w:rtl/>
        </w:rPr>
        <w:t xml:space="preserve"> و</w:t>
      </w:r>
      <w:r w:rsidRPr="00634273">
        <w:rPr>
          <w:rStyle w:val="Char2"/>
          <w:rFonts w:hint="cs"/>
          <w:rtl/>
        </w:rPr>
        <w:t>أ</w:t>
      </w:r>
      <w:r w:rsidRPr="00634273">
        <w:rPr>
          <w:rStyle w:val="Char2"/>
          <w:rtl/>
        </w:rPr>
        <w:t>علام الفقهاء ال</w:t>
      </w:r>
      <w:r w:rsidRPr="00634273">
        <w:rPr>
          <w:rStyle w:val="Char2"/>
          <w:rFonts w:hint="cs"/>
          <w:rtl/>
        </w:rPr>
        <w:t>ـ</w:t>
      </w:r>
      <w:r w:rsidRPr="00634273">
        <w:rPr>
          <w:rStyle w:val="Char2"/>
          <w:rtl/>
        </w:rPr>
        <w:t>محدّثین</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او نيز تأليفات و تصنيفاتی دارد، از جمله: «</w:t>
      </w:r>
      <w:r w:rsidRPr="00634273">
        <w:rPr>
          <w:rStyle w:val="Char1"/>
          <w:spacing w:val="0"/>
          <w:rtl/>
        </w:rPr>
        <w:t>الهاد</w:t>
      </w:r>
      <w:r w:rsidRPr="00634273">
        <w:rPr>
          <w:rStyle w:val="Char1"/>
          <w:rFonts w:hint="cs"/>
          <w:spacing w:val="0"/>
          <w:rtl/>
        </w:rPr>
        <w:t>ي</w:t>
      </w:r>
      <w:r w:rsidRPr="00634273">
        <w:rPr>
          <w:rStyle w:val="Char1"/>
          <w:spacing w:val="0"/>
          <w:rtl/>
        </w:rPr>
        <w:t xml:space="preserve"> </w:t>
      </w:r>
      <w:r w:rsidRPr="00634273">
        <w:rPr>
          <w:rStyle w:val="Char1"/>
          <w:rFonts w:hint="cs"/>
          <w:spacing w:val="0"/>
          <w:rtl/>
        </w:rPr>
        <w:t>إلى</w:t>
      </w:r>
      <w:r w:rsidRPr="00634273">
        <w:rPr>
          <w:rStyle w:val="Char1"/>
          <w:spacing w:val="0"/>
          <w:rtl/>
        </w:rPr>
        <w:t xml:space="preserve"> سبيل الرشاد ف</w:t>
      </w:r>
      <w:r w:rsidRPr="00634273">
        <w:rPr>
          <w:rStyle w:val="Char1"/>
          <w:rFonts w:hint="cs"/>
          <w:spacing w:val="0"/>
          <w:rtl/>
        </w:rPr>
        <w:t>ي</w:t>
      </w:r>
      <w:r w:rsidRPr="00634273">
        <w:rPr>
          <w:rStyle w:val="Char1"/>
          <w:spacing w:val="0"/>
          <w:rtl/>
        </w:rPr>
        <w:t xml:space="preserve"> شرح ال</w:t>
      </w:r>
      <w:r w:rsidRPr="00634273">
        <w:rPr>
          <w:rStyle w:val="Char1"/>
          <w:rFonts w:hint="cs"/>
          <w:spacing w:val="0"/>
          <w:rtl/>
        </w:rPr>
        <w:t>إ</w:t>
      </w:r>
      <w:r w:rsidRPr="00634273">
        <w:rPr>
          <w:rStyle w:val="Char1"/>
          <w:spacing w:val="0"/>
          <w:rtl/>
        </w:rPr>
        <w:t>رشاد</w:t>
      </w:r>
      <w:r w:rsidRPr="00634273">
        <w:rPr>
          <w:rFonts w:cs="B Lotus"/>
          <w:rtl/>
          <w:lang w:bidi="fa-IR"/>
        </w:rPr>
        <w:t>»</w:t>
      </w:r>
      <w:r w:rsidRPr="00634273">
        <w:rPr>
          <w:rFonts w:cs="B Lotus"/>
          <w:sz w:val="30"/>
          <w:rtl/>
          <w:lang w:bidi="fa-IR"/>
        </w:rPr>
        <w:t xml:space="preserve"> </w:t>
      </w:r>
      <w:r w:rsidRPr="00634273">
        <w:rPr>
          <w:rFonts w:cs="B Lotus"/>
          <w:rtl/>
          <w:lang w:bidi="fa-IR"/>
        </w:rPr>
        <w:t>و</w:t>
      </w:r>
      <w:r w:rsidRPr="00634273">
        <w:rPr>
          <w:rFonts w:cs="B Lotus"/>
          <w:sz w:val="30"/>
          <w:rtl/>
          <w:lang w:bidi="fa-IR"/>
        </w:rPr>
        <w:t xml:space="preserve"> </w:t>
      </w:r>
      <w:r w:rsidRPr="00634273">
        <w:rPr>
          <w:rFonts w:cs="B Lotus"/>
          <w:rtl/>
          <w:lang w:bidi="fa-IR"/>
        </w:rPr>
        <w:t>«</w:t>
      </w:r>
      <w:r w:rsidRPr="00634273">
        <w:rPr>
          <w:rStyle w:val="Char1"/>
          <w:spacing w:val="0"/>
          <w:rtl/>
        </w:rPr>
        <w:t>تعيين الفرقة الناجیة</w:t>
      </w:r>
      <w:r w:rsidRPr="00634273">
        <w:rPr>
          <w:rFonts w:cs="B Lotus"/>
          <w:sz w:val="30"/>
          <w:rtl/>
          <w:lang w:bidi="fa-IR"/>
        </w:rPr>
        <w:t xml:space="preserve">» </w:t>
      </w:r>
      <w:r w:rsidRPr="00634273">
        <w:rPr>
          <w:rFonts w:cs="B Lotus"/>
          <w:rtl/>
          <w:lang w:bidi="fa-IR"/>
        </w:rPr>
        <w:t>و «</w:t>
      </w:r>
      <w:r w:rsidRPr="00634273">
        <w:rPr>
          <w:rStyle w:val="Char1"/>
          <w:spacing w:val="0"/>
          <w:rtl/>
        </w:rPr>
        <w:t>نفحات الفوائد</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49"/>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 xml:space="preserve">وی درباره بخشودگی خمس می‌نویسد: </w:t>
      </w:r>
    </w:p>
    <w:p w:rsidR="0033070F" w:rsidRPr="00634273" w:rsidRDefault="0033070F" w:rsidP="00C536A3">
      <w:pPr>
        <w:widowControl w:val="0"/>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أقول</w:t>
      </w:r>
      <w:r w:rsidR="00C536A3" w:rsidRPr="00634273">
        <w:rPr>
          <w:rStyle w:val="Char2"/>
          <w:rFonts w:hint="cs"/>
          <w:rtl/>
        </w:rPr>
        <w:t>:</w:t>
      </w:r>
      <w:r w:rsidRPr="00634273">
        <w:rPr>
          <w:rStyle w:val="Char2"/>
          <w:rtl/>
        </w:rPr>
        <w:t xml:space="preserve"> الذ</w:t>
      </w:r>
      <w:r w:rsidR="00C536A3" w:rsidRPr="00634273">
        <w:rPr>
          <w:rStyle w:val="Char2"/>
          <w:rFonts w:hint="cs"/>
          <w:rtl/>
        </w:rPr>
        <w:t>ي</w:t>
      </w:r>
      <w:r w:rsidRPr="00634273">
        <w:rPr>
          <w:rStyle w:val="Char2"/>
          <w:rtl/>
        </w:rPr>
        <w:t xml:space="preserve"> أذن أئمّتنا</w:t>
      </w:r>
      <w:r w:rsidR="00E5192B" w:rsidRPr="00634273">
        <w:rPr>
          <w:rStyle w:val="Char2"/>
          <w:rFonts w:ascii="Times New Roman" w:hAnsi="Times New Roman" w:cs="CTraditional Arabic" w:hint="cs"/>
          <w:rtl/>
        </w:rPr>
        <w:t>‡</w:t>
      </w:r>
      <w:r w:rsidRPr="00634273">
        <w:rPr>
          <w:rStyle w:val="Char2"/>
          <w:rtl/>
        </w:rPr>
        <w:t xml:space="preserve"> لشیعتهم فی زمن الغَیبَةِ</w:t>
      </w:r>
      <w:r w:rsidRPr="00634273">
        <w:rPr>
          <w:rStyle w:val="Char2"/>
          <w:rFonts w:hint="cs"/>
          <w:rtl/>
        </w:rPr>
        <w:t>:</w:t>
      </w:r>
      <w:r w:rsidRPr="00634273">
        <w:rPr>
          <w:rStyle w:val="Char2"/>
          <w:rtl/>
        </w:rPr>
        <w:t xml:space="preserve"> ال</w:t>
      </w:r>
      <w:r w:rsidRPr="00634273">
        <w:rPr>
          <w:rStyle w:val="Char2"/>
          <w:rFonts w:hint="cs"/>
          <w:rtl/>
        </w:rPr>
        <w:t>ـ</w:t>
      </w:r>
      <w:r w:rsidRPr="00634273">
        <w:rPr>
          <w:rStyle w:val="Char2"/>
          <w:rtl/>
        </w:rPr>
        <w:t>مناکح وف</w:t>
      </w:r>
      <w:r w:rsidRPr="00634273">
        <w:rPr>
          <w:rStyle w:val="Char2"/>
          <w:rFonts w:hint="cs"/>
          <w:rtl/>
        </w:rPr>
        <w:t>ي</w:t>
      </w:r>
      <w:r w:rsidRPr="00634273">
        <w:rPr>
          <w:rStyle w:val="Char2"/>
          <w:rtl/>
        </w:rPr>
        <w:t xml:space="preserve"> وجهٍ قو</w:t>
      </w:r>
      <w:r w:rsidRPr="00634273">
        <w:rPr>
          <w:rStyle w:val="Char2"/>
          <w:rFonts w:hint="cs"/>
          <w:rtl/>
        </w:rPr>
        <w:t>يٍّ</w:t>
      </w:r>
      <w:r w:rsidRPr="00634273">
        <w:rPr>
          <w:rStyle w:val="Char2"/>
          <w:rtl/>
        </w:rPr>
        <w:t xml:space="preserve"> له شاهد مِن الآثارِ</w:t>
      </w:r>
      <w:r w:rsidRPr="00634273">
        <w:rPr>
          <w:rStyle w:val="Char2"/>
          <w:rFonts w:hint="cs"/>
          <w:rtl/>
        </w:rPr>
        <w:t>:</w:t>
      </w:r>
      <w:r w:rsidRPr="00634273">
        <w:rPr>
          <w:rStyle w:val="Char2"/>
          <w:rtl/>
        </w:rPr>
        <w:t xml:space="preserve"> ال</w:t>
      </w:r>
      <w:r w:rsidRPr="00634273">
        <w:rPr>
          <w:rStyle w:val="Char2"/>
          <w:rFonts w:hint="cs"/>
          <w:rtl/>
        </w:rPr>
        <w:t>ـ</w:t>
      </w:r>
      <w:r w:rsidRPr="00634273">
        <w:rPr>
          <w:rStyle w:val="Char2"/>
          <w:rtl/>
        </w:rPr>
        <w:t>مساکنُ وال</w:t>
      </w:r>
      <w:r w:rsidRPr="00634273">
        <w:rPr>
          <w:rStyle w:val="Char2"/>
          <w:rFonts w:hint="cs"/>
          <w:rtl/>
        </w:rPr>
        <w:t>ـ</w:t>
      </w:r>
      <w:r w:rsidRPr="00634273">
        <w:rPr>
          <w:rStyle w:val="Char2"/>
          <w:rtl/>
        </w:rPr>
        <w:t>متاجرُ</w:t>
      </w:r>
      <w:r w:rsidRPr="00634273">
        <w:rPr>
          <w:rStyle w:val="Char2"/>
          <w:rFonts w:hint="cs"/>
          <w:rtl/>
        </w:rPr>
        <w:t>،</w:t>
      </w:r>
      <w:r w:rsidRPr="00634273">
        <w:rPr>
          <w:rStyle w:val="Char2"/>
          <w:rtl/>
        </w:rPr>
        <w:t xml:space="preserve"> وهو ف</w:t>
      </w:r>
      <w:r w:rsidRPr="00634273">
        <w:rPr>
          <w:rStyle w:val="Char2"/>
          <w:rFonts w:hint="cs"/>
          <w:rtl/>
        </w:rPr>
        <w:t>ي</w:t>
      </w:r>
      <w:r w:rsidRPr="00634273">
        <w:rPr>
          <w:rStyle w:val="Char2"/>
          <w:rtl/>
        </w:rPr>
        <w:t xml:space="preserve"> ال</w:t>
      </w:r>
      <w:r w:rsidRPr="00634273">
        <w:rPr>
          <w:rStyle w:val="Char2"/>
          <w:rFonts w:hint="cs"/>
          <w:rtl/>
        </w:rPr>
        <w:t>أ</w:t>
      </w:r>
      <w:r w:rsidRPr="00634273">
        <w:rPr>
          <w:rStyle w:val="Char2"/>
          <w:rtl/>
        </w:rPr>
        <w:t>رضین مختصّ بما کان حقهم</w:t>
      </w:r>
      <w:r w:rsidR="00573F0D" w:rsidRPr="00634273">
        <w:rPr>
          <w:rStyle w:val="Char2"/>
          <w:rtl/>
        </w:rPr>
        <w:t xml:space="preserve"> </w:t>
      </w:r>
      <w:r w:rsidRPr="00634273">
        <w:rPr>
          <w:rStyle w:val="Char2"/>
          <w:rFonts w:ascii="Times New Roman" w:hAnsi="Times New Roman" w:cs="CTraditional Arabic" w:hint="cs"/>
          <w:rtl/>
        </w:rPr>
        <w:t>‡</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آنچه را که امامان شيعـه</w:t>
      </w:r>
      <w:r w:rsidRPr="00634273">
        <w:rPr>
          <w:rFonts w:cs="CTraditional Arabic" w:hint="cs"/>
          <w:sz w:val="26"/>
          <w:szCs w:val="26"/>
          <w:rtl/>
          <w:lang w:bidi="fa-IR"/>
        </w:rPr>
        <w:t>‡</w:t>
      </w:r>
      <w:r w:rsidRPr="00634273">
        <w:rPr>
          <w:rFonts w:cs="B Lotus"/>
          <w:sz w:val="26"/>
          <w:szCs w:val="26"/>
          <w:rtl/>
          <w:lang w:bidi="fa-IR"/>
        </w:rPr>
        <w:t xml:space="preserve"> در زمان غيبت اجازه داده‌اند، آنهايی است که مربـوط به زناشويی‌هاست، و در وجهی قوی که برای آن، شاهدی از آثار وجود دارد، مساکن و خريد و فروش‌هاست، و آن در مورد اراضی، اختصاص دارد به حق ايشان</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tabs>
          <w:tab w:val="left" w:pos="425"/>
        </w:tabs>
        <w:spacing w:line="228" w:lineRule="auto"/>
        <w:ind w:firstLine="284"/>
        <w:jc w:val="both"/>
        <w:rPr>
          <w:rFonts w:cs="B Lotus"/>
          <w:sz w:val="30"/>
          <w:rtl/>
          <w:lang w:bidi="fa-IR"/>
        </w:rPr>
      </w:pPr>
      <w:r w:rsidRPr="00634273">
        <w:rPr>
          <w:rFonts w:cs="B Lotus"/>
          <w:rtl/>
          <w:lang w:bidi="fa-IR"/>
        </w:rPr>
        <w:t>و آنجا که سخن شيخ طوسی را توضيح می‌دهد، از آن چنين نتيجه می‌گيرد:</w:t>
      </w:r>
      <w:r w:rsidRPr="00634273">
        <w:rPr>
          <w:rFonts w:cs="B Lotus"/>
          <w:sz w:val="30"/>
          <w:rtl/>
          <w:lang w:bidi="fa-IR"/>
        </w:rPr>
        <w:t xml:space="preserve"> </w:t>
      </w:r>
    </w:p>
    <w:p w:rsidR="0033070F" w:rsidRPr="00634273" w:rsidRDefault="0033070F" w:rsidP="00832F89">
      <w:pPr>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الأول إباحة التصرف للشيعة في «الخُمْس» والأراضي إلى أن يقوم قائم آل محمد</w:t>
      </w:r>
      <w:r w:rsidRPr="00634273">
        <w:rPr>
          <w:rStyle w:val="Char2"/>
          <w:rFonts w:ascii="Times New Roman" w:hAnsi="Times New Roman" w:cs="CTraditional Arabic" w:hint="cs"/>
          <w:rtl/>
        </w:rPr>
        <w:t>‡</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اولين نتيجه، مباح کردن تصرف برای شيعيان درباره خمس و اراضی است، تا هنگامی که قائم آل محمد</w:t>
      </w:r>
      <w:r w:rsidRPr="00634273">
        <w:rPr>
          <w:rFonts w:cs="CTraditional Arabic"/>
          <w:sz w:val="26"/>
          <w:szCs w:val="26"/>
          <w:rtl/>
          <w:lang w:bidi="fa-IR"/>
        </w:rPr>
        <w:t>ص</w:t>
      </w:r>
      <w:r w:rsidRPr="00634273">
        <w:rPr>
          <w:rFonts w:cs="B Lotus"/>
          <w:sz w:val="26"/>
          <w:szCs w:val="26"/>
          <w:rtl/>
          <w:lang w:bidi="fa-IR"/>
        </w:rPr>
        <w:t xml:space="preserve"> قيام کند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نيز خبر ديگری را می‌آورد که امام فرموده:</w:t>
      </w:r>
    </w:p>
    <w:p w:rsidR="0033070F" w:rsidRPr="00634273" w:rsidRDefault="0033070F" w:rsidP="00832F89">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لَنَا الخُمُس فِي كِتَابِ اللهِ ولَنَا الْأَنْفَال ولَنَا صَفْو الْمَال</w:t>
      </w:r>
      <w:r w:rsidR="002B540A" w:rsidRPr="00634273">
        <w:rPr>
          <w:rStyle w:val="Char2"/>
          <w:rtl/>
        </w:rPr>
        <w:t>.</w:t>
      </w:r>
      <w:r w:rsidRPr="00634273">
        <w:rPr>
          <w:rStyle w:val="Char2"/>
          <w:rtl/>
        </w:rPr>
        <w:t>.. ثُمَّ قَال: اللَّهُمَّ إِنَّا أَحْلَلْنَا ذَلِكَ لِشِيعَتِنَا</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در کتاب خدا خمس و انفال و صفوالمال برای ماست. سپس گفت: خدایا، همانا ما آن را برای شیعیان خود حلال کردیم</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hint="cs"/>
          <w:b/>
          <w:bCs/>
          <w:rtl/>
          <w:lang w:bidi="fa-IR"/>
        </w:rPr>
      </w:pPr>
      <w:r w:rsidRPr="00634273">
        <w:rPr>
          <w:rFonts w:cs="B Lotus"/>
          <w:rtl/>
          <w:lang w:bidi="fa-IR"/>
        </w:rPr>
        <w:t xml:space="preserve"> سپس می‌نويسد:</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 xml:space="preserve"> </w:t>
      </w:r>
      <w:r w:rsidRPr="00634273">
        <w:rPr>
          <w:rFonts w:cs="B Lotus" w:hint="cs"/>
          <w:rtl/>
          <w:lang w:bidi="fa-IR"/>
        </w:rPr>
        <w:t>«</w:t>
      </w:r>
      <w:r w:rsidRPr="00634273">
        <w:rPr>
          <w:rStyle w:val="Char2"/>
          <w:rtl/>
        </w:rPr>
        <w:t>مفهومه أنهم لم یحلّوا ذل</w:t>
      </w:r>
      <w:r w:rsidRPr="00634273">
        <w:rPr>
          <w:rStyle w:val="Char2"/>
          <w:rFonts w:hint="cs"/>
          <w:rtl/>
        </w:rPr>
        <w:t>ك</w:t>
      </w:r>
      <w:r w:rsidRPr="00634273">
        <w:rPr>
          <w:rStyle w:val="Char2"/>
          <w:rtl/>
        </w:rPr>
        <w:t xml:space="preserve"> لغیر</w:t>
      </w:r>
      <w:r w:rsidRPr="00634273">
        <w:rPr>
          <w:rStyle w:val="Char2"/>
          <w:rFonts w:hint="cs"/>
          <w:rtl/>
        </w:rPr>
        <w:t xml:space="preserve"> </w:t>
      </w:r>
      <w:r w:rsidRPr="00634273">
        <w:rPr>
          <w:rStyle w:val="Char2"/>
          <w:rtl/>
        </w:rPr>
        <w:t>شیعتهم</w:t>
      </w:r>
      <w:r w:rsidRPr="00634273">
        <w:rPr>
          <w:rFonts w:cs="B Lotus" w:hint="cs"/>
          <w:rtl/>
          <w:lang w:bidi="fa-IR"/>
        </w:rPr>
        <w:t>».</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يعنی چون به موجب فرموده امام</w:t>
      </w:r>
      <w:r w:rsidRPr="00634273">
        <w:rPr>
          <w:rFonts w:eastAsia="Calibri" w:cs="Arial"/>
          <w:lang w:bidi="fa-IR"/>
        </w:rPr>
        <w:sym w:font="AGA Arabesque" w:char="F075"/>
      </w:r>
      <w:r w:rsidRPr="00634273">
        <w:rPr>
          <w:rFonts w:cs="B Lotus"/>
          <w:rtl/>
          <w:lang w:bidi="fa-IR"/>
        </w:rPr>
        <w:t xml:space="preserve"> خمس و انفال و صفوِمال، از آنِ امامان است، و چون امام عرض کرد: «خدايا ما آنها را به شيعيان خود حلال کرديم» مفهوم آن، اين است که برای غيرشيعه چنين مزيتی نيست، و اين تنها فرقه شيعه است که از حلال بودنِ خمس و انفال و غيره، بهره‌مند است.</w:t>
      </w:r>
    </w:p>
    <w:p w:rsidR="0033070F" w:rsidRPr="00634273" w:rsidRDefault="0033070F" w:rsidP="00A075CE">
      <w:pPr>
        <w:pStyle w:val="a1"/>
        <w:rPr>
          <w:rtl/>
        </w:rPr>
      </w:pPr>
      <w:bookmarkStart w:id="236" w:name="_Toc360387705"/>
      <w:bookmarkStart w:id="237" w:name="_Toc386409637"/>
      <w:r w:rsidRPr="00634273">
        <w:rPr>
          <w:rtl/>
        </w:rPr>
        <w:t>10- حسن بن شهید ثانی</w:t>
      </w:r>
      <w:bookmarkEnd w:id="236"/>
      <w:bookmarkEnd w:id="237"/>
    </w:p>
    <w:p w:rsidR="0033070F" w:rsidRPr="00634273" w:rsidRDefault="0033070F" w:rsidP="006F0BB4">
      <w:pPr>
        <w:widowControl w:val="0"/>
        <w:tabs>
          <w:tab w:val="left" w:pos="425"/>
        </w:tabs>
        <w:spacing w:line="228" w:lineRule="auto"/>
        <w:jc w:val="both"/>
        <w:rPr>
          <w:rFonts w:cs="B Lotus"/>
          <w:rtl/>
          <w:lang w:bidi="fa-IR"/>
        </w:rPr>
      </w:pPr>
      <w:r w:rsidRPr="00634273">
        <w:rPr>
          <w:rFonts w:cs="B Lotus"/>
          <w:rtl/>
          <w:lang w:bidi="fa-IR"/>
        </w:rPr>
        <w:t>شيخ محقق ابومنصور حسن بن شهيد ثانی [زين‌الدين]، متوفی 1011 ق، اهل و زاد</w:t>
      </w:r>
      <w:r w:rsidRPr="00634273">
        <w:rPr>
          <w:rFonts w:cs="B Lotus" w:hint="cs"/>
          <w:rtl/>
          <w:lang w:bidi="fa-IR"/>
        </w:rPr>
        <w:t>ه</w:t>
      </w:r>
      <w:r w:rsidRPr="00634273">
        <w:rPr>
          <w:rFonts w:cs="B Lotus"/>
          <w:rtl/>
          <w:lang w:bidi="fa-IR"/>
        </w:rPr>
        <w:t xml:space="preserve"> روستای «جبع» در جبل عامل لبنان است. گزارش کرده‌اند که وی در علم و فقه و تحقيق و حُسن سليقه و زيرکی و کثرت محاسن و کمالات، مشهورتر از آن است که بيان شود. شيخ حسن، صاحب تأليفات بسياری است، که مهم‌ترين آنها عبارت است از: «</w:t>
      </w:r>
      <w:r w:rsidRPr="00634273">
        <w:rPr>
          <w:rStyle w:val="Char1"/>
          <w:spacing w:val="0"/>
          <w:rtl/>
        </w:rPr>
        <w:t>معالم الدين</w:t>
      </w:r>
      <w:r w:rsidRPr="00634273">
        <w:rPr>
          <w:rFonts w:cs="B Lotus"/>
          <w:rtl/>
          <w:lang w:bidi="fa-IR"/>
        </w:rPr>
        <w:t>»، «تحرير طاوسی»، «شرح بر الفيّة شهيد ثانی» و «مناسک حج».</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وی حديث «حارث بن مغيره نصری» از امام صادق</w:t>
      </w:r>
      <w:r w:rsidRPr="00634273">
        <w:rPr>
          <w:rFonts w:eastAsia="Calibri" w:cs="Arial"/>
          <w:lang w:bidi="fa-IR"/>
        </w:rPr>
        <w:sym w:font="AGA Arabesque" w:char="F075"/>
      </w:r>
      <w:r w:rsidRPr="00634273">
        <w:rPr>
          <w:rFonts w:cs="B Lotus"/>
          <w:rtl/>
          <w:lang w:bidi="fa-IR"/>
        </w:rPr>
        <w:t xml:space="preserve"> را اين گونه می‌آورد:</w:t>
      </w:r>
    </w:p>
    <w:p w:rsidR="0033070F" w:rsidRPr="00634273" w:rsidRDefault="0033070F" w:rsidP="00832F89">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 xml:space="preserve">عَنْ أَبِي عَبْدِ اللهِ </w:t>
      </w:r>
      <w:r w:rsidRPr="00634273">
        <w:rPr>
          <w:rStyle w:val="Char2"/>
        </w:rPr>
        <w:sym w:font="AGA Arabesque" w:char="F075"/>
      </w:r>
      <w:r w:rsidRPr="00634273">
        <w:rPr>
          <w:rStyle w:val="Char2"/>
        </w:rPr>
        <w:t></w:t>
      </w:r>
      <w:r w:rsidRPr="00634273">
        <w:rPr>
          <w:rStyle w:val="Char2"/>
          <w:rtl/>
        </w:rPr>
        <w:t xml:space="preserve"> قَالَ: قُلْتُ لَهُ: إِنَّ لَنَا أَمْوَالًا مِنْ غَلَّاتٍ وتِجَارَاتٍ ونَحْوِ ذَلِكَ وقَدْ عَلِمْتُ أَنَّ لَكَ فِيهَا حَقّاً قَالَ: فَلِمَ أَحْلَلْنَا إِذاً لِشِيعَتِنَا إِلَّا لِتَطِيبَ وِلَادَتُهُمْ وكُلُّ مَنْ وَالَى آبَائِي فَهُمْ فِي حِلٍّ مِمَّا فِي أَيْدِيهِمْ مِنْ حَقِّنَا فَلْيُبَلِّغِ الشَّاهِدُ الغَائِبَ</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 به امام صادق عرض کردم: ما دارایی‌هایی از غلّات و تجارت‌ها و مانند آن داریم و دانستم که شما در آن حقی دارید. گفت: پس چرا آن را برای شیعیانِ خود حلال کردیم، جز اینکه حلال‌زاده باشند؟ هر کس که ولایت پدران مرا دارد، آنچه</w:t>
      </w:r>
      <w:r w:rsidR="00573F0D" w:rsidRPr="00634273">
        <w:rPr>
          <w:rFonts w:cs="B Lotus"/>
          <w:sz w:val="26"/>
          <w:szCs w:val="26"/>
          <w:rtl/>
          <w:lang w:bidi="fa-IR"/>
        </w:rPr>
        <w:t xml:space="preserve"> </w:t>
      </w:r>
      <w:r w:rsidRPr="00634273">
        <w:rPr>
          <w:rFonts w:cs="B Lotus"/>
          <w:sz w:val="26"/>
          <w:szCs w:val="26"/>
          <w:rtl/>
          <w:lang w:bidi="fa-IR"/>
        </w:rPr>
        <w:t>که از حق ما در اختیار دارد، حلال است. پس باید که شاهد [این سخن را] به غایب برساند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شيخ حسن ذيل اين حديث می‌گويد:</w:t>
      </w:r>
    </w:p>
    <w:p w:rsidR="0033070F" w:rsidRPr="00634273" w:rsidRDefault="0033070F" w:rsidP="00832F89">
      <w:pPr>
        <w:widowControl w:val="0"/>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قلت: لا يخفى قوة دلالة هذا الحديث على تحليل حق الإمام</w:t>
      </w:r>
      <w:r w:rsidRPr="00634273">
        <w:rPr>
          <w:rStyle w:val="Char2"/>
          <w:rFonts w:hint="cs"/>
        </w:rPr>
        <w:sym w:font="AGA Arabesque" w:char="F075"/>
      </w:r>
      <w:r w:rsidRPr="00634273">
        <w:rPr>
          <w:rStyle w:val="Char2"/>
          <w:rtl/>
        </w:rPr>
        <w:t xml:space="preserve"> في خصوص النوع المعروف في كلام الأصحاب بالأرباح فإذا أضفته إلى الأخبار السابقة الدالة بمعرفة ما حققناه على اختصاصه</w:t>
      </w:r>
      <w:r w:rsidRPr="00634273">
        <w:rPr>
          <w:rStyle w:val="Char2"/>
        </w:rPr>
        <w:sym w:font="AGA Arabesque" w:char="F075"/>
      </w:r>
      <w:r w:rsidRPr="00634273">
        <w:rPr>
          <w:rStyle w:val="Char2"/>
          <w:rtl/>
        </w:rPr>
        <w:t xml:space="preserve"> بخُمْسها عرفتَ وجهَ مصيرِ بعضِ قُدمائنا إلى عدم وجوب إخراجه بخصوصه في حال الغيبة، وتحققتَ أن استضعاف المُتأخِّرين له ناشئ من قلّة الفحص عن الأخبار ومعانيها والقناعة بميسور النظر إليها</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قدرت دلالت اين حديث برحلال شمردن حق امام</w:t>
      </w:r>
      <w:r w:rsidRPr="00634273">
        <w:rPr>
          <w:rFonts w:eastAsia="Calibri" w:cs="Arial"/>
          <w:lang w:bidi="fa-IR"/>
        </w:rPr>
        <w:sym w:font="AGA Arabesque" w:char="F075"/>
      </w:r>
      <w:r w:rsidRPr="00634273">
        <w:rPr>
          <w:rFonts w:cs="B Lotus"/>
          <w:sz w:val="26"/>
          <w:szCs w:val="26"/>
          <w:rtl/>
          <w:lang w:bidi="fa-IR"/>
        </w:rPr>
        <w:t xml:space="preserve"> در خصوص اين نوع خمس، که در سخن علمای شيعه به خمس ارباح معروف است، پوشيده نيست. پس اگر اين حديث را اضافه کنی به اخبار گذشتة دلالت کننده به همراهی آنچه ما تحقيق کرديم، که خمس ارباح مکاسب به امام اختصاص دارد، آنگاه علت آنکه برخی از گذشتگان علمای ما که قائل به عدم وجوب اخراج [جدا کردنِ] اين خمس، به ويژه در زمان غيبت، بوده‌اند را می‌دانی، و بر تو محقق خواهد شد که ضعيف شمردن علمای متأخر اين احاديث را، ناشی از تفحصِ اندک در مورد اخبار و قناعت کردن به نگاهِ سرسری به اين احاديث است</w:t>
      </w:r>
      <w:r w:rsidR="00832F89" w:rsidRPr="00634273">
        <w:rPr>
          <w:rFonts w:cs="B Lotus" w:hint="cs"/>
          <w:sz w:val="26"/>
          <w:szCs w:val="26"/>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شيخ يوسف بحرانی نيز اين نظر را از قول وی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3"/>
      </w:r>
      <w:r w:rsidR="00ED4EF6" w:rsidRPr="00634273">
        <w:rPr>
          <w:rStyle w:val="FootnoteReference"/>
          <w:rFonts w:cs="B Lotus"/>
          <w:color w:val="000000"/>
          <w:rtl/>
          <w:lang w:bidi="fa-IR"/>
        </w:rPr>
        <w:t>)</w:t>
      </w:r>
      <w:r w:rsidRPr="00634273">
        <w:rPr>
          <w:rFonts w:cs="B Lotus"/>
          <w:rtl/>
          <w:lang w:bidi="fa-IR"/>
        </w:rPr>
        <w:t>.</w:t>
      </w:r>
    </w:p>
    <w:p w:rsidR="007C3981" w:rsidRPr="00634273" w:rsidRDefault="007C3981" w:rsidP="0089542B">
      <w:pPr>
        <w:tabs>
          <w:tab w:val="left" w:pos="425"/>
        </w:tabs>
        <w:spacing w:line="228" w:lineRule="auto"/>
        <w:ind w:firstLine="284"/>
        <w:jc w:val="both"/>
        <w:rPr>
          <w:rFonts w:cs="B Lotus"/>
          <w:rtl/>
          <w:lang w:bidi="fa-IR"/>
        </w:rPr>
      </w:pPr>
    </w:p>
    <w:p w:rsidR="0033070F" w:rsidRPr="00634273" w:rsidRDefault="0033070F" w:rsidP="00A075CE">
      <w:pPr>
        <w:pStyle w:val="a1"/>
        <w:rPr>
          <w:rFonts w:hint="cs"/>
          <w:rtl/>
        </w:rPr>
      </w:pPr>
      <w:bookmarkStart w:id="238" w:name="_Toc360387706"/>
      <w:bookmarkStart w:id="239" w:name="_Toc386409638"/>
      <w:r w:rsidRPr="00634273">
        <w:rPr>
          <w:rtl/>
        </w:rPr>
        <w:t>11- صاحب مدارک</w:t>
      </w:r>
      <w:bookmarkEnd w:id="238"/>
      <w:bookmarkEnd w:id="239"/>
    </w:p>
    <w:p w:rsidR="0033070F" w:rsidRPr="00634273" w:rsidRDefault="0033070F" w:rsidP="00746A15">
      <w:pPr>
        <w:tabs>
          <w:tab w:val="left" w:pos="425"/>
        </w:tabs>
        <w:spacing w:line="226" w:lineRule="auto"/>
        <w:jc w:val="both"/>
        <w:rPr>
          <w:rFonts w:cs="B Lotus" w:hint="cs"/>
          <w:rtl/>
          <w:lang w:bidi="fa-IR"/>
        </w:rPr>
      </w:pPr>
      <w:r w:rsidRPr="00634273">
        <w:rPr>
          <w:rFonts w:cs="B Lotus"/>
          <w:rtl/>
          <w:lang w:bidi="fa-IR"/>
        </w:rPr>
        <w:t>شمس</w:t>
      </w:r>
      <w:r w:rsidRPr="00634273">
        <w:rPr>
          <w:rFonts w:cs="B Lotus"/>
          <w:sz w:val="6"/>
          <w:rtl/>
          <w:lang w:bidi="fa-IR"/>
        </w:rPr>
        <w:t xml:space="preserve"> </w:t>
      </w:r>
      <w:r w:rsidRPr="00634273">
        <w:rPr>
          <w:rFonts w:cs="B Lotus"/>
          <w:rtl/>
          <w:lang w:bidi="fa-IR"/>
        </w:rPr>
        <w:t>الدين</w:t>
      </w:r>
      <w:r w:rsidRPr="00634273">
        <w:rPr>
          <w:rFonts w:cs="B Lotus"/>
          <w:sz w:val="8"/>
          <w:rtl/>
          <w:lang w:bidi="fa-IR"/>
        </w:rPr>
        <w:t xml:space="preserve"> </w:t>
      </w:r>
      <w:r w:rsidRPr="00634273">
        <w:rPr>
          <w:rFonts w:cs="B Lotus"/>
          <w:rtl/>
          <w:lang w:bidi="fa-IR"/>
        </w:rPr>
        <w:t>سيد</w:t>
      </w:r>
      <w:r w:rsidRPr="00634273">
        <w:rPr>
          <w:rFonts w:cs="B Lotus"/>
          <w:sz w:val="8"/>
          <w:rtl/>
          <w:lang w:bidi="fa-IR"/>
        </w:rPr>
        <w:t xml:space="preserve"> </w:t>
      </w:r>
      <w:r w:rsidRPr="00634273">
        <w:rPr>
          <w:rFonts w:cs="B Lotus"/>
          <w:rtl/>
          <w:lang w:bidi="fa-IR"/>
        </w:rPr>
        <w:t>محمد بن</w:t>
      </w:r>
      <w:r w:rsidRPr="00634273">
        <w:rPr>
          <w:rFonts w:cs="B Lotus"/>
          <w:sz w:val="6"/>
          <w:rtl/>
          <w:lang w:bidi="fa-IR"/>
        </w:rPr>
        <w:t xml:space="preserve"> </w:t>
      </w:r>
      <w:r w:rsidRPr="00634273">
        <w:rPr>
          <w:rFonts w:cs="B Lotus"/>
          <w:rtl/>
          <w:lang w:bidi="fa-IR"/>
        </w:rPr>
        <w:t>علی</w:t>
      </w:r>
      <w:r w:rsidRPr="00634273">
        <w:rPr>
          <w:rFonts w:cs="B Lotus"/>
          <w:sz w:val="6"/>
          <w:rtl/>
          <w:lang w:bidi="fa-IR"/>
        </w:rPr>
        <w:t xml:space="preserve"> </w:t>
      </w:r>
      <w:r w:rsidRPr="00634273">
        <w:rPr>
          <w:rFonts w:cs="B Lotus"/>
          <w:rtl/>
          <w:lang w:bidi="fa-IR"/>
        </w:rPr>
        <w:t>بن</w:t>
      </w:r>
      <w:r w:rsidRPr="00634273">
        <w:rPr>
          <w:rFonts w:cs="B Lotus"/>
          <w:sz w:val="2"/>
          <w:rtl/>
          <w:lang w:bidi="fa-IR"/>
        </w:rPr>
        <w:t xml:space="preserve"> </w:t>
      </w:r>
      <w:r w:rsidRPr="00634273">
        <w:rPr>
          <w:rFonts w:cs="B Lotus"/>
          <w:rtl/>
          <w:lang w:bidi="fa-IR"/>
        </w:rPr>
        <w:t>حسين</w:t>
      </w:r>
      <w:r w:rsidRPr="00634273">
        <w:rPr>
          <w:rFonts w:cs="B Lotus"/>
          <w:sz w:val="6"/>
          <w:rtl/>
          <w:lang w:bidi="fa-IR"/>
        </w:rPr>
        <w:t xml:space="preserve"> </w:t>
      </w:r>
      <w:r w:rsidRPr="00634273">
        <w:rPr>
          <w:rFonts w:cs="B Lotus"/>
          <w:rtl/>
          <w:lang w:bidi="fa-IR"/>
        </w:rPr>
        <w:t>بن</w:t>
      </w:r>
      <w:r w:rsidRPr="00634273">
        <w:rPr>
          <w:rFonts w:cs="B Lotus"/>
          <w:sz w:val="10"/>
          <w:rtl/>
          <w:lang w:bidi="fa-IR"/>
        </w:rPr>
        <w:t xml:space="preserve"> </w:t>
      </w:r>
      <w:r w:rsidRPr="00634273">
        <w:rPr>
          <w:rFonts w:cs="B Lotus"/>
          <w:rtl/>
          <w:lang w:bidi="fa-IR"/>
        </w:rPr>
        <w:t>ابی</w:t>
      </w:r>
      <w:r w:rsidR="00746A15" w:rsidRPr="00634273">
        <w:rPr>
          <w:rFonts w:cs="B Lotus" w:hint="cs"/>
          <w:sz w:val="2"/>
          <w:rtl/>
          <w:lang w:bidi="fa-IR"/>
        </w:rPr>
        <w:t>‌</w:t>
      </w:r>
      <w:r w:rsidRPr="00634273">
        <w:rPr>
          <w:rFonts w:cs="B Lotus"/>
          <w:rtl/>
          <w:lang w:bidi="fa-IR"/>
        </w:rPr>
        <w:t>الحسن</w:t>
      </w:r>
      <w:r w:rsidRPr="00634273">
        <w:rPr>
          <w:rFonts w:cs="B Lotus"/>
          <w:sz w:val="2"/>
          <w:rtl/>
          <w:lang w:bidi="fa-IR"/>
        </w:rPr>
        <w:t xml:space="preserve"> </w:t>
      </w:r>
      <w:r w:rsidRPr="00634273">
        <w:rPr>
          <w:rFonts w:cs="B Lotus"/>
          <w:rtl/>
          <w:lang w:bidi="fa-IR"/>
        </w:rPr>
        <w:t>موسوی</w:t>
      </w:r>
      <w:r w:rsidRPr="00634273">
        <w:rPr>
          <w:rFonts w:cs="B Lotus"/>
          <w:sz w:val="6"/>
          <w:rtl/>
          <w:lang w:bidi="fa-IR"/>
        </w:rPr>
        <w:t xml:space="preserve"> </w:t>
      </w:r>
      <w:r w:rsidRPr="00634273">
        <w:rPr>
          <w:rFonts w:cs="B Lotus"/>
          <w:rtl/>
          <w:lang w:bidi="fa-IR"/>
        </w:rPr>
        <w:t>عاملی</w:t>
      </w:r>
      <w:r w:rsidRPr="00634273">
        <w:rPr>
          <w:rFonts w:cs="B Lotus"/>
          <w:sz w:val="4"/>
          <w:rtl/>
          <w:lang w:bidi="fa-IR"/>
        </w:rPr>
        <w:t xml:space="preserve"> </w:t>
      </w:r>
      <w:r w:rsidRPr="00634273">
        <w:rPr>
          <w:rFonts w:cs="B Lotus"/>
          <w:rtl/>
          <w:lang w:bidi="fa-IR"/>
        </w:rPr>
        <w:t>جَبَعی، متوفی 1009ق، معروف به «صاحب مدارک» است، چرا که اثر مهم او کتاب «</w:t>
      </w:r>
      <w:r w:rsidRPr="00634273">
        <w:rPr>
          <w:rStyle w:val="Char1"/>
          <w:spacing w:val="0"/>
          <w:rtl/>
        </w:rPr>
        <w:t>مدار</w:t>
      </w:r>
      <w:r w:rsidRPr="00634273">
        <w:rPr>
          <w:rStyle w:val="Char1"/>
          <w:rFonts w:hint="cs"/>
          <w:spacing w:val="0"/>
          <w:rtl/>
        </w:rPr>
        <w:t>ك</w:t>
      </w:r>
      <w:r w:rsidR="00953876" w:rsidRPr="00634273">
        <w:rPr>
          <w:rStyle w:val="Char1"/>
          <w:spacing w:val="0"/>
          <w:rtl/>
        </w:rPr>
        <w:t xml:space="preserve"> ال</w:t>
      </w:r>
      <w:r w:rsidR="00953876" w:rsidRPr="00634273">
        <w:rPr>
          <w:rStyle w:val="Char1"/>
          <w:rFonts w:hint="cs"/>
          <w:spacing w:val="0"/>
          <w:rtl/>
        </w:rPr>
        <w:t>أ</w:t>
      </w:r>
      <w:r w:rsidRPr="00634273">
        <w:rPr>
          <w:rStyle w:val="Char1"/>
          <w:spacing w:val="0"/>
          <w:rtl/>
        </w:rPr>
        <w:t>حکام</w:t>
      </w:r>
      <w:r w:rsidRPr="00634273">
        <w:rPr>
          <w:rFonts w:cs="B Lotus"/>
          <w:rtl/>
          <w:lang w:bidi="fa-IR"/>
        </w:rPr>
        <w:t>» در شرح «</w:t>
      </w:r>
      <w:r w:rsidR="00953876" w:rsidRPr="00634273">
        <w:rPr>
          <w:rStyle w:val="Char1"/>
          <w:spacing w:val="0"/>
          <w:rtl/>
        </w:rPr>
        <w:t>شرا</w:t>
      </w:r>
      <w:r w:rsidR="00953876" w:rsidRPr="00634273">
        <w:rPr>
          <w:rStyle w:val="Char1"/>
          <w:rFonts w:hint="cs"/>
          <w:spacing w:val="0"/>
          <w:rtl/>
        </w:rPr>
        <w:t>ئ</w:t>
      </w:r>
      <w:r w:rsidR="00953876" w:rsidRPr="00634273">
        <w:rPr>
          <w:rStyle w:val="Char1"/>
          <w:spacing w:val="0"/>
          <w:rtl/>
        </w:rPr>
        <w:t>ع ال</w:t>
      </w:r>
      <w:r w:rsidR="00953876" w:rsidRPr="00634273">
        <w:rPr>
          <w:rStyle w:val="Char1"/>
          <w:rFonts w:hint="cs"/>
          <w:spacing w:val="0"/>
          <w:rtl/>
        </w:rPr>
        <w:t>إ</w:t>
      </w:r>
      <w:r w:rsidRPr="00634273">
        <w:rPr>
          <w:rStyle w:val="Char1"/>
          <w:spacing w:val="0"/>
          <w:rtl/>
        </w:rPr>
        <w:t>سلام</w:t>
      </w:r>
      <w:r w:rsidRPr="00634273">
        <w:rPr>
          <w:rFonts w:cs="B Lotus"/>
          <w:rtl/>
          <w:lang w:bidi="fa-IR"/>
        </w:rPr>
        <w:t>» محقق حلّی است.</w:t>
      </w:r>
    </w:p>
    <w:p w:rsidR="0033070F" w:rsidRPr="00634273" w:rsidRDefault="0033070F" w:rsidP="007C3981">
      <w:pPr>
        <w:tabs>
          <w:tab w:val="left" w:pos="425"/>
        </w:tabs>
        <w:spacing w:line="226" w:lineRule="auto"/>
        <w:ind w:firstLine="284"/>
        <w:jc w:val="both"/>
        <w:rPr>
          <w:rFonts w:cs="B Lotus"/>
          <w:sz w:val="30"/>
          <w:rtl/>
          <w:lang w:bidi="fa-IR"/>
        </w:rPr>
      </w:pPr>
      <w:r w:rsidRPr="00634273">
        <w:rPr>
          <w:rFonts w:cs="B Lotus"/>
          <w:rtl/>
          <w:lang w:bidi="fa-IR"/>
        </w:rPr>
        <w:t>شيخ حرّ عاملی در کتاب «</w:t>
      </w:r>
      <w:r w:rsidRPr="00634273">
        <w:rPr>
          <w:rStyle w:val="Char1"/>
          <w:spacing w:val="0"/>
          <w:rtl/>
        </w:rPr>
        <w:t>اَملُ الآمِل</w:t>
      </w:r>
      <w:r w:rsidRPr="00634273">
        <w:rPr>
          <w:rFonts w:cs="B Lotus"/>
          <w:rtl/>
          <w:lang w:bidi="fa-IR"/>
        </w:rPr>
        <w:t>» وی را اين گونه وصف نموده است:</w:t>
      </w:r>
    </w:p>
    <w:p w:rsidR="0033070F" w:rsidRPr="00634273" w:rsidRDefault="0033070F" w:rsidP="007C3981">
      <w:pPr>
        <w:tabs>
          <w:tab w:val="left" w:pos="425"/>
        </w:tabs>
        <w:spacing w:line="226" w:lineRule="auto"/>
        <w:ind w:firstLine="284"/>
        <w:jc w:val="both"/>
        <w:rPr>
          <w:rFonts w:cs="B Lotus" w:hint="cs"/>
          <w:rtl/>
          <w:lang w:bidi="fa-IR"/>
        </w:rPr>
      </w:pPr>
      <w:r w:rsidRPr="00634273">
        <w:rPr>
          <w:rFonts w:cs="B Lotus" w:hint="cs"/>
          <w:rtl/>
          <w:lang w:bidi="fa-IR"/>
        </w:rPr>
        <w:t>«</w:t>
      </w:r>
      <w:r w:rsidRPr="00634273">
        <w:rPr>
          <w:rStyle w:val="Char2"/>
          <w:rtl/>
        </w:rPr>
        <w:t>کان فاضلاً متبحّراً باهراً محقّقاً مدقّقاً زاهداً عال</w:t>
      </w:r>
      <w:r w:rsidRPr="00634273">
        <w:rPr>
          <w:rStyle w:val="Char2"/>
          <w:rFonts w:hint="cs"/>
          <w:rtl/>
        </w:rPr>
        <w:t>ـ</w:t>
      </w:r>
      <w:r w:rsidRPr="00634273">
        <w:rPr>
          <w:rStyle w:val="Char2"/>
          <w:rtl/>
        </w:rPr>
        <w:t>ماً عابداً وَرِعاً فقِهاً محدّثاً کاملاً جامعاً للفنون</w:t>
      </w:r>
      <w:r w:rsidR="00573F0D" w:rsidRPr="00634273">
        <w:rPr>
          <w:rStyle w:val="Char2"/>
          <w:rtl/>
        </w:rPr>
        <w:t xml:space="preserve"> </w:t>
      </w:r>
      <w:r w:rsidRPr="00634273">
        <w:rPr>
          <w:rStyle w:val="Char2"/>
          <w:rtl/>
        </w:rPr>
        <w:t>والعلوم جلیل القدر عظیم ال</w:t>
      </w:r>
      <w:r w:rsidRPr="00634273">
        <w:rPr>
          <w:rStyle w:val="Char2"/>
          <w:rFonts w:hint="cs"/>
          <w:rtl/>
        </w:rPr>
        <w:t>ـ</w:t>
      </w:r>
      <w:r w:rsidRPr="00634273">
        <w:rPr>
          <w:rStyle w:val="Char2"/>
          <w:rtl/>
        </w:rPr>
        <w:t>منزلة</w:t>
      </w:r>
      <w:r w:rsidR="002B540A" w:rsidRPr="00634273">
        <w:rPr>
          <w:rStyle w:val="Char2"/>
          <w:rtl/>
        </w:rPr>
        <w:t>.</w:t>
      </w:r>
      <w:r w:rsidRPr="00634273">
        <w:rPr>
          <w:rStyle w:val="Char2"/>
          <w:rtl/>
        </w:rPr>
        <w:t>..</w:t>
      </w:r>
      <w:r w:rsidRPr="00634273">
        <w:rPr>
          <w:rFonts w:cs="B Lotus" w:hint="cs"/>
          <w:rtl/>
          <w:lang w:bidi="fa-IR"/>
        </w:rPr>
        <w:t>».</w:t>
      </w:r>
    </w:p>
    <w:p w:rsidR="0033070F" w:rsidRPr="00634273" w:rsidRDefault="0033070F" w:rsidP="007C3981">
      <w:pPr>
        <w:tabs>
          <w:tab w:val="left" w:pos="425"/>
        </w:tabs>
        <w:spacing w:line="226" w:lineRule="auto"/>
        <w:ind w:firstLine="284"/>
        <w:jc w:val="both"/>
        <w:rPr>
          <w:rFonts w:cs="B Lotus"/>
          <w:rtl/>
          <w:lang w:bidi="fa-IR"/>
        </w:rPr>
      </w:pPr>
      <w:r w:rsidRPr="00634273">
        <w:rPr>
          <w:rFonts w:cs="B Lotus"/>
          <w:rtl/>
          <w:lang w:bidi="fa-IR"/>
        </w:rPr>
        <w:t>در یک کلام می‌توان گفت که وی، ممدوح عموم علمای اماميه است.</w:t>
      </w:r>
    </w:p>
    <w:p w:rsidR="0033070F" w:rsidRPr="00634273" w:rsidRDefault="0033070F" w:rsidP="007C3981">
      <w:pPr>
        <w:tabs>
          <w:tab w:val="left" w:pos="425"/>
        </w:tabs>
        <w:spacing w:line="226" w:lineRule="auto"/>
        <w:ind w:firstLine="284"/>
        <w:jc w:val="both"/>
        <w:rPr>
          <w:rFonts w:cs="B Lotus"/>
          <w:b/>
          <w:bCs/>
          <w:rtl/>
          <w:lang w:bidi="fa-IR"/>
        </w:rPr>
      </w:pPr>
      <w:r w:rsidRPr="00634273">
        <w:rPr>
          <w:rFonts w:cs="B Lotus"/>
          <w:rtl/>
          <w:lang w:bidi="fa-IR"/>
        </w:rPr>
        <w:t>وی در کتاب مدارک الاحکام، ابتدا اين جملة «</w:t>
      </w:r>
      <w:r w:rsidRPr="00634273">
        <w:rPr>
          <w:rStyle w:val="Char1"/>
          <w:spacing w:val="0"/>
          <w:rtl/>
        </w:rPr>
        <w:t>شرايع</w:t>
      </w:r>
      <w:r w:rsidRPr="00634273">
        <w:rPr>
          <w:rStyle w:val="Char1"/>
          <w:rFonts w:hint="cs"/>
          <w:spacing w:val="0"/>
          <w:rtl/>
        </w:rPr>
        <w:t xml:space="preserve"> </w:t>
      </w:r>
      <w:r w:rsidRPr="00634273">
        <w:rPr>
          <w:rStyle w:val="Char1"/>
          <w:rFonts w:ascii="Times New Roman" w:hAnsi="Times New Roman" w:cs="Times New Roman" w:hint="cs"/>
          <w:spacing w:val="0"/>
          <w:rtl/>
        </w:rPr>
        <w:t>‌</w:t>
      </w:r>
      <w:r w:rsidRPr="00634273">
        <w:rPr>
          <w:rStyle w:val="Char1"/>
          <w:rFonts w:hint="cs"/>
          <w:spacing w:val="0"/>
          <w:rtl/>
        </w:rPr>
        <w:t>ال</w:t>
      </w:r>
      <w:r w:rsidRPr="00634273">
        <w:rPr>
          <w:rStyle w:val="Char1"/>
          <w:spacing w:val="0"/>
          <w:rtl/>
        </w:rPr>
        <w:t>اسلام</w:t>
      </w:r>
      <w:r w:rsidRPr="00634273">
        <w:rPr>
          <w:rFonts w:cs="B Lotus"/>
          <w:rtl/>
          <w:lang w:bidi="fa-IR"/>
        </w:rPr>
        <w:t>» را آورده است</w:t>
      </w:r>
      <w:r w:rsidRPr="00634273">
        <w:rPr>
          <w:rFonts w:cs="B Lotus" w:hint="cs"/>
          <w:rtl/>
          <w:lang w:bidi="fa-IR"/>
        </w:rPr>
        <w:t>:</w:t>
      </w:r>
    </w:p>
    <w:p w:rsidR="0033070F" w:rsidRPr="00634273" w:rsidRDefault="0033070F" w:rsidP="007C3981">
      <w:pPr>
        <w:tabs>
          <w:tab w:val="left" w:pos="425"/>
        </w:tabs>
        <w:spacing w:line="226" w:lineRule="auto"/>
        <w:ind w:firstLine="284"/>
        <w:jc w:val="both"/>
        <w:rPr>
          <w:rFonts w:cs="B Lotus"/>
          <w:sz w:val="26"/>
          <w:szCs w:val="26"/>
          <w:rtl/>
          <w:lang w:bidi="fa-IR"/>
        </w:rPr>
      </w:pPr>
      <w:r w:rsidRPr="00634273">
        <w:rPr>
          <w:rFonts w:cs="B Lotus" w:hint="cs"/>
          <w:rtl/>
          <w:lang w:bidi="fa-IR"/>
        </w:rPr>
        <w:t>«</w:t>
      </w:r>
      <w:r w:rsidRPr="00634273">
        <w:rPr>
          <w:rStyle w:val="Char2"/>
          <w:rtl/>
        </w:rPr>
        <w:t>الخمس ما يفضل من مؤونة السَّنَةِ لَه ولِعیالِه...</w:t>
      </w:r>
      <w:r w:rsidRPr="00634273">
        <w:rPr>
          <w:rFonts w:cs="B Lotus" w:hint="cs"/>
          <w:rtl/>
          <w:lang w:bidi="fa-IR"/>
        </w:rPr>
        <w:t>»</w:t>
      </w:r>
      <w:r w:rsidR="00832F89" w:rsidRPr="00634273">
        <w:rPr>
          <w:rFonts w:cs="Traditional Arabic" w:hint="cs"/>
          <w:rtl/>
          <w:lang w:bidi="fa-IR"/>
        </w:rPr>
        <w:t xml:space="preserve"> </w:t>
      </w:r>
      <w:r w:rsidRPr="00634273">
        <w:rPr>
          <w:rFonts w:cs="B Lotus" w:hint="cs"/>
          <w:sz w:val="26"/>
          <w:szCs w:val="26"/>
          <w:rtl/>
          <w:lang w:bidi="fa-IR"/>
        </w:rPr>
        <w:t>«</w:t>
      </w:r>
      <w:r w:rsidRPr="00634273">
        <w:rPr>
          <w:rFonts w:cs="B Lotus"/>
          <w:sz w:val="26"/>
          <w:szCs w:val="26"/>
          <w:rtl/>
          <w:lang w:bidi="fa-IR"/>
        </w:rPr>
        <w:t>خمس، متعلق به چیزی است که از هزینة سالِ شخص و خانواده‌اش زیاد بیاید</w:t>
      </w:r>
      <w:r w:rsidRPr="00634273">
        <w:rPr>
          <w:rFonts w:cs="B Lotus" w:hint="cs"/>
          <w:sz w:val="26"/>
          <w:szCs w:val="26"/>
          <w:rtl/>
          <w:lang w:bidi="fa-IR"/>
        </w:rPr>
        <w:t>».</w:t>
      </w:r>
    </w:p>
    <w:p w:rsidR="0033070F" w:rsidRPr="00634273" w:rsidRDefault="0033070F" w:rsidP="007C3981">
      <w:pPr>
        <w:widowControl w:val="0"/>
        <w:tabs>
          <w:tab w:val="left" w:pos="425"/>
        </w:tabs>
        <w:spacing w:line="226" w:lineRule="auto"/>
        <w:ind w:firstLine="284"/>
        <w:jc w:val="both"/>
        <w:rPr>
          <w:rFonts w:cs="B Lotus"/>
          <w:sz w:val="30"/>
          <w:rtl/>
          <w:lang w:bidi="fa-IR"/>
        </w:rPr>
      </w:pPr>
      <w:r w:rsidRPr="00634273">
        <w:rPr>
          <w:rFonts w:cs="B Lotus"/>
          <w:rtl/>
          <w:lang w:bidi="fa-IR"/>
        </w:rPr>
        <w:t>پس از آنکه احاديث تحليل و نظر فقها را در آن مورد می‌آورد، در پیِ حديث حارث بن مغيره می‌گويد:</w:t>
      </w:r>
    </w:p>
    <w:p w:rsidR="0033070F" w:rsidRPr="00634273" w:rsidRDefault="0033070F" w:rsidP="007C3981">
      <w:pPr>
        <w:widowControl w:val="0"/>
        <w:tabs>
          <w:tab w:val="left" w:pos="425"/>
        </w:tabs>
        <w:spacing w:line="226" w:lineRule="auto"/>
        <w:ind w:firstLine="284"/>
        <w:jc w:val="both"/>
        <w:rPr>
          <w:rFonts w:cs="B Lotus"/>
          <w:rtl/>
          <w:lang w:bidi="fa-IR"/>
        </w:rPr>
      </w:pPr>
      <w:r w:rsidRPr="00634273">
        <w:rPr>
          <w:rFonts w:cs="B Lotus" w:hint="cs"/>
          <w:rtl/>
          <w:lang w:bidi="fa-IR"/>
        </w:rPr>
        <w:t>«</w:t>
      </w:r>
      <w:r w:rsidRPr="00634273">
        <w:rPr>
          <w:rStyle w:val="Char2"/>
          <w:rtl/>
        </w:rPr>
        <w:t>ومقتضی صَحیحةِ الحارث بن ال</w:t>
      </w:r>
      <w:r w:rsidRPr="00634273">
        <w:rPr>
          <w:rStyle w:val="Char2"/>
          <w:rFonts w:hint="cs"/>
          <w:rtl/>
        </w:rPr>
        <w:t>ـ</w:t>
      </w:r>
      <w:r w:rsidRPr="00634273">
        <w:rPr>
          <w:rStyle w:val="Char2"/>
          <w:rtl/>
        </w:rPr>
        <w:t>مغیرة النصر</w:t>
      </w:r>
      <w:r w:rsidRPr="00634273">
        <w:rPr>
          <w:rStyle w:val="Char2"/>
          <w:rFonts w:hint="cs"/>
          <w:rtl/>
        </w:rPr>
        <w:t>ي،</w:t>
      </w:r>
      <w:r w:rsidRPr="00634273">
        <w:rPr>
          <w:rStyle w:val="Char2"/>
          <w:rtl/>
        </w:rPr>
        <w:t xml:space="preserve"> وصحیحة الفضلاء وما ف</w:t>
      </w:r>
      <w:r w:rsidRPr="00634273">
        <w:rPr>
          <w:rStyle w:val="Char2"/>
          <w:rFonts w:hint="cs"/>
          <w:rtl/>
        </w:rPr>
        <w:t>ي</w:t>
      </w:r>
      <w:r w:rsidRPr="00634273">
        <w:rPr>
          <w:rStyle w:val="Char2"/>
          <w:rtl/>
        </w:rPr>
        <w:t xml:space="preserve"> معناهُما </w:t>
      </w:r>
      <w:r w:rsidRPr="00634273">
        <w:rPr>
          <w:rStyle w:val="Char2"/>
          <w:rFonts w:hint="cs"/>
          <w:rtl/>
        </w:rPr>
        <w:t>إ</w:t>
      </w:r>
      <w:r w:rsidRPr="00634273">
        <w:rPr>
          <w:rStyle w:val="Char2"/>
          <w:rtl/>
        </w:rPr>
        <w:t>باحتُهم</w:t>
      </w:r>
      <w:r w:rsidR="00E5192B" w:rsidRPr="00634273">
        <w:rPr>
          <w:rStyle w:val="Char2"/>
          <w:rFonts w:ascii="Times New Roman" w:hAnsi="Times New Roman" w:cs="CTraditional Arabic" w:hint="cs"/>
          <w:rtl/>
        </w:rPr>
        <w:t>‡</w:t>
      </w:r>
      <w:r w:rsidRPr="00634273">
        <w:rPr>
          <w:rStyle w:val="Char2"/>
          <w:rtl/>
        </w:rPr>
        <w:t xml:space="preserve"> لِشیعَتِهم حقوقَهم مِن</w:t>
      </w:r>
      <w:r w:rsidRPr="00634273">
        <w:rPr>
          <w:rStyle w:val="Char2"/>
          <w:rFonts w:hint="cs"/>
          <w:rtl/>
        </w:rPr>
        <w:t>ْ</w:t>
      </w:r>
      <w:r w:rsidRPr="00634273">
        <w:rPr>
          <w:rStyle w:val="Char2"/>
          <w:rtl/>
        </w:rPr>
        <w:t xml:space="preserve"> هذا النوع فإن ثبت اختصاصُهم خُمسَ ذل</w:t>
      </w:r>
      <w:r w:rsidRPr="00634273">
        <w:rPr>
          <w:rStyle w:val="Char2"/>
          <w:rFonts w:hint="cs"/>
          <w:rtl/>
        </w:rPr>
        <w:t>ك</w:t>
      </w:r>
      <w:r w:rsidRPr="00634273">
        <w:rPr>
          <w:rStyle w:val="Char2"/>
          <w:rtl/>
        </w:rPr>
        <w:t xml:space="preserve"> وجب القول بالعفو عنه کما أطلقه ابنُ‌الجنید رحمه الله</w:t>
      </w:r>
      <w:r w:rsidRPr="00634273">
        <w:rPr>
          <w:rFonts w:cs="B Lotus" w:hint="cs"/>
          <w:rtl/>
          <w:lang w:bidi="fa-IR"/>
        </w:rPr>
        <w:t>»</w:t>
      </w:r>
      <w:r w:rsidR="00832F89" w:rsidRPr="00634273">
        <w:rPr>
          <w:rFonts w:cs="B Lotus" w:hint="cs"/>
          <w:rtl/>
          <w:lang w:bidi="fa-IR"/>
        </w:rPr>
        <w:t xml:space="preserve"> </w:t>
      </w:r>
      <w:r w:rsidRPr="00634273">
        <w:rPr>
          <w:rFonts w:cs="B Lotus" w:hint="cs"/>
          <w:rtl/>
          <w:lang w:bidi="fa-IR"/>
        </w:rPr>
        <w:t>«</w:t>
      </w:r>
      <w:r w:rsidRPr="00634273">
        <w:rPr>
          <w:rFonts w:cs="B Lotus"/>
          <w:rtl/>
          <w:lang w:bidi="fa-IR"/>
        </w:rPr>
        <w:t>مقتضای حديث صحيح حارث بن مغيره و صحيحة فضلاء، و آنچه در معنای آن دو نهفته است، اين است که ائمه</w:t>
      </w:r>
      <w:r w:rsidRPr="00634273">
        <w:rPr>
          <w:rFonts w:cs="CTraditional Arabic" w:hint="cs"/>
          <w:rtl/>
          <w:lang w:bidi="fa-IR"/>
        </w:rPr>
        <w:t>‡</w:t>
      </w:r>
      <w:r w:rsidRPr="00634273">
        <w:rPr>
          <w:rFonts w:cs="B Lotus"/>
          <w:rtl/>
          <w:lang w:bidi="fa-IR"/>
        </w:rPr>
        <w:t xml:space="preserve"> حقوق خود را از اين نوع [خمس ارباح مکاسب] برای شيعيان خود مباح فرموده اند. پس اگر ثابت شود که اين خمس اختصاص به ايشان دارد، واجب است که قائل به بخشيدن آن باشيم، همچنان که ابن‌جنيد</w:t>
      </w:r>
      <w:r w:rsidRPr="00634273">
        <w:rPr>
          <w:rFonts w:cs="CTraditional Arabic" w:hint="cs"/>
          <w:rtl/>
          <w:lang w:bidi="fa-IR"/>
        </w:rPr>
        <w:t>/</w:t>
      </w:r>
      <w:r w:rsidRPr="00634273">
        <w:rPr>
          <w:rFonts w:cs="B Lotus"/>
          <w:rtl/>
          <w:lang w:bidi="fa-IR"/>
        </w:rPr>
        <w:t xml:space="preserve"> آن</w:t>
      </w:r>
      <w:r w:rsidR="00573F0D" w:rsidRPr="00634273">
        <w:rPr>
          <w:rFonts w:cs="B Lotus"/>
          <w:rtl/>
          <w:lang w:bidi="fa-IR"/>
        </w:rPr>
        <w:t xml:space="preserve"> </w:t>
      </w:r>
      <w:r w:rsidRPr="00634273">
        <w:rPr>
          <w:rFonts w:cs="B Lotus"/>
          <w:rtl/>
          <w:lang w:bidi="fa-IR"/>
        </w:rPr>
        <w:t>را اطلاق فرموده است».</w:t>
      </w:r>
    </w:p>
    <w:p w:rsidR="0033070F" w:rsidRPr="00634273" w:rsidRDefault="0033070F" w:rsidP="007C3981">
      <w:pPr>
        <w:tabs>
          <w:tab w:val="left" w:pos="425"/>
        </w:tabs>
        <w:spacing w:line="226" w:lineRule="auto"/>
        <w:ind w:firstLine="284"/>
        <w:jc w:val="both"/>
        <w:rPr>
          <w:rFonts w:cs="B Lotus" w:hint="cs"/>
          <w:rtl/>
          <w:lang w:bidi="fa-IR"/>
        </w:rPr>
      </w:pPr>
      <w:r w:rsidRPr="00634273">
        <w:rPr>
          <w:rFonts w:cs="B Lotus"/>
          <w:rtl/>
          <w:lang w:bidi="fa-IR"/>
        </w:rPr>
        <w:t>در خاتم</w:t>
      </w:r>
      <w:r w:rsidRPr="00634273">
        <w:rPr>
          <w:rFonts w:cs="B Lotus" w:hint="cs"/>
          <w:rtl/>
          <w:lang w:bidi="fa-IR"/>
        </w:rPr>
        <w:t>ه</w:t>
      </w:r>
      <w:r w:rsidRPr="00634273">
        <w:rPr>
          <w:rFonts w:cs="B Lotus"/>
          <w:rtl/>
          <w:lang w:bidi="fa-IR"/>
        </w:rPr>
        <w:t xml:space="preserve"> بحث خمس، پس از آنکه درباره سخن محقق حلّی در جایز دانستنِ مصرفِ خمسِ هزینه‌های ازدواج، هزین</w:t>
      </w:r>
      <w:r w:rsidRPr="00634273">
        <w:rPr>
          <w:rFonts w:cs="B Lotus" w:hint="cs"/>
          <w:rtl/>
          <w:lang w:bidi="fa-IR"/>
        </w:rPr>
        <w:t>ه</w:t>
      </w:r>
      <w:r w:rsidRPr="00634273">
        <w:rPr>
          <w:rFonts w:cs="B Lotus"/>
          <w:rtl/>
          <w:lang w:bidi="fa-IR"/>
        </w:rPr>
        <w:t xml:space="preserve"> مسکن و سود تجارت بحث نموده و منظور از آنها را بيان کرده است، می‌گويد:</w:t>
      </w:r>
    </w:p>
    <w:p w:rsidR="0033070F" w:rsidRPr="00634273" w:rsidRDefault="0033070F" w:rsidP="007C3981">
      <w:pPr>
        <w:tabs>
          <w:tab w:val="left" w:pos="425"/>
        </w:tabs>
        <w:spacing w:line="226" w:lineRule="auto"/>
        <w:ind w:firstLine="284"/>
        <w:jc w:val="both"/>
        <w:rPr>
          <w:rFonts w:cs="B Lotus"/>
          <w:sz w:val="26"/>
          <w:szCs w:val="26"/>
          <w:rtl/>
          <w:lang w:bidi="fa-IR"/>
        </w:rPr>
      </w:pPr>
      <w:r w:rsidRPr="00634273">
        <w:rPr>
          <w:rFonts w:cs="B Lotus" w:hint="cs"/>
          <w:rtl/>
          <w:lang w:bidi="fa-IR"/>
        </w:rPr>
        <w:t>«</w:t>
      </w:r>
      <w:r w:rsidRPr="00634273">
        <w:rPr>
          <w:rStyle w:val="Char2"/>
          <w:rtl/>
        </w:rPr>
        <w:t>وكيف كان فالمُستفاد من الأخبار المُتقدِّمة إباحة حقوقهم من جميع ذلك والله العالِم</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هر صورت که باشد، آنچه از اين اخبار استفاده می‌شود، آن است که حقوق ائمه از اين اخماس [به مردم] بخشيده شده است، و خداوند داناست</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شيخ يوسف بحرانی نيز سقوط سهم امام را به علت تحليل خودِ وی، به صاحب مدارک نسبت می‌دهد، زيرا صاحب مدارک فرموده است:</w:t>
      </w:r>
    </w:p>
    <w:p w:rsidR="0033070F" w:rsidRPr="00634273" w:rsidRDefault="0033070F" w:rsidP="00832F89">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 xml:space="preserve">والأصح إباحة ما يتعلّق بالإمام </w:t>
      </w:r>
      <w:r w:rsidRPr="00634273">
        <w:rPr>
          <w:rStyle w:val="Char2"/>
        </w:rPr>
        <w:sym w:font="AGA Arabesque" w:char="F075"/>
      </w:r>
      <w:r w:rsidRPr="00634273">
        <w:rPr>
          <w:rStyle w:val="Char2"/>
          <w:rtl/>
        </w:rPr>
        <w:t xml:space="preserve"> من ذلك خاصَّة، للأخبار الكثيرة الدالة عليه</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صحیح‌تر این است که آنچه به امام تعلق دارد [برای شیعیان] مباح است، و این از اخبار فراوانی فهمیده می‌شود که بر آن دلالت دارد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پس سهمِ امام از ساير خمس‌ها و جميع خمس ارباح مکاسب، که خاصّ امام است، از نظر وی برای شيعيان مباح، و از ايشان ساقط است.</w:t>
      </w:r>
    </w:p>
    <w:p w:rsidR="0033070F" w:rsidRPr="00634273" w:rsidRDefault="0033070F" w:rsidP="00A075CE">
      <w:pPr>
        <w:pStyle w:val="a1"/>
        <w:rPr>
          <w:rtl/>
        </w:rPr>
      </w:pPr>
      <w:bookmarkStart w:id="240" w:name="_Toc360387707"/>
      <w:bookmarkStart w:id="241" w:name="_Toc386409639"/>
      <w:r w:rsidRPr="00634273">
        <w:rPr>
          <w:rtl/>
        </w:rPr>
        <w:t>12- محقق سبزواری</w:t>
      </w:r>
      <w:bookmarkEnd w:id="240"/>
      <w:bookmarkEnd w:id="241"/>
    </w:p>
    <w:p w:rsidR="0033070F" w:rsidRPr="00634273" w:rsidRDefault="0033070F" w:rsidP="006F0BB4">
      <w:pPr>
        <w:tabs>
          <w:tab w:val="left" w:pos="425"/>
        </w:tabs>
        <w:spacing w:line="228" w:lineRule="auto"/>
        <w:jc w:val="both"/>
        <w:rPr>
          <w:rFonts w:cs="B Lotus"/>
          <w:rtl/>
          <w:lang w:bidi="fa-IR"/>
        </w:rPr>
      </w:pPr>
      <w:r w:rsidRPr="00634273">
        <w:rPr>
          <w:rFonts w:cs="B Lotus"/>
          <w:rtl/>
          <w:lang w:bidi="fa-IR"/>
        </w:rPr>
        <w:t>محمد</w:t>
      </w:r>
      <w:r w:rsidRPr="00634273">
        <w:rPr>
          <w:rFonts w:cs="B Lotus" w:hint="cs"/>
          <w:rtl/>
          <w:lang w:bidi="fa-IR"/>
        </w:rPr>
        <w:t xml:space="preserve"> </w:t>
      </w:r>
      <w:r w:rsidRPr="00634273">
        <w:rPr>
          <w:rFonts w:cs="B Lotus"/>
          <w:rtl/>
          <w:lang w:bidi="fa-IR"/>
        </w:rPr>
        <w:t>باقر بن محمد مؤمن خراسانی سبزواری، متوفی 1090ق، عـــالم، حکيم، متکلم اصولی و محدّث اهل سبزوار است، که بعداً</w:t>
      </w:r>
      <w:r w:rsidR="00573F0D" w:rsidRPr="00634273">
        <w:rPr>
          <w:rFonts w:cs="B Lotus"/>
          <w:rtl/>
          <w:lang w:bidi="fa-IR"/>
        </w:rPr>
        <w:t xml:space="preserve"> </w:t>
      </w:r>
      <w:r w:rsidRPr="00634273">
        <w:rPr>
          <w:rFonts w:cs="B Lotus"/>
          <w:rtl/>
          <w:lang w:bidi="fa-IR"/>
        </w:rPr>
        <w:t xml:space="preserve">در اصفهان ساکن شد و امرش بالا گرفت، تا حدی که شاه عباس دوم صفوی او را به امامت جمعه و جماعت گمارد، و منصب «شيخ الاسلامی» را به وی واگذاشت. </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محقق سبزواری که از شاگردان شيخ بهایی است، با ملاّمحسن فيض کاشانی اُلفتی تام و موافقتی تمام داشت، و در بسياری از مسائل و احکام، با او همداستان بود.</w:t>
      </w:r>
      <w:r w:rsidR="00573F0D" w:rsidRPr="00634273">
        <w:rPr>
          <w:rFonts w:cs="B Lotus"/>
          <w:rtl/>
          <w:lang w:bidi="fa-IR"/>
        </w:rPr>
        <w:t xml:space="preserve"> </w:t>
      </w:r>
      <w:r w:rsidRPr="00634273">
        <w:rPr>
          <w:rFonts w:cs="B Lotus"/>
          <w:rtl/>
          <w:lang w:bidi="fa-IR"/>
        </w:rPr>
        <w:t>وی صاحب 25 کتاب و رساله است، از جمله: شرحی مفصل بر «ارشاد» علاّمة حلی، موسوم به</w:t>
      </w:r>
      <w:r w:rsidRPr="00634273">
        <w:rPr>
          <w:rFonts w:cs="B Lotus"/>
          <w:sz w:val="30"/>
          <w:rtl/>
          <w:lang w:bidi="fa-IR"/>
        </w:rPr>
        <w:t xml:space="preserve"> </w:t>
      </w:r>
      <w:r w:rsidRPr="00634273">
        <w:rPr>
          <w:rFonts w:ascii="IRLotus" w:hAnsi="IRLotus" w:cs="IRLotus"/>
          <w:rtl/>
          <w:lang w:bidi="fa-IR"/>
        </w:rPr>
        <w:t>«ذخير</w:t>
      </w:r>
      <w:r w:rsidRPr="00634273">
        <w:rPr>
          <w:rFonts w:ascii="IRLotus" w:hAnsi="IRLotus" w:cs="IRLotus"/>
          <w:sz w:val="30"/>
          <w:rtl/>
          <w:lang w:bidi="fa-IR"/>
        </w:rPr>
        <w:t xml:space="preserve">ة </w:t>
      </w:r>
      <w:r w:rsidRPr="00634273">
        <w:rPr>
          <w:rFonts w:ascii="IRLotus" w:hAnsi="IRLotus" w:cs="IRLotus"/>
          <w:rtl/>
          <w:lang w:bidi="fa-IR"/>
        </w:rPr>
        <w:t>المعاد»</w:t>
      </w:r>
      <w:r w:rsidRPr="00634273">
        <w:rPr>
          <w:rFonts w:cs="B Lotus"/>
          <w:sz w:val="30"/>
          <w:rtl/>
          <w:lang w:bidi="fa-IR"/>
        </w:rPr>
        <w:t xml:space="preserve"> </w:t>
      </w:r>
      <w:r w:rsidRPr="00634273">
        <w:rPr>
          <w:rFonts w:cs="B Lotus"/>
          <w:rtl/>
          <w:lang w:bidi="fa-IR"/>
        </w:rPr>
        <w:t>که تا آخر احکام حج را شامل می‌شود، همچنین کتاب‌های «</w:t>
      </w:r>
      <w:r w:rsidRPr="00634273">
        <w:rPr>
          <w:rStyle w:val="Char1"/>
          <w:spacing w:val="0"/>
          <w:rtl/>
        </w:rPr>
        <w:t>کفایة الفقه</w:t>
      </w:r>
      <w:r w:rsidRPr="00634273">
        <w:rPr>
          <w:rFonts w:cs="B Lotus"/>
          <w:rtl/>
          <w:lang w:bidi="fa-IR"/>
        </w:rPr>
        <w:t>»، «</w:t>
      </w:r>
      <w:r w:rsidR="00953876" w:rsidRPr="00634273">
        <w:rPr>
          <w:rStyle w:val="Char1"/>
          <w:spacing w:val="0"/>
          <w:rtl/>
        </w:rPr>
        <w:t>کفایة ال</w:t>
      </w:r>
      <w:r w:rsidR="00953876" w:rsidRPr="00634273">
        <w:rPr>
          <w:rStyle w:val="Char1"/>
          <w:rFonts w:hint="cs"/>
          <w:spacing w:val="0"/>
          <w:rtl/>
        </w:rPr>
        <w:t>أ</w:t>
      </w:r>
      <w:r w:rsidRPr="00634273">
        <w:rPr>
          <w:rStyle w:val="Char1"/>
          <w:spacing w:val="0"/>
          <w:rtl/>
        </w:rPr>
        <w:t>حکام</w:t>
      </w:r>
      <w:r w:rsidRPr="00634273">
        <w:rPr>
          <w:rFonts w:cs="B Lotus"/>
          <w:rtl/>
          <w:lang w:bidi="fa-IR"/>
        </w:rPr>
        <w:t>»، «شرح توحيد صدوق»</w:t>
      </w:r>
      <w:r w:rsidRPr="00634273">
        <w:rPr>
          <w:rFonts w:cs="B Lotus"/>
          <w:sz w:val="30"/>
          <w:rtl/>
          <w:lang w:bidi="fa-IR"/>
        </w:rPr>
        <w:t xml:space="preserve"> </w:t>
      </w:r>
      <w:r w:rsidRPr="00634273">
        <w:rPr>
          <w:rFonts w:cs="B Lotus"/>
          <w:rtl/>
          <w:lang w:bidi="fa-IR"/>
        </w:rPr>
        <w:t>و رساله‌ای دربار</w:t>
      </w:r>
      <w:r w:rsidRPr="00634273">
        <w:rPr>
          <w:rFonts w:cs="B Lotus" w:hint="cs"/>
          <w:rtl/>
          <w:lang w:bidi="fa-IR"/>
        </w:rPr>
        <w:t>ه</w:t>
      </w:r>
      <w:r w:rsidRPr="00634273">
        <w:rPr>
          <w:rFonts w:cs="B Lotus"/>
          <w:rtl/>
          <w:lang w:bidi="fa-IR"/>
        </w:rPr>
        <w:t xml:space="preserve"> وجوب عينی نماز جمعه و بسیاری آثار دیگر</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5"/>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sz w:val="30"/>
          <w:rtl/>
          <w:lang w:bidi="fa-IR"/>
        </w:rPr>
      </w:pPr>
      <w:r w:rsidRPr="00634273">
        <w:rPr>
          <w:rFonts w:cs="B Lotus"/>
          <w:rtl/>
          <w:lang w:bidi="fa-IR"/>
        </w:rPr>
        <w:t>وی</w:t>
      </w:r>
      <w:r w:rsidR="00573F0D" w:rsidRPr="00634273">
        <w:rPr>
          <w:rFonts w:cs="B Lotus"/>
          <w:rtl/>
          <w:lang w:bidi="fa-IR"/>
        </w:rPr>
        <w:t xml:space="preserve"> </w:t>
      </w:r>
      <w:r w:rsidRPr="00634273">
        <w:rPr>
          <w:rFonts w:cs="B Lotus"/>
          <w:rtl/>
          <w:lang w:bidi="fa-IR"/>
        </w:rPr>
        <w:t>درباره وجوب پرداخت خمس چنين می‌گوید:</w:t>
      </w:r>
    </w:p>
    <w:p w:rsidR="0033070F" w:rsidRPr="00634273" w:rsidRDefault="0033070F" w:rsidP="00832F89">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إن الأخبار الدالة على وجوب «الخُمْس» في الأرباح مُستفيضة، والقول به معروف بين الأصحاب لا سبيل إلى ردِّه. ولكن المُستفاد من عدّة من الأخبار أنه مخصوص بالإمام، أو المُستفاد من كثير منها أنهم</w:t>
      </w:r>
      <w:r w:rsidRPr="00634273">
        <w:rPr>
          <w:rStyle w:val="Char2"/>
          <w:rFonts w:hint="cs"/>
          <w:rtl/>
        </w:rPr>
        <w:t xml:space="preserve"> </w:t>
      </w:r>
      <w:r w:rsidRPr="00634273">
        <w:rPr>
          <w:rStyle w:val="Char2"/>
          <w:rFonts w:ascii="Times New Roman" w:hAnsi="Times New Roman" w:cs="CTraditional Arabic" w:hint="cs"/>
          <w:rtl/>
        </w:rPr>
        <w:t>‡</w:t>
      </w:r>
      <w:r w:rsidRPr="00634273">
        <w:rPr>
          <w:rStyle w:val="Char2"/>
          <w:rtl/>
        </w:rPr>
        <w:t xml:space="preserve"> أباحوه لشيعتهم</w:t>
      </w:r>
      <w:r w:rsidR="002B540A" w:rsidRPr="00634273">
        <w:rPr>
          <w:rStyle w:val="Char2"/>
          <w:rtl/>
        </w:rPr>
        <w:t>.</w:t>
      </w:r>
      <w:r w:rsidRPr="00634273">
        <w:rPr>
          <w:rStyle w:val="Char2"/>
          <w:rtl/>
        </w:rPr>
        <w:t xml:space="preserve">.. وأما الأخبار الدالة على أنهم </w:t>
      </w:r>
      <w:r w:rsidRPr="00634273">
        <w:rPr>
          <w:rStyle w:val="Char2"/>
          <w:rFonts w:ascii="Times New Roman" w:hAnsi="Times New Roman" w:cs="CTraditional Arabic" w:hint="cs"/>
          <w:rtl/>
        </w:rPr>
        <w:t>‡</w:t>
      </w:r>
      <w:r w:rsidRPr="00634273">
        <w:rPr>
          <w:rStyle w:val="Char2"/>
          <w:rtl/>
        </w:rPr>
        <w:t xml:space="preserve"> أباحوا «الخُمْس» مُطلقاً، أو النوع المذكورة منه، لشيعتهم فكثير</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اخباری که بر ارباح [سود کسب‌ها] دلالت دارد، به حدّ استفاضه است، و قائل بودن بدان در بين علمای شيعه معروف است، و راهی برای ردّ کردن آن نيست، ليکن آنچه از تعدادی از اين اخبار استفاده می‌شود، آن است که اين خمس، ويژة شخص امام است، و از بسياری از آنها استفاده می‌شود که آن حضرات</w:t>
      </w:r>
      <w:r w:rsidRPr="00634273">
        <w:rPr>
          <w:rFonts w:cs="CTraditional Arabic" w:hint="cs"/>
          <w:sz w:val="26"/>
          <w:szCs w:val="26"/>
          <w:rtl/>
          <w:lang w:bidi="fa-IR"/>
        </w:rPr>
        <w:t>‡</w:t>
      </w:r>
      <w:r w:rsidRPr="00634273">
        <w:rPr>
          <w:rFonts w:cs="B Lotus"/>
          <w:sz w:val="26"/>
          <w:szCs w:val="26"/>
          <w:rtl/>
          <w:lang w:bidi="fa-IR"/>
        </w:rPr>
        <w:t xml:space="preserve"> آن را به شيعيان خود [بخشيده و] مباح فرموده‌اند. امّا بسيارند اخباری که دلالت دارند بر آنکه ايشان مطلق خمس و همچنين نوع مذکور آن [یعنی خمس ارباح مکاسب] را به شيعيان خود بخشيده‌اند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آنگاه حديث حارث بن مغيره را آورده، سپس سخن شيخ حسن</w:t>
      </w:r>
      <w:r w:rsidR="00573F0D" w:rsidRPr="00634273">
        <w:rPr>
          <w:rFonts w:cs="B Lotus"/>
          <w:rtl/>
          <w:lang w:bidi="fa-IR"/>
        </w:rPr>
        <w:t xml:space="preserve"> </w:t>
      </w:r>
      <w:r w:rsidRPr="00634273">
        <w:rPr>
          <w:rFonts w:cs="B Lotus"/>
          <w:rtl/>
          <w:lang w:bidi="fa-IR"/>
        </w:rPr>
        <w:t>بن زين الدين را، چنان که قبلاً گذشت. پس از آن، اخبار تحليل را آورده و گفته است:</w:t>
      </w:r>
    </w:p>
    <w:p w:rsidR="0033070F" w:rsidRPr="00634273" w:rsidRDefault="0033070F" w:rsidP="00832F89">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واعلم أن بعض هذه الروايات يدلُّ على الترخيص في خُمْس الأرباح وبعضها يدلُّ على التحليل والترخيص من مُطلق «الخُمْس»</w:t>
      </w:r>
      <w:r w:rsidRPr="00634273">
        <w:rPr>
          <w:rFonts w:cs="B Lotus" w:hint="cs"/>
          <w:rtl/>
          <w:lang w:bidi="fa-IR"/>
        </w:rPr>
        <w:t>»</w:t>
      </w:r>
      <w:r w:rsidR="00832F89" w:rsidRPr="00634273">
        <w:rPr>
          <w:rFonts w:cs="B Lotus" w:hint="cs"/>
          <w:sz w:val="26"/>
          <w:szCs w:val="26"/>
          <w:rtl/>
          <w:lang w:bidi="fa-IR"/>
        </w:rPr>
        <w:t xml:space="preserve"> </w:t>
      </w:r>
      <w:r w:rsidRPr="00634273">
        <w:rPr>
          <w:rFonts w:cs="B Lotus" w:hint="cs"/>
          <w:sz w:val="26"/>
          <w:szCs w:val="26"/>
          <w:rtl/>
          <w:lang w:bidi="fa-IR"/>
        </w:rPr>
        <w:t>«</w:t>
      </w:r>
      <w:r w:rsidRPr="00634273">
        <w:rPr>
          <w:rFonts w:cs="B Lotus"/>
          <w:sz w:val="26"/>
          <w:szCs w:val="26"/>
          <w:rtl/>
          <w:lang w:bidi="fa-IR"/>
        </w:rPr>
        <w:t>بدان که برخی از اين روايات، دلالت می‌کند بر جايز بودنِ تصرف در خمس ارباح، و برخی از آنها دلالت دارد بر حلال بودن و جايز بودنِ تصرف در مطلق خمس [از هر نوع که باشد]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وی در موضوع تقسيم</w:t>
      </w:r>
      <w:r w:rsidR="00573F0D" w:rsidRPr="00634273">
        <w:rPr>
          <w:rFonts w:cs="B Lotus"/>
          <w:rtl/>
          <w:lang w:bidi="fa-IR"/>
        </w:rPr>
        <w:t xml:space="preserve"> </w:t>
      </w:r>
      <w:r w:rsidRPr="00634273">
        <w:rPr>
          <w:rFonts w:cs="B Lotus"/>
          <w:rtl/>
          <w:lang w:bidi="fa-IR"/>
        </w:rPr>
        <w:t>خمس، پس از نقل اقوال علما می‌نويسد:</w:t>
      </w:r>
    </w:p>
    <w:p w:rsidR="0033070F" w:rsidRPr="00634273" w:rsidRDefault="0033070F" w:rsidP="00832F89">
      <w:pPr>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وقد ذكرنا سابقاً ترجيح سقوط خُمْس الأرباح في زمان الغيبة، والمُستفاد من الأخبار الكثيرة السابقة</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ما پيش از اين، ترجيحِ ساقط شدن خمس ارباح</w:t>
      </w:r>
      <w:r w:rsidR="00573F0D" w:rsidRPr="00634273">
        <w:rPr>
          <w:rFonts w:cs="B Lotus"/>
          <w:sz w:val="26"/>
          <w:szCs w:val="26"/>
          <w:rtl/>
          <w:lang w:bidi="fa-IR"/>
        </w:rPr>
        <w:t xml:space="preserve"> </w:t>
      </w:r>
      <w:r w:rsidRPr="00634273">
        <w:rPr>
          <w:rFonts w:cs="B Lotus"/>
          <w:sz w:val="26"/>
          <w:szCs w:val="26"/>
          <w:rtl/>
          <w:lang w:bidi="fa-IR"/>
        </w:rPr>
        <w:t>در زمان غيبت را، که از اخبار</w:t>
      </w:r>
      <w:r w:rsidR="00573F0D" w:rsidRPr="00634273">
        <w:rPr>
          <w:rFonts w:cs="B Lotus"/>
          <w:sz w:val="26"/>
          <w:szCs w:val="26"/>
          <w:rtl/>
          <w:lang w:bidi="fa-IR"/>
        </w:rPr>
        <w:t xml:space="preserve"> </w:t>
      </w:r>
      <w:r w:rsidRPr="00634273">
        <w:rPr>
          <w:rFonts w:cs="B Lotus"/>
          <w:sz w:val="26"/>
          <w:szCs w:val="26"/>
          <w:rtl/>
          <w:lang w:bidi="fa-IR"/>
        </w:rPr>
        <w:t>بسياری استفاده</w:t>
      </w:r>
      <w:r w:rsidR="00573F0D" w:rsidRPr="00634273">
        <w:rPr>
          <w:rFonts w:cs="B Lotus"/>
          <w:sz w:val="26"/>
          <w:szCs w:val="26"/>
          <w:rtl/>
          <w:lang w:bidi="fa-IR"/>
        </w:rPr>
        <w:t xml:space="preserve"> </w:t>
      </w:r>
      <w:r w:rsidRPr="00634273">
        <w:rPr>
          <w:rFonts w:cs="B Lotus"/>
          <w:sz w:val="26"/>
          <w:szCs w:val="26"/>
          <w:rtl/>
          <w:lang w:bidi="fa-IR"/>
        </w:rPr>
        <w:t>می‌شود، ذکر نموديم</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سپس به اخبار تحليليه اشاره کرده و به اشکالات وارد شده بر آن،</w:t>
      </w:r>
      <w:r w:rsidR="00573F0D" w:rsidRPr="00634273">
        <w:rPr>
          <w:rFonts w:cs="B Lotus"/>
          <w:rtl/>
          <w:lang w:bidi="fa-IR"/>
        </w:rPr>
        <w:t xml:space="preserve"> </w:t>
      </w:r>
      <w:r w:rsidRPr="00634273">
        <w:rPr>
          <w:rFonts w:cs="B Lotus"/>
          <w:rtl/>
          <w:lang w:bidi="fa-IR"/>
        </w:rPr>
        <w:t>جواب کافی و شافی می‌دهد.</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عدم وجوب خمس از نظر محقق سبزواری مشهور</w:t>
      </w:r>
      <w:r w:rsidR="00F26898" w:rsidRPr="00634273">
        <w:rPr>
          <w:rFonts w:cs="B Lotus" w:hint="cs"/>
          <w:rtl/>
          <w:lang w:bidi="fa-IR"/>
        </w:rPr>
        <w:t xml:space="preserve"> </w:t>
      </w:r>
      <w:r w:rsidRPr="00634273">
        <w:rPr>
          <w:rFonts w:cs="B Lotus"/>
          <w:rtl/>
          <w:lang w:bidi="fa-IR"/>
        </w:rPr>
        <w:t>است، تا جايی که مخالفين او، چون شيخ علی بن محمد بن حسن بن زين الدين، وی را به خاطر اين فتوی را ملامت کرده‌اند. با اينکه او مصرف آن را در مورد یتیمان و مستمندان و در‌راه‌ماندگان، اَحوَط و اَولی دانسته است. شيخ يوسف بحرانی هم قول به سقوط خمس را از قول وی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6"/>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A075CE">
      <w:pPr>
        <w:pStyle w:val="a1"/>
        <w:rPr>
          <w:rtl/>
        </w:rPr>
      </w:pPr>
      <w:bookmarkStart w:id="242" w:name="_Toc360387708"/>
      <w:bookmarkStart w:id="243" w:name="_Toc386409640"/>
      <w:r w:rsidRPr="00634273">
        <w:rPr>
          <w:rtl/>
        </w:rPr>
        <w:t>13- ملاّ محسن فیض کاشانی</w:t>
      </w:r>
      <w:bookmarkEnd w:id="242"/>
      <w:bookmarkEnd w:id="243"/>
    </w:p>
    <w:p w:rsidR="0033070F" w:rsidRPr="00634273" w:rsidRDefault="0033070F" w:rsidP="006F0BB4">
      <w:pPr>
        <w:widowControl w:val="0"/>
        <w:tabs>
          <w:tab w:val="left" w:pos="425"/>
        </w:tabs>
        <w:spacing w:line="228" w:lineRule="auto"/>
        <w:jc w:val="both"/>
        <w:rPr>
          <w:rFonts w:cs="B Lotus"/>
          <w:rtl/>
          <w:lang w:bidi="fa-IR"/>
        </w:rPr>
      </w:pPr>
      <w:r w:rsidRPr="00634273">
        <w:rPr>
          <w:rFonts w:cs="B Lotus"/>
          <w:rtl/>
          <w:lang w:bidi="fa-IR"/>
        </w:rPr>
        <w:t xml:space="preserve">محسن بن شاه‌مرتضی بن شاه‌محمود، متوفی1090ق، معروف به فيض‌کاشانی، مشهورتر از آن است که نيازی به تعريف داشته باشد. برای اطلاع از احوال وی به منابع سابق الذکر مراجعه نماييد. </w:t>
      </w:r>
    </w:p>
    <w:p w:rsidR="0033070F" w:rsidRPr="00634273" w:rsidRDefault="0033070F" w:rsidP="0089542B">
      <w:pPr>
        <w:widowControl w:val="0"/>
        <w:tabs>
          <w:tab w:val="left" w:pos="425"/>
        </w:tabs>
        <w:spacing w:line="228" w:lineRule="auto"/>
        <w:ind w:firstLine="284"/>
        <w:jc w:val="both"/>
        <w:rPr>
          <w:rFonts w:cs="B Lotus" w:hint="cs"/>
          <w:rtl/>
          <w:lang w:bidi="fa-IR"/>
        </w:rPr>
      </w:pPr>
      <w:r w:rsidRPr="00634273">
        <w:rPr>
          <w:rFonts w:cs="B Lotus"/>
          <w:rtl/>
          <w:lang w:bidi="fa-IR"/>
        </w:rPr>
        <w:t>فيض کاشانی بجز ديوان اشعار، صاحب تأليفات بسياری در موضوعات مختلف است، از جمله: «صافی» در تفسير قرآن، «مفاتيح»، «وافی»، «شافی»،</w:t>
      </w:r>
      <w:r w:rsidRPr="00634273">
        <w:rPr>
          <w:rFonts w:cs="B Lotus" w:hint="cs"/>
          <w:rtl/>
          <w:lang w:bidi="fa-IR"/>
        </w:rPr>
        <w:t xml:space="preserve"> «</w:t>
      </w:r>
      <w:r w:rsidRPr="00634273">
        <w:rPr>
          <w:rStyle w:val="Char1"/>
          <w:spacing w:val="0"/>
          <w:rtl/>
        </w:rPr>
        <w:t>المحجَّة البيضاء</w:t>
      </w:r>
      <w:r w:rsidRPr="00634273">
        <w:rPr>
          <w:rFonts w:cs="B Lotus"/>
          <w:rtl/>
          <w:lang w:bidi="fa-IR"/>
        </w:rPr>
        <w:t>» و آثار متعدد دیگر.</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وی در کتاب «وافی» که شامل احاديث کتب اربعه است، می‌گويد:</w:t>
      </w:r>
    </w:p>
    <w:p w:rsidR="0033070F" w:rsidRPr="00634273" w:rsidRDefault="0033070F" w:rsidP="00832F89">
      <w:pPr>
        <w:widowControl w:val="0"/>
        <w:tabs>
          <w:tab w:val="left" w:pos="425"/>
        </w:tabs>
        <w:spacing w:line="228" w:lineRule="auto"/>
        <w:ind w:firstLine="284"/>
        <w:jc w:val="both"/>
        <w:rPr>
          <w:rFonts w:cs="B Lotus"/>
          <w:sz w:val="26"/>
          <w:szCs w:val="26"/>
          <w:rtl/>
          <w:lang w:bidi="fa-IR"/>
        </w:rPr>
      </w:pPr>
      <w:r w:rsidRPr="00634273">
        <w:rPr>
          <w:rFonts w:cs="B Lotus" w:hint="cs"/>
          <w:rtl/>
          <w:lang w:bidi="fa-IR"/>
        </w:rPr>
        <w:t>«</w:t>
      </w:r>
      <w:r w:rsidRPr="00634273">
        <w:rPr>
          <w:rStyle w:val="Char2"/>
          <w:rtl/>
        </w:rPr>
        <w:t>وأما في مثل هذا الزمان حيث لا يُمكن الوصول إليهم فيسقط حقهم رأساً دون السهام الباقية لوجود مُستحقِّها، ومن صرف الكل حينئذ إلى الأصناف الثلاثة فقد أحسن واحتاط</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در</w:t>
      </w:r>
      <w:r w:rsidRPr="00634273">
        <w:rPr>
          <w:rFonts w:cs="B Lotus" w:hint="cs"/>
          <w:sz w:val="26"/>
          <w:szCs w:val="26"/>
          <w:rtl/>
          <w:lang w:bidi="fa-IR"/>
        </w:rPr>
        <w:t xml:space="preserve"> </w:t>
      </w:r>
      <w:r w:rsidRPr="00634273">
        <w:rPr>
          <w:rFonts w:cs="B Lotus"/>
          <w:sz w:val="26"/>
          <w:szCs w:val="26"/>
          <w:rtl/>
          <w:lang w:bidi="fa-IR"/>
        </w:rPr>
        <w:t>چنين زمانی، که دسترسی به ائمه</w:t>
      </w:r>
      <w:r w:rsidRPr="00634273">
        <w:rPr>
          <w:rFonts w:cs="CTraditional Arabic" w:hint="cs"/>
          <w:sz w:val="26"/>
          <w:szCs w:val="26"/>
          <w:rtl/>
          <w:lang w:bidi="fa-IR"/>
        </w:rPr>
        <w:t>‡</w:t>
      </w:r>
      <w:r w:rsidRPr="00634273">
        <w:rPr>
          <w:rFonts w:cs="B Lotus"/>
          <w:sz w:val="26"/>
          <w:szCs w:val="26"/>
          <w:rtl/>
          <w:lang w:bidi="fa-IR"/>
        </w:rPr>
        <w:t xml:space="preserve"> ممکن نيست، حقّ ايشان يکسره ساقط است، به جز سهام افراد باقی‌مانده [یتیمان، مستمندان، و درراه‌ماندگان] به علت وجود مستحقان ايشان، و هر کس همة آن را برای گروه سه گانة يادشده مصرف نمايد، کار خوبی کرده و راه احتياط را پيموده است</w:t>
      </w:r>
      <w:r w:rsidRPr="00634273">
        <w:rPr>
          <w:rFonts w:cs="B Lotus" w:hint="cs"/>
          <w:sz w:val="26"/>
          <w:szCs w:val="26"/>
          <w:rtl/>
          <w:lang w:bidi="fa-IR"/>
        </w:rPr>
        <w:t>»</w:t>
      </w:r>
      <w:r w:rsidRPr="00634273">
        <w:rPr>
          <w:rFonts w:cs="B Lotus"/>
          <w:sz w:val="26"/>
          <w:szCs w:val="26"/>
          <w:rtl/>
          <w:lang w:bidi="fa-IR"/>
        </w:rPr>
        <w:t xml:space="preserve">. </w:t>
      </w:r>
    </w:p>
    <w:p w:rsidR="0033070F" w:rsidRPr="00634273" w:rsidRDefault="0033070F" w:rsidP="0007280C">
      <w:pPr>
        <w:tabs>
          <w:tab w:val="left" w:pos="425"/>
        </w:tabs>
        <w:spacing w:line="228" w:lineRule="auto"/>
        <w:ind w:firstLine="284"/>
        <w:jc w:val="both"/>
        <w:rPr>
          <w:rFonts w:cs="B Lotus"/>
          <w:sz w:val="30"/>
          <w:rtl/>
          <w:lang w:bidi="fa-IR"/>
        </w:rPr>
      </w:pPr>
      <w:r w:rsidRPr="00634273">
        <w:rPr>
          <w:rFonts w:cs="B Lotus"/>
          <w:rtl/>
          <w:lang w:bidi="fa-IR"/>
        </w:rPr>
        <w:t>در کتاب</w:t>
      </w:r>
      <w:r w:rsidR="0007280C" w:rsidRPr="00634273">
        <w:rPr>
          <w:rFonts w:cs="B Lotus" w:hint="cs"/>
          <w:rtl/>
          <w:lang w:bidi="fa-IR"/>
        </w:rPr>
        <w:t xml:space="preserve"> </w:t>
      </w:r>
      <w:r w:rsidRPr="00634273">
        <w:rPr>
          <w:rFonts w:cs="B Lotus"/>
          <w:rtl/>
          <w:lang w:bidi="fa-IR"/>
        </w:rPr>
        <w:t>مفاتيح</w:t>
      </w:r>
      <w:r w:rsidR="0007280C" w:rsidRPr="00634273">
        <w:rPr>
          <w:rFonts w:cs="B Lotus" w:hint="cs"/>
          <w:rtl/>
          <w:lang w:bidi="fa-IR"/>
        </w:rPr>
        <w:t xml:space="preserve"> </w:t>
      </w:r>
      <w:r w:rsidRPr="00634273">
        <w:rPr>
          <w:rFonts w:cs="B Lotus"/>
          <w:rtl/>
          <w:lang w:bidi="fa-IR"/>
        </w:rPr>
        <w:t>در کيفيت تقسيم خمس، پس از اشاره بـه جمله‌ای از اقوال مسئله، می‌نويسد:</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أقول: والأصح عندي سقوط ما يختص به لتحليلهم ذلك لشيعتهم ووجوب صرف حصص الباقين إلى أهلها لعدم مانع فيه، ثمَّ قال: ولو صرف الكل إليهم لكان أحوط وأحسن</w:t>
      </w:r>
      <w:r w:rsidRPr="00634273">
        <w:rPr>
          <w:rFonts w:cs="B Lotus" w:hint="c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شيخ يوسف بحرانی هم</w:t>
      </w:r>
      <w:r w:rsidRPr="00634273">
        <w:rPr>
          <w:rFonts w:cs="B Lotus"/>
          <w:sz w:val="30"/>
          <w:rtl/>
          <w:lang w:bidi="fa-IR"/>
        </w:rPr>
        <w:t xml:space="preserve"> </w:t>
      </w:r>
      <w:r w:rsidRPr="00634273">
        <w:rPr>
          <w:rFonts w:cs="B Lotus"/>
          <w:rtl/>
          <w:lang w:bidi="fa-IR"/>
        </w:rPr>
        <w:t>قول به سقوط حق امام را به فيض کاشانی نسبت داده</w:t>
      </w:r>
      <w:r w:rsidRPr="00634273">
        <w:rPr>
          <w:rFonts w:cs="B Lotus" w:hint="cs"/>
          <w:rtl/>
          <w:lang w:bidi="fa-IR"/>
        </w:rPr>
        <w:t>‌</w:t>
      </w:r>
      <w:r w:rsidRPr="00634273">
        <w:rPr>
          <w:rFonts w:cs="B Lotus"/>
          <w:rtl/>
          <w:lang w:bidi="fa-IR"/>
        </w:rPr>
        <w:t>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7"/>
      </w:r>
      <w:r w:rsidR="00ED4EF6" w:rsidRPr="00634273">
        <w:rPr>
          <w:rStyle w:val="FootnoteReference"/>
          <w:rFonts w:cs="B Lotus"/>
          <w:color w:val="000000"/>
          <w:rtl/>
          <w:lang w:bidi="fa-IR"/>
        </w:rPr>
        <w:t>)</w:t>
      </w:r>
      <w:r w:rsidRPr="00634273">
        <w:rPr>
          <w:rFonts w:cs="B Lotus"/>
          <w:rtl/>
          <w:lang w:bidi="fa-IR"/>
        </w:rPr>
        <w:t>.</w:t>
      </w:r>
      <w:r w:rsidR="00573F0D" w:rsidRPr="00634273">
        <w:rPr>
          <w:rFonts w:cs="B Lotus"/>
          <w:rtl/>
          <w:lang w:bidi="fa-IR"/>
        </w:rPr>
        <w:t xml:space="preserve"> </w:t>
      </w:r>
    </w:p>
    <w:p w:rsidR="0033070F" w:rsidRPr="00634273" w:rsidRDefault="0033070F" w:rsidP="00A075CE">
      <w:pPr>
        <w:pStyle w:val="a1"/>
        <w:rPr>
          <w:rFonts w:hint="cs"/>
          <w:rtl/>
        </w:rPr>
      </w:pPr>
      <w:bookmarkStart w:id="244" w:name="_Toc360387709"/>
      <w:bookmarkStart w:id="245" w:name="_Toc386409641"/>
      <w:r w:rsidRPr="00634273">
        <w:rPr>
          <w:rtl/>
        </w:rPr>
        <w:t>14- شیخ حرّ عاملی</w:t>
      </w:r>
      <w:bookmarkEnd w:id="244"/>
      <w:bookmarkEnd w:id="245"/>
    </w:p>
    <w:p w:rsidR="0033070F" w:rsidRPr="00634273" w:rsidRDefault="0033070F" w:rsidP="006F0BB4">
      <w:pPr>
        <w:tabs>
          <w:tab w:val="left" w:pos="425"/>
        </w:tabs>
        <w:spacing w:line="228" w:lineRule="auto"/>
        <w:jc w:val="both"/>
        <w:rPr>
          <w:rFonts w:cs="B Lotus"/>
          <w:rtl/>
          <w:lang w:bidi="fa-IR"/>
        </w:rPr>
      </w:pPr>
      <w:r w:rsidRPr="00634273">
        <w:rPr>
          <w:rFonts w:cs="B Lotus"/>
          <w:rtl/>
          <w:lang w:bidi="fa-IR"/>
        </w:rPr>
        <w:t>شيخ محدث فقيه محمدبن حسن بن علی بن علی بن محمد، معروف به «شيخ حرّعاملی»، متوفی1104ق، از علمای بسيار معروف و سرشناس اماميّه و صاحب کتاب مشهور «</w:t>
      </w:r>
      <w:r w:rsidRPr="00634273">
        <w:rPr>
          <w:rStyle w:val="Char1"/>
          <w:spacing w:val="0"/>
          <w:rtl/>
        </w:rPr>
        <w:t>وسائل الشيع</w:t>
      </w:r>
      <w:r w:rsidRPr="00634273">
        <w:rPr>
          <w:rStyle w:val="Char1"/>
          <w:rFonts w:hint="cs"/>
          <w:spacing w:val="0"/>
          <w:rtl/>
        </w:rPr>
        <w:t>ة</w:t>
      </w:r>
      <w:r w:rsidRPr="00634273">
        <w:rPr>
          <w:rFonts w:cs="B Lotus"/>
          <w:rtl/>
          <w:lang w:bidi="fa-IR"/>
        </w:rPr>
        <w:t xml:space="preserve">» است، که جامع احاديث کتب اربعه و ساير کتب فقهی شيعه می‌باشد. شرح حال مفصل وی را در تمام کتب تراجم رجال می‌توان ديد. </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نظر او درباره پرداخت خمس چنین است:</w:t>
      </w:r>
    </w:p>
    <w:p w:rsidR="0033070F" w:rsidRPr="00634273" w:rsidRDefault="0033070F" w:rsidP="00832F89">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إِبَاحَة</w:t>
      </w:r>
      <w:r w:rsidRPr="00634273">
        <w:rPr>
          <w:rStyle w:val="Char2"/>
          <w:rFonts w:hint="cs"/>
          <w:rtl/>
        </w:rPr>
        <w:t>ُ</w:t>
      </w:r>
      <w:r w:rsidRPr="00634273">
        <w:rPr>
          <w:rStyle w:val="Char2"/>
          <w:rtl/>
        </w:rPr>
        <w:t xml:space="preserve"> حِصَّةِ الْإِمَامِ مِنَ الْخُمُسِ لِلشِّيعَةِ مَعَ تَعَذُّرِ إِيصَالِهَا إِلَيْهِ وَعَدَمِ احْتِيَاجِ السَّادَاتِ وَجَوَازِ تَصَرُّفِ الشِّيعَةِ فِي الْأَنْفَالِ وَالْفَيْ‏ءِ وَسَائِرِ حُقُوقِ الْإِمَامِ مَعَ الْحَاجَةِ وَتَعَذُّرِ الْإِيصَالِ</w:t>
      </w:r>
      <w:r w:rsidRPr="00634273">
        <w:rPr>
          <w:rFonts w:cs="B Lotus" w:hint="cs"/>
          <w:rtl/>
          <w:lang w:bidi="fa-IR"/>
        </w:rPr>
        <w:t>»</w:t>
      </w:r>
      <w:r w:rsidR="00832F89"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سهم امام از خمس، در صورتی که نتوان آن را به امام رسانيد، و در صورت عدم نياز سادات، برای شيعه مباح و حلال است. نيز تصرف شيعه در انفال و فیء و ساير حقوق امام، در صورت نياز و معذور بودن از رسانيدن آن به امام، مجاز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8"/>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شيخ يوسف بحرانی همين نسبت را به ايشان می‌دهد، که وی قائل به سقوط سهم امام</w:t>
      </w:r>
      <w:r w:rsidRPr="00634273">
        <w:rPr>
          <w:rFonts w:eastAsia="Calibri" w:cs="Arial"/>
          <w:lang w:bidi="fa-IR"/>
        </w:rPr>
        <w:sym w:font="AGA Arabesque" w:char="F075"/>
      </w:r>
      <w:r w:rsidRPr="00634273">
        <w:rPr>
          <w:rFonts w:cs="B Lotus"/>
          <w:rtl/>
          <w:lang w:bidi="fa-IR"/>
        </w:rPr>
        <w:t xml:space="preserve">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59"/>
      </w:r>
      <w:r w:rsidR="00ED4EF6" w:rsidRPr="00634273">
        <w:rPr>
          <w:rStyle w:val="FootnoteReference"/>
          <w:rFonts w:cs="B Lotus"/>
          <w:color w:val="000000"/>
          <w:rtl/>
          <w:lang w:bidi="fa-IR"/>
        </w:rPr>
        <w:t>)</w:t>
      </w:r>
      <w:r w:rsidRPr="00634273">
        <w:rPr>
          <w:rFonts w:cs="B Lotus"/>
          <w:rtl/>
          <w:lang w:bidi="fa-IR"/>
        </w:rPr>
        <w:t xml:space="preserve">. </w:t>
      </w:r>
    </w:p>
    <w:p w:rsidR="0033070F" w:rsidRPr="00634273" w:rsidRDefault="0033070F" w:rsidP="00A075CE">
      <w:pPr>
        <w:pStyle w:val="a1"/>
        <w:rPr>
          <w:rtl/>
        </w:rPr>
      </w:pPr>
      <w:bookmarkStart w:id="246" w:name="_Toc360387710"/>
      <w:bookmarkStart w:id="247" w:name="_Toc386409642"/>
      <w:r w:rsidRPr="00634273">
        <w:rPr>
          <w:rtl/>
        </w:rPr>
        <w:t>15- شيخ یوسف بحرانی</w:t>
      </w:r>
      <w:bookmarkEnd w:id="246"/>
      <w:bookmarkEnd w:id="247"/>
    </w:p>
    <w:p w:rsidR="0033070F" w:rsidRPr="00634273" w:rsidRDefault="0033070F" w:rsidP="006F0BB4">
      <w:pPr>
        <w:tabs>
          <w:tab w:val="left" w:pos="425"/>
        </w:tabs>
        <w:spacing w:line="228" w:lineRule="auto"/>
        <w:jc w:val="both"/>
        <w:rPr>
          <w:rFonts w:cs="B Lotus" w:hint="cs"/>
          <w:rtl/>
          <w:lang w:bidi="fa-IR"/>
        </w:rPr>
      </w:pPr>
      <w:r w:rsidRPr="00634273">
        <w:rPr>
          <w:rFonts w:cs="B Lotus"/>
          <w:rtl/>
          <w:lang w:bidi="fa-IR"/>
        </w:rPr>
        <w:t>شيخ يوسف بن احمد بن ابراهيم بن احمد البحرانی، متوفی1180ق، صاحب آثاری چون</w:t>
      </w:r>
      <w:r w:rsidRPr="00634273">
        <w:rPr>
          <w:rFonts w:cs="B Lotus"/>
          <w:sz w:val="30"/>
          <w:rtl/>
          <w:lang w:bidi="fa-IR"/>
        </w:rPr>
        <w:t xml:space="preserve"> </w:t>
      </w:r>
      <w:r w:rsidRPr="00634273">
        <w:rPr>
          <w:rFonts w:cs="B Lotus"/>
          <w:rtl/>
          <w:lang w:bidi="fa-IR"/>
        </w:rPr>
        <w:t>«</w:t>
      </w:r>
      <w:r w:rsidRPr="00634273">
        <w:rPr>
          <w:rStyle w:val="Char1"/>
          <w:spacing w:val="0"/>
          <w:rtl/>
        </w:rPr>
        <w:t>الحدائق الناضرة</w:t>
      </w:r>
      <w:r w:rsidRPr="00634273">
        <w:rPr>
          <w:rFonts w:cs="B Lotus"/>
          <w:rtl/>
          <w:lang w:bidi="fa-IR"/>
        </w:rPr>
        <w:t>»</w:t>
      </w:r>
      <w:r w:rsidRPr="00634273">
        <w:rPr>
          <w:rFonts w:cs="B Lotus"/>
          <w:sz w:val="30"/>
          <w:rtl/>
          <w:lang w:bidi="fa-IR"/>
        </w:rPr>
        <w:t xml:space="preserve"> </w:t>
      </w:r>
      <w:r w:rsidRPr="00634273">
        <w:rPr>
          <w:rFonts w:cs="B Lotus"/>
          <w:rtl/>
          <w:lang w:bidi="fa-IR"/>
        </w:rPr>
        <w:t>و «</w:t>
      </w:r>
      <w:r w:rsidRPr="00634273">
        <w:rPr>
          <w:rStyle w:val="Char1"/>
          <w:spacing w:val="0"/>
          <w:rtl/>
        </w:rPr>
        <w:t>الدّرر النجفیة</w:t>
      </w:r>
      <w:r w:rsidRPr="00634273">
        <w:rPr>
          <w:rFonts w:cs="B Lotus"/>
          <w:rtl/>
          <w:lang w:bidi="fa-IR"/>
        </w:rPr>
        <w:t>»</w:t>
      </w:r>
      <w:r w:rsidRPr="00634273">
        <w:rPr>
          <w:rFonts w:cs="B Lotus"/>
          <w:sz w:val="30"/>
          <w:rtl/>
          <w:lang w:bidi="fa-IR"/>
        </w:rPr>
        <w:t xml:space="preserve"> </w:t>
      </w:r>
      <w:r w:rsidRPr="00634273">
        <w:rPr>
          <w:rFonts w:cs="B Lotus"/>
          <w:rtl/>
          <w:lang w:bidi="fa-IR"/>
        </w:rPr>
        <w:t>و ديگر آثار ارزشمند است.</w:t>
      </w:r>
    </w:p>
    <w:p w:rsidR="0033070F" w:rsidRPr="00634273" w:rsidRDefault="0033070F" w:rsidP="0089542B">
      <w:pPr>
        <w:tabs>
          <w:tab w:val="left" w:pos="425"/>
        </w:tabs>
        <w:spacing w:line="228" w:lineRule="auto"/>
        <w:ind w:firstLine="284"/>
        <w:jc w:val="both"/>
        <w:rPr>
          <w:rFonts w:cs="B Lotus" w:hint="cs"/>
          <w:rtl/>
          <w:lang w:bidi="fa-IR"/>
        </w:rPr>
      </w:pPr>
      <w:r w:rsidRPr="00634273">
        <w:rPr>
          <w:rFonts w:cs="B Lotus"/>
          <w:rtl/>
          <w:lang w:bidi="fa-IR"/>
        </w:rPr>
        <w:t>وی</w:t>
      </w:r>
      <w:r w:rsidR="00573F0D" w:rsidRPr="00634273">
        <w:rPr>
          <w:rFonts w:cs="B Lotus"/>
          <w:rtl/>
          <w:lang w:bidi="fa-IR"/>
        </w:rPr>
        <w:t xml:space="preserve"> </w:t>
      </w:r>
      <w:r w:rsidRPr="00634273">
        <w:rPr>
          <w:rFonts w:cs="B Lotus"/>
          <w:rtl/>
          <w:lang w:bidi="fa-IR"/>
        </w:rPr>
        <w:t>اعتقاد دارد:</w:t>
      </w:r>
      <w:r w:rsidRPr="00634273">
        <w:rPr>
          <w:rFonts w:cs="B Lotus" w:hint="cs"/>
          <w:rtl/>
          <w:lang w:bidi="fa-IR"/>
        </w:rPr>
        <w:t xml:space="preserve"> </w:t>
      </w:r>
    </w:p>
    <w:p w:rsidR="0033070F" w:rsidRPr="00634273" w:rsidRDefault="0033070F" w:rsidP="00B72023">
      <w:pPr>
        <w:widowControl w:val="0"/>
        <w:tabs>
          <w:tab w:val="left" w:pos="425"/>
        </w:tabs>
        <w:spacing w:line="228" w:lineRule="auto"/>
        <w:ind w:firstLine="284"/>
        <w:jc w:val="both"/>
        <w:rPr>
          <w:rFonts w:cs="B Lotus"/>
          <w:sz w:val="26"/>
          <w:szCs w:val="26"/>
          <w:rtl/>
          <w:lang w:bidi="fa-IR"/>
        </w:rPr>
      </w:pPr>
      <w:r w:rsidRPr="00634273">
        <w:rPr>
          <w:rFonts w:cs="B Lotus" w:hint="cs"/>
          <w:sz w:val="27"/>
          <w:szCs w:val="27"/>
          <w:rtl/>
          <w:lang w:bidi="fa-IR"/>
        </w:rPr>
        <w:t>«</w:t>
      </w:r>
      <w:r w:rsidRPr="00634273">
        <w:rPr>
          <w:rStyle w:val="Char2"/>
          <w:rtl/>
        </w:rPr>
        <w:t>وأما حال الغيبة فالظاهر عندي هو صرف حصة الأصناف</w:t>
      </w:r>
      <w:r w:rsidRPr="00634273">
        <w:rPr>
          <w:rStyle w:val="Char2"/>
          <w:rFonts w:hint="cs"/>
          <w:rtl/>
        </w:rPr>
        <w:t xml:space="preserve"> </w:t>
      </w:r>
      <w:r w:rsidRPr="00634273">
        <w:rPr>
          <w:rFonts w:cs="KFGQPC Uthman Taha Naskh" w:hint="cs"/>
          <w:sz w:val="27"/>
          <w:szCs w:val="27"/>
          <w:rtl/>
          <w:lang w:bidi="ar-SY"/>
        </w:rPr>
        <w:t>[أي الأصناف الثلاثة: اليتامى والـمساكين وابن السبيل]</w:t>
      </w:r>
      <w:r w:rsidRPr="00634273">
        <w:rPr>
          <w:rStyle w:val="Char2"/>
          <w:rtl/>
        </w:rPr>
        <w:t xml:space="preserve"> عليهم، كما هو عليه جمهور أصحابنا فيما مضى من نقل أقوالهم بما دلَّ على ذلك من الآية والأخبار المُتقدِّمة في القسم الأول المُؤكد بالأخبار ال</w:t>
      </w:r>
      <w:r w:rsidRPr="00634273">
        <w:rPr>
          <w:rStyle w:val="Char2"/>
          <w:rFonts w:hint="cs"/>
          <w:rtl/>
        </w:rPr>
        <w:t>ـ</w:t>
      </w:r>
      <w:r w:rsidRPr="00634273">
        <w:rPr>
          <w:rStyle w:val="Char2"/>
          <w:rtl/>
        </w:rPr>
        <w:t>مذكورة في القسم الثاني، فيجب إيصالها إليهم لعدم ال</w:t>
      </w:r>
      <w:r w:rsidRPr="00634273">
        <w:rPr>
          <w:rStyle w:val="Char2"/>
          <w:rFonts w:hint="cs"/>
          <w:rtl/>
        </w:rPr>
        <w:t>ـ</w:t>
      </w:r>
      <w:r w:rsidRPr="00634273">
        <w:rPr>
          <w:rStyle w:val="Char2"/>
          <w:rtl/>
        </w:rPr>
        <w:t xml:space="preserve">مانع من ذلك. وأما حقه </w:t>
      </w:r>
      <w:r w:rsidRPr="00634273">
        <w:rPr>
          <w:rStyle w:val="Char2"/>
        </w:rPr>
        <w:t></w:t>
      </w:r>
      <w:r w:rsidRPr="00634273">
        <w:rPr>
          <w:rStyle w:val="Char2"/>
          <w:rtl/>
        </w:rPr>
        <w:t xml:space="preserve"> فالظاهر تحليله للشيعة للتوقيع من صاحب الزمان المُتقدِّم</w:t>
      </w:r>
      <w:r w:rsidRPr="00634273">
        <w:rPr>
          <w:rFonts w:cs="B Lotus" w:hint="cs"/>
          <w:sz w:val="27"/>
          <w:szCs w:val="27"/>
          <w:rtl/>
          <w:lang w:bidi="fa-IR"/>
        </w:rPr>
        <w:t>»</w:t>
      </w:r>
      <w:r w:rsidR="00B72023" w:rsidRPr="00634273">
        <w:rPr>
          <w:rFonts w:cs="B Lotus" w:hint="cs"/>
          <w:sz w:val="27"/>
          <w:szCs w:val="27"/>
          <w:rtl/>
          <w:lang w:bidi="fa-IR"/>
        </w:rPr>
        <w:t xml:space="preserve"> </w:t>
      </w:r>
      <w:r w:rsidRPr="00634273">
        <w:rPr>
          <w:rFonts w:cs="B Lotus" w:hint="cs"/>
          <w:sz w:val="26"/>
          <w:szCs w:val="26"/>
          <w:rtl/>
          <w:lang w:bidi="fa-IR"/>
        </w:rPr>
        <w:t>«</w:t>
      </w:r>
      <w:r w:rsidRPr="00634273">
        <w:rPr>
          <w:rFonts w:cs="B Lotus"/>
          <w:sz w:val="26"/>
          <w:szCs w:val="26"/>
          <w:rtl/>
          <w:lang w:bidi="fa-IR"/>
        </w:rPr>
        <w:t>تکليف خمس در زمان غيبت: آنچه در نظر من مسلّم است، اين است که سهم گروه‌های سه گانه [یعنی یتیمان و مستمندان و در‌راه‌ماندگان] چنان که تمام علمای شيعه قائلند، و چنان که اقوال آنها قبلاً گذشت، و آيه و اخبارگذشته نيز آنها را تأييد می‌نمايد، بايد به خود ايشان داده شود، زيرا هيچ مانعی برای اين عمل نيست.</w:t>
      </w:r>
      <w:r w:rsidR="00F74DA2" w:rsidRPr="00634273">
        <w:rPr>
          <w:rFonts w:cs="B Lotus" w:hint="cs"/>
          <w:sz w:val="26"/>
          <w:szCs w:val="26"/>
          <w:rtl/>
          <w:lang w:bidi="fa-IR"/>
        </w:rPr>
        <w:t xml:space="preserve"> </w:t>
      </w:r>
      <w:r w:rsidRPr="00634273">
        <w:rPr>
          <w:rFonts w:cs="B Lotus"/>
          <w:sz w:val="26"/>
          <w:szCs w:val="26"/>
          <w:rtl/>
          <w:lang w:bidi="fa-IR"/>
        </w:rPr>
        <w:t>اما حق [یا سهم] امام: پس آنچه مسلّم است آن است که تصرف در آن برای شيعه حلال است، به دليل توقيعی که از صاحب الزمان صادر شده است، و پيش از</w:t>
      </w:r>
      <w:r w:rsidR="00F74DA2" w:rsidRPr="00634273">
        <w:rPr>
          <w:rFonts w:cs="B Lotus" w:hint="cs"/>
          <w:sz w:val="26"/>
          <w:szCs w:val="26"/>
          <w:rtl/>
          <w:lang w:bidi="fa-IR"/>
        </w:rPr>
        <w:t xml:space="preserve"> </w:t>
      </w:r>
      <w:r w:rsidRPr="00634273">
        <w:rPr>
          <w:rFonts w:cs="B Lotus"/>
          <w:sz w:val="26"/>
          <w:szCs w:val="26"/>
          <w:rtl/>
          <w:lang w:bidi="fa-IR"/>
        </w:rPr>
        <w:t>اين ارائه شد</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460"/>
      </w:r>
      <w:r w:rsidR="00ED4EF6" w:rsidRPr="00634273">
        <w:rPr>
          <w:rStyle w:val="FootnoteReference"/>
          <w:rFonts w:cs="B Lotus"/>
          <w:color w:val="000000"/>
          <w:sz w:val="26"/>
          <w:szCs w:val="26"/>
          <w:rtl/>
          <w:lang w:bidi="fa-IR"/>
        </w:rPr>
        <w:t>)</w:t>
      </w:r>
      <w:r w:rsidRPr="00634273">
        <w:rPr>
          <w:rFonts w:cs="B Lotus"/>
          <w:sz w:val="26"/>
          <w:szCs w:val="26"/>
          <w:rtl/>
          <w:lang w:bidi="fa-IR"/>
        </w:rPr>
        <w:t xml:space="preserve"> [خبر بخشش از سوی امام زمان، حدیث27]</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دلالت آي</w:t>
      </w:r>
      <w:r w:rsidRPr="00634273">
        <w:rPr>
          <w:rFonts w:cs="B Lotus" w:hint="cs"/>
          <w:rtl/>
          <w:lang w:bidi="fa-IR"/>
        </w:rPr>
        <w:t>ه</w:t>
      </w:r>
      <w:r w:rsidRPr="00634273">
        <w:rPr>
          <w:rFonts w:cs="B Lotus"/>
          <w:rtl/>
          <w:lang w:bidi="fa-IR"/>
        </w:rPr>
        <w:t xml:space="preserve"> شريفه بر</w:t>
      </w:r>
      <w:r w:rsidR="00F74DA2" w:rsidRPr="00634273">
        <w:rPr>
          <w:rFonts w:cs="B Lotus" w:hint="cs"/>
          <w:rtl/>
          <w:lang w:bidi="fa-IR"/>
        </w:rPr>
        <w:t xml:space="preserve"> </w:t>
      </w:r>
      <w:r w:rsidRPr="00634273">
        <w:rPr>
          <w:rFonts w:cs="B Lotus"/>
          <w:rtl/>
          <w:lang w:bidi="fa-IR"/>
        </w:rPr>
        <w:t>خمس، فقط خمس غنیمت‌های جنگی است، و خمسی که اصناف سه‌گانه در آن حق دارند، تنها در غنيمت جنگی است. اما خمس ارباح مکاسب و غيره، اختصاص به امام دارد، که موردِ عفو و اِباحه است.</w:t>
      </w:r>
    </w:p>
    <w:p w:rsidR="0033070F" w:rsidRPr="00634273" w:rsidRDefault="0033070F" w:rsidP="00A075CE">
      <w:pPr>
        <w:pStyle w:val="a1"/>
        <w:rPr>
          <w:rtl/>
        </w:rPr>
      </w:pPr>
      <w:bookmarkStart w:id="248" w:name="_Toc360387711"/>
      <w:bookmarkStart w:id="249" w:name="_Toc386409643"/>
      <w:r w:rsidRPr="00634273">
        <w:rPr>
          <w:rtl/>
        </w:rPr>
        <w:t>16- صاحب جواهر</w:t>
      </w:r>
      <w:bookmarkEnd w:id="248"/>
      <w:bookmarkEnd w:id="249"/>
    </w:p>
    <w:p w:rsidR="0033070F" w:rsidRPr="00634273" w:rsidRDefault="0033070F" w:rsidP="006F0BB4">
      <w:pPr>
        <w:tabs>
          <w:tab w:val="left" w:pos="425"/>
        </w:tabs>
        <w:spacing w:line="228" w:lineRule="auto"/>
        <w:jc w:val="both"/>
        <w:rPr>
          <w:rFonts w:cs="B Lotus" w:hint="cs"/>
          <w:rtl/>
          <w:lang w:bidi="fa-IR"/>
        </w:rPr>
      </w:pPr>
      <w:r w:rsidRPr="00634273">
        <w:rPr>
          <w:rFonts w:cs="B Lotus"/>
          <w:rtl/>
          <w:lang w:bidi="fa-IR"/>
        </w:rPr>
        <w:t>عالم فقيه، شيخ محمد حسن بن شيخ باقر نجفی، متوفی1266ق، از جمله اعلام علما و اعاظمِ فقهای امامية اثناعشری است. وی شاگرد «</w:t>
      </w:r>
      <w:r w:rsidRPr="00634273">
        <w:rPr>
          <w:rStyle w:val="Char1"/>
          <w:spacing w:val="0"/>
          <w:rtl/>
        </w:rPr>
        <w:t>شيخ جعفر کاشف الغطاء</w:t>
      </w:r>
      <w:r w:rsidRPr="00634273">
        <w:rPr>
          <w:rFonts w:cs="B Lotus"/>
          <w:rtl/>
          <w:lang w:bidi="fa-IR"/>
        </w:rPr>
        <w:t>» و مؤلف کتاب معروف «</w:t>
      </w:r>
      <w:r w:rsidRPr="00634273">
        <w:rPr>
          <w:rStyle w:val="Char1"/>
          <w:spacing w:val="0"/>
          <w:rtl/>
        </w:rPr>
        <w:t>جواهر</w:t>
      </w:r>
      <w:r w:rsidRPr="00634273">
        <w:rPr>
          <w:rStyle w:val="Char1"/>
          <w:rFonts w:hint="cs"/>
          <w:spacing w:val="0"/>
          <w:rtl/>
        </w:rPr>
        <w:t xml:space="preserve"> </w:t>
      </w:r>
      <w:r w:rsidRPr="00634273">
        <w:rPr>
          <w:rStyle w:val="Char1"/>
          <w:spacing w:val="0"/>
          <w:rtl/>
        </w:rPr>
        <w:t>الکلام</w:t>
      </w:r>
      <w:r w:rsidRPr="00634273">
        <w:rPr>
          <w:rFonts w:cs="B Lotus"/>
          <w:rtl/>
          <w:lang w:bidi="fa-IR"/>
        </w:rPr>
        <w:t>» در فقه است. وی در موضوع خمس، چنين اظهار نظر می‌کند:</w:t>
      </w:r>
    </w:p>
    <w:p w:rsidR="0033070F" w:rsidRPr="00634273" w:rsidRDefault="0033070F" w:rsidP="00B72023">
      <w:pPr>
        <w:tabs>
          <w:tab w:val="left" w:pos="425"/>
        </w:tabs>
        <w:spacing w:line="228" w:lineRule="auto"/>
        <w:ind w:firstLine="284"/>
        <w:jc w:val="both"/>
        <w:rPr>
          <w:rFonts w:cs="B Lotus" w:hint="cs"/>
          <w:rtl/>
          <w:lang w:bidi="fa-IR"/>
        </w:rPr>
      </w:pPr>
      <w:r w:rsidRPr="00634273">
        <w:rPr>
          <w:rFonts w:cs="B Lotus" w:hint="cs"/>
          <w:rtl/>
          <w:lang w:bidi="fa-IR"/>
        </w:rPr>
        <w:t>«</w:t>
      </w:r>
      <w:r w:rsidRPr="00634273">
        <w:rPr>
          <w:rStyle w:val="Char2"/>
          <w:rtl/>
        </w:rPr>
        <w:t>لولا وحشة الإنفراد عن ظاهر اتِّفاق الأصحاب لأمكن دعوى ظهور الأخبار في أن «الخُمْس» جميعه للإمام</w:t>
      </w:r>
      <w:r w:rsidRPr="00634273">
        <w:rPr>
          <w:rFonts w:cs="B Lotus" w:hint="cs"/>
          <w:rtl/>
          <w:lang w:bidi="fa-IR"/>
        </w:rPr>
        <w:t>»</w:t>
      </w:r>
      <w:r w:rsidR="00B7202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اگر ترس از تنها ماندن از همسویی علمای شيعه [در اين موضوع] نبود، امکان داشت ادّعا</w:t>
      </w:r>
      <w:r w:rsidR="00573F0D" w:rsidRPr="00634273">
        <w:rPr>
          <w:rFonts w:cs="B Lotus"/>
          <w:sz w:val="26"/>
          <w:szCs w:val="26"/>
          <w:rtl/>
          <w:lang w:bidi="fa-IR"/>
        </w:rPr>
        <w:t xml:space="preserve"> </w:t>
      </w:r>
      <w:r w:rsidRPr="00634273">
        <w:rPr>
          <w:rFonts w:cs="B Lotus"/>
          <w:sz w:val="26"/>
          <w:szCs w:val="26"/>
          <w:rtl/>
          <w:lang w:bidi="fa-IR"/>
        </w:rPr>
        <w:t>شود که ظهور کلية اخبار در اين است که تمام خمس، از هر نوع، خاص و مال امام</w:t>
      </w:r>
      <w:r w:rsidRPr="00634273">
        <w:rPr>
          <w:rFonts w:eastAsia="Calibri" w:cs="Arial"/>
          <w:lang w:bidi="fa-IR"/>
        </w:rPr>
        <w:sym w:font="AGA Arabesque" w:char="F075"/>
      </w:r>
      <w:r w:rsidRPr="00634273">
        <w:rPr>
          <w:rFonts w:cs="B Lotus"/>
          <w:sz w:val="26"/>
          <w:szCs w:val="26"/>
          <w:rtl/>
          <w:lang w:bidi="fa-IR"/>
        </w:rPr>
        <w:t xml:space="preserve"> است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1"/>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فتوای وی، مغز و حقيقت اخبار خمس است، که نشان می‌دهد خمس ارباح مکاسب، مخصوص امام است. با توجه به اخبار تحليليه، که بيش از سی حديث در اين باب از ائمه</w:t>
      </w:r>
      <w:r w:rsidRPr="00634273">
        <w:rPr>
          <w:rFonts w:cs="CTraditional Arabic" w:hint="cs"/>
          <w:rtl/>
          <w:lang w:bidi="fa-IR"/>
        </w:rPr>
        <w:t>‡</w:t>
      </w:r>
      <w:r w:rsidRPr="00634273">
        <w:rPr>
          <w:rFonts w:cs="B Lotus"/>
          <w:rtl/>
          <w:lang w:bidi="fa-IR"/>
        </w:rPr>
        <w:t xml:space="preserve"> آمده است که آن بزرگواران، آن را به شيعيان بخشيده‌اند، درمی‌یاببیم که نتيجة آن چيست، هر چند که او از اظهار فتوا در اين باب خودداری کرده است، و ما پی می‌بريم که علتش چه بوده است. اما با بیانی که در همين کتاب آمده است، تا حدّی نظر خود را گفته، و حرف دل را آشکار نموده است.</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او از وضع زمان خود گله می‌کند، که چگونه افرادی با ادّعای وکالت و توکيل فقيه، مال امام را گرفته و مصرف يا اسراف می‌کنند، و می‌فرمايد:</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«و اما اینکه استناد به اذن فحوی می‌شود، از آن،حصول علم به رضای امام موجود نيست، زيرا تشخيص مصالح و مفاسد، مشکل است، خصوصاً از کسانی که چندان پایبند زهد نيستند، خلوص نفس ندارند و دوستی وخويشاوندی و امثال آن را از مصالح دنيوی، اَولی از هر چيزی می‌دانند، و بعضی را بر بعضی ترجیح می‌دهند، و مابقی را در شدت جوع و سرگردانی باقی می‌گذارند. بسا باشد که کسی بدانچه از مال امام دريافت داشته، مستغنی شده باشد، لیکن حیله به کار برده و آن را به زن يا فرزندِ خود تملیک می‌کند، تا خود، باز فقیر مانده و دست گداییش را دراز کند، و باز هرچه می‌خواهد از مردم بگیرد. به راستی این عمل را چگونه می‌توان با عمل امیرالمؤمنین</w:t>
      </w:r>
      <w:r w:rsidRPr="00634273">
        <w:rPr>
          <w:rFonts w:eastAsia="Calibri" w:cs="Arial"/>
          <w:lang w:bidi="fa-IR"/>
        </w:rPr>
        <w:sym w:font="AGA Arabesque" w:char="F075"/>
      </w:r>
      <w:r w:rsidRPr="00634273">
        <w:rPr>
          <w:rFonts w:cs="B Lotus"/>
          <w:rtl/>
          <w:lang w:bidi="fa-IR"/>
        </w:rPr>
        <w:t xml:space="preserve"> نسبت به عقیل مقایسه کرد، که باعث شد از فرط نیاز، از جنابش بگریزد؟»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آنگاه در نيابت و وکالت</w:t>
      </w:r>
      <w:r w:rsidR="00573F0D" w:rsidRPr="00634273">
        <w:rPr>
          <w:rFonts w:cs="B Lotus"/>
          <w:rtl/>
          <w:lang w:bidi="fa-IR"/>
        </w:rPr>
        <w:t xml:space="preserve"> </w:t>
      </w:r>
      <w:r w:rsidRPr="00634273">
        <w:rPr>
          <w:rFonts w:cs="B Lotus"/>
          <w:rtl/>
          <w:lang w:bidi="fa-IR"/>
        </w:rPr>
        <w:t>فقها از جانب امام، اشکالاتی وارد کرده است، که برای تحقيق و تفصيل بايد به آن کتاب مراجعه کرد.</w:t>
      </w:r>
    </w:p>
    <w:p w:rsidR="0033070F" w:rsidRPr="00634273" w:rsidRDefault="0033070F" w:rsidP="0089542B">
      <w:pPr>
        <w:widowControl w:val="0"/>
        <w:tabs>
          <w:tab w:val="left" w:pos="425"/>
        </w:tabs>
        <w:spacing w:line="228" w:lineRule="auto"/>
        <w:ind w:firstLine="284"/>
        <w:jc w:val="both"/>
        <w:rPr>
          <w:rFonts w:cs="B Lotus" w:hint="cs"/>
          <w:rtl/>
          <w:lang w:bidi="fa-IR"/>
        </w:rPr>
      </w:pPr>
      <w:r w:rsidRPr="00634273">
        <w:rPr>
          <w:rFonts w:cs="B Lotus"/>
          <w:rtl/>
          <w:lang w:bidi="fa-IR"/>
        </w:rPr>
        <w:t>خلاصة کلام این است که چون به نظر ايشان نيز تمام خمس‌ها مال امام است، و به استناد اخبار تحليليه، امام سهم خود را به عموم شيعيان حلال کرده است، پس پرداخت خمس، از هر چه باشد، از شيعيان ساقط است.</w:t>
      </w:r>
    </w:p>
    <w:p w:rsidR="0033070F" w:rsidRPr="00634273" w:rsidRDefault="0033070F" w:rsidP="00A075CE">
      <w:pPr>
        <w:pStyle w:val="a1"/>
        <w:rPr>
          <w:rtl/>
        </w:rPr>
      </w:pPr>
      <w:bookmarkStart w:id="250" w:name="_Toc360387712"/>
      <w:bookmarkStart w:id="251" w:name="_Toc386409644"/>
      <w:r w:rsidRPr="00634273">
        <w:rPr>
          <w:rtl/>
        </w:rPr>
        <w:t>17- محدّث بحرانی</w:t>
      </w:r>
      <w:bookmarkEnd w:id="250"/>
      <w:bookmarkEnd w:id="251"/>
    </w:p>
    <w:p w:rsidR="0033070F" w:rsidRPr="00634273" w:rsidRDefault="0033070F" w:rsidP="006F0BB4">
      <w:pPr>
        <w:tabs>
          <w:tab w:val="left" w:pos="425"/>
        </w:tabs>
        <w:spacing w:line="228" w:lineRule="auto"/>
        <w:jc w:val="both"/>
        <w:rPr>
          <w:rFonts w:cs="B Lotus"/>
          <w:rtl/>
          <w:lang w:bidi="fa-IR"/>
        </w:rPr>
      </w:pPr>
      <w:r w:rsidRPr="00634273">
        <w:rPr>
          <w:rFonts w:cs="B Lotus"/>
          <w:rtl/>
          <w:lang w:bidi="fa-IR"/>
        </w:rPr>
        <w:t xml:space="preserve">آخرين فتوا از فتاوای علمای اثناعشری، که در اين مختصر، از نظر ارباب بصيرت می‌گذارد، فتوای شيخ محدّث </w:t>
      </w:r>
      <w:r w:rsidRPr="00634273">
        <w:rPr>
          <w:rFonts w:ascii="IRLotus" w:hAnsi="IRLotus" w:cs="IRLotus"/>
          <w:rtl/>
          <w:lang w:bidi="fa-IR"/>
        </w:rPr>
        <w:t>عبدالله بن صالح بن جمعة بن شعبان بحرانی</w:t>
      </w:r>
      <w:r w:rsidRPr="00634273">
        <w:rPr>
          <w:rFonts w:cs="B Lotus"/>
          <w:rtl/>
          <w:lang w:bidi="fa-IR"/>
        </w:rPr>
        <w:t>، متوفی1135ق است. از آثار وی می‌توان به «</w:t>
      </w:r>
      <w:r w:rsidRPr="00634273">
        <w:rPr>
          <w:rStyle w:val="Char1"/>
          <w:spacing w:val="0"/>
          <w:rtl/>
        </w:rPr>
        <w:t>جواهرالبحرين ف</w:t>
      </w:r>
      <w:r w:rsidRPr="00634273">
        <w:rPr>
          <w:rStyle w:val="Char1"/>
          <w:rFonts w:hint="cs"/>
          <w:spacing w:val="0"/>
          <w:rtl/>
        </w:rPr>
        <w:t>ي</w:t>
      </w:r>
      <w:r w:rsidRPr="00634273">
        <w:rPr>
          <w:rStyle w:val="Char1"/>
          <w:spacing w:val="0"/>
          <w:rtl/>
        </w:rPr>
        <w:t xml:space="preserve"> </w:t>
      </w:r>
      <w:r w:rsidRPr="00634273">
        <w:rPr>
          <w:rStyle w:val="Char1"/>
          <w:rFonts w:hint="cs"/>
          <w:spacing w:val="0"/>
          <w:rtl/>
        </w:rPr>
        <w:t>أ</w:t>
      </w:r>
      <w:r w:rsidRPr="00634273">
        <w:rPr>
          <w:rStyle w:val="Char1"/>
          <w:spacing w:val="0"/>
          <w:rtl/>
        </w:rPr>
        <w:t>حکام الثقلین</w:t>
      </w:r>
      <w:r w:rsidRPr="00634273">
        <w:rPr>
          <w:rFonts w:cs="B Lotus"/>
          <w:rtl/>
          <w:lang w:bidi="fa-IR"/>
        </w:rPr>
        <w:t>»</w:t>
      </w:r>
      <w:r w:rsidRPr="00634273">
        <w:rPr>
          <w:rFonts w:cs="B Lotus"/>
          <w:sz w:val="30"/>
          <w:rtl/>
          <w:lang w:bidi="fa-IR"/>
        </w:rPr>
        <w:t xml:space="preserve">، </w:t>
      </w:r>
      <w:r w:rsidRPr="00634273">
        <w:rPr>
          <w:rFonts w:cs="B Lotus"/>
          <w:rtl/>
          <w:lang w:bidi="fa-IR"/>
        </w:rPr>
        <w:t>«</w:t>
      </w:r>
      <w:r w:rsidRPr="00634273">
        <w:rPr>
          <w:rStyle w:val="Char1"/>
          <w:spacing w:val="0"/>
          <w:rtl/>
        </w:rPr>
        <w:t>الصحیفة العلویة</w:t>
      </w:r>
      <w:r w:rsidRPr="00634273">
        <w:rPr>
          <w:rFonts w:cs="B Lotus"/>
          <w:rtl/>
          <w:lang w:bidi="fa-IR"/>
        </w:rPr>
        <w:t>»</w:t>
      </w:r>
      <w:r w:rsidRPr="00634273">
        <w:rPr>
          <w:rFonts w:cs="B Lotus"/>
          <w:sz w:val="30"/>
          <w:rtl/>
          <w:lang w:bidi="fa-IR"/>
        </w:rPr>
        <w:t xml:space="preserve">، </w:t>
      </w:r>
      <w:r w:rsidRPr="00634273">
        <w:rPr>
          <w:rFonts w:cs="B Lotus"/>
          <w:rtl/>
          <w:lang w:bidi="fa-IR"/>
        </w:rPr>
        <w:t>«</w:t>
      </w:r>
      <w:r w:rsidRPr="00634273">
        <w:rPr>
          <w:rStyle w:val="Char1"/>
          <w:spacing w:val="0"/>
          <w:rtl/>
        </w:rPr>
        <w:t>رسالة التحریر بمسائل الدیباج والحریر</w:t>
      </w:r>
      <w:r w:rsidRPr="00634273">
        <w:rPr>
          <w:rFonts w:cs="B Lotus"/>
          <w:rtl/>
          <w:lang w:bidi="fa-IR"/>
        </w:rPr>
        <w:t>»</w:t>
      </w:r>
      <w:r w:rsidRPr="00634273">
        <w:rPr>
          <w:rFonts w:cs="B Lotus"/>
          <w:sz w:val="30"/>
          <w:rtl/>
          <w:lang w:bidi="fa-IR"/>
        </w:rPr>
        <w:t xml:space="preserve"> </w:t>
      </w:r>
      <w:r w:rsidRPr="00634273">
        <w:rPr>
          <w:rFonts w:cs="B Lotus"/>
          <w:rtl/>
          <w:lang w:bidi="fa-IR"/>
        </w:rPr>
        <w:t>و</w:t>
      </w:r>
      <w:r w:rsidRPr="00634273">
        <w:rPr>
          <w:rFonts w:cs="B Lotus" w:hint="cs"/>
          <w:rtl/>
          <w:lang w:bidi="fa-IR"/>
        </w:rPr>
        <w:t xml:space="preserve"> </w:t>
      </w:r>
      <w:r w:rsidRPr="00634273">
        <w:rPr>
          <w:rFonts w:cs="B Lotus"/>
          <w:rtl/>
          <w:lang w:bidi="fa-IR"/>
        </w:rPr>
        <w:t>«</w:t>
      </w:r>
      <w:r w:rsidRPr="00634273">
        <w:rPr>
          <w:rStyle w:val="Char1"/>
          <w:spacing w:val="0"/>
          <w:rtl/>
        </w:rPr>
        <w:t>مُنیة الممارسین ف</w:t>
      </w:r>
      <w:r w:rsidRPr="00634273">
        <w:rPr>
          <w:rStyle w:val="Char1"/>
          <w:rFonts w:hint="cs"/>
          <w:spacing w:val="0"/>
          <w:rtl/>
        </w:rPr>
        <w:t>ي</w:t>
      </w:r>
      <w:r w:rsidRPr="00634273">
        <w:rPr>
          <w:rStyle w:val="Char1"/>
          <w:spacing w:val="0"/>
          <w:rtl/>
        </w:rPr>
        <w:t xml:space="preserve"> أجوبة الشیخ</w:t>
      </w:r>
      <w:r w:rsidR="00573F0D" w:rsidRPr="00634273">
        <w:rPr>
          <w:rStyle w:val="Char1"/>
          <w:spacing w:val="0"/>
          <w:rtl/>
        </w:rPr>
        <w:t xml:space="preserve"> </w:t>
      </w:r>
      <w:r w:rsidRPr="00634273">
        <w:rPr>
          <w:rStyle w:val="Char1"/>
          <w:spacing w:val="0"/>
          <w:rtl/>
        </w:rPr>
        <w:t>یاسین</w:t>
      </w:r>
      <w:r w:rsidRPr="00634273">
        <w:rPr>
          <w:rFonts w:cs="B Lotus"/>
          <w:rtl/>
          <w:lang w:bidi="fa-IR"/>
        </w:rPr>
        <w:t>»</w:t>
      </w:r>
      <w:r w:rsidRPr="00634273">
        <w:rPr>
          <w:rFonts w:cs="B Lotus"/>
          <w:sz w:val="30"/>
          <w:rtl/>
          <w:lang w:bidi="fa-IR"/>
        </w:rPr>
        <w:t xml:space="preserve"> </w:t>
      </w:r>
      <w:r w:rsidRPr="00634273">
        <w:rPr>
          <w:rFonts w:cs="B Lotus"/>
          <w:rtl/>
          <w:lang w:bidi="fa-IR"/>
        </w:rPr>
        <w:t>اشاره کرد. شرح حال او را در کتب تراجم رجال شيعه ملاحظه نماييد.</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با اينکه وی در قرن دوازدهم هجری می‌زيست، و با ترتيبی که ما نام و نظر فقهای کرام را آورديم، حق بود که نام او را پيش از نام شيخ يوسف بحرانی ذکر می‌کرديم، اما از آنجا که وی درميان علمای اماميّه صراحت لهجه و شجاعت خاصی داشت، و به طور صريح و قاطع نظر خود را اظهار داشته است، از اين جهت، نام و نظرِ آن جناب را در خاتمة اين بخش آورديم.</w:t>
      </w:r>
    </w:p>
    <w:p w:rsidR="0033070F" w:rsidRPr="00634273" w:rsidRDefault="0033070F" w:rsidP="0089542B">
      <w:pPr>
        <w:tabs>
          <w:tab w:val="left" w:pos="425"/>
        </w:tabs>
        <w:spacing w:line="228" w:lineRule="auto"/>
        <w:ind w:firstLine="284"/>
        <w:jc w:val="both"/>
        <w:rPr>
          <w:rFonts w:cs="B Lotus"/>
          <w:rtl/>
          <w:lang w:bidi="fa-IR"/>
        </w:rPr>
      </w:pPr>
      <w:r w:rsidRPr="00634273">
        <w:rPr>
          <w:rFonts w:cs="B Lotus"/>
          <w:rtl/>
          <w:lang w:bidi="fa-IR"/>
        </w:rPr>
        <w:t>نظر</w:t>
      </w:r>
      <w:r w:rsidRPr="00634273">
        <w:rPr>
          <w:rFonts w:cs="B Lotus" w:hint="cs"/>
          <w:rtl/>
          <w:lang w:bidi="fa-IR"/>
        </w:rPr>
        <w:t xml:space="preserve"> </w:t>
      </w:r>
      <w:r w:rsidRPr="00634273">
        <w:rPr>
          <w:rFonts w:cs="B Lotus"/>
          <w:rtl/>
          <w:lang w:bidi="fa-IR"/>
        </w:rPr>
        <w:t>محدّث بحرانی را عده‌ای از علمای شيعه در کتب خود آورده‌اند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3"/>
      </w:r>
      <w:r w:rsidR="00ED4EF6" w:rsidRPr="00634273">
        <w:rPr>
          <w:rStyle w:val="FootnoteReference"/>
          <w:rFonts w:cs="B Lotus"/>
          <w:color w:val="000000"/>
          <w:rtl/>
          <w:lang w:bidi="fa-IR"/>
        </w:rPr>
        <w:t>)</w:t>
      </w:r>
      <w:r w:rsidRPr="00634273">
        <w:rPr>
          <w:rFonts w:cs="B Lotus"/>
          <w:rtl/>
          <w:lang w:bidi="fa-IR"/>
        </w:rPr>
        <w:t>، اما عبارتی که صاحب جواهر در اِباح</w:t>
      </w:r>
      <w:r w:rsidRPr="00634273">
        <w:rPr>
          <w:rFonts w:cs="B Lotus" w:hint="cs"/>
          <w:rtl/>
          <w:lang w:bidi="fa-IR"/>
        </w:rPr>
        <w:t>ه</w:t>
      </w:r>
      <w:r w:rsidRPr="00634273">
        <w:rPr>
          <w:rFonts w:cs="B Lotus"/>
          <w:rtl/>
          <w:lang w:bidi="fa-IR"/>
        </w:rPr>
        <w:t xml:space="preserve"> خمس از قول آن بزرگوار آورده است، از همه صريح‌تر است. وی ضمن سخن خود چنين نتيجه می‌گيرد:</w:t>
      </w:r>
    </w:p>
    <w:p w:rsidR="0033070F" w:rsidRPr="00634273" w:rsidRDefault="0033070F" w:rsidP="00B72023">
      <w:pPr>
        <w:tabs>
          <w:tab w:val="left" w:pos="425"/>
        </w:tabs>
        <w:spacing w:line="228" w:lineRule="auto"/>
        <w:ind w:firstLine="284"/>
        <w:jc w:val="both"/>
        <w:rPr>
          <w:rFonts w:cs="B Lotus"/>
          <w:rtl/>
          <w:lang w:bidi="fa-IR"/>
        </w:rPr>
      </w:pPr>
      <w:r w:rsidRPr="00634273">
        <w:rPr>
          <w:rFonts w:cs="B Lotus" w:hint="cs"/>
          <w:rtl/>
          <w:lang w:bidi="fa-IR"/>
        </w:rPr>
        <w:t>«</w:t>
      </w:r>
      <w:r w:rsidRPr="00634273">
        <w:rPr>
          <w:rStyle w:val="Char2"/>
          <w:rtl/>
        </w:rPr>
        <w:t>یکون الخُمسُ ب</w:t>
      </w:r>
      <w:r w:rsidRPr="00634273">
        <w:rPr>
          <w:rStyle w:val="Char2"/>
          <w:rFonts w:hint="cs"/>
          <w:rtl/>
        </w:rPr>
        <w:t>أ</w:t>
      </w:r>
      <w:r w:rsidRPr="00634273">
        <w:rPr>
          <w:rStyle w:val="Char2"/>
          <w:rtl/>
        </w:rPr>
        <w:t>جمَعهِ مُباحاً لِلشّیعةِ وساقطاً عنهُم فلا</w:t>
      </w:r>
      <w:r w:rsidR="009A651A" w:rsidRPr="00634273">
        <w:rPr>
          <w:rStyle w:val="Char2"/>
          <w:rFonts w:hint="cs"/>
          <w:rtl/>
        </w:rPr>
        <w:t xml:space="preserve"> </w:t>
      </w:r>
      <w:r w:rsidRPr="00634273">
        <w:rPr>
          <w:rStyle w:val="Char2"/>
          <w:rtl/>
        </w:rPr>
        <w:t xml:space="preserve">یجب </w:t>
      </w:r>
      <w:r w:rsidRPr="00634273">
        <w:rPr>
          <w:rStyle w:val="Char2"/>
          <w:rFonts w:hint="cs"/>
          <w:rtl/>
        </w:rPr>
        <w:t>إ</w:t>
      </w:r>
      <w:r w:rsidRPr="00634273">
        <w:rPr>
          <w:rStyle w:val="Char2"/>
          <w:rtl/>
        </w:rPr>
        <w:t>خراجه علیهم</w:t>
      </w:r>
      <w:r w:rsidRPr="00634273">
        <w:rPr>
          <w:rFonts w:cs="B Lotus" w:hint="cs"/>
          <w:rtl/>
          <w:lang w:bidi="fa-IR"/>
        </w:rPr>
        <w:t>»</w:t>
      </w:r>
      <w:r w:rsidR="00B7202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[با وجود اين همه احاديث تحليليه،نتيجه می‌گيريم که] خمس با تمام انواعش [خمس</w:t>
      </w:r>
      <w:r w:rsidR="00573F0D" w:rsidRPr="00634273">
        <w:rPr>
          <w:rFonts w:cs="B Lotus"/>
          <w:sz w:val="26"/>
          <w:szCs w:val="26"/>
          <w:rtl/>
          <w:lang w:bidi="fa-IR"/>
        </w:rPr>
        <w:t xml:space="preserve"> </w:t>
      </w:r>
      <w:r w:rsidRPr="00634273">
        <w:rPr>
          <w:rFonts w:cs="B Lotus"/>
          <w:sz w:val="26"/>
          <w:szCs w:val="26"/>
          <w:rtl/>
          <w:lang w:bidi="fa-IR"/>
        </w:rPr>
        <w:t>غنیمت‌ها، ارباح مکاسب، دفینه‌ها، یافته‌های غواصی و ميراث] برای شيعه مباح بوده و از ايشان ساقط است. پس اخراج [یا کنار گذاشتنِ] خمس و پرداخت آن، بر آنان واجب نيست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4"/>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اگر می‌خواستيم شمار علمای بزرگ شيعه را با نام و نشان و فتوا در اين مختصر بياوريم، کار به تطويل و تفصيل می‌کشيد، و مشکل می‌نمود. لذا به اين مقدار</w:t>
      </w:r>
      <w:r w:rsidRPr="00634273">
        <w:rPr>
          <w:rFonts w:cs="B Lotus" w:hint="cs"/>
          <w:rtl/>
          <w:lang w:bidi="fa-IR"/>
        </w:rPr>
        <w:t xml:space="preserve"> </w:t>
      </w:r>
      <w:r w:rsidRPr="00634273">
        <w:rPr>
          <w:rFonts w:cs="B Lotus"/>
          <w:rtl/>
          <w:lang w:bidi="fa-IR"/>
        </w:rPr>
        <w:t>اکتفا کرديم، که برای اهل انصاف، کافی است.</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در خاتم</w:t>
      </w:r>
      <w:r w:rsidRPr="00634273">
        <w:rPr>
          <w:rFonts w:cs="B Lotus" w:hint="cs"/>
          <w:rtl/>
          <w:lang w:bidi="fa-IR"/>
        </w:rPr>
        <w:t>ه</w:t>
      </w:r>
      <w:r w:rsidRPr="00634273">
        <w:rPr>
          <w:rFonts w:cs="B Lotus"/>
          <w:rtl/>
          <w:lang w:bidi="fa-IR"/>
        </w:rPr>
        <w:t xml:space="preserve"> اين بحث، از يادآوری اين نکته ناگزيريم که ذيل فتاوای تعدادی از اين فقها آمده، و آن، اين است که دادنِ سهم اصناف سه‌ گانه [یتیمان و مستمندان و در‌راه‌ماندگان] از</w:t>
      </w:r>
      <w:r w:rsidRPr="00634273">
        <w:rPr>
          <w:rFonts w:cs="B Lotus" w:hint="cs"/>
          <w:rtl/>
          <w:lang w:bidi="fa-IR"/>
        </w:rPr>
        <w:t xml:space="preserve"> </w:t>
      </w:r>
      <w:r w:rsidRPr="00634273">
        <w:rPr>
          <w:rFonts w:cs="B Lotus"/>
          <w:rtl/>
          <w:lang w:bidi="fa-IR"/>
        </w:rPr>
        <w:t>خمس، اَحسن و اَحوط است. بايد دانست که اين نظر، از آن جهت است که چون بر حسب احاديثِ مذکور، همة خُمس‌ها، حتی خمس غنیمت‌های جنگی، اختصاص به امام دارد، اما به نصّ آية شريفه، اينان نيز در آن سهمی دارند، لذا دادنِ سهم ايشان را</w:t>
      </w:r>
      <w:r w:rsidRPr="00634273">
        <w:rPr>
          <w:rFonts w:cs="B Lotus"/>
          <w:sz w:val="30"/>
          <w:rtl/>
          <w:lang w:bidi="fa-IR"/>
        </w:rPr>
        <w:t xml:space="preserve"> </w:t>
      </w:r>
      <w:r w:rsidRPr="00634273">
        <w:rPr>
          <w:rFonts w:cs="B Lotus"/>
          <w:rtl/>
          <w:lang w:bidi="fa-IR"/>
        </w:rPr>
        <w:t>احتياط می‌کنند، وگرنه، از خمس ارباح مکاسب هرگز سهمی ندارند، چرا که آن، حق خاصِّ امام است، که وی نيز آن را بخشيده است.</w:t>
      </w:r>
    </w:p>
    <w:p w:rsidR="0033070F" w:rsidRPr="00634273" w:rsidRDefault="0033070F" w:rsidP="00A075CE">
      <w:pPr>
        <w:pStyle w:val="a1"/>
        <w:rPr>
          <w:sz w:val="32"/>
          <w:rtl/>
        </w:rPr>
      </w:pPr>
      <w:bookmarkStart w:id="252" w:name="_Toc360387713"/>
      <w:bookmarkStart w:id="253" w:name="_Toc386409645"/>
      <w:r w:rsidRPr="00634273">
        <w:rPr>
          <w:rtl/>
        </w:rPr>
        <w:t>ختم کلام در این مقام</w:t>
      </w:r>
      <w:bookmarkEnd w:id="252"/>
      <w:bookmarkEnd w:id="253"/>
    </w:p>
    <w:p w:rsidR="0033070F" w:rsidRPr="00634273" w:rsidRDefault="0033070F" w:rsidP="006F0BB4">
      <w:pPr>
        <w:widowControl w:val="0"/>
        <w:spacing w:line="228" w:lineRule="auto"/>
        <w:jc w:val="both"/>
        <w:rPr>
          <w:rFonts w:cs="B Lotus"/>
          <w:rtl/>
          <w:lang w:bidi="fa-IR"/>
        </w:rPr>
      </w:pPr>
      <w:r w:rsidRPr="00634273">
        <w:rPr>
          <w:rFonts w:cs="B Lotus"/>
          <w:rtl/>
          <w:lang w:bidi="fa-IR"/>
        </w:rPr>
        <w:t>بر خوانندگانِ حقیقت‌جو و حق‌شناس، که با دقت و انصاف، این اوراق را مطالعه کرده‌اند، معلوم شده است که خمسی که اکنون بین شیعه و فقهای آن معمول است، به طوری که تقریباً خمسِ تمامِ اشیاء را منحصر به امام غایب و فرزندان هاشم می‌دانند، هیچ‌گاه در زمان مسلمانان نخستین، از زمان رسول خدا</w:t>
      </w:r>
      <w:r w:rsidRPr="00634273">
        <w:rPr>
          <w:rFonts w:cs="CTraditional Arabic"/>
          <w:sz w:val="30"/>
          <w:szCs w:val="30"/>
          <w:rtl/>
          <w:lang w:bidi="fa-IR"/>
        </w:rPr>
        <w:t>ص</w:t>
      </w:r>
      <w:r w:rsidRPr="00634273">
        <w:rPr>
          <w:rFonts w:cs="B Lotus"/>
          <w:rtl/>
          <w:lang w:bidi="fa-IR"/>
        </w:rPr>
        <w:t xml:space="preserve"> و ائمه هدی</w:t>
      </w:r>
      <w:r w:rsidRPr="00634273">
        <w:rPr>
          <w:rFonts w:cs="CTraditional Arabic" w:hint="cs"/>
          <w:rtl/>
          <w:lang w:bidi="fa-IR"/>
        </w:rPr>
        <w:t>‡</w:t>
      </w:r>
      <w:r w:rsidRPr="00634273">
        <w:rPr>
          <w:rFonts w:cs="B Lotus"/>
          <w:rtl/>
          <w:lang w:bidi="fa-IR"/>
        </w:rPr>
        <w:t xml:space="preserve"> معمول نبوده است، و کتاب و سنت از آن بی‌خبرند. احادیث ضعیفی هم‌ آن را فقط برای امام اثبات می‌کند، و ائمه هم طبق همان احادیث، بلکه بهتر و بیشتر، به حدّ تواتر یا استفاضه، آن را به شیعیان بخشیده‌اند. حال،</w:t>
      </w:r>
      <w:r w:rsidR="00573F0D" w:rsidRPr="00634273">
        <w:rPr>
          <w:rFonts w:cs="B Lotus"/>
          <w:rtl/>
          <w:lang w:bidi="fa-IR"/>
        </w:rPr>
        <w:t xml:space="preserve"> </w:t>
      </w:r>
      <w:r w:rsidRPr="00634273">
        <w:rPr>
          <w:rFonts w:cs="B Lotus"/>
          <w:rtl/>
          <w:lang w:bidi="fa-IR"/>
        </w:rPr>
        <w:t>انگیزة آن چه بوده، که به این صورت درآمده است، و نتیجة آن با این کیفیت چیست؟ و امروزه از همین ممرّ</w:t>
      </w:r>
      <w:r w:rsidRPr="00634273">
        <w:rPr>
          <w:rFonts w:cs="B Lotus" w:hint="cs"/>
          <w:rtl/>
          <w:lang w:bidi="fa-IR"/>
        </w:rPr>
        <w:t xml:space="preserve"> </w:t>
      </w:r>
      <w:r w:rsidRPr="00634273">
        <w:rPr>
          <w:rFonts w:cs="B Lotus"/>
          <w:rtl/>
          <w:lang w:bidi="fa-IR"/>
        </w:rPr>
        <w:t xml:space="preserve">-با اینکه بیشتر مردم از پرداخت آن امتناع می‌کنند- پول‌هایی کلان و بودجه‌هایی سنگین برای چه اموری تهیه و مصرف می‌شود؟ چنانچه خالی از هرگونه حبّ و بغضی این کتاب را مطالعه فرموده باشید، بدون تردید به آن انگیزه پی برده‌اید. </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خمسی که کتاب خدا آن را صريحاً تصديق، و سيره و سنت پيامبر اسلام آن را تأييد می‌کند، تنها خمس غنیمت‌های جنگی است، و آن هم در اختيار پيشوای مسلمانان است، که به هر مصلحتی که می‌داند، صرف نمايد. با اين وجود، اگر با صرف‌نظر از احکام روشن کتاب خدا و سنت متقن رسول الله</w:t>
      </w:r>
      <w:r w:rsidRPr="00634273">
        <w:rPr>
          <w:rFonts w:cs="CTraditional Arabic"/>
          <w:sz w:val="30"/>
          <w:szCs w:val="30"/>
          <w:rtl/>
          <w:lang w:bidi="fa-IR"/>
        </w:rPr>
        <w:t>ص</w:t>
      </w:r>
      <w:r w:rsidRPr="00634273">
        <w:rPr>
          <w:rFonts w:cs="B Lotus"/>
          <w:rtl/>
          <w:lang w:bidi="fa-IR"/>
        </w:rPr>
        <w:t xml:space="preserve"> همين احاديثِ ضعيف و اخبار نحيف را بين خود و خدا حجت قرار دهيم، باز هم در کم</w:t>
      </w:r>
      <w:r w:rsidRPr="00634273">
        <w:rPr>
          <w:rFonts w:cs="B Lotus" w:hint="cs"/>
          <w:rtl/>
          <w:lang w:bidi="fa-IR"/>
        </w:rPr>
        <w:t>‌</w:t>
      </w:r>
      <w:r w:rsidRPr="00634273">
        <w:rPr>
          <w:rFonts w:cs="B Lotus"/>
          <w:rtl/>
          <w:lang w:bidi="fa-IR"/>
        </w:rPr>
        <w:t>تر از ده حديثِ ضعيف، وجوب خمس، مخصوصاً خمس ارباح مکاسب، که خاص امام می‌باشد، اثبات</w:t>
      </w:r>
      <w:r w:rsidRPr="00634273">
        <w:rPr>
          <w:rFonts w:cs="B Lotus"/>
          <w:sz w:val="30"/>
          <w:rtl/>
          <w:lang w:bidi="fa-IR"/>
        </w:rPr>
        <w:t xml:space="preserve"> </w:t>
      </w:r>
      <w:r w:rsidRPr="00634273">
        <w:rPr>
          <w:rFonts w:cs="B Lotus"/>
          <w:rtl/>
          <w:lang w:bidi="fa-IR"/>
        </w:rPr>
        <w:t>شده است. در حالی که در بيش از سی حديثِ معتبر، همان امام خمس را به شيعيان بخشيده، و برای آنان حلال کرده است. حال با فرض اينکه فهمِ کتاب خدا، که در آن اثری از اين خمس نيست، برای امثال ما که امام نيستيم، مشکل باشد و امتياز فهم و تفسير قرآن، خاصّ امام زمان باشد</w:t>
      </w:r>
      <w:r w:rsidRPr="00634273">
        <w:rPr>
          <w:rFonts w:cs="B Lotus" w:hint="cs"/>
          <w:rtl/>
          <w:lang w:bidi="fa-IR"/>
        </w:rPr>
        <w:t xml:space="preserve"> </w:t>
      </w:r>
      <w:r w:rsidRPr="00634273">
        <w:rPr>
          <w:rFonts w:cs="B Lotus"/>
          <w:rtl/>
          <w:lang w:bidi="fa-IR"/>
        </w:rPr>
        <w:t>-که خودِ اين ادعا مخالف عقل و وجدان و ضدّ بيانِ صريح قرآن است- و با فرض اينکه تشخيص صحيح و سقيمِ احاديث، در شأن مجتهدينِ چنين و چنان باشد، باری، لا اقل فهمِ فتاوا و آراء مجتهدان بايد برای هر مقلّد و مکلّفی آسان باشد. ما نيز با تنزّل تا اين حدّ، آراء و فتاوای روشنِ چندين نفر از علمای عالی‌مقام و فقهای مشهور و سرشناس شيعه را در اين اوراق از نظر خوانندگان گذرانيديم، تا خود با مطالعة آنها به حقيقت پی ببرند، و بدانند که با اعتقاد به وجودِ چنين خمسی، باز هم شاه (امام) بخشيده، اما وزير (آيت‌الله) نبخشيده است.</w:t>
      </w:r>
    </w:p>
    <w:p w:rsidR="0033070F" w:rsidRPr="00634273" w:rsidRDefault="0033070F" w:rsidP="0089542B">
      <w:pPr>
        <w:widowControl w:val="0"/>
        <w:tabs>
          <w:tab w:val="left" w:pos="425"/>
        </w:tabs>
        <w:spacing w:line="228" w:lineRule="auto"/>
        <w:ind w:firstLine="284"/>
        <w:jc w:val="both"/>
        <w:rPr>
          <w:rFonts w:cs="B Lotus"/>
          <w:rtl/>
          <w:lang w:bidi="fa-IR"/>
        </w:rPr>
      </w:pPr>
      <w:r w:rsidRPr="00634273">
        <w:rPr>
          <w:rFonts w:cs="B Lotus"/>
          <w:rtl/>
          <w:lang w:bidi="fa-IR"/>
        </w:rPr>
        <w:t xml:space="preserve">اما هر چند احتمالِ پرداختِ خمس معادن، دفینه‌ها و یافته‌های غواصی، از خمس غنیمت‌های جنگ با کفار کمتر است، هر چه باشد، يک‌پنجمی است که به جای يک‌دهمِ زکات غلاّت و يک‌سی‌امِ زکات گاو، و يک‌چهلم زکاتِ طلا و نقره و گوسفند گرفته می‌شود، و همچنين، يک‌پنجمِ مال مخلوط به حرام، که مصرفِ تمام اينها، همانندِ مصرف زکات است، و هيچ ربطی به خمسِ -به اصطلاح- مالِ سادات ندارد.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آنچه باعث شد که ما زحمت تتبع و تحقیق و تألیف را در این خصوص بر خود هموار کنیم، و بسا که با این عمل، خود را در معرض بغض و عداوت و نفرت و تهمت بسیاری قرار دهیم.</w:t>
      </w:r>
    </w:p>
    <w:p w:rsidR="0033070F" w:rsidRPr="00634273" w:rsidRDefault="0033070F" w:rsidP="009A651A">
      <w:pPr>
        <w:pStyle w:val="afc"/>
        <w:ind w:left="0" w:firstLine="284"/>
        <w:rPr>
          <w:rtl/>
          <w:lang w:bidi="fa-IR"/>
        </w:rPr>
      </w:pPr>
      <w:r w:rsidRPr="00634273">
        <w:rPr>
          <w:rFonts w:cs="B Lotus"/>
          <w:rtl/>
          <w:lang w:bidi="fa-IR"/>
        </w:rPr>
        <w:t xml:space="preserve">خدا را شاهد می‌گیریم </w:t>
      </w:r>
      <w:r w:rsidRPr="00634273">
        <w:rPr>
          <w:rFonts w:cs="Traditional Arabic" w:hint="cs"/>
          <w:rtl/>
          <w:lang w:bidi="fa-IR"/>
        </w:rPr>
        <w:t>﴿</w:t>
      </w:r>
      <w:r w:rsidRPr="00634273">
        <w:rPr>
          <w:rFonts w:hint="eastAsia"/>
          <w:rtl/>
        </w:rPr>
        <w:t>وَكَفَى</w:t>
      </w:r>
      <w:r w:rsidRPr="00634273">
        <w:rPr>
          <w:rFonts w:hint="cs"/>
          <w:rtl/>
        </w:rPr>
        <w:t>ٰ</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شَهِيد</w:t>
      </w:r>
      <w:r w:rsidRPr="00634273">
        <w:rPr>
          <w:rFonts w:hint="cs"/>
          <w:rtl/>
        </w:rPr>
        <w:t>ٗ</w:t>
      </w:r>
      <w:r w:rsidRPr="00634273">
        <w:rPr>
          <w:rFonts w:hint="eastAsia"/>
          <w:rtl/>
        </w:rPr>
        <w:t>ا</w:t>
      </w:r>
      <w:r w:rsidRPr="00634273">
        <w:rPr>
          <w:rFonts w:cs="Traditional Arabic" w:hint="cs"/>
          <w:rtl/>
          <w:lang w:bidi="fa-IR"/>
        </w:rPr>
        <w:t>﴾</w:t>
      </w:r>
      <w:r w:rsidRPr="00634273">
        <w:rPr>
          <w:rFonts w:cs="B Lotus"/>
          <w:b/>
          <w:bCs/>
          <w:rtl/>
          <w:lang w:bidi="fa-IR"/>
        </w:rPr>
        <w:t xml:space="preserve"> </w:t>
      </w:r>
      <w:r w:rsidRPr="00634273">
        <w:rPr>
          <w:rFonts w:cs="B Lotus"/>
          <w:rtl/>
          <w:lang w:bidi="fa-IR"/>
        </w:rPr>
        <w:t>هدفمان فقط رفعِ این تهمت و نسبت به صاحب شریعت بود، که مبادا پیامبر بزرگوار اسلام</w:t>
      </w:r>
      <w:r w:rsidR="009A651A" w:rsidRPr="00634273">
        <w:rPr>
          <w:rFonts w:cs="CTraditional Arabic" w:hint="cs"/>
          <w:rtl/>
          <w:lang w:bidi="fa-IR"/>
        </w:rPr>
        <w:t>ص</w:t>
      </w:r>
      <w:r w:rsidRPr="00634273">
        <w:rPr>
          <w:rFonts w:cs="B Lotus"/>
          <w:rtl/>
          <w:lang w:bidi="fa-IR"/>
        </w:rPr>
        <w:t xml:space="preserve"> -که صرف‌نظر از جنبة پیامبری، فرزانه‌ترین فردِ بشر و غمخوارترین شخصِ نوع انسان نسبت به جامعة انسانی است- متهم شود که فرزند‌زادگان دختریِ خود، و سایر خویشاوندانِ دور و نزدیکش را</w:t>
      </w:r>
      <w:r w:rsidR="00573F0D" w:rsidRPr="00634273">
        <w:rPr>
          <w:rFonts w:cs="B Lotus"/>
          <w:rtl/>
          <w:lang w:bidi="fa-IR"/>
        </w:rPr>
        <w:t xml:space="preserve"> </w:t>
      </w:r>
      <w:r w:rsidRPr="00634273">
        <w:rPr>
          <w:rFonts w:cs="B Lotus"/>
          <w:rtl/>
          <w:lang w:bidi="fa-IR"/>
        </w:rPr>
        <w:t>به حقوقی اختصاص و امتیاز داده است که از حیث مادّه و مدت، عزیزترین، پُرمایه‌ترین، طولانی‌ترین و بادوام‌ترین حقّی است که هیچ‌یک از پادشاهانِ جبّار یا نامدار، برای فرزندان خود چنین آتیه‌ای پیش‌بینی نکرده‌اند. به طوری که یک‌پنجمِ ثروت روی زمین، اختصاص به گروهی از مردم دارد که یک صدهزارمِ جمعیت روی زمین نیستند، که اگر واقعاً روزی صورت عمل به خود</w:t>
      </w:r>
      <w:r w:rsidR="00573F0D" w:rsidRPr="00634273">
        <w:rPr>
          <w:rFonts w:cs="B Lotus"/>
          <w:rtl/>
          <w:lang w:bidi="fa-IR"/>
        </w:rPr>
        <w:t xml:space="preserve"> </w:t>
      </w:r>
      <w:r w:rsidRPr="00634273">
        <w:rPr>
          <w:rFonts w:cs="B Lotus"/>
          <w:rtl/>
          <w:lang w:bidi="fa-IR"/>
        </w:rPr>
        <w:t>گیرد، به هر سیّد روزانه بیش از هزار، بلکه هزاران تومان ‌باید داد. در حالی ‌که نصف دیگرِ آن، بدونِ صاحب است، و به فتوای فقهای شیعه [آن فقهایی ‌که پرداختش را واجب می‌دانند] باید آن را در زیر زمین دفن کرد، و یا در بیابان‌ها به صورت گنج پنهان کرد، تا روزی که امام غایب، ظاهر شود و آن را تصرف کند. یا باید به طور ودیعه به اشخاص موثق سپرده شود، تا بعد از هزاران سال، آن را به صاحب‌الزمان برسانند. یا اینکه آن را در دریا افکنند. در مقابل آن، زکاتی را برای فقیرای غیر بنی‌هاشم (غیر سید) مقرر داشته‌اند، که اگر به صورتی پرداخت شود که امروز درآورده‌اند، در سال به هر نفر، بیش از ده الی پانزده تومان نمی‌رسد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5"/>
      </w:r>
      <w:r w:rsidR="00ED4EF6" w:rsidRPr="00634273">
        <w:rPr>
          <w:rStyle w:val="FootnoteReference"/>
          <w:rFonts w:cs="B Lotus"/>
          <w:color w:val="000000"/>
          <w:rtl/>
          <w:lang w:bidi="fa-IR"/>
        </w:rPr>
        <w:t>)</w:t>
      </w:r>
      <w:r w:rsidRPr="00634273">
        <w:rPr>
          <w:rFonts w:cs="B Lotus"/>
          <w:rtl/>
          <w:lang w:bidi="fa-IR"/>
        </w:rPr>
        <w:t>، چنان که این مدّعا در کتاب زكات اثبات شده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آیا این نوع عقیده و</w:t>
      </w:r>
      <w:r w:rsidR="003C43A9" w:rsidRPr="00634273">
        <w:rPr>
          <w:rFonts w:cs="B Lotus" w:hint="cs"/>
          <w:rtl/>
          <w:lang w:bidi="fa-IR"/>
        </w:rPr>
        <w:t xml:space="preserve"> </w:t>
      </w:r>
      <w:r w:rsidRPr="00634273">
        <w:rPr>
          <w:rFonts w:cs="B Lotus"/>
          <w:rtl/>
          <w:lang w:bidi="fa-IR"/>
        </w:rPr>
        <w:t>عملکرد، موجب تهمت</w:t>
      </w:r>
      <w:r w:rsidR="00573F0D" w:rsidRPr="00634273">
        <w:rPr>
          <w:rFonts w:cs="B Lotus"/>
          <w:rtl/>
          <w:lang w:bidi="fa-IR"/>
        </w:rPr>
        <w:t xml:space="preserve"> </w:t>
      </w:r>
      <w:r w:rsidRPr="00634273">
        <w:rPr>
          <w:rFonts w:cs="B Lotus"/>
          <w:rtl/>
          <w:lang w:bidi="fa-IR"/>
        </w:rPr>
        <w:t>بر پیامبراکرم</w:t>
      </w:r>
      <w:r w:rsidRPr="00634273">
        <w:rPr>
          <w:rFonts w:cs="CTraditional Arabic"/>
          <w:sz w:val="30"/>
          <w:szCs w:val="30"/>
          <w:rtl/>
          <w:lang w:bidi="fa-IR"/>
        </w:rPr>
        <w:t>ص</w:t>
      </w:r>
      <w:r w:rsidRPr="00634273">
        <w:rPr>
          <w:rFonts w:cs="B Lotus"/>
          <w:rtl/>
          <w:lang w:bidi="fa-IR"/>
        </w:rPr>
        <w:t xml:space="preserve"> و شریعت اسلام نیست؟ اين تهمتِ به شريعت و رسول، بيشتر بدان جهت مؤثر و کارگر است، که برای اين ثروتِ بی</w:t>
      </w:r>
      <w:r w:rsidRPr="00634273">
        <w:rPr>
          <w:rFonts w:cs="B Lotus" w:hint="cs"/>
          <w:rtl/>
          <w:lang w:bidi="fa-IR"/>
        </w:rPr>
        <w:t>‌</w:t>
      </w:r>
      <w:r w:rsidRPr="00634273">
        <w:rPr>
          <w:rFonts w:cs="B Lotus"/>
          <w:rtl/>
          <w:lang w:bidi="fa-IR"/>
        </w:rPr>
        <w:t>پايان، مصرف ديگری به نظر نيامده است، جز مصرف آن برای یتیمان، مستمندان و در‌راه‌ماندگانِ اين طبقه.</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شيخ طوسی، که از بزرگترين فقهای شيعه است، صريحاً می‌نويسد:</w:t>
      </w:r>
    </w:p>
    <w:p w:rsidR="0033070F" w:rsidRPr="00634273" w:rsidRDefault="0033070F" w:rsidP="0089542B">
      <w:pPr>
        <w:pStyle w:val="a5"/>
        <w:widowControl w:val="0"/>
        <w:spacing w:line="228" w:lineRule="auto"/>
        <w:rPr>
          <w:rFonts w:hint="cs"/>
          <w:rtl/>
          <w:lang w:bidi="fa-IR"/>
        </w:rPr>
      </w:pPr>
      <w:r w:rsidRPr="00634273">
        <w:rPr>
          <w:rFonts w:cs="B Lotus" w:hint="cs"/>
          <w:rtl/>
          <w:lang w:bidi="fa-IR"/>
        </w:rPr>
        <w:t>«</w:t>
      </w:r>
      <w:r w:rsidRPr="00634273">
        <w:rPr>
          <w:rtl/>
          <w:lang w:bidi="fa-IR"/>
        </w:rPr>
        <w:t>لیس لغیرهم ش</w:t>
      </w:r>
      <w:r w:rsidRPr="00634273">
        <w:rPr>
          <w:rFonts w:hint="cs"/>
          <w:rtl/>
          <w:lang w:bidi="fa-IR"/>
        </w:rPr>
        <w:t>ي</w:t>
      </w:r>
      <w:r w:rsidRPr="00634273">
        <w:rPr>
          <w:rtl/>
          <w:lang w:bidi="fa-IR"/>
        </w:rPr>
        <w:t>ءٌ من ال</w:t>
      </w:r>
      <w:r w:rsidRPr="00634273">
        <w:rPr>
          <w:rFonts w:hint="cs"/>
          <w:rtl/>
          <w:lang w:bidi="fa-IR"/>
        </w:rPr>
        <w:t>أ</w:t>
      </w:r>
      <w:r w:rsidRPr="00634273">
        <w:rPr>
          <w:rtl/>
          <w:lang w:bidi="fa-IR"/>
        </w:rPr>
        <w:t>خماس</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hint="cs"/>
          <w:sz w:val="26"/>
          <w:szCs w:val="26"/>
          <w:rtl/>
          <w:lang w:bidi="fa-IR"/>
        </w:rPr>
        <w:t>«</w:t>
      </w:r>
      <w:r w:rsidRPr="00634273">
        <w:rPr>
          <w:rFonts w:cs="B Lotus"/>
          <w:sz w:val="26"/>
          <w:szCs w:val="26"/>
          <w:rtl/>
          <w:lang w:bidi="fa-IR"/>
        </w:rPr>
        <w:t>برای غير بنی‌هاشم از انواع خمس چيزی [سهمی] نيست</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6"/>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برخی از فقها در اين زمان از شناعت اين وضع متشبّث شده‌اند به اينکه اين مال، در اختيارِ امام و پيشوای مسلمانان است، که در هر موردی که لازم بداند هزينه نمايد، و این، ادّعايی است که سندی ندارد، جز حديث حمّاد بن عيسی از امام موسی کاظم</w:t>
      </w:r>
      <w:r w:rsidRPr="00634273">
        <w:rPr>
          <w:rFonts w:eastAsia="Calibri" w:cs="Arial"/>
          <w:lang w:bidi="fa-IR"/>
        </w:rPr>
        <w:sym w:font="AGA Arabesque" w:char="F075"/>
      </w:r>
      <w:r w:rsidRPr="00634273">
        <w:rPr>
          <w:rFonts w:cs="B Lotus"/>
          <w:rtl/>
          <w:lang w:bidi="fa-IR"/>
        </w:rPr>
        <w:t>. اولاً اين حديث، صحیح نیست، ثانياً در آن حديث، خمسِ موکول به مصرف توسط امام زمان، خمس غنیمت‌های جنگی است که از کفار و بت‌پرستان عايد مسلمانان می‌گردد، نه خمسی که از شيعيان گرفته می‌شود. به هر صورت، به نظر ما وضع موجود را هرگز نمی‌توان با عقل و شرع، موافق و مطابق نمود، خصوصاً که نتيجه‌ای که تا کنون از آن گرفته شده است، چندان مطلوب نيست. زيرا نتيجه‌ای که از اختصاص سهمِ اصناف سه‌گانه حاصل شده است، تحميل يک عده افراد بیکار و تن‌پرور است، که احتمالاً، به دروغ، خود را به سيادت منتسب کرده‌اند و از اين طريق، به تن‌آسايی و مفت‌خواری پرداخته‌اند.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 سهم ديگر آن، که معروف به «سهمِ امام» است، امروز به روشی و در موردی استفاده می‌شود که بهتر بود طبق همان فتوایِ فقهای قديم، در زمين دفن، يا در دريا افکنده شود، زيرا نتيجه‌ای که از آن</w:t>
      </w:r>
      <w:r w:rsidR="00573F0D" w:rsidRPr="00634273">
        <w:rPr>
          <w:rFonts w:cs="B Lotus"/>
          <w:rtl/>
          <w:lang w:bidi="fa-IR"/>
        </w:rPr>
        <w:t xml:space="preserve"> </w:t>
      </w:r>
      <w:r w:rsidRPr="00634273">
        <w:rPr>
          <w:rFonts w:cs="B Lotus"/>
          <w:rtl/>
          <w:lang w:bidi="fa-IR"/>
        </w:rPr>
        <w:t>حاصل می‌شود، تنها نشر خرافات و تبليغِ موهومات است، که مانند پرده‌ای ننگين و سياه، بر حقايق اسلام کشيده شده است، و غالباً کسانی از آن سهم می‌خورند که موردِ بيزاری و نفرت اسلام هستند، چرا که چنان بی‌حساب و کتاب به مصرف می‌رسد که همان جملة معروف محمد حسين آل کاشف الغطاء را بايد تکرار کرد:</w:t>
      </w:r>
    </w:p>
    <w:p w:rsidR="0033070F" w:rsidRPr="00634273" w:rsidRDefault="0033070F" w:rsidP="00B72023">
      <w:pPr>
        <w:widowControl w:val="0"/>
        <w:spacing w:line="228" w:lineRule="auto"/>
        <w:ind w:firstLine="284"/>
        <w:jc w:val="both"/>
        <w:rPr>
          <w:rFonts w:cs="B Lotus"/>
          <w:rtl/>
          <w:lang w:bidi="fa-IR"/>
        </w:rPr>
      </w:pPr>
      <w:r w:rsidRPr="00634273">
        <w:rPr>
          <w:rFonts w:cs="B Lotus" w:hint="cs"/>
          <w:rtl/>
          <w:lang w:bidi="fa-IR"/>
        </w:rPr>
        <w:t>«</w:t>
      </w:r>
      <w:r w:rsidRPr="00634273">
        <w:rPr>
          <w:rStyle w:val="Char2"/>
          <w:rtl/>
        </w:rPr>
        <w:t>أما اليوم فقد صار مال الإمام سلام الله عليه كمال الكافر الحربي ينهبه كل من استولى عليه...</w:t>
      </w:r>
      <w:r w:rsidRPr="00634273">
        <w:rPr>
          <w:rFonts w:cs="B Lotus" w:hint="cs"/>
          <w:rtl/>
          <w:lang w:bidi="fa-IR"/>
        </w:rPr>
        <w:t>»</w:t>
      </w:r>
      <w:r w:rsidR="00B7202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اما امروز مال امام</w:t>
      </w:r>
      <w:r w:rsidRPr="00634273">
        <w:rPr>
          <w:rFonts w:eastAsia="Calibri" w:cs="B Lotus"/>
          <w:sz w:val="26"/>
          <w:szCs w:val="26"/>
          <w:lang w:bidi="fa-IR"/>
        </w:rPr>
        <w:sym w:font="AGA Arabesque" w:char="F075"/>
      </w:r>
      <w:r w:rsidRPr="00634273">
        <w:rPr>
          <w:rFonts w:eastAsia="Calibri" w:cs="B Lotus"/>
          <w:sz w:val="26"/>
          <w:szCs w:val="26"/>
          <w:rtl/>
          <w:lang w:bidi="fa-IR"/>
        </w:rPr>
        <w:t xml:space="preserve"> مانند مال کافر حربی شده است، که هر کس بدان دست یابد، تصرفِ خود را در آن جایز می‌داند</w:t>
      </w:r>
      <w:r w:rsidRPr="00634273">
        <w:rPr>
          <w:rFonts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7"/>
      </w:r>
      <w:r w:rsidR="00ED4EF6" w:rsidRPr="00634273">
        <w:rPr>
          <w:rStyle w:val="FootnoteReference"/>
          <w:rFonts w:cs="B Lotus"/>
          <w:color w:val="000000"/>
          <w:rtl/>
          <w:lang w:bidi="fa-IR"/>
        </w:rPr>
        <w:t>)</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چنان که تاريخ گواهی می‌دهد، مادامی که اين مال به مصارف امروزی نمی‌رسيد، شيعيان از حيث دين و دانش در ميان مسلمانان جهان، به فضيلت و تقوا ممتاز، و به داشتنِ افراد متقی و شجاع و دانشمندان صاحب‌قلم و سخن‌دان سرافراز بودند.</w:t>
      </w:r>
    </w:p>
    <w:p w:rsidR="0033070F" w:rsidRPr="00634273" w:rsidRDefault="0033070F" w:rsidP="00AF3D06">
      <w:pPr>
        <w:pStyle w:val="afc"/>
        <w:ind w:left="0" w:firstLine="284"/>
        <w:rPr>
          <w:rtl/>
          <w:lang w:bidi="fa-IR"/>
        </w:rPr>
      </w:pPr>
      <w:r w:rsidRPr="00634273">
        <w:rPr>
          <w:rFonts w:cs="B Lotus"/>
          <w:rtl/>
          <w:lang w:bidi="fa-IR"/>
        </w:rPr>
        <w:t xml:space="preserve">باید اقرارکنیم که ما خود قبل از تحقیق، از این وضعِ غیرعادلانه، بلکه ظالمانه، تعجب می‌کردیم، و از این تصورِ نامنصفانه، بسی رنج می‌بردیم، تا </w:t>
      </w:r>
      <w:r w:rsidRPr="00634273">
        <w:rPr>
          <w:rFonts w:cs="B Lotus" w:hint="cs"/>
          <w:rtl/>
          <w:lang w:bidi="fa-IR"/>
        </w:rPr>
        <w:t>-</w:t>
      </w:r>
      <w:r w:rsidRPr="00634273">
        <w:rPr>
          <w:rFonts w:cs="B Lotus"/>
          <w:rtl/>
          <w:lang w:bidi="fa-IR"/>
        </w:rPr>
        <w:t>بحمد الله و حسن توفیقاته- در اثر تتبّع و تحقیق و هدایتِ الهی، به نتیجه‌ای رسیدیم که ملاحظه می‌فرمایید.</w:t>
      </w:r>
      <w:r w:rsidRPr="00634273">
        <w:rPr>
          <w:rFonts w:cs="B Lotus" w:hint="cs"/>
          <w:rtl/>
          <w:lang w:bidi="fa-IR"/>
        </w:rPr>
        <w:t xml:space="preserve"> </w:t>
      </w:r>
      <w:r w:rsidRPr="00634273">
        <w:rPr>
          <w:rFonts w:cs="Traditional Arabic" w:hint="cs"/>
          <w:rtl/>
          <w:lang w:bidi="fa-IR"/>
        </w:rPr>
        <w:t>﴿</w:t>
      </w:r>
      <w:r w:rsidRPr="00634273">
        <w:rPr>
          <w:rFonts w:hint="cs"/>
          <w:rtl/>
        </w:rPr>
        <w:t>ٱ</w:t>
      </w:r>
      <w:r w:rsidRPr="00634273">
        <w:rPr>
          <w:rFonts w:hint="eastAsia"/>
          <w:rtl/>
        </w:rPr>
        <w:t>ل</w:t>
      </w:r>
      <w:r w:rsidRPr="00634273">
        <w:rPr>
          <w:rFonts w:hint="cs"/>
          <w:rtl/>
        </w:rPr>
        <w:t>ۡ</w:t>
      </w:r>
      <w:r w:rsidRPr="00634273">
        <w:rPr>
          <w:rFonts w:hint="eastAsia"/>
          <w:rtl/>
        </w:rPr>
        <w:t>حَم</w:t>
      </w:r>
      <w:r w:rsidRPr="00634273">
        <w:rPr>
          <w:rFonts w:hint="cs"/>
          <w:rtl/>
        </w:rPr>
        <w:t>ۡ</w:t>
      </w:r>
      <w:r w:rsidRPr="00634273">
        <w:rPr>
          <w:rFonts w:hint="eastAsia"/>
          <w:rtl/>
        </w:rPr>
        <w:t>دُ</w:t>
      </w:r>
      <w:r w:rsidRPr="00634273">
        <w:rPr>
          <w:rtl/>
        </w:rPr>
        <w:t xml:space="preserve"> </w:t>
      </w:r>
      <w:r w:rsidRPr="00634273">
        <w:rPr>
          <w:rFonts w:hint="eastAsia"/>
          <w:rtl/>
        </w:rPr>
        <w:t>لِلَّهِ</w:t>
      </w:r>
      <w:r w:rsidRPr="00634273">
        <w:rPr>
          <w:rtl/>
        </w:rPr>
        <w:t xml:space="preserve"> </w:t>
      </w:r>
      <w:r w:rsidRPr="00634273">
        <w:rPr>
          <w:rFonts w:hint="cs"/>
          <w:rtl/>
        </w:rPr>
        <w:t>ٱ</w:t>
      </w:r>
      <w:r w:rsidRPr="00634273">
        <w:rPr>
          <w:rFonts w:hint="eastAsia"/>
          <w:rtl/>
        </w:rPr>
        <w:t>لَّذِي</w:t>
      </w:r>
      <w:r w:rsidRPr="00634273">
        <w:rPr>
          <w:rtl/>
        </w:rPr>
        <w:t xml:space="preserve"> </w:t>
      </w:r>
      <w:r w:rsidRPr="00634273">
        <w:rPr>
          <w:rFonts w:hint="eastAsia"/>
          <w:rtl/>
        </w:rPr>
        <w:t>هَدَى</w:t>
      </w:r>
      <w:r w:rsidRPr="00634273">
        <w:rPr>
          <w:rFonts w:hint="cs"/>
          <w:rtl/>
        </w:rPr>
        <w:t>ٰ</w:t>
      </w:r>
      <w:r w:rsidRPr="00634273">
        <w:rPr>
          <w:rFonts w:hint="eastAsia"/>
          <w:rtl/>
        </w:rPr>
        <w:t>نَا</w:t>
      </w:r>
      <w:r w:rsidRPr="00634273">
        <w:rPr>
          <w:rtl/>
        </w:rPr>
        <w:t xml:space="preserve"> </w:t>
      </w:r>
      <w:r w:rsidRPr="00634273">
        <w:rPr>
          <w:rFonts w:hint="eastAsia"/>
          <w:rtl/>
        </w:rPr>
        <w:t>لِهَ</w:t>
      </w:r>
      <w:r w:rsidRPr="00634273">
        <w:rPr>
          <w:rFonts w:hint="cs"/>
          <w:rtl/>
        </w:rPr>
        <w:t>ٰ</w:t>
      </w:r>
      <w:r w:rsidRPr="00634273">
        <w:rPr>
          <w:rFonts w:hint="eastAsia"/>
          <w:rtl/>
        </w:rPr>
        <w:t>ذَا</w:t>
      </w:r>
      <w:r w:rsidRPr="00634273">
        <w:rPr>
          <w:rtl/>
        </w:rPr>
        <w:t xml:space="preserve"> </w:t>
      </w:r>
      <w:r w:rsidRPr="00634273">
        <w:rPr>
          <w:rFonts w:hint="eastAsia"/>
          <w:rtl/>
        </w:rPr>
        <w:t>وَمَا</w:t>
      </w:r>
      <w:r w:rsidRPr="00634273">
        <w:rPr>
          <w:rtl/>
        </w:rPr>
        <w:t xml:space="preserve"> </w:t>
      </w:r>
      <w:r w:rsidRPr="00634273">
        <w:rPr>
          <w:rFonts w:hint="eastAsia"/>
          <w:rtl/>
        </w:rPr>
        <w:t>كُنَّا</w:t>
      </w:r>
      <w:r w:rsidRPr="00634273">
        <w:rPr>
          <w:rtl/>
        </w:rPr>
        <w:t xml:space="preserve"> </w:t>
      </w:r>
      <w:r w:rsidRPr="00634273">
        <w:rPr>
          <w:rFonts w:hint="eastAsia"/>
          <w:rtl/>
        </w:rPr>
        <w:t>لِنَه</w:t>
      </w:r>
      <w:r w:rsidRPr="00634273">
        <w:rPr>
          <w:rFonts w:hint="cs"/>
          <w:rtl/>
        </w:rPr>
        <w:t>ۡ</w:t>
      </w:r>
      <w:r w:rsidRPr="00634273">
        <w:rPr>
          <w:rFonts w:hint="eastAsia"/>
          <w:rtl/>
        </w:rPr>
        <w:t>تَدِيَ</w:t>
      </w:r>
      <w:r w:rsidRPr="00634273">
        <w:rPr>
          <w:rtl/>
        </w:rPr>
        <w:t xml:space="preserve"> </w:t>
      </w:r>
      <w:r w:rsidRPr="00634273">
        <w:rPr>
          <w:rFonts w:hint="eastAsia"/>
          <w:rtl/>
        </w:rPr>
        <w:t>لَو</w:t>
      </w:r>
      <w:r w:rsidRPr="00634273">
        <w:rPr>
          <w:rFonts w:hint="cs"/>
          <w:rtl/>
        </w:rPr>
        <w:t>ۡ</w:t>
      </w:r>
      <w:r w:rsidRPr="00634273">
        <w:rPr>
          <w:rFonts w:hint="eastAsia"/>
          <w:rtl/>
        </w:rPr>
        <w:t>لَا</w:t>
      </w:r>
      <w:r w:rsidRPr="00634273">
        <w:rPr>
          <w:rFonts w:hint="cs"/>
          <w:rtl/>
        </w:rPr>
        <w:t>ٓ</w:t>
      </w:r>
      <w:r w:rsidRPr="00634273">
        <w:rPr>
          <w:rtl/>
        </w:rPr>
        <w:t xml:space="preserve"> </w:t>
      </w:r>
      <w:r w:rsidRPr="00634273">
        <w:rPr>
          <w:rFonts w:hint="eastAsia"/>
          <w:rtl/>
        </w:rPr>
        <w:t>أَن</w:t>
      </w:r>
      <w:r w:rsidRPr="00634273">
        <w:rPr>
          <w:rFonts w:hint="cs"/>
          <w:rtl/>
        </w:rPr>
        <w:t>ۡ</w:t>
      </w:r>
      <w:r w:rsidRPr="00634273">
        <w:rPr>
          <w:rtl/>
        </w:rPr>
        <w:t xml:space="preserve"> </w:t>
      </w:r>
      <w:r w:rsidRPr="00634273">
        <w:rPr>
          <w:rFonts w:hint="eastAsia"/>
          <w:rtl/>
        </w:rPr>
        <w:t>هَدَى</w:t>
      </w:r>
      <w:r w:rsidRPr="00634273">
        <w:rPr>
          <w:rFonts w:hint="cs"/>
          <w:rtl/>
        </w:rPr>
        <w:t>ٰ</w:t>
      </w:r>
      <w:r w:rsidRPr="00634273">
        <w:rPr>
          <w:rFonts w:hint="eastAsia"/>
          <w:rtl/>
        </w:rPr>
        <w:t>نَا</w:t>
      </w:r>
      <w:r w:rsidRPr="00634273">
        <w:rPr>
          <w:rtl/>
        </w:rPr>
        <w:t xml:space="preserve"> </w:t>
      </w:r>
      <w:r w:rsidRPr="00634273">
        <w:rPr>
          <w:rFonts w:hint="cs"/>
          <w:rtl/>
        </w:rPr>
        <w:t>ٱ</w:t>
      </w:r>
      <w:r w:rsidRPr="00634273">
        <w:rPr>
          <w:rFonts w:hint="eastAsia"/>
          <w:rtl/>
        </w:rPr>
        <w:t>للَّهُ</w:t>
      </w:r>
      <w:r w:rsidRPr="00634273">
        <w:rPr>
          <w:rFonts w:cs="Traditional Arabic" w:hint="cs"/>
          <w:rtl/>
          <w:lang w:bidi="fa-IR"/>
        </w:rPr>
        <w:t>﴾</w:t>
      </w:r>
      <w:r w:rsidRPr="00634273">
        <w:rPr>
          <w:rFonts w:cs="B Lotus"/>
          <w:rtl/>
          <w:lang w:bidi="fa-IR"/>
        </w:rPr>
        <w:t xml:space="preserve"> </w:t>
      </w:r>
      <w:r w:rsidRPr="00634273">
        <w:rPr>
          <w:rStyle w:val="Char4"/>
          <w:rFonts w:hint="cs"/>
          <w:rtl/>
        </w:rPr>
        <w:t>[الأعراف: 43]</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8"/>
      </w:r>
      <w:r w:rsidR="00ED4EF6" w:rsidRPr="00634273">
        <w:rPr>
          <w:rStyle w:val="FootnoteReference"/>
          <w:rFonts w:cs="B Lotus"/>
          <w:color w:val="000000"/>
          <w:rtl/>
          <w:lang w:bidi="fa-IR"/>
        </w:rPr>
        <w:t>)</w:t>
      </w:r>
      <w:r w:rsidRPr="00634273">
        <w:rPr>
          <w:rFonts w:ascii="Lotus Linotype" w:hAnsi="Lotus Linotype" w:cs="B Lotus"/>
          <w:rtl/>
          <w:lang w:bidi="fa-IR"/>
        </w:rPr>
        <w:t>.</w:t>
      </w:r>
    </w:p>
    <w:p w:rsidR="0033070F" w:rsidRPr="00634273" w:rsidRDefault="0033070F" w:rsidP="00AF3D06">
      <w:pPr>
        <w:pStyle w:val="afc"/>
        <w:ind w:left="0" w:firstLine="284"/>
        <w:rPr>
          <w:rtl/>
          <w:lang w:bidi="fa-IR"/>
        </w:rPr>
      </w:pPr>
      <w:r w:rsidRPr="00634273">
        <w:rPr>
          <w:rFonts w:cs="B Lotus"/>
          <w:rtl/>
          <w:lang w:bidi="fa-IR"/>
        </w:rPr>
        <w:t>اینک این کتاب را در نهایت احترام و ادب، به پیشگاه افکار منصفانِ خردمند تقدیم می‌کنیم، و از دانشمندان خداپرست خواهانیم که آن را خالی از هرگونه تعصب و عناد، مورد مطالعه و مداقّه قرار دهند. اگر ما را در این راه، در صواب</w:t>
      </w:r>
      <w:r w:rsidR="00573F0D" w:rsidRPr="00634273">
        <w:rPr>
          <w:rFonts w:cs="B Lotus"/>
          <w:rtl/>
          <w:lang w:bidi="fa-IR"/>
        </w:rPr>
        <w:t xml:space="preserve"> </w:t>
      </w:r>
      <w:r w:rsidRPr="00634273">
        <w:rPr>
          <w:rFonts w:cs="B Lotus"/>
          <w:rtl/>
          <w:lang w:bidi="fa-IR"/>
        </w:rPr>
        <w:t>و توفیق یافتند، بدانند که این</w:t>
      </w:r>
      <w:r w:rsidR="00573F0D" w:rsidRPr="00634273">
        <w:rPr>
          <w:rFonts w:cs="B Lotus"/>
          <w:rtl/>
          <w:lang w:bidi="fa-IR"/>
        </w:rPr>
        <w:t xml:space="preserve"> </w:t>
      </w:r>
      <w:r w:rsidRPr="00634273">
        <w:rPr>
          <w:rFonts w:cs="B Lotus"/>
          <w:rtl/>
          <w:lang w:bidi="fa-IR"/>
        </w:rPr>
        <w:t>فضلی بوده است از جانب خدا</w:t>
      </w:r>
      <w:r w:rsidRPr="00634273">
        <w:rPr>
          <w:rFonts w:ascii="Lotus Linotype" w:hAnsi="Lotus Linotype" w:cs="B Lotus"/>
          <w:rtl/>
          <w:lang w:bidi="fa-IR"/>
        </w:rPr>
        <w:t xml:space="preserve">، </w:t>
      </w:r>
      <w:r w:rsidRPr="00634273">
        <w:rPr>
          <w:rFonts w:cs="B Lotus"/>
          <w:rtl/>
          <w:lang w:bidi="fa-IR"/>
        </w:rPr>
        <w:t>زیرا آن روزی که ما تصمیم به تألیف این اثر گرفتیم، هرگز در انتظارِ این موفقیت نبودیم</w:t>
      </w:r>
      <w:r w:rsidRPr="00634273">
        <w:rPr>
          <w:rFonts w:cs="Traditional Arabic"/>
          <w:rtl/>
          <w:lang w:bidi="fa-IR"/>
        </w:rPr>
        <w:t xml:space="preserve"> ﴿</w:t>
      </w:r>
      <w:r w:rsidRPr="00634273">
        <w:rPr>
          <w:rFonts w:hint="eastAsia"/>
          <w:rtl/>
        </w:rPr>
        <w:t>ذَ</w:t>
      </w:r>
      <w:r w:rsidRPr="00634273">
        <w:rPr>
          <w:rFonts w:hint="cs"/>
          <w:rtl/>
        </w:rPr>
        <w:t>ٰ</w:t>
      </w:r>
      <w:r w:rsidRPr="00634273">
        <w:rPr>
          <w:rFonts w:hint="eastAsia"/>
          <w:rtl/>
        </w:rPr>
        <w:t>لِكَ</w:t>
      </w:r>
      <w:r w:rsidRPr="00634273">
        <w:rPr>
          <w:rtl/>
        </w:rPr>
        <w:t xml:space="preserve"> </w:t>
      </w:r>
      <w:r w:rsidRPr="00634273">
        <w:rPr>
          <w:rFonts w:hint="eastAsia"/>
          <w:rtl/>
        </w:rPr>
        <w:t>فَض</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يُؤ</w:t>
      </w:r>
      <w:r w:rsidRPr="00634273">
        <w:rPr>
          <w:rFonts w:hint="cs"/>
          <w:rtl/>
        </w:rPr>
        <w:t>ۡ</w:t>
      </w:r>
      <w:r w:rsidRPr="00634273">
        <w:rPr>
          <w:rFonts w:hint="eastAsia"/>
          <w:rtl/>
        </w:rPr>
        <w:t>تِيهِ</w:t>
      </w:r>
      <w:r w:rsidRPr="00634273">
        <w:rPr>
          <w:rtl/>
        </w:rPr>
        <w:t xml:space="preserve"> </w:t>
      </w:r>
      <w:r w:rsidRPr="00634273">
        <w:rPr>
          <w:rFonts w:hint="eastAsia"/>
          <w:rtl/>
        </w:rPr>
        <w:t>مَن</w:t>
      </w:r>
      <w:r w:rsidRPr="00634273">
        <w:rPr>
          <w:rtl/>
        </w:rPr>
        <w:t xml:space="preserve"> </w:t>
      </w:r>
      <w:r w:rsidRPr="00634273">
        <w:rPr>
          <w:rFonts w:hint="eastAsia"/>
          <w:rtl/>
        </w:rPr>
        <w:t>يَشَا</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ذُو</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فَض</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عَظِيمِ</w:t>
      </w:r>
      <w:r w:rsidRPr="00634273">
        <w:rPr>
          <w:rFonts w:cs="Traditional Arabic"/>
          <w:rtl/>
          <w:lang w:bidi="fa-IR"/>
        </w:rPr>
        <w:t>﴾</w:t>
      </w:r>
      <w:r w:rsidRPr="00634273">
        <w:rPr>
          <w:rFonts w:cs="B Lotus" w:hint="cs"/>
          <w:rtl/>
          <w:lang w:bidi="fa-IR"/>
        </w:rPr>
        <w:t xml:space="preserve"> </w:t>
      </w:r>
      <w:r w:rsidRPr="00634273">
        <w:rPr>
          <w:rStyle w:val="Char4"/>
          <w:rFonts w:hint="cs"/>
          <w:rtl/>
        </w:rPr>
        <w:t>[الحدید: 21]</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69"/>
      </w:r>
      <w:r w:rsidR="00ED4EF6" w:rsidRPr="00634273">
        <w:rPr>
          <w:rStyle w:val="FootnoteReference"/>
          <w:rFonts w:cs="B Lotus"/>
          <w:color w:val="000000"/>
          <w:rtl/>
          <w:lang w:bidi="fa-IR"/>
        </w:rPr>
        <w:t>)</w:t>
      </w:r>
      <w:r w:rsidRPr="00634273">
        <w:rPr>
          <w:rFonts w:cs="B Lotus"/>
          <w:rtl/>
          <w:lang w:bidi="fa-IR"/>
        </w:rPr>
        <w:t>.</w:t>
      </w:r>
      <w:r w:rsidRPr="00634273">
        <w:rPr>
          <w:rFonts w:cs="Traditional Arabic"/>
          <w:rtl/>
          <w:lang w:bidi="fa-IR"/>
        </w:rPr>
        <w:t xml:space="preserve"> </w:t>
      </w:r>
    </w:p>
    <w:p w:rsidR="0033070F" w:rsidRPr="00634273" w:rsidRDefault="0033070F" w:rsidP="0089542B">
      <w:pPr>
        <w:widowControl w:val="0"/>
        <w:spacing w:line="228" w:lineRule="auto"/>
        <w:ind w:firstLine="284"/>
        <w:jc w:val="both"/>
        <w:rPr>
          <w:rFonts w:ascii="Lotus Linotype" w:hAnsi="Lotus Linotype" w:cs="Lotus Linotype"/>
          <w:b/>
          <w:bCs/>
          <w:sz w:val="30"/>
          <w:szCs w:val="30"/>
          <w:rtl/>
          <w:lang w:bidi="fa-IR"/>
        </w:rPr>
      </w:pPr>
      <w:r w:rsidRPr="00634273">
        <w:rPr>
          <w:rFonts w:cs="B Lotus"/>
          <w:rtl/>
          <w:lang w:bidi="fa-IR"/>
        </w:rPr>
        <w:t>باری، اگر در آن، خطا و اشتباهی است، خدای بزرگ شاهد است که عمداً راه خطا را نپوییده‌ایم، بلکه همواره از پروردگار متعال با تضرع و زاری، هدایت و توفیق در این مورد و موارد دیگر را درخواست کرده‌ایم، و یقین داشته و داریم که او اجابت‌کنند</w:t>
      </w:r>
      <w:r w:rsidRPr="00634273">
        <w:rPr>
          <w:rFonts w:cs="B Lotus" w:hint="cs"/>
          <w:rtl/>
          <w:lang w:bidi="fa-IR"/>
        </w:rPr>
        <w:t>ه</w:t>
      </w:r>
      <w:r w:rsidRPr="00634273">
        <w:rPr>
          <w:rFonts w:cs="B Lotus"/>
          <w:rtl/>
          <w:lang w:bidi="fa-IR"/>
        </w:rPr>
        <w:t xml:space="preserve"> دعاست.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به هرتقدیر، چنانچه خطا و اشتباهی در این مطلب رخ دهد، عجب نیست، زیرا راهی است که کمتر کسی پیموده، و وادی غریب و پرخطری است، که به ندرت، کسی در آن قدم نهاده است‌، بلکه تا آنجا که ما سراغ داریم، تا کنون هیچ‌کس به چنین عمل خطیری اقدام نکرده است. خودِ این مطلب، موجب بسی شگفتی است، که با اینکه هر روز در دنیای اسلام، لااقل ده‌ها</w:t>
      </w:r>
      <w:r w:rsidR="00573F0D" w:rsidRPr="00634273">
        <w:rPr>
          <w:rFonts w:cs="B Lotus"/>
          <w:rtl/>
          <w:lang w:bidi="fa-IR"/>
        </w:rPr>
        <w:t xml:space="preserve"> </w:t>
      </w:r>
      <w:r w:rsidRPr="00634273">
        <w:rPr>
          <w:rFonts w:cs="B Lotus"/>
          <w:rtl/>
          <w:lang w:bidi="fa-IR"/>
        </w:rPr>
        <w:t>کتاب پیرامون مطالب دینی نگاشته و چاپ و منتشر می‌شود، چرا مطلبی بدین مهمی را از نظر دور داشته‌اند؟ در حالی که تحقیق در این مطالب، از هر مطلب و موضوعی لازم‌تر و واجب‌تر است، زیرا با حقیقتِ دین رابطة مستقیم دارد، و طبعاً، حقانیت هر دین، از احکام و قوانین آن معلوم می‌شود.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امروز [حدود سال1347شمسی] دنیای پریشان و جامعة سرگردان، در جست‌وجوی یک مرام اقتصادی است، و</w:t>
      </w:r>
      <w:r w:rsidR="00953876" w:rsidRPr="00634273">
        <w:rPr>
          <w:rFonts w:cs="B Lotus" w:hint="cs"/>
          <w:rtl/>
          <w:lang w:bidi="fa-IR"/>
        </w:rPr>
        <w:t xml:space="preserve"> </w:t>
      </w:r>
      <w:r w:rsidRPr="00634273">
        <w:rPr>
          <w:rFonts w:cs="B Lotus"/>
          <w:rtl/>
          <w:lang w:bidi="fa-IR"/>
        </w:rPr>
        <w:t>نصف مردم دنیا پیروِ مسلک کمونیستی شده‌اند، از آن جهت که در آن مسلک شوم، به مسئله اقتصاد، ظاهراً توجه بیشتری شده است و به ادعای طرفدارانش، حقوقِ کارگر و رنجبر، تأمین شده و بیکاری و مفت‌خواری در آن نیست، و می‌توان به واسطة آن، بلای فقر و فلاکت را از میان برد. آیا خجالت ندارد که دین مبین اسلام را، که ما مسلمانان مدعی هستیم از جانب خالق عالم و آفریدگار بنی‌آدم است، این گونه معرفی کنیم، که زکاتش چنان و خمسش چنین، و پیش‌بینی اقتصادیش برای فقرا و مصالح اجتماعی این است؟ در حالی ‌که با مختصر مطالعة کتاب خدا و بررسی سنت و سیرة پیامبر، و رفتار مسلمین صدر اول و اصحاب، که ممدوح قرآن هستند، پی می‌بیریم که درست عکسِ این قضیه معلوم و مشهود است.</w:t>
      </w:r>
    </w:p>
    <w:p w:rsidR="0033070F" w:rsidRPr="00634273" w:rsidRDefault="0033070F" w:rsidP="00AF3D06">
      <w:pPr>
        <w:pStyle w:val="afc"/>
        <w:ind w:left="0" w:firstLine="284"/>
        <w:rPr>
          <w:rtl/>
          <w:lang w:bidi="fa-IR"/>
        </w:rPr>
      </w:pPr>
      <w:r w:rsidRPr="00634273">
        <w:rPr>
          <w:rFonts w:cs="B Lotus"/>
          <w:rtl/>
          <w:lang w:bidi="fa-IR"/>
        </w:rPr>
        <w:t>از هم</w:t>
      </w:r>
      <w:r w:rsidRPr="00634273">
        <w:rPr>
          <w:rFonts w:cs="B Lotus" w:hint="cs"/>
          <w:rtl/>
          <w:lang w:bidi="fa-IR"/>
        </w:rPr>
        <w:t>ه</w:t>
      </w:r>
      <w:r w:rsidRPr="00634273">
        <w:rPr>
          <w:rFonts w:cs="B Lotus"/>
          <w:rtl/>
          <w:lang w:bidi="fa-IR"/>
        </w:rPr>
        <w:t xml:space="preserve"> اینها گذشته، اگر ما چون کبک سر به زیر برف برده و نگاهِ کنجکاو کسانی را که در</w:t>
      </w:r>
      <w:r w:rsidR="00953876" w:rsidRPr="00634273">
        <w:rPr>
          <w:rFonts w:cs="B Lotus" w:hint="cs"/>
          <w:rtl/>
          <w:lang w:bidi="fa-IR"/>
        </w:rPr>
        <w:t xml:space="preserve"> </w:t>
      </w:r>
      <w:r w:rsidRPr="00634273">
        <w:rPr>
          <w:rFonts w:cs="B Lotus"/>
          <w:rtl/>
          <w:lang w:bidi="fa-IR"/>
        </w:rPr>
        <w:t>جست‌وجوی عیب و نقص در آئین و دین ماست، نادیده بگیریم، و به همین ذلّت و نکبت به سر بریم و مصداق کامل</w:t>
      </w:r>
      <w:r w:rsidRPr="00634273">
        <w:rPr>
          <w:rFonts w:cs="B Lotus" w:hint="cs"/>
          <w:rtl/>
          <w:lang w:bidi="fa-IR"/>
        </w:rPr>
        <w:t xml:space="preserve"> </w:t>
      </w:r>
      <w:r w:rsidRPr="00634273">
        <w:rPr>
          <w:rFonts w:cs="Traditional Arabic"/>
          <w:rtl/>
          <w:lang w:bidi="fa-IR"/>
        </w:rPr>
        <w:t>﴿</w:t>
      </w:r>
      <w:r w:rsidRPr="00634273">
        <w:rPr>
          <w:rFonts w:hint="eastAsia"/>
          <w:rtl/>
        </w:rPr>
        <w:t>كُلُّ</w:t>
      </w:r>
      <w:r w:rsidRPr="00634273">
        <w:rPr>
          <w:rtl/>
        </w:rPr>
        <w:t xml:space="preserve"> </w:t>
      </w:r>
      <w:r w:rsidRPr="00634273">
        <w:rPr>
          <w:rFonts w:hint="eastAsia"/>
          <w:rtl/>
        </w:rPr>
        <w:t>حِز</w:t>
      </w:r>
      <w:r w:rsidRPr="00634273">
        <w:rPr>
          <w:rFonts w:hint="cs"/>
          <w:rtl/>
        </w:rPr>
        <w:t>ۡ</w:t>
      </w:r>
      <w:r w:rsidRPr="00634273">
        <w:rPr>
          <w:rFonts w:hint="eastAsia"/>
          <w:rtl/>
        </w:rPr>
        <w:t>بِ</w:t>
      </w:r>
      <w:r w:rsidRPr="00634273">
        <w:rPr>
          <w:rFonts w:hint="cs"/>
          <w:rtl/>
        </w:rPr>
        <w:t>ۢ</w:t>
      </w:r>
      <w:r w:rsidRPr="00634273">
        <w:rPr>
          <w:rtl/>
        </w:rPr>
        <w:t xml:space="preserve"> </w:t>
      </w:r>
      <w:r w:rsidRPr="00634273">
        <w:rPr>
          <w:rFonts w:hint="eastAsia"/>
          <w:rtl/>
        </w:rPr>
        <w:t>بِمَا</w:t>
      </w:r>
      <w:r w:rsidRPr="00634273">
        <w:rPr>
          <w:rtl/>
        </w:rPr>
        <w:t xml:space="preserve"> </w:t>
      </w:r>
      <w:r w:rsidRPr="00634273">
        <w:rPr>
          <w:rFonts w:hint="eastAsia"/>
          <w:rtl/>
        </w:rPr>
        <w:t>لَدَي</w:t>
      </w:r>
      <w:r w:rsidRPr="00634273">
        <w:rPr>
          <w:rFonts w:hint="cs"/>
          <w:rtl/>
        </w:rPr>
        <w:t>ۡ</w:t>
      </w:r>
      <w:r w:rsidRPr="00634273">
        <w:rPr>
          <w:rFonts w:hint="eastAsia"/>
          <w:rtl/>
        </w:rPr>
        <w:t>هِم</w:t>
      </w:r>
      <w:r w:rsidRPr="00634273">
        <w:rPr>
          <w:rFonts w:hint="cs"/>
          <w:rtl/>
        </w:rPr>
        <w:t>ۡ</w:t>
      </w:r>
      <w:r w:rsidRPr="00634273">
        <w:rPr>
          <w:rtl/>
        </w:rPr>
        <w:t xml:space="preserve"> </w:t>
      </w:r>
      <w:r w:rsidRPr="00634273">
        <w:rPr>
          <w:rFonts w:hint="eastAsia"/>
          <w:rtl/>
        </w:rPr>
        <w:t>فَرِحُونَ</w:t>
      </w:r>
      <w:r w:rsidRPr="00634273">
        <w:rPr>
          <w:rFonts w:cs="Traditional Arabic"/>
          <w:rtl/>
          <w:lang w:bidi="fa-IR"/>
        </w:rPr>
        <w:t>﴾</w:t>
      </w:r>
      <w:r w:rsidRPr="00634273">
        <w:rPr>
          <w:rFonts w:cs="B Lotus" w:hint="cs"/>
          <w:rtl/>
          <w:lang w:bidi="fa-IR"/>
        </w:rPr>
        <w:t xml:space="preserve"> </w:t>
      </w:r>
      <w:r w:rsidRPr="00634273">
        <w:rPr>
          <w:rStyle w:val="Char4"/>
          <w:rFonts w:hint="cs"/>
          <w:rtl/>
        </w:rPr>
        <w:t>[المؤمنون: 53]</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0"/>
      </w:r>
      <w:r w:rsidR="00ED4EF6" w:rsidRPr="00634273">
        <w:rPr>
          <w:rStyle w:val="FootnoteReference"/>
          <w:rFonts w:cs="B Lotus"/>
          <w:color w:val="000000"/>
          <w:rtl/>
          <w:lang w:bidi="fa-IR"/>
        </w:rPr>
        <w:t>)</w:t>
      </w:r>
      <w:r w:rsidRPr="00634273">
        <w:rPr>
          <w:rFonts w:cs="B Lotus"/>
          <w:rtl/>
          <w:lang w:bidi="fa-IR"/>
        </w:rPr>
        <w:t xml:space="preserve"> باشیم، باری، در فردای قیامت، روزِ فزع اکبر و در پیشگاه خداوند داور، جوابِ خدا و رسولش را چه خواهیم گفت؟ و در آن ساعتِ حساس و هولناکی که رسول خدا</w:t>
      </w:r>
      <w:r w:rsidRPr="00634273">
        <w:rPr>
          <w:rFonts w:cs="CTraditional Arabic"/>
          <w:sz w:val="30"/>
          <w:szCs w:val="30"/>
          <w:rtl/>
          <w:lang w:bidi="fa-IR"/>
        </w:rPr>
        <w:t>ص</w:t>
      </w:r>
      <w:r w:rsidRPr="00634273">
        <w:rPr>
          <w:rFonts w:cs="B Lotus"/>
          <w:rtl/>
          <w:lang w:bidi="fa-IR"/>
        </w:rPr>
        <w:t xml:space="preserve"> در آن صحرای پُر وحشت از ما شکایت می‌کند، چنان که قرآن مجید از آن خبر می‌دهد: </w:t>
      </w:r>
      <w:r w:rsidRPr="00634273">
        <w:rPr>
          <w:rFonts w:cs="Traditional Arabic"/>
          <w:rtl/>
          <w:lang w:bidi="fa-IR"/>
        </w:rPr>
        <w:t>﴿</w:t>
      </w:r>
      <w:r w:rsidRPr="00634273">
        <w:rPr>
          <w:rFonts w:hint="eastAsia"/>
          <w:rtl/>
        </w:rPr>
        <w:t>وَقَالَ</w:t>
      </w:r>
      <w:r w:rsidRPr="00634273">
        <w:rPr>
          <w:rtl/>
        </w:rPr>
        <w:t xml:space="preserve"> </w:t>
      </w:r>
      <w:r w:rsidRPr="00634273">
        <w:rPr>
          <w:rFonts w:hint="cs"/>
          <w:rtl/>
        </w:rPr>
        <w:t>ٱ</w:t>
      </w:r>
      <w:r w:rsidRPr="00634273">
        <w:rPr>
          <w:rFonts w:hint="eastAsia"/>
          <w:rtl/>
        </w:rPr>
        <w:t>لرَّسُولُ</w:t>
      </w:r>
      <w:r w:rsidRPr="00634273">
        <w:rPr>
          <w:rtl/>
        </w:rPr>
        <w:t xml:space="preserve"> </w:t>
      </w:r>
      <w:r w:rsidRPr="00634273">
        <w:rPr>
          <w:rFonts w:hint="eastAsia"/>
          <w:rtl/>
        </w:rPr>
        <w:t>يَ</w:t>
      </w:r>
      <w:r w:rsidRPr="00634273">
        <w:rPr>
          <w:rFonts w:hint="cs"/>
          <w:rtl/>
        </w:rPr>
        <w:t>ٰ</w:t>
      </w:r>
      <w:r w:rsidRPr="00634273">
        <w:rPr>
          <w:rFonts w:hint="eastAsia"/>
          <w:rtl/>
        </w:rPr>
        <w:t>رَبِّ</w:t>
      </w:r>
      <w:r w:rsidRPr="00634273">
        <w:rPr>
          <w:rtl/>
        </w:rPr>
        <w:t xml:space="preserve"> </w:t>
      </w:r>
      <w:r w:rsidRPr="00634273">
        <w:rPr>
          <w:rFonts w:hint="eastAsia"/>
          <w:rtl/>
        </w:rPr>
        <w:t>إِنَّ</w:t>
      </w:r>
      <w:r w:rsidRPr="00634273">
        <w:rPr>
          <w:rtl/>
        </w:rPr>
        <w:t xml:space="preserve"> </w:t>
      </w:r>
      <w:r w:rsidRPr="00634273">
        <w:rPr>
          <w:rFonts w:hint="eastAsia"/>
          <w:rtl/>
        </w:rPr>
        <w:t>قَو</w:t>
      </w:r>
      <w:r w:rsidRPr="00634273">
        <w:rPr>
          <w:rFonts w:hint="cs"/>
          <w:rtl/>
        </w:rPr>
        <w:t>ۡ</w:t>
      </w:r>
      <w:r w:rsidRPr="00634273">
        <w:rPr>
          <w:rFonts w:hint="eastAsia"/>
          <w:rtl/>
        </w:rPr>
        <w:t>مِي</w:t>
      </w:r>
      <w:r w:rsidRPr="00634273">
        <w:rPr>
          <w:rtl/>
        </w:rPr>
        <w:t xml:space="preserve"> </w:t>
      </w:r>
      <w:r w:rsidRPr="00634273">
        <w:rPr>
          <w:rFonts w:hint="cs"/>
          <w:rtl/>
        </w:rPr>
        <w:t>ٱ</w:t>
      </w:r>
      <w:r w:rsidRPr="00634273">
        <w:rPr>
          <w:rFonts w:hint="eastAsia"/>
          <w:rtl/>
        </w:rPr>
        <w:t>تَّخَذُواْ</w:t>
      </w:r>
      <w:r w:rsidRPr="00634273">
        <w:rPr>
          <w:rtl/>
        </w:rPr>
        <w:t xml:space="preserve"> </w:t>
      </w:r>
      <w:r w:rsidRPr="00634273">
        <w:rPr>
          <w:rFonts w:hint="eastAsia"/>
          <w:rtl/>
        </w:rPr>
        <w:t>هَ</w:t>
      </w:r>
      <w:r w:rsidRPr="00634273">
        <w:rPr>
          <w:rFonts w:hint="cs"/>
          <w:rtl/>
        </w:rPr>
        <w:t>ٰ</w:t>
      </w:r>
      <w:r w:rsidRPr="00634273">
        <w:rPr>
          <w:rFonts w:hint="eastAsia"/>
          <w:rtl/>
        </w:rPr>
        <w:t>ذَا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ءَانَ</w:t>
      </w:r>
      <w:r w:rsidRPr="00634273">
        <w:rPr>
          <w:rtl/>
        </w:rPr>
        <w:t xml:space="preserve"> </w:t>
      </w:r>
      <w:r w:rsidRPr="00634273">
        <w:rPr>
          <w:rFonts w:hint="eastAsia"/>
          <w:rtl/>
        </w:rPr>
        <w:t>مَه</w:t>
      </w:r>
      <w:r w:rsidRPr="00634273">
        <w:rPr>
          <w:rFonts w:hint="cs"/>
          <w:rtl/>
        </w:rPr>
        <w:t>ۡ</w:t>
      </w:r>
      <w:r w:rsidRPr="00634273">
        <w:rPr>
          <w:rFonts w:hint="eastAsia"/>
          <w:rtl/>
        </w:rPr>
        <w:t>جُور</w:t>
      </w:r>
      <w:r w:rsidRPr="00634273">
        <w:rPr>
          <w:rFonts w:hint="cs"/>
          <w:rtl/>
        </w:rPr>
        <w:t>ٗ</w:t>
      </w:r>
      <w:r w:rsidRPr="00634273">
        <w:rPr>
          <w:rFonts w:hint="eastAsia"/>
          <w:rtl/>
        </w:rPr>
        <w:t>ا</w:t>
      </w:r>
      <w:r w:rsidRPr="00634273">
        <w:rPr>
          <w:rtl/>
        </w:rPr>
        <w:t xml:space="preserve"> </w:t>
      </w:r>
      <w:r w:rsidRPr="00634273">
        <w:rPr>
          <w:rFonts w:hint="cs"/>
          <w:rtl/>
        </w:rPr>
        <w:t>٣٠</w:t>
      </w:r>
      <w:r w:rsidRPr="00634273">
        <w:rPr>
          <w:rFonts w:cs="Traditional Arabic"/>
          <w:rtl/>
          <w:lang w:bidi="fa-IR"/>
        </w:rPr>
        <w:t>﴾</w:t>
      </w:r>
      <w:r w:rsidRPr="00634273">
        <w:rPr>
          <w:rFonts w:cs="B Lotus"/>
          <w:rtl/>
          <w:lang w:bidi="fa-IR"/>
        </w:rPr>
        <w:t xml:space="preserve"> </w:t>
      </w:r>
      <w:r w:rsidRPr="00634273">
        <w:rPr>
          <w:rStyle w:val="Char4"/>
          <w:rFonts w:hint="cs"/>
          <w:rtl/>
        </w:rPr>
        <w:t>[الفرقان: 30]</w:t>
      </w:r>
      <w:r w:rsidRPr="00634273">
        <w:rPr>
          <w:rFonts w:cs="B Lotus" w:hint="cs"/>
          <w:rtl/>
          <w:lang w:bidi="fa-IR"/>
        </w:rPr>
        <w:t xml:space="preserve"> </w:t>
      </w:r>
      <w:r w:rsidRPr="00634273">
        <w:rPr>
          <w:rFonts w:cs="B Lotus"/>
          <w:rtl/>
          <w:lang w:bidi="fa-IR"/>
        </w:rPr>
        <w:t>چه خواهیم کرد؟</w:t>
      </w:r>
    </w:p>
    <w:p w:rsidR="0033070F" w:rsidRPr="00634273" w:rsidRDefault="0033070F" w:rsidP="006A6FA3">
      <w:pPr>
        <w:pStyle w:val="afc"/>
        <w:rPr>
          <w:rFonts w:hint="cs"/>
          <w:rtl/>
          <w:lang w:bidi="fa-IR"/>
        </w:rPr>
      </w:pPr>
      <w:r w:rsidRPr="00634273">
        <w:rPr>
          <w:rFonts w:cs="B Lotus"/>
          <w:rtl/>
          <w:lang w:bidi="fa-IR"/>
        </w:rPr>
        <w:t>انگیزه ما در این عمل، فقط این اندیشه بوده است، و امیدواریم که نزد خداوند مأجور باشیم که:</w:t>
      </w:r>
      <w:r w:rsidRPr="00634273">
        <w:rPr>
          <w:rFonts w:cs="B Lotus" w:hint="cs"/>
          <w:rtl/>
          <w:lang w:bidi="fa-IR"/>
        </w:rPr>
        <w:t xml:space="preserve"> </w:t>
      </w:r>
      <w:r w:rsidRPr="00634273">
        <w:rPr>
          <w:rFonts w:cs="Traditional Arabic"/>
          <w:rtl/>
          <w:lang w:bidi="fa-IR"/>
        </w:rPr>
        <w:t>﴿</w:t>
      </w:r>
      <w:r w:rsidRPr="00634273">
        <w:rPr>
          <w:rFonts w:hint="eastAsia"/>
          <w:rtl/>
        </w:rPr>
        <w:t>إِنَّ</w:t>
      </w:r>
      <w:r w:rsidRPr="00634273">
        <w:rPr>
          <w:rtl/>
        </w:rPr>
        <w:t xml:space="preserve"> </w:t>
      </w:r>
      <w:r w:rsidRPr="00634273">
        <w:rPr>
          <w:rFonts w:hint="eastAsia"/>
          <w:rtl/>
        </w:rPr>
        <w:t>رَبَّنَا</w:t>
      </w:r>
      <w:r w:rsidRPr="00634273">
        <w:rPr>
          <w:rtl/>
        </w:rPr>
        <w:t xml:space="preserve"> </w:t>
      </w:r>
      <w:r w:rsidRPr="00634273">
        <w:rPr>
          <w:rFonts w:hint="eastAsia"/>
          <w:rtl/>
        </w:rPr>
        <w:t>لَغَفُور</w:t>
      </w:r>
      <w:r w:rsidRPr="00634273">
        <w:rPr>
          <w:rFonts w:hint="cs"/>
          <w:rtl/>
        </w:rPr>
        <w:t>ٞ</w:t>
      </w:r>
      <w:r w:rsidRPr="00634273">
        <w:rPr>
          <w:rtl/>
        </w:rPr>
        <w:t xml:space="preserve"> </w:t>
      </w:r>
      <w:r w:rsidRPr="00634273">
        <w:rPr>
          <w:rFonts w:hint="eastAsia"/>
          <w:rtl/>
        </w:rPr>
        <w:t>شَكُورٌ</w:t>
      </w:r>
      <w:r w:rsidRPr="00634273">
        <w:rPr>
          <w:rFonts w:cs="Traditional Arabic"/>
          <w:rtl/>
          <w:lang w:bidi="fa-IR"/>
        </w:rPr>
        <w:t>﴾</w:t>
      </w:r>
      <w:r w:rsidRPr="00634273">
        <w:rPr>
          <w:rFonts w:cs="B Lotus" w:hint="cs"/>
          <w:rtl/>
          <w:lang w:bidi="fa-IR"/>
        </w:rPr>
        <w:t xml:space="preserve"> </w:t>
      </w:r>
      <w:r w:rsidRPr="00634273">
        <w:rPr>
          <w:rStyle w:val="Char4"/>
          <w:rFonts w:hint="cs"/>
          <w:rtl/>
        </w:rPr>
        <w:t>[فاطر: 43]</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1"/>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زیرا به قدرِ امـــکان در جست‌وجویِ حقیقت و طلبِ حق، سعی و کوشش خود را به کار بردیم.</w:t>
      </w:r>
    </w:p>
    <w:p w:rsidR="0033070F" w:rsidRPr="00634273" w:rsidRDefault="0033070F" w:rsidP="006A6FA3">
      <w:pPr>
        <w:pStyle w:val="afc"/>
        <w:rPr>
          <w:rFonts w:hint="cs"/>
          <w:rtl/>
          <w:lang w:bidi="fa-IR"/>
        </w:rPr>
      </w:pPr>
      <w:r w:rsidRPr="00634273">
        <w:rPr>
          <w:rFonts w:cs="Traditional Arabic" w:hint="cs"/>
          <w:rtl/>
          <w:lang w:bidi="fa-IR"/>
        </w:rPr>
        <w:t>﴿</w:t>
      </w:r>
      <w:r w:rsidRPr="00634273">
        <w:rPr>
          <w:rFonts w:hint="eastAsia"/>
          <w:rtl/>
        </w:rPr>
        <w:t>لَا</w:t>
      </w:r>
      <w:r w:rsidRPr="00634273">
        <w:rPr>
          <w:rtl/>
        </w:rPr>
        <w:t xml:space="preserve"> </w:t>
      </w:r>
      <w:r w:rsidRPr="00634273">
        <w:rPr>
          <w:rFonts w:hint="eastAsia"/>
          <w:rtl/>
        </w:rPr>
        <w:t>يُكَلِّفُ</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نَف</w:t>
      </w:r>
      <w:r w:rsidRPr="00634273">
        <w:rPr>
          <w:rFonts w:hint="cs"/>
          <w:rtl/>
        </w:rPr>
        <w:t>ۡ</w:t>
      </w:r>
      <w:r w:rsidRPr="00634273">
        <w:rPr>
          <w:rFonts w:hint="eastAsia"/>
          <w:rtl/>
        </w:rPr>
        <w:t>سًا</w:t>
      </w:r>
      <w:r w:rsidRPr="00634273">
        <w:rPr>
          <w:rtl/>
        </w:rPr>
        <w:t xml:space="preserve"> </w:t>
      </w:r>
      <w:r w:rsidRPr="00634273">
        <w:rPr>
          <w:rFonts w:hint="eastAsia"/>
          <w:rtl/>
        </w:rPr>
        <w:t>إِلَّا</w:t>
      </w:r>
      <w:r w:rsidRPr="00634273">
        <w:rPr>
          <w:rtl/>
        </w:rPr>
        <w:t xml:space="preserve"> </w:t>
      </w:r>
      <w:r w:rsidRPr="00634273">
        <w:rPr>
          <w:rFonts w:hint="eastAsia"/>
          <w:rtl/>
        </w:rPr>
        <w:t>وُس</w:t>
      </w:r>
      <w:r w:rsidRPr="00634273">
        <w:rPr>
          <w:rFonts w:hint="cs"/>
          <w:rtl/>
        </w:rPr>
        <w:t>ۡ</w:t>
      </w:r>
      <w:r w:rsidRPr="00634273">
        <w:rPr>
          <w:rFonts w:hint="eastAsia"/>
          <w:rtl/>
        </w:rPr>
        <w:t>عَهَا</w:t>
      </w:r>
      <w:r w:rsidRPr="00634273">
        <w:rPr>
          <w:rFonts w:cs="Traditional Arabic" w:hint="cs"/>
          <w:rtl/>
          <w:lang w:bidi="fa-IR"/>
        </w:rPr>
        <w:t>﴾</w:t>
      </w:r>
    </w:p>
    <w:p w:rsidR="0033070F" w:rsidRPr="00634273" w:rsidRDefault="0033070F" w:rsidP="006A6FA3">
      <w:pPr>
        <w:pStyle w:val="afc"/>
        <w:rPr>
          <w:rFonts w:hint="cs"/>
          <w:rtl/>
          <w:lang w:bidi="fa-IR"/>
        </w:rPr>
      </w:pPr>
      <w:r w:rsidRPr="00634273">
        <w:rPr>
          <w:rFonts w:cs="Traditional Arabic" w:hint="cs"/>
          <w:rtl/>
          <w:lang w:bidi="fa-IR"/>
        </w:rPr>
        <w:t>﴿</w:t>
      </w:r>
      <w:r w:rsidRPr="00634273">
        <w:rPr>
          <w:rFonts w:hint="eastAsia"/>
          <w:rtl/>
        </w:rPr>
        <w:t>إِنَّ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بِعِبَادِهِ</w:t>
      </w:r>
      <w:r w:rsidRPr="00634273">
        <w:rPr>
          <w:rFonts w:hint="cs"/>
          <w:rtl/>
        </w:rPr>
        <w:t>ۦ</w:t>
      </w:r>
      <w:r w:rsidRPr="00634273">
        <w:rPr>
          <w:rtl/>
        </w:rPr>
        <w:t xml:space="preserve"> </w:t>
      </w:r>
      <w:r w:rsidRPr="00634273">
        <w:rPr>
          <w:rFonts w:hint="eastAsia"/>
          <w:rtl/>
        </w:rPr>
        <w:t>لَخَبِيرُ</w:t>
      </w:r>
      <w:r w:rsidRPr="00634273">
        <w:rPr>
          <w:rFonts w:hint="cs"/>
          <w:rtl/>
        </w:rPr>
        <w:t>ۢ</w:t>
      </w:r>
      <w:r w:rsidRPr="00634273">
        <w:rPr>
          <w:rtl/>
        </w:rPr>
        <w:t xml:space="preserve"> </w:t>
      </w:r>
      <w:r w:rsidRPr="00634273">
        <w:rPr>
          <w:rFonts w:hint="eastAsia"/>
          <w:rtl/>
        </w:rPr>
        <w:t>بَصِير</w:t>
      </w:r>
      <w:r w:rsidRPr="00634273">
        <w:rPr>
          <w:rFonts w:hint="cs"/>
          <w:rtl/>
        </w:rPr>
        <w:t>ٞ</w:t>
      </w:r>
      <w:r w:rsidRPr="00634273">
        <w:rPr>
          <w:rFonts w:cs="Traditional Arabic" w:hint="cs"/>
          <w:rtl/>
          <w:lang w:bidi="fa-IR"/>
        </w:rPr>
        <w:t>﴾</w:t>
      </w:r>
    </w:p>
    <w:p w:rsidR="0033070F" w:rsidRPr="00634273" w:rsidRDefault="0033070F" w:rsidP="0089542B">
      <w:pPr>
        <w:spacing w:line="228" w:lineRule="auto"/>
        <w:ind w:firstLine="284"/>
        <w:jc w:val="right"/>
        <w:rPr>
          <w:rFonts w:cs="B Lotus" w:hint="cs"/>
          <w:b/>
          <w:bCs/>
          <w:rtl/>
          <w:lang w:bidi="fa-IR"/>
        </w:rPr>
      </w:pPr>
      <w:r w:rsidRPr="00634273">
        <w:rPr>
          <w:rFonts w:cs="B Lotus"/>
          <w:b/>
          <w:bCs/>
          <w:rtl/>
          <w:lang w:bidi="fa-IR"/>
        </w:rPr>
        <w:t>قم، حیدرعلی قلمداران</w:t>
      </w:r>
    </w:p>
    <w:p w:rsidR="0033070F" w:rsidRPr="00634273" w:rsidRDefault="0033070F" w:rsidP="0089542B">
      <w:pPr>
        <w:spacing w:line="228" w:lineRule="auto"/>
        <w:ind w:firstLine="284"/>
        <w:jc w:val="right"/>
        <w:rPr>
          <w:rFonts w:cs="B Lotus"/>
          <w:b/>
          <w:bCs/>
          <w:rtl/>
          <w:lang w:bidi="fa-IR"/>
        </w:rPr>
        <w:sectPr w:rsidR="0033070F" w:rsidRPr="00634273" w:rsidSect="00775B1E">
          <w:headerReference w:type="default" r:id="rId42"/>
          <w:footnotePr>
            <w:numRestart w:val="eachPage"/>
          </w:footnotePr>
          <w:type w:val="oddPage"/>
          <w:pgSz w:w="9356" w:h="13608" w:code="9"/>
          <w:pgMar w:top="907" w:right="1304" w:bottom="1134" w:left="964" w:header="0" w:footer="851" w:gutter="0"/>
          <w:cols w:space="708"/>
          <w:titlePg/>
          <w:bidi/>
          <w:rtlGutter/>
          <w:docGrid w:linePitch="381"/>
        </w:sectPr>
      </w:pPr>
    </w:p>
    <w:p w:rsidR="0033070F" w:rsidRPr="00634273" w:rsidRDefault="0033070F" w:rsidP="00E8367D">
      <w:pPr>
        <w:pStyle w:val="a0"/>
        <w:rPr>
          <w:rtl/>
        </w:rPr>
      </w:pPr>
      <w:bookmarkStart w:id="254" w:name="_Toc360387714"/>
      <w:bookmarkStart w:id="255" w:name="_Toc386409646"/>
      <w:r w:rsidRPr="00634273">
        <w:rPr>
          <w:rtl/>
        </w:rPr>
        <w:t>فصل هشتم: پاسخ به نقدهای</w:t>
      </w:r>
      <w:r w:rsidR="00573F0D" w:rsidRPr="00634273">
        <w:rPr>
          <w:rtl/>
        </w:rPr>
        <w:t xml:space="preserve"> </w:t>
      </w:r>
      <w:r w:rsidRPr="00634273">
        <w:rPr>
          <w:rtl/>
        </w:rPr>
        <w:t>کتاب خمس</w:t>
      </w:r>
      <w:bookmarkEnd w:id="254"/>
      <w:bookmarkEnd w:id="255"/>
    </w:p>
    <w:p w:rsidR="0033070F" w:rsidRPr="00634273" w:rsidRDefault="0033070F" w:rsidP="0089542B">
      <w:pPr>
        <w:tabs>
          <w:tab w:val="right" w:pos="7371"/>
        </w:tabs>
        <w:spacing w:line="228" w:lineRule="auto"/>
        <w:ind w:firstLine="284"/>
        <w:jc w:val="both"/>
        <w:rPr>
          <w:rFonts w:cs="B Lotus"/>
          <w:rtl/>
          <w:lang w:bidi="fa-IR"/>
        </w:rPr>
      </w:pPr>
      <w:r w:rsidRPr="00634273">
        <w:rPr>
          <w:rFonts w:cs="B Lotus"/>
          <w:rtl/>
          <w:lang w:bidi="fa-IR"/>
        </w:rPr>
        <w:t xml:space="preserve">در این بخش پاسخ نقدها، یا اصطلاحا ردّیه‌هایی می‌آید که پس از انتشار ویراست نخست کتاب خمس به دست نویسنده رسید. از مجموع پنج ردّیه‌ای که بر این کتاب نوشته شده است، به پاسخ سه ردّیه دسترسی داشتیم، که از نظرتان خواهد گذشت. نیز به لحاظ فاصلة زمانیِ بسیار، از چاپ قدیمی تا چاپ جدید فعلی، ممکن است برخی عبارات به ضرورت تغییر کرده باشد. </w:t>
      </w:r>
      <w:r w:rsidRPr="00634273">
        <w:rPr>
          <w:rFonts w:cs="B Lotus" w:hint="cs"/>
          <w:rtl/>
          <w:lang w:bidi="fa-IR"/>
        </w:rPr>
        <w:t>[</w:t>
      </w:r>
      <w:r w:rsidRPr="00634273">
        <w:rPr>
          <w:rFonts w:cs="B Lotus"/>
          <w:rtl/>
          <w:lang w:bidi="fa-IR"/>
        </w:rPr>
        <w:t>م</w:t>
      </w:r>
      <w:r w:rsidRPr="00634273">
        <w:rPr>
          <w:rFonts w:cs="B Lotus" w:hint="cs"/>
          <w:rtl/>
          <w:lang w:bidi="fa-IR"/>
        </w:rPr>
        <w:t>ُ</w:t>
      </w:r>
      <w:r w:rsidRPr="00634273">
        <w:rPr>
          <w:rFonts w:cs="B Lotus"/>
          <w:rtl/>
          <w:lang w:bidi="fa-IR"/>
        </w:rPr>
        <w:t>صحح</w:t>
      </w:r>
      <w:r w:rsidRPr="00634273">
        <w:rPr>
          <w:rFonts w:cs="B Lotus" w:hint="cs"/>
          <w:rtl/>
          <w:lang w:bidi="fa-IR"/>
        </w:rPr>
        <w:t>]</w:t>
      </w:r>
    </w:p>
    <w:p w:rsidR="0033070F" w:rsidRPr="00634273" w:rsidRDefault="0033070F" w:rsidP="00A075CE">
      <w:pPr>
        <w:pStyle w:val="a1"/>
        <w:rPr>
          <w:rFonts w:hint="cs"/>
          <w:rtl/>
        </w:rPr>
      </w:pPr>
      <w:bookmarkStart w:id="256" w:name="_Toc360387715"/>
      <w:bookmarkStart w:id="257" w:name="_Toc386409647"/>
      <w:r w:rsidRPr="00634273">
        <w:rPr>
          <w:rtl/>
        </w:rPr>
        <w:t>1- پاسخ به ردّیة آقای رضا استادی اصفهانی</w:t>
      </w:r>
      <w:bookmarkEnd w:id="256"/>
      <w:bookmarkEnd w:id="257"/>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tl/>
        </w:rPr>
        <w:t xml:space="preserve"> </w:t>
      </w:r>
      <w:r w:rsidRPr="00634273">
        <w:rPr>
          <w:rFonts w:hint="eastAsia"/>
          <w:rtl/>
        </w:rPr>
        <w:t>فَلِلَّهِ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حُجَّةُ</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لِغَةُ</w:t>
      </w:r>
      <w:r w:rsidRPr="00634273">
        <w:rPr>
          <w:rFonts w:hint="cs"/>
          <w:rtl/>
        </w:rPr>
        <w:t>ۖ</w:t>
      </w:r>
      <w:r w:rsidRPr="00634273">
        <w:rPr>
          <w:rtl/>
        </w:rPr>
        <w:t xml:space="preserve"> </w:t>
      </w:r>
      <w:r w:rsidRPr="00634273">
        <w:rPr>
          <w:rFonts w:hint="eastAsia"/>
          <w:rtl/>
        </w:rPr>
        <w:t>فَلَو</w:t>
      </w:r>
      <w:r w:rsidRPr="00634273">
        <w:rPr>
          <w:rFonts w:hint="cs"/>
          <w:rtl/>
        </w:rPr>
        <w:t>ۡ</w:t>
      </w:r>
      <w:r w:rsidRPr="00634273">
        <w:rPr>
          <w:rtl/>
        </w:rPr>
        <w:t xml:space="preserve"> </w:t>
      </w:r>
      <w:r w:rsidRPr="00634273">
        <w:rPr>
          <w:rFonts w:hint="eastAsia"/>
          <w:rtl/>
        </w:rPr>
        <w:t>شَا</w:t>
      </w:r>
      <w:r w:rsidRPr="00634273">
        <w:rPr>
          <w:rFonts w:hint="cs"/>
          <w:rtl/>
        </w:rPr>
        <w:t>ٓ</w:t>
      </w:r>
      <w:r w:rsidRPr="00634273">
        <w:rPr>
          <w:rFonts w:hint="eastAsia"/>
          <w:rtl/>
        </w:rPr>
        <w:t>ءَ</w:t>
      </w:r>
      <w:r w:rsidRPr="00634273">
        <w:rPr>
          <w:rtl/>
        </w:rPr>
        <w:t xml:space="preserve"> </w:t>
      </w:r>
      <w:r w:rsidRPr="00634273">
        <w:rPr>
          <w:rFonts w:hint="eastAsia"/>
          <w:rtl/>
        </w:rPr>
        <w:t>لَهَدَى</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أَج</w:t>
      </w:r>
      <w:r w:rsidRPr="00634273">
        <w:rPr>
          <w:rFonts w:hint="cs"/>
          <w:rtl/>
        </w:rPr>
        <w:t>ۡ</w:t>
      </w:r>
      <w:r w:rsidRPr="00634273">
        <w:rPr>
          <w:rFonts w:hint="eastAsia"/>
          <w:rtl/>
        </w:rPr>
        <w:t>مَعِينَ</w:t>
      </w:r>
      <w:r w:rsidRPr="00634273">
        <w:rPr>
          <w:rtl/>
        </w:rPr>
        <w:t xml:space="preserve"> </w:t>
      </w:r>
      <w:r w:rsidRPr="00634273">
        <w:rPr>
          <w:rFonts w:hint="cs"/>
          <w:rtl/>
        </w:rPr>
        <w:t>١٤٩</w:t>
      </w:r>
      <w:r w:rsidRPr="00634273">
        <w:rPr>
          <w:rFonts w:cs="Traditional Arabic"/>
          <w:rtl/>
          <w:lang w:bidi="fa-IR"/>
        </w:rPr>
        <w:t xml:space="preserve">﴾ </w:t>
      </w:r>
      <w:r w:rsidRPr="00634273">
        <w:rPr>
          <w:rStyle w:val="Char4"/>
          <w:rtl/>
        </w:rPr>
        <w:t>[ا</w:t>
      </w:r>
      <w:r w:rsidRPr="00634273">
        <w:rPr>
          <w:rStyle w:val="Char4"/>
          <w:rFonts w:hint="cs"/>
          <w:rtl/>
        </w:rPr>
        <w:t>لأ</w:t>
      </w:r>
      <w:r w:rsidRPr="00634273">
        <w:rPr>
          <w:rStyle w:val="Char4"/>
          <w:rtl/>
        </w:rPr>
        <w:t>نعام:</w:t>
      </w:r>
      <w:r w:rsidRPr="00634273">
        <w:rPr>
          <w:rStyle w:val="Char4"/>
          <w:rFonts w:hint="cs"/>
          <w:rtl/>
        </w:rPr>
        <w:t xml:space="preserve"> </w:t>
      </w:r>
      <w:r w:rsidRPr="00634273">
        <w:rPr>
          <w:rStyle w:val="Char4"/>
          <w:rtl/>
        </w:rPr>
        <w:t>149]</w:t>
      </w:r>
      <w:r w:rsidRPr="00634273">
        <w:rPr>
          <w:rStyle w:val="Char4"/>
          <w:rFonts w:hint="cs"/>
          <w:rtl/>
        </w:rPr>
        <w:t>.</w:t>
      </w:r>
    </w:p>
    <w:p w:rsidR="0033070F" w:rsidRPr="00634273" w:rsidRDefault="0033070F" w:rsidP="00B72023">
      <w:pPr>
        <w:pStyle w:val="aff1"/>
        <w:rPr>
          <w:rtl/>
        </w:rPr>
      </w:pPr>
      <w:r w:rsidRPr="00634273">
        <w:rPr>
          <w:rFonts w:ascii="mylotus" w:hAnsi="mylotus" w:hint="cs"/>
          <w:b/>
          <w:bCs/>
          <w:rtl/>
        </w:rPr>
        <w:t>«</w:t>
      </w:r>
      <w:r w:rsidRPr="00634273">
        <w:rPr>
          <w:rFonts w:ascii="Tahoma" w:hAnsi="Tahoma"/>
          <w:rtl/>
        </w:rPr>
        <w:t>بگو</w:t>
      </w:r>
      <w:r w:rsidR="00A60E2D" w:rsidRPr="00634273">
        <w:rPr>
          <w:rFonts w:ascii="Tahoma" w:hAnsi="Tahoma" w:hint="cs"/>
          <w:rtl/>
        </w:rPr>
        <w:t>:</w:t>
      </w:r>
      <w:r w:rsidRPr="00634273">
        <w:rPr>
          <w:rFonts w:ascii="Tahoma" w:hAnsi="Tahoma"/>
          <w:rtl/>
        </w:rPr>
        <w:t xml:space="preserve"> برهان رسا ويژه خداست و اگر مى‏خواست قطعا همه شما را هدايت مى‏كرد</w:t>
      </w:r>
      <w:r w:rsidRPr="00634273">
        <w:rPr>
          <w:rFonts w:ascii="Tahoma" w:hAnsi="Tahoma" w:hint="cs"/>
          <w:rtl/>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بمنّه و کرمه، نویسند</w:t>
      </w:r>
      <w:r w:rsidRPr="00634273">
        <w:rPr>
          <w:rFonts w:cs="B Lotus" w:hint="cs"/>
          <w:rtl/>
          <w:lang w:bidi="fa-IR"/>
        </w:rPr>
        <w:t>ه</w:t>
      </w:r>
      <w:r w:rsidRPr="00634273">
        <w:rPr>
          <w:rFonts w:cs="B Lotus"/>
          <w:rtl/>
          <w:lang w:bidi="fa-IR"/>
        </w:rPr>
        <w:t xml:space="preserve"> این سخن، جز دهقان‌زاده‌ای بیش نیست، که بهترین اوقات عمر خود را در دِه گذرانیده، و از تمتعات و تجملات و تکلّفات شهری کم</w:t>
      </w:r>
      <w:r w:rsidRPr="00634273">
        <w:rPr>
          <w:rFonts w:cs="B Lotus" w:hint="cs"/>
          <w:rtl/>
          <w:lang w:bidi="fa-IR"/>
        </w:rPr>
        <w:t>‌</w:t>
      </w:r>
      <w:r w:rsidRPr="00634273">
        <w:rPr>
          <w:rFonts w:cs="B Lotus"/>
          <w:rtl/>
          <w:lang w:bidi="fa-IR"/>
        </w:rPr>
        <w:t>ترین بهره را برده است. اگرچه قضا و قدر، چند روزی یا چند سالی، او را در کنار میز بهتـرین پست‌آموزشی [ریاست دبیرستان شهـر] نشانده است، متأسفانه یا خوشبختانه، فاقد هرگونه مدرک تحصیلی است. زیرا نه در کودکی مکتب و دبستانی را دیده، و نه در جوانی رخت به حوز</w:t>
      </w:r>
      <w:r w:rsidRPr="00634273">
        <w:rPr>
          <w:rFonts w:cs="B Lotus" w:hint="cs"/>
          <w:rtl/>
          <w:lang w:bidi="fa-IR"/>
        </w:rPr>
        <w:t>ه</w:t>
      </w:r>
      <w:r w:rsidRPr="00634273">
        <w:rPr>
          <w:rFonts w:cs="B Lotus"/>
          <w:rtl/>
          <w:lang w:bidi="fa-IR"/>
        </w:rPr>
        <w:t xml:space="preserve"> علمیه کشیده، نه دیناری از سهم امام و صدقات نوشیده و چشیده، و نه هیچ وقت عمّامه و نعلینی پوشیده است، پروردة دامان طبیعت و گیاهی از بوستان مشیّت است. </w:t>
      </w:r>
    </w:p>
    <w:tbl>
      <w:tblPr>
        <w:bidiVisual/>
        <w:tblW w:w="0" w:type="auto"/>
        <w:tblInd w:w="79" w:type="dxa"/>
        <w:tblLook w:val="04A0" w:firstRow="1" w:lastRow="0" w:firstColumn="1" w:lastColumn="0" w:noHBand="0" w:noVBand="1"/>
      </w:tblPr>
      <w:tblGrid>
        <w:gridCol w:w="3573"/>
        <w:gridCol w:w="248"/>
        <w:gridCol w:w="3404"/>
      </w:tblGrid>
      <w:tr w:rsidR="0033070F" w:rsidRPr="00634273" w:rsidTr="00AF3D06">
        <w:tc>
          <w:tcPr>
            <w:tcW w:w="3573" w:type="dxa"/>
          </w:tcPr>
          <w:p w:rsidR="0033070F" w:rsidRPr="00634273" w:rsidRDefault="0033070F" w:rsidP="0089542B">
            <w:pPr>
              <w:spacing w:line="228" w:lineRule="auto"/>
              <w:jc w:val="lowKashida"/>
              <w:rPr>
                <w:rFonts w:cs="B Lotus" w:hint="cs"/>
                <w:sz w:val="2"/>
                <w:szCs w:val="2"/>
                <w:rtl/>
                <w:lang w:bidi="fa-IR"/>
              </w:rPr>
            </w:pPr>
            <w:r w:rsidRPr="00634273">
              <w:rPr>
                <w:rFonts w:cs="B Lotus"/>
                <w:rtl/>
                <w:lang w:bidi="fa-IR"/>
              </w:rPr>
              <w:t>من اگر خوبم اگر بد چمن‌آرائی هست</w:t>
            </w:r>
            <w:r w:rsidRPr="00634273">
              <w:rPr>
                <w:rFonts w:cs="B Lotus"/>
                <w:rtl/>
                <w:lang w:bidi="fa-IR"/>
              </w:rPr>
              <w:br/>
            </w:r>
          </w:p>
        </w:tc>
        <w:tc>
          <w:tcPr>
            <w:tcW w:w="248" w:type="dxa"/>
          </w:tcPr>
          <w:p w:rsidR="0033070F" w:rsidRPr="00634273" w:rsidRDefault="0033070F" w:rsidP="0089542B">
            <w:pPr>
              <w:spacing w:line="228" w:lineRule="auto"/>
              <w:jc w:val="center"/>
              <w:rPr>
                <w:rFonts w:cs="B Lotus" w:hint="cs"/>
                <w:rtl/>
                <w:lang w:bidi="fa-IR"/>
              </w:rPr>
            </w:pPr>
          </w:p>
        </w:tc>
        <w:tc>
          <w:tcPr>
            <w:tcW w:w="3404" w:type="dxa"/>
          </w:tcPr>
          <w:p w:rsidR="0033070F" w:rsidRPr="00634273" w:rsidRDefault="0033070F" w:rsidP="0089542B">
            <w:pPr>
              <w:spacing w:line="228" w:lineRule="auto"/>
              <w:jc w:val="lowKashida"/>
              <w:rPr>
                <w:rFonts w:cs="B Lotus" w:hint="cs"/>
                <w:sz w:val="2"/>
                <w:szCs w:val="2"/>
                <w:rtl/>
                <w:lang w:bidi="fa-IR"/>
              </w:rPr>
            </w:pPr>
            <w:r w:rsidRPr="00634273">
              <w:rPr>
                <w:rFonts w:cs="B Lotus"/>
                <w:rtl/>
                <w:lang w:bidi="fa-IR"/>
              </w:rPr>
              <w:t>که بدان دست که می‌پروردم می‌رویم</w:t>
            </w:r>
            <w:r w:rsidRPr="00634273">
              <w:rPr>
                <w:rFonts w:cs="B Lotus"/>
                <w:rtl/>
                <w:lang w:bidi="fa-IR"/>
              </w:rPr>
              <w:br/>
            </w:r>
          </w:p>
        </w:tc>
      </w:tr>
    </w:tbl>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با این همه، از دل و جان عاشق علم و دانش، و شیفتة اندیشه و بینش است. از روزی که به لطف و کرم بخشند</w:t>
      </w:r>
      <w:r w:rsidRPr="00634273">
        <w:rPr>
          <w:rFonts w:cs="B Lotus" w:hint="cs"/>
          <w:rtl/>
          <w:lang w:bidi="fa-IR"/>
        </w:rPr>
        <w:t>ه</w:t>
      </w:r>
      <w:r w:rsidRPr="00634273">
        <w:rPr>
          <w:rFonts w:cs="B Lotus"/>
          <w:rtl/>
          <w:lang w:bidi="fa-IR"/>
        </w:rPr>
        <w:t xml:space="preserve"> بی‌منت، به نعمت خواندن و نوشتن مرزوق شده است، به اقتضای فطرت حق‌جوی خود، همواره در صدد بوده است که از تماشای ملکوت آسمان و زمین، و عجایب و غرایب آفرینش بهره‌ای ببرد، و نتیجه‌ای به دست آورد، و هر بود و نمود را به دیدة تحقیق، تا آن اندازه که واجب الوجود در قدرت و اختیارش گذارده است، بنگرد و کورکورانه دنبال هر صدایی نرود، و هر عاجز و درمانده‌ای مانند خویش را مُطاع نگرفته و تابع نشود، مگر آن که در او فضیلتی بیند که قابل پذیرش و پیروی باشد. به همین جهت در تحقیقِ حقایق و تأسیسِ عقاید، چندان از محیط خود، که اکثر امور آن برخلاف عقل و وجدانش بوده، تبعیت نکرده و با خِرد خداداد اساس عقاید خود را بنیاد نهاده است، چرا که جامعة خود را دچار تکلفات و تعصبات و تعینات و تشخّصاتی دیده است که محیط سادة آزاده، از آن بیزار است. از این رو، در مسائل دین و مطالب آئین، مستقیماً به کتاب و سنت رجوع کرده و حقایقی غیر از آنچه رایج است به دست آورده، آنها را در اوراق و دفاتری یادداشت کرده و گاهی به صورت کتاب و رساله‌ای جمع و تدوین، و با مشقتی طاقت‌فرسا طبع و توزیع نموده است. اما چون محیط با آن موافق نبوده و آثار وی با مصالح و منافع اشخاصی متنفذ سازگاری نداشته است، لذا با کسادی بازار و اِعراض و ادبار مواجه شده است، و هم اکنون بسیاری از آنچه نوشته و طبع شده، درگوشه‌ای محبوس و مهجور افتاده است. با این همه باز هم از کنجکاوی و جویایی باز نایستاده، و به سائقة فطرت در پی حقیقت است:</w:t>
      </w:r>
    </w:p>
    <w:tbl>
      <w:tblPr>
        <w:bidiVisual/>
        <w:tblW w:w="0" w:type="auto"/>
        <w:tblInd w:w="79" w:type="dxa"/>
        <w:tblLook w:val="04A0" w:firstRow="1" w:lastRow="0" w:firstColumn="1" w:lastColumn="0" w:noHBand="0" w:noVBand="1"/>
      </w:tblPr>
      <w:tblGrid>
        <w:gridCol w:w="3431"/>
        <w:gridCol w:w="387"/>
        <w:gridCol w:w="3407"/>
      </w:tblGrid>
      <w:tr w:rsidR="0033070F" w:rsidRPr="00634273" w:rsidTr="00041737">
        <w:tc>
          <w:tcPr>
            <w:tcW w:w="3431" w:type="dxa"/>
          </w:tcPr>
          <w:p w:rsidR="0033070F" w:rsidRPr="00634273" w:rsidRDefault="0033070F" w:rsidP="0089542B">
            <w:pPr>
              <w:spacing w:line="228" w:lineRule="auto"/>
              <w:jc w:val="lowKashida"/>
              <w:rPr>
                <w:rFonts w:cs="B Lotus" w:hint="cs"/>
                <w:sz w:val="2"/>
                <w:szCs w:val="2"/>
                <w:rtl/>
                <w:lang w:bidi="fa-IR"/>
              </w:rPr>
            </w:pPr>
            <w:r w:rsidRPr="00634273">
              <w:rPr>
                <w:rFonts w:cs="B Lotus"/>
                <w:sz w:val="26"/>
                <w:szCs w:val="26"/>
                <w:rtl/>
                <w:lang w:bidi="fa-IR"/>
              </w:rPr>
              <w:t>هرچند می‌نشینم از این گفتگو خموش</w:t>
            </w:r>
            <w:r w:rsidRPr="00634273">
              <w:rPr>
                <w:rFonts w:cs="B Lotus"/>
                <w:sz w:val="26"/>
                <w:szCs w:val="26"/>
                <w:rtl/>
                <w:lang w:bidi="fa-IR"/>
              </w:rPr>
              <w:br/>
            </w:r>
          </w:p>
        </w:tc>
        <w:tc>
          <w:tcPr>
            <w:tcW w:w="387" w:type="dxa"/>
          </w:tcPr>
          <w:p w:rsidR="0033070F" w:rsidRPr="00634273" w:rsidRDefault="0033070F" w:rsidP="0089542B">
            <w:pPr>
              <w:spacing w:line="228" w:lineRule="auto"/>
              <w:jc w:val="center"/>
              <w:rPr>
                <w:rFonts w:cs="B Lotus" w:hint="cs"/>
                <w:rtl/>
                <w:lang w:bidi="fa-IR"/>
              </w:rPr>
            </w:pPr>
          </w:p>
        </w:tc>
        <w:tc>
          <w:tcPr>
            <w:tcW w:w="3407" w:type="dxa"/>
          </w:tcPr>
          <w:p w:rsidR="0033070F" w:rsidRPr="00634273" w:rsidRDefault="0033070F" w:rsidP="0089542B">
            <w:pPr>
              <w:spacing w:line="228" w:lineRule="auto"/>
              <w:jc w:val="lowKashida"/>
              <w:rPr>
                <w:rFonts w:cs="B Lotus" w:hint="cs"/>
                <w:sz w:val="2"/>
                <w:szCs w:val="2"/>
                <w:rtl/>
                <w:lang w:bidi="fa-IR"/>
              </w:rPr>
            </w:pPr>
            <w:r w:rsidRPr="00634273">
              <w:rPr>
                <w:rFonts w:cs="B Lotus"/>
                <w:sz w:val="26"/>
                <w:szCs w:val="26"/>
                <w:rtl/>
                <w:lang w:bidi="fa-IR"/>
              </w:rPr>
              <w:t>خونین دلم خروش برآرد که برخروش</w:t>
            </w:r>
            <w:r w:rsidRPr="00634273">
              <w:rPr>
                <w:rFonts w:cs="B Lotus"/>
                <w:sz w:val="26"/>
                <w:szCs w:val="26"/>
                <w:rtl/>
                <w:lang w:bidi="fa-IR"/>
              </w:rPr>
              <w:br/>
            </w:r>
          </w:p>
        </w:tc>
      </w:tr>
    </w:tbl>
    <w:p w:rsidR="0033070F" w:rsidRPr="00634273" w:rsidRDefault="0033070F" w:rsidP="0089542B">
      <w:pPr>
        <w:spacing w:line="228" w:lineRule="auto"/>
        <w:ind w:firstLine="284"/>
        <w:jc w:val="both"/>
        <w:rPr>
          <w:rFonts w:cs="B Lotus"/>
          <w:rtl/>
          <w:lang w:bidi="fa-IR"/>
        </w:rPr>
      </w:pPr>
      <w:r w:rsidRPr="00634273">
        <w:rPr>
          <w:rFonts w:cs="B Lotus"/>
          <w:rtl/>
          <w:lang w:bidi="fa-IR"/>
        </w:rPr>
        <w:t>از</w:t>
      </w:r>
      <w:r w:rsidRPr="00634273">
        <w:rPr>
          <w:rFonts w:cs="B Lotus" w:hint="cs"/>
          <w:rtl/>
          <w:lang w:bidi="fa-IR"/>
        </w:rPr>
        <w:t xml:space="preserve"> </w:t>
      </w:r>
      <w:r w:rsidRPr="00634273">
        <w:rPr>
          <w:rFonts w:cs="B Lotus"/>
          <w:rtl/>
          <w:lang w:bidi="fa-IR"/>
        </w:rPr>
        <w:t>همین رهگذر است که تا کنون، چندین مجموعه و دفتر در موضوعات مختلف یادداشت کرده که پاره‌ای از آنها بسا که بدون رضا و اجازة او چاپ و منتشر شده است، و آن بدین صورت است که با همة مخالفت‌هایی که با آثار من می‌شود، طالبان بسیاری آن را از من خواستارند، و من چون وسیله‌ای از حیث مادی و معنوی برای انتشار آن ندارم، لذا هرگاه چیزی یادداشت می‌کنم، از روی آن چند نسخه رونوشت تهیه می‌کنم و هر یک را به مشتاقی می‌دهم که بخواند و برگرداند، و چه بسا که یک نسخة آن را چند نفر دست به دست مطالعه می‌کنند، چنان که پس از مدتی فراموش می‌شود که دهنده چه کسی است، و گیرنده کیست. از آنجا که در این جامعه، امانتداری چنان که باید نیست، پس از چندی یا آن دفترچه به کلی از بین رفته، و یا از طرف شخصی، با نام یا بدون نام من، طبع و منتشر گشته است. از طرفی، چون چنین نوشته‌ای، که نویسند</w:t>
      </w:r>
      <w:r w:rsidRPr="00634273">
        <w:rPr>
          <w:rFonts w:cs="B Lotus" w:hint="cs"/>
          <w:rtl/>
          <w:lang w:bidi="fa-IR"/>
        </w:rPr>
        <w:t>ه</w:t>
      </w:r>
      <w:r w:rsidRPr="00634273">
        <w:rPr>
          <w:rFonts w:cs="B Lotus"/>
          <w:rtl/>
          <w:lang w:bidi="fa-IR"/>
        </w:rPr>
        <w:t xml:space="preserve"> آن تصور چاپ آن را نمی‌کرده است، قهراً ناقص و ناتمام است، خصوصاً که بدون حضور و دستور او این کار صورت گرفته است، طبعاً غلط و نقصان بدان راه یافته است.</w:t>
      </w:r>
    </w:p>
    <w:p w:rsidR="0033070F" w:rsidRPr="00634273" w:rsidRDefault="0033070F" w:rsidP="00041737">
      <w:pPr>
        <w:pStyle w:val="afc"/>
        <w:ind w:left="0" w:firstLine="284"/>
        <w:rPr>
          <w:rtl/>
          <w:lang w:bidi="fa-IR"/>
        </w:rPr>
      </w:pPr>
      <w:r w:rsidRPr="00634273">
        <w:rPr>
          <w:rFonts w:cs="B Lotus"/>
          <w:rtl/>
          <w:lang w:bidi="fa-IR"/>
        </w:rPr>
        <w:t>این سرنوشت، در مجموع</w:t>
      </w:r>
      <w:r w:rsidRPr="00634273">
        <w:rPr>
          <w:rFonts w:cs="B Lotus" w:hint="cs"/>
          <w:rtl/>
          <w:lang w:bidi="fa-IR"/>
        </w:rPr>
        <w:t>ه</w:t>
      </w:r>
      <w:r w:rsidRPr="00634273">
        <w:rPr>
          <w:rFonts w:cs="B Lotus"/>
          <w:rtl/>
          <w:lang w:bidi="fa-IR"/>
        </w:rPr>
        <w:t xml:space="preserve"> خمس، که اخیراً به وسیلة فرد یا عده‌ای ناشناس کپی و منتشر شده است، موجود و ظاهر است، زیرا تقدیرِ آن نیز بیرون از تدبیر بوده است. خدای من می‌داند</w:t>
      </w:r>
      <w:r w:rsidR="00970774" w:rsidRPr="00634273">
        <w:rPr>
          <w:rFonts w:cs="B Lotus" w:hint="cs"/>
          <w:rtl/>
          <w:lang w:bidi="fa-IR"/>
        </w:rPr>
        <w:t xml:space="preserve"> -</w:t>
      </w:r>
      <w:r w:rsidR="00970774" w:rsidRPr="00634273">
        <w:rPr>
          <w:rFonts w:ascii="Traditional Arabic" w:hAnsi="Traditional Arabic" w:cs="Traditional Arabic"/>
          <w:rtl/>
        </w:rPr>
        <w:t>﴿</w:t>
      </w:r>
      <w:r w:rsidR="00970774" w:rsidRPr="00634273">
        <w:rPr>
          <w:rFonts w:hAnsi="KFGQPC Uthmanic Script HAFS"/>
          <w:rtl/>
        </w:rPr>
        <w:t>وَكَفَىٰ بِ</w:t>
      </w:r>
      <w:r w:rsidR="00970774" w:rsidRPr="00634273">
        <w:rPr>
          <w:rFonts w:hAnsi="KFGQPC Uthmanic Script HAFS" w:hint="cs"/>
          <w:rtl/>
        </w:rPr>
        <w:t>ٱ</w:t>
      </w:r>
      <w:r w:rsidR="00970774" w:rsidRPr="00634273">
        <w:rPr>
          <w:rFonts w:hAnsi="KFGQPC Uthmanic Script HAFS" w:hint="eastAsia"/>
          <w:rtl/>
        </w:rPr>
        <w:t>للَّهِ</w:t>
      </w:r>
      <w:r w:rsidR="00970774" w:rsidRPr="00634273">
        <w:rPr>
          <w:rFonts w:hAnsi="KFGQPC Uthmanic Script HAFS"/>
          <w:rtl/>
        </w:rPr>
        <w:t xml:space="preserve"> شَهِيدًا</w:t>
      </w:r>
      <w:r w:rsidR="00970774" w:rsidRPr="00634273">
        <w:rPr>
          <w:rFonts w:ascii="Traditional Arabic" w:hAnsi="Traditional Arabic" w:cs="Traditional Arabic"/>
          <w:rtl/>
        </w:rPr>
        <w:t>﴾</w:t>
      </w:r>
      <w:r w:rsidR="00970774" w:rsidRPr="00634273">
        <w:rPr>
          <w:rFonts w:hAnsi="KFGQPC Uthmanic Script HAFS" w:cs="Times New Roman" w:hint="cs"/>
          <w:rtl/>
        </w:rPr>
        <w:t>-</w:t>
      </w:r>
      <w:r w:rsidR="00970774" w:rsidRPr="00634273">
        <w:rPr>
          <w:rFonts w:hAnsi="KFGQPC Uthmanic Script HAFS" w:hint="cs"/>
          <w:rtl/>
        </w:rPr>
        <w:t xml:space="preserve"> </w:t>
      </w:r>
      <w:r w:rsidRPr="00634273">
        <w:rPr>
          <w:rFonts w:cs="B Lotus"/>
          <w:rtl/>
          <w:lang w:bidi="fa-IR"/>
        </w:rPr>
        <w:t>که من به نشرِ این مجموعه بدین صورت راضی و خشنود نبودم، زیرا تا حدی محیط خود را شناخته‌ام، و از روحیة کسانی که این رساله در زندگی و معیشت آنان ممکن است تأثیری داشته باشد، و همچنین، از قدرت و نفوذشان بی‌خبر نیستم. بنده در صدد بودم قبل از این، مطالبی لازم‌تر نوشته شود، و بنا از پلة نخستین بالا رود، و می‌دانستم که نشر این مجموعه، ممکن است مانع این مسطور گردد، لیکن شد آنچه شد.</w:t>
      </w:r>
    </w:p>
    <w:p w:rsidR="0033070F" w:rsidRPr="00634273" w:rsidRDefault="0033070F" w:rsidP="0089542B">
      <w:pPr>
        <w:spacing w:line="228" w:lineRule="auto"/>
        <w:ind w:firstLine="284"/>
        <w:jc w:val="both"/>
        <w:rPr>
          <w:rFonts w:cs="B Lotus" w:hint="cs"/>
          <w:spacing w:val="-2"/>
          <w:rtl/>
          <w:lang w:bidi="fa-IR"/>
        </w:rPr>
      </w:pPr>
      <w:r w:rsidRPr="00634273">
        <w:rPr>
          <w:rFonts w:cs="B Lotus"/>
          <w:spacing w:val="-2"/>
          <w:rtl/>
          <w:lang w:bidi="fa-IR"/>
        </w:rPr>
        <w:t xml:space="preserve"> پس از انتشار آن، مهیای واکنش و عکس العمل جدیدی بودم، و برای دفاع از آن بازتاب، خود را آماده می‌نمودم، که پس از مدتی، یک عمامه به سر از تهران و دیگری از اصفهان، هر یک چند ورقی بی سر و ته، به خیال خود، در ردّ آن نوشتند، که گرچه پاسخ آنان را فوراً در یادداشت‌هایی آماده کردم، لیکن چون وسیل</w:t>
      </w:r>
      <w:r w:rsidRPr="00634273">
        <w:rPr>
          <w:rFonts w:cs="B Lotus" w:hint="cs"/>
          <w:spacing w:val="-2"/>
          <w:rtl/>
          <w:lang w:bidi="fa-IR"/>
        </w:rPr>
        <w:t>ه</w:t>
      </w:r>
      <w:r w:rsidRPr="00634273">
        <w:rPr>
          <w:rFonts w:cs="B Lotus"/>
          <w:spacing w:val="-2"/>
          <w:rtl/>
          <w:lang w:bidi="fa-IR"/>
        </w:rPr>
        <w:t xml:space="preserve"> نشر آن را نداشتم در</w:t>
      </w:r>
      <w:r w:rsidR="00573F0D" w:rsidRPr="00634273">
        <w:rPr>
          <w:rFonts w:cs="B Lotus"/>
          <w:spacing w:val="-2"/>
          <w:sz w:val="4"/>
          <w:rtl/>
          <w:lang w:bidi="fa-IR"/>
        </w:rPr>
        <w:t xml:space="preserve"> </w:t>
      </w:r>
      <w:r w:rsidRPr="00634273">
        <w:rPr>
          <w:rFonts w:cs="B Lotus"/>
          <w:spacing w:val="-2"/>
          <w:rtl/>
          <w:lang w:bidi="fa-IR"/>
        </w:rPr>
        <w:t>بایگانی گذاشتم. تا این که اخیراً یکی دیگر از آنان به نام رضا استادی اصفهانی [که اکنون در رژیم جمهوری اسلامی و در</w:t>
      </w:r>
      <w:r w:rsidR="00A60B0D" w:rsidRPr="00634273">
        <w:rPr>
          <w:rFonts w:cs="B Lotus" w:hint="cs"/>
          <w:spacing w:val="-2"/>
          <w:rtl/>
          <w:lang w:bidi="fa-IR"/>
        </w:rPr>
        <w:t xml:space="preserve"> </w:t>
      </w:r>
      <w:r w:rsidRPr="00634273">
        <w:rPr>
          <w:rFonts w:cs="B Lotus"/>
          <w:spacing w:val="-2"/>
          <w:rtl/>
          <w:lang w:bidi="fa-IR"/>
        </w:rPr>
        <w:t>حوز</w:t>
      </w:r>
      <w:r w:rsidRPr="00634273">
        <w:rPr>
          <w:rFonts w:cs="B Lotus" w:hint="cs"/>
          <w:spacing w:val="-2"/>
          <w:rtl/>
          <w:lang w:bidi="fa-IR"/>
        </w:rPr>
        <w:t>ه</w:t>
      </w:r>
      <w:r w:rsidRPr="00634273">
        <w:rPr>
          <w:rFonts w:cs="B Lotus"/>
          <w:spacing w:val="-2"/>
          <w:rtl/>
          <w:lang w:bidi="fa-IR"/>
        </w:rPr>
        <w:t xml:space="preserve"> علمی</w:t>
      </w:r>
      <w:r w:rsidRPr="00634273">
        <w:rPr>
          <w:rFonts w:cs="B Lotus" w:hint="cs"/>
          <w:spacing w:val="-2"/>
          <w:rtl/>
          <w:lang w:bidi="fa-IR"/>
        </w:rPr>
        <w:t>ه</w:t>
      </w:r>
      <w:r w:rsidRPr="00634273">
        <w:rPr>
          <w:rFonts w:cs="B Lotus"/>
          <w:spacing w:val="-2"/>
          <w:rtl/>
          <w:lang w:bidi="fa-IR"/>
        </w:rPr>
        <w:t xml:space="preserve"> قم صاحب مقام و نفوذ است] جزوه‌ای به نام «توضیحی پیرامون غنیمت در آیة خمس» منتشر کرده است. این آقای استاد، چندی قبل به استاد خود [صالحی نجف آبادی] حق استادی را پرداخت، و کتابی در ردّ کتاب «شهید جاوید» نوشت، و چند نفر دیگر را به هوس انداخت که با انگیزه‌های خاصّی او را تعقیب کردند تا آن بیچاره را از وطن آواره کرده و درب خانة او را بستند. او اکنون با این جزوه، لابد چنین خیالی دارد، و حق دارد. اما من که چند سال است شنیده‌ام وی در صدد تهی</w:t>
      </w:r>
      <w:r w:rsidRPr="00634273">
        <w:rPr>
          <w:rFonts w:cs="B Lotus" w:hint="cs"/>
          <w:spacing w:val="-2"/>
          <w:rtl/>
          <w:lang w:bidi="fa-IR"/>
        </w:rPr>
        <w:t>ه</w:t>
      </w:r>
      <w:r w:rsidRPr="00634273">
        <w:rPr>
          <w:rFonts w:cs="B Lotus"/>
          <w:spacing w:val="-2"/>
          <w:rtl/>
          <w:lang w:bidi="fa-IR"/>
        </w:rPr>
        <w:t xml:space="preserve"> پاسخ است، و حتی کسانی را هم به کمک گرفته و از تتبعات آنان استفاده کرده است، خیال نمی‌کردم که پس از این همه مدت، نوشته‌ای چنین بی‌مایه و مطالبی چنان بی‌پایه را عرضه کند. این کتابت در این مدت، با این همه فرصت، این شعر را که نمایندة مثلی است، به خاطر می‌آورد:</w:t>
      </w:r>
    </w:p>
    <w:tbl>
      <w:tblPr>
        <w:bidiVisual/>
        <w:tblW w:w="0" w:type="auto"/>
        <w:tblInd w:w="79" w:type="dxa"/>
        <w:tblLook w:val="04A0" w:firstRow="1" w:lastRow="0" w:firstColumn="1" w:lastColumn="0" w:noHBand="0" w:noVBand="1"/>
      </w:tblPr>
      <w:tblGrid>
        <w:gridCol w:w="3402"/>
        <w:gridCol w:w="280"/>
        <w:gridCol w:w="3543"/>
      </w:tblGrid>
      <w:tr w:rsidR="0033070F" w:rsidRPr="00634273" w:rsidTr="00970774">
        <w:tc>
          <w:tcPr>
            <w:tcW w:w="3544" w:type="dxa"/>
          </w:tcPr>
          <w:p w:rsidR="0033070F" w:rsidRPr="00634273" w:rsidRDefault="0033070F" w:rsidP="0089542B">
            <w:pPr>
              <w:spacing w:line="228" w:lineRule="auto"/>
              <w:jc w:val="lowKashida"/>
              <w:rPr>
                <w:rFonts w:cs="B Lotus" w:hint="cs"/>
                <w:sz w:val="2"/>
                <w:szCs w:val="2"/>
                <w:rtl/>
                <w:lang w:bidi="fa-IR"/>
              </w:rPr>
            </w:pPr>
            <w:r w:rsidRPr="00634273">
              <w:rPr>
                <w:rFonts w:cs="B Lotus"/>
                <w:rtl/>
                <w:lang w:bidi="fa-IR"/>
              </w:rPr>
              <w:t>کوهی از بس به خویشتن لرزید</w:t>
            </w:r>
            <w:r w:rsidRPr="00634273">
              <w:rPr>
                <w:rFonts w:cs="B Lotus"/>
                <w:rtl/>
                <w:lang w:bidi="fa-IR"/>
              </w:rPr>
              <w:br/>
            </w:r>
          </w:p>
        </w:tc>
        <w:tc>
          <w:tcPr>
            <w:tcW w:w="283" w:type="dxa"/>
          </w:tcPr>
          <w:p w:rsidR="0033070F" w:rsidRPr="00634273" w:rsidRDefault="0033070F" w:rsidP="0089542B">
            <w:pPr>
              <w:spacing w:line="228" w:lineRule="auto"/>
              <w:jc w:val="center"/>
              <w:rPr>
                <w:rFonts w:cs="B Lotus" w:hint="cs"/>
                <w:rtl/>
                <w:lang w:bidi="fa-IR"/>
              </w:rPr>
            </w:pPr>
          </w:p>
        </w:tc>
        <w:tc>
          <w:tcPr>
            <w:tcW w:w="3686" w:type="dxa"/>
          </w:tcPr>
          <w:p w:rsidR="0033070F" w:rsidRPr="00634273" w:rsidRDefault="0033070F" w:rsidP="0089542B">
            <w:pPr>
              <w:spacing w:line="228" w:lineRule="auto"/>
              <w:jc w:val="lowKashida"/>
              <w:rPr>
                <w:rFonts w:cs="B Lotus" w:hint="cs"/>
                <w:sz w:val="2"/>
                <w:szCs w:val="2"/>
                <w:rtl/>
                <w:lang w:bidi="fa-IR"/>
              </w:rPr>
            </w:pPr>
            <w:r w:rsidRPr="00634273">
              <w:rPr>
                <w:rFonts w:cs="B Lotus"/>
                <w:rtl/>
                <w:lang w:bidi="fa-IR"/>
              </w:rPr>
              <w:t>تا ســرانجام موشـکی زایـید</w:t>
            </w:r>
            <w:r w:rsidRPr="00634273">
              <w:rPr>
                <w:rFonts w:cs="B Lotus"/>
                <w:rtl/>
                <w:lang w:bidi="fa-IR"/>
              </w:rPr>
              <w:br/>
            </w:r>
          </w:p>
        </w:tc>
      </w:tr>
    </w:tbl>
    <w:p w:rsidR="0033070F" w:rsidRPr="00634273" w:rsidRDefault="0033070F" w:rsidP="0089542B">
      <w:pPr>
        <w:spacing w:line="228" w:lineRule="auto"/>
        <w:ind w:firstLine="284"/>
        <w:jc w:val="both"/>
        <w:rPr>
          <w:rFonts w:cs="B Lotus"/>
          <w:rtl/>
          <w:lang w:bidi="fa-IR"/>
        </w:rPr>
      </w:pPr>
      <w:r w:rsidRPr="00634273">
        <w:rPr>
          <w:rFonts w:cs="B Lotus"/>
          <w:rtl/>
          <w:lang w:bidi="fa-IR"/>
        </w:rPr>
        <w:t>او در این جزوة سی صفحه‌ای می‌نویسد: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«چندی است که دو کتاب پرحجم، ولی سطحی و کم‌عمق، و شامل ده‌</w:t>
      </w:r>
      <w:r w:rsidRPr="00634273">
        <w:rPr>
          <w:rFonts w:cs="B Lotus" w:hint="cs"/>
          <w:rtl/>
          <w:lang w:bidi="fa-IR"/>
        </w:rPr>
        <w:t>‌</w:t>
      </w:r>
      <w:r w:rsidRPr="00634273">
        <w:rPr>
          <w:rFonts w:cs="B Lotus"/>
          <w:rtl/>
          <w:lang w:bidi="fa-IR"/>
        </w:rPr>
        <w:t>ها مطلب سست و باطل و منحرف دربارة خمس و زکات از نویسنده‌ای فحاش و شناخته شده منتشر شده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کتابی که شامل ده‌ها مطلب باشد، هرچند آن مطالب [که خمس و زکات و از این قبیل است] به نظر این نویسنده، سست باشد، قطعاً پرحجم خواهد بود، و اگر این نویسند</w:t>
      </w:r>
      <w:r w:rsidRPr="00634273">
        <w:rPr>
          <w:rFonts w:cs="B Lotus" w:hint="cs"/>
          <w:rtl/>
          <w:lang w:bidi="fa-IR"/>
        </w:rPr>
        <w:t>ه</w:t>
      </w:r>
      <w:r w:rsidRPr="00634273">
        <w:rPr>
          <w:rFonts w:cs="B Lotus"/>
          <w:rtl/>
          <w:lang w:bidi="fa-IR"/>
        </w:rPr>
        <w:t xml:space="preserve"> -به خیال خود- عمیق، انصاف داشت، می‌دید که یک کلمة غنیمت، بیش از سی صفحه از حجم کتاب را به خود اختصاص داده</w:t>
      </w:r>
      <w:r w:rsidRPr="00634273">
        <w:rPr>
          <w:rFonts w:cs="B Lotus" w:hint="cs"/>
          <w:rtl/>
          <w:lang w:bidi="fa-IR"/>
        </w:rPr>
        <w:t>‌</w:t>
      </w:r>
      <w:r w:rsidR="00970774" w:rsidRPr="00634273">
        <w:rPr>
          <w:rFonts w:cs="B Lotus"/>
          <w:rtl/>
          <w:lang w:bidi="fa-IR"/>
        </w:rPr>
        <w:t>است. در آن صورت، از پرحجم</w:t>
      </w:r>
      <w:r w:rsidRPr="00634273">
        <w:rPr>
          <w:rFonts w:cs="B Lotus"/>
          <w:rtl/>
          <w:lang w:bidi="fa-IR"/>
        </w:rPr>
        <w:t xml:space="preserve"> بودنِ کتاب «خمس» و «زکات» عیبجویی نمی‌کرد، زیرا کسانی که عمری را در بحث الفاظ و آراء و مطالب بیهوده صرف می‌کنند، و پس از شصت سال صرف عمر خود، اقرار می‌کنند که آن بحث پرطول و تفصیل، حتی یک روز هم به درد آنها نخورد، دیگر از کتابی که پروردگار عالم دربار</w:t>
      </w:r>
      <w:r w:rsidRPr="00634273">
        <w:rPr>
          <w:rFonts w:cs="B Lotus" w:hint="cs"/>
          <w:rtl/>
          <w:lang w:bidi="fa-IR"/>
        </w:rPr>
        <w:t>ه</w:t>
      </w:r>
      <w:r w:rsidRPr="00634273">
        <w:rPr>
          <w:rFonts w:cs="B Lotus"/>
          <w:rtl/>
          <w:lang w:bidi="fa-IR"/>
        </w:rPr>
        <w:t xml:space="preserve"> موضوع آن بیش از صد آیه در کتاب کریم خود آورده و آن را در تمام موارد، معادل و قرین و همتای نماز شمرده، که خلقت جن و انس برای آن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2"/>
      </w:r>
      <w:r w:rsidR="00ED4EF6" w:rsidRPr="00634273">
        <w:rPr>
          <w:rStyle w:val="FootnoteReference"/>
          <w:rFonts w:cs="B Lotus"/>
          <w:color w:val="000000"/>
          <w:rtl/>
          <w:lang w:bidi="fa-IR"/>
        </w:rPr>
        <w:t>)</w:t>
      </w:r>
      <w:r w:rsidRPr="00634273">
        <w:rPr>
          <w:rFonts w:cs="B Lotus"/>
          <w:rtl/>
          <w:lang w:bidi="fa-IR"/>
        </w:rPr>
        <w:t>، اگر تفصیلی و تطویلی برود، آن هم با این همه جنایاتی که دربارة آن شده است، عیب نکرده و قابل ملامتش نمی‌شمارند.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از چنین نویسندگانی تعجب نمی‌کنیم، که سطر اول نگارششان، با چنین عباراتی براعت استهلال می‌کنند، زیرا خود معلوم است که این جمله‌ها از دل پردردی برخاسته و حق دارند دل خود را خالی کنند. اما عنوان باطل و منحرف، که به این کتاب‌ها نسبت می‌دهد، هنوز معلوم نشده است، مگر ‌ببینیم که در چنتة او چیست</w:t>
      </w:r>
      <w:r w:rsidRPr="00634273">
        <w:rPr>
          <w:rFonts w:ascii="KFGQPC Uthmanic Script HAFS" w:hAnsi="KFGQPC Uthmanic Script HAFS" w:cs="B Lotus" w:hint="cs"/>
          <w:rtl/>
          <w:lang w:bidi="fa-IR"/>
        </w:rPr>
        <w:t xml:space="preserve"> </w:t>
      </w:r>
      <w:r w:rsidRPr="00634273">
        <w:rPr>
          <w:rFonts w:cs="B Lotus"/>
          <w:rtl/>
          <w:lang w:bidi="fa-IR"/>
        </w:rPr>
        <w:t>او نویسند</w:t>
      </w:r>
      <w:r w:rsidRPr="00634273">
        <w:rPr>
          <w:rFonts w:cs="B Lotus" w:hint="cs"/>
          <w:rtl/>
          <w:lang w:bidi="fa-IR"/>
        </w:rPr>
        <w:t>ه</w:t>
      </w:r>
      <w:r w:rsidRPr="00634273">
        <w:rPr>
          <w:rFonts w:cs="B Lotus"/>
          <w:rtl/>
          <w:lang w:bidi="fa-IR"/>
        </w:rPr>
        <w:t xml:space="preserve"> این کتاب‌ها را فحّاش خوانده است ولی حتی یک مورد را نشان نداده، جز این که در پاورقی نوشته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«جسارت‌ها و فحش‌هایی که در این دو کتاب نسبت به ساحت مقدس فقها و بزرگان شیعه روا داشته است...»</w:t>
      </w:r>
      <w:r w:rsidRPr="00634273">
        <w:rPr>
          <w:rFont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از کاربرد این عبارات، جز تحریک احساسات و ارتکاب جنایات را نخواسته است، و گرنه ممکن بود که یک مورد را نشان می‌داد، تا معلوم می‌شد فحش چگونه، و مورد آن کدام است، که به منظور او هم نزدیک‌تر بود.</w:t>
      </w:r>
    </w:p>
    <w:p w:rsidR="0033070F" w:rsidRPr="00634273" w:rsidRDefault="0033070F" w:rsidP="0089542B">
      <w:pPr>
        <w:pStyle w:val="PlainText"/>
        <w:spacing w:line="228" w:lineRule="auto"/>
        <w:ind w:firstLine="284"/>
        <w:jc w:val="both"/>
        <w:rPr>
          <w:rFonts w:cs="B Lotus"/>
          <w:sz w:val="28"/>
          <w:szCs w:val="28"/>
          <w:rtl/>
        </w:rPr>
      </w:pPr>
      <w:r w:rsidRPr="00634273">
        <w:rPr>
          <w:rFonts w:cs="B Lotus"/>
          <w:sz w:val="28"/>
          <w:szCs w:val="28"/>
          <w:rtl/>
        </w:rPr>
        <w:t>نویسند</w:t>
      </w:r>
      <w:r w:rsidRPr="00634273">
        <w:rPr>
          <w:rFonts w:cs="B Lotus" w:hint="cs"/>
          <w:sz w:val="28"/>
          <w:szCs w:val="28"/>
          <w:rtl/>
        </w:rPr>
        <w:t>ه</w:t>
      </w:r>
      <w:r w:rsidRPr="00634273">
        <w:rPr>
          <w:rFonts w:cs="B Lotus"/>
          <w:sz w:val="28"/>
          <w:szCs w:val="28"/>
          <w:rtl/>
        </w:rPr>
        <w:t xml:space="preserve"> این سطور، که خود از عاشقان و طالبان علم است، در نوشته‌ها و گفته‌های خود، علما را در درجة سوم بعد از واجب الوجود، و در درجة دوم از ممکن الوجود دانسته، و به پیروی از خداوند می‌گوید:</w:t>
      </w:r>
    </w:p>
    <w:p w:rsidR="0033070F" w:rsidRPr="00634273" w:rsidRDefault="0033070F" w:rsidP="006A6FA3">
      <w:pPr>
        <w:pStyle w:val="afc"/>
        <w:rPr>
          <w:rtl/>
        </w:rPr>
      </w:pPr>
      <w:r w:rsidRPr="00634273">
        <w:rPr>
          <w:rFonts w:ascii="Times New Roman" w:cs="Traditional Arabic"/>
          <w:rtl/>
        </w:rPr>
        <w:t>﴿</w:t>
      </w:r>
      <w:r w:rsidRPr="00634273">
        <w:rPr>
          <w:rFonts w:hint="eastAsia"/>
          <w:rtl/>
        </w:rPr>
        <w:t>شَهِدَ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أَنَّهُ</w:t>
      </w:r>
      <w:r w:rsidRPr="00634273">
        <w:rPr>
          <w:rFonts w:hint="cs"/>
          <w:rtl/>
        </w:rPr>
        <w:t>ۥ</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إِلَ</w:t>
      </w:r>
      <w:r w:rsidRPr="00634273">
        <w:rPr>
          <w:rFonts w:hint="cs"/>
          <w:rtl/>
        </w:rPr>
        <w:t>ٰ</w:t>
      </w:r>
      <w:r w:rsidRPr="00634273">
        <w:rPr>
          <w:rFonts w:hint="eastAsia"/>
          <w:rtl/>
        </w:rPr>
        <w:t>هَ</w:t>
      </w:r>
      <w:r w:rsidRPr="00634273">
        <w:rPr>
          <w:rtl/>
        </w:rPr>
        <w:t xml:space="preserve"> </w:t>
      </w:r>
      <w:r w:rsidRPr="00634273">
        <w:rPr>
          <w:rFonts w:hint="eastAsia"/>
          <w:rtl/>
        </w:rPr>
        <w:t>إِلَّا</w:t>
      </w:r>
      <w:r w:rsidRPr="00634273">
        <w:rPr>
          <w:rtl/>
        </w:rPr>
        <w:t xml:space="preserve"> </w:t>
      </w:r>
      <w:r w:rsidRPr="00634273">
        <w:rPr>
          <w:rFonts w:hint="eastAsia"/>
          <w:rtl/>
        </w:rPr>
        <w:t>هُوَ</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مَلَ</w:t>
      </w:r>
      <w:r w:rsidRPr="00634273">
        <w:rPr>
          <w:rFonts w:hint="cs"/>
          <w:rtl/>
        </w:rPr>
        <w:t>ٰٓ</w:t>
      </w:r>
      <w:r w:rsidRPr="00634273">
        <w:rPr>
          <w:rFonts w:hint="eastAsia"/>
          <w:rtl/>
        </w:rPr>
        <w:t>ئِكَةُ</w:t>
      </w:r>
      <w:r w:rsidRPr="00634273">
        <w:rPr>
          <w:rtl/>
        </w:rPr>
        <w:t xml:space="preserve"> </w:t>
      </w:r>
      <w:r w:rsidRPr="00634273">
        <w:rPr>
          <w:rFonts w:hint="eastAsia"/>
          <w:rtl/>
        </w:rPr>
        <w:t>وَأُوْلُواْ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عِل</w:t>
      </w:r>
      <w:r w:rsidRPr="00634273">
        <w:rPr>
          <w:rFonts w:hint="cs"/>
          <w:rtl/>
        </w:rPr>
        <w:t>ۡ</w:t>
      </w:r>
      <w:r w:rsidRPr="00634273">
        <w:rPr>
          <w:rFonts w:hint="eastAsia"/>
          <w:rtl/>
        </w:rPr>
        <w:t>مِ</w:t>
      </w:r>
      <w:r w:rsidRPr="00634273">
        <w:rPr>
          <w:rtl/>
        </w:rPr>
        <w:t xml:space="preserve"> </w:t>
      </w:r>
      <w:r w:rsidRPr="00634273">
        <w:rPr>
          <w:rFonts w:hint="eastAsia"/>
          <w:rtl/>
        </w:rPr>
        <w:t>قَا</w:t>
      </w:r>
      <w:r w:rsidRPr="00634273">
        <w:rPr>
          <w:rFonts w:hint="cs"/>
          <w:rtl/>
        </w:rPr>
        <w:t>ٓ</w:t>
      </w:r>
      <w:r w:rsidRPr="00634273">
        <w:rPr>
          <w:rFonts w:hint="eastAsia"/>
          <w:rtl/>
        </w:rPr>
        <w:t>ئِمَ</w:t>
      </w:r>
      <w:r w:rsidRPr="00634273">
        <w:rPr>
          <w:rFonts w:hint="cs"/>
          <w:rtl/>
        </w:rPr>
        <w:t>ۢ</w:t>
      </w:r>
      <w:r w:rsidRPr="00634273">
        <w:rPr>
          <w:rFonts w:hint="eastAsia"/>
          <w:rtl/>
        </w:rPr>
        <w:t>ا</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قِس</w:t>
      </w:r>
      <w:r w:rsidRPr="00634273">
        <w:rPr>
          <w:rFonts w:hint="cs"/>
          <w:rtl/>
        </w:rPr>
        <w:t>ۡ</w:t>
      </w:r>
      <w:r w:rsidRPr="00634273">
        <w:rPr>
          <w:rFonts w:hint="eastAsia"/>
          <w:rtl/>
        </w:rPr>
        <w:t>طِ</w:t>
      </w:r>
      <w:r w:rsidRPr="00634273">
        <w:rPr>
          <w:rFonts w:hint="cs"/>
          <w:rtl/>
        </w:rPr>
        <w:t>ۚ</w:t>
      </w:r>
      <w:r w:rsidRPr="00634273">
        <w:rPr>
          <w:rtl/>
        </w:rPr>
        <w:t xml:space="preserve"> </w:t>
      </w:r>
      <w:r w:rsidRPr="00634273">
        <w:rPr>
          <w:rFonts w:hint="eastAsia"/>
          <w:rtl/>
        </w:rPr>
        <w:t>لَا</w:t>
      </w:r>
      <w:r w:rsidRPr="00634273">
        <w:rPr>
          <w:rFonts w:hint="cs"/>
          <w:rtl/>
        </w:rPr>
        <w:t>ٓ</w:t>
      </w:r>
      <w:r w:rsidRPr="00634273">
        <w:rPr>
          <w:rtl/>
        </w:rPr>
        <w:t xml:space="preserve"> </w:t>
      </w:r>
      <w:r w:rsidRPr="00634273">
        <w:rPr>
          <w:rFonts w:hint="eastAsia"/>
          <w:rtl/>
        </w:rPr>
        <w:t>إِلَ</w:t>
      </w:r>
      <w:r w:rsidRPr="00634273">
        <w:rPr>
          <w:rFonts w:hint="cs"/>
          <w:rtl/>
        </w:rPr>
        <w:t>ٰ</w:t>
      </w:r>
      <w:r w:rsidRPr="00634273">
        <w:rPr>
          <w:rFonts w:hint="eastAsia"/>
          <w:rtl/>
        </w:rPr>
        <w:t>هَ</w:t>
      </w:r>
      <w:r w:rsidRPr="00634273">
        <w:rPr>
          <w:rtl/>
        </w:rPr>
        <w:t xml:space="preserve"> </w:t>
      </w:r>
      <w:r w:rsidRPr="00634273">
        <w:rPr>
          <w:rFonts w:hint="eastAsia"/>
          <w:rtl/>
        </w:rPr>
        <w:t>إِلَّا</w:t>
      </w:r>
      <w:r w:rsidRPr="00634273">
        <w:rPr>
          <w:rtl/>
        </w:rPr>
        <w:t xml:space="preserve"> </w:t>
      </w:r>
      <w:r w:rsidRPr="00634273">
        <w:rPr>
          <w:rFonts w:hint="eastAsia"/>
          <w:rtl/>
        </w:rPr>
        <w:t>هُوَ</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عَزِيزُ</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حَكِيمُ</w:t>
      </w:r>
      <w:r w:rsidRPr="00634273">
        <w:rPr>
          <w:rtl/>
        </w:rPr>
        <w:t xml:space="preserve"> </w:t>
      </w:r>
      <w:r w:rsidRPr="00634273">
        <w:rPr>
          <w:rFonts w:hint="cs"/>
          <w:rtl/>
        </w:rPr>
        <w:t>١٨</w:t>
      </w:r>
      <w:r w:rsidRPr="00634273">
        <w:rPr>
          <w:rFonts w:cs="Traditional Arabic"/>
          <w:rtl/>
        </w:rPr>
        <w:t>﴾</w:t>
      </w:r>
      <w:r w:rsidRPr="00634273">
        <w:rPr>
          <w:rFonts w:cs="B Lotus"/>
          <w:sz w:val="30"/>
          <w:rtl/>
        </w:rPr>
        <w:t xml:space="preserve"> </w:t>
      </w:r>
      <w:r w:rsidRPr="00634273">
        <w:rPr>
          <w:rStyle w:val="Char4"/>
          <w:rtl/>
        </w:rPr>
        <w:t>[آل</w:t>
      </w:r>
      <w:r w:rsidRPr="00634273">
        <w:rPr>
          <w:rStyle w:val="Char4"/>
          <w:rFonts w:ascii="Times New Roman" w:hAnsi="Times New Roman" w:cs="Times New Roman"/>
          <w:rtl/>
        </w:rPr>
        <w:t>‌</w:t>
      </w:r>
      <w:r w:rsidRPr="00634273">
        <w:rPr>
          <w:rStyle w:val="Char4"/>
          <w:rtl/>
        </w:rPr>
        <w:t>عمران: 18].</w:t>
      </w:r>
    </w:p>
    <w:p w:rsidR="0033070F" w:rsidRPr="00634273" w:rsidRDefault="0033070F" w:rsidP="00B72023">
      <w:pPr>
        <w:pStyle w:val="aff1"/>
        <w:rPr>
          <w:rtl/>
        </w:rPr>
      </w:pPr>
      <w:r w:rsidRPr="00634273">
        <w:rPr>
          <w:rFonts w:hint="cs"/>
          <w:rtl/>
        </w:rPr>
        <w:t>«</w:t>
      </w:r>
      <w:r w:rsidRPr="00634273">
        <w:rPr>
          <w:rFonts w:ascii="Tahoma" w:hAnsi="Tahoma"/>
          <w:rtl/>
        </w:rPr>
        <w:t>خدا كه همواره به عدل قيام دارد گواهى مى‏دهد كه جز او هيچ معبودى نيست و فرشتگان [او] و دانشوران [نيز گواهى مى‏دهند كه] جز او كه توانا و حكيم است هيچ معبودى نيست</w:t>
      </w:r>
      <w:r w:rsidRPr="00634273">
        <w:rPr>
          <w:rFonts w:hint="cs"/>
          <w:rtl/>
        </w:rPr>
        <w:t>».</w:t>
      </w:r>
      <w:r w:rsidRPr="00634273">
        <w:rPr>
          <w:rtl/>
        </w:rPr>
        <w:t xml:space="preserve"> </w:t>
      </w:r>
    </w:p>
    <w:p w:rsidR="0033070F" w:rsidRPr="00634273" w:rsidRDefault="0033070F" w:rsidP="0089542B">
      <w:pPr>
        <w:pStyle w:val="PlainText"/>
        <w:spacing w:line="228" w:lineRule="auto"/>
        <w:ind w:firstLine="284"/>
        <w:jc w:val="both"/>
        <w:rPr>
          <w:rFonts w:cs="Badr"/>
          <w:sz w:val="28"/>
          <w:szCs w:val="28"/>
          <w:rtl/>
        </w:rPr>
      </w:pPr>
      <w:r w:rsidRPr="00634273">
        <w:rPr>
          <w:rFonts w:cs="B Lotus"/>
          <w:sz w:val="28"/>
          <w:szCs w:val="28"/>
          <w:rtl/>
        </w:rPr>
        <w:t>و صفت بارز ایشان آن است که می‌فرماید:</w:t>
      </w:r>
      <w:r w:rsidRPr="00634273">
        <w:rPr>
          <w:rFonts w:ascii="Times New Roman" w:hAnsi="Times New Roman" w:cs="Traditional Arabic"/>
          <w:sz w:val="28"/>
          <w:szCs w:val="28"/>
          <w:rtl/>
        </w:rPr>
        <w:t xml:space="preserve"> </w:t>
      </w:r>
    </w:p>
    <w:p w:rsidR="0033070F" w:rsidRPr="00634273" w:rsidRDefault="0033070F" w:rsidP="006A6FA3">
      <w:pPr>
        <w:pStyle w:val="afc"/>
        <w:rPr>
          <w:rtl/>
        </w:rPr>
      </w:pPr>
      <w:r w:rsidRPr="00634273">
        <w:rPr>
          <w:rFonts w:cs="Traditional Arabic"/>
          <w:rtl/>
        </w:rPr>
        <w:t>﴿</w:t>
      </w:r>
      <w:r w:rsidRPr="00634273">
        <w:rPr>
          <w:rFonts w:cs="KFGQPC Uthman Taha Naskh"/>
          <w:szCs w:val="27"/>
          <w:rtl/>
        </w:rPr>
        <w:t>...</w:t>
      </w:r>
      <w:r w:rsidR="00970774" w:rsidRPr="00634273">
        <w:rPr>
          <w:rFonts w:hint="cs"/>
          <w:rtl/>
        </w:rPr>
        <w:t xml:space="preserve"> </w:t>
      </w:r>
      <w:r w:rsidRPr="00634273">
        <w:rPr>
          <w:rFonts w:hint="eastAsia"/>
          <w:rtl/>
        </w:rPr>
        <w:t>إِنَّمَا</w:t>
      </w:r>
      <w:r w:rsidRPr="00634273">
        <w:rPr>
          <w:rtl/>
        </w:rPr>
        <w:t xml:space="preserve"> </w:t>
      </w:r>
      <w:r w:rsidRPr="00634273">
        <w:rPr>
          <w:rFonts w:hint="eastAsia"/>
          <w:rtl/>
        </w:rPr>
        <w:t>يَخ</w:t>
      </w:r>
      <w:r w:rsidRPr="00634273">
        <w:rPr>
          <w:rFonts w:hint="cs"/>
          <w:rtl/>
        </w:rPr>
        <w:t>ۡ</w:t>
      </w:r>
      <w:r w:rsidRPr="00634273">
        <w:rPr>
          <w:rFonts w:hint="eastAsia"/>
          <w:rtl/>
        </w:rPr>
        <w:t>شَى</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عِبَادِهِ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عُلَمَ</w:t>
      </w:r>
      <w:r w:rsidRPr="00634273">
        <w:rPr>
          <w:rFonts w:hint="cs"/>
          <w:rtl/>
        </w:rPr>
        <w:t>ٰٓ</w:t>
      </w:r>
      <w:r w:rsidRPr="00634273">
        <w:rPr>
          <w:rFonts w:hint="eastAsia"/>
          <w:rtl/>
        </w:rPr>
        <w:t>ؤُاْ</w:t>
      </w:r>
      <w:r w:rsidRPr="00634273">
        <w:rPr>
          <w:rFonts w:cs="KFGQPC Uthman Taha Naskh" w:hint="cs"/>
          <w:szCs w:val="27"/>
          <w:rtl/>
        </w:rPr>
        <w:t>...</w:t>
      </w:r>
      <w:r w:rsidRPr="00634273">
        <w:rPr>
          <w:rFonts w:cs="Traditional Arabic" w:hint="cs"/>
          <w:rtl/>
        </w:rPr>
        <w:t>﴾</w:t>
      </w:r>
      <w:r w:rsidRPr="00634273">
        <w:rPr>
          <w:rFonts w:cs="B Lotus" w:hint="cs"/>
          <w:rtl/>
        </w:rPr>
        <w:t>.</w:t>
      </w:r>
      <w:r w:rsidRPr="00634273">
        <w:rPr>
          <w:rFonts w:ascii="mylotus" w:hAnsi="mylotus" w:cs="B Lotus"/>
          <w:sz w:val="22"/>
          <w:rtl/>
        </w:rPr>
        <w:t xml:space="preserve"> </w:t>
      </w:r>
      <w:r w:rsidRPr="00634273">
        <w:rPr>
          <w:rStyle w:val="Char4"/>
          <w:rtl/>
        </w:rPr>
        <w:t>[فاطر:</w:t>
      </w:r>
      <w:r w:rsidRPr="00634273">
        <w:rPr>
          <w:rStyle w:val="Char4"/>
          <w:rFonts w:hint="cs"/>
          <w:rtl/>
        </w:rPr>
        <w:t xml:space="preserve"> </w:t>
      </w:r>
      <w:r w:rsidRPr="00634273">
        <w:rPr>
          <w:rStyle w:val="Char4"/>
          <w:rtl/>
        </w:rPr>
        <w:t>28]</w:t>
      </w:r>
      <w:r w:rsidRPr="00634273">
        <w:rPr>
          <w:rStyle w:val="Char4"/>
          <w:rFonts w:hint="cs"/>
          <w:rtl/>
        </w:rPr>
        <w:t>.</w:t>
      </w:r>
    </w:p>
    <w:p w:rsidR="0033070F" w:rsidRPr="00634273" w:rsidRDefault="0033070F" w:rsidP="00B72023">
      <w:pPr>
        <w:pStyle w:val="aff1"/>
        <w:rPr>
          <w:rtl/>
        </w:rPr>
      </w:pPr>
      <w:r w:rsidRPr="00634273">
        <w:rPr>
          <w:rFonts w:hint="cs"/>
          <w:rtl/>
        </w:rPr>
        <w:t>«</w:t>
      </w:r>
      <w:r w:rsidRPr="00634273">
        <w:rPr>
          <w:rtl/>
        </w:rPr>
        <w:t>...</w:t>
      </w:r>
      <w:r w:rsidRPr="00634273">
        <w:rPr>
          <w:rFonts w:ascii="Tahoma" w:hAnsi="Tahoma"/>
          <w:rtl/>
        </w:rPr>
        <w:t xml:space="preserve"> از بندگان خدا تنها دانايانند كه از او مى‏ترسند</w:t>
      </w:r>
      <w:r w:rsidR="002B540A" w:rsidRPr="00634273">
        <w:rPr>
          <w:rtl/>
        </w:rPr>
        <w:t>.</w:t>
      </w:r>
      <w:r w:rsidRPr="00634273">
        <w:rPr>
          <w:rtl/>
        </w:rPr>
        <w:t>..</w:t>
      </w:r>
      <w:r w:rsidRPr="00634273">
        <w:rPr>
          <w:rFonts w:hint="cs"/>
          <w:rtl/>
        </w:rPr>
        <w:t>»</w:t>
      </w:r>
      <w:r w:rsidRPr="00634273">
        <w:rPr>
          <w:rtl/>
        </w:rPr>
        <w:t>.</w:t>
      </w:r>
    </w:p>
    <w:p w:rsidR="0033070F" w:rsidRPr="00634273" w:rsidRDefault="0033070F" w:rsidP="0089542B">
      <w:pPr>
        <w:pStyle w:val="PlainText"/>
        <w:widowControl w:val="0"/>
        <w:spacing w:line="228" w:lineRule="auto"/>
        <w:ind w:firstLine="284"/>
        <w:jc w:val="both"/>
        <w:rPr>
          <w:rFonts w:cs="B Lotus"/>
          <w:sz w:val="28"/>
          <w:szCs w:val="28"/>
          <w:rtl/>
        </w:rPr>
      </w:pPr>
      <w:r w:rsidRPr="00634273">
        <w:rPr>
          <w:rFonts w:cs="B Lotus"/>
          <w:sz w:val="28"/>
          <w:szCs w:val="28"/>
          <w:rtl/>
        </w:rPr>
        <w:t>چنین افرادی همواره مورد احترام من هستند و اگر جسارتی به چنین کسان شده است استغفار می‌کنم. اما اگر کسانی در میان این حلقه یافت شوند که مصداق این آیات شریفه باشند، که می‌فرماید:</w:t>
      </w:r>
    </w:p>
    <w:p w:rsidR="0033070F" w:rsidRPr="00634273" w:rsidRDefault="0033070F" w:rsidP="006A6FA3">
      <w:pPr>
        <w:pStyle w:val="afc"/>
        <w:rPr>
          <w:rtl/>
        </w:rPr>
      </w:pPr>
      <w:r w:rsidRPr="00634273">
        <w:rPr>
          <w:rFonts w:ascii="Times New Roman" w:cs="Traditional Arabic"/>
          <w:rtl/>
        </w:rPr>
        <w:t>﴿</w:t>
      </w:r>
      <w:r w:rsidRPr="00634273">
        <w:rPr>
          <w:rFonts w:hint="eastAsia"/>
          <w:rtl/>
        </w:rPr>
        <w:t>إِنَّ</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يَك</w:t>
      </w:r>
      <w:r w:rsidRPr="00634273">
        <w:rPr>
          <w:rFonts w:hint="cs"/>
          <w:rtl/>
        </w:rPr>
        <w:t>ۡ</w:t>
      </w:r>
      <w:r w:rsidRPr="00634273">
        <w:rPr>
          <w:rFonts w:hint="eastAsia"/>
          <w:rtl/>
        </w:rPr>
        <w:t>تُمُونَ</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أَنزَل</w:t>
      </w:r>
      <w:r w:rsidRPr="00634273">
        <w:rPr>
          <w:rFonts w:hint="cs"/>
          <w:rtl/>
        </w:rPr>
        <w:t>ۡ</w:t>
      </w:r>
      <w:r w:rsidRPr="00634273">
        <w:rPr>
          <w:rFonts w:hint="eastAsia"/>
          <w:rtl/>
        </w:rPr>
        <w:t>نَا</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بَيِّنَ</w:t>
      </w:r>
      <w:r w:rsidRPr="00634273">
        <w:rPr>
          <w:rFonts w:hint="cs"/>
          <w:rtl/>
        </w:rPr>
        <w:t>ٰ</w:t>
      </w:r>
      <w:r w:rsidRPr="00634273">
        <w:rPr>
          <w:rFonts w:hint="eastAsia"/>
          <w:rtl/>
        </w:rPr>
        <w:t>تِ</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هُدَى</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بَع</w:t>
      </w:r>
      <w:r w:rsidRPr="00634273">
        <w:rPr>
          <w:rFonts w:hint="cs"/>
          <w:rtl/>
        </w:rPr>
        <w:t>ۡ</w:t>
      </w:r>
      <w:r w:rsidRPr="00634273">
        <w:rPr>
          <w:rFonts w:hint="eastAsia"/>
          <w:rtl/>
        </w:rPr>
        <w:t>دِ</w:t>
      </w:r>
      <w:r w:rsidRPr="00634273">
        <w:rPr>
          <w:rtl/>
        </w:rPr>
        <w:t xml:space="preserve"> </w:t>
      </w:r>
      <w:r w:rsidRPr="00634273">
        <w:rPr>
          <w:rFonts w:hint="eastAsia"/>
          <w:rtl/>
        </w:rPr>
        <w:t>مَا</w:t>
      </w:r>
      <w:r w:rsidRPr="00634273">
        <w:rPr>
          <w:rtl/>
        </w:rPr>
        <w:t xml:space="preserve"> </w:t>
      </w:r>
      <w:r w:rsidRPr="00634273">
        <w:rPr>
          <w:rFonts w:hint="eastAsia"/>
          <w:rtl/>
        </w:rPr>
        <w:t>بَيَّنَّ</w:t>
      </w:r>
      <w:r w:rsidRPr="00634273">
        <w:rPr>
          <w:rFonts w:hint="cs"/>
          <w:rtl/>
        </w:rPr>
        <w:t>ٰ</w:t>
      </w:r>
      <w:r w:rsidRPr="00634273">
        <w:rPr>
          <w:rFonts w:hint="eastAsia"/>
          <w:rtl/>
        </w:rPr>
        <w:t>هُ</w:t>
      </w:r>
      <w:r w:rsidRPr="00634273">
        <w:rPr>
          <w:rtl/>
        </w:rPr>
        <w:t xml:space="preserve"> </w:t>
      </w:r>
      <w:r w:rsidRPr="00634273">
        <w:rPr>
          <w:rFonts w:hint="eastAsia"/>
          <w:rtl/>
        </w:rPr>
        <w:t>لِلنَّاسِ</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أُوْلَ</w:t>
      </w:r>
      <w:r w:rsidRPr="00634273">
        <w:rPr>
          <w:rFonts w:hint="cs"/>
          <w:rtl/>
        </w:rPr>
        <w:t>ٰٓ</w:t>
      </w:r>
      <w:r w:rsidRPr="00634273">
        <w:rPr>
          <w:rFonts w:hint="eastAsia"/>
          <w:rtl/>
        </w:rPr>
        <w:t>ئِكَ</w:t>
      </w:r>
      <w:r w:rsidRPr="00634273">
        <w:rPr>
          <w:rtl/>
        </w:rPr>
        <w:t xml:space="preserve"> </w:t>
      </w:r>
      <w:r w:rsidRPr="00634273">
        <w:rPr>
          <w:rFonts w:hint="eastAsia"/>
          <w:rtl/>
        </w:rPr>
        <w:t>يَل</w:t>
      </w:r>
      <w:r w:rsidRPr="00634273">
        <w:rPr>
          <w:rFonts w:hint="cs"/>
          <w:rtl/>
        </w:rPr>
        <w:t>ۡ</w:t>
      </w:r>
      <w:r w:rsidRPr="00634273">
        <w:rPr>
          <w:rFonts w:hint="eastAsia"/>
          <w:rtl/>
        </w:rPr>
        <w:t>عَنُهُمُ</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وَيَل</w:t>
      </w:r>
      <w:r w:rsidRPr="00634273">
        <w:rPr>
          <w:rFonts w:hint="cs"/>
          <w:rtl/>
        </w:rPr>
        <w:t>ۡ</w:t>
      </w:r>
      <w:r w:rsidRPr="00634273">
        <w:rPr>
          <w:rFonts w:hint="eastAsia"/>
          <w:rtl/>
        </w:rPr>
        <w:t>عَنُهُمُ</w:t>
      </w:r>
      <w:r w:rsidRPr="00634273">
        <w:rPr>
          <w:rtl/>
        </w:rPr>
        <w:t xml:space="preserve"> </w:t>
      </w:r>
      <w:r w:rsidRPr="00634273">
        <w:rPr>
          <w:rFonts w:hint="cs"/>
          <w:rtl/>
        </w:rPr>
        <w:t>ٱ</w:t>
      </w:r>
      <w:r w:rsidRPr="00634273">
        <w:rPr>
          <w:rFonts w:hint="eastAsia"/>
          <w:rtl/>
        </w:rPr>
        <w:t>للَّ</w:t>
      </w:r>
      <w:r w:rsidRPr="00634273">
        <w:rPr>
          <w:rFonts w:hint="cs"/>
          <w:rtl/>
        </w:rPr>
        <w:t>ٰ</w:t>
      </w:r>
      <w:r w:rsidRPr="00634273">
        <w:rPr>
          <w:rFonts w:hint="eastAsia"/>
          <w:rtl/>
        </w:rPr>
        <w:t>عِنُونَ</w:t>
      </w:r>
      <w:r w:rsidRPr="00634273">
        <w:rPr>
          <w:rtl/>
        </w:rPr>
        <w:t xml:space="preserve"> </w:t>
      </w:r>
      <w:r w:rsidRPr="00634273">
        <w:rPr>
          <w:rFonts w:hint="cs"/>
          <w:rtl/>
        </w:rPr>
        <w:t>١٥٩</w:t>
      </w:r>
      <w:r w:rsidRPr="00634273">
        <w:rPr>
          <w:rFonts w:cs="Traditional Arabic"/>
          <w:rtl/>
        </w:rPr>
        <w:t>﴾</w:t>
      </w:r>
      <w:r w:rsidRPr="00634273">
        <w:rPr>
          <w:rFonts w:ascii="mylotus" w:hAnsi="mylotus" w:cs="B Lotus"/>
          <w:rtl/>
        </w:rPr>
        <w:t xml:space="preserve"> </w:t>
      </w:r>
      <w:r w:rsidRPr="00634273">
        <w:rPr>
          <w:rStyle w:val="Char4"/>
          <w:rtl/>
        </w:rPr>
        <w:t>[البقرة: 159].</w:t>
      </w:r>
    </w:p>
    <w:p w:rsidR="0033070F" w:rsidRPr="00634273" w:rsidRDefault="0033070F" w:rsidP="00B72023">
      <w:pPr>
        <w:pStyle w:val="aff1"/>
        <w:rPr>
          <w:rtl/>
        </w:rPr>
      </w:pPr>
      <w:r w:rsidRPr="00634273">
        <w:rPr>
          <w:rFonts w:hint="cs"/>
          <w:rtl/>
        </w:rPr>
        <w:t>«</w:t>
      </w:r>
      <w:r w:rsidRPr="00634273">
        <w:rPr>
          <w:rFonts w:ascii="Tahoma" w:hAnsi="Tahoma"/>
          <w:rtl/>
        </w:rPr>
        <w:t>كسانى كه نشانه‏هاى روشن و رهنمودى را كه فرو فرستاده‏ايم بعد از آنكه آن را براى مردم در كتاب توضيح داده‏ايم نهفته مى‏دارند آنان را خدا لعنت مى‏كند و لعنت‏كنندگان لعنتشان مى‏كنند</w:t>
      </w:r>
      <w:r w:rsidRPr="00634273">
        <w:rPr>
          <w:rFonts w:hint="cs"/>
          <w:rtl/>
        </w:rPr>
        <w:t>».</w:t>
      </w:r>
    </w:p>
    <w:p w:rsidR="0033070F" w:rsidRPr="00634273" w:rsidRDefault="0033070F" w:rsidP="0089542B">
      <w:pPr>
        <w:pStyle w:val="PlainText"/>
        <w:spacing w:line="228" w:lineRule="auto"/>
        <w:ind w:firstLine="284"/>
        <w:jc w:val="both"/>
        <w:rPr>
          <w:rFonts w:cs="B Lotus" w:hint="cs"/>
          <w:sz w:val="28"/>
          <w:szCs w:val="28"/>
          <w:rtl/>
        </w:rPr>
      </w:pPr>
      <w:r w:rsidRPr="00634273">
        <w:rPr>
          <w:rFonts w:cs="B Lotus"/>
          <w:sz w:val="28"/>
          <w:szCs w:val="28"/>
          <w:rtl/>
        </w:rPr>
        <w:t>و همچنین آنجا که می‌فرماید:</w:t>
      </w:r>
    </w:p>
    <w:p w:rsidR="0033070F" w:rsidRPr="00634273" w:rsidRDefault="0033070F" w:rsidP="006A6FA3">
      <w:pPr>
        <w:pStyle w:val="afc"/>
        <w:rPr>
          <w:rtl/>
        </w:rPr>
      </w:pPr>
      <w:r w:rsidRPr="00634273">
        <w:rPr>
          <w:rFonts w:cs="Traditional Arabic" w:hint="cs"/>
          <w:rtl/>
        </w:rPr>
        <w:t>﴿</w:t>
      </w:r>
      <w:r w:rsidRPr="00634273">
        <w:rPr>
          <w:rFonts w:hint="eastAsia"/>
          <w:rtl/>
        </w:rPr>
        <w:t>إِنَّ</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يَك</w:t>
      </w:r>
      <w:r w:rsidRPr="00634273">
        <w:rPr>
          <w:rFonts w:hint="cs"/>
          <w:rtl/>
        </w:rPr>
        <w:t>ۡ</w:t>
      </w:r>
      <w:r w:rsidRPr="00634273">
        <w:rPr>
          <w:rFonts w:hint="eastAsia"/>
          <w:rtl/>
        </w:rPr>
        <w:t>تُمُونَ</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أَنزَلَ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وَيَش</w:t>
      </w:r>
      <w:r w:rsidRPr="00634273">
        <w:rPr>
          <w:rFonts w:hint="cs"/>
          <w:rtl/>
        </w:rPr>
        <w:t>ۡ</w:t>
      </w:r>
      <w:r w:rsidRPr="00634273">
        <w:rPr>
          <w:rFonts w:hint="eastAsia"/>
          <w:rtl/>
        </w:rPr>
        <w:t>تَرُونَ</w:t>
      </w:r>
      <w:r w:rsidRPr="00634273">
        <w:rPr>
          <w:rtl/>
        </w:rPr>
        <w:t xml:space="preserve"> </w:t>
      </w:r>
      <w:r w:rsidRPr="00634273">
        <w:rPr>
          <w:rFonts w:hint="eastAsia"/>
          <w:rtl/>
        </w:rPr>
        <w:t>بِهِ</w:t>
      </w:r>
      <w:r w:rsidRPr="00634273">
        <w:rPr>
          <w:rFonts w:hint="cs"/>
          <w:rtl/>
        </w:rPr>
        <w:t>ۦ</w:t>
      </w:r>
      <w:r w:rsidRPr="00634273">
        <w:rPr>
          <w:rtl/>
        </w:rPr>
        <w:t xml:space="preserve"> </w:t>
      </w:r>
      <w:r w:rsidRPr="00634273">
        <w:rPr>
          <w:rFonts w:hint="eastAsia"/>
          <w:rtl/>
        </w:rPr>
        <w:t>ثَمَن</w:t>
      </w:r>
      <w:r w:rsidRPr="00634273">
        <w:rPr>
          <w:rFonts w:hint="cs"/>
          <w:rtl/>
        </w:rPr>
        <w:t>ٗ</w:t>
      </w:r>
      <w:r w:rsidRPr="00634273">
        <w:rPr>
          <w:rFonts w:hint="eastAsia"/>
          <w:rtl/>
        </w:rPr>
        <w:t>ا</w:t>
      </w:r>
      <w:r w:rsidRPr="00634273">
        <w:rPr>
          <w:rtl/>
        </w:rPr>
        <w:t xml:space="preserve"> </w:t>
      </w:r>
      <w:r w:rsidRPr="00634273">
        <w:rPr>
          <w:rFonts w:hint="eastAsia"/>
          <w:rtl/>
        </w:rPr>
        <w:t>قَلِيلًا</w:t>
      </w:r>
      <w:r w:rsidRPr="00634273">
        <w:rPr>
          <w:rtl/>
        </w:rPr>
        <w:t xml:space="preserve"> </w:t>
      </w:r>
      <w:r w:rsidRPr="00634273">
        <w:rPr>
          <w:rFonts w:hint="eastAsia"/>
          <w:rtl/>
        </w:rPr>
        <w:t>أُوْلَ</w:t>
      </w:r>
      <w:r w:rsidRPr="00634273">
        <w:rPr>
          <w:rFonts w:hint="cs"/>
          <w:rtl/>
        </w:rPr>
        <w:t>ٰٓ</w:t>
      </w:r>
      <w:r w:rsidRPr="00634273">
        <w:rPr>
          <w:rFonts w:hint="eastAsia"/>
          <w:rtl/>
        </w:rPr>
        <w:t>ئِكَ</w:t>
      </w:r>
      <w:r w:rsidRPr="00634273">
        <w:rPr>
          <w:rtl/>
        </w:rPr>
        <w:t xml:space="preserve"> </w:t>
      </w:r>
      <w:r w:rsidRPr="00634273">
        <w:rPr>
          <w:rFonts w:hint="eastAsia"/>
          <w:rtl/>
        </w:rPr>
        <w:t>مَا</w:t>
      </w:r>
      <w:r w:rsidRPr="00634273">
        <w:rPr>
          <w:rtl/>
        </w:rPr>
        <w:t xml:space="preserve"> </w:t>
      </w:r>
      <w:r w:rsidRPr="00634273">
        <w:rPr>
          <w:rFonts w:hint="eastAsia"/>
          <w:rtl/>
        </w:rPr>
        <w:t>يَأ</w:t>
      </w:r>
      <w:r w:rsidRPr="00634273">
        <w:rPr>
          <w:rFonts w:hint="cs"/>
          <w:rtl/>
        </w:rPr>
        <w:t>ۡ</w:t>
      </w:r>
      <w:r w:rsidRPr="00634273">
        <w:rPr>
          <w:rFonts w:hint="eastAsia"/>
          <w:rtl/>
        </w:rPr>
        <w:t>كُلُونَ</w:t>
      </w:r>
      <w:r w:rsidRPr="00634273">
        <w:rPr>
          <w:rtl/>
        </w:rPr>
        <w:t xml:space="preserve"> </w:t>
      </w:r>
      <w:r w:rsidRPr="00634273">
        <w:rPr>
          <w:rFonts w:hint="eastAsia"/>
          <w:rtl/>
        </w:rPr>
        <w:t>فِي</w:t>
      </w:r>
      <w:r w:rsidRPr="00634273">
        <w:rPr>
          <w:rtl/>
        </w:rPr>
        <w:t xml:space="preserve"> </w:t>
      </w:r>
      <w:r w:rsidRPr="00634273">
        <w:rPr>
          <w:rFonts w:hint="eastAsia"/>
          <w:rtl/>
        </w:rPr>
        <w:t>بُطُونِهِم</w:t>
      </w:r>
      <w:r w:rsidRPr="00634273">
        <w:rPr>
          <w:rFonts w:hint="cs"/>
          <w:rtl/>
        </w:rPr>
        <w:t>ۡ</w:t>
      </w:r>
      <w:r w:rsidRPr="00634273">
        <w:rPr>
          <w:rtl/>
        </w:rPr>
        <w:t xml:space="preserve"> </w:t>
      </w:r>
      <w:r w:rsidRPr="00634273">
        <w:rPr>
          <w:rFonts w:hint="eastAsia"/>
          <w:rtl/>
        </w:rPr>
        <w:t>إِلَّا</w:t>
      </w:r>
      <w:r w:rsidRPr="00634273">
        <w:rPr>
          <w:rtl/>
        </w:rPr>
        <w:t xml:space="preserve"> </w:t>
      </w:r>
      <w:r w:rsidRPr="00634273">
        <w:rPr>
          <w:rFonts w:hint="cs"/>
          <w:rtl/>
        </w:rPr>
        <w:t>ٱ</w:t>
      </w:r>
      <w:r w:rsidRPr="00634273">
        <w:rPr>
          <w:rFonts w:hint="eastAsia"/>
          <w:rtl/>
        </w:rPr>
        <w:t>لنَّارَ</w:t>
      </w:r>
      <w:r w:rsidRPr="00634273">
        <w:rPr>
          <w:rtl/>
        </w:rPr>
        <w:t xml:space="preserve"> </w:t>
      </w:r>
      <w:r w:rsidRPr="00634273">
        <w:rPr>
          <w:rFonts w:hint="eastAsia"/>
          <w:rtl/>
        </w:rPr>
        <w:t>وَلَا</w:t>
      </w:r>
      <w:r w:rsidRPr="00634273">
        <w:rPr>
          <w:rtl/>
        </w:rPr>
        <w:t xml:space="preserve"> </w:t>
      </w:r>
      <w:r w:rsidRPr="00634273">
        <w:rPr>
          <w:rFonts w:hint="eastAsia"/>
          <w:rtl/>
        </w:rPr>
        <w:t>يُكَلِّمُهُمُ</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قِيَ</w:t>
      </w:r>
      <w:r w:rsidRPr="00634273">
        <w:rPr>
          <w:rFonts w:hint="cs"/>
          <w:rtl/>
        </w:rPr>
        <w:t>ٰ</w:t>
      </w:r>
      <w:r w:rsidRPr="00634273">
        <w:rPr>
          <w:rFonts w:hint="eastAsia"/>
          <w:rtl/>
        </w:rPr>
        <w:t>مَةِ</w:t>
      </w:r>
      <w:r w:rsidRPr="00634273">
        <w:rPr>
          <w:rtl/>
        </w:rPr>
        <w:t xml:space="preserve"> </w:t>
      </w:r>
      <w:r w:rsidRPr="00634273">
        <w:rPr>
          <w:rFonts w:hint="eastAsia"/>
          <w:rtl/>
        </w:rPr>
        <w:t>وَلَا</w:t>
      </w:r>
      <w:r w:rsidRPr="00634273">
        <w:rPr>
          <w:rtl/>
        </w:rPr>
        <w:t xml:space="preserve"> </w:t>
      </w:r>
      <w:r w:rsidRPr="00634273">
        <w:rPr>
          <w:rFonts w:hint="eastAsia"/>
          <w:rtl/>
        </w:rPr>
        <w:t>يُزَكِّيهِم</w:t>
      </w:r>
      <w:r w:rsidRPr="00634273">
        <w:rPr>
          <w:rFonts w:hint="cs"/>
          <w:rtl/>
        </w:rPr>
        <w:t>ۡ</w:t>
      </w:r>
      <w:r w:rsidRPr="00634273">
        <w:rPr>
          <w:rtl/>
        </w:rPr>
        <w:t xml:space="preserve"> </w:t>
      </w:r>
      <w:r w:rsidRPr="00634273">
        <w:rPr>
          <w:rFonts w:hint="eastAsia"/>
          <w:rtl/>
        </w:rPr>
        <w:t>وَلَهُم</w:t>
      </w:r>
      <w:r w:rsidRPr="00634273">
        <w:rPr>
          <w:rFonts w:hint="cs"/>
          <w:rtl/>
        </w:rPr>
        <w:t>ۡ</w:t>
      </w:r>
      <w:r w:rsidRPr="00634273">
        <w:rPr>
          <w:rtl/>
        </w:rPr>
        <w:t xml:space="preserve"> </w:t>
      </w:r>
      <w:r w:rsidRPr="00634273">
        <w:rPr>
          <w:rFonts w:hint="eastAsia"/>
          <w:rtl/>
        </w:rPr>
        <w:t>عَذَابٌ</w:t>
      </w:r>
      <w:r w:rsidRPr="00634273">
        <w:rPr>
          <w:rtl/>
        </w:rPr>
        <w:t xml:space="preserve"> </w:t>
      </w:r>
      <w:r w:rsidRPr="00634273">
        <w:rPr>
          <w:rFonts w:hint="eastAsia"/>
          <w:rtl/>
        </w:rPr>
        <w:t>أَلِيمٌ</w:t>
      </w:r>
      <w:r w:rsidRPr="00634273">
        <w:rPr>
          <w:rtl/>
        </w:rPr>
        <w:t xml:space="preserve"> </w:t>
      </w:r>
      <w:r w:rsidRPr="00634273">
        <w:rPr>
          <w:rFonts w:hint="cs"/>
          <w:rtl/>
        </w:rPr>
        <w:t>١٧٤</w:t>
      </w:r>
      <w:r w:rsidRPr="00634273">
        <w:rPr>
          <w:rtl/>
        </w:rPr>
        <w:t xml:space="preserve"> </w:t>
      </w:r>
      <w:r w:rsidRPr="00634273">
        <w:rPr>
          <w:rFonts w:hint="eastAsia"/>
          <w:rtl/>
        </w:rPr>
        <w:t>أُوْلَ</w:t>
      </w:r>
      <w:r w:rsidRPr="00634273">
        <w:rPr>
          <w:rFonts w:hint="cs"/>
          <w:rtl/>
        </w:rPr>
        <w:t>ٰٓ</w:t>
      </w:r>
      <w:r w:rsidRPr="00634273">
        <w:rPr>
          <w:rFonts w:hint="eastAsia"/>
          <w:rtl/>
        </w:rPr>
        <w:t>ئِكَ</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cs"/>
          <w:rtl/>
        </w:rPr>
        <w:t>ٱ</w:t>
      </w:r>
      <w:r w:rsidRPr="00634273">
        <w:rPr>
          <w:rFonts w:hint="eastAsia"/>
          <w:rtl/>
        </w:rPr>
        <w:t>ش</w:t>
      </w:r>
      <w:r w:rsidRPr="00634273">
        <w:rPr>
          <w:rFonts w:hint="cs"/>
          <w:rtl/>
        </w:rPr>
        <w:t>ۡ</w:t>
      </w:r>
      <w:r w:rsidRPr="00634273">
        <w:rPr>
          <w:rFonts w:hint="eastAsia"/>
          <w:rtl/>
        </w:rPr>
        <w:t>تَرَوُاْ</w:t>
      </w:r>
      <w:r w:rsidRPr="00634273">
        <w:rPr>
          <w:rtl/>
        </w:rPr>
        <w:t xml:space="preserve"> </w:t>
      </w:r>
      <w:r w:rsidRPr="00634273">
        <w:rPr>
          <w:rFonts w:hint="cs"/>
          <w:rtl/>
        </w:rPr>
        <w:t>ٱ</w:t>
      </w:r>
      <w:r w:rsidRPr="00634273">
        <w:rPr>
          <w:rFonts w:hint="eastAsia"/>
          <w:rtl/>
        </w:rPr>
        <w:t>لضَّلَ</w:t>
      </w:r>
      <w:r w:rsidRPr="00634273">
        <w:rPr>
          <w:rFonts w:hint="cs"/>
          <w:rtl/>
        </w:rPr>
        <w:t>ٰ</w:t>
      </w:r>
      <w:r w:rsidRPr="00634273">
        <w:rPr>
          <w:rFonts w:hint="eastAsia"/>
          <w:rtl/>
        </w:rPr>
        <w:t>لَةَ</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هُدَى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عَذَابَ</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مَغ</w:t>
      </w:r>
      <w:r w:rsidRPr="00634273">
        <w:rPr>
          <w:rFonts w:hint="cs"/>
          <w:rtl/>
        </w:rPr>
        <w:t>ۡ</w:t>
      </w:r>
      <w:r w:rsidRPr="00634273">
        <w:rPr>
          <w:rFonts w:hint="eastAsia"/>
          <w:rtl/>
        </w:rPr>
        <w:t>فِرَةِ</w:t>
      </w:r>
      <w:r w:rsidRPr="00634273">
        <w:rPr>
          <w:rFonts w:hint="cs"/>
          <w:rtl/>
        </w:rPr>
        <w:t>ۚ</w:t>
      </w:r>
      <w:r w:rsidRPr="00634273">
        <w:rPr>
          <w:rtl/>
        </w:rPr>
        <w:t xml:space="preserve"> </w:t>
      </w:r>
      <w:r w:rsidRPr="00634273">
        <w:rPr>
          <w:rFonts w:hint="eastAsia"/>
          <w:rtl/>
        </w:rPr>
        <w:t>فَمَا</w:t>
      </w:r>
      <w:r w:rsidRPr="00634273">
        <w:rPr>
          <w:rFonts w:hint="cs"/>
          <w:rtl/>
        </w:rPr>
        <w:t>ٓ</w:t>
      </w:r>
      <w:r w:rsidRPr="00634273">
        <w:rPr>
          <w:rtl/>
        </w:rPr>
        <w:t xml:space="preserve"> </w:t>
      </w:r>
      <w:r w:rsidRPr="00634273">
        <w:rPr>
          <w:rFonts w:hint="eastAsia"/>
          <w:rtl/>
        </w:rPr>
        <w:t>أَص</w:t>
      </w:r>
      <w:r w:rsidRPr="00634273">
        <w:rPr>
          <w:rFonts w:hint="cs"/>
          <w:rtl/>
        </w:rPr>
        <w:t>ۡ</w:t>
      </w:r>
      <w:r w:rsidRPr="00634273">
        <w:rPr>
          <w:rFonts w:hint="eastAsia"/>
          <w:rtl/>
        </w:rPr>
        <w:t>بَرَهُم</w:t>
      </w:r>
      <w:r w:rsidRPr="00634273">
        <w:rPr>
          <w:rFonts w:hint="cs"/>
          <w:rtl/>
        </w:rPr>
        <w:t>ۡ</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لنَّارِ</w:t>
      </w:r>
      <w:r w:rsidRPr="00634273">
        <w:rPr>
          <w:rtl/>
        </w:rPr>
        <w:t xml:space="preserve"> </w:t>
      </w:r>
      <w:r w:rsidRPr="00634273">
        <w:rPr>
          <w:rFonts w:hint="cs"/>
          <w:rtl/>
        </w:rPr>
        <w:t>١٧٥</w:t>
      </w:r>
      <w:r w:rsidRPr="00634273">
        <w:rPr>
          <w:rtl/>
        </w:rPr>
        <w:t xml:space="preserve"> </w:t>
      </w:r>
      <w:r w:rsidRPr="00634273">
        <w:rPr>
          <w:rFonts w:hint="eastAsia"/>
          <w:rtl/>
        </w:rPr>
        <w:t>ذَ</w:t>
      </w:r>
      <w:r w:rsidRPr="00634273">
        <w:rPr>
          <w:rFonts w:hint="cs"/>
          <w:rtl/>
        </w:rPr>
        <w:t>ٰ</w:t>
      </w:r>
      <w:r w:rsidRPr="00634273">
        <w:rPr>
          <w:rFonts w:hint="eastAsia"/>
          <w:rtl/>
        </w:rPr>
        <w:t>لِكَ</w:t>
      </w:r>
      <w:r w:rsidRPr="00634273">
        <w:rPr>
          <w:rtl/>
        </w:rPr>
        <w:t xml:space="preserve"> </w:t>
      </w:r>
      <w:r w:rsidRPr="00634273">
        <w:rPr>
          <w:rFonts w:hint="eastAsia"/>
          <w:rtl/>
        </w:rPr>
        <w:t>بِأَنَّ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نَزَّلَ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حَقِّ</w:t>
      </w:r>
      <w:r w:rsidRPr="00634273">
        <w:rPr>
          <w:rFonts w:hint="cs"/>
          <w:rtl/>
        </w:rPr>
        <w:t>ۗ</w:t>
      </w:r>
      <w:r w:rsidRPr="00634273">
        <w:rPr>
          <w:rtl/>
        </w:rPr>
        <w:t xml:space="preserve"> </w:t>
      </w:r>
      <w:r w:rsidRPr="00634273">
        <w:rPr>
          <w:rFonts w:hint="eastAsia"/>
          <w:rtl/>
        </w:rPr>
        <w:t>وَإِنَّ</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cs"/>
          <w:rtl/>
        </w:rPr>
        <w:t>ٱ</w:t>
      </w:r>
      <w:r w:rsidRPr="00634273">
        <w:rPr>
          <w:rFonts w:hint="eastAsia"/>
          <w:rtl/>
        </w:rPr>
        <w:t>خ</w:t>
      </w:r>
      <w:r w:rsidRPr="00634273">
        <w:rPr>
          <w:rFonts w:hint="cs"/>
          <w:rtl/>
        </w:rPr>
        <w:t>ۡ</w:t>
      </w:r>
      <w:r w:rsidRPr="00634273">
        <w:rPr>
          <w:rFonts w:hint="eastAsia"/>
          <w:rtl/>
        </w:rPr>
        <w:t>تَلَفُواْ</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لَفِي</w:t>
      </w:r>
      <w:r w:rsidRPr="00634273">
        <w:rPr>
          <w:rtl/>
        </w:rPr>
        <w:t xml:space="preserve"> </w:t>
      </w:r>
      <w:r w:rsidRPr="00634273">
        <w:rPr>
          <w:rFonts w:hint="eastAsia"/>
          <w:rtl/>
        </w:rPr>
        <w:t>شِقَاقِ</w:t>
      </w:r>
      <w:r w:rsidRPr="00634273">
        <w:rPr>
          <w:rFonts w:hint="cs"/>
          <w:rtl/>
        </w:rPr>
        <w:t>ۢ</w:t>
      </w:r>
      <w:r w:rsidRPr="00634273">
        <w:rPr>
          <w:rtl/>
        </w:rPr>
        <w:t xml:space="preserve"> </w:t>
      </w:r>
      <w:r w:rsidRPr="00634273">
        <w:rPr>
          <w:rFonts w:hint="eastAsia"/>
          <w:rtl/>
        </w:rPr>
        <w:t>بَعِيد</w:t>
      </w:r>
      <w:r w:rsidRPr="00634273">
        <w:rPr>
          <w:rFonts w:hint="cs"/>
          <w:rtl/>
        </w:rPr>
        <w:t>ٖ</w:t>
      </w:r>
      <w:r w:rsidRPr="00634273">
        <w:rPr>
          <w:rtl/>
        </w:rPr>
        <w:t xml:space="preserve"> </w:t>
      </w:r>
      <w:r w:rsidRPr="00634273">
        <w:rPr>
          <w:rFonts w:hint="cs"/>
          <w:rtl/>
        </w:rPr>
        <w:t>١٧٦</w:t>
      </w:r>
      <w:r w:rsidRPr="00634273">
        <w:rPr>
          <w:rtl/>
        </w:rPr>
        <w:t xml:space="preserve"> </w:t>
      </w:r>
      <w:r w:rsidRPr="00634273">
        <w:rPr>
          <w:rFonts w:hint="cs"/>
          <w:rtl/>
        </w:rPr>
        <w:t>۞</w:t>
      </w:r>
      <w:r w:rsidRPr="00634273">
        <w:rPr>
          <w:rFonts w:hint="eastAsia"/>
          <w:rtl/>
        </w:rPr>
        <w:t>لَّي</w:t>
      </w:r>
      <w:r w:rsidRPr="00634273">
        <w:rPr>
          <w:rFonts w:hint="cs"/>
          <w:rtl/>
        </w:rPr>
        <w:t>ۡ</w:t>
      </w:r>
      <w:r w:rsidRPr="00634273">
        <w:rPr>
          <w:rFonts w:hint="eastAsia"/>
          <w:rtl/>
        </w:rPr>
        <w:t>سَ</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بِرَّ</w:t>
      </w:r>
      <w:r w:rsidRPr="00634273">
        <w:rPr>
          <w:rtl/>
        </w:rPr>
        <w:t xml:space="preserve"> </w:t>
      </w:r>
      <w:r w:rsidRPr="00634273">
        <w:rPr>
          <w:rFonts w:hint="eastAsia"/>
          <w:rtl/>
        </w:rPr>
        <w:t>أَن</w:t>
      </w:r>
      <w:r w:rsidRPr="00634273">
        <w:rPr>
          <w:rtl/>
        </w:rPr>
        <w:t xml:space="preserve"> </w:t>
      </w:r>
      <w:r w:rsidRPr="00634273">
        <w:rPr>
          <w:rFonts w:hint="eastAsia"/>
          <w:rtl/>
        </w:rPr>
        <w:t>تُوَلُّواْ</w:t>
      </w:r>
      <w:r w:rsidRPr="00634273">
        <w:rPr>
          <w:rtl/>
        </w:rPr>
        <w:t xml:space="preserve"> </w:t>
      </w:r>
      <w:r w:rsidRPr="00634273">
        <w:rPr>
          <w:rFonts w:hint="eastAsia"/>
          <w:rtl/>
        </w:rPr>
        <w:t>وُجُوهَكُم</w:t>
      </w:r>
      <w:r w:rsidRPr="00634273">
        <w:rPr>
          <w:rFonts w:hint="cs"/>
          <w:rtl/>
        </w:rPr>
        <w:t>ۡ</w:t>
      </w:r>
      <w:r w:rsidRPr="00634273">
        <w:rPr>
          <w:rtl/>
        </w:rPr>
        <w:t xml:space="preserve"> </w:t>
      </w:r>
      <w:r w:rsidRPr="00634273">
        <w:rPr>
          <w:rFonts w:hint="eastAsia"/>
          <w:rtl/>
        </w:rPr>
        <w:t>قِبَلَ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مَش</w:t>
      </w:r>
      <w:r w:rsidRPr="00634273">
        <w:rPr>
          <w:rFonts w:hint="cs"/>
          <w:rtl/>
        </w:rPr>
        <w:t>ۡ</w:t>
      </w:r>
      <w:r w:rsidRPr="00634273">
        <w:rPr>
          <w:rFonts w:hint="eastAsia"/>
          <w:rtl/>
        </w:rPr>
        <w:t>رِقِ</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مَغ</w:t>
      </w:r>
      <w:r w:rsidRPr="00634273">
        <w:rPr>
          <w:rFonts w:hint="cs"/>
          <w:rtl/>
        </w:rPr>
        <w:t>ۡ</w:t>
      </w:r>
      <w:r w:rsidRPr="00634273">
        <w:rPr>
          <w:rFonts w:hint="eastAsia"/>
          <w:rtl/>
        </w:rPr>
        <w:t>رِبِ</w:t>
      </w:r>
      <w:r w:rsidRPr="00634273">
        <w:rPr>
          <w:rtl/>
        </w:rPr>
        <w:t xml:space="preserve"> </w:t>
      </w:r>
      <w:r w:rsidRPr="00634273">
        <w:rPr>
          <w:rFonts w:hint="eastAsia"/>
          <w:rtl/>
        </w:rPr>
        <w:t>وَلَ</w:t>
      </w:r>
      <w:r w:rsidRPr="00634273">
        <w:rPr>
          <w:rFonts w:hint="cs"/>
          <w:rtl/>
        </w:rPr>
        <w:t>ٰ</w:t>
      </w:r>
      <w:r w:rsidRPr="00634273">
        <w:rPr>
          <w:rFonts w:hint="eastAsia"/>
          <w:rtl/>
        </w:rPr>
        <w:t>كِنَّ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بِرَّ</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ءَامَنَ</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w:t>
      </w:r>
      <w:r w:rsidRPr="00634273">
        <w:rPr>
          <w:rFonts w:hint="cs"/>
          <w:rtl/>
        </w:rPr>
        <w:t>ٓ</w:t>
      </w:r>
      <w:r w:rsidRPr="00634273">
        <w:rPr>
          <w:rFonts w:hint="eastAsia"/>
          <w:rtl/>
        </w:rPr>
        <w:t>خِرِ</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مَلَ</w:t>
      </w:r>
      <w:r w:rsidRPr="00634273">
        <w:rPr>
          <w:rFonts w:hint="cs"/>
          <w:rtl/>
        </w:rPr>
        <w:t>ٰٓ</w:t>
      </w:r>
      <w:r w:rsidRPr="00634273">
        <w:rPr>
          <w:rFonts w:hint="eastAsia"/>
          <w:rtl/>
        </w:rPr>
        <w:t>ئِكَةِ</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وَ</w:t>
      </w:r>
      <w:r w:rsidRPr="00634273">
        <w:rPr>
          <w:rFonts w:hint="cs"/>
          <w:rtl/>
        </w:rPr>
        <w:t>ٱ</w:t>
      </w:r>
      <w:r w:rsidRPr="00634273">
        <w:rPr>
          <w:rFonts w:hint="eastAsia"/>
          <w:rtl/>
        </w:rPr>
        <w:t>لنَّبِيِّ‍</w:t>
      </w:r>
      <w:r w:rsidRPr="00634273">
        <w:rPr>
          <w:rFonts w:hint="cs"/>
          <w:rtl/>
        </w:rPr>
        <w:t>ۧ</w:t>
      </w:r>
      <w:r w:rsidRPr="00634273">
        <w:rPr>
          <w:rFonts w:hint="eastAsia"/>
          <w:rtl/>
        </w:rPr>
        <w:t>نَ</w:t>
      </w:r>
      <w:r w:rsidRPr="00634273">
        <w:rPr>
          <w:rtl/>
        </w:rPr>
        <w:t xml:space="preserve"> </w:t>
      </w:r>
      <w:r w:rsidRPr="00634273">
        <w:rPr>
          <w:rFonts w:hint="eastAsia"/>
          <w:rtl/>
        </w:rPr>
        <w:t>وَءَاتَى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مَالَ</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حُبِّهِ</w:t>
      </w:r>
      <w:r w:rsidRPr="00634273">
        <w:rPr>
          <w:rFonts w:hint="cs"/>
          <w:rtl/>
        </w:rPr>
        <w:t>ۦ</w:t>
      </w:r>
      <w:r w:rsidRPr="00634273">
        <w:rPr>
          <w:rtl/>
        </w:rPr>
        <w:t xml:space="preserve"> </w:t>
      </w:r>
      <w:r w:rsidRPr="00634273">
        <w:rPr>
          <w:rFonts w:hint="eastAsia"/>
          <w:rtl/>
        </w:rPr>
        <w:t>ذَوِي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بَى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يَتَ</w:t>
      </w:r>
      <w:r w:rsidRPr="00634273">
        <w:rPr>
          <w:rFonts w:hint="cs"/>
          <w:rtl/>
        </w:rPr>
        <w:t>ٰ</w:t>
      </w:r>
      <w:r w:rsidRPr="00634273">
        <w:rPr>
          <w:rFonts w:hint="eastAsia"/>
          <w:rtl/>
        </w:rPr>
        <w:t>مَى</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مَسَ</w:t>
      </w:r>
      <w:r w:rsidRPr="00634273">
        <w:rPr>
          <w:rFonts w:hint="cs"/>
          <w:rtl/>
        </w:rPr>
        <w:t>ٰ</w:t>
      </w:r>
      <w:r w:rsidRPr="00634273">
        <w:rPr>
          <w:rFonts w:hint="eastAsia"/>
          <w:rtl/>
        </w:rPr>
        <w:t>كِينَ</w:t>
      </w:r>
      <w:r w:rsidRPr="00634273">
        <w:rPr>
          <w:rtl/>
        </w:rPr>
        <w:t xml:space="preserve"> </w:t>
      </w:r>
      <w:r w:rsidRPr="00634273">
        <w:rPr>
          <w:rFonts w:hint="eastAsia"/>
          <w:rtl/>
        </w:rPr>
        <w:t>وَ</w:t>
      </w:r>
      <w:r w:rsidRPr="00634273">
        <w:rPr>
          <w:rFonts w:hint="cs"/>
          <w:rtl/>
        </w:rPr>
        <w:t>ٱ</w:t>
      </w:r>
      <w:r w:rsidRPr="00634273">
        <w:rPr>
          <w:rFonts w:hint="eastAsia"/>
          <w:rtl/>
        </w:rPr>
        <w:t>ب</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لسَّبِيلِ</w:t>
      </w:r>
      <w:r w:rsidRPr="00634273">
        <w:rPr>
          <w:rtl/>
        </w:rPr>
        <w:t xml:space="preserve"> </w:t>
      </w:r>
      <w:r w:rsidRPr="00634273">
        <w:rPr>
          <w:rFonts w:hint="eastAsia"/>
          <w:rtl/>
        </w:rPr>
        <w:t>وَ</w:t>
      </w:r>
      <w:r w:rsidRPr="00634273">
        <w:rPr>
          <w:rFonts w:hint="cs"/>
          <w:rtl/>
        </w:rPr>
        <w:t>ٱ</w:t>
      </w:r>
      <w:r w:rsidRPr="00634273">
        <w:rPr>
          <w:rFonts w:hint="eastAsia"/>
          <w:rtl/>
        </w:rPr>
        <w:t>لسَّا</w:t>
      </w:r>
      <w:r w:rsidRPr="00634273">
        <w:rPr>
          <w:rFonts w:hint="cs"/>
          <w:rtl/>
        </w:rPr>
        <w:t>ٓ</w:t>
      </w:r>
      <w:r w:rsidRPr="00634273">
        <w:rPr>
          <w:rFonts w:hint="eastAsia"/>
          <w:rtl/>
        </w:rPr>
        <w:t>ئِلِينَ</w:t>
      </w:r>
      <w:r w:rsidRPr="00634273">
        <w:rPr>
          <w:rtl/>
        </w:rPr>
        <w:t xml:space="preserve"> </w:t>
      </w:r>
      <w:r w:rsidRPr="00634273">
        <w:rPr>
          <w:rFonts w:hint="eastAsia"/>
          <w:rtl/>
        </w:rPr>
        <w:t>وَفِي</w:t>
      </w:r>
      <w:r w:rsidRPr="00634273">
        <w:rPr>
          <w:rtl/>
        </w:rPr>
        <w:t xml:space="preserve"> </w:t>
      </w:r>
      <w:r w:rsidRPr="00634273">
        <w:rPr>
          <w:rFonts w:hint="cs"/>
          <w:rtl/>
        </w:rPr>
        <w:t>ٱ</w:t>
      </w:r>
      <w:r w:rsidRPr="00634273">
        <w:rPr>
          <w:rFonts w:hint="eastAsia"/>
          <w:rtl/>
        </w:rPr>
        <w:t>لرِّقَابِ</w:t>
      </w:r>
      <w:r w:rsidRPr="00634273">
        <w:rPr>
          <w:rtl/>
        </w:rPr>
        <w:t xml:space="preserve"> </w:t>
      </w:r>
      <w:r w:rsidRPr="00634273">
        <w:rPr>
          <w:rFonts w:hint="eastAsia"/>
          <w:rtl/>
        </w:rPr>
        <w:t>وَأَقَامَ</w:t>
      </w:r>
      <w:r w:rsidRPr="00634273">
        <w:rPr>
          <w:rtl/>
        </w:rPr>
        <w:t xml:space="preserve"> </w:t>
      </w:r>
      <w:r w:rsidRPr="00634273">
        <w:rPr>
          <w:rFonts w:hint="cs"/>
          <w:rtl/>
        </w:rPr>
        <w:t>ٱ</w:t>
      </w:r>
      <w:r w:rsidRPr="00634273">
        <w:rPr>
          <w:rFonts w:hint="eastAsia"/>
          <w:rtl/>
        </w:rPr>
        <w:t>لصَّلَو</w:t>
      </w:r>
      <w:r w:rsidRPr="00634273">
        <w:rPr>
          <w:rFonts w:hint="cs"/>
          <w:rtl/>
        </w:rPr>
        <w:t>ٰ</w:t>
      </w:r>
      <w:r w:rsidRPr="00634273">
        <w:rPr>
          <w:rFonts w:hint="eastAsia"/>
          <w:rtl/>
        </w:rPr>
        <w:t>ةَ</w:t>
      </w:r>
      <w:r w:rsidRPr="00634273">
        <w:rPr>
          <w:rtl/>
        </w:rPr>
        <w:t xml:space="preserve"> </w:t>
      </w:r>
      <w:r w:rsidRPr="00634273">
        <w:rPr>
          <w:rFonts w:hint="eastAsia"/>
          <w:rtl/>
        </w:rPr>
        <w:t>وَءَاتَى</w:t>
      </w:r>
      <w:r w:rsidRPr="00634273">
        <w:rPr>
          <w:rtl/>
        </w:rPr>
        <w:t xml:space="preserve"> </w:t>
      </w:r>
      <w:r w:rsidRPr="00634273">
        <w:rPr>
          <w:rFonts w:hint="cs"/>
          <w:rtl/>
        </w:rPr>
        <w:t>ٱ</w:t>
      </w:r>
      <w:r w:rsidRPr="00634273">
        <w:rPr>
          <w:rFonts w:hint="eastAsia"/>
          <w:rtl/>
        </w:rPr>
        <w:t>لزَّكَو</w:t>
      </w:r>
      <w:r w:rsidRPr="00634273">
        <w:rPr>
          <w:rFonts w:hint="cs"/>
          <w:rtl/>
        </w:rPr>
        <w:t>ٰ</w:t>
      </w:r>
      <w:r w:rsidRPr="00634273">
        <w:rPr>
          <w:rFonts w:hint="eastAsia"/>
          <w:rtl/>
        </w:rPr>
        <w:t>ةَ</w:t>
      </w:r>
      <w:r w:rsidRPr="00634273">
        <w:rPr>
          <w:rtl/>
        </w:rPr>
        <w:t xml:space="preserve"> </w:t>
      </w:r>
      <w:r w:rsidRPr="00634273">
        <w:rPr>
          <w:rFonts w:hint="eastAsia"/>
          <w:rtl/>
        </w:rPr>
        <w:t>وَ</w:t>
      </w:r>
      <w:r w:rsidRPr="00634273">
        <w:rPr>
          <w:rFonts w:hint="cs"/>
          <w:rtl/>
        </w:rPr>
        <w:t>ٱ</w:t>
      </w:r>
      <w:r w:rsidRPr="00634273">
        <w:rPr>
          <w:rFonts w:hint="eastAsia"/>
          <w:rtl/>
        </w:rPr>
        <w:t>ل</w:t>
      </w:r>
      <w:r w:rsidRPr="00634273">
        <w:rPr>
          <w:rFonts w:hint="cs"/>
          <w:rtl/>
        </w:rPr>
        <w:t>ۡ</w:t>
      </w:r>
      <w:r w:rsidRPr="00634273">
        <w:rPr>
          <w:rFonts w:hint="eastAsia"/>
          <w:rtl/>
        </w:rPr>
        <w:t>مُوفُونَ</w:t>
      </w:r>
      <w:r w:rsidRPr="00634273">
        <w:rPr>
          <w:rtl/>
        </w:rPr>
        <w:t xml:space="preserve"> </w:t>
      </w:r>
      <w:r w:rsidRPr="00634273">
        <w:rPr>
          <w:rFonts w:hint="eastAsia"/>
          <w:rtl/>
        </w:rPr>
        <w:t>بِعَه</w:t>
      </w:r>
      <w:r w:rsidRPr="00634273">
        <w:rPr>
          <w:rFonts w:hint="cs"/>
          <w:rtl/>
        </w:rPr>
        <w:t>ۡ</w:t>
      </w:r>
      <w:r w:rsidRPr="00634273">
        <w:rPr>
          <w:rFonts w:hint="eastAsia"/>
          <w:rtl/>
        </w:rPr>
        <w:t>دِهِم</w:t>
      </w:r>
      <w:r w:rsidRPr="00634273">
        <w:rPr>
          <w:rFonts w:hint="cs"/>
          <w:rtl/>
        </w:rPr>
        <w:t>ۡ</w:t>
      </w:r>
      <w:r w:rsidRPr="00634273">
        <w:rPr>
          <w:rtl/>
        </w:rPr>
        <w:t xml:space="preserve"> </w:t>
      </w:r>
      <w:r w:rsidRPr="00634273">
        <w:rPr>
          <w:rFonts w:hint="eastAsia"/>
          <w:rtl/>
        </w:rPr>
        <w:t>إِذَا</w:t>
      </w:r>
      <w:r w:rsidRPr="00634273">
        <w:rPr>
          <w:rtl/>
        </w:rPr>
        <w:t xml:space="preserve"> </w:t>
      </w:r>
      <w:r w:rsidRPr="00634273">
        <w:rPr>
          <w:rFonts w:hint="eastAsia"/>
          <w:rtl/>
        </w:rPr>
        <w:t>عَ</w:t>
      </w:r>
      <w:r w:rsidRPr="00634273">
        <w:rPr>
          <w:rFonts w:hint="cs"/>
          <w:rtl/>
        </w:rPr>
        <w:t>ٰ</w:t>
      </w:r>
      <w:r w:rsidRPr="00634273">
        <w:rPr>
          <w:rFonts w:hint="eastAsia"/>
          <w:rtl/>
        </w:rPr>
        <w:t>هَدُواْ</w:t>
      </w:r>
      <w:r w:rsidRPr="00634273">
        <w:rPr>
          <w:rFonts w:hint="cs"/>
          <w:rtl/>
        </w:rPr>
        <w:t>ۖ</w:t>
      </w:r>
      <w:r w:rsidRPr="00634273">
        <w:rPr>
          <w:rtl/>
        </w:rPr>
        <w:t xml:space="preserve"> </w:t>
      </w:r>
      <w:r w:rsidRPr="00634273">
        <w:rPr>
          <w:rFonts w:hint="eastAsia"/>
          <w:rtl/>
        </w:rPr>
        <w:t>وَ</w:t>
      </w:r>
      <w:r w:rsidRPr="00634273">
        <w:rPr>
          <w:rFonts w:hint="cs"/>
          <w:rtl/>
        </w:rPr>
        <w:t>ٱ</w:t>
      </w:r>
      <w:r w:rsidRPr="00634273">
        <w:rPr>
          <w:rFonts w:hint="eastAsia"/>
          <w:rtl/>
        </w:rPr>
        <w:t>لصَّ</w:t>
      </w:r>
      <w:r w:rsidRPr="00634273">
        <w:rPr>
          <w:rFonts w:hint="cs"/>
          <w:rtl/>
        </w:rPr>
        <w:t>ٰ</w:t>
      </w:r>
      <w:r w:rsidRPr="00634273">
        <w:rPr>
          <w:rFonts w:hint="eastAsia"/>
          <w:rtl/>
        </w:rPr>
        <w:t>بِرِينَ</w:t>
      </w:r>
      <w:r w:rsidRPr="00634273">
        <w:rPr>
          <w:rtl/>
        </w:rPr>
        <w:t xml:space="preserve"> </w:t>
      </w:r>
      <w:r w:rsidRPr="00634273">
        <w:rPr>
          <w:rFonts w:hint="eastAsia"/>
          <w:rtl/>
        </w:rPr>
        <w:t>فِي</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بَأ</w:t>
      </w:r>
      <w:r w:rsidRPr="00634273">
        <w:rPr>
          <w:rFonts w:hint="cs"/>
          <w:rtl/>
        </w:rPr>
        <w:t>ۡ</w:t>
      </w:r>
      <w:r w:rsidRPr="00634273">
        <w:rPr>
          <w:rFonts w:hint="eastAsia"/>
          <w:rtl/>
        </w:rPr>
        <w:t>سَا</w:t>
      </w:r>
      <w:r w:rsidRPr="00634273">
        <w:rPr>
          <w:rFonts w:hint="cs"/>
          <w:rtl/>
        </w:rPr>
        <w:t>ٓ</w:t>
      </w:r>
      <w:r w:rsidRPr="00634273">
        <w:rPr>
          <w:rFonts w:hint="eastAsia"/>
          <w:rtl/>
        </w:rPr>
        <w:t>ءِ</w:t>
      </w:r>
      <w:r w:rsidRPr="00634273">
        <w:rPr>
          <w:rtl/>
        </w:rPr>
        <w:t xml:space="preserve"> </w:t>
      </w:r>
      <w:r w:rsidRPr="00634273">
        <w:rPr>
          <w:rFonts w:hint="eastAsia"/>
          <w:rtl/>
        </w:rPr>
        <w:t>وَ</w:t>
      </w:r>
      <w:r w:rsidRPr="00634273">
        <w:rPr>
          <w:rFonts w:hint="cs"/>
          <w:rtl/>
        </w:rPr>
        <w:t>ٱ</w:t>
      </w:r>
      <w:r w:rsidRPr="00634273">
        <w:rPr>
          <w:rFonts w:hint="eastAsia"/>
          <w:rtl/>
        </w:rPr>
        <w:t>لضَّرَّا</w:t>
      </w:r>
      <w:r w:rsidRPr="00634273">
        <w:rPr>
          <w:rFonts w:hint="cs"/>
          <w:rtl/>
        </w:rPr>
        <w:t>ٓ</w:t>
      </w:r>
      <w:r w:rsidRPr="00634273">
        <w:rPr>
          <w:rFonts w:hint="eastAsia"/>
          <w:rtl/>
        </w:rPr>
        <w:t>ءِ</w:t>
      </w:r>
      <w:r w:rsidRPr="00634273">
        <w:rPr>
          <w:rtl/>
        </w:rPr>
        <w:t xml:space="preserve"> </w:t>
      </w:r>
      <w:r w:rsidRPr="00634273">
        <w:rPr>
          <w:rFonts w:hint="eastAsia"/>
          <w:rtl/>
        </w:rPr>
        <w:t>وَحِينَ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بَأ</w:t>
      </w:r>
      <w:r w:rsidRPr="00634273">
        <w:rPr>
          <w:rFonts w:hint="cs"/>
          <w:rtl/>
        </w:rPr>
        <w:t>ۡ</w:t>
      </w:r>
      <w:r w:rsidRPr="00634273">
        <w:rPr>
          <w:rFonts w:hint="eastAsia"/>
          <w:rtl/>
        </w:rPr>
        <w:t>سِ</w:t>
      </w:r>
      <w:r w:rsidRPr="00634273">
        <w:rPr>
          <w:rFonts w:hint="cs"/>
          <w:rtl/>
        </w:rPr>
        <w:t>ۗ</w:t>
      </w:r>
      <w:r w:rsidRPr="00634273">
        <w:rPr>
          <w:rtl/>
        </w:rPr>
        <w:t xml:space="preserve"> </w:t>
      </w:r>
      <w:r w:rsidRPr="00634273">
        <w:rPr>
          <w:rFonts w:hint="eastAsia"/>
          <w:rtl/>
        </w:rPr>
        <w:t>أُوْلَ</w:t>
      </w:r>
      <w:r w:rsidRPr="00634273">
        <w:rPr>
          <w:rFonts w:hint="cs"/>
          <w:rtl/>
        </w:rPr>
        <w:t>ٰٓ</w:t>
      </w:r>
      <w:r w:rsidRPr="00634273">
        <w:rPr>
          <w:rFonts w:hint="eastAsia"/>
          <w:rtl/>
        </w:rPr>
        <w:t>ئِكَ</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صَدَقُواْ</w:t>
      </w:r>
      <w:r w:rsidRPr="00634273">
        <w:rPr>
          <w:rFonts w:hint="cs"/>
          <w:rtl/>
        </w:rPr>
        <w:t>ۖ</w:t>
      </w:r>
      <w:r w:rsidRPr="00634273">
        <w:rPr>
          <w:rtl/>
        </w:rPr>
        <w:t xml:space="preserve"> </w:t>
      </w:r>
      <w:r w:rsidRPr="00634273">
        <w:rPr>
          <w:rFonts w:hint="eastAsia"/>
          <w:rtl/>
        </w:rPr>
        <w:t>وَأُوْلَ</w:t>
      </w:r>
      <w:r w:rsidRPr="00634273">
        <w:rPr>
          <w:rFonts w:hint="cs"/>
          <w:rtl/>
        </w:rPr>
        <w:t>ٰٓ</w:t>
      </w:r>
      <w:r w:rsidRPr="00634273">
        <w:rPr>
          <w:rFonts w:hint="eastAsia"/>
          <w:rtl/>
        </w:rPr>
        <w:t>ئِكَ</w:t>
      </w:r>
      <w:r w:rsidRPr="00634273">
        <w:rPr>
          <w:rtl/>
        </w:rPr>
        <w:t xml:space="preserve"> </w:t>
      </w:r>
      <w:r w:rsidRPr="00634273">
        <w:rPr>
          <w:rFonts w:hint="eastAsia"/>
          <w:rtl/>
        </w:rPr>
        <w:t>هُمُ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مُتَّقُونَ</w:t>
      </w:r>
      <w:r w:rsidRPr="00634273">
        <w:rPr>
          <w:rFonts w:hint="cs"/>
          <w:rtl/>
        </w:rPr>
        <w:t>١٧٧</w:t>
      </w:r>
      <w:r w:rsidRPr="00634273">
        <w:rPr>
          <w:rFonts w:cs="Traditional Arabic" w:hint="cs"/>
          <w:rtl/>
        </w:rPr>
        <w:t>﴾</w:t>
      </w:r>
      <w:r w:rsidRPr="00634273">
        <w:rPr>
          <w:rFonts w:cs="B Lotus" w:hint="cs"/>
          <w:rtl/>
        </w:rPr>
        <w:t xml:space="preserve"> </w:t>
      </w:r>
      <w:r w:rsidRPr="00634273">
        <w:rPr>
          <w:rStyle w:val="Char4"/>
          <w:rtl/>
        </w:rPr>
        <w:t>[البقرة: 174-177].</w:t>
      </w:r>
    </w:p>
    <w:p w:rsidR="0033070F" w:rsidRPr="00634273" w:rsidRDefault="0033070F" w:rsidP="00B72023">
      <w:pPr>
        <w:pStyle w:val="aff1"/>
        <w:rPr>
          <w:rtl/>
        </w:rPr>
      </w:pPr>
      <w:r w:rsidRPr="00634273">
        <w:rPr>
          <w:rFonts w:ascii="mylotus" w:hAnsi="mylotus"/>
          <w:rtl/>
        </w:rPr>
        <w:t xml:space="preserve"> </w:t>
      </w:r>
      <w:r w:rsidRPr="00634273">
        <w:rPr>
          <w:rFonts w:ascii="mylotus" w:hAnsi="mylotus" w:hint="cs"/>
          <w:rtl/>
        </w:rPr>
        <w:t>«</w:t>
      </w:r>
      <w:r w:rsidRPr="00634273">
        <w:rPr>
          <w:rFonts w:ascii="Tahoma" w:hAnsi="Tahoma"/>
          <w:rtl/>
        </w:rPr>
        <w:t>كسانى كه آنچه را خداوند از كتاب نازل كرده پنهان مى‏دارند و بدان بهاى ناچيزى به دست مى‏آورند آنان جز آتش در شكم‌هاى خويش فرو نبرند و خدا روز قيامت با ايشان سخن نخواهد گفت و پاكشان نخواهد كرد و عذابى دردناك خواهند داشت (174) آنان همان كسانى هستند كه گمراهى را به [بهاى] هدايت و عذاب را به [ازاى] آمرزش خريدند پس به راستى چه اندازه بايد بر آتش شكيبا باشند (175) چرا كه خداوند كتاب [تورات] را به حق نازل كرده است و كسانى كه درباره كتاب [خدا] با يكديگر به اختلاف پرداختند در ستيزه‏اى دور و درازند (176) نيكوكارى آن نيست كه روى خود را به سوى مشرق و [يا] مغرب بگردانيد بلكه نيكى آن است كه كسى به خدا و روز بازپسين و فرشتگان و كتاب [آسمانى] و پيامبران ايمان آورد و مال [خود] را با وجود دوست داشتنش به خويشاوندان و يتيمان و بينوايان و در راه‏ماندگان و گدايان و در [راه آزاد كردن] بندگان بدهد و نماز را برپاى دارد و زكات را بدهد و آنان كه چون عهد بندند به عهد خود وفادارانند و در سختى و زيان و به هنگام جنگ شكيبايانند آنانند كسانى كه راست گفته‏اند و آنان همان پرهيزگارانند</w:t>
      </w:r>
      <w:r w:rsidRPr="00634273">
        <w:rPr>
          <w:rFonts w:ascii="mylotus" w:hAnsi="mylotus" w:hint="cs"/>
          <w:rtl/>
        </w:rPr>
        <w:t>».</w:t>
      </w:r>
    </w:p>
    <w:p w:rsidR="0033070F" w:rsidRPr="00634273" w:rsidRDefault="0033070F" w:rsidP="0089542B">
      <w:pPr>
        <w:pStyle w:val="PlainText"/>
        <w:spacing w:line="228" w:lineRule="auto"/>
        <w:ind w:firstLine="284"/>
        <w:jc w:val="both"/>
        <w:rPr>
          <w:rFonts w:cs="B Lotus"/>
          <w:sz w:val="28"/>
          <w:szCs w:val="28"/>
          <w:rtl/>
        </w:rPr>
      </w:pPr>
      <w:r w:rsidRPr="00634273">
        <w:rPr>
          <w:rFonts w:cs="B Lotus"/>
          <w:sz w:val="28"/>
          <w:szCs w:val="28"/>
          <w:rtl/>
        </w:rPr>
        <w:t>یا باعث اختلاف و پراکندگی امت اسلامی گردند چنان که می‌فرماید:</w:t>
      </w:r>
    </w:p>
    <w:p w:rsidR="0033070F" w:rsidRPr="00634273" w:rsidRDefault="0033070F" w:rsidP="006A6FA3">
      <w:pPr>
        <w:pStyle w:val="afc"/>
        <w:rPr>
          <w:rtl/>
        </w:rPr>
      </w:pPr>
      <w:r w:rsidRPr="00634273">
        <w:rPr>
          <w:rFonts w:ascii="Times New Roman" w:cs="Traditional Arabic"/>
          <w:rtl/>
        </w:rPr>
        <w:t>﴿</w:t>
      </w:r>
      <w:r w:rsidRPr="00634273">
        <w:rPr>
          <w:rFonts w:hint="eastAsia"/>
          <w:rtl/>
        </w:rPr>
        <w:t>كَانَ</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أُمَّة</w:t>
      </w:r>
      <w:r w:rsidRPr="00634273">
        <w:rPr>
          <w:rFonts w:hint="cs"/>
          <w:rtl/>
        </w:rPr>
        <w:t>ٗ</w:t>
      </w:r>
      <w:r w:rsidRPr="00634273">
        <w:rPr>
          <w:rtl/>
        </w:rPr>
        <w:t xml:space="preserve"> </w:t>
      </w:r>
      <w:r w:rsidRPr="00634273">
        <w:rPr>
          <w:rFonts w:hint="eastAsia"/>
          <w:rtl/>
        </w:rPr>
        <w:t>وَ</w:t>
      </w:r>
      <w:r w:rsidRPr="00634273">
        <w:rPr>
          <w:rFonts w:hint="cs"/>
          <w:rtl/>
        </w:rPr>
        <w:t>ٰ</w:t>
      </w:r>
      <w:r w:rsidRPr="00634273">
        <w:rPr>
          <w:rFonts w:hint="eastAsia"/>
          <w:rtl/>
        </w:rPr>
        <w:t>حِدَة</w:t>
      </w:r>
      <w:r w:rsidRPr="00634273">
        <w:rPr>
          <w:rFonts w:hint="cs"/>
          <w:rtl/>
        </w:rPr>
        <w:t>ٗ</w:t>
      </w:r>
      <w:r w:rsidRPr="00634273">
        <w:rPr>
          <w:rtl/>
        </w:rPr>
        <w:t xml:space="preserve"> </w:t>
      </w:r>
      <w:r w:rsidRPr="00634273">
        <w:rPr>
          <w:rFonts w:hint="eastAsia"/>
          <w:rtl/>
        </w:rPr>
        <w:t>فَبَعَثَ</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cs"/>
          <w:rtl/>
        </w:rPr>
        <w:t>ٱ</w:t>
      </w:r>
      <w:r w:rsidRPr="00634273">
        <w:rPr>
          <w:rFonts w:hint="eastAsia"/>
          <w:rtl/>
        </w:rPr>
        <w:t>لنَّبِيِّ‍</w:t>
      </w:r>
      <w:r w:rsidRPr="00634273">
        <w:rPr>
          <w:rFonts w:hint="cs"/>
          <w:rtl/>
        </w:rPr>
        <w:t>ۧ</w:t>
      </w:r>
      <w:r w:rsidRPr="00634273">
        <w:rPr>
          <w:rFonts w:hint="eastAsia"/>
          <w:rtl/>
        </w:rPr>
        <w:t>نَ</w:t>
      </w:r>
      <w:r w:rsidRPr="00634273">
        <w:rPr>
          <w:rtl/>
        </w:rPr>
        <w:t xml:space="preserve"> </w:t>
      </w:r>
      <w:r w:rsidRPr="00634273">
        <w:rPr>
          <w:rFonts w:hint="eastAsia"/>
          <w:rtl/>
        </w:rPr>
        <w:t>مُبَشِّرِينَ</w:t>
      </w:r>
      <w:r w:rsidRPr="00634273">
        <w:rPr>
          <w:rtl/>
        </w:rPr>
        <w:t xml:space="preserve"> </w:t>
      </w:r>
      <w:r w:rsidRPr="00634273">
        <w:rPr>
          <w:rFonts w:hint="eastAsia"/>
          <w:rtl/>
        </w:rPr>
        <w:t>وَمُنذِرِينَ</w:t>
      </w:r>
      <w:r w:rsidRPr="00634273">
        <w:rPr>
          <w:rtl/>
        </w:rPr>
        <w:t xml:space="preserve"> </w:t>
      </w:r>
      <w:r w:rsidRPr="00634273">
        <w:rPr>
          <w:rFonts w:hint="eastAsia"/>
          <w:rtl/>
        </w:rPr>
        <w:t>وَأَنزَلَ</w:t>
      </w:r>
      <w:r w:rsidRPr="00634273">
        <w:rPr>
          <w:rtl/>
        </w:rPr>
        <w:t xml:space="preserve"> </w:t>
      </w:r>
      <w:r w:rsidRPr="00634273">
        <w:rPr>
          <w:rFonts w:hint="eastAsia"/>
          <w:rtl/>
        </w:rPr>
        <w:t>مَعَهُمُ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حَقِّ</w:t>
      </w:r>
      <w:r w:rsidRPr="00634273">
        <w:rPr>
          <w:rtl/>
        </w:rPr>
        <w:t xml:space="preserve"> </w:t>
      </w:r>
      <w:r w:rsidRPr="00634273">
        <w:rPr>
          <w:rFonts w:hint="eastAsia"/>
          <w:rtl/>
        </w:rPr>
        <w:t>لِيَح</w:t>
      </w:r>
      <w:r w:rsidRPr="00634273">
        <w:rPr>
          <w:rFonts w:hint="cs"/>
          <w:rtl/>
        </w:rPr>
        <w:t>ۡ</w:t>
      </w:r>
      <w:r w:rsidRPr="00634273">
        <w:rPr>
          <w:rFonts w:hint="eastAsia"/>
          <w:rtl/>
        </w:rPr>
        <w:t>كُمَ</w:t>
      </w:r>
      <w:r w:rsidRPr="00634273">
        <w:rPr>
          <w:rtl/>
        </w:rPr>
        <w:t xml:space="preserve"> </w:t>
      </w:r>
      <w:r w:rsidRPr="00634273">
        <w:rPr>
          <w:rFonts w:hint="eastAsia"/>
          <w:rtl/>
        </w:rPr>
        <w:t>بَي</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فِيمَا</w:t>
      </w:r>
      <w:r w:rsidRPr="00634273">
        <w:rPr>
          <w:rtl/>
        </w:rPr>
        <w:t xml:space="preserve"> </w:t>
      </w:r>
      <w:r w:rsidRPr="00634273">
        <w:rPr>
          <w:rFonts w:hint="cs"/>
          <w:rtl/>
        </w:rPr>
        <w:t>ٱ</w:t>
      </w:r>
      <w:r w:rsidRPr="00634273">
        <w:rPr>
          <w:rFonts w:hint="eastAsia"/>
          <w:rtl/>
        </w:rPr>
        <w:t>خ</w:t>
      </w:r>
      <w:r w:rsidRPr="00634273">
        <w:rPr>
          <w:rFonts w:hint="cs"/>
          <w:rtl/>
        </w:rPr>
        <w:t>ۡ</w:t>
      </w:r>
      <w:r w:rsidRPr="00634273">
        <w:rPr>
          <w:rFonts w:hint="eastAsia"/>
          <w:rtl/>
        </w:rPr>
        <w:t>تَلَفُواْ</w:t>
      </w:r>
      <w:r w:rsidRPr="00634273">
        <w:rPr>
          <w:rtl/>
        </w:rPr>
        <w:t xml:space="preserve"> </w:t>
      </w:r>
      <w:r w:rsidRPr="00634273">
        <w:rPr>
          <w:rFonts w:hint="eastAsia"/>
          <w:rtl/>
        </w:rPr>
        <w:t>فِيهِ</w:t>
      </w:r>
      <w:r w:rsidRPr="00634273">
        <w:rPr>
          <w:rFonts w:hint="cs"/>
          <w:rtl/>
        </w:rPr>
        <w:t>ۚ</w:t>
      </w:r>
      <w:r w:rsidRPr="00634273">
        <w:rPr>
          <w:rtl/>
        </w:rPr>
        <w:t xml:space="preserve"> </w:t>
      </w:r>
      <w:r w:rsidRPr="00634273">
        <w:rPr>
          <w:rFonts w:hint="eastAsia"/>
          <w:rtl/>
        </w:rPr>
        <w:t>وَمَا</w:t>
      </w:r>
      <w:r w:rsidRPr="00634273">
        <w:rPr>
          <w:rtl/>
        </w:rPr>
        <w:t xml:space="preserve"> </w:t>
      </w:r>
      <w:r w:rsidRPr="00634273">
        <w:rPr>
          <w:rFonts w:hint="cs"/>
          <w:rtl/>
        </w:rPr>
        <w:t>ٱ</w:t>
      </w:r>
      <w:r w:rsidRPr="00634273">
        <w:rPr>
          <w:rFonts w:hint="eastAsia"/>
          <w:rtl/>
        </w:rPr>
        <w:t>خ</w:t>
      </w:r>
      <w:r w:rsidRPr="00634273">
        <w:rPr>
          <w:rFonts w:hint="cs"/>
          <w:rtl/>
        </w:rPr>
        <w:t>ۡ</w:t>
      </w:r>
      <w:r w:rsidRPr="00634273">
        <w:rPr>
          <w:rFonts w:hint="eastAsia"/>
          <w:rtl/>
        </w:rPr>
        <w:t>تَلَفَ</w:t>
      </w:r>
      <w:r w:rsidRPr="00634273">
        <w:rPr>
          <w:rtl/>
        </w:rPr>
        <w:t xml:space="preserve"> </w:t>
      </w:r>
      <w:r w:rsidRPr="00634273">
        <w:rPr>
          <w:rFonts w:hint="eastAsia"/>
          <w:rtl/>
        </w:rPr>
        <w:t>فِيهِ</w:t>
      </w:r>
      <w:r w:rsidRPr="00634273">
        <w:rPr>
          <w:rtl/>
        </w:rPr>
        <w:t xml:space="preserve"> </w:t>
      </w:r>
      <w:r w:rsidRPr="00634273">
        <w:rPr>
          <w:rFonts w:hint="eastAsia"/>
          <w:rtl/>
        </w:rPr>
        <w:t>إِلَّا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أُوتُوهُ</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بَع</w:t>
      </w:r>
      <w:r w:rsidRPr="00634273">
        <w:rPr>
          <w:rFonts w:hint="cs"/>
          <w:rtl/>
        </w:rPr>
        <w:t>ۡ</w:t>
      </w:r>
      <w:r w:rsidRPr="00634273">
        <w:rPr>
          <w:rFonts w:hint="eastAsia"/>
          <w:rtl/>
        </w:rPr>
        <w:t>دِ</w:t>
      </w:r>
      <w:r w:rsidRPr="00634273">
        <w:rPr>
          <w:rtl/>
        </w:rPr>
        <w:t xml:space="preserve"> </w:t>
      </w:r>
      <w:r w:rsidRPr="00634273">
        <w:rPr>
          <w:rFonts w:hint="eastAsia"/>
          <w:rtl/>
        </w:rPr>
        <w:t>مَا</w:t>
      </w:r>
      <w:r w:rsidRPr="00634273">
        <w:rPr>
          <w:rtl/>
        </w:rPr>
        <w:t xml:space="preserve"> </w:t>
      </w:r>
      <w:r w:rsidRPr="00634273">
        <w:rPr>
          <w:rFonts w:hint="eastAsia"/>
          <w:rtl/>
        </w:rPr>
        <w:t>جَا</w:t>
      </w:r>
      <w:r w:rsidRPr="00634273">
        <w:rPr>
          <w:rFonts w:hint="cs"/>
          <w:rtl/>
        </w:rPr>
        <w:t>ٓ</w:t>
      </w:r>
      <w:r w:rsidRPr="00634273">
        <w:rPr>
          <w:rFonts w:hint="eastAsia"/>
          <w:rtl/>
        </w:rPr>
        <w:t>ءَت</w:t>
      </w:r>
      <w:r w:rsidRPr="00634273">
        <w:rPr>
          <w:rFonts w:hint="cs"/>
          <w:rtl/>
        </w:rPr>
        <w:t>ۡ</w:t>
      </w:r>
      <w:r w:rsidRPr="00634273">
        <w:rPr>
          <w:rFonts w:hint="eastAsia"/>
          <w:rtl/>
        </w:rPr>
        <w:t>هُمُ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بَيِّنَ</w:t>
      </w:r>
      <w:r w:rsidRPr="00634273">
        <w:rPr>
          <w:rFonts w:hint="cs"/>
          <w:rtl/>
        </w:rPr>
        <w:t>ٰ</w:t>
      </w:r>
      <w:r w:rsidRPr="00634273">
        <w:rPr>
          <w:rFonts w:hint="eastAsia"/>
          <w:rtl/>
        </w:rPr>
        <w:t>تُ</w:t>
      </w:r>
      <w:r w:rsidRPr="00634273">
        <w:rPr>
          <w:rtl/>
        </w:rPr>
        <w:t xml:space="preserve"> </w:t>
      </w:r>
      <w:r w:rsidRPr="00634273">
        <w:rPr>
          <w:rFonts w:hint="eastAsia"/>
          <w:rtl/>
        </w:rPr>
        <w:t>بَغ</w:t>
      </w:r>
      <w:r w:rsidRPr="00634273">
        <w:rPr>
          <w:rFonts w:hint="cs"/>
          <w:rtl/>
        </w:rPr>
        <w:t>ۡ</w:t>
      </w:r>
      <w:r w:rsidRPr="00634273">
        <w:rPr>
          <w:rFonts w:hint="eastAsia"/>
          <w:rtl/>
        </w:rPr>
        <w:t>يَ</w:t>
      </w:r>
      <w:r w:rsidRPr="00634273">
        <w:rPr>
          <w:rFonts w:hint="cs"/>
          <w:rtl/>
        </w:rPr>
        <w:t>ۢ</w:t>
      </w:r>
      <w:r w:rsidRPr="00634273">
        <w:rPr>
          <w:rFonts w:hint="eastAsia"/>
          <w:rtl/>
        </w:rPr>
        <w:t>ا</w:t>
      </w:r>
      <w:r w:rsidRPr="00634273">
        <w:rPr>
          <w:rtl/>
        </w:rPr>
        <w:t xml:space="preserve"> </w:t>
      </w:r>
      <w:r w:rsidRPr="00634273">
        <w:rPr>
          <w:rFonts w:hint="eastAsia"/>
          <w:rtl/>
        </w:rPr>
        <w:t>بَي</w:t>
      </w:r>
      <w:r w:rsidRPr="00634273">
        <w:rPr>
          <w:rFonts w:hint="cs"/>
          <w:rtl/>
        </w:rPr>
        <w:t>ۡ</w:t>
      </w:r>
      <w:r w:rsidRPr="00634273">
        <w:rPr>
          <w:rFonts w:hint="eastAsia"/>
          <w:rtl/>
        </w:rPr>
        <w:t>نَهُم</w:t>
      </w:r>
      <w:r w:rsidRPr="00634273">
        <w:rPr>
          <w:rFonts w:hint="cs"/>
          <w:rtl/>
        </w:rPr>
        <w:t>ۡ</w:t>
      </w:r>
      <w:r w:rsidRPr="00634273">
        <w:rPr>
          <w:rFonts w:cs="Traditional Arabic"/>
          <w:rtl/>
        </w:rPr>
        <w:t>﴾</w:t>
      </w:r>
      <w:r w:rsidRPr="00634273">
        <w:rPr>
          <w:rFonts w:cs="B Lotus"/>
          <w:sz w:val="30"/>
          <w:rtl/>
        </w:rPr>
        <w:t xml:space="preserve"> </w:t>
      </w:r>
      <w:r w:rsidRPr="00634273">
        <w:rPr>
          <w:rStyle w:val="Char4"/>
          <w:rtl/>
        </w:rPr>
        <w:t>[البقرة: 213].</w:t>
      </w:r>
    </w:p>
    <w:p w:rsidR="0033070F" w:rsidRPr="00634273" w:rsidRDefault="0033070F" w:rsidP="00B72023">
      <w:pPr>
        <w:pStyle w:val="aff1"/>
        <w:rPr>
          <w:rtl/>
        </w:rPr>
      </w:pPr>
      <w:r w:rsidRPr="00634273">
        <w:rPr>
          <w:rFonts w:hint="cs"/>
          <w:rtl/>
        </w:rPr>
        <w:t>«</w:t>
      </w:r>
      <w:r w:rsidRPr="00634273">
        <w:rPr>
          <w:rFonts w:ascii="Tahoma" w:hAnsi="Tahoma"/>
          <w:rtl/>
        </w:rPr>
        <w:t>مردم امتى يگانه بودند پس خداوند پيامبران را نويدآور و بيم‏دهنده برانگيخت و با آنان كتاب [خود] را بحق فرو فرستاد تا ميان مردم در آنچه با هم اختلاف داشتند داورى كند و جز كسانى كه [كتاب] به آنان داده شد. پس از آنكه دلايل روشن براى آنان آمد به خاطر ستم [و حسدى] كه ميانشان بود [هيچ كس] در آن اختلاف نكرد، پس خداوند آنان را كه ايمان آورده بودند به توفيق خويش به حقيقت آنچه كه در آن اختلاف داشتند هدايت كرد و خدا هر كه را بخواهد به راه راست هدايت مى‏كند</w:t>
      </w:r>
      <w:r w:rsidRPr="00634273">
        <w:rPr>
          <w:rFonts w:hint="cs"/>
          <w:rtl/>
        </w:rPr>
        <w:t>»</w:t>
      </w:r>
      <w:r w:rsidRPr="00634273">
        <w:rPr>
          <w:rtl/>
        </w:rPr>
        <w:t xml:space="preserve">. </w:t>
      </w:r>
    </w:p>
    <w:p w:rsidR="0033070F" w:rsidRPr="00634273" w:rsidRDefault="0033070F" w:rsidP="0089542B">
      <w:pPr>
        <w:pStyle w:val="PlainText"/>
        <w:spacing w:line="228" w:lineRule="auto"/>
        <w:ind w:firstLine="284"/>
        <w:jc w:val="both"/>
        <w:rPr>
          <w:rFonts w:cs="B Lotus"/>
          <w:sz w:val="30"/>
          <w:szCs w:val="28"/>
          <w:rtl/>
        </w:rPr>
      </w:pPr>
      <w:r w:rsidRPr="00634273">
        <w:rPr>
          <w:rFonts w:cs="B Lotus"/>
          <w:sz w:val="28"/>
          <w:szCs w:val="28"/>
          <w:rtl/>
        </w:rPr>
        <w:t>و ده‌ها آی</w:t>
      </w:r>
      <w:r w:rsidRPr="00634273">
        <w:rPr>
          <w:rFonts w:cs="B Lotus" w:hint="cs"/>
          <w:sz w:val="28"/>
          <w:szCs w:val="28"/>
          <w:rtl/>
        </w:rPr>
        <w:t>ه</w:t>
      </w:r>
      <w:r w:rsidRPr="00634273">
        <w:rPr>
          <w:rFonts w:cs="B Lotus"/>
          <w:sz w:val="28"/>
          <w:szCs w:val="28"/>
          <w:rtl/>
        </w:rPr>
        <w:t xml:space="preserve"> دیگر که در مذمت علمای سوء نازل گردیده و برخی از این آیات مصادیقی را در خارج نشان می‌دهد، که بزرگ‌ترین معجزات پایه‌گذار اسلام است، آنجا که مؤمنان را مخاطب کرده</w:t>
      </w:r>
      <w:r w:rsidR="00573F0D" w:rsidRPr="00634273">
        <w:rPr>
          <w:rFonts w:cs="B Lotus"/>
          <w:sz w:val="28"/>
          <w:szCs w:val="28"/>
          <w:rtl/>
        </w:rPr>
        <w:t xml:space="preserve"> </w:t>
      </w:r>
      <w:r w:rsidRPr="00634273">
        <w:rPr>
          <w:rFonts w:cs="B Lotus"/>
          <w:sz w:val="28"/>
          <w:szCs w:val="28"/>
          <w:rtl/>
        </w:rPr>
        <w:t>و می‌فرماید</w:t>
      </w:r>
      <w:r w:rsidRPr="00634273">
        <w:rPr>
          <w:rFonts w:cs="B Lotus"/>
          <w:sz w:val="30"/>
          <w:szCs w:val="28"/>
          <w:rtl/>
        </w:rPr>
        <w:t>:</w:t>
      </w:r>
    </w:p>
    <w:p w:rsidR="0033070F" w:rsidRPr="00634273" w:rsidRDefault="0033070F" w:rsidP="006A6FA3">
      <w:pPr>
        <w:pStyle w:val="afc"/>
        <w:rPr>
          <w:rtl/>
        </w:rPr>
      </w:pPr>
      <w:r w:rsidRPr="00634273">
        <w:rPr>
          <w:rFonts w:ascii="Times New Roman" w:cs="Traditional Arabic"/>
          <w:rtl/>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إِنَّ</w:t>
      </w:r>
      <w:r w:rsidRPr="00634273">
        <w:rPr>
          <w:rtl/>
        </w:rPr>
        <w:t xml:space="preserve"> </w:t>
      </w:r>
      <w:r w:rsidRPr="00634273">
        <w:rPr>
          <w:rFonts w:hint="eastAsia"/>
          <w:rtl/>
        </w:rPr>
        <w:t>كَثِير</w:t>
      </w:r>
      <w:r w:rsidRPr="00634273">
        <w:rPr>
          <w:rFonts w:hint="cs"/>
          <w:rtl/>
        </w:rPr>
        <w:t>ٗ</w:t>
      </w:r>
      <w:r w:rsidRPr="00634273">
        <w:rPr>
          <w:rFonts w:hint="eastAsia"/>
          <w:rtl/>
        </w:rPr>
        <w:t>ا</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أَح</w:t>
      </w:r>
      <w:r w:rsidRPr="00634273">
        <w:rPr>
          <w:rFonts w:hint="cs"/>
          <w:rtl/>
        </w:rPr>
        <w:t>ۡ</w:t>
      </w:r>
      <w:r w:rsidRPr="00634273">
        <w:rPr>
          <w:rFonts w:hint="eastAsia"/>
          <w:rtl/>
        </w:rPr>
        <w:t>بَارِ</w:t>
      </w:r>
      <w:r w:rsidRPr="00634273">
        <w:rPr>
          <w:rtl/>
        </w:rPr>
        <w:t xml:space="preserve"> </w:t>
      </w:r>
      <w:r w:rsidRPr="00634273">
        <w:rPr>
          <w:rFonts w:hint="eastAsia"/>
          <w:rtl/>
        </w:rPr>
        <w:t>وَ</w:t>
      </w:r>
      <w:r w:rsidRPr="00634273">
        <w:rPr>
          <w:rFonts w:hint="cs"/>
          <w:rtl/>
        </w:rPr>
        <w:t>ٱ</w:t>
      </w:r>
      <w:r w:rsidRPr="00634273">
        <w:rPr>
          <w:rFonts w:hint="eastAsia"/>
          <w:rtl/>
        </w:rPr>
        <w:t>لرُّه</w:t>
      </w:r>
      <w:r w:rsidRPr="00634273">
        <w:rPr>
          <w:rFonts w:hint="cs"/>
          <w:rtl/>
        </w:rPr>
        <w:t>ۡ</w:t>
      </w:r>
      <w:r w:rsidRPr="00634273">
        <w:rPr>
          <w:rFonts w:hint="eastAsia"/>
          <w:rtl/>
        </w:rPr>
        <w:t>بَانِ</w:t>
      </w:r>
      <w:r w:rsidRPr="00634273">
        <w:rPr>
          <w:rtl/>
        </w:rPr>
        <w:t xml:space="preserve"> </w:t>
      </w:r>
      <w:r w:rsidRPr="00634273">
        <w:rPr>
          <w:rFonts w:hint="eastAsia"/>
          <w:rtl/>
        </w:rPr>
        <w:t>لَيَأ</w:t>
      </w:r>
      <w:r w:rsidRPr="00634273">
        <w:rPr>
          <w:rFonts w:hint="cs"/>
          <w:rtl/>
        </w:rPr>
        <w:t>ۡ</w:t>
      </w:r>
      <w:r w:rsidRPr="00634273">
        <w:rPr>
          <w:rFonts w:hint="eastAsia"/>
          <w:rtl/>
        </w:rPr>
        <w:t>كُلُونَ</w:t>
      </w:r>
      <w:r w:rsidRPr="00634273">
        <w:rPr>
          <w:rtl/>
        </w:rPr>
        <w:t xml:space="preserve"> </w:t>
      </w:r>
      <w:r w:rsidRPr="00634273">
        <w:rPr>
          <w:rFonts w:hint="eastAsia"/>
          <w:rtl/>
        </w:rPr>
        <w:t>أَم</w:t>
      </w:r>
      <w:r w:rsidRPr="00634273">
        <w:rPr>
          <w:rFonts w:hint="cs"/>
          <w:rtl/>
        </w:rPr>
        <w:t>ۡ</w:t>
      </w:r>
      <w:r w:rsidRPr="00634273">
        <w:rPr>
          <w:rFonts w:hint="eastAsia"/>
          <w:rtl/>
        </w:rPr>
        <w:t>وَ</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بِ</w:t>
      </w:r>
      <w:r w:rsidRPr="00634273">
        <w:rPr>
          <w:rFonts w:hint="cs"/>
          <w:rtl/>
        </w:rPr>
        <w:t>ٱ</w:t>
      </w:r>
      <w:r w:rsidRPr="00634273">
        <w:rPr>
          <w:rFonts w:hint="eastAsia"/>
          <w:rtl/>
        </w:rPr>
        <w:t>ل</w:t>
      </w:r>
      <w:r w:rsidRPr="00634273">
        <w:rPr>
          <w:rFonts w:hint="cs"/>
          <w:rtl/>
        </w:rPr>
        <w:t>ۡ</w:t>
      </w:r>
      <w:r w:rsidRPr="00634273">
        <w:rPr>
          <w:rFonts w:hint="eastAsia"/>
          <w:rtl/>
        </w:rPr>
        <w:t>بَ</w:t>
      </w:r>
      <w:r w:rsidRPr="00634273">
        <w:rPr>
          <w:rFonts w:hint="cs"/>
          <w:rtl/>
        </w:rPr>
        <w:t>ٰ</w:t>
      </w:r>
      <w:r w:rsidRPr="00634273">
        <w:rPr>
          <w:rFonts w:hint="eastAsia"/>
          <w:rtl/>
        </w:rPr>
        <w:t>طِلِ</w:t>
      </w:r>
      <w:r w:rsidRPr="00634273">
        <w:rPr>
          <w:rtl/>
        </w:rPr>
        <w:t xml:space="preserve"> </w:t>
      </w:r>
      <w:r w:rsidRPr="00634273">
        <w:rPr>
          <w:rFonts w:hint="eastAsia"/>
          <w:rtl/>
        </w:rPr>
        <w:t>وَيَصُدُّونَ</w:t>
      </w:r>
      <w:r w:rsidRPr="00634273">
        <w:rPr>
          <w:rtl/>
        </w:rPr>
        <w:t xml:space="preserve"> </w:t>
      </w:r>
      <w:r w:rsidRPr="00634273">
        <w:rPr>
          <w:rFonts w:hint="eastAsia"/>
          <w:rtl/>
        </w:rPr>
        <w:t>عَن</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Fonts w:cs="KFGQPC Uthman Taha Naskh" w:hint="cs"/>
          <w:szCs w:val="27"/>
          <w:rtl/>
        </w:rPr>
        <w:t>...</w:t>
      </w:r>
      <w:r w:rsidRPr="00634273">
        <w:rPr>
          <w:rFonts w:cs="Traditional Arabic" w:hint="cs"/>
          <w:rtl/>
        </w:rPr>
        <w:t>﴾</w:t>
      </w:r>
      <w:r w:rsidRPr="00634273">
        <w:rPr>
          <w:rFonts w:cs="B Lotus" w:hint="cs"/>
          <w:rtl/>
        </w:rPr>
        <w:t>.</w:t>
      </w:r>
      <w:r w:rsidRPr="00634273">
        <w:rPr>
          <w:rFonts w:cs="B Lotus"/>
          <w:rtl/>
        </w:rPr>
        <w:t xml:space="preserve"> </w:t>
      </w:r>
      <w:r w:rsidRPr="00634273">
        <w:rPr>
          <w:rStyle w:val="Char4"/>
          <w:rtl/>
        </w:rPr>
        <w:t>[التوبة: 34].</w:t>
      </w:r>
    </w:p>
    <w:p w:rsidR="0033070F" w:rsidRPr="00634273" w:rsidRDefault="0033070F" w:rsidP="00B72023">
      <w:pPr>
        <w:pStyle w:val="aff1"/>
        <w:rPr>
          <w:rtl/>
        </w:rPr>
      </w:pPr>
      <w:r w:rsidRPr="00634273">
        <w:rPr>
          <w:rFonts w:ascii="mylotus" w:hAnsi="mylotus" w:hint="cs"/>
          <w:rtl/>
        </w:rPr>
        <w:t>«</w:t>
      </w:r>
      <w:r w:rsidRPr="00634273">
        <w:rPr>
          <w:rFonts w:ascii="Tahoma" w:hAnsi="Tahoma"/>
          <w:rtl/>
        </w:rPr>
        <w:t>اى كسانى كه ايمان آورده‏ايد</w:t>
      </w:r>
      <w:r w:rsidRPr="00634273">
        <w:rPr>
          <w:rFonts w:ascii="Tahoma" w:hAnsi="Tahoma" w:hint="cs"/>
          <w:rtl/>
        </w:rPr>
        <w:t>،</w:t>
      </w:r>
      <w:r w:rsidRPr="00634273">
        <w:rPr>
          <w:rFonts w:ascii="Tahoma" w:hAnsi="Tahoma"/>
          <w:rtl/>
        </w:rPr>
        <w:t xml:space="preserve"> بسيارى از دانشمندان يهود و راهبان اموال مردم را به ناروا مى‏خورند و [آنان را] از راه خدا باز مى‏دارند</w:t>
      </w:r>
      <w:r w:rsidR="002B540A" w:rsidRPr="00634273">
        <w:rPr>
          <w:rFonts w:ascii="mylotus" w:hAnsi="mylotus"/>
          <w:rtl/>
        </w:rPr>
        <w:t>.</w:t>
      </w:r>
      <w:r w:rsidRPr="00634273">
        <w:rPr>
          <w:rFonts w:ascii="mylotus" w:hAnsi="mylotus"/>
          <w:rtl/>
        </w:rPr>
        <w:t>..</w:t>
      </w:r>
      <w:r w:rsidRPr="00634273">
        <w:rPr>
          <w:rFonts w:ascii="mylotus" w:hAnsi="mylotus" w:hint="cs"/>
          <w:rtl/>
        </w:rPr>
        <w:t>»</w:t>
      </w:r>
      <w:r w:rsidRPr="00634273">
        <w:rPr>
          <w:rtl/>
        </w:rPr>
        <w:t>.</w:t>
      </w:r>
    </w:p>
    <w:p w:rsidR="0033070F" w:rsidRPr="00634273" w:rsidRDefault="0033070F" w:rsidP="0089542B">
      <w:pPr>
        <w:pStyle w:val="PlainText"/>
        <w:spacing w:line="228" w:lineRule="auto"/>
        <w:ind w:firstLine="284"/>
        <w:jc w:val="both"/>
        <w:rPr>
          <w:rFonts w:cs="B Lotus" w:hint="cs"/>
          <w:sz w:val="28"/>
          <w:szCs w:val="28"/>
          <w:rtl/>
        </w:rPr>
      </w:pPr>
      <w:r w:rsidRPr="00634273">
        <w:rPr>
          <w:rFonts w:cs="B Lotus"/>
          <w:sz w:val="28"/>
          <w:szCs w:val="28"/>
          <w:rtl/>
        </w:rPr>
        <w:t>چنین عالمانی نه تنها مورد احترام من و هیچ مؤمن به خدا و رسول نخواهد بود، بلکه تا آن حدی که دربارة آنان لعن، یعنی قبیح‌ترین قول را روا داشته‌اند، من که بندة عاجز او هستم، از چنین لعنی مضایقه ندارم. گاهی نیز ایشان را به حیوانی تشبیه نموده است، چنان که دربارة یکی از این علمای سوء می‌فرماید:</w:t>
      </w:r>
    </w:p>
    <w:p w:rsidR="0033070F" w:rsidRPr="00634273" w:rsidRDefault="0033070F" w:rsidP="006A6FA3">
      <w:pPr>
        <w:pStyle w:val="afc"/>
        <w:rPr>
          <w:rtl/>
        </w:rPr>
      </w:pPr>
      <w:r w:rsidRPr="00634273">
        <w:rPr>
          <w:rFonts w:ascii="Traditional Arabic" w:hAnsi="Traditional Arabic" w:cs="Traditional Arabic"/>
          <w:rtl/>
        </w:rPr>
        <w:t>﴿</w:t>
      </w:r>
      <w:r w:rsidRPr="00634273">
        <w:rPr>
          <w:rFonts w:hint="eastAsia"/>
          <w:rtl/>
        </w:rPr>
        <w:t>وَ</w:t>
      </w:r>
      <w:r w:rsidRPr="00634273">
        <w:rPr>
          <w:rFonts w:hint="cs"/>
          <w:rtl/>
        </w:rPr>
        <w:t>ٱ</w:t>
      </w:r>
      <w:r w:rsidRPr="00634273">
        <w:rPr>
          <w:rFonts w:hint="eastAsia"/>
          <w:rtl/>
        </w:rPr>
        <w:t>ت</w:t>
      </w:r>
      <w:r w:rsidRPr="00634273">
        <w:rPr>
          <w:rFonts w:hint="cs"/>
          <w:rtl/>
        </w:rPr>
        <w:t>ۡ</w:t>
      </w:r>
      <w:r w:rsidRPr="00634273">
        <w:rPr>
          <w:rFonts w:hint="eastAsia"/>
          <w:rtl/>
        </w:rPr>
        <w:t>لُ</w:t>
      </w:r>
      <w:r w:rsidRPr="00634273">
        <w:rPr>
          <w:rtl/>
        </w:rPr>
        <w:t xml:space="preserve"> </w:t>
      </w:r>
      <w:r w:rsidRPr="00634273">
        <w:rPr>
          <w:rFonts w:hint="eastAsia"/>
          <w:rtl/>
        </w:rPr>
        <w:t>عَلَي</w:t>
      </w:r>
      <w:r w:rsidRPr="00634273">
        <w:rPr>
          <w:rFonts w:hint="cs"/>
          <w:rtl/>
        </w:rPr>
        <w:t>ۡ</w:t>
      </w:r>
      <w:r w:rsidRPr="00634273">
        <w:rPr>
          <w:rFonts w:hint="eastAsia"/>
          <w:rtl/>
        </w:rPr>
        <w:t>هِم</w:t>
      </w:r>
      <w:r w:rsidRPr="00634273">
        <w:rPr>
          <w:rFonts w:hint="cs"/>
          <w:rtl/>
        </w:rPr>
        <w:t>ۡ</w:t>
      </w:r>
      <w:r w:rsidRPr="00634273">
        <w:rPr>
          <w:rtl/>
        </w:rPr>
        <w:t xml:space="preserve"> </w:t>
      </w:r>
      <w:r w:rsidRPr="00634273">
        <w:rPr>
          <w:rFonts w:hint="eastAsia"/>
          <w:rtl/>
        </w:rPr>
        <w:t>نَبَأَ</w:t>
      </w:r>
      <w:r w:rsidRPr="00634273">
        <w:rPr>
          <w:rtl/>
        </w:rPr>
        <w:t xml:space="preserve"> </w:t>
      </w:r>
      <w:r w:rsidRPr="00634273">
        <w:rPr>
          <w:rFonts w:hint="cs"/>
          <w:rtl/>
        </w:rPr>
        <w:t>ٱ</w:t>
      </w:r>
      <w:r w:rsidRPr="00634273">
        <w:rPr>
          <w:rFonts w:hint="eastAsia"/>
          <w:rtl/>
        </w:rPr>
        <w:t>لَّذِي</w:t>
      </w:r>
      <w:r w:rsidRPr="00634273">
        <w:rPr>
          <w:rFonts w:hint="cs"/>
          <w:rtl/>
        </w:rPr>
        <w:t>ٓ</w:t>
      </w:r>
      <w:r w:rsidRPr="00634273">
        <w:rPr>
          <w:rtl/>
        </w:rPr>
        <w:t xml:space="preserve"> </w:t>
      </w:r>
      <w:r w:rsidRPr="00634273">
        <w:rPr>
          <w:rFonts w:hint="eastAsia"/>
          <w:rtl/>
        </w:rPr>
        <w:t>ءَاتَي</w:t>
      </w:r>
      <w:r w:rsidRPr="00634273">
        <w:rPr>
          <w:rFonts w:hint="cs"/>
          <w:rtl/>
        </w:rPr>
        <w:t>ۡ</w:t>
      </w:r>
      <w:r w:rsidRPr="00634273">
        <w:rPr>
          <w:rFonts w:hint="eastAsia"/>
          <w:rtl/>
        </w:rPr>
        <w:t>نَ</w:t>
      </w:r>
      <w:r w:rsidRPr="00634273">
        <w:rPr>
          <w:rFonts w:hint="cs"/>
          <w:rtl/>
        </w:rPr>
        <w:t>ٰ</w:t>
      </w:r>
      <w:r w:rsidRPr="00634273">
        <w:rPr>
          <w:rFonts w:hint="eastAsia"/>
          <w:rtl/>
        </w:rPr>
        <w:t>هُ</w:t>
      </w:r>
      <w:r w:rsidRPr="00634273">
        <w:rPr>
          <w:rtl/>
        </w:rPr>
        <w:t xml:space="preserve"> </w:t>
      </w:r>
      <w:r w:rsidRPr="00634273">
        <w:rPr>
          <w:rFonts w:hint="eastAsia"/>
          <w:rtl/>
        </w:rPr>
        <w:t>ءَايَ</w:t>
      </w:r>
      <w:r w:rsidRPr="00634273">
        <w:rPr>
          <w:rFonts w:hint="cs"/>
          <w:rtl/>
        </w:rPr>
        <w:t>ٰ</w:t>
      </w:r>
      <w:r w:rsidRPr="00634273">
        <w:rPr>
          <w:rFonts w:hint="eastAsia"/>
          <w:rtl/>
        </w:rPr>
        <w:t>تِنَا</w:t>
      </w:r>
      <w:r w:rsidRPr="00634273">
        <w:rPr>
          <w:rtl/>
        </w:rPr>
        <w:t xml:space="preserve"> </w:t>
      </w:r>
      <w:r w:rsidRPr="00634273">
        <w:rPr>
          <w:rFonts w:hint="eastAsia"/>
          <w:rtl/>
        </w:rPr>
        <w:t>فَ</w:t>
      </w:r>
      <w:r w:rsidRPr="00634273">
        <w:rPr>
          <w:rFonts w:hint="cs"/>
          <w:rtl/>
        </w:rPr>
        <w:t>ٱ</w:t>
      </w:r>
      <w:r w:rsidRPr="00634273">
        <w:rPr>
          <w:rFonts w:hint="eastAsia"/>
          <w:rtl/>
        </w:rPr>
        <w:t>نسَلَخَ</w:t>
      </w:r>
      <w:r w:rsidRPr="00634273">
        <w:rPr>
          <w:rtl/>
        </w:rPr>
        <w:t xml:space="preserve"> </w:t>
      </w:r>
      <w:r w:rsidRPr="00634273">
        <w:rPr>
          <w:rFonts w:hint="eastAsia"/>
          <w:rtl/>
        </w:rPr>
        <w:t>مِن</w:t>
      </w:r>
      <w:r w:rsidRPr="00634273">
        <w:rPr>
          <w:rFonts w:hint="cs"/>
          <w:rtl/>
        </w:rPr>
        <w:t>ۡ</w:t>
      </w:r>
      <w:r w:rsidRPr="00634273">
        <w:rPr>
          <w:rFonts w:hint="eastAsia"/>
          <w:rtl/>
        </w:rPr>
        <w:t>هَا</w:t>
      </w:r>
      <w:r w:rsidRPr="00634273">
        <w:rPr>
          <w:rtl/>
        </w:rPr>
        <w:t xml:space="preserve"> </w:t>
      </w:r>
      <w:r w:rsidRPr="00634273">
        <w:rPr>
          <w:rFonts w:hint="eastAsia"/>
          <w:rtl/>
        </w:rPr>
        <w:t>فَأَت</w:t>
      </w:r>
      <w:r w:rsidRPr="00634273">
        <w:rPr>
          <w:rFonts w:hint="cs"/>
          <w:rtl/>
        </w:rPr>
        <w:t>ۡ</w:t>
      </w:r>
      <w:r w:rsidRPr="00634273">
        <w:rPr>
          <w:rFonts w:hint="eastAsia"/>
          <w:rtl/>
        </w:rPr>
        <w:t>بَعَهُ</w:t>
      </w:r>
      <w:r w:rsidRPr="00634273">
        <w:rPr>
          <w:rtl/>
        </w:rPr>
        <w:t xml:space="preserve"> </w:t>
      </w:r>
      <w:r w:rsidRPr="00634273">
        <w:rPr>
          <w:rFonts w:hint="cs"/>
          <w:rtl/>
        </w:rPr>
        <w:t>ٱ</w:t>
      </w:r>
      <w:r w:rsidRPr="00634273">
        <w:rPr>
          <w:rFonts w:hint="eastAsia"/>
          <w:rtl/>
        </w:rPr>
        <w:t>لشَّي</w:t>
      </w:r>
      <w:r w:rsidRPr="00634273">
        <w:rPr>
          <w:rFonts w:hint="cs"/>
          <w:rtl/>
        </w:rPr>
        <w:t>ۡ</w:t>
      </w:r>
      <w:r w:rsidRPr="00634273">
        <w:rPr>
          <w:rFonts w:hint="eastAsia"/>
          <w:rtl/>
        </w:rPr>
        <w:t>طَ</w:t>
      </w:r>
      <w:r w:rsidRPr="00634273">
        <w:rPr>
          <w:rFonts w:hint="cs"/>
          <w:rtl/>
        </w:rPr>
        <w:t>ٰ</w:t>
      </w:r>
      <w:r w:rsidRPr="00634273">
        <w:rPr>
          <w:rFonts w:hint="eastAsia"/>
          <w:rtl/>
        </w:rPr>
        <w:t>نُ</w:t>
      </w:r>
      <w:r w:rsidRPr="00634273">
        <w:rPr>
          <w:rtl/>
        </w:rPr>
        <w:t xml:space="preserve"> </w:t>
      </w:r>
      <w:r w:rsidRPr="00634273">
        <w:rPr>
          <w:rFonts w:hint="eastAsia"/>
          <w:rtl/>
        </w:rPr>
        <w:t>فَكَانَ</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غَاوِينَ</w:t>
      </w:r>
      <w:r w:rsidRPr="00634273">
        <w:rPr>
          <w:rtl/>
        </w:rPr>
        <w:t xml:space="preserve"> </w:t>
      </w:r>
      <w:r w:rsidRPr="00634273">
        <w:rPr>
          <w:rFonts w:hint="cs"/>
          <w:rtl/>
        </w:rPr>
        <w:t>١٧٥</w:t>
      </w:r>
      <w:r w:rsidRPr="00634273">
        <w:rPr>
          <w:rtl/>
        </w:rPr>
        <w:t xml:space="preserve"> </w:t>
      </w:r>
      <w:r w:rsidRPr="00634273">
        <w:rPr>
          <w:rFonts w:hint="eastAsia"/>
          <w:rtl/>
        </w:rPr>
        <w:t>وَلَو</w:t>
      </w:r>
      <w:r w:rsidRPr="00634273">
        <w:rPr>
          <w:rFonts w:hint="cs"/>
          <w:rtl/>
        </w:rPr>
        <w:t>ۡ</w:t>
      </w:r>
      <w:r w:rsidRPr="00634273">
        <w:rPr>
          <w:rtl/>
        </w:rPr>
        <w:t xml:space="preserve"> </w:t>
      </w:r>
      <w:r w:rsidRPr="00634273">
        <w:rPr>
          <w:rFonts w:hint="eastAsia"/>
          <w:rtl/>
        </w:rPr>
        <w:t>شِئ</w:t>
      </w:r>
      <w:r w:rsidRPr="00634273">
        <w:rPr>
          <w:rFonts w:hint="cs"/>
          <w:rtl/>
        </w:rPr>
        <w:t>ۡ</w:t>
      </w:r>
      <w:r w:rsidRPr="00634273">
        <w:rPr>
          <w:rFonts w:hint="eastAsia"/>
          <w:rtl/>
        </w:rPr>
        <w:t>نَالَرَفَع</w:t>
      </w:r>
      <w:r w:rsidRPr="00634273">
        <w:rPr>
          <w:rFonts w:hint="cs"/>
          <w:rtl/>
        </w:rPr>
        <w:t>ۡ</w:t>
      </w:r>
      <w:r w:rsidRPr="00634273">
        <w:rPr>
          <w:rFonts w:hint="eastAsia"/>
          <w:rtl/>
        </w:rPr>
        <w:t>نَ</w:t>
      </w:r>
      <w:r w:rsidRPr="00634273">
        <w:rPr>
          <w:rFonts w:hint="cs"/>
          <w:rtl/>
        </w:rPr>
        <w:t>ٰ</w:t>
      </w:r>
      <w:r w:rsidRPr="00634273">
        <w:rPr>
          <w:rFonts w:hint="eastAsia"/>
          <w:rtl/>
        </w:rPr>
        <w:t>هُ</w:t>
      </w:r>
      <w:r w:rsidRPr="00634273">
        <w:rPr>
          <w:rtl/>
        </w:rPr>
        <w:t xml:space="preserve"> </w:t>
      </w:r>
      <w:r w:rsidRPr="00634273">
        <w:rPr>
          <w:rFonts w:hint="eastAsia"/>
          <w:rtl/>
        </w:rPr>
        <w:t>بِهَا</w:t>
      </w:r>
      <w:r w:rsidRPr="00634273">
        <w:rPr>
          <w:rtl/>
        </w:rPr>
        <w:t xml:space="preserve"> </w:t>
      </w:r>
      <w:r w:rsidRPr="00634273">
        <w:rPr>
          <w:rFonts w:hint="eastAsia"/>
          <w:rtl/>
        </w:rPr>
        <w:t>وَلَ</w:t>
      </w:r>
      <w:r w:rsidRPr="00634273">
        <w:rPr>
          <w:rFonts w:hint="cs"/>
          <w:rtl/>
        </w:rPr>
        <w:t>ٰ</w:t>
      </w:r>
      <w:r w:rsidRPr="00634273">
        <w:rPr>
          <w:rFonts w:hint="eastAsia"/>
          <w:rtl/>
        </w:rPr>
        <w:t>كِنَّهُ</w:t>
      </w:r>
      <w:r w:rsidRPr="00634273">
        <w:rPr>
          <w:rFonts w:hint="cs"/>
          <w:rtl/>
        </w:rPr>
        <w:t>ۥٓ</w:t>
      </w:r>
      <w:r w:rsidRPr="00634273">
        <w:rPr>
          <w:rtl/>
        </w:rPr>
        <w:t xml:space="preserve"> </w:t>
      </w:r>
      <w:r w:rsidRPr="00634273">
        <w:rPr>
          <w:rFonts w:hint="eastAsia"/>
          <w:rtl/>
        </w:rPr>
        <w:t>أَخ</w:t>
      </w:r>
      <w:r w:rsidRPr="00634273">
        <w:rPr>
          <w:rFonts w:hint="cs"/>
          <w:rtl/>
        </w:rPr>
        <w:t>ۡ</w:t>
      </w:r>
      <w:r w:rsidRPr="00634273">
        <w:rPr>
          <w:rFonts w:hint="eastAsia"/>
          <w:rtl/>
        </w:rPr>
        <w:t>لَدَ</w:t>
      </w:r>
      <w:r w:rsidRPr="00634273">
        <w:rPr>
          <w:rtl/>
        </w:rPr>
        <w:t xml:space="preserve"> </w:t>
      </w:r>
      <w:r w:rsidRPr="00634273">
        <w:rPr>
          <w:rFonts w:hint="eastAsia"/>
          <w:rtl/>
        </w:rPr>
        <w:t>إِلَى</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أَر</w:t>
      </w:r>
      <w:r w:rsidRPr="00634273">
        <w:rPr>
          <w:rFonts w:hint="cs"/>
          <w:rtl/>
        </w:rPr>
        <w:t>ۡ</w:t>
      </w:r>
      <w:r w:rsidRPr="00634273">
        <w:rPr>
          <w:rFonts w:hint="eastAsia"/>
          <w:rtl/>
        </w:rPr>
        <w:t>ضِ</w:t>
      </w:r>
      <w:r w:rsidRPr="00634273">
        <w:rPr>
          <w:rtl/>
        </w:rPr>
        <w:t xml:space="preserve"> </w:t>
      </w:r>
      <w:r w:rsidRPr="00634273">
        <w:rPr>
          <w:rFonts w:hint="eastAsia"/>
          <w:rtl/>
        </w:rPr>
        <w:t>وَ</w:t>
      </w:r>
      <w:r w:rsidRPr="00634273">
        <w:rPr>
          <w:rFonts w:hint="cs"/>
          <w:rtl/>
        </w:rPr>
        <w:t>ٱ</w:t>
      </w:r>
      <w:r w:rsidRPr="00634273">
        <w:rPr>
          <w:rFonts w:hint="eastAsia"/>
          <w:rtl/>
        </w:rPr>
        <w:t>تَّبَعَ</w:t>
      </w:r>
      <w:r w:rsidRPr="00634273">
        <w:rPr>
          <w:rtl/>
        </w:rPr>
        <w:t xml:space="preserve"> </w:t>
      </w:r>
      <w:r w:rsidRPr="00634273">
        <w:rPr>
          <w:rFonts w:hint="eastAsia"/>
          <w:rtl/>
        </w:rPr>
        <w:t>هَوَى</w:t>
      </w:r>
      <w:r w:rsidRPr="00634273">
        <w:rPr>
          <w:rFonts w:hint="cs"/>
          <w:rtl/>
        </w:rPr>
        <w:t>ٰ</w:t>
      </w:r>
      <w:r w:rsidRPr="00634273">
        <w:rPr>
          <w:rFonts w:hint="eastAsia"/>
          <w:rtl/>
        </w:rPr>
        <w:t>هُ</w:t>
      </w:r>
      <w:r w:rsidRPr="00634273">
        <w:rPr>
          <w:rFonts w:hint="cs"/>
          <w:rtl/>
        </w:rPr>
        <w:t>ۚ</w:t>
      </w:r>
      <w:r w:rsidRPr="00634273">
        <w:rPr>
          <w:rtl/>
        </w:rPr>
        <w:t xml:space="preserve"> </w:t>
      </w:r>
      <w:r w:rsidRPr="00634273">
        <w:rPr>
          <w:rFonts w:hint="eastAsia"/>
          <w:rtl/>
        </w:rPr>
        <w:t>فَمَثَلُهُ</w:t>
      </w:r>
      <w:r w:rsidRPr="00634273">
        <w:rPr>
          <w:rFonts w:hint="cs"/>
          <w:rtl/>
        </w:rPr>
        <w:t>ۥ</w:t>
      </w:r>
      <w:r w:rsidRPr="00634273">
        <w:rPr>
          <w:rtl/>
        </w:rPr>
        <w:t xml:space="preserve"> </w:t>
      </w:r>
      <w:r w:rsidRPr="00634273">
        <w:rPr>
          <w:rFonts w:hint="eastAsia"/>
          <w:rtl/>
        </w:rPr>
        <w:t>كَمَثَلِ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كَل</w:t>
      </w:r>
      <w:r w:rsidRPr="00634273">
        <w:rPr>
          <w:rFonts w:hint="cs"/>
          <w:rtl/>
        </w:rPr>
        <w:t>ۡ</w:t>
      </w:r>
      <w:r w:rsidRPr="00634273">
        <w:rPr>
          <w:rFonts w:hint="eastAsia"/>
          <w:rtl/>
        </w:rPr>
        <w:t>بِ</w:t>
      </w:r>
      <w:r w:rsidRPr="00634273">
        <w:rPr>
          <w:rtl/>
        </w:rPr>
        <w:t xml:space="preserve"> </w:t>
      </w:r>
      <w:r w:rsidRPr="00634273">
        <w:rPr>
          <w:rFonts w:hint="eastAsia"/>
          <w:rtl/>
        </w:rPr>
        <w:t>إِن</w:t>
      </w:r>
      <w:r w:rsidRPr="00634273">
        <w:rPr>
          <w:rtl/>
        </w:rPr>
        <w:t xml:space="preserve"> </w:t>
      </w:r>
      <w:r w:rsidRPr="00634273">
        <w:rPr>
          <w:rFonts w:hint="eastAsia"/>
          <w:rtl/>
        </w:rPr>
        <w:t>تَح</w:t>
      </w:r>
      <w:r w:rsidRPr="00634273">
        <w:rPr>
          <w:rFonts w:hint="cs"/>
          <w:rtl/>
        </w:rPr>
        <w:t>ۡ</w:t>
      </w:r>
      <w:r w:rsidRPr="00634273">
        <w:rPr>
          <w:rFonts w:hint="eastAsia"/>
          <w:rtl/>
        </w:rPr>
        <w:t>مِل</w:t>
      </w:r>
      <w:r w:rsidRPr="00634273">
        <w:rPr>
          <w:rFonts w:hint="cs"/>
          <w:rtl/>
        </w:rPr>
        <w:t>ۡ</w:t>
      </w:r>
      <w:r w:rsidRPr="00634273">
        <w:rPr>
          <w:rtl/>
        </w:rPr>
        <w:t xml:space="preserve"> </w:t>
      </w:r>
      <w:r w:rsidRPr="00634273">
        <w:rPr>
          <w:rFonts w:hint="eastAsia"/>
          <w:rtl/>
        </w:rPr>
        <w:t>عَلَي</w:t>
      </w:r>
      <w:r w:rsidRPr="00634273">
        <w:rPr>
          <w:rFonts w:hint="cs"/>
          <w:rtl/>
        </w:rPr>
        <w:t>ۡ</w:t>
      </w:r>
      <w:r w:rsidRPr="00634273">
        <w:rPr>
          <w:rFonts w:hint="eastAsia"/>
          <w:rtl/>
        </w:rPr>
        <w:t>هِ</w:t>
      </w:r>
      <w:r w:rsidRPr="00634273">
        <w:rPr>
          <w:rtl/>
        </w:rPr>
        <w:t xml:space="preserve"> </w:t>
      </w:r>
      <w:r w:rsidRPr="00634273">
        <w:rPr>
          <w:rFonts w:hint="eastAsia"/>
          <w:rtl/>
        </w:rPr>
        <w:t>يَل</w:t>
      </w:r>
      <w:r w:rsidRPr="00634273">
        <w:rPr>
          <w:rFonts w:hint="cs"/>
          <w:rtl/>
        </w:rPr>
        <w:t>ۡ</w:t>
      </w:r>
      <w:r w:rsidRPr="00634273">
        <w:rPr>
          <w:rFonts w:hint="eastAsia"/>
          <w:rtl/>
        </w:rPr>
        <w:t>هَث</w:t>
      </w:r>
      <w:r w:rsidRPr="00634273">
        <w:rPr>
          <w:rFonts w:hint="cs"/>
          <w:rtl/>
        </w:rPr>
        <w:t>ۡ</w:t>
      </w:r>
      <w:r w:rsidRPr="00634273">
        <w:rPr>
          <w:rtl/>
        </w:rPr>
        <w:t xml:space="preserve"> </w:t>
      </w:r>
      <w:r w:rsidRPr="00634273">
        <w:rPr>
          <w:rFonts w:hint="eastAsia"/>
          <w:rtl/>
        </w:rPr>
        <w:t>أَو</w:t>
      </w:r>
      <w:r w:rsidRPr="00634273">
        <w:rPr>
          <w:rFonts w:hint="cs"/>
          <w:rtl/>
        </w:rPr>
        <w:t>ۡ</w:t>
      </w:r>
      <w:r w:rsidRPr="00634273">
        <w:rPr>
          <w:rtl/>
        </w:rPr>
        <w:t xml:space="preserve"> </w:t>
      </w:r>
      <w:r w:rsidRPr="00634273">
        <w:rPr>
          <w:rFonts w:hint="eastAsia"/>
          <w:rtl/>
        </w:rPr>
        <w:t>تَت</w:t>
      </w:r>
      <w:r w:rsidRPr="00634273">
        <w:rPr>
          <w:rFonts w:hint="cs"/>
          <w:rtl/>
        </w:rPr>
        <w:t>ۡ</w:t>
      </w:r>
      <w:r w:rsidRPr="00634273">
        <w:rPr>
          <w:rFonts w:hint="eastAsia"/>
          <w:rtl/>
        </w:rPr>
        <w:t>رُك</w:t>
      </w:r>
      <w:r w:rsidRPr="00634273">
        <w:rPr>
          <w:rFonts w:hint="cs"/>
          <w:rtl/>
        </w:rPr>
        <w:t>ۡ</w:t>
      </w:r>
      <w:r w:rsidRPr="00634273">
        <w:rPr>
          <w:rFonts w:hint="eastAsia"/>
          <w:rtl/>
        </w:rPr>
        <w:t>هُ</w:t>
      </w:r>
      <w:r w:rsidRPr="00634273">
        <w:rPr>
          <w:rtl/>
        </w:rPr>
        <w:t xml:space="preserve"> </w:t>
      </w:r>
      <w:r w:rsidRPr="00634273">
        <w:rPr>
          <w:rFonts w:hint="eastAsia"/>
          <w:rtl/>
        </w:rPr>
        <w:t>يَل</w:t>
      </w:r>
      <w:r w:rsidRPr="00634273">
        <w:rPr>
          <w:rFonts w:hint="cs"/>
          <w:rtl/>
        </w:rPr>
        <w:t>ۡ</w:t>
      </w:r>
      <w:r w:rsidRPr="00634273">
        <w:rPr>
          <w:rFonts w:hint="eastAsia"/>
          <w:rtl/>
        </w:rPr>
        <w:t>هَث</w:t>
      </w:r>
      <w:r w:rsidRPr="00634273">
        <w:rPr>
          <w:rFonts w:hint="cs"/>
          <w:rtl/>
        </w:rPr>
        <w:t>ۚ</w:t>
      </w:r>
      <w:r w:rsidRPr="00634273">
        <w:rPr>
          <w:rtl/>
        </w:rPr>
        <w:t xml:space="preserve"> </w:t>
      </w:r>
      <w:r w:rsidRPr="00634273">
        <w:rPr>
          <w:rFonts w:hint="eastAsia"/>
          <w:rtl/>
        </w:rPr>
        <w:t>ذَّ</w:t>
      </w:r>
      <w:r w:rsidRPr="00634273">
        <w:rPr>
          <w:rFonts w:hint="cs"/>
          <w:rtl/>
        </w:rPr>
        <w:t>ٰ</w:t>
      </w:r>
      <w:r w:rsidRPr="00634273">
        <w:rPr>
          <w:rFonts w:hint="eastAsia"/>
          <w:rtl/>
        </w:rPr>
        <w:t>لِكَ</w:t>
      </w:r>
      <w:r w:rsidRPr="00634273">
        <w:rPr>
          <w:rtl/>
        </w:rPr>
        <w:t xml:space="preserve"> </w:t>
      </w:r>
      <w:r w:rsidRPr="00634273">
        <w:rPr>
          <w:rFonts w:hint="eastAsia"/>
          <w:rtl/>
        </w:rPr>
        <w:t>مَثَلُ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قَو</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كَذَّبُواْ</w:t>
      </w:r>
      <w:r w:rsidRPr="00634273">
        <w:rPr>
          <w:rtl/>
        </w:rPr>
        <w:t xml:space="preserve"> </w:t>
      </w:r>
      <w:r w:rsidRPr="00634273">
        <w:rPr>
          <w:rFonts w:hint="eastAsia"/>
          <w:rtl/>
        </w:rPr>
        <w:t>بِ‍</w:t>
      </w:r>
      <w:r w:rsidRPr="00634273">
        <w:rPr>
          <w:rFonts w:hint="cs"/>
          <w:rtl/>
        </w:rPr>
        <w:t>ٔ</w:t>
      </w:r>
      <w:r w:rsidRPr="00634273">
        <w:rPr>
          <w:rFonts w:hint="eastAsia"/>
          <w:rtl/>
        </w:rPr>
        <w:t>َايَ</w:t>
      </w:r>
      <w:r w:rsidRPr="00634273">
        <w:rPr>
          <w:rFonts w:hint="cs"/>
          <w:rtl/>
        </w:rPr>
        <w:t>ٰ</w:t>
      </w:r>
      <w:r w:rsidRPr="00634273">
        <w:rPr>
          <w:rFonts w:hint="eastAsia"/>
          <w:rtl/>
        </w:rPr>
        <w:t>تِنَا</w:t>
      </w:r>
      <w:r w:rsidRPr="00634273">
        <w:rPr>
          <w:rFonts w:hint="cs"/>
          <w:rtl/>
        </w:rPr>
        <w:t>ۚ</w:t>
      </w:r>
      <w:r w:rsidRPr="00634273">
        <w:rPr>
          <w:rtl/>
        </w:rPr>
        <w:t xml:space="preserve"> </w:t>
      </w:r>
      <w:r w:rsidRPr="00634273">
        <w:rPr>
          <w:rFonts w:hint="eastAsia"/>
          <w:rtl/>
        </w:rPr>
        <w:t>فَ</w:t>
      </w:r>
      <w:r w:rsidRPr="00634273">
        <w:rPr>
          <w:rFonts w:hint="cs"/>
          <w:rtl/>
        </w:rPr>
        <w:t>ٱ</w:t>
      </w:r>
      <w:r w:rsidRPr="00634273">
        <w:rPr>
          <w:rFonts w:hint="eastAsia"/>
          <w:rtl/>
        </w:rPr>
        <w:t>ق</w:t>
      </w:r>
      <w:r w:rsidRPr="00634273">
        <w:rPr>
          <w:rFonts w:hint="cs"/>
          <w:rtl/>
        </w:rPr>
        <w:t>ۡ</w:t>
      </w:r>
      <w:r w:rsidRPr="00634273">
        <w:rPr>
          <w:rFonts w:hint="eastAsia"/>
          <w:rtl/>
        </w:rPr>
        <w:t>صُصِ</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قَصَصَ</w:t>
      </w:r>
      <w:r w:rsidRPr="00634273">
        <w:rPr>
          <w:rtl/>
        </w:rPr>
        <w:t xml:space="preserve"> </w:t>
      </w:r>
      <w:r w:rsidRPr="00634273">
        <w:rPr>
          <w:rFonts w:hint="eastAsia"/>
          <w:rtl/>
        </w:rPr>
        <w:t>لَعَلَّهُم</w:t>
      </w:r>
      <w:r w:rsidRPr="00634273">
        <w:rPr>
          <w:rFonts w:hint="cs"/>
          <w:rtl/>
        </w:rPr>
        <w:t>ۡ</w:t>
      </w:r>
      <w:r w:rsidRPr="00634273">
        <w:rPr>
          <w:rtl/>
        </w:rPr>
        <w:t xml:space="preserve"> </w:t>
      </w:r>
      <w:r w:rsidRPr="00634273">
        <w:rPr>
          <w:rFonts w:hint="eastAsia"/>
          <w:rtl/>
        </w:rPr>
        <w:t>يَتَفَكَّرُونَ</w:t>
      </w:r>
      <w:r w:rsidRPr="00634273">
        <w:rPr>
          <w:rtl/>
        </w:rPr>
        <w:t xml:space="preserve"> </w:t>
      </w:r>
      <w:r w:rsidRPr="00634273">
        <w:rPr>
          <w:rFonts w:hint="cs"/>
          <w:rtl/>
        </w:rPr>
        <w:t>١٧٦</w:t>
      </w:r>
      <w:r w:rsidRPr="00634273">
        <w:rPr>
          <w:rFonts w:ascii="Traditional Arabic" w:hAnsi="Traditional Arabic" w:cs="Traditional Arabic"/>
          <w:rtl/>
        </w:rPr>
        <w:t>﴾</w:t>
      </w:r>
      <w:r w:rsidRPr="00634273">
        <w:rPr>
          <w:rFonts w:cs="B Lotus"/>
          <w:rtl/>
        </w:rPr>
        <w:t xml:space="preserve"> </w:t>
      </w:r>
      <w:r w:rsidRPr="00634273">
        <w:rPr>
          <w:rStyle w:val="Char4"/>
          <w:rtl/>
        </w:rPr>
        <w:t>[الأعراف: 175-176].</w:t>
      </w:r>
    </w:p>
    <w:p w:rsidR="0033070F" w:rsidRPr="00634273" w:rsidRDefault="0033070F" w:rsidP="00B72023">
      <w:pPr>
        <w:pStyle w:val="aff1"/>
        <w:rPr>
          <w:rtl/>
        </w:rPr>
      </w:pPr>
      <w:r w:rsidRPr="00634273">
        <w:rPr>
          <w:rFonts w:hint="cs"/>
          <w:rtl/>
        </w:rPr>
        <w:t>«</w:t>
      </w:r>
      <w:r w:rsidRPr="00634273">
        <w:rPr>
          <w:rFonts w:ascii="Tahoma" w:hAnsi="Tahoma"/>
          <w:rtl/>
        </w:rPr>
        <w:t>و خبر آن كس را كه آيات خود را به او داده بوديم براى آنان بخوان كه از آن عارى گشت آنگاه شيطان او را دنبال كرد و از گمراهان شد (175) و اگر مى‏خواستيم قدر او را به وسيله آن [آيات] بالا مى‏برديم اما او به زمين [= دنيا] گراييد و از هواى نفس خود پيروى كرد از اين رو داستانش چون داستان سگ است [كه] اگر بر آن حمله‏ور شوى زبان از كام برآورد و اگر آن را رها كنى [باز هم] زبان از كام برآورد اين مثل آن گروهى است كه آيات ما را تكذيب كردند پس اين داستان را [براى آنان] حكايت كن شايد كه آنان بينديشند</w:t>
      </w:r>
      <w:r w:rsidRPr="00634273">
        <w:rPr>
          <w:rFonts w:hint="cs"/>
          <w:rtl/>
        </w:rPr>
        <w:t>»</w:t>
      </w:r>
      <w:r w:rsidRPr="00634273">
        <w:rPr>
          <w:rtl/>
        </w:rPr>
        <w:t>.</w:t>
      </w:r>
    </w:p>
    <w:p w:rsidR="0033070F" w:rsidRPr="00634273" w:rsidRDefault="0033070F" w:rsidP="0089542B">
      <w:pPr>
        <w:pStyle w:val="PlainText"/>
        <w:spacing w:line="228" w:lineRule="auto"/>
        <w:ind w:firstLine="284"/>
        <w:jc w:val="both"/>
        <w:rPr>
          <w:rFonts w:cs="Badr"/>
          <w:sz w:val="30"/>
          <w:szCs w:val="30"/>
          <w:rtl/>
        </w:rPr>
      </w:pPr>
      <w:r w:rsidRPr="00634273">
        <w:rPr>
          <w:rFonts w:cs="B Lotus"/>
          <w:sz w:val="28"/>
          <w:szCs w:val="28"/>
          <w:rtl/>
        </w:rPr>
        <w:t>من درمیان نوشته‌های خود، کسانی از این قبیل علما را نمی‌شناسم، که مورد فحاشی قرار داده باشم. اگر جناب ایشان در میان ملامت‌شدگان، کسانی را قابل و مصداق چنین نشانی‌ها بدانند، تقصیرِ دید و فهم ایشان است و من تقصیری ندارم.</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اما اینکه نوشته‌اند «شناخته شده» نمی‌دانم مقصودشان چه بوده است؟ من اینم که خود معرفی کرده‌ام. من بدون هیچ بیم و امیدی غیر از خدا، یک نفر مسلمانم، که به آنچه کتاب خدا و سنت متواتر</w:t>
      </w:r>
      <w:r w:rsidRPr="00634273">
        <w:rPr>
          <w:rFonts w:cs="B Lotus" w:hint="cs"/>
          <w:rtl/>
          <w:lang w:bidi="fa-IR"/>
        </w:rPr>
        <w:t>ه</w:t>
      </w:r>
      <w:r w:rsidRPr="00634273">
        <w:rPr>
          <w:rFonts w:cs="B Lotus"/>
          <w:rtl/>
          <w:lang w:bidi="fa-IR"/>
        </w:rPr>
        <w:t xml:space="preserve"> رسول الله</w:t>
      </w:r>
      <w:r w:rsidRPr="00634273">
        <w:rPr>
          <w:rFonts w:cs="CTraditional Arabic"/>
          <w:sz w:val="30"/>
          <w:szCs w:val="30"/>
          <w:rtl/>
          <w:lang w:bidi="fa-IR"/>
        </w:rPr>
        <w:t>ص</w:t>
      </w:r>
      <w:r w:rsidRPr="00634273">
        <w:rPr>
          <w:rFonts w:cs="B Lotus"/>
          <w:rtl/>
          <w:lang w:bidi="fa-IR"/>
        </w:rPr>
        <w:t xml:space="preserve"> و سیرة مسلمین و اصحاب ممدوح قرآن است، ایمان دارم، و </w:t>
      </w:r>
      <w:r w:rsidRPr="00634273">
        <w:rPr>
          <w:rFonts w:cs="B Lotus" w:hint="cs"/>
          <w:rtl/>
          <w:lang w:bidi="fa-IR"/>
        </w:rPr>
        <w:t>-</w:t>
      </w:r>
      <w:r w:rsidRPr="00634273">
        <w:rPr>
          <w:rFonts w:cs="B Lotus"/>
          <w:rtl/>
          <w:lang w:bidi="fa-IR"/>
        </w:rPr>
        <w:t>بحمدالله- تا سرحد امکان، عمل می‌کنم، و به اقبال و اعراض هیچ کس اهمیت نمی‌دهم، و هر کس غیر از این دربارة من پندارد، او را به محاسِب دقیقِ یوم الحساب وا می‌گذارم.</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آنگاه در پی این مطلب می‌نویسد: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«نگارند</w:t>
      </w:r>
      <w:r w:rsidRPr="00634273">
        <w:rPr>
          <w:rFonts w:cs="B Lotus" w:hint="cs"/>
          <w:rtl/>
          <w:lang w:bidi="fa-IR"/>
        </w:rPr>
        <w:t>ه</w:t>
      </w:r>
      <w:r w:rsidRPr="00634273">
        <w:rPr>
          <w:rFonts w:cs="B Lotus"/>
          <w:rtl/>
          <w:lang w:bidi="fa-IR"/>
        </w:rPr>
        <w:t xml:space="preserve"> این سطور، که یکی از کوچک‌ترین طلاّب علوم دینیه است، به درخواست یکی از دوستان، کتاب خمس او را مطالعه و یادداشت‌هایی پیرامون آن فراهم کرده و اینک بخشی از آن یادداشت‌ها را از باب نمونه منتشر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معلوم می‌شود رضای خدا در این نوشته منظور نبوده و به خواهش یکی از دوستان، که لابد از دشمنان کتاب خمس بوده نگارش یافته است، زیرا شاید کتاب خمس ما موجب کسادی دکّان ایشان شود، لذا این یادداشت‌ها را منتشر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سپس پرداخته است به نقل جمله‌هایی از کتاب خمس که پیرامون کلمة «</w:t>
      </w:r>
      <w:r w:rsidRPr="00634273">
        <w:rPr>
          <w:rStyle w:val="Char1"/>
          <w:spacing w:val="0"/>
          <w:rtl/>
        </w:rPr>
        <w:t>غَنِم</w:t>
      </w:r>
      <w:r w:rsidR="00970774" w:rsidRPr="00634273">
        <w:rPr>
          <w:rStyle w:val="Char1"/>
          <w:rFonts w:hint="cs"/>
          <w:spacing w:val="0"/>
          <w:rtl/>
        </w:rPr>
        <w:t>ْ</w:t>
      </w:r>
      <w:r w:rsidRPr="00634273">
        <w:rPr>
          <w:rStyle w:val="Char1"/>
          <w:spacing w:val="0"/>
          <w:rtl/>
        </w:rPr>
        <w:t>تُم</w:t>
      </w:r>
      <w:r w:rsidR="00970774" w:rsidRPr="00634273">
        <w:rPr>
          <w:rStyle w:val="Char1"/>
          <w:rFonts w:hint="cs"/>
          <w:spacing w:val="0"/>
          <w:rtl/>
        </w:rPr>
        <w:t>ْ</w:t>
      </w:r>
      <w:r w:rsidRPr="00634273">
        <w:rPr>
          <w:rFonts w:cs="B Lotus"/>
          <w:rtl/>
          <w:lang w:bidi="fa-IR"/>
        </w:rPr>
        <w:t>» است. آنگاه جمله‌های ناقص و عبارات ناتمامی از آن نقل کرده است، و چون در کلمة «غنیمت» گفتار اهل لغت و فقهای اسلام آورده شده، بدان اشکال کرده و گفته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«آنچه از کتاب‌های الأم و الخراج و أحکام السلطانیّه و تفسیر تبیان و مجمع البیان نقل کرده است دلیل بر این نیست که نزد نگارندگان آن پنج کتاب، غنیمت، به طور مطلق، معنایش غنیمت جنگ باشد، بلکه همان طور که میرزای قمی در کتاب غنائم فرموده است، در این عبارات، منظور بیان فرق میان غنیمت به معنای خاص و فئ است، و منظور، معناکردن لغتِ غنیمت به طور مطلق نیست».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این نویسندگان بی‌منطق، آن قدر نفهمیده‌اند که هنگامی که نقض یا خلاف یا وجه دیگر عقیدة کسی را می‌نویسند، باید لااقل استناد به قول خود او نمایند، نه اینکه معنای قول شافعی و یحیی بن آدم و ابویوسف و ماوردی را حواله کنند به میرزای قمی، که هزار سال بعد از ایشان به دنیا آمده و طبق عقید</w:t>
      </w:r>
      <w:r w:rsidRPr="00634273">
        <w:rPr>
          <w:rFonts w:cs="B Lotus" w:hint="cs"/>
          <w:rtl/>
          <w:lang w:bidi="fa-IR"/>
        </w:rPr>
        <w:t>ه</w:t>
      </w:r>
      <w:r w:rsidRPr="00634273">
        <w:rPr>
          <w:rFonts w:cs="B Lotus"/>
          <w:rtl/>
          <w:lang w:bidi="fa-IR"/>
        </w:rPr>
        <w:t xml:space="preserve"> خود چیزی را گفته است. آیا در این مدتِ نزدیک به هزار سال باید مردم منتظر بمانند تا میرزای قمی بیاید و کلمات و گفته‌های شافعی و یحیی بن آدم و ابویوسف را ترجمه نماید؟ حالا مگر میرزای قمی چه گفته، او نوشته است: </w:t>
      </w:r>
    </w:p>
    <w:p w:rsidR="0033070F" w:rsidRPr="00634273" w:rsidRDefault="0033070F" w:rsidP="0089542B">
      <w:pPr>
        <w:widowControl w:val="0"/>
        <w:spacing w:line="228" w:lineRule="auto"/>
        <w:ind w:firstLine="284"/>
        <w:jc w:val="both"/>
        <w:rPr>
          <w:rFonts w:cs="B Lotus" w:hint="cs"/>
          <w:rtl/>
          <w:lang w:bidi="fa-IR"/>
        </w:rPr>
      </w:pPr>
      <w:r w:rsidRPr="00634273">
        <w:rPr>
          <w:rFonts w:ascii="mylotus" w:hAnsi="mylotus" w:cs="B Lotus" w:hint="cs"/>
          <w:rtl/>
          <w:lang w:bidi="fa-IR"/>
        </w:rPr>
        <w:t>«</w:t>
      </w:r>
      <w:r w:rsidRPr="00634273">
        <w:rPr>
          <w:rStyle w:val="Char2"/>
          <w:rtl/>
        </w:rPr>
        <w:t>قول ال</w:t>
      </w:r>
      <w:r w:rsidRPr="00634273">
        <w:rPr>
          <w:rStyle w:val="Char2"/>
          <w:rFonts w:hint="cs"/>
          <w:rtl/>
        </w:rPr>
        <w:t>ـ</w:t>
      </w:r>
      <w:r w:rsidRPr="00634273">
        <w:rPr>
          <w:rStyle w:val="Char2"/>
          <w:rtl/>
        </w:rPr>
        <w:t>محقّق الطَّبْرَسِيّ في أوّل كلامه أنّ "المراد بالغنيمة: هو غنيمة دار الحرب وإنّه مروي عن أئمتنا</w:t>
      </w:r>
      <w:r w:rsidRPr="00634273">
        <w:rPr>
          <w:rStyle w:val="Char2"/>
          <w:rFonts w:hint="cs"/>
          <w:rtl/>
        </w:rPr>
        <w:t xml:space="preserve"> </w:t>
      </w:r>
      <w:r w:rsidRPr="00634273">
        <w:rPr>
          <w:rStyle w:val="Char2"/>
          <w:rFonts w:ascii="Times New Roman" w:hAnsi="Times New Roman" w:cs="CTraditional Arabic" w:hint="cs"/>
          <w:rtl/>
        </w:rPr>
        <w:t>‡</w:t>
      </w:r>
      <w:r w:rsidRPr="00634273">
        <w:rPr>
          <w:rStyle w:val="Char2"/>
          <w:rtl/>
        </w:rPr>
        <w:t xml:space="preserve"> من أنّ الآية مختصة بها"، ليس كذلك</w:t>
      </w:r>
      <w:r w:rsidRPr="00634273">
        <w:rPr>
          <w:rStyle w:val="Char2"/>
          <w:rFonts w:hint="cs"/>
          <w:rtl/>
        </w:rPr>
        <w:t>،</w:t>
      </w:r>
      <w:r w:rsidRPr="00634273">
        <w:rPr>
          <w:rStyle w:val="Char2"/>
          <w:rtl/>
        </w:rPr>
        <w:t xml:space="preserve"> لأنّ مراده هنا بيان الفرق بين الغنيمة والفي‌ء</w:t>
      </w:r>
      <w:r w:rsidRPr="00634273">
        <w:rPr>
          <w:rFonts w:ascii="mylotus" w:hAnsi="mylotus" w:cs="B Lotus" w:hint="cs"/>
          <w:rtl/>
          <w:lang w:bidi="fa-IR"/>
        </w:rPr>
        <w:t>».</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پس اختلافی که در اینجاست، آن است که کلمة «غنیمت» شامل «فئ» نمی‌شود، و آن حکمی جداگانه دارد، و این معنی بدبختانه به ضرر منقّد است، زیرا او می‌خواهد که این کلمه عام باشد، و طبرسی از آن معنی خاص خواسته است، آنگاه برای اثبات مدعای خود نظریه‌های شخصی شیخ طوسی و شیخ طبرسی را آورده که شیخ طوسی فرموده است:</w:t>
      </w:r>
    </w:p>
    <w:p w:rsidR="0033070F" w:rsidRPr="00634273" w:rsidRDefault="0033070F" w:rsidP="00041737">
      <w:pPr>
        <w:pStyle w:val="afc"/>
        <w:ind w:left="0" w:firstLine="284"/>
        <w:rPr>
          <w:rFonts w:hint="cs"/>
          <w:rtl/>
          <w:lang w:bidi="fa-IR"/>
        </w:rPr>
      </w:pPr>
      <w:r w:rsidRPr="00634273">
        <w:rPr>
          <w:rFonts w:cs="B Lotus" w:hint="cs"/>
          <w:rtl/>
          <w:lang w:bidi="fa-IR"/>
        </w:rPr>
        <w:t>«</w:t>
      </w:r>
      <w:r w:rsidRPr="00634273">
        <w:rPr>
          <w:rStyle w:val="Char2"/>
          <w:rtl/>
        </w:rPr>
        <w:t xml:space="preserve">وعند أصحابنا: الخمس يجب في كل فائدة تحصل للإنسان من المكاسب وأرباح التجارات والكنز والمعادن والغوص وغير ذلك مما ذكرناه في كتب الفقه، ويمكن الاستدلال على ذلك بهذه الآية: </w:t>
      </w:r>
      <w:r w:rsidRPr="00634273">
        <w:rPr>
          <w:rFonts w:ascii="Traditional Arabic" w:hAnsi="Traditional Arabic"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Fonts w:cs="KFGQPC Uthman Taha Naskh" w:hint="cs"/>
          <w:szCs w:val="27"/>
          <w:rtl/>
          <w:lang w:bidi="fa-IR"/>
        </w:rPr>
        <w:t>...</w:t>
      </w:r>
      <w:r w:rsidRPr="00634273">
        <w:rPr>
          <w:rFonts w:cs="Traditional Arabic" w:hint="cs"/>
          <w:rtl/>
          <w:lang w:bidi="fa-IR"/>
        </w:rPr>
        <w:t>﴾</w:t>
      </w:r>
      <w:r w:rsidRPr="00634273">
        <w:rPr>
          <w:rFonts w:ascii="mylotus" w:hAnsi="mylotus" w:cs="B Lotus" w:hint="cs"/>
          <w:rtl/>
          <w:lang w:bidi="fa-IR"/>
        </w:rPr>
        <w:t>»</w:t>
      </w:r>
      <w:r w:rsidR="00B7202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خمس در نزد دوستان ما بر هر سودی واجب می‌شود که انسان از کسب و کار و سود تجارت و دفینه‌ها و معادن و غواصی به دست می‌آورد و آنچه که در کتاب‌های فقهی ذکر کردیم و و می‌توان بر آن به این آیه استدلال کرد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و شیخ طبرسی در مجمع البیان گفته است: </w:t>
      </w:r>
      <w:r w:rsidRPr="00634273">
        <w:rPr>
          <w:rFonts w:ascii="mylotus" w:hAnsi="mylotus" w:cs="B Lotus" w:hint="cs"/>
          <w:rtl/>
          <w:lang w:bidi="fa-IR"/>
        </w:rPr>
        <w:t>«</w:t>
      </w:r>
      <w:r w:rsidRPr="00634273">
        <w:rPr>
          <w:rStyle w:val="Char2"/>
          <w:rtl/>
        </w:rPr>
        <w:t>قال أصحابنا</w:t>
      </w:r>
      <w:r w:rsidRPr="00634273">
        <w:rPr>
          <w:rStyle w:val="Char2"/>
          <w:rFonts w:hint="cs"/>
          <w:rtl/>
        </w:rPr>
        <w:t>:</w:t>
      </w:r>
      <w:r w:rsidRPr="00634273">
        <w:rPr>
          <w:rStyle w:val="Char2"/>
          <w:rtl/>
        </w:rPr>
        <w:t xml:space="preserve"> إن الخُمْسَ واجبٌ...</w:t>
      </w:r>
      <w:r w:rsidRPr="00634273">
        <w:rPr>
          <w:rFonts w:ascii="mylotus" w:hAnsi="mylotus" w:cs="B Lotus" w:hint="cs"/>
          <w:rtl/>
          <w:lang w:bidi="fa-IR"/>
        </w:rPr>
        <w:t>».</w:t>
      </w:r>
      <w:r w:rsidRPr="00634273">
        <w:rPr>
          <w:rFonts w:cs="B Lotus"/>
          <w:rtl/>
          <w:lang w:bidi="fa-IR"/>
        </w:rPr>
        <w:t xml:space="preserve"> تا آنجا که: </w:t>
      </w:r>
      <w:r w:rsidRPr="00634273">
        <w:rPr>
          <w:rFonts w:cs="B Lotus" w:hint="cs"/>
          <w:rtl/>
          <w:lang w:bidi="fa-IR"/>
        </w:rPr>
        <w:t>«</w:t>
      </w:r>
      <w:r w:rsidRPr="00634273">
        <w:rPr>
          <w:rStyle w:val="Char2"/>
          <w:rtl/>
        </w:rPr>
        <w:t>ويُمْكِنُ أن يُسْتَدَل بهذه الآية...</w:t>
      </w:r>
      <w:r w:rsidRPr="00634273">
        <w:rPr>
          <w:rFonts w:ascii="mylotus" w:hAnsi="mylotus" w:cs="B Lotus" w:hint="cs"/>
          <w:rtl/>
          <w:lang w:bidi="fa-IR"/>
        </w:rPr>
        <w:t>»</w:t>
      </w:r>
      <w:r w:rsidRPr="00634273">
        <w:rPr>
          <w:rFonts w:cs="B Lotus"/>
          <w:rtl/>
          <w:lang w:bidi="fa-IR"/>
        </w:rPr>
        <w:t xml:space="preserve"> در این دو جمله، شیخین طوسی و طبرسی نتوانسته‌اند از آیة شریفه به طور قطع و جدی به مراد خود که خمس در اشیاء دیگر غیر از غنیمت‌های جنگ است، استفاده کنند، و هر دو می‌نویسند: «</w:t>
      </w:r>
      <w:r w:rsidRPr="00634273">
        <w:rPr>
          <w:rStyle w:val="Char1"/>
          <w:spacing w:val="0"/>
          <w:rtl/>
        </w:rPr>
        <w:t>ويُمْكِنُ الاستدلال</w:t>
      </w:r>
      <w:r w:rsidRPr="00634273">
        <w:rPr>
          <w:rFonts w:cs="B Lotus"/>
          <w:rtl/>
          <w:lang w:bidi="fa-IR"/>
        </w:rPr>
        <w:t>» یعنی</w:t>
      </w:r>
      <w:r w:rsidRPr="00634273">
        <w:rPr>
          <w:rFonts w:cs="B Lotus" w:hint="cs"/>
          <w:rtl/>
          <w:lang w:bidi="fa-IR"/>
        </w:rPr>
        <w:t>:</w:t>
      </w:r>
      <w:r w:rsidRPr="00634273">
        <w:rPr>
          <w:rFonts w:cs="B Lotus"/>
          <w:rtl/>
          <w:lang w:bidi="fa-IR"/>
        </w:rPr>
        <w:t xml:space="preserve"> آیه صراحت به این مدّعا ندارد، اما ممکن است از آن چنین استدلال کرد، اما خدا و خودشان هم می‌دانند که این گونه استدلال، سخت است و تجوّز است چنان که اکثر محققین</w:t>
      </w:r>
      <w:r w:rsidR="00573F0D" w:rsidRPr="00634273">
        <w:rPr>
          <w:rFonts w:cs="B Lotus"/>
          <w:rtl/>
          <w:lang w:bidi="fa-IR"/>
        </w:rPr>
        <w:t xml:space="preserve"> </w:t>
      </w:r>
      <w:r w:rsidRPr="00634273">
        <w:rPr>
          <w:rFonts w:cs="B Lotus"/>
          <w:rtl/>
          <w:lang w:bidi="fa-IR"/>
        </w:rPr>
        <w:t>شیعه آن را تجوز و تعدّی شمرده‌اند.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اما این کـه نوشتـه است: </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اما آنچـه مقدس اردبیلی نقـل کرده است، متأسفانه در ایـن قسمت عبارتی که به زیان او بوده، گویا عمداً ندیده است، و این است قسمتی از عبارت:</w:t>
      </w:r>
    </w:p>
    <w:p w:rsidR="0033070F" w:rsidRPr="00634273" w:rsidRDefault="0033070F" w:rsidP="00B72023">
      <w:pPr>
        <w:widowControl w:val="0"/>
        <w:spacing w:line="228" w:lineRule="auto"/>
        <w:ind w:firstLine="284"/>
        <w:jc w:val="both"/>
        <w:rPr>
          <w:rFonts w:cs="B Lotus" w:hint="cs"/>
          <w:sz w:val="26"/>
          <w:szCs w:val="26"/>
          <w:rtl/>
          <w:lang w:bidi="fa-IR"/>
        </w:rPr>
      </w:pPr>
      <w:r w:rsidRPr="00634273">
        <w:rPr>
          <w:rFonts w:ascii="mylotus" w:hAnsi="mylotus" w:cs="B Lotus" w:hint="cs"/>
          <w:rtl/>
          <w:lang w:bidi="fa-IR"/>
        </w:rPr>
        <w:t>«</w:t>
      </w:r>
      <w:r w:rsidRPr="00634273">
        <w:rPr>
          <w:rStyle w:val="Char2"/>
          <w:rtl/>
        </w:rPr>
        <w:t>ثمّ إنّه يفهم من ظاهر الآية وجوب الخمس في كلّ الغنيمة، وهي في اللّغة بل العرف أيضًا الفائدة، ويشعر به بعض الأخبار</w:t>
      </w:r>
      <w:r w:rsidRPr="00634273">
        <w:rPr>
          <w:rFonts w:cs="B Lotus" w:hint="cs"/>
          <w:rtl/>
          <w:lang w:bidi="fa-IR"/>
        </w:rPr>
        <w:t>»</w:t>
      </w:r>
      <w:r w:rsidR="00B72023" w:rsidRPr="00634273">
        <w:rPr>
          <w:rFont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از ظاهر آیه، وجوب خمس در هر غنیمتی فهمیده می‌شود، و آن در لغت و بلکه در عرف نیز به معنی سود است و برخی اخبار، آن را می‌فهماند</w:t>
      </w:r>
      <w:r w:rsidRPr="00634273">
        <w:rPr>
          <w:rFonts w:cs="B Lotus" w:hint="cs"/>
          <w:sz w:val="26"/>
          <w:szCs w:val="26"/>
          <w:rtl/>
          <w:lang w:bidi="fa-IR"/>
        </w:rPr>
        <w:t>»</w:t>
      </w:r>
      <w:r w:rsidRPr="00634273">
        <w:rPr>
          <w:rFonts w:cs="B Lotus"/>
          <w:sz w:val="26"/>
          <w:szCs w:val="26"/>
          <w:rtl/>
          <w:lang w:bidi="fa-IR"/>
        </w:rPr>
        <w:t xml:space="preserve">. </w:t>
      </w:r>
    </w:p>
    <w:p w:rsidR="00443872" w:rsidRPr="00634273" w:rsidRDefault="0033070F" w:rsidP="00443872">
      <w:pPr>
        <w:spacing w:line="228" w:lineRule="auto"/>
        <w:ind w:firstLine="284"/>
        <w:jc w:val="both"/>
        <w:rPr>
          <w:rFonts w:cs="B Lotus" w:hint="cs"/>
          <w:rtl/>
          <w:lang w:bidi="fa-IR"/>
        </w:rPr>
      </w:pPr>
      <w:r w:rsidRPr="00634273">
        <w:rPr>
          <w:rFonts w:cs="B Lotus"/>
          <w:rtl/>
          <w:lang w:bidi="fa-IR"/>
        </w:rPr>
        <w:t>اولاً باید به ایشان گفت: آری، ما بسیاری از گفتار مقدس اردبیلی را که نه به زیان بلکه صد درصد به نفع ما بوده است، در آن هنگام که آن یادداشت‌ها تهیه شده بود، ندیدیم و در این جا برخی از آنها را به نظر شما می‌رسانیم:</w:t>
      </w:r>
      <w:r w:rsidR="00443872" w:rsidRPr="00634273">
        <w:rPr>
          <w:rFonts w:cs="B Lotus" w:hint="cs"/>
          <w:rtl/>
          <w:lang w:bidi="fa-IR"/>
        </w:rPr>
        <w:t xml:space="preserve"> </w:t>
      </w:r>
    </w:p>
    <w:p w:rsidR="0033070F" w:rsidRPr="00634273" w:rsidRDefault="0033070F" w:rsidP="00443872">
      <w:pPr>
        <w:spacing w:line="228" w:lineRule="auto"/>
        <w:ind w:firstLine="284"/>
        <w:jc w:val="both"/>
        <w:rPr>
          <w:rtl/>
          <w:lang w:bidi="fa-IR"/>
        </w:rPr>
      </w:pPr>
      <w:r w:rsidRPr="00634273">
        <w:rPr>
          <w:rFonts w:cs="B Lotus"/>
          <w:rtl/>
          <w:lang w:bidi="fa-IR"/>
        </w:rPr>
        <w:t>مقدس اردبیلی در «</w:t>
      </w:r>
      <w:r w:rsidRPr="00634273">
        <w:rPr>
          <w:rFonts w:ascii="IRLotus" w:hAnsi="IRLotus" w:cs="IRLotus"/>
          <w:rtl/>
          <w:lang w:bidi="fa-IR"/>
        </w:rPr>
        <w:t>زبدة البیان</w:t>
      </w:r>
      <w:r w:rsidRPr="00634273">
        <w:rPr>
          <w:rFonts w:cs="B Lotus"/>
          <w:rtl/>
          <w:lang w:bidi="fa-IR"/>
        </w:rPr>
        <w:t>» بعد از جمله‌ای که آقای [استادی] منقد آورده که (و</w:t>
      </w:r>
      <w:r w:rsidRPr="00634273">
        <w:rPr>
          <w:rFonts w:cs="B Lotus"/>
          <w:sz w:val="2"/>
          <w:rtl/>
          <w:lang w:bidi="fa-IR"/>
        </w:rPr>
        <w:t xml:space="preserve"> </w:t>
      </w:r>
      <w:r w:rsidRPr="00634273">
        <w:rPr>
          <w:rFonts w:cs="B Lotus"/>
          <w:rtl/>
          <w:lang w:bidi="fa-IR"/>
        </w:rPr>
        <w:t>یشعر</w:t>
      </w:r>
      <w:r w:rsidRPr="00634273">
        <w:rPr>
          <w:rFonts w:cs="B Lotus"/>
          <w:sz w:val="2"/>
          <w:rtl/>
          <w:lang w:bidi="fa-IR"/>
        </w:rPr>
        <w:t xml:space="preserve"> </w:t>
      </w:r>
      <w:r w:rsidRPr="00634273">
        <w:rPr>
          <w:rFonts w:cs="B Lotus"/>
          <w:rtl/>
          <w:lang w:bidi="fa-IR"/>
        </w:rPr>
        <w:t>به بعض</w:t>
      </w:r>
      <w:r w:rsidRPr="00634273">
        <w:rPr>
          <w:rFonts w:cs="B Lotus"/>
          <w:sz w:val="2"/>
          <w:rtl/>
          <w:lang w:bidi="fa-IR"/>
        </w:rPr>
        <w:t xml:space="preserve"> </w:t>
      </w:r>
      <w:r w:rsidRPr="00634273">
        <w:rPr>
          <w:rFonts w:cs="B Lotus"/>
          <w:rtl/>
          <w:lang w:bidi="fa-IR"/>
        </w:rPr>
        <w:t>الأخبار) بلافاصله روایت تهذیب را آورده است که از</w:t>
      </w:r>
      <w:r w:rsidRPr="00634273">
        <w:rPr>
          <w:rFonts w:cs="B Lotus"/>
          <w:sz w:val="2"/>
          <w:rtl/>
          <w:lang w:bidi="fa-IR"/>
        </w:rPr>
        <w:t xml:space="preserve"> </w:t>
      </w:r>
      <w:r w:rsidRPr="00634273">
        <w:rPr>
          <w:rFonts w:cs="B Lotus"/>
          <w:rtl/>
          <w:lang w:bidi="fa-IR"/>
        </w:rPr>
        <w:t>امام</w:t>
      </w:r>
      <w:r w:rsidR="00573F0D" w:rsidRPr="00634273">
        <w:rPr>
          <w:rFonts w:cs="B Lotus"/>
          <w:rtl/>
          <w:lang w:bidi="fa-IR"/>
        </w:rPr>
        <w:t xml:space="preserve"> </w:t>
      </w:r>
      <w:r w:rsidRPr="00634273">
        <w:rPr>
          <w:rFonts w:cs="B Lotus"/>
          <w:rtl/>
          <w:lang w:bidi="fa-IR"/>
        </w:rPr>
        <w:t>دربار</w:t>
      </w:r>
      <w:r w:rsidRPr="00634273">
        <w:rPr>
          <w:rFonts w:cs="B Lotus" w:hint="cs"/>
          <w:rtl/>
          <w:lang w:bidi="fa-IR"/>
        </w:rPr>
        <w:t>ه</w:t>
      </w:r>
      <w:r w:rsidRPr="00634273">
        <w:rPr>
          <w:rFonts w:cs="B Lotus"/>
          <w:rtl/>
          <w:lang w:bidi="fa-IR"/>
        </w:rPr>
        <w:t xml:space="preserve"> آی</w:t>
      </w:r>
      <w:r w:rsidRPr="00634273">
        <w:rPr>
          <w:rFonts w:cs="B Lotus" w:hint="cs"/>
          <w:rtl/>
          <w:lang w:bidi="fa-IR"/>
        </w:rPr>
        <w:t xml:space="preserve">ه: </w:t>
      </w:r>
      <w:r w:rsidRPr="00634273">
        <w:rPr>
          <w:rFonts w:ascii="Traditional Arabic" w:hAnsi="Traditional Arabic" w:cs="Traditional Arabic"/>
          <w:rtl/>
          <w:lang w:bidi="fa-IR"/>
        </w:rPr>
        <w:t>﴿</w:t>
      </w:r>
      <w:r w:rsidRPr="00634273">
        <w:rPr>
          <w:rStyle w:val="Charf3"/>
          <w:rFonts w:hint="eastAsia"/>
          <w:rtl/>
        </w:rPr>
        <w:t>وَ</w:t>
      </w:r>
      <w:r w:rsidRPr="00634273">
        <w:rPr>
          <w:rStyle w:val="Charf3"/>
          <w:rFonts w:hint="cs"/>
          <w:rtl/>
        </w:rPr>
        <w:t>ٱ</w:t>
      </w:r>
      <w:r w:rsidRPr="00634273">
        <w:rPr>
          <w:rStyle w:val="Charf3"/>
          <w:rFonts w:hint="eastAsia"/>
          <w:rtl/>
        </w:rPr>
        <w:t>ع</w:t>
      </w:r>
      <w:r w:rsidRPr="00634273">
        <w:rPr>
          <w:rStyle w:val="Charf3"/>
          <w:rFonts w:hint="cs"/>
          <w:rtl/>
        </w:rPr>
        <w:t>ۡ</w:t>
      </w:r>
      <w:r w:rsidRPr="00634273">
        <w:rPr>
          <w:rStyle w:val="Charf3"/>
          <w:rFonts w:hint="eastAsia"/>
          <w:rtl/>
        </w:rPr>
        <w:t>لَمُو</w:t>
      </w:r>
      <w:r w:rsidRPr="00634273">
        <w:rPr>
          <w:rStyle w:val="Charf3"/>
          <w:rFonts w:hint="cs"/>
          <w:rtl/>
        </w:rPr>
        <w:t>ٓ</w:t>
      </w:r>
      <w:r w:rsidRPr="00634273">
        <w:rPr>
          <w:rStyle w:val="Charf3"/>
          <w:rFonts w:hint="eastAsia"/>
          <w:rtl/>
        </w:rPr>
        <w:t>اْ</w:t>
      </w:r>
      <w:r w:rsidRPr="00634273">
        <w:rPr>
          <w:rStyle w:val="Charf3"/>
          <w:rtl/>
        </w:rPr>
        <w:t xml:space="preserve"> </w:t>
      </w:r>
      <w:r w:rsidRPr="00634273">
        <w:rPr>
          <w:rStyle w:val="Charf3"/>
          <w:rFonts w:hint="eastAsia"/>
          <w:rtl/>
        </w:rPr>
        <w:t>أَنَّمَا</w:t>
      </w:r>
      <w:r w:rsidRPr="00634273">
        <w:rPr>
          <w:rStyle w:val="Charf3"/>
          <w:rtl/>
        </w:rPr>
        <w:t xml:space="preserve"> </w:t>
      </w:r>
      <w:r w:rsidRPr="00634273">
        <w:rPr>
          <w:rStyle w:val="Charf3"/>
          <w:rFonts w:hint="eastAsia"/>
          <w:rtl/>
        </w:rPr>
        <w:t>غَنِم</w:t>
      </w:r>
      <w:r w:rsidRPr="00634273">
        <w:rPr>
          <w:rStyle w:val="Charf3"/>
          <w:rFonts w:hint="cs"/>
          <w:rtl/>
        </w:rPr>
        <w:t>ۡ</w:t>
      </w:r>
      <w:r w:rsidRPr="00634273">
        <w:rPr>
          <w:rStyle w:val="Charf3"/>
          <w:rFonts w:hint="eastAsia"/>
          <w:rtl/>
        </w:rPr>
        <w:t>تُم</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پرسیده‌اند و جنابش فرموده است:</w:t>
      </w:r>
    </w:p>
    <w:p w:rsidR="0033070F" w:rsidRPr="00634273" w:rsidRDefault="0033070F" w:rsidP="00B72023">
      <w:pPr>
        <w:spacing w:line="228" w:lineRule="auto"/>
        <w:ind w:firstLine="284"/>
        <w:jc w:val="both"/>
        <w:rPr>
          <w:rFonts w:cs="B Lotus" w:hint="cs"/>
          <w:sz w:val="26"/>
          <w:szCs w:val="26"/>
          <w:rtl/>
          <w:lang w:bidi="fa-IR"/>
        </w:rPr>
      </w:pPr>
      <w:r w:rsidRPr="00634273">
        <w:rPr>
          <w:rFonts w:ascii="mylotus" w:hAnsi="mylotus" w:cs="B Lotus" w:hint="cs"/>
          <w:rtl/>
          <w:lang w:bidi="fa-IR"/>
        </w:rPr>
        <w:t>«</w:t>
      </w:r>
      <w:r w:rsidRPr="00634273">
        <w:rPr>
          <w:rStyle w:val="Char2"/>
          <w:rtl/>
        </w:rPr>
        <w:t>هي والله الفائدة يومًا فيومًا، إلا أنّ أبي جعل شيعتنا من ذلك في حلٍّ ليزكو</w:t>
      </w:r>
      <w:r w:rsidRPr="00634273">
        <w:rPr>
          <w:rStyle w:val="Char2"/>
          <w:rFonts w:hint="cs"/>
          <w:rtl/>
        </w:rPr>
        <w:t>ا</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به خدا سوگند که آن، سود روز به روز است، بدانید که پدرم شیعیان ما را از این مورد معاف داشته تا پاک گردند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اما بلافاصله می‌نویسد:</w:t>
      </w:r>
    </w:p>
    <w:p w:rsidR="0033070F" w:rsidRPr="00634273" w:rsidRDefault="0033070F" w:rsidP="00B72023">
      <w:pPr>
        <w:spacing w:line="228" w:lineRule="auto"/>
        <w:ind w:firstLine="284"/>
        <w:jc w:val="both"/>
        <w:rPr>
          <w:rFonts w:cs="B Lotus" w:hint="cs"/>
          <w:sz w:val="26"/>
          <w:szCs w:val="26"/>
          <w:rtl/>
          <w:lang w:bidi="fa-IR"/>
        </w:rPr>
      </w:pPr>
      <w:r w:rsidRPr="00634273">
        <w:rPr>
          <w:rFonts w:ascii="mylotus" w:hAnsi="mylotus" w:cs="B Lotus" w:hint="cs"/>
          <w:rtl/>
          <w:lang w:bidi="fa-IR"/>
        </w:rPr>
        <w:t>«</w:t>
      </w:r>
      <w:r w:rsidRPr="00634273">
        <w:rPr>
          <w:rStyle w:val="Char2"/>
          <w:rtl/>
        </w:rPr>
        <w:t>ألا إن الظاهرأن لا قائل به</w:t>
      </w:r>
      <w:r w:rsidRPr="00634273">
        <w:rPr>
          <w:rStyle w:val="Char2"/>
          <w:rFonts w:hint="cs"/>
          <w:rtl/>
        </w:rPr>
        <w:t>،</w:t>
      </w:r>
      <w:r w:rsidRPr="00634273">
        <w:rPr>
          <w:rStyle w:val="Char2"/>
          <w:rtl/>
        </w:rPr>
        <w:t xml:space="preserve"> فإنّ بعض العلماء يجعلونه مخصوصاً بغنائم دار الحرب</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cs="B Lotus" w:hint="cs"/>
          <w:sz w:val="26"/>
          <w:szCs w:val="26"/>
          <w:rtl/>
          <w:lang w:bidi="fa-IR"/>
        </w:rPr>
        <w:t>«</w:t>
      </w:r>
      <w:r w:rsidRPr="00634273">
        <w:rPr>
          <w:rFonts w:cs="B Lotus"/>
          <w:sz w:val="26"/>
          <w:szCs w:val="26"/>
          <w:rtl/>
          <w:lang w:bidi="fa-IR"/>
        </w:rPr>
        <w:t>بدانید که ظاهر سخن آن است که کسی بدان قائل نیست، زیرا برخی علما آن را مخصوص غنیمت‌های میدان جنگ می‌دانند</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یعنی هیچ کس قائل به این نیست که فایده‌های روزانه جزو غنیمت باشد، بلکه پاره‌ای از علما همین فایدة روزانه را هم مخصوص به غنیمت‌های جنگی می‌دانند. آنگاه مقدس در صفحة بعد به طبرسی اشکال می‌کند که گفته است: </w:t>
      </w:r>
      <w:r w:rsidRPr="00634273">
        <w:rPr>
          <w:rFonts w:ascii="mylotus" w:hAnsi="mylotus" w:cs="B Lotus" w:hint="cs"/>
          <w:rtl/>
          <w:lang w:bidi="fa-IR"/>
        </w:rPr>
        <w:t>«</w:t>
      </w:r>
      <w:r w:rsidRPr="00634273">
        <w:rPr>
          <w:rStyle w:val="Char2"/>
          <w:rtl/>
        </w:rPr>
        <w:t>فيما هو مذكور في الكتب</w:t>
      </w:r>
      <w:r w:rsidRPr="00634273">
        <w:rPr>
          <w:rFonts w:ascii="mylotus" w:hAnsi="mylotus" w:cs="B Lotus" w:hint="cs"/>
          <w:rtl/>
          <w:lang w:bidi="fa-IR"/>
        </w:rPr>
        <w:t>»</w:t>
      </w:r>
      <w:r w:rsidRPr="00634273">
        <w:rPr>
          <w:rFonts w:cs="B Lotus"/>
          <w:rtl/>
          <w:lang w:bidi="fa-IR"/>
        </w:rPr>
        <w:t xml:space="preserve"> و در ردّ او می‌نویسد:</w:t>
      </w:r>
    </w:p>
    <w:p w:rsidR="0033070F" w:rsidRPr="00634273" w:rsidRDefault="0033070F" w:rsidP="00B72023">
      <w:pPr>
        <w:widowControl w:val="0"/>
        <w:spacing w:line="228" w:lineRule="auto"/>
        <w:ind w:firstLine="284"/>
        <w:jc w:val="both"/>
        <w:rPr>
          <w:rFonts w:ascii="mylotus" w:hAnsi="mylotus" w:cs="B Lotus"/>
          <w:sz w:val="26"/>
          <w:szCs w:val="26"/>
          <w:rtl/>
          <w:lang w:bidi="fa-IR"/>
        </w:rPr>
      </w:pPr>
      <w:r w:rsidRPr="00634273">
        <w:rPr>
          <w:rFonts w:ascii="mylotus" w:hAnsi="mylotus" w:cs="B Lotus" w:hint="cs"/>
          <w:rtl/>
          <w:lang w:bidi="fa-IR"/>
        </w:rPr>
        <w:t>«</w:t>
      </w:r>
      <w:r w:rsidRPr="00634273">
        <w:rPr>
          <w:rStyle w:val="Char2"/>
          <w:rtl/>
        </w:rPr>
        <w:t>وليس ذلك مذكور في الكتب فكأنه أشار إلى إمكان ال</w:t>
      </w:r>
      <w:r w:rsidRPr="00634273">
        <w:rPr>
          <w:rStyle w:val="Char2"/>
          <w:rFonts w:hint="cs"/>
          <w:rtl/>
        </w:rPr>
        <w:t>ا</w:t>
      </w:r>
      <w:r w:rsidRPr="00634273">
        <w:rPr>
          <w:rStyle w:val="Char2"/>
          <w:rtl/>
        </w:rPr>
        <w:t>ستدلال بمذهب الأص</w:t>
      </w:r>
      <w:r w:rsidRPr="00634273">
        <w:rPr>
          <w:rStyle w:val="Char2"/>
          <w:rFonts w:hint="cs"/>
          <w:rtl/>
        </w:rPr>
        <w:t>ح</w:t>
      </w:r>
      <w:r w:rsidRPr="00634273">
        <w:rPr>
          <w:rStyle w:val="Char2"/>
          <w:rtl/>
        </w:rPr>
        <w:t xml:space="preserve">اب بالآية الشريفة </w:t>
      </w:r>
      <w:r w:rsidRPr="00634273">
        <w:rPr>
          <w:rStyle w:val="Char2"/>
          <w:rFonts w:hint="cs"/>
          <w:rtl/>
        </w:rPr>
        <w:t>إ</w:t>
      </w:r>
      <w:r w:rsidRPr="00634273">
        <w:rPr>
          <w:rStyle w:val="Char2"/>
          <w:rtl/>
        </w:rPr>
        <w:t>لزاماً للعامّة فإنهم يخص</w:t>
      </w:r>
      <w:r w:rsidRPr="00634273">
        <w:rPr>
          <w:rStyle w:val="Char2"/>
          <w:rFonts w:hint="cs"/>
          <w:rtl/>
        </w:rPr>
        <w:t>ّ</w:t>
      </w:r>
      <w:r w:rsidRPr="00634273">
        <w:rPr>
          <w:rStyle w:val="Char2"/>
          <w:rtl/>
        </w:rPr>
        <w:t>ونه بغنائم دار الحرب</w:t>
      </w:r>
      <w:r w:rsidRPr="00634273">
        <w:rPr>
          <w:rStyle w:val="Char2"/>
          <w:rFonts w:hint="cs"/>
          <w:rtl/>
        </w:rPr>
        <w:t>،</w:t>
      </w:r>
      <w:r w:rsidRPr="00634273">
        <w:rPr>
          <w:rStyle w:val="Char2"/>
          <w:rtl/>
        </w:rPr>
        <w:t xml:space="preserve"> وذلك غيرُ جيـّد</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ascii="mylotus" w:hAnsi="mylotus" w:cs="B Lotus" w:hint="cs"/>
          <w:sz w:val="26"/>
          <w:szCs w:val="26"/>
          <w:rtl/>
          <w:lang w:bidi="fa-IR"/>
        </w:rPr>
        <w:t>«</w:t>
      </w:r>
      <w:r w:rsidRPr="00634273">
        <w:rPr>
          <w:rFonts w:ascii="mylotus" w:hAnsi="mylotus" w:cs="B Lotus"/>
          <w:sz w:val="26"/>
          <w:szCs w:val="26"/>
          <w:rtl/>
          <w:lang w:bidi="fa-IR"/>
        </w:rPr>
        <w:t>این نکته در کتاب‌ها نیامده، پس [</w:t>
      </w:r>
      <w:r w:rsidRPr="00634273">
        <w:rPr>
          <w:rFonts w:cs="B Lotus"/>
          <w:sz w:val="26"/>
          <w:szCs w:val="26"/>
          <w:rtl/>
          <w:lang w:bidi="fa-IR"/>
        </w:rPr>
        <w:t>گفتة طبرسی] ظاهرا اشاره است به این که شیعه می‌تواند برای محکوم‌کردن اهل‌سنّت، به این آیة شریفه استدلال کند، زیرا آنان این آیه را مخصوص غنیمت‌های جنگی می‌دانند، اما چنین استدلالی پسندیده نیست</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وی در پس از آن که اخبار تحلیلیه را می‌آورد می‌فرماید:</w:t>
      </w:r>
    </w:p>
    <w:p w:rsidR="0033070F" w:rsidRPr="00634273" w:rsidRDefault="0033070F" w:rsidP="0089542B">
      <w:pPr>
        <w:spacing w:line="228" w:lineRule="auto"/>
        <w:ind w:firstLine="284"/>
        <w:jc w:val="both"/>
        <w:rPr>
          <w:rFonts w:cs="B Lotus" w:hint="cs"/>
          <w:rtl/>
          <w:lang w:bidi="fa-IR"/>
        </w:rPr>
      </w:pPr>
      <w:r w:rsidRPr="00634273">
        <w:rPr>
          <w:rFonts w:ascii="mylotus" w:hAnsi="mylotus" w:cs="B Lotus" w:hint="cs"/>
          <w:sz w:val="30"/>
          <w:rtl/>
          <w:lang w:bidi="fa-IR"/>
        </w:rPr>
        <w:t>«</w:t>
      </w:r>
      <w:r w:rsidRPr="00634273">
        <w:rPr>
          <w:rStyle w:val="Char2"/>
          <w:rtl/>
        </w:rPr>
        <w:t>وهذه الأخبار هي التي دلَّتْ على السقوط حال الغيبة، وكون الإيصال مستحباً كما هو مذهب البعض مع ما مرَّ مِن عدم تحقُّق محلّ الوجوب إلا قليلاً، لعدم دليل قوي على الأرباح وال</w:t>
      </w:r>
      <w:r w:rsidRPr="00634273">
        <w:rPr>
          <w:rStyle w:val="Char2"/>
          <w:rFonts w:hint="cs"/>
          <w:rtl/>
        </w:rPr>
        <w:t>ـ</w:t>
      </w:r>
      <w:r w:rsidRPr="00634273">
        <w:rPr>
          <w:rStyle w:val="Char2"/>
          <w:rtl/>
        </w:rPr>
        <w:t>مكاسب وعدم الغنيمة</w:t>
      </w:r>
      <w:r w:rsidR="007A3524" w:rsidRPr="00634273">
        <w:rPr>
          <w:rStyle w:val="Char2"/>
          <w:rFonts w:cs="B Lotus" w:hint="cs"/>
          <w:rtl/>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3"/>
      </w:r>
      <w:r w:rsidR="00ED4EF6" w:rsidRPr="00634273">
        <w:rPr>
          <w:rStyle w:val="FootnoteReference"/>
          <w:rFonts w:cs="B Lotus"/>
          <w:color w:val="000000"/>
          <w:rtl/>
          <w:lang w:bidi="fa-IR"/>
        </w:rPr>
        <w:t>)</w:t>
      </w:r>
      <w:r w:rsidRPr="00634273">
        <w:rPr>
          <w:rFonts w:ascii="mylotus" w:hAnsi="mylotu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نتیجه آن که جناب ایشان یقینا غنیمت را</w:t>
      </w:r>
      <w:r w:rsidR="00573F0D" w:rsidRPr="00634273">
        <w:rPr>
          <w:rFonts w:cs="B Lotus"/>
          <w:rtl/>
          <w:lang w:bidi="fa-IR"/>
        </w:rPr>
        <w:t xml:space="preserve"> </w:t>
      </w:r>
      <w:r w:rsidRPr="00634273">
        <w:rPr>
          <w:rFonts w:cs="B Lotus"/>
          <w:rtl/>
          <w:lang w:bidi="fa-IR"/>
        </w:rPr>
        <w:t>غنیمت‌های جنگی نمی‌داند، هرچند معتقد به وجوب خمس کذایی نیست، و می‌نویسد:</w:t>
      </w:r>
    </w:p>
    <w:p w:rsidR="0033070F" w:rsidRPr="00634273" w:rsidRDefault="0033070F" w:rsidP="00B72023">
      <w:pPr>
        <w:spacing w:line="228" w:lineRule="auto"/>
        <w:ind w:firstLine="284"/>
        <w:jc w:val="both"/>
        <w:rPr>
          <w:rFonts w:ascii="mylotus" w:hAnsi="mylotus" w:cs="B Lotus"/>
          <w:sz w:val="26"/>
          <w:szCs w:val="26"/>
          <w:rtl/>
          <w:lang w:bidi="fa-IR"/>
        </w:rPr>
      </w:pPr>
      <w:r w:rsidRPr="00634273">
        <w:rPr>
          <w:rFonts w:ascii="mylotus" w:hAnsi="mylotus" w:cs="B Lotus" w:hint="cs"/>
          <w:sz w:val="30"/>
          <w:rtl/>
          <w:lang w:bidi="fa-IR"/>
        </w:rPr>
        <w:t>«</w:t>
      </w:r>
      <w:r w:rsidRPr="00634273">
        <w:rPr>
          <w:rStyle w:val="Char2"/>
          <w:rtl/>
        </w:rPr>
        <w:t xml:space="preserve">بل الظّاهرُ </w:t>
      </w:r>
      <w:r w:rsidRPr="00634273">
        <w:rPr>
          <w:rStyle w:val="Char2"/>
          <w:rFonts w:hint="cs"/>
          <w:rtl/>
        </w:rPr>
        <w:t>إ</w:t>
      </w:r>
      <w:r w:rsidRPr="00634273">
        <w:rPr>
          <w:rStyle w:val="Char2"/>
          <w:rtl/>
        </w:rPr>
        <w:t>باحةُ مطلقِ التصرّفِ ف</w:t>
      </w:r>
      <w:r w:rsidRPr="00634273">
        <w:rPr>
          <w:rStyle w:val="Char2"/>
          <w:rFonts w:hint="cs"/>
          <w:rtl/>
        </w:rPr>
        <w:t>ي</w:t>
      </w:r>
      <w:r w:rsidRPr="00634273">
        <w:rPr>
          <w:rStyle w:val="Char2"/>
          <w:rtl/>
        </w:rPr>
        <w:t xml:space="preserve"> </w:t>
      </w:r>
      <w:r w:rsidRPr="00634273">
        <w:rPr>
          <w:rStyle w:val="Char2"/>
          <w:rFonts w:hint="cs"/>
          <w:rtl/>
        </w:rPr>
        <w:t>أ</w:t>
      </w:r>
      <w:r w:rsidRPr="00634273">
        <w:rPr>
          <w:rStyle w:val="Char2"/>
          <w:rtl/>
        </w:rPr>
        <w:t>موالِهم للشّیعة</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ascii="mylotus" w:hAnsi="mylotus" w:cs="B Lotus" w:hint="cs"/>
          <w:sz w:val="26"/>
          <w:szCs w:val="26"/>
          <w:rtl/>
          <w:lang w:bidi="fa-IR"/>
        </w:rPr>
        <w:t>«</w:t>
      </w:r>
      <w:r w:rsidRPr="00634273">
        <w:rPr>
          <w:rFonts w:ascii="mylotus" w:hAnsi="mylotus" w:cs="B Lotus"/>
          <w:sz w:val="26"/>
          <w:szCs w:val="26"/>
          <w:rtl/>
          <w:lang w:bidi="fa-IR"/>
        </w:rPr>
        <w:t>بلکه ظاهر کلام، مجاز دانستن تصرف مطلق شیعیان در اموال ایشان [= ائمه] است</w:t>
      </w:r>
      <w:r w:rsidRPr="00634273">
        <w:rPr>
          <w:rFonts w:ascii="mylotus" w:hAnsi="mylotus" w:cs="B Lotus" w:hint="cs"/>
          <w:sz w:val="26"/>
          <w:szCs w:val="26"/>
          <w:rtl/>
          <w:lang w:bidi="fa-IR"/>
        </w:rPr>
        <w:t>»</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474"/>
      </w:r>
      <w:r w:rsidR="00ED4EF6" w:rsidRPr="00634273">
        <w:rPr>
          <w:rStyle w:val="FootnoteReference"/>
          <w:rFonts w:cs="B Lotus"/>
          <w:color w:val="000000"/>
          <w:sz w:val="26"/>
          <w:szCs w:val="26"/>
          <w:rtl/>
          <w:lang w:bidi="fa-IR"/>
        </w:rPr>
        <w:t>)</w:t>
      </w:r>
      <w:r w:rsidRPr="00634273">
        <w:rPr>
          <w:rFonts w:ascii="mylotus" w:hAnsi="mylotus" w:cs="B Lotus"/>
          <w:sz w:val="26"/>
          <w:szCs w:val="26"/>
          <w:rtl/>
          <w:lang w:bidi="fa-IR"/>
        </w:rPr>
        <w:t>.</w:t>
      </w:r>
    </w:p>
    <w:p w:rsidR="0033070F" w:rsidRPr="00634273" w:rsidRDefault="0033070F" w:rsidP="0089542B">
      <w:pPr>
        <w:spacing w:line="228" w:lineRule="auto"/>
        <w:ind w:firstLine="284"/>
        <w:jc w:val="both"/>
        <w:rPr>
          <w:rFonts w:ascii="mylotus" w:hAnsi="mylotus" w:cs="B Lotus"/>
          <w:rtl/>
          <w:lang w:bidi="fa-IR"/>
        </w:rPr>
      </w:pPr>
      <w:r w:rsidRPr="00634273">
        <w:rPr>
          <w:rFonts w:ascii="mylotus" w:hAnsi="mylotus" w:cs="B Lotus"/>
          <w:rtl/>
          <w:lang w:bidi="fa-IR"/>
        </w:rPr>
        <w:t>و ذیل اخبار تحلیلیه می‌گوید:</w:t>
      </w:r>
    </w:p>
    <w:p w:rsidR="0033070F" w:rsidRPr="00634273" w:rsidRDefault="0033070F" w:rsidP="0089542B">
      <w:pPr>
        <w:spacing w:line="228" w:lineRule="auto"/>
        <w:ind w:firstLine="284"/>
        <w:jc w:val="both"/>
        <w:rPr>
          <w:rFonts w:cs="B Lotus" w:hint="cs"/>
          <w:sz w:val="30"/>
          <w:rtl/>
          <w:lang w:bidi="fa-IR"/>
        </w:rPr>
      </w:pPr>
      <w:r w:rsidRPr="00634273">
        <w:rPr>
          <w:rFonts w:ascii="mylotus" w:hAnsi="mylotus" w:cs="B Lotus" w:hint="cs"/>
          <w:sz w:val="30"/>
          <w:rtl/>
          <w:lang w:bidi="fa-IR"/>
        </w:rPr>
        <w:t>«</w:t>
      </w:r>
      <w:r w:rsidRPr="00634273">
        <w:rPr>
          <w:rStyle w:val="Char2"/>
          <w:rtl/>
        </w:rPr>
        <w:t>واعلم أنّ عموم الأخبار الأول يدل على السقوط بالكلّية زمان الغيبة والحضور، بمعنى عدم الوجوب الحتمي، فكأنهم عليهم السلام أخبروا بذلك، فَعُلِمَ عدم الوجوبِ الحتميِّ، فلا يَرِدُ أنّه لا يجوز الإباحة ل</w:t>
      </w:r>
      <w:r w:rsidRPr="00634273">
        <w:rPr>
          <w:rStyle w:val="Char2"/>
          <w:rFonts w:hint="cs"/>
          <w:rtl/>
        </w:rPr>
        <w:t>ـ</w:t>
      </w:r>
      <w:r w:rsidRPr="00634273">
        <w:rPr>
          <w:rStyle w:val="Char2"/>
          <w:rtl/>
        </w:rPr>
        <w:t>ما بعد موتهم عليهم السلام، فإنه مال الغير مع التصريح في البعض بالسقوط إلى قيام القائم ويوم القيامة، بل ظاهرها سقوط الخمس بالكلّية حتى حصّة الفقراء أيضًا وإباحة أكله مطلقًا سواء أكل من ماله ذلك أو غيره</w:t>
      </w:r>
      <w:r w:rsidRPr="00634273">
        <w:rPr>
          <w:rFonts w:ascii="mylotus" w:hAnsi="mylotus" w:cs="B Lotus" w:hint="c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روشن است که وی به کلی خمس را از هر نوعش، تا ظهور قائم یا روز قیامت، از شیعه ساقط می‌داند، و تمام علمای بعد از وی، او را به این عقیده می‌شناسند. با این وجود، در نوشته‌های خود گاهی موافقت ضمنی با پاره‌ای از گفته‌های ایشان دارد، زمانی آن را مستحب می‌شمارد، و گاهی پرداخت آن را احتیاط می‌انگارد. فراموش نکنیم که او در زمان صفویه می‌زیسته است، یعنی زمان اوج قدرت و ترویج عقاید شیعه، با آن بازارِ گرمی که داشت. به نقل مجلسی اول، همین که استادش </w:t>
      </w:r>
      <w:r w:rsidR="001703CB" w:rsidRPr="00634273">
        <w:rPr>
          <w:rFonts w:cs="B Lotus" w:hint="cs"/>
          <w:rtl/>
          <w:lang w:bidi="fa-IR"/>
        </w:rPr>
        <w:br/>
      </w:r>
      <w:r w:rsidRPr="00634273">
        <w:rPr>
          <w:rFonts w:cs="B Lotus"/>
          <w:rtl/>
          <w:lang w:bidi="fa-IR"/>
        </w:rPr>
        <w:t xml:space="preserve">- مولانا عبدالله- خواسته است </w:t>
      </w:r>
      <w:r w:rsidRPr="00634273">
        <w:rPr>
          <w:rFonts w:ascii="mylotus" w:hAnsi="mylotus" w:cs="B Lotus"/>
          <w:rtl/>
          <w:lang w:bidi="fa-IR"/>
        </w:rPr>
        <w:t>«</w:t>
      </w:r>
      <w:r w:rsidRPr="00634273">
        <w:rPr>
          <w:rStyle w:val="Char2"/>
          <w:rtl/>
        </w:rPr>
        <w:t>أشهد أن علیاً وليّ</w:t>
      </w:r>
      <w:r w:rsidRPr="00634273">
        <w:rPr>
          <w:rStyle w:val="Char2"/>
          <w:rFonts w:hint="cs"/>
          <w:rtl/>
        </w:rPr>
        <w:t xml:space="preserve"> </w:t>
      </w:r>
      <w:r w:rsidRPr="00634273">
        <w:rPr>
          <w:rStyle w:val="Char2"/>
          <w:rtl/>
        </w:rPr>
        <w:t>‌الله</w:t>
      </w:r>
      <w:r w:rsidRPr="00634273">
        <w:rPr>
          <w:rFonts w:ascii="mylotus" w:hAnsi="mylotus" w:cs="B Lotus"/>
          <w:rtl/>
          <w:lang w:bidi="fa-IR"/>
        </w:rPr>
        <w:t>»</w:t>
      </w:r>
      <w:r w:rsidRPr="00634273">
        <w:rPr>
          <w:rFonts w:cs="B Lotus"/>
          <w:rtl/>
          <w:lang w:bidi="fa-IR"/>
        </w:rPr>
        <w:t xml:space="preserve"> را در اذان و اقامه ترک کند، او را متهم به سنّی ‌بودن کرده‌اند، و ناچار شده است از ترس جان، </w:t>
      </w:r>
      <w:r w:rsidRPr="00634273">
        <w:rPr>
          <w:rFonts w:ascii="mylotus" w:hAnsi="mylotus" w:cs="B Lotus"/>
          <w:rtl/>
          <w:lang w:bidi="fa-IR"/>
        </w:rPr>
        <w:t>تقیه کند، و</w:t>
      </w:r>
      <w:r w:rsidRPr="00634273">
        <w:rPr>
          <w:rFonts w:cs="B Lotus"/>
          <w:rtl/>
          <w:lang w:bidi="fa-IR"/>
        </w:rPr>
        <w:t xml:space="preserve"> دوباره در اذان این بدعت را مرتکب 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5"/>
      </w:r>
      <w:r w:rsidR="00ED4EF6" w:rsidRPr="00634273">
        <w:rPr>
          <w:rStyle w:val="FootnoteReference"/>
          <w:rFonts w:cs="B Lotus"/>
          <w:color w:val="000000"/>
          <w:rtl/>
          <w:lang w:bidi="fa-IR"/>
        </w:rPr>
        <w:t>)</w:t>
      </w:r>
      <w:r w:rsidRPr="00634273">
        <w:rPr>
          <w:rFonts w:cs="B Lotus"/>
          <w:rtl/>
          <w:lang w:bidi="fa-IR"/>
        </w:rPr>
        <w:t>. کم نبودند افراد بی‌گناهی که در آن زمان، به علت ترکِ این شهادت در اذان، مجروح و مقتول شدند، زیرا زمانی بوده است که به نقل منابع تاریخی، شیخ الإسلامِ شیعه سوار اسب می‌شده است و دو نفر از سمت چپ و راست او فریاد می‌زدند: «بر هر</w:t>
      </w:r>
      <w:r w:rsidR="001703CB" w:rsidRPr="00634273">
        <w:rPr>
          <w:rFonts w:cs="B Lotus" w:hint="cs"/>
          <w:rtl/>
          <w:lang w:bidi="fa-IR"/>
        </w:rPr>
        <w:t xml:space="preserve"> </w:t>
      </w:r>
      <w:r w:rsidRPr="00634273">
        <w:rPr>
          <w:rFonts w:cs="B Lotus"/>
          <w:rtl/>
          <w:lang w:bidi="fa-IR"/>
        </w:rPr>
        <w:t>سه خلیفة بناحق لعنت»، و هر کس در لعنت‌کردن کوتاه می‌آمد، گردنِ او را می‌زدند. در چنین زمانی، فتوایی چنین از مقدس اردبیلی، دلیل است بر آنکه او بزرگ‌ترین مؤمنِ زمان بوده است، و در به چپ و راست زدن و مجامله</w:t>
      </w:r>
      <w:r w:rsidRPr="00634273">
        <w:rPr>
          <w:rFonts w:cs="B Lotus" w:hint="cs"/>
          <w:rtl/>
          <w:lang w:bidi="fa-IR"/>
        </w:rPr>
        <w:t xml:space="preserve"> </w:t>
      </w:r>
      <w:r w:rsidRPr="00634273">
        <w:rPr>
          <w:rFonts w:cs="B Lotus"/>
          <w:rtl/>
          <w:lang w:bidi="fa-IR"/>
        </w:rPr>
        <w:t>‌کردن در عبارات، حق داشته است. اما چنان که دیدیم، سند محکمی به دست دستاویزان نداده است، و همواره از این که آیه بجز غنیمت‌های جنگی، به چیزهای دیگر نیز دلالت دارد، تن می‌زند.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باز هم منقد بهانه‌جو می‌نویسد: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«و اما آنچه از فاضل جواد نقل کرده است اینجا هم متأسفانه عبارتی که به زیان او بوده نادیده پنداشته است، این است عبارت «</w:t>
      </w:r>
      <w:r w:rsidRPr="00634273">
        <w:rPr>
          <w:rStyle w:val="Char1"/>
          <w:spacing w:val="0"/>
          <w:rtl/>
        </w:rPr>
        <w:t>مسال</w:t>
      </w:r>
      <w:r w:rsidRPr="00634273">
        <w:rPr>
          <w:rStyle w:val="Char1"/>
          <w:rFonts w:hint="cs"/>
          <w:spacing w:val="0"/>
          <w:rtl/>
        </w:rPr>
        <w:t>ك</w:t>
      </w:r>
      <w:r w:rsidRPr="00634273">
        <w:rPr>
          <w:rStyle w:val="Char1"/>
          <w:spacing w:val="0"/>
          <w:rtl/>
        </w:rPr>
        <w:t xml:space="preserve"> الأفهام</w:t>
      </w:r>
      <w:r w:rsidRPr="00634273">
        <w:rPr>
          <w:rFonts w:cs="B Lotus"/>
          <w:rtl/>
          <w:lang w:bidi="fa-IR"/>
        </w:rPr>
        <w:t xml:space="preserve">» فاضل جواد، که در سه نسخه از چهار نسخه‌ای که اساس چاپ این کتاب بوده، آمده است: </w:t>
      </w:r>
      <w:r w:rsidRPr="00634273">
        <w:rPr>
          <w:rFonts w:ascii="mylotus" w:hAnsi="mylotus" w:cs="B Lotus" w:hint="cs"/>
          <w:rtl/>
          <w:lang w:bidi="fa-IR"/>
        </w:rPr>
        <w:t>«</w:t>
      </w:r>
      <w:r w:rsidRPr="00634273">
        <w:rPr>
          <w:rStyle w:val="Char2"/>
          <w:rtl/>
        </w:rPr>
        <w:t>وبالجملة</w:t>
      </w:r>
      <w:r w:rsidRPr="00634273">
        <w:rPr>
          <w:rStyle w:val="Char2"/>
          <w:rFonts w:hint="cs"/>
          <w:rtl/>
        </w:rPr>
        <w:t>،</w:t>
      </w:r>
      <w:r w:rsidRPr="00634273">
        <w:rPr>
          <w:rStyle w:val="Char2"/>
          <w:rtl/>
        </w:rPr>
        <w:t xml:space="preserve"> القول بدلالة الآية على وجوب الخمس من كل فائدة إلا ما أخرجه الدليل غير بعيد خصوصًا بملاحظة أن الغنيمة في اللغة والعرف للفائدة مطلقًا</w:t>
      </w:r>
      <w:r w:rsidRPr="00634273">
        <w:rPr>
          <w:rFonts w:ascii="mylotus" w:hAnsi="mylotu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6"/>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و بعد در پاورقی (حاشیه) آورده است که این جمله را حاشیه ‌نویس در پاورقی ص80 آورده است».</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با این که جناب منقّد سال‌هاست طلبه است، مثل اینکه هنوز هم کتاب «</w:t>
      </w:r>
      <w:r w:rsidRPr="00634273">
        <w:rPr>
          <w:rStyle w:val="Char1"/>
          <w:spacing w:val="0"/>
          <w:rtl/>
        </w:rPr>
        <w:t>آداب المتعلّمین</w:t>
      </w:r>
      <w:r w:rsidRPr="00634273">
        <w:rPr>
          <w:rFonts w:cs="B Lotus"/>
          <w:rtl/>
          <w:lang w:bidi="fa-IR"/>
        </w:rPr>
        <w:t xml:space="preserve">» را نخوانده است، که می‌نویسد: </w:t>
      </w:r>
      <w:r w:rsidRPr="00634273">
        <w:rPr>
          <w:rFonts w:ascii="Traditional Arabic" w:hAnsi="Traditional Arabic" w:cs="B Lotus" w:hint="cs"/>
          <w:rtl/>
          <w:lang w:bidi="fa-IR"/>
        </w:rPr>
        <w:t>«</w:t>
      </w:r>
      <w:r w:rsidRPr="00634273">
        <w:rPr>
          <w:rStyle w:val="Char2"/>
          <w:rtl/>
        </w:rPr>
        <w:t>عليكم بال</w:t>
      </w:r>
      <w:r w:rsidRPr="00634273">
        <w:rPr>
          <w:rStyle w:val="Char2"/>
          <w:rFonts w:hint="cs"/>
          <w:rtl/>
        </w:rPr>
        <w:t>ـ</w:t>
      </w:r>
      <w:r w:rsidRPr="00634273">
        <w:rPr>
          <w:rStyle w:val="Char2"/>
          <w:rtl/>
        </w:rPr>
        <w:t>متن لا بالحواشي</w:t>
      </w:r>
      <w:r w:rsidRPr="00634273">
        <w:rPr>
          <w:rStyle w:val="Char2"/>
          <w:rFonts w:hint="cs"/>
          <w:rtl/>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7"/>
      </w:r>
      <w:r w:rsidR="00ED4EF6" w:rsidRPr="00634273">
        <w:rPr>
          <w:rStyle w:val="FootnoteReference"/>
          <w:rFonts w:cs="B Lotus"/>
          <w:color w:val="000000"/>
          <w:rtl/>
          <w:lang w:bidi="fa-IR"/>
        </w:rPr>
        <w:t>)</w:t>
      </w:r>
      <w:r w:rsidRPr="00634273">
        <w:rPr>
          <w:rFonts w:ascii="Traditional Arabic" w:hAnsi="Traditional Arabic" w:cs="B Lotus" w:hint="cs"/>
          <w:rtl/>
          <w:lang w:bidi="fa-IR"/>
        </w:rPr>
        <w:t>.</w:t>
      </w:r>
      <w:r w:rsidRPr="00634273">
        <w:rPr>
          <w:rFonts w:cs="B Lotus"/>
          <w:rtl/>
          <w:lang w:bidi="fa-IR"/>
        </w:rPr>
        <w:t xml:space="preserve"> و شما متن را گذاشته به حاشیه پرداخته‌اید. اما باید گفت</w:t>
      </w:r>
      <w:r w:rsidRPr="00634273">
        <w:rPr>
          <w:rFonts w:cs="B Lotus" w:hint="cs"/>
          <w:rtl/>
          <w:lang w:bidi="fa-IR"/>
        </w:rPr>
        <w:t>:</w:t>
      </w:r>
      <w:r w:rsidRPr="00634273">
        <w:rPr>
          <w:rFonts w:cs="B Lotus"/>
          <w:rtl/>
          <w:lang w:bidi="fa-IR"/>
        </w:rPr>
        <w:t xml:space="preserve"> امان از این حاشیه‌ نویس‌ها!</w:t>
      </w:r>
      <w:r w:rsidRPr="00634273">
        <w:rPr>
          <w:rFonts w:cs="B Lotus" w:hint="cs"/>
          <w:rtl/>
          <w:lang w:bidi="fa-IR"/>
        </w:rPr>
        <w:t>.</w:t>
      </w:r>
    </w:p>
    <w:p w:rsidR="0033070F" w:rsidRPr="00634273" w:rsidRDefault="0033070F" w:rsidP="006A6FA3">
      <w:pPr>
        <w:pStyle w:val="afc"/>
        <w:rPr>
          <w:rtl/>
          <w:lang w:bidi="fa-IR"/>
        </w:rPr>
      </w:pPr>
      <w:r w:rsidRPr="00634273">
        <w:rPr>
          <w:rFonts w:cs="B Lotus"/>
          <w:rtl/>
          <w:lang w:bidi="fa-IR"/>
        </w:rPr>
        <w:t>آنچه ما آورده‌ایم، متن کتاب «</w:t>
      </w:r>
      <w:r w:rsidRPr="00634273">
        <w:rPr>
          <w:rStyle w:val="Char1"/>
          <w:spacing w:val="0"/>
          <w:rtl/>
        </w:rPr>
        <w:t>مسال</w:t>
      </w:r>
      <w:r w:rsidRPr="00634273">
        <w:rPr>
          <w:rStyle w:val="Char1"/>
          <w:rFonts w:hint="cs"/>
          <w:spacing w:val="0"/>
          <w:rtl/>
        </w:rPr>
        <w:t>ك</w:t>
      </w:r>
      <w:r w:rsidRPr="00634273">
        <w:rPr>
          <w:rStyle w:val="Char1"/>
          <w:spacing w:val="0"/>
          <w:rtl/>
        </w:rPr>
        <w:t xml:space="preserve"> الأفهام</w:t>
      </w:r>
      <w:r w:rsidRPr="00634273">
        <w:rPr>
          <w:rFonts w:cs="B Lotus"/>
          <w:rtl/>
          <w:lang w:bidi="fa-IR"/>
        </w:rPr>
        <w:t>» است، که فاضل جواد پس از ذکر آی</w:t>
      </w:r>
      <w:r w:rsidRPr="00634273">
        <w:rPr>
          <w:rFonts w:cs="B Lotus" w:hint="cs"/>
          <w:rtl/>
          <w:lang w:bidi="fa-IR"/>
        </w:rPr>
        <w:t>ه</w:t>
      </w:r>
      <w:r w:rsidRPr="00634273">
        <w:rPr>
          <w:rFonts w:cs="B Lotus"/>
          <w:rtl/>
          <w:lang w:bidi="fa-IR"/>
        </w:rPr>
        <w:t xml:space="preserve"> شریفه</w:t>
      </w:r>
      <w:r w:rsidRPr="00634273">
        <w:rPr>
          <w:rFonts w:cs="B Lotus" w:hint="cs"/>
          <w:rtl/>
          <w:lang w:bidi="fa-IR"/>
        </w:rPr>
        <w:t>:</w:t>
      </w:r>
      <w:r w:rsidRPr="00634273">
        <w:rPr>
          <w:rFonts w:cs="B Lotus"/>
          <w:rtl/>
          <w:lang w:bidi="fa-IR"/>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Fonts w:cs="Times New Roman" w:hint="cs"/>
          <w:rtl/>
        </w:rPr>
        <w:t>...</w:t>
      </w:r>
      <w:r w:rsidRPr="00634273">
        <w:rPr>
          <w:rFonts w:cs="Traditional Arabic" w:hint="cs"/>
          <w:rtl/>
          <w:lang w:bidi="fa-IR"/>
        </w:rPr>
        <w:t>﴾</w:t>
      </w:r>
      <w:r w:rsidRPr="00634273">
        <w:rPr>
          <w:rFonts w:cs="B Lotus"/>
          <w:rtl/>
          <w:lang w:bidi="fa-IR"/>
        </w:rPr>
        <w:t xml:space="preserve"> نوشته است:</w:t>
      </w:r>
    </w:p>
    <w:p w:rsidR="0033070F" w:rsidRPr="00634273" w:rsidRDefault="0033070F" w:rsidP="00B72023">
      <w:pPr>
        <w:widowControl w:val="0"/>
        <w:spacing w:line="228" w:lineRule="auto"/>
        <w:ind w:firstLine="284"/>
        <w:jc w:val="both"/>
        <w:rPr>
          <w:rFonts w:cs="B Lotus" w:hint="cs"/>
          <w:sz w:val="26"/>
          <w:szCs w:val="26"/>
          <w:rtl/>
          <w:lang w:bidi="fa-IR"/>
        </w:rPr>
      </w:pPr>
      <w:r w:rsidRPr="00634273">
        <w:rPr>
          <w:rFonts w:ascii="mylotus" w:hAnsi="mylotus" w:cs="B Lotus" w:hint="cs"/>
          <w:rtl/>
          <w:lang w:bidi="fa-IR"/>
        </w:rPr>
        <w:t>«</w:t>
      </w:r>
      <w:r w:rsidRPr="00634273">
        <w:rPr>
          <w:rStyle w:val="Char2"/>
          <w:rtl/>
        </w:rPr>
        <w:t>ظاهر الغنيمة ما أُخذت من دار الحرب، ويؤيّده الآيات السابقة واللاحقة، وعلى ذلك حملها أكثر المفسّرين، والظاهر من أصحابنا أنّهم يحملونها على الفائدة مطلقًا، وإن لم يكن من دار الحرب</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ascii="mylotus" w:hAnsi="mylotus" w:cs="B Lotus" w:hint="cs"/>
          <w:sz w:val="26"/>
          <w:szCs w:val="26"/>
          <w:rtl/>
          <w:lang w:bidi="fa-IR"/>
        </w:rPr>
        <w:t>«</w:t>
      </w:r>
      <w:r w:rsidRPr="00634273">
        <w:rPr>
          <w:rFonts w:ascii="mylotus" w:hAnsi="mylotus" w:cs="B Lotus"/>
          <w:sz w:val="26"/>
          <w:szCs w:val="26"/>
          <w:rtl/>
          <w:lang w:bidi="fa-IR"/>
        </w:rPr>
        <w:t>غنیمت در ظاهر، چیزی است که از میدان جنگ به دست آمده باشد، و تأیید کننده آن [سخن] آیات قبل و بعد از آن است. بدین دلیل، بیشترِ</w:t>
      </w:r>
      <w:r w:rsidR="00ED4EF6" w:rsidRPr="00634273">
        <w:rPr>
          <w:rStyle w:val="FootnoteReference"/>
          <w:rFonts w:cs="B Lotus"/>
          <w:color w:val="000000"/>
          <w:sz w:val="26"/>
          <w:szCs w:val="26"/>
          <w:rtl/>
          <w:lang w:bidi="fa-IR"/>
        </w:rPr>
        <w:t>(</w:t>
      </w:r>
      <w:r w:rsidR="00ED4EF6" w:rsidRPr="00634273">
        <w:rPr>
          <w:rStyle w:val="FootnoteReference"/>
          <w:rFonts w:cs="B Lotus"/>
          <w:color w:val="000000"/>
          <w:sz w:val="26"/>
          <w:szCs w:val="26"/>
          <w:rtl/>
          <w:lang w:bidi="fa-IR"/>
        </w:rPr>
        <w:footnoteReference w:id="478"/>
      </w:r>
      <w:r w:rsidR="00ED4EF6" w:rsidRPr="00634273">
        <w:rPr>
          <w:rStyle w:val="FootnoteReference"/>
          <w:rFonts w:cs="B Lotus"/>
          <w:color w:val="000000"/>
          <w:sz w:val="26"/>
          <w:szCs w:val="26"/>
          <w:rtl/>
          <w:lang w:bidi="fa-IR"/>
        </w:rPr>
        <w:t>)</w:t>
      </w:r>
      <w:r w:rsidRPr="00634273">
        <w:rPr>
          <w:rFonts w:ascii="mylotus" w:hAnsi="mylotus" w:cs="B Lotus"/>
          <w:sz w:val="26"/>
          <w:szCs w:val="26"/>
          <w:rtl/>
          <w:lang w:bidi="fa-IR"/>
        </w:rPr>
        <w:t xml:space="preserve"> مفسرین و اصحابِ ما، آن را به طور مطلق، به عنوانِ سود تلقی کرده‌اند، حتی اگر از میدانِ جنگ به دست نیامده باشد</w:t>
      </w:r>
      <w:r w:rsidRPr="00634273">
        <w:rPr>
          <w:rFonts w:ascii="mylotus" w:hAnsi="mylotus" w:cs="B Lotus" w:hint="cs"/>
          <w:sz w:val="26"/>
          <w:szCs w:val="26"/>
          <w:rtl/>
          <w:lang w:bidi="fa-IR"/>
        </w:rPr>
        <w:t>»</w:t>
      </w:r>
      <w:r w:rsidRPr="00634273">
        <w:rPr>
          <w:rFonts w:ascii="mylotus" w:hAnsi="mylotus" w:cs="B Lotu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آنگاه حدیث مؤذن بنی عبس را آورده و سپس، مطلب را دنبال کرده و می‌نویسد:</w:t>
      </w:r>
    </w:p>
    <w:p w:rsidR="0033070F" w:rsidRPr="00634273" w:rsidRDefault="0033070F" w:rsidP="00B72023">
      <w:pPr>
        <w:spacing w:line="228" w:lineRule="auto"/>
        <w:ind w:firstLine="284"/>
        <w:jc w:val="both"/>
        <w:rPr>
          <w:rFonts w:cs="B Lotus"/>
          <w:sz w:val="26"/>
          <w:szCs w:val="26"/>
          <w:rtl/>
          <w:lang w:bidi="fa-IR"/>
        </w:rPr>
      </w:pPr>
      <w:r w:rsidRPr="00634273">
        <w:rPr>
          <w:rFonts w:ascii="mylotus" w:hAnsi="mylotus" w:cs="B Lotus" w:hint="cs"/>
          <w:rtl/>
          <w:lang w:bidi="fa-IR"/>
        </w:rPr>
        <w:t>«</w:t>
      </w:r>
      <w:r w:rsidRPr="00634273">
        <w:rPr>
          <w:rStyle w:val="Char2"/>
          <w:rtl/>
        </w:rPr>
        <w:t>وقد أدرجوا السبعة الأشياء التي فيها الخمس في ذلك</w:t>
      </w:r>
      <w:r w:rsidRPr="00634273">
        <w:rPr>
          <w:rFonts w:ascii="mylotus" w:hAnsi="mylotus" w:cs="B Lotus" w:hint="cs"/>
          <w:rtl/>
          <w:lang w:bidi="fa-IR"/>
        </w:rPr>
        <w:t>»</w:t>
      </w:r>
      <w:r w:rsidR="00B72023" w:rsidRPr="00634273">
        <w:rPr>
          <w:rFonts w:ascii="mylotus" w:hAnsi="mylotus" w:cs="B Lotus" w:hint="cs"/>
          <w:rtl/>
          <w:lang w:bidi="fa-IR"/>
        </w:rPr>
        <w:t xml:space="preserve"> </w:t>
      </w:r>
      <w:r w:rsidRPr="00634273">
        <w:rPr>
          <w:rFonts w:cs="B Lotus" w:hint="cs"/>
          <w:sz w:val="26"/>
          <w:szCs w:val="26"/>
          <w:rtl/>
          <w:lang w:bidi="fa-IR"/>
        </w:rPr>
        <w:t>«</w:t>
      </w:r>
      <w:r w:rsidRPr="00634273">
        <w:rPr>
          <w:rFonts w:cs="B Lotus"/>
          <w:sz w:val="26"/>
          <w:szCs w:val="26"/>
          <w:rtl/>
          <w:lang w:bidi="fa-IR"/>
        </w:rPr>
        <w:t>و آن هفت چیزی را که مشمولِ خمس بود، در آن گنجاندند</w:t>
      </w:r>
      <w:r w:rsidRPr="00634273">
        <w:rPr>
          <w:rFonts w:cs="B Lotus" w:hint="cs"/>
          <w:sz w:val="26"/>
          <w:szCs w:val="26"/>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اینها را از قول اصحاب [یعنی علمای شیعه] می‌آورد، بدون آن که خود را در آن دخالتی دهد. سپس «اشیاء سبعه» را می‌شمارد، تا آنجا که می‌نویسد:</w:t>
      </w:r>
    </w:p>
    <w:p w:rsidR="0033070F" w:rsidRPr="00634273" w:rsidRDefault="0033070F" w:rsidP="0089542B">
      <w:pPr>
        <w:widowControl w:val="0"/>
        <w:spacing w:line="228" w:lineRule="auto"/>
        <w:ind w:firstLine="284"/>
        <w:jc w:val="both"/>
        <w:rPr>
          <w:rFonts w:ascii="mylotus" w:hAnsi="mylotus" w:cs="B Lotus" w:hint="cs"/>
          <w:rtl/>
          <w:lang w:bidi="fa-IR"/>
        </w:rPr>
      </w:pPr>
      <w:r w:rsidRPr="00634273">
        <w:rPr>
          <w:rFonts w:ascii="mylotus" w:hAnsi="mylotus" w:cs="B Lotus" w:hint="cs"/>
          <w:rtl/>
          <w:lang w:bidi="fa-IR"/>
        </w:rPr>
        <w:t>«</w:t>
      </w:r>
      <w:r w:rsidRPr="00634273">
        <w:rPr>
          <w:rStyle w:val="Char2"/>
          <w:rtl/>
        </w:rPr>
        <w:t>وزاد الحلبي على ذلك</w:t>
      </w:r>
      <w:r w:rsidRPr="00634273">
        <w:rPr>
          <w:rStyle w:val="Char2"/>
          <w:rFonts w:hint="cs"/>
          <w:rtl/>
        </w:rPr>
        <w:t>:</w:t>
      </w:r>
      <w:r w:rsidRPr="00634273">
        <w:rPr>
          <w:rStyle w:val="Char2"/>
          <w:rtl/>
        </w:rPr>
        <w:t xml:space="preserve"> ال</w:t>
      </w:r>
      <w:r w:rsidRPr="00634273">
        <w:rPr>
          <w:rStyle w:val="Char2"/>
          <w:rFonts w:hint="cs"/>
          <w:rtl/>
        </w:rPr>
        <w:t>ـ</w:t>
      </w:r>
      <w:r w:rsidRPr="00634273">
        <w:rPr>
          <w:rStyle w:val="Char2"/>
          <w:rtl/>
        </w:rPr>
        <w:t>ميراث والهدي</w:t>
      </w:r>
      <w:r w:rsidRPr="00634273">
        <w:rPr>
          <w:rStyle w:val="Char2"/>
          <w:rFonts w:hint="cs"/>
          <w:rtl/>
        </w:rPr>
        <w:t>ّ</w:t>
      </w:r>
      <w:r w:rsidRPr="00634273">
        <w:rPr>
          <w:rStyle w:val="Char2"/>
          <w:rtl/>
        </w:rPr>
        <w:t>ة والهبة والصدقة</w:t>
      </w:r>
      <w:r w:rsidRPr="00634273">
        <w:rPr>
          <w:rStyle w:val="Char2"/>
          <w:rFonts w:hint="cs"/>
          <w:rtl/>
        </w:rPr>
        <w:t>،</w:t>
      </w:r>
      <w:r w:rsidRPr="00634273">
        <w:rPr>
          <w:rStyle w:val="Char2"/>
          <w:rtl/>
        </w:rPr>
        <w:t xml:space="preserve"> وأضاف الشيخُ العسَلَ الجَبليَّ وال</w:t>
      </w:r>
      <w:r w:rsidRPr="00634273">
        <w:rPr>
          <w:rStyle w:val="Char2"/>
          <w:rFonts w:hint="cs"/>
          <w:rtl/>
        </w:rPr>
        <w:t>ـ</w:t>
      </w:r>
      <w:r w:rsidRPr="00634273">
        <w:rPr>
          <w:rStyle w:val="Char2"/>
          <w:rtl/>
        </w:rPr>
        <w:t>منَّ</w:t>
      </w:r>
      <w:r w:rsidRPr="00634273">
        <w:rPr>
          <w:rStyle w:val="Char2"/>
          <w:rFonts w:hint="cs"/>
          <w:rtl/>
        </w:rPr>
        <w:t>،</w:t>
      </w:r>
      <w:r w:rsidRPr="00634273">
        <w:rPr>
          <w:rStyle w:val="Char2"/>
          <w:rtl/>
        </w:rPr>
        <w:t xml:space="preserve"> وأضاف الفاضلان الصّمغَ وشبهه</w:t>
      </w:r>
      <w:r w:rsidRPr="00634273">
        <w:rPr>
          <w:rFonts w:ascii="mylotus" w:hAnsi="mylotus" w:cs="B Lotus" w:hint="cs"/>
          <w:rtl/>
          <w:lang w:bidi="fa-IR"/>
        </w:rPr>
        <w:t>».</w:t>
      </w:r>
    </w:p>
    <w:p w:rsidR="0033070F" w:rsidRPr="00634273" w:rsidRDefault="0033070F" w:rsidP="0089542B">
      <w:pPr>
        <w:widowControl w:val="0"/>
        <w:spacing w:line="228" w:lineRule="auto"/>
        <w:ind w:firstLine="284"/>
        <w:jc w:val="both"/>
        <w:rPr>
          <w:rFonts w:cs="B Lotus" w:hint="cs"/>
          <w:b/>
          <w:bCs/>
          <w:sz w:val="30"/>
          <w:rtl/>
          <w:lang w:bidi="fa-IR"/>
        </w:rPr>
      </w:pPr>
      <w:r w:rsidRPr="00634273">
        <w:rPr>
          <w:rFonts w:cs="B Lotus"/>
          <w:rtl/>
          <w:lang w:bidi="fa-IR"/>
        </w:rPr>
        <w:t>سپس استبعاد کرده و می‌نویسد:</w:t>
      </w:r>
    </w:p>
    <w:p w:rsidR="0033070F" w:rsidRPr="00634273" w:rsidRDefault="0033070F" w:rsidP="001703CB">
      <w:pPr>
        <w:widowControl w:val="0"/>
        <w:spacing w:line="228" w:lineRule="auto"/>
        <w:ind w:firstLine="284"/>
        <w:jc w:val="both"/>
        <w:rPr>
          <w:rFonts w:cs="B Lotus" w:hint="cs"/>
          <w:rtl/>
          <w:lang w:bidi="fa-IR"/>
        </w:rPr>
      </w:pPr>
      <w:r w:rsidRPr="00634273">
        <w:rPr>
          <w:rFonts w:ascii="mylotus" w:hAnsi="mylotus" w:cs="B Lotus" w:hint="cs"/>
          <w:rtl/>
          <w:lang w:bidi="fa-IR"/>
        </w:rPr>
        <w:t>«</w:t>
      </w:r>
      <w:r w:rsidRPr="00634273">
        <w:rPr>
          <w:rStyle w:val="Char2"/>
          <w:rtl/>
        </w:rPr>
        <w:t xml:space="preserve">والحقُّ </w:t>
      </w:r>
      <w:r w:rsidR="001703CB" w:rsidRPr="00634273">
        <w:rPr>
          <w:rStyle w:val="Char2"/>
          <w:rFonts w:hint="cs"/>
          <w:rtl/>
        </w:rPr>
        <w:t>أ</w:t>
      </w:r>
      <w:r w:rsidRPr="00634273">
        <w:rPr>
          <w:rStyle w:val="Char2"/>
          <w:rtl/>
        </w:rPr>
        <w:t>نَّ استفادةَ ذلك من ظاهر الآية بعيدةٌ</w:t>
      </w:r>
      <w:r w:rsidRPr="00634273">
        <w:rPr>
          <w:rStyle w:val="Char2"/>
          <w:rFonts w:hint="cs"/>
          <w:rtl/>
        </w:rPr>
        <w:t>،</w:t>
      </w:r>
      <w:r w:rsidRPr="00634273">
        <w:rPr>
          <w:rStyle w:val="Char2"/>
          <w:rtl/>
        </w:rPr>
        <w:t xml:space="preserve"> بل الظاهر منها كون الغنيمة غنيمة دارالحرب</w:t>
      </w:r>
      <w:r w:rsidRPr="00634273">
        <w:rPr>
          <w:rStyle w:val="Char2"/>
          <w:rFonts w:hint="cs"/>
          <w:rtl/>
        </w:rPr>
        <w:t>،</w:t>
      </w:r>
      <w:r w:rsidRPr="00634273">
        <w:rPr>
          <w:rStyle w:val="Char2"/>
          <w:rtl/>
        </w:rPr>
        <w:t xml:space="preserve"> والخبر غيرُ</w:t>
      </w:r>
      <w:r w:rsidRPr="00634273">
        <w:rPr>
          <w:rStyle w:val="Char2"/>
          <w:rFonts w:hint="cs"/>
          <w:rtl/>
        </w:rPr>
        <w:t xml:space="preserve"> </w:t>
      </w:r>
      <w:r w:rsidRPr="00634273">
        <w:rPr>
          <w:rStyle w:val="Char2"/>
          <w:rtl/>
        </w:rPr>
        <w:t>صحيحٍ</w:t>
      </w:r>
      <w:r w:rsidRPr="00634273">
        <w:rPr>
          <w:rStyle w:val="Char2"/>
          <w:rFonts w:hint="cs"/>
          <w:rtl/>
        </w:rPr>
        <w:t>،</w:t>
      </w:r>
      <w:r w:rsidRPr="00634273">
        <w:rPr>
          <w:rStyle w:val="Char2"/>
          <w:rtl/>
        </w:rPr>
        <w:t xml:space="preserve"> وال</w:t>
      </w:r>
      <w:r w:rsidRPr="00634273">
        <w:rPr>
          <w:rStyle w:val="Char2"/>
          <w:rFonts w:hint="cs"/>
          <w:rtl/>
        </w:rPr>
        <w:t>أ</w:t>
      </w:r>
      <w:r w:rsidRPr="00634273">
        <w:rPr>
          <w:rStyle w:val="Char2"/>
          <w:rtl/>
        </w:rPr>
        <w:t>و</w:t>
      </w:r>
      <w:r w:rsidRPr="00634273">
        <w:rPr>
          <w:rStyle w:val="Char2"/>
          <w:rFonts w:hint="cs"/>
          <w:rtl/>
        </w:rPr>
        <w:t>لى</w:t>
      </w:r>
      <w:r w:rsidRPr="00634273">
        <w:rPr>
          <w:rStyle w:val="Char2"/>
          <w:rtl/>
        </w:rPr>
        <w:t xml:space="preserve"> حمل الغنيمة في الآية على ذلك</w:t>
      </w:r>
      <w:r w:rsidRPr="00634273">
        <w:rPr>
          <w:rStyle w:val="Char2"/>
          <w:rFonts w:hint="cs"/>
          <w:rtl/>
        </w:rPr>
        <w:t>،</w:t>
      </w:r>
      <w:r w:rsidRPr="00634273">
        <w:rPr>
          <w:rStyle w:val="Char2"/>
          <w:rtl/>
        </w:rPr>
        <w:t xml:space="preserve"> وجعل الوجوب في غير الغنيمة من ال</w:t>
      </w:r>
      <w:r w:rsidRPr="00634273">
        <w:rPr>
          <w:rStyle w:val="Char2"/>
          <w:rFonts w:hint="cs"/>
          <w:rtl/>
        </w:rPr>
        <w:t>ـ</w:t>
      </w:r>
      <w:r w:rsidRPr="00634273">
        <w:rPr>
          <w:rStyle w:val="Char2"/>
          <w:rtl/>
        </w:rPr>
        <w:t xml:space="preserve">مواضع السبعة ثابتاً بدليل من خارج كالإجماع </w:t>
      </w:r>
      <w:r w:rsidRPr="00634273">
        <w:rPr>
          <w:rStyle w:val="Char2"/>
          <w:rFonts w:hint="cs"/>
          <w:rtl/>
        </w:rPr>
        <w:t>-</w:t>
      </w:r>
      <w:r w:rsidRPr="00634273">
        <w:rPr>
          <w:rStyle w:val="Char2"/>
          <w:rtl/>
        </w:rPr>
        <w:t>إن كان</w:t>
      </w:r>
      <w:r w:rsidRPr="00634273">
        <w:rPr>
          <w:rStyle w:val="Char2"/>
          <w:rFonts w:hint="cs"/>
          <w:rtl/>
        </w:rPr>
        <w:t>-</w:t>
      </w:r>
      <w:r w:rsidRPr="00634273">
        <w:rPr>
          <w:rStyle w:val="Char2"/>
          <w:rtl/>
        </w:rPr>
        <w:t xml:space="preserve"> أو الأخبار</w:t>
      </w:r>
      <w:r w:rsidRPr="00634273">
        <w:rPr>
          <w:rStyle w:val="Char2"/>
          <w:rFonts w:hint="cs"/>
          <w:rtl/>
        </w:rPr>
        <w:t>،</w:t>
      </w:r>
      <w:r w:rsidRPr="00634273">
        <w:rPr>
          <w:rStyle w:val="Char2"/>
          <w:rtl/>
        </w:rPr>
        <w:t xml:space="preserve"> ويبق</w:t>
      </w:r>
      <w:r w:rsidRPr="00634273">
        <w:rPr>
          <w:rStyle w:val="Char2"/>
          <w:rFonts w:hint="cs"/>
          <w:rtl/>
        </w:rPr>
        <w:t>ى</w:t>
      </w:r>
      <w:r w:rsidRPr="00634273">
        <w:rPr>
          <w:rStyle w:val="Char2"/>
          <w:rtl/>
        </w:rPr>
        <w:t xml:space="preserve"> ما عدا ذلك على الأصل الدالّ على العَدم</w:t>
      </w:r>
      <w:r w:rsidRPr="00634273">
        <w:rPr>
          <w:rFonts w:ascii="mylotus" w:hAnsi="mylotus" w:cs="B Lotus" w:hint="cs"/>
          <w:rtl/>
          <w:lang w:bidi="fa-IR"/>
        </w:rPr>
        <w:t>»</w:t>
      </w:r>
      <w:r w:rsidRPr="00634273">
        <w:rPr>
          <w:rFonts w:ascii="mylotus" w:hAnsi="mylotu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پس خلاصة نظر وی این است که علمای شیعه که خواسته‌اند از آیه، به مقصود خود بهره بگیرند، این استفاده از ظاهر آیه بعید است، بلکه به وضوح معلوم است که مراد از این غنیمت در آی</w:t>
      </w:r>
      <w:r w:rsidRPr="00634273">
        <w:rPr>
          <w:rFonts w:cs="B Lotus" w:hint="cs"/>
          <w:rtl/>
          <w:lang w:bidi="fa-IR"/>
        </w:rPr>
        <w:t>ه</w:t>
      </w:r>
      <w:r w:rsidRPr="00634273">
        <w:rPr>
          <w:rFonts w:cs="B Lotus"/>
          <w:rtl/>
          <w:lang w:bidi="fa-IR"/>
        </w:rPr>
        <w:t xml:space="preserve"> شریفه، غنیمت‌های جنگی است. اگر مستندِ ایشان خبر مؤذن بنی عبس باشد، آن خبر نیز خبر صحیحی نیست که بتوان بدان استناد کرد. بس بهتر همان که آیه را به همان معنای اصلی خود حمل کنیم، که غنیمت‌های جنگی است. این اشیاء هفتگانه را نیز که علمای شیعه برای آن خمس قائل شده‌اند و غیر غنیمت است، به دلیلی خارج از آیه، مانند اجماع یا اخبار، از شمول خمس خارج کنیم، مواردی مانند: خمس بر میراث، هدیه، هبه، عسل کوهی، کتیرا و امثال آن. صرف‌نظر از فاضل جواد، که عالم بزرگواری بوده است، آیا هیچ دیوانه‌ای چنین عبارت رسایی را به آن گونه مطالبی که در حاشیة صفحه 80 آمده است آلوده می‌کند؟ کسی که در ابتدای مطلب می‌گوید:</w:t>
      </w:r>
    </w:p>
    <w:p w:rsidR="0033070F" w:rsidRPr="00634273" w:rsidRDefault="0033070F" w:rsidP="0089542B">
      <w:pPr>
        <w:spacing w:line="228" w:lineRule="auto"/>
        <w:ind w:firstLine="284"/>
        <w:jc w:val="both"/>
        <w:rPr>
          <w:rFonts w:ascii="mylotus" w:hAnsi="mylotus" w:cs="B Lotus" w:hint="cs"/>
          <w:rtl/>
          <w:lang w:bidi="fa-IR"/>
        </w:rPr>
      </w:pPr>
      <w:r w:rsidRPr="00634273">
        <w:rPr>
          <w:rFonts w:ascii="mylotus" w:hAnsi="mylotus" w:cs="B Lotus" w:hint="cs"/>
          <w:rtl/>
          <w:lang w:bidi="fa-IR"/>
        </w:rPr>
        <w:t>«</w:t>
      </w:r>
      <w:r w:rsidRPr="00634273">
        <w:rPr>
          <w:rStyle w:val="Char2"/>
          <w:rtl/>
        </w:rPr>
        <w:t>ظاهر الغنيمة ما أخذت من دار الحرب ويؤيده الآيات السابقة واللاحقة وعلى ذلك حملها أكثر ال</w:t>
      </w:r>
      <w:r w:rsidRPr="00634273">
        <w:rPr>
          <w:rStyle w:val="Char2"/>
          <w:rFonts w:hint="cs"/>
          <w:rtl/>
        </w:rPr>
        <w:t>ـ</w:t>
      </w:r>
      <w:r w:rsidRPr="00634273">
        <w:rPr>
          <w:rStyle w:val="Char2"/>
          <w:rtl/>
        </w:rPr>
        <w:t>مفسرين ظاهر</w:t>
      </w:r>
      <w:r w:rsidRPr="00634273">
        <w:rPr>
          <w:rStyle w:val="Char2"/>
          <w:rFonts w:hint="cs"/>
          <w:rtl/>
        </w:rPr>
        <w:t>ً</w:t>
      </w:r>
      <w:r w:rsidRPr="00634273">
        <w:rPr>
          <w:rStyle w:val="Char2"/>
          <w:rtl/>
        </w:rPr>
        <w:t>ا</w:t>
      </w:r>
      <w:r w:rsidRPr="00634273">
        <w:rPr>
          <w:rFonts w:ascii="mylotus" w:hAnsi="mylotu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79"/>
      </w:r>
      <w:r w:rsidR="00ED4EF6" w:rsidRPr="00634273">
        <w:rPr>
          <w:rStyle w:val="FootnoteReference"/>
          <w:rFonts w:cs="B Lotus"/>
          <w:color w:val="000000"/>
          <w:rtl/>
          <w:lang w:bidi="fa-IR"/>
        </w:rPr>
        <w:t>)</w:t>
      </w:r>
      <w:r w:rsidRPr="00634273">
        <w:rPr>
          <w:rFonts w:ascii="mylotus" w:hAnsi="mylotu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محال است که بنویسد:</w:t>
      </w:r>
    </w:p>
    <w:p w:rsidR="0033070F" w:rsidRPr="00634273" w:rsidRDefault="0033070F" w:rsidP="0089542B">
      <w:pPr>
        <w:spacing w:line="228" w:lineRule="auto"/>
        <w:ind w:firstLine="284"/>
        <w:jc w:val="both"/>
        <w:rPr>
          <w:rFonts w:cs="B Lotus" w:hint="cs"/>
          <w:rtl/>
          <w:lang w:bidi="fa-IR"/>
        </w:rPr>
      </w:pPr>
      <w:r w:rsidRPr="00634273">
        <w:rPr>
          <w:rFonts w:ascii="mylotus" w:hAnsi="mylotus" w:cs="B Lotus" w:hint="cs"/>
          <w:rtl/>
          <w:lang w:bidi="fa-IR"/>
        </w:rPr>
        <w:t>«</w:t>
      </w:r>
      <w:r w:rsidRPr="00634273">
        <w:rPr>
          <w:rStyle w:val="Char2"/>
          <w:rtl/>
        </w:rPr>
        <w:t>إن الغنيمة في اللغة والعرف للفائدة مطلق</w:t>
      </w:r>
      <w:r w:rsidRPr="00634273">
        <w:rPr>
          <w:rStyle w:val="Char2"/>
          <w:rFonts w:hint="cs"/>
          <w:rtl/>
        </w:rPr>
        <w:t>ً</w:t>
      </w:r>
      <w:r w:rsidRPr="00634273">
        <w:rPr>
          <w:rStyle w:val="Char2"/>
          <w:rtl/>
        </w:rPr>
        <w:t>ا</w:t>
      </w:r>
      <w:r w:rsidRPr="00634273">
        <w:rPr>
          <w:rFonts w:ascii="mylotus" w:hAnsi="mylotu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0"/>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حال هر چه هست، این عبارت در این کتاب است، و به نظر ما هیچ اشکالی ندارد، و با مذاقِ جناب فاضل جواد هم سازش دارد.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به نظر آقای منتقد، این گونه نسبت به فاضل جواد روا نیست، و این حاشیه، که وصلة ناجوری است، متعلق به آقای فاضل جواد است، و ما احتمال می‌دهیم، بلکه یقین داریم که این قبیل حاشیه‌ها، مالِ فضولانی است که این قبیل عقاید، با آراء و اهوائشان ناسازگار است، به خصوص که آنها را به کتاب‌هایی نسبت داده است که ما به برخی از نویسنگان آنها خوشبین نیستیم. با این حال، به خاطر این آقای ردّیه‌نویس از فاضل جواد صرف‌نظر می‌کنیم. اما هرچه هست، این کتاب تألیف یکی از علمای شیعه است، حال می‌خواهد فاضل جواد باشد، یا کس دیگر. ما می‌گوییم در میان علمای شیعه کسانی هستند که می‌توانند تحت تأثیر تعصب نباشند، و حرف حق بگویند، حال هر که باشد، گو باش. به هر صورت، در این ایراد هم چیزی دندانگیرِ آقای منقّد نمی‌شود، و بی‌جهت خود را رسوا می‌کند.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اما آنچه در «</w:t>
      </w:r>
      <w:r w:rsidRPr="00634273">
        <w:rPr>
          <w:rStyle w:val="Char1"/>
          <w:spacing w:val="0"/>
          <w:rtl/>
        </w:rPr>
        <w:t>مرآة العقول</w:t>
      </w:r>
      <w:r w:rsidRPr="00634273">
        <w:rPr>
          <w:rFonts w:cs="B Lotus"/>
          <w:rtl/>
          <w:lang w:bidi="fa-IR"/>
        </w:rPr>
        <w:t>» از مقدس اردبیلی نقل شده است، همان است که ما در اینجا قبلاً آوردیم.</w:t>
      </w:r>
    </w:p>
    <w:p w:rsidR="0033070F" w:rsidRPr="00634273" w:rsidRDefault="0033070F" w:rsidP="0089542B">
      <w:pPr>
        <w:spacing w:line="228" w:lineRule="auto"/>
        <w:ind w:firstLine="284"/>
        <w:jc w:val="both"/>
        <w:rPr>
          <w:rFonts w:cs="B Lotus"/>
          <w:rtl/>
          <w:lang w:bidi="fa-IR"/>
        </w:rPr>
      </w:pPr>
      <w:r w:rsidRPr="00634273">
        <w:rPr>
          <w:rFonts w:cs="B Lotus"/>
          <w:rtl/>
          <w:lang w:bidi="fa-IR"/>
        </w:rPr>
        <w:t>سپس آقای منقد می‌نویسد: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اما این که به گفتة صاحب قاموس استناد کرده است، اولاً: معنایی که در قاموس [برای کلمه غنیمت] آمده است: «</w:t>
      </w:r>
      <w:r w:rsidRPr="00634273">
        <w:rPr>
          <w:rStyle w:val="Char1"/>
          <w:spacing w:val="0"/>
          <w:rtl/>
        </w:rPr>
        <w:t>الفوز بالشيء بلا مشقّة</w:t>
      </w:r>
      <w:r w:rsidRPr="00634273">
        <w:rPr>
          <w:rFonts w:cs="B Lotus"/>
          <w:rtl/>
          <w:lang w:bidi="fa-IR"/>
        </w:rPr>
        <w:t>» اگر بر ارباح مکاسب صادق نباشد، بر غنیمتِ جنگ هم صادق نخواهد بود، زیرا غنیمتِ جنگ هم بدون زحمت به دست نمی‌آید، بلکه زحمتِ آن، از به دست‌آوردن ارباح مکاسب بیشتر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واقعاً انسان تعجب می‌کند که چه اشخاصی قلم به دست گرفته و چه مغزهایی در زیر این پارچه‌ها نهفته است. این آقای طالبِ علوم دینی، اگر چه خود را در این جزوه کوچک‌ترین طلاب علوم دینیه خوانده است، و با این جمله خواسته است بفهماند که از من بزرگ‌ترهای بسیاری وجود دارد، ولی خود را حریفِ مرد دانشمندی چون نویسند</w:t>
      </w:r>
      <w:r w:rsidRPr="00634273">
        <w:rPr>
          <w:rFonts w:cs="B Lotus" w:hint="cs"/>
          <w:rtl/>
          <w:lang w:bidi="fa-IR"/>
        </w:rPr>
        <w:t>ه</w:t>
      </w:r>
      <w:r w:rsidRPr="00634273">
        <w:rPr>
          <w:rFonts w:cs="B Lotus"/>
          <w:rtl/>
          <w:lang w:bidi="fa-IR"/>
        </w:rPr>
        <w:t xml:space="preserve"> کتاب شهید جاوید [صالحی نجف آبادی</w:t>
      </w:r>
      <w:r w:rsidRPr="00634273">
        <w:rPr>
          <w:rFonts w:cs="CTraditional Arabic" w:hint="cs"/>
          <w:rtl/>
          <w:lang w:bidi="fa-IR"/>
        </w:rPr>
        <w:t>/</w:t>
      </w:r>
      <w:r w:rsidRPr="00634273">
        <w:rPr>
          <w:rFonts w:cs="B Lotus"/>
          <w:rtl/>
          <w:lang w:bidi="fa-IR"/>
        </w:rPr>
        <w:t>] می‌داند، که بر او ردّیه می‌نویسد. اما با تمام این ادعاها نمی‌داند که غنیمت‌های جنگی اگرچه ممکن است گاهی به زحمت عاید مجاهدین شود، لیکن این زحمت هرگز برای به دست‌آوردنِ غنیمت نیست، بلکه هدف اصلی و منظور اساسی از جهاد، تبلیغ رسالت اسلام و گسترش کلمة توحید است، و مسلمانِ مجاهد، همین که قصد جنگ و جهاد می‌کند، منظورش تقرب الی‌الله است. اگر او در این عمل قصد غنیمت کند، نه تنها هیچ فضیلتی بر آن کافری که با وی می‌جنگد ندارد، بلکه خود بت‌پرستی شوم‌تر از اوست، که برای به دست‌آوردنِ مال و منال، پای در رکاب قتال می‌گذارد. حال اگر در جنگ، شهادت نصیب او شود، زهی سعادت، و اگر گاهی غنیمتی به دست افتد، که معلوم است آن مال، بدون زحمت و بلکه بدون قصد به دست او آمده است. پس شامل همان «دستیابی بدون زحمت به یک چیز» است. اما مگر کسی که همه چیز را از جنبة مادی می‌نگرد، می‌تواند این حقیقت را بفهمد که زحمت جنگ، هر چه باشد، کم یا زیاد، برای غنیمت نیست، بلکه برای رضایِ خداست.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آقای ردّیه‌نویس ادامه می‌دهد: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«و ثانیاً برای این که بداند گفته صاحب قاموس، وحی مُنزل و سخن غیر قابل تردید نیست، کافی است که عبارت «</w:t>
      </w:r>
      <w:r w:rsidRPr="00634273">
        <w:rPr>
          <w:rStyle w:val="Char1"/>
          <w:spacing w:val="0"/>
          <w:rtl/>
        </w:rPr>
        <w:t>تفسیر المَنار</w:t>
      </w:r>
      <w:r w:rsidRPr="00634273">
        <w:rPr>
          <w:rFonts w:cs="B Lotus"/>
          <w:rtl/>
          <w:lang w:bidi="fa-IR"/>
        </w:rPr>
        <w:t>» را بیاوریم».</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به این آقای نویسنده می‌گوییم: آری، گفتة صاحب قاموس، وحی مُنزَل نیست، و ما هم در دانستنِ لغت، به وحی احتیاج نداریم، زیرا قبل از نزول وحی منزل، لغت وجود داشته، و وحی منزل هم به همان لغتِ موجود نازل گشته است. اگر ایشان معتقدند که در فهم لغت باید به کتاب لغتی رجوع کرد که از آسمان نازل شده است، نه به کتاب قاموس، خواهش می‌کنیم لطفاً ما را به آن کتاب راهنمایی کنند، تا دیگر مرتکب این اشتباهات نشویم، که برای فهم لغت به کتاب قاموس و امثال آن مراجعه نماییم.</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اما این که برای فهم معنای کلم</w:t>
      </w:r>
      <w:r w:rsidR="007A3524" w:rsidRPr="00634273">
        <w:rPr>
          <w:rFonts w:cs="B Lotus" w:hint="cs"/>
          <w:rtl/>
          <w:lang w:bidi="fa-IR"/>
        </w:rPr>
        <w:t>ه</w:t>
      </w:r>
      <w:r w:rsidRPr="00634273">
        <w:rPr>
          <w:rFonts w:cs="B Lotus"/>
          <w:rtl/>
          <w:lang w:bidi="fa-IR"/>
        </w:rPr>
        <w:t xml:space="preserve"> «غنیمت»، ما را از کتاب قاموس منصرف نموده و به «</w:t>
      </w:r>
      <w:r w:rsidRPr="00634273">
        <w:rPr>
          <w:rStyle w:val="Char1"/>
          <w:spacing w:val="0"/>
          <w:rtl/>
        </w:rPr>
        <w:t>تفسیر المنار</w:t>
      </w:r>
      <w:r w:rsidRPr="00634273">
        <w:rPr>
          <w:rFonts w:cs="B Lotus"/>
          <w:rtl/>
          <w:lang w:bidi="fa-IR"/>
        </w:rPr>
        <w:t>» ارجاع فرموده‌اند، متأسفانه باید بگوییم هرگز فهم معنای واژة «غنیمت» که در آیات شریفة قرآن آمده است، آن قدر معطل نمی‌ماند، تا پس از هزار و چهارصد سال، تفسیر المنار بیاید آن را معنا کند. «</w:t>
      </w:r>
      <w:r w:rsidRPr="00634273">
        <w:rPr>
          <w:rStyle w:val="Char1"/>
          <w:spacing w:val="0"/>
          <w:rtl/>
        </w:rPr>
        <w:t>المنار</w:t>
      </w:r>
      <w:r w:rsidRPr="00634273">
        <w:rPr>
          <w:rFonts w:cs="B Lotus"/>
          <w:rtl/>
          <w:lang w:bidi="fa-IR"/>
        </w:rPr>
        <w:t>» کتابِ تفسیر است، نه کتاب لغت. حال ‌ببینیم مگر المنار چه تفسیری از غنیمت کرده است، که به دهان این آقای منتقد مزه کرده، و حربة بُرنده‌ای علیه ما به دستش افتاده است. او می‌نویسد:</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در این تفسیر، پس از</w:t>
      </w:r>
      <w:r w:rsidRPr="00634273">
        <w:rPr>
          <w:rFonts w:cs="B Lotus" w:hint="cs"/>
          <w:rtl/>
          <w:lang w:bidi="fa-IR"/>
        </w:rPr>
        <w:t xml:space="preserve"> </w:t>
      </w:r>
      <w:r w:rsidRPr="00634273">
        <w:rPr>
          <w:rFonts w:cs="B Lotus"/>
          <w:rtl/>
          <w:lang w:bidi="fa-IR"/>
        </w:rPr>
        <w:t>نقل قول صاحب قاموس، می‌نویسد:</w:t>
      </w:r>
      <w:r w:rsidRPr="00634273">
        <w:rPr>
          <w:rFonts w:ascii="mylotus" w:hAnsi="mylotus" w:cs="B Lotus"/>
          <w:rtl/>
          <w:lang w:bidi="fa-IR"/>
        </w:rPr>
        <w:t xml:space="preserve"> </w:t>
      </w:r>
      <w:r w:rsidRPr="00634273">
        <w:rPr>
          <w:rFonts w:ascii="mylotus" w:hAnsi="mylotus" w:cs="B Lotus" w:hint="cs"/>
          <w:rtl/>
          <w:lang w:bidi="fa-IR"/>
        </w:rPr>
        <w:t>«</w:t>
      </w:r>
      <w:r w:rsidRPr="00634273">
        <w:rPr>
          <w:rStyle w:val="Char2"/>
          <w:rtl/>
        </w:rPr>
        <w:t>كذا في القاموس لكنّه غير دقيق، فال</w:t>
      </w:r>
      <w:r w:rsidRPr="00634273">
        <w:rPr>
          <w:rStyle w:val="Char2"/>
          <w:rFonts w:hint="cs"/>
          <w:rtl/>
        </w:rPr>
        <w:t>ـ</w:t>
      </w:r>
      <w:r w:rsidRPr="00634273">
        <w:rPr>
          <w:rStyle w:val="Char2"/>
          <w:rtl/>
        </w:rPr>
        <w:t>متبادر من ال</w:t>
      </w:r>
      <w:r w:rsidRPr="00634273">
        <w:rPr>
          <w:rStyle w:val="Char2"/>
          <w:rFonts w:hint="cs"/>
          <w:rtl/>
        </w:rPr>
        <w:t>ا</w:t>
      </w:r>
      <w:r w:rsidRPr="00634273">
        <w:rPr>
          <w:rStyle w:val="Char2"/>
          <w:rtl/>
        </w:rPr>
        <w:t>ستعمال أنَّ الغنيمةَ والغنم ما يناله الإنسان ويظفر به من غير مقابل مادّيٍّ یبذله في سبيله كال</w:t>
      </w:r>
      <w:r w:rsidRPr="00634273">
        <w:rPr>
          <w:rStyle w:val="Char2"/>
          <w:rFonts w:hint="cs"/>
          <w:rtl/>
        </w:rPr>
        <w:t>ـ</w:t>
      </w:r>
      <w:r w:rsidRPr="00634273">
        <w:rPr>
          <w:rStyle w:val="Char2"/>
          <w:rtl/>
        </w:rPr>
        <w:t>مال في التجارة</w:t>
      </w:r>
      <w:r w:rsidRPr="00634273">
        <w:rPr>
          <w:rFonts w:ascii="mylotus" w:hAnsi="mylotus" w:cs="B Lotus" w:hint="cs"/>
          <w:rtl/>
          <w:lang w:bidi="fa-IR"/>
        </w:rPr>
        <w:t>»</w:t>
      </w:r>
      <w:r w:rsidRPr="00634273">
        <w:rPr>
          <w:rFont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بدبختانه یا خوشبختانه معنایی هم که نویسند</w:t>
      </w:r>
      <w:r w:rsidRPr="00634273">
        <w:rPr>
          <w:rFonts w:cs="B Lotus" w:hint="cs"/>
          <w:rtl/>
          <w:lang w:bidi="fa-IR"/>
        </w:rPr>
        <w:t>ه</w:t>
      </w:r>
      <w:r w:rsidRPr="00634273">
        <w:rPr>
          <w:rFonts w:cs="B Lotus"/>
          <w:rtl/>
          <w:lang w:bidi="fa-IR"/>
        </w:rPr>
        <w:t xml:space="preserve"> المنار کرده است، چیزی جز «</w:t>
      </w:r>
      <w:r w:rsidRPr="00634273">
        <w:rPr>
          <w:rStyle w:val="Char1"/>
          <w:spacing w:val="0"/>
          <w:rtl/>
        </w:rPr>
        <w:t>الفوز بالش</w:t>
      </w:r>
      <w:r w:rsidRPr="00634273">
        <w:rPr>
          <w:rStyle w:val="Char1"/>
          <w:rFonts w:hint="cs"/>
          <w:spacing w:val="0"/>
          <w:rtl/>
        </w:rPr>
        <w:t>ي</w:t>
      </w:r>
      <w:r w:rsidRPr="00634273">
        <w:rPr>
          <w:rStyle w:val="Char1"/>
          <w:spacing w:val="0"/>
          <w:rtl/>
        </w:rPr>
        <w:t>ء بلامشقة</w:t>
      </w:r>
      <w:r w:rsidRPr="00634273">
        <w:rPr>
          <w:rFonts w:ascii="mylotus" w:hAnsi="mylotus" w:cs="B Lotus"/>
          <w:rtl/>
          <w:lang w:bidi="fa-IR"/>
        </w:rPr>
        <w:t>»</w:t>
      </w:r>
      <w:r w:rsidRPr="00634273">
        <w:rPr>
          <w:rFonts w:cs="B Lotus"/>
          <w:rtl/>
          <w:lang w:bidi="fa-IR"/>
        </w:rPr>
        <w:t xml:space="preserve"> نیست، زیرا او می‌گوید: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«غنیمت یا غَنِم، آن است که انسان بدان دست یافته و به چنگ آورد، بدون آنکه در مقابلِ به دست‌آوردن آن، سرمایه‌ای صرف کند، چنان که در تجارت باید صرف مال کند».</w:t>
      </w:r>
    </w:p>
    <w:p w:rsidR="0033070F" w:rsidRPr="00634273" w:rsidRDefault="0033070F" w:rsidP="0089542B">
      <w:pPr>
        <w:spacing w:line="228" w:lineRule="auto"/>
        <w:ind w:firstLine="284"/>
        <w:jc w:val="both"/>
        <w:rPr>
          <w:rFonts w:cs="B Lotus"/>
          <w:rtl/>
          <w:lang w:bidi="fa-IR"/>
        </w:rPr>
      </w:pPr>
      <w:r w:rsidRPr="00634273">
        <w:rPr>
          <w:rFonts w:cs="B Lotus"/>
          <w:rtl/>
          <w:lang w:bidi="fa-IR"/>
        </w:rPr>
        <w:t>پس این هم ایرادِ بیجایی بود.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باز هم آقای منتقد [استادی] ادامه می‌دهد:</w:t>
      </w:r>
    </w:p>
    <w:p w:rsidR="0033070F" w:rsidRPr="00634273" w:rsidRDefault="0033070F" w:rsidP="00041737">
      <w:pPr>
        <w:pStyle w:val="afc"/>
        <w:ind w:left="0" w:firstLine="284"/>
        <w:rPr>
          <w:rtl/>
          <w:lang w:bidi="fa-IR"/>
        </w:rPr>
      </w:pPr>
      <w:r w:rsidRPr="00634273">
        <w:rPr>
          <w:rFonts w:cs="B Lotus"/>
          <w:rtl/>
          <w:lang w:bidi="fa-IR"/>
        </w:rPr>
        <w:t>«و اما اینکه گفته است غنیمت در آیات قرآن مجید، فقط به معنای غنیمت جنگ آمده است، مانند آیة 69 انفال و 15 فتح و 94 نساء، خوشبختانه یا بدبختانه، در این گفتار</w:t>
      </w:r>
      <w:r w:rsidR="00573F0D" w:rsidRPr="00634273">
        <w:rPr>
          <w:rFonts w:cs="B Lotus"/>
          <w:rtl/>
          <w:lang w:bidi="fa-IR"/>
        </w:rPr>
        <w:t xml:space="preserve"> </w:t>
      </w:r>
      <w:r w:rsidRPr="00634273">
        <w:rPr>
          <w:rFonts w:cs="B Lotus"/>
          <w:rtl/>
          <w:lang w:bidi="fa-IR"/>
        </w:rPr>
        <w:t>هم اشتباه کرده است، زیرا غنیمت در آی</w:t>
      </w:r>
      <w:r w:rsidRPr="00634273">
        <w:rPr>
          <w:rFonts w:cs="B Lotus" w:hint="cs"/>
          <w:rtl/>
          <w:lang w:bidi="fa-IR"/>
        </w:rPr>
        <w:t>ه</w:t>
      </w:r>
      <w:r w:rsidRPr="00634273">
        <w:rPr>
          <w:rFonts w:cs="B Lotus"/>
          <w:rtl/>
          <w:lang w:bidi="fa-IR"/>
        </w:rPr>
        <w:t xml:space="preserve"> 94 نساء: </w:t>
      </w: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w:t>
      </w:r>
      <w:r w:rsidRPr="00634273">
        <w:rPr>
          <w:rFonts w:hint="cs"/>
          <w:rtl/>
        </w:rPr>
        <w:t>ٓ</w:t>
      </w:r>
      <w:r w:rsidRPr="00634273">
        <w:rPr>
          <w:rFonts w:hint="eastAsia"/>
          <w:rtl/>
        </w:rPr>
        <w:t>اْ</w:t>
      </w:r>
      <w:r w:rsidRPr="00634273">
        <w:rPr>
          <w:rtl/>
        </w:rPr>
        <w:t xml:space="preserve"> </w:t>
      </w:r>
      <w:r w:rsidRPr="00634273">
        <w:rPr>
          <w:rFonts w:hint="eastAsia"/>
          <w:rtl/>
        </w:rPr>
        <w:t>إِذَا</w:t>
      </w:r>
      <w:r w:rsidRPr="00634273">
        <w:rPr>
          <w:rtl/>
        </w:rPr>
        <w:t xml:space="preserve"> </w:t>
      </w:r>
      <w:r w:rsidRPr="00634273">
        <w:rPr>
          <w:rFonts w:hint="eastAsia"/>
          <w:rtl/>
        </w:rPr>
        <w:t>ضَرَب</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فِي</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فَتَبَيَّنُواْ</w:t>
      </w:r>
      <w:r w:rsidRPr="00634273">
        <w:rPr>
          <w:rtl/>
        </w:rPr>
        <w:t xml:space="preserve"> </w:t>
      </w:r>
      <w:r w:rsidRPr="00634273">
        <w:rPr>
          <w:rFonts w:hint="eastAsia"/>
          <w:rtl/>
        </w:rPr>
        <w:t>وَلَا</w:t>
      </w:r>
      <w:r w:rsidRPr="00634273">
        <w:rPr>
          <w:rtl/>
        </w:rPr>
        <w:t xml:space="preserve"> </w:t>
      </w:r>
      <w:r w:rsidRPr="00634273">
        <w:rPr>
          <w:rFonts w:hint="eastAsia"/>
          <w:rtl/>
        </w:rPr>
        <w:t>تَقُولُواْ</w:t>
      </w:r>
      <w:r w:rsidRPr="00634273">
        <w:rPr>
          <w:rtl/>
        </w:rPr>
        <w:t xml:space="preserve"> </w:t>
      </w:r>
      <w:r w:rsidRPr="00634273">
        <w:rPr>
          <w:rFonts w:hint="eastAsia"/>
          <w:rtl/>
        </w:rPr>
        <w:t>لِمَن</w:t>
      </w:r>
      <w:r w:rsidRPr="00634273">
        <w:rPr>
          <w:rFonts w:hint="cs"/>
          <w:rtl/>
        </w:rPr>
        <w:t>ۡ</w:t>
      </w:r>
      <w:r w:rsidRPr="00634273">
        <w:rPr>
          <w:rtl/>
        </w:rPr>
        <w:t xml:space="preserve"> </w:t>
      </w:r>
      <w:r w:rsidRPr="00634273">
        <w:rPr>
          <w:rFonts w:hint="eastAsia"/>
          <w:rtl/>
        </w:rPr>
        <w:t>أَل</w:t>
      </w:r>
      <w:r w:rsidRPr="00634273">
        <w:rPr>
          <w:rFonts w:hint="cs"/>
          <w:rtl/>
        </w:rPr>
        <w:t>ۡ</w:t>
      </w:r>
      <w:r w:rsidRPr="00634273">
        <w:rPr>
          <w:rFonts w:hint="eastAsia"/>
          <w:rtl/>
        </w:rPr>
        <w:t>قَى</w:t>
      </w:r>
      <w:r w:rsidRPr="00634273">
        <w:rPr>
          <w:rFonts w:hint="cs"/>
          <w:rtl/>
        </w:rPr>
        <w:t>ٰٓ</w:t>
      </w:r>
      <w:r w:rsidRPr="00634273">
        <w:rPr>
          <w:rtl/>
        </w:rPr>
        <w:t xml:space="preserve"> </w:t>
      </w:r>
      <w:r w:rsidRPr="00634273">
        <w:rPr>
          <w:rFonts w:hint="eastAsia"/>
          <w:rtl/>
        </w:rPr>
        <w:t>إِلَي</w:t>
      </w:r>
      <w:r w:rsidRPr="00634273">
        <w:rPr>
          <w:rFonts w:hint="cs"/>
          <w:rtl/>
        </w:rPr>
        <w:t>ۡ</w:t>
      </w:r>
      <w:r w:rsidRPr="00634273">
        <w:rPr>
          <w:rFonts w:hint="eastAsia"/>
          <w:rtl/>
        </w:rPr>
        <w:t>كُمُ</w:t>
      </w:r>
      <w:r w:rsidRPr="00634273">
        <w:rPr>
          <w:rtl/>
        </w:rPr>
        <w:t xml:space="preserve"> </w:t>
      </w:r>
      <w:r w:rsidRPr="00634273">
        <w:rPr>
          <w:rFonts w:hint="cs"/>
          <w:rtl/>
        </w:rPr>
        <w:t>ٱ</w:t>
      </w:r>
      <w:r w:rsidRPr="00634273">
        <w:rPr>
          <w:rFonts w:hint="eastAsia"/>
          <w:rtl/>
        </w:rPr>
        <w:t>لسَّلَ</w:t>
      </w:r>
      <w:r w:rsidRPr="00634273">
        <w:rPr>
          <w:rFonts w:hint="cs"/>
          <w:rtl/>
        </w:rPr>
        <w:t>ٰ</w:t>
      </w:r>
      <w:r w:rsidRPr="00634273">
        <w:rPr>
          <w:rFonts w:hint="eastAsia"/>
          <w:rtl/>
        </w:rPr>
        <w:t>مَ</w:t>
      </w:r>
      <w:r w:rsidRPr="00634273">
        <w:rPr>
          <w:rtl/>
        </w:rPr>
        <w:t xml:space="preserve"> </w:t>
      </w:r>
      <w:r w:rsidRPr="00634273">
        <w:rPr>
          <w:rFonts w:hint="eastAsia"/>
          <w:rtl/>
        </w:rPr>
        <w:t>لَس</w:t>
      </w:r>
      <w:r w:rsidRPr="00634273">
        <w:rPr>
          <w:rFonts w:hint="cs"/>
          <w:rtl/>
        </w:rPr>
        <w:t>ۡ</w:t>
      </w:r>
      <w:r w:rsidRPr="00634273">
        <w:rPr>
          <w:rFonts w:hint="eastAsia"/>
          <w:rtl/>
        </w:rPr>
        <w:t>تَ</w:t>
      </w:r>
      <w:r w:rsidRPr="00634273">
        <w:rPr>
          <w:rtl/>
        </w:rPr>
        <w:t xml:space="preserve"> </w:t>
      </w:r>
      <w:r w:rsidRPr="00634273">
        <w:rPr>
          <w:rFonts w:hint="eastAsia"/>
          <w:rtl/>
        </w:rPr>
        <w:t>مُؤ</w:t>
      </w:r>
      <w:r w:rsidRPr="00634273">
        <w:rPr>
          <w:rFonts w:hint="cs"/>
          <w:rtl/>
        </w:rPr>
        <w:t>ۡ</w:t>
      </w:r>
      <w:r w:rsidRPr="00634273">
        <w:rPr>
          <w:rFonts w:hint="eastAsia"/>
          <w:rtl/>
        </w:rPr>
        <w:t>مِن</w:t>
      </w:r>
      <w:r w:rsidRPr="00634273">
        <w:rPr>
          <w:rFonts w:hint="cs"/>
          <w:rtl/>
        </w:rPr>
        <w:t>ٗ</w:t>
      </w:r>
      <w:r w:rsidRPr="00634273">
        <w:rPr>
          <w:rFonts w:hint="eastAsia"/>
          <w:rtl/>
        </w:rPr>
        <w:t>ا</w:t>
      </w:r>
      <w:r w:rsidRPr="00634273">
        <w:rPr>
          <w:rtl/>
        </w:rPr>
        <w:t xml:space="preserve"> </w:t>
      </w:r>
      <w:r w:rsidRPr="00634273">
        <w:rPr>
          <w:rFonts w:hint="eastAsia"/>
          <w:rtl/>
        </w:rPr>
        <w:t>تَب</w:t>
      </w:r>
      <w:r w:rsidRPr="00634273">
        <w:rPr>
          <w:rFonts w:hint="cs"/>
          <w:rtl/>
        </w:rPr>
        <w:t>ۡ</w:t>
      </w:r>
      <w:r w:rsidRPr="00634273">
        <w:rPr>
          <w:rFonts w:hint="eastAsia"/>
          <w:rtl/>
        </w:rPr>
        <w:t>تَغُونَ</w:t>
      </w:r>
      <w:r w:rsidRPr="00634273">
        <w:rPr>
          <w:rtl/>
        </w:rPr>
        <w:t xml:space="preserve"> </w:t>
      </w:r>
      <w:r w:rsidRPr="00634273">
        <w:rPr>
          <w:rFonts w:hint="eastAsia"/>
          <w:rtl/>
        </w:rPr>
        <w:t>عَرَضَ</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حَيَو</w:t>
      </w:r>
      <w:r w:rsidRPr="00634273">
        <w:rPr>
          <w:rFonts w:hint="cs"/>
          <w:rtl/>
        </w:rPr>
        <w:t>ٰ</w:t>
      </w:r>
      <w:r w:rsidRPr="00634273">
        <w:rPr>
          <w:rFonts w:hint="eastAsia"/>
          <w:rtl/>
        </w:rPr>
        <w:t>ةِ</w:t>
      </w:r>
      <w:r w:rsidRPr="00634273">
        <w:rPr>
          <w:rtl/>
        </w:rPr>
        <w:t xml:space="preserve"> </w:t>
      </w:r>
      <w:r w:rsidRPr="00634273">
        <w:rPr>
          <w:rFonts w:hint="cs"/>
          <w:rtl/>
        </w:rPr>
        <w:t>ٱ</w:t>
      </w:r>
      <w:r w:rsidRPr="00634273">
        <w:rPr>
          <w:rFonts w:hint="eastAsia"/>
          <w:rtl/>
        </w:rPr>
        <w:t>لدُّن</w:t>
      </w:r>
      <w:r w:rsidRPr="00634273">
        <w:rPr>
          <w:rFonts w:hint="cs"/>
          <w:rtl/>
        </w:rPr>
        <w:t>ۡ</w:t>
      </w:r>
      <w:r w:rsidRPr="00634273">
        <w:rPr>
          <w:rFonts w:hint="eastAsia"/>
          <w:rtl/>
        </w:rPr>
        <w:t>يَا</w:t>
      </w:r>
      <w:r w:rsidRPr="00634273">
        <w:rPr>
          <w:rtl/>
        </w:rPr>
        <w:t xml:space="preserve"> </w:t>
      </w:r>
      <w:r w:rsidRPr="00634273">
        <w:rPr>
          <w:rFonts w:hint="eastAsia"/>
          <w:rtl/>
        </w:rPr>
        <w:t>فَعِندَ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tl/>
        </w:rPr>
        <w:t xml:space="preserve"> </w:t>
      </w:r>
      <w:r w:rsidRPr="00634273">
        <w:rPr>
          <w:rFonts w:hint="eastAsia"/>
          <w:rtl/>
        </w:rPr>
        <w:t>كَذَ</w:t>
      </w:r>
      <w:r w:rsidRPr="00634273">
        <w:rPr>
          <w:rFonts w:hint="cs"/>
          <w:rtl/>
        </w:rPr>
        <w:t>ٰ</w:t>
      </w:r>
      <w:r w:rsidRPr="00634273">
        <w:rPr>
          <w:rFonts w:hint="eastAsia"/>
          <w:rtl/>
        </w:rPr>
        <w:t>لِكَ</w:t>
      </w:r>
      <w:r w:rsidRPr="00634273">
        <w:rPr>
          <w:rtl/>
        </w:rPr>
        <w:t xml:space="preserve"> </w:t>
      </w:r>
      <w:r w:rsidRPr="00634273">
        <w:rPr>
          <w:rFonts w:hint="eastAsia"/>
          <w:rtl/>
        </w:rPr>
        <w:t>كُنتُم</w:t>
      </w:r>
      <w:r w:rsidRPr="00634273">
        <w:rPr>
          <w:rtl/>
        </w:rPr>
        <w:t xml:space="preserve"> </w:t>
      </w:r>
      <w:r w:rsidRPr="00634273">
        <w:rPr>
          <w:rFonts w:hint="eastAsia"/>
          <w:rtl/>
        </w:rPr>
        <w:t>مِّن</w:t>
      </w:r>
      <w:r w:rsidRPr="00634273">
        <w:rPr>
          <w:rtl/>
        </w:rPr>
        <w:t xml:space="preserve"> </w:t>
      </w:r>
      <w:r w:rsidRPr="00634273">
        <w:rPr>
          <w:rFonts w:hint="eastAsia"/>
          <w:rtl/>
        </w:rPr>
        <w:t>قَب</w:t>
      </w:r>
      <w:r w:rsidRPr="00634273">
        <w:rPr>
          <w:rFonts w:hint="cs"/>
          <w:rtl/>
        </w:rPr>
        <w:t>ۡ</w:t>
      </w:r>
      <w:r w:rsidRPr="00634273">
        <w:rPr>
          <w:rFonts w:hint="eastAsia"/>
          <w:rtl/>
        </w:rPr>
        <w:t>لُ</w:t>
      </w:r>
      <w:r w:rsidRPr="00634273">
        <w:rPr>
          <w:rtl/>
        </w:rPr>
        <w:t xml:space="preserve"> </w:t>
      </w:r>
      <w:r w:rsidRPr="00634273">
        <w:rPr>
          <w:rFonts w:hint="eastAsia"/>
          <w:rtl/>
        </w:rPr>
        <w:t>فَمَنَّ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عَلَي</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فَتَبَيَّنُو</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كَانَ</w:t>
      </w:r>
      <w:r w:rsidRPr="00634273">
        <w:rPr>
          <w:rtl/>
        </w:rPr>
        <w:t xml:space="preserve"> </w:t>
      </w:r>
      <w:r w:rsidRPr="00634273">
        <w:rPr>
          <w:rFonts w:hint="eastAsia"/>
          <w:rtl/>
        </w:rPr>
        <w:t>بِمَا</w:t>
      </w:r>
      <w:r w:rsidRPr="00634273">
        <w:rPr>
          <w:rtl/>
        </w:rPr>
        <w:t xml:space="preserve"> </w:t>
      </w:r>
      <w:r w:rsidRPr="00634273">
        <w:rPr>
          <w:rFonts w:hint="eastAsia"/>
          <w:rtl/>
        </w:rPr>
        <w:t>تَع</w:t>
      </w:r>
      <w:r w:rsidRPr="00634273">
        <w:rPr>
          <w:rFonts w:hint="cs"/>
          <w:rtl/>
        </w:rPr>
        <w:t>ۡ</w:t>
      </w:r>
      <w:r w:rsidRPr="00634273">
        <w:rPr>
          <w:rFonts w:hint="eastAsia"/>
          <w:rtl/>
        </w:rPr>
        <w:t>مَلُونَ</w:t>
      </w:r>
      <w:r w:rsidRPr="00634273">
        <w:rPr>
          <w:rtl/>
        </w:rPr>
        <w:t xml:space="preserve"> </w:t>
      </w:r>
      <w:r w:rsidRPr="00634273">
        <w:rPr>
          <w:rFonts w:hint="eastAsia"/>
          <w:rtl/>
        </w:rPr>
        <w:t>خَبِير</w:t>
      </w:r>
      <w:r w:rsidRPr="00634273">
        <w:rPr>
          <w:rFonts w:hint="cs"/>
          <w:rtl/>
        </w:rPr>
        <w:t>ٗ</w:t>
      </w:r>
      <w:r w:rsidRPr="00634273">
        <w:rPr>
          <w:rFonts w:hint="eastAsia"/>
          <w:rtl/>
        </w:rPr>
        <w:t>ا</w:t>
      </w:r>
      <w:r w:rsidRPr="00634273">
        <w:rPr>
          <w:rtl/>
        </w:rPr>
        <w:t xml:space="preserve"> </w:t>
      </w:r>
      <w:r w:rsidRPr="00634273">
        <w:rPr>
          <w:rFonts w:hint="cs"/>
          <w:rtl/>
        </w:rPr>
        <w:t>٩٤</w:t>
      </w:r>
      <w:r w:rsidRPr="00634273">
        <w:rPr>
          <w:rFonts w:cs="Traditional Arabic"/>
          <w:rtl/>
          <w:lang w:bidi="fa-IR"/>
        </w:rPr>
        <w:t>﴾</w:t>
      </w:r>
      <w:r w:rsidRPr="00634273">
        <w:rPr>
          <w:rFonts w:cs="B Lotus" w:hint="cs"/>
          <w:rtl/>
          <w:lang w:bidi="fa-IR"/>
        </w:rPr>
        <w:t xml:space="preserve"> </w:t>
      </w:r>
      <w:r w:rsidRPr="00634273">
        <w:rPr>
          <w:rStyle w:val="Char4"/>
          <w:rFonts w:hint="cs"/>
          <w:rtl/>
        </w:rPr>
        <w:t>[النساء: 94]</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1"/>
      </w:r>
      <w:r w:rsidR="00ED4EF6" w:rsidRPr="00634273">
        <w:rPr>
          <w:rStyle w:val="FootnoteReference"/>
          <w:rFonts w:cs="B Lotus"/>
          <w:color w:val="000000"/>
          <w:rtl/>
          <w:lang w:bidi="fa-IR"/>
        </w:rPr>
        <w:t>)</w:t>
      </w:r>
      <w:r w:rsidRPr="00634273">
        <w:rPr>
          <w:rFonts w:cs="B Lotus" w:hint="cs"/>
          <w:rtl/>
          <w:lang w:bidi="fa-IR"/>
        </w:rPr>
        <w:t>.</w:t>
      </w:r>
      <w:r w:rsidRPr="00634273">
        <w:rPr>
          <w:rFonts w:cs="B Lotus"/>
          <w:rtl/>
          <w:lang w:bidi="fa-IR"/>
        </w:rPr>
        <w:t xml:space="preserve"> به معنای غنیمتِ جنگی نیست».</w:t>
      </w:r>
    </w:p>
    <w:p w:rsidR="0033070F" w:rsidRPr="00634273" w:rsidRDefault="0033070F" w:rsidP="00041737">
      <w:pPr>
        <w:pStyle w:val="afc"/>
        <w:ind w:left="0" w:firstLine="284"/>
        <w:rPr>
          <w:rtl/>
          <w:lang w:bidi="fa-IR"/>
        </w:rPr>
      </w:pPr>
      <w:r w:rsidRPr="00634273">
        <w:rPr>
          <w:rFonts w:cs="B Lotus"/>
          <w:rtl/>
          <w:lang w:bidi="fa-IR"/>
        </w:rPr>
        <w:t>آری، خوشبختانه برای من و بدبختانه برای شما که در اینجا هم کلم</w:t>
      </w:r>
      <w:r w:rsidRPr="00634273">
        <w:rPr>
          <w:rFonts w:cs="B Lotus" w:hint="cs"/>
          <w:rtl/>
          <w:lang w:bidi="fa-IR"/>
        </w:rPr>
        <w:t>ه</w:t>
      </w:r>
      <w:r w:rsidRPr="00634273">
        <w:rPr>
          <w:rFonts w:cs="B Lotus"/>
          <w:rtl/>
          <w:lang w:bidi="fa-IR"/>
        </w:rPr>
        <w:t xml:space="preserve"> </w:t>
      </w:r>
      <w:r w:rsidRPr="00634273">
        <w:rPr>
          <w:rFonts w:cs="Traditional Arabic" w:hint="cs"/>
          <w:rtl/>
          <w:lang w:bidi="fa-IR"/>
        </w:rPr>
        <w:t>﴿</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Fonts w:cs="Traditional Arabic" w:hint="cs"/>
          <w:rtl/>
          <w:lang w:bidi="fa-IR"/>
        </w:rPr>
        <w:t>﴾</w:t>
      </w:r>
      <w:r w:rsidRPr="00634273">
        <w:rPr>
          <w:rFonts w:cs="B Lotus"/>
          <w:rtl/>
          <w:lang w:bidi="fa-IR"/>
        </w:rPr>
        <w:t xml:space="preserve"> به معنای همان غنیمت جنگی است، زیرا تمام مفسرین متفقند که این آیه</w:t>
      </w:r>
      <w:r w:rsidR="000D21E3" w:rsidRPr="00634273">
        <w:rPr>
          <w:rFonts w:cs="B Lotus"/>
          <w:rtl/>
          <w:lang w:bidi="fa-IR"/>
        </w:rPr>
        <w:t xml:space="preserve"> دربار</w:t>
      </w:r>
      <w:r w:rsidRPr="00634273">
        <w:rPr>
          <w:rFonts w:cs="B Lotus" w:hint="cs"/>
          <w:rtl/>
          <w:lang w:bidi="fa-IR"/>
        </w:rPr>
        <w:t>ه</w:t>
      </w:r>
      <w:r w:rsidRPr="00634273">
        <w:rPr>
          <w:rFonts w:cs="B Lotus"/>
          <w:rtl/>
          <w:lang w:bidi="fa-IR"/>
        </w:rPr>
        <w:t xml:space="preserve"> یکی از سرداران اسلام، که «</w:t>
      </w:r>
      <w:r w:rsidRPr="00634273">
        <w:rPr>
          <w:rStyle w:val="Char1"/>
          <w:rtl/>
        </w:rPr>
        <w:t>اسامة بن زید</w:t>
      </w:r>
      <w:r w:rsidRPr="00634273">
        <w:rPr>
          <w:rFonts w:cs="B Lotus"/>
          <w:rtl/>
          <w:lang w:bidi="fa-IR"/>
        </w:rPr>
        <w:t>» یا دیگری باشد، نازل شده که مردی را که اظهار اسلام کرده بود، در جنگی یا مسافرتی به انگیز</w:t>
      </w:r>
      <w:r w:rsidRPr="00634273">
        <w:rPr>
          <w:rFonts w:cs="B Lotus" w:hint="cs"/>
          <w:rtl/>
          <w:lang w:bidi="fa-IR"/>
        </w:rPr>
        <w:t>ه</w:t>
      </w:r>
      <w:r w:rsidRPr="00634273">
        <w:rPr>
          <w:rFonts w:cs="B Lotus"/>
          <w:rtl/>
          <w:lang w:bidi="fa-IR"/>
        </w:rPr>
        <w:t xml:space="preserve"> تصاحبِ مال او کشتند، و آیه از نیت سوء آنان خبر می‌دهد، که مرد مسلمانی را به نیتِ مال دنیا کشته‌اند. از آنجا که این، اولین خطا بود، لذا انذار می‌کند که بعد از این، چنین کاری نکنند، و چون جویای غنیمت‌ها هستند، خدا برایشان غنیمت‌های بسیاری آماده کرده است. در تفسیر این آیه در کتب تفاسیر آمده است که: </w:t>
      </w:r>
      <w:r w:rsidRPr="00634273">
        <w:rPr>
          <w:rFonts w:cs="B Lotus" w:hint="cs"/>
          <w:rtl/>
          <w:lang w:bidi="fa-IR"/>
        </w:rPr>
        <w:t>«</w:t>
      </w:r>
      <w:r w:rsidRPr="00634273">
        <w:rPr>
          <w:rStyle w:val="Char2"/>
          <w:rtl/>
        </w:rPr>
        <w:t>عدةٌ من ‌الله...</w:t>
      </w:r>
      <w:r w:rsidRPr="00634273">
        <w:rPr>
          <w:rFonts w:cs="B Lotus" w:hint="cs"/>
          <w:rtl/>
          <w:lang w:bidi="fa-IR"/>
        </w:rPr>
        <w:t>»</w:t>
      </w:r>
      <w:r w:rsidRPr="00634273">
        <w:rPr>
          <w:rFonts w:cs="B Lotus"/>
          <w:rtl/>
          <w:lang w:bidi="fa-IR"/>
        </w:rPr>
        <w:t>. پس این وعده‌ای است که خدا بدیشان می‌دهد، و بعد از آن، بدین وعده وفا کرد، آنجا که در آی</w:t>
      </w:r>
      <w:r w:rsidRPr="00634273">
        <w:rPr>
          <w:rFonts w:cs="B Lotus" w:hint="cs"/>
          <w:rtl/>
          <w:lang w:bidi="fa-IR"/>
        </w:rPr>
        <w:t>ه</w:t>
      </w:r>
      <w:r w:rsidRPr="00634273">
        <w:rPr>
          <w:rFonts w:cs="B Lotus"/>
          <w:rtl/>
          <w:lang w:bidi="fa-IR"/>
        </w:rPr>
        <w:t>20 سور</w:t>
      </w:r>
      <w:r w:rsidRPr="00634273">
        <w:rPr>
          <w:rFonts w:cs="B Lotus" w:hint="cs"/>
          <w:rtl/>
          <w:lang w:bidi="fa-IR"/>
        </w:rPr>
        <w:t>ه</w:t>
      </w:r>
      <w:r w:rsidRPr="00634273">
        <w:rPr>
          <w:rFonts w:cs="B Lotus"/>
          <w:rtl/>
          <w:lang w:bidi="fa-IR"/>
        </w:rPr>
        <w:t xml:space="preserve"> فتح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وَعَدَكُمُ</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tl/>
        </w:rPr>
        <w:t xml:space="preserve"> </w:t>
      </w:r>
      <w:r w:rsidRPr="00634273">
        <w:rPr>
          <w:rFonts w:hint="eastAsia"/>
          <w:rtl/>
        </w:rPr>
        <w:t>تَأ</w:t>
      </w:r>
      <w:r w:rsidRPr="00634273">
        <w:rPr>
          <w:rFonts w:hint="cs"/>
          <w:rtl/>
        </w:rPr>
        <w:t>ۡ</w:t>
      </w:r>
      <w:r w:rsidRPr="00634273">
        <w:rPr>
          <w:rFonts w:hint="eastAsia"/>
          <w:rtl/>
        </w:rPr>
        <w:t>خُذُونَهَا</w:t>
      </w:r>
      <w:r w:rsidRPr="00634273">
        <w:rPr>
          <w:rtl/>
        </w:rPr>
        <w:t xml:space="preserve"> </w:t>
      </w:r>
      <w:r w:rsidRPr="00634273">
        <w:rPr>
          <w:rFonts w:hint="eastAsia"/>
          <w:rtl/>
        </w:rPr>
        <w:t>فَعَجَّلَ</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هَ</w:t>
      </w:r>
      <w:r w:rsidRPr="00634273">
        <w:rPr>
          <w:rFonts w:hint="cs"/>
          <w:rtl/>
        </w:rPr>
        <w:t>ٰ</w:t>
      </w:r>
      <w:r w:rsidRPr="00634273">
        <w:rPr>
          <w:rFonts w:hint="eastAsia"/>
          <w:rtl/>
        </w:rPr>
        <w:t>ذِهِ</w:t>
      </w:r>
      <w:r w:rsidRPr="00634273">
        <w:rPr>
          <w:rFonts w:hint="cs"/>
          <w:rtl/>
        </w:rPr>
        <w:t>ۦ</w:t>
      </w:r>
      <w:r w:rsidRPr="00634273">
        <w:rPr>
          <w:rtl/>
        </w:rPr>
        <w:t xml:space="preserve"> </w:t>
      </w:r>
      <w:r w:rsidRPr="00634273">
        <w:rPr>
          <w:rFonts w:hint="eastAsia"/>
          <w:rtl/>
        </w:rPr>
        <w:t>وَكَفَّ</w:t>
      </w:r>
      <w:r w:rsidRPr="00634273">
        <w:rPr>
          <w:rtl/>
        </w:rPr>
        <w:t xml:space="preserve"> </w:t>
      </w:r>
      <w:r w:rsidRPr="00634273">
        <w:rPr>
          <w:rFonts w:hint="eastAsia"/>
          <w:rtl/>
        </w:rPr>
        <w:t>أَي</w:t>
      </w:r>
      <w:r w:rsidRPr="00634273">
        <w:rPr>
          <w:rFonts w:hint="cs"/>
          <w:rtl/>
        </w:rPr>
        <w:t>ۡ</w:t>
      </w:r>
      <w:r w:rsidRPr="00634273">
        <w:rPr>
          <w:rFonts w:hint="eastAsia"/>
          <w:rtl/>
        </w:rPr>
        <w:t>دِيَ</w:t>
      </w:r>
      <w:r w:rsidRPr="00634273">
        <w:rPr>
          <w:rtl/>
        </w:rPr>
        <w:t xml:space="preserve"> </w:t>
      </w:r>
      <w:r w:rsidRPr="00634273">
        <w:rPr>
          <w:rFonts w:hint="cs"/>
          <w:rtl/>
        </w:rPr>
        <w:t>ٱ</w:t>
      </w:r>
      <w:r w:rsidRPr="00634273">
        <w:rPr>
          <w:rFonts w:hint="eastAsia"/>
          <w:rtl/>
        </w:rPr>
        <w:t>لنَّاسِ</w:t>
      </w:r>
      <w:r w:rsidRPr="00634273">
        <w:rPr>
          <w:rtl/>
        </w:rPr>
        <w:t xml:space="preserve"> </w:t>
      </w:r>
      <w:r w:rsidRPr="00634273">
        <w:rPr>
          <w:rFonts w:hint="eastAsia"/>
          <w:rtl/>
        </w:rPr>
        <w:t>عَنكُم</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[الفتح: 20]</w:t>
      </w:r>
      <w:r w:rsidRPr="00634273">
        <w:rPr>
          <w:rFonts w:cs="B Lotus" w:hint="cs"/>
          <w:rtl/>
          <w:lang w:bidi="fa-IR"/>
        </w:rPr>
        <w:t>.</w:t>
      </w:r>
    </w:p>
    <w:p w:rsidR="0033070F" w:rsidRPr="00634273" w:rsidRDefault="0033070F" w:rsidP="00B72023">
      <w:pPr>
        <w:pStyle w:val="aff1"/>
        <w:rPr>
          <w:rtl/>
        </w:rPr>
      </w:pPr>
      <w:r w:rsidRPr="00634273">
        <w:rPr>
          <w:rFonts w:hint="cs"/>
          <w:rtl/>
        </w:rPr>
        <w:t>«</w:t>
      </w:r>
      <w:r w:rsidRPr="00634273">
        <w:rPr>
          <w:rFonts w:ascii="Tahoma" w:hAnsi="Tahoma"/>
          <w:rtl/>
        </w:rPr>
        <w:t>و خدا به شما غنيمت‌هاى فراوانِ [ديگرى] وعده داده كه به زودى آنها را خواهيد گرفت و اين [پيروزى] را براى شما پيش انداخت و دست‌هاى مردم را از شما كوتاه ساخت</w:t>
      </w:r>
      <w:r w:rsidR="002B540A" w:rsidRPr="00634273">
        <w:rPr>
          <w:rtl/>
        </w:rPr>
        <w:t>.</w:t>
      </w:r>
      <w:r w:rsidRPr="00634273">
        <w:rPr>
          <w:rtl/>
        </w:rPr>
        <w:t>..</w:t>
      </w:r>
      <w:r w:rsidRPr="00634273">
        <w:rPr>
          <w:rFonts w:hint="cs"/>
          <w:rtl/>
        </w:rPr>
        <w:t>».</w:t>
      </w:r>
    </w:p>
    <w:p w:rsidR="0033070F" w:rsidRPr="00634273" w:rsidRDefault="0033070F" w:rsidP="00041737">
      <w:pPr>
        <w:pStyle w:val="afc"/>
        <w:ind w:left="0" w:firstLine="284"/>
        <w:rPr>
          <w:rtl/>
          <w:lang w:bidi="fa-IR"/>
        </w:rPr>
      </w:pPr>
      <w:r w:rsidRPr="00634273">
        <w:rPr>
          <w:rFonts w:cs="B Lotus"/>
          <w:rtl/>
          <w:lang w:bidi="fa-IR"/>
        </w:rPr>
        <w:t>و چون آی</w:t>
      </w:r>
      <w:r w:rsidRPr="00634273">
        <w:rPr>
          <w:rFonts w:cs="B Lotus" w:hint="cs"/>
          <w:rtl/>
          <w:lang w:bidi="fa-IR"/>
        </w:rPr>
        <w:t>ه:</w:t>
      </w:r>
      <w:r w:rsidRPr="00634273">
        <w:rPr>
          <w:rFonts w:cs="Traditional Arabic"/>
          <w:rtl/>
          <w:lang w:bidi="fa-IR"/>
        </w:rPr>
        <w:t xml:space="preserve"> ﴿</w:t>
      </w:r>
      <w:r w:rsidRPr="00634273">
        <w:rPr>
          <w:rFonts w:hint="eastAsia"/>
          <w:rtl/>
        </w:rPr>
        <w:t>فَعِندَ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Fonts w:cs="Traditional Arabic"/>
          <w:rtl/>
          <w:lang w:bidi="fa-IR"/>
        </w:rPr>
        <w:t>﴾</w:t>
      </w:r>
      <w:r w:rsidRPr="00634273">
        <w:rPr>
          <w:rFonts w:cs="B Lotus"/>
          <w:rtl/>
          <w:lang w:bidi="fa-IR"/>
        </w:rPr>
        <w:t xml:space="preserve"> در سورة نساء است که در مرتب</w:t>
      </w:r>
      <w:r w:rsidRPr="00634273">
        <w:rPr>
          <w:rFonts w:cs="B Lotus" w:hint="cs"/>
          <w:rtl/>
          <w:lang w:bidi="fa-IR"/>
        </w:rPr>
        <w:t>ه</w:t>
      </w:r>
      <w:r w:rsidRPr="00634273">
        <w:rPr>
          <w:rFonts w:cs="B Lotus"/>
          <w:rtl/>
          <w:lang w:bidi="fa-IR"/>
        </w:rPr>
        <w:t xml:space="preserve"> نزول، سوره 93 است، و سورة فتح، 112. پس در فاصلة این مدت، خداوند به وعدة خود وفا کرد، و غنیمت خیبر، فتح مکه، غزو</w:t>
      </w:r>
      <w:r w:rsidRPr="00634273">
        <w:rPr>
          <w:rFonts w:cs="B Lotus" w:hint="cs"/>
          <w:rtl/>
          <w:lang w:bidi="fa-IR"/>
        </w:rPr>
        <w:t>ه</w:t>
      </w:r>
      <w:r w:rsidRPr="00634273">
        <w:rPr>
          <w:rFonts w:cs="B Lotus"/>
          <w:rtl/>
          <w:lang w:bidi="fa-IR"/>
        </w:rPr>
        <w:t xml:space="preserve"> حنین، سقیف و هوازن را به مسلمین عطا کرد، که در آن، بیش از بیست‌وچهار هزار شتر و چهارصد هزار گوسفند و سایر اشیاء نصیب لشکر اسلام شد. و گرنه، </w:t>
      </w:r>
      <w:r w:rsidRPr="00634273">
        <w:rPr>
          <w:rFonts w:cs="Traditional Arabic"/>
          <w:rtl/>
          <w:lang w:bidi="fa-IR"/>
        </w:rPr>
        <w:t>﴿</w:t>
      </w:r>
      <w:r w:rsidRPr="00634273">
        <w:rPr>
          <w:rFonts w:hint="eastAsia"/>
          <w:rtl/>
        </w:rPr>
        <w:t>فَعِندَ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Fonts w:cs="Traditional Arabic"/>
          <w:rtl/>
          <w:lang w:bidi="fa-IR"/>
        </w:rPr>
        <w:t>﴾</w:t>
      </w:r>
      <w:r w:rsidRPr="00634273">
        <w:rPr>
          <w:rFonts w:cs="B Lotus"/>
          <w:rtl/>
          <w:lang w:bidi="fa-IR"/>
        </w:rPr>
        <w:t xml:space="preserve"> چه چیز است که مسلمانان بدان دل خوش دارند، جز غنیمت جنگ؟</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شاید چون دیده است در بعضی تفسیرها نوشته‌اند: </w:t>
      </w:r>
      <w:r w:rsidRPr="00634273">
        <w:rPr>
          <w:rFonts w:cs="B Lotus" w:hint="cs"/>
          <w:rtl/>
          <w:lang w:bidi="fa-IR"/>
        </w:rPr>
        <w:t>«</w:t>
      </w:r>
      <w:r w:rsidR="005B6994" w:rsidRPr="00634273">
        <w:rPr>
          <w:rStyle w:val="Char2"/>
          <w:rtl/>
        </w:rPr>
        <w:t>أ</w:t>
      </w:r>
      <w:r w:rsidR="005B6994" w:rsidRPr="00634273">
        <w:rPr>
          <w:rStyle w:val="Char2"/>
          <w:rFonts w:hint="cs"/>
          <w:rtl/>
        </w:rPr>
        <w:t>ي</w:t>
      </w:r>
      <w:r w:rsidRPr="00634273">
        <w:rPr>
          <w:rStyle w:val="Char2"/>
          <w:rtl/>
        </w:rPr>
        <w:t xml:space="preserve"> ف</w:t>
      </w:r>
      <w:r w:rsidRPr="00634273">
        <w:rPr>
          <w:rStyle w:val="Char2"/>
          <w:rFonts w:hint="cs"/>
          <w:rtl/>
        </w:rPr>
        <w:t>ي</w:t>
      </w:r>
      <w:r w:rsidRPr="00634273">
        <w:rPr>
          <w:rStyle w:val="Char2"/>
          <w:rtl/>
        </w:rPr>
        <w:t xml:space="preserve"> مقدوره فواضلُ ونعمٌ ورزقٌ</w:t>
      </w:r>
      <w:r w:rsidRPr="00634273">
        <w:rPr>
          <w:rFonts w:cs="B Lotus" w:hint="cs"/>
          <w:rtl/>
          <w:lang w:bidi="fa-IR"/>
        </w:rPr>
        <w:t>»</w:t>
      </w:r>
      <w:r w:rsidRPr="00634273">
        <w:rPr>
          <w:rFonts w:cs="B Lotus"/>
          <w:rtl/>
          <w:lang w:bidi="fa-IR"/>
        </w:rPr>
        <w:t xml:space="preserve"> تصورکرده است که مراد از «مغانم» در اینجا، آن است که در نزد خدا فواضل و نعمت‌ها و روزی است، اما از آن غافل بوده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اولا، آیه در موردِ وضع و حالی است که مسلمانی را به هوای غنیمت کشته‌اند</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ثانیاً، آیه در مقام «</w:t>
      </w:r>
      <w:r w:rsidRPr="00634273">
        <w:rPr>
          <w:rStyle w:val="Char1"/>
          <w:spacing w:val="0"/>
          <w:rtl/>
        </w:rPr>
        <w:t>وعدة نِعمَ البَدَل</w:t>
      </w:r>
      <w:r w:rsidRPr="00634273">
        <w:rPr>
          <w:rFonts w:cs="B Lotus"/>
          <w:rtl/>
          <w:lang w:bidi="fa-IR"/>
        </w:rPr>
        <w:t>»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ثالثاً: آیه در</w:t>
      </w:r>
      <w:r w:rsidR="005B6994" w:rsidRPr="00634273">
        <w:rPr>
          <w:rFonts w:cs="B Lotus" w:hint="cs"/>
          <w:rtl/>
          <w:lang w:bidi="fa-IR"/>
        </w:rPr>
        <w:t xml:space="preserve"> </w:t>
      </w:r>
      <w:r w:rsidRPr="00634273">
        <w:rPr>
          <w:rFonts w:cs="B Lotus"/>
          <w:rtl/>
          <w:lang w:bidi="fa-IR"/>
        </w:rPr>
        <w:t>میان آیات قتال است و قتلی هم واقع گشته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رابعاً: فواضل و نعمت‌ها و رزقی که در نزد خداست، اگر عاید اینان نشود، چه فایده دارد؟ همه چیز در نزد خداست به من و تو چه ربطی دارد؟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خامساً: آنچه خدا به ایشان داد، جز غنیمت بسیار چه بود؟</w:t>
      </w:r>
    </w:p>
    <w:p w:rsidR="0033070F" w:rsidRPr="00634273" w:rsidRDefault="0033070F" w:rsidP="0089542B">
      <w:pPr>
        <w:widowControl w:val="0"/>
        <w:spacing w:line="228" w:lineRule="auto"/>
        <w:ind w:firstLine="284"/>
        <w:jc w:val="both"/>
        <w:rPr>
          <w:rFonts w:cs="B Lotus"/>
          <w:b/>
          <w:bCs/>
          <w:sz w:val="30"/>
          <w:rtl/>
          <w:lang w:bidi="fa-IR"/>
        </w:rPr>
      </w:pPr>
      <w:r w:rsidRPr="00634273">
        <w:rPr>
          <w:rFonts w:cs="B Lotus"/>
          <w:rtl/>
          <w:lang w:bidi="fa-IR"/>
        </w:rPr>
        <w:t>پس آقای عزیز خیلی فریب الفاظ را مخورید، و شعور خود را هم برای فهم آیات به کار ببرید: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أَفَلَا</w:t>
      </w:r>
      <w:r w:rsidRPr="00634273">
        <w:rPr>
          <w:rtl/>
        </w:rPr>
        <w:t xml:space="preserve"> </w:t>
      </w:r>
      <w:r w:rsidRPr="00634273">
        <w:rPr>
          <w:rFonts w:hint="eastAsia"/>
          <w:rtl/>
        </w:rPr>
        <w:t>يَتَدَبَّرُونَ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ءَانَ</w:t>
      </w:r>
      <w:r w:rsidRPr="00634273">
        <w:rPr>
          <w:rtl/>
        </w:rPr>
        <w:t xml:space="preserve"> </w:t>
      </w:r>
      <w:r w:rsidRPr="00634273">
        <w:rPr>
          <w:rFonts w:hint="eastAsia"/>
          <w:rtl/>
        </w:rPr>
        <w:t>أَم</w:t>
      </w:r>
      <w:r w:rsidRPr="00634273">
        <w:rPr>
          <w:rFonts w:hint="cs"/>
          <w:rtl/>
        </w:rPr>
        <w:t>ۡ</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قُلُوبٍ</w:t>
      </w:r>
      <w:r w:rsidRPr="00634273">
        <w:rPr>
          <w:rtl/>
        </w:rPr>
        <w:t xml:space="preserve"> </w:t>
      </w:r>
      <w:r w:rsidRPr="00634273">
        <w:rPr>
          <w:rFonts w:hint="eastAsia"/>
          <w:rtl/>
        </w:rPr>
        <w:t>أَق</w:t>
      </w:r>
      <w:r w:rsidRPr="00634273">
        <w:rPr>
          <w:rFonts w:hint="cs"/>
          <w:rtl/>
        </w:rPr>
        <w:t>ۡ</w:t>
      </w:r>
      <w:r w:rsidRPr="00634273">
        <w:rPr>
          <w:rFonts w:hint="eastAsia"/>
          <w:rtl/>
        </w:rPr>
        <w:t>فَالُهَا</w:t>
      </w:r>
      <w:r w:rsidRPr="00634273">
        <w:rPr>
          <w:rFonts w:hint="cs"/>
          <w:rtl/>
        </w:rPr>
        <w:t>ٓ</w:t>
      </w:r>
      <w:r w:rsidRPr="00634273">
        <w:rPr>
          <w:rtl/>
        </w:rPr>
        <w:t xml:space="preserve"> </w:t>
      </w:r>
      <w:r w:rsidRPr="00634273">
        <w:rPr>
          <w:rFonts w:hint="cs"/>
          <w:rtl/>
        </w:rPr>
        <w:t>٢٤</w:t>
      </w:r>
      <w:r w:rsidRPr="00634273">
        <w:rPr>
          <w:rFonts w:cs="Traditional Arabic"/>
          <w:rtl/>
          <w:lang w:bidi="fa-IR"/>
        </w:rPr>
        <w:t>﴾</w:t>
      </w:r>
      <w:r w:rsidRPr="00634273">
        <w:rPr>
          <w:rStyle w:val="Char4"/>
          <w:rtl/>
        </w:rPr>
        <w:t xml:space="preserve"> [محمد:</w:t>
      </w:r>
      <w:r w:rsidRPr="00634273">
        <w:rPr>
          <w:rStyle w:val="Char4"/>
          <w:rFonts w:hint="cs"/>
          <w:rtl/>
        </w:rPr>
        <w:t xml:space="preserve"> </w:t>
      </w:r>
      <w:r w:rsidRPr="00634273">
        <w:rPr>
          <w:rStyle w:val="Char4"/>
          <w:rtl/>
        </w:rPr>
        <w:t>24]</w:t>
      </w:r>
      <w:r w:rsidRPr="00634273">
        <w:rPr>
          <w:rStyle w:val="Char4"/>
          <w:rFonts w:hint="cs"/>
          <w:rtl/>
        </w:rPr>
        <w:t>.</w:t>
      </w:r>
    </w:p>
    <w:p w:rsidR="0033070F" w:rsidRPr="00634273" w:rsidRDefault="0033070F" w:rsidP="00B72023">
      <w:pPr>
        <w:pStyle w:val="aff1"/>
        <w:rPr>
          <w:rtl/>
        </w:rPr>
      </w:pPr>
      <w:r w:rsidRPr="00634273">
        <w:rPr>
          <w:rFonts w:hint="cs"/>
          <w:rtl/>
        </w:rPr>
        <w:t>«</w:t>
      </w:r>
      <w:r w:rsidRPr="00634273">
        <w:rPr>
          <w:rFonts w:ascii="Tahoma" w:hAnsi="Tahoma"/>
          <w:rtl/>
        </w:rPr>
        <w:t>آيا به آيات قرآن نمى‏انديشند يا [مگر] بر دل‌هايشان قفل</w:t>
      </w:r>
      <w:r w:rsidRPr="00634273">
        <w:rPr>
          <w:rFonts w:ascii="Tahoma" w:hAnsi="Tahoma" w:hint="cs"/>
          <w:rtl/>
        </w:rPr>
        <w:t>‌</w:t>
      </w:r>
      <w:r w:rsidRPr="00634273">
        <w:rPr>
          <w:rFonts w:ascii="Tahoma" w:hAnsi="Tahoma"/>
          <w:rtl/>
        </w:rPr>
        <w:t>هايى نهاده شده است</w:t>
      </w:r>
      <w:r w:rsidRPr="00634273">
        <w:rPr>
          <w:rFonts w:hint="cs"/>
          <w:rtl/>
        </w:rPr>
        <w:t>»</w:t>
      </w:r>
      <w:r w:rsidRPr="00634273">
        <w:rPr>
          <w:rtl/>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آنگاه آقای رد نویس نوشته است:</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«و اما این که گفته است: قبل و بعد آیة خمس، حاکی است که مقصود از غنیمت در آن آیه، غنیمت‌های جنگی است، پاسخ این حرف در کلمات بزرگان ما، از پیش داده شده است که: </w:t>
      </w:r>
      <w:r w:rsidRPr="00634273">
        <w:rPr>
          <w:rFonts w:cs="B Lotus" w:hint="cs"/>
          <w:rtl/>
          <w:lang w:bidi="fa-IR"/>
        </w:rPr>
        <w:t>«</w:t>
      </w:r>
      <w:r w:rsidRPr="00634273">
        <w:rPr>
          <w:rStyle w:val="Char2"/>
          <w:rtl/>
        </w:rPr>
        <w:t>العبرة بعموم الوارد لا بخصوص ال</w:t>
      </w:r>
      <w:r w:rsidRPr="00634273">
        <w:rPr>
          <w:rStyle w:val="Char2"/>
          <w:rFonts w:hint="cs"/>
          <w:rtl/>
        </w:rPr>
        <w:t>ـ</w:t>
      </w:r>
      <w:r w:rsidRPr="00634273">
        <w:rPr>
          <w:rStyle w:val="Char2"/>
          <w:rtl/>
        </w:rPr>
        <w:t>مورد</w:t>
      </w:r>
      <w:r w:rsidRPr="00634273">
        <w:rPr>
          <w:rFonts w:ascii="mylotus" w:hAnsi="mylotu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2"/>
      </w:r>
      <w:r w:rsidR="00ED4EF6" w:rsidRPr="00634273">
        <w:rPr>
          <w:rStyle w:val="FootnoteReference"/>
          <w:rFonts w:cs="B Lotus"/>
          <w:color w:val="000000"/>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ما در پاسخ ایشان می‌گوییم که آنچه متنِ قرآن و سیاق آیات نشان می‌دهد، این آیه، مربوط به غنیمت‌های جنگی است، و آنچه سیرة رسول‌الله</w:t>
      </w:r>
      <w:r w:rsidRPr="00634273">
        <w:rPr>
          <w:rFonts w:cs="CTraditional Arabic"/>
          <w:sz w:val="30"/>
          <w:szCs w:val="30"/>
          <w:rtl/>
          <w:lang w:bidi="fa-IR"/>
        </w:rPr>
        <w:t>ص</w:t>
      </w:r>
      <w:r w:rsidRPr="00634273">
        <w:rPr>
          <w:rFonts w:cs="B Lotus"/>
          <w:rtl/>
          <w:lang w:bidi="fa-IR"/>
        </w:rPr>
        <w:t xml:space="preserve"> و مسلمانان صدر اول گواه است، این آیه مربوط به غنیمت‌های جنگی است، و آنچه تاریخِ اسلام گواهی می‌دهد، هیچ روزی در میان خلفا، سخن از این نبوده است که این آیه، غیر از غنیمت‌های جنگی، معنای دیگری داشته باشد، تا پس از سیصد سال بعد از نزول قرآن، هنگامی که به دسیسه و فتنه‌انگیزیِ دشمنان اسلام، اختلاف و جدایی در بین مسلمانان افتاد، و فِرَق و مذاهب گوناگون برخلاف نظرِ شارع اسلام در این دین مبین پیدا شد، این گونه سخنان پیش آمد.</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پس اگر بزرگان شما چنین سخنانی آورده‌اند، آنجا که سخنان ایشان برخلاف حقیقت یا تعدّی باشد، ما را با آنان کاری نیست، و اصولاً ما بزرگانی جز خدا و رسول</w:t>
      </w:r>
      <w:r w:rsidRPr="00634273">
        <w:rPr>
          <w:rFonts w:cs="CTraditional Arabic"/>
          <w:sz w:val="30"/>
          <w:szCs w:val="30"/>
          <w:rtl/>
          <w:lang w:bidi="fa-IR"/>
        </w:rPr>
        <w:t>ص</w:t>
      </w:r>
      <w:r w:rsidRPr="00634273">
        <w:rPr>
          <w:rFonts w:cs="B Lotus"/>
          <w:rtl/>
          <w:lang w:bidi="fa-IR"/>
        </w:rPr>
        <w:t xml:space="preserve"> نداریم. آن بزرگانِ دیگر، ارزانی شما باشند، زیرا ما به خدا پناه می‌بریم از این که از کسانی باشیم که به نصّ قرآن، در فردای قیامت در آن صحرای پُر وحشت، هنگامی که رسول بزرگوار فریاد برمی‌آورَد که:</w:t>
      </w:r>
    </w:p>
    <w:p w:rsidR="00041737" w:rsidRPr="00634273" w:rsidRDefault="00041737" w:rsidP="0089542B">
      <w:pPr>
        <w:spacing w:line="228" w:lineRule="auto"/>
        <w:ind w:firstLine="284"/>
        <w:jc w:val="both"/>
        <w:rPr>
          <w:rFonts w:ascii="KFGQPC Uthmanic Script HAFS" w:hAnsi="KFGQPC Uthmanic Script HAFS" w:cs="B Lotus"/>
          <w:sz w:val="30"/>
          <w:rtl/>
          <w:lang w:bidi="fa-IR"/>
        </w:rPr>
      </w:pP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وَقَالَ</w:t>
      </w:r>
      <w:r w:rsidRPr="00634273">
        <w:rPr>
          <w:rtl/>
        </w:rPr>
        <w:t xml:space="preserve"> </w:t>
      </w:r>
      <w:r w:rsidRPr="00634273">
        <w:rPr>
          <w:rFonts w:hint="cs"/>
          <w:rtl/>
        </w:rPr>
        <w:t>ٱ</w:t>
      </w:r>
      <w:r w:rsidRPr="00634273">
        <w:rPr>
          <w:rFonts w:hint="eastAsia"/>
          <w:rtl/>
        </w:rPr>
        <w:t>لرَّسُولُ</w:t>
      </w:r>
      <w:r w:rsidRPr="00634273">
        <w:rPr>
          <w:rtl/>
        </w:rPr>
        <w:t xml:space="preserve"> </w:t>
      </w:r>
      <w:r w:rsidRPr="00634273">
        <w:rPr>
          <w:rFonts w:hint="eastAsia"/>
          <w:rtl/>
        </w:rPr>
        <w:t>يَ</w:t>
      </w:r>
      <w:r w:rsidRPr="00634273">
        <w:rPr>
          <w:rFonts w:hint="cs"/>
          <w:rtl/>
        </w:rPr>
        <w:t>ٰ</w:t>
      </w:r>
      <w:r w:rsidRPr="00634273">
        <w:rPr>
          <w:rFonts w:hint="eastAsia"/>
          <w:rtl/>
        </w:rPr>
        <w:t>رَبِّ</w:t>
      </w:r>
      <w:r w:rsidRPr="00634273">
        <w:rPr>
          <w:rtl/>
        </w:rPr>
        <w:t xml:space="preserve"> </w:t>
      </w:r>
      <w:r w:rsidRPr="00634273">
        <w:rPr>
          <w:rFonts w:hint="eastAsia"/>
          <w:rtl/>
        </w:rPr>
        <w:t>إِنَّ</w:t>
      </w:r>
      <w:r w:rsidRPr="00634273">
        <w:rPr>
          <w:rtl/>
        </w:rPr>
        <w:t xml:space="preserve"> </w:t>
      </w:r>
      <w:r w:rsidRPr="00634273">
        <w:rPr>
          <w:rFonts w:hint="eastAsia"/>
          <w:rtl/>
        </w:rPr>
        <w:t>قَو</w:t>
      </w:r>
      <w:r w:rsidRPr="00634273">
        <w:rPr>
          <w:rFonts w:hint="cs"/>
          <w:rtl/>
        </w:rPr>
        <w:t>ۡ</w:t>
      </w:r>
      <w:r w:rsidRPr="00634273">
        <w:rPr>
          <w:rFonts w:hint="eastAsia"/>
          <w:rtl/>
        </w:rPr>
        <w:t>مِي</w:t>
      </w:r>
      <w:r w:rsidRPr="00634273">
        <w:rPr>
          <w:rtl/>
        </w:rPr>
        <w:t xml:space="preserve"> </w:t>
      </w:r>
      <w:r w:rsidRPr="00634273">
        <w:rPr>
          <w:rFonts w:hint="cs"/>
          <w:rtl/>
        </w:rPr>
        <w:t>ٱ</w:t>
      </w:r>
      <w:r w:rsidRPr="00634273">
        <w:rPr>
          <w:rFonts w:hint="eastAsia"/>
          <w:rtl/>
        </w:rPr>
        <w:t>تَّخَذُواْ</w:t>
      </w:r>
      <w:r w:rsidRPr="00634273">
        <w:rPr>
          <w:rtl/>
        </w:rPr>
        <w:t xml:space="preserve"> </w:t>
      </w:r>
      <w:r w:rsidRPr="00634273">
        <w:rPr>
          <w:rFonts w:hint="eastAsia"/>
          <w:rtl/>
        </w:rPr>
        <w:t>هَ</w:t>
      </w:r>
      <w:r w:rsidRPr="00634273">
        <w:rPr>
          <w:rFonts w:hint="cs"/>
          <w:rtl/>
        </w:rPr>
        <w:t>ٰ</w:t>
      </w:r>
      <w:r w:rsidRPr="00634273">
        <w:rPr>
          <w:rFonts w:hint="eastAsia"/>
          <w:rtl/>
        </w:rPr>
        <w:t>ذَا</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قُر</w:t>
      </w:r>
      <w:r w:rsidRPr="00634273">
        <w:rPr>
          <w:rFonts w:hint="cs"/>
          <w:rtl/>
        </w:rPr>
        <w:t>ۡ</w:t>
      </w:r>
      <w:r w:rsidRPr="00634273">
        <w:rPr>
          <w:rFonts w:hint="eastAsia"/>
          <w:rtl/>
        </w:rPr>
        <w:t>ءَانَ</w:t>
      </w:r>
      <w:r w:rsidRPr="00634273">
        <w:rPr>
          <w:rtl/>
        </w:rPr>
        <w:t xml:space="preserve"> </w:t>
      </w:r>
      <w:r w:rsidRPr="00634273">
        <w:rPr>
          <w:rFonts w:hint="eastAsia"/>
          <w:rtl/>
        </w:rPr>
        <w:t>مَه</w:t>
      </w:r>
      <w:r w:rsidRPr="00634273">
        <w:rPr>
          <w:rFonts w:hint="cs"/>
          <w:rtl/>
        </w:rPr>
        <w:t>ۡ</w:t>
      </w:r>
      <w:r w:rsidRPr="00634273">
        <w:rPr>
          <w:rFonts w:hint="eastAsia"/>
          <w:rtl/>
        </w:rPr>
        <w:t>جُور</w:t>
      </w:r>
      <w:r w:rsidRPr="00634273">
        <w:rPr>
          <w:rFonts w:hint="cs"/>
          <w:rtl/>
        </w:rPr>
        <w:t>ٗ</w:t>
      </w:r>
      <w:r w:rsidRPr="00634273">
        <w:rPr>
          <w:rFonts w:hint="eastAsia"/>
          <w:rtl/>
        </w:rPr>
        <w:t>ا</w:t>
      </w:r>
      <w:r w:rsidRPr="00634273">
        <w:rPr>
          <w:rtl/>
        </w:rPr>
        <w:t xml:space="preserve"> </w:t>
      </w:r>
      <w:r w:rsidRPr="00634273">
        <w:rPr>
          <w:rFonts w:hint="cs"/>
          <w:rtl/>
        </w:rPr>
        <w:t>٣٠</w:t>
      </w:r>
      <w:r w:rsidRPr="00634273">
        <w:rPr>
          <w:rFonts w:cs="Traditional Arabic"/>
          <w:rtl/>
          <w:lang w:bidi="fa-IR"/>
        </w:rPr>
        <w:t>﴾</w:t>
      </w:r>
      <w:r w:rsidRPr="00634273">
        <w:rPr>
          <w:rFonts w:cs="Traditional Arabic"/>
          <w:sz w:val="26"/>
          <w:szCs w:val="26"/>
          <w:rtl/>
          <w:lang w:bidi="fa-IR"/>
        </w:rPr>
        <w:t xml:space="preserve"> </w:t>
      </w:r>
      <w:r w:rsidRPr="00634273">
        <w:rPr>
          <w:rStyle w:val="Char4"/>
          <w:rtl/>
        </w:rPr>
        <w:t>[</w:t>
      </w:r>
      <w:r w:rsidRPr="00634273">
        <w:rPr>
          <w:rStyle w:val="Char4"/>
          <w:rFonts w:hint="cs"/>
          <w:rtl/>
        </w:rPr>
        <w:t>ال</w:t>
      </w:r>
      <w:r w:rsidRPr="00634273">
        <w:rPr>
          <w:rStyle w:val="Char4"/>
          <w:rtl/>
        </w:rPr>
        <w:t>فرقان:</w:t>
      </w:r>
      <w:r w:rsidRPr="00634273">
        <w:rPr>
          <w:rStyle w:val="Char4"/>
          <w:rFonts w:hint="cs"/>
          <w:rtl/>
        </w:rPr>
        <w:t xml:space="preserve"> </w:t>
      </w:r>
      <w:r w:rsidRPr="00634273">
        <w:rPr>
          <w:rStyle w:val="Char4"/>
          <w:rtl/>
        </w:rPr>
        <w:t>30]</w:t>
      </w:r>
      <w:r w:rsidRPr="00634273">
        <w:rPr>
          <w:rStyle w:val="Char4"/>
          <w:rFonts w:hint="cs"/>
          <w:rtl/>
        </w:rPr>
        <w:t>.</w:t>
      </w:r>
    </w:p>
    <w:p w:rsidR="0033070F" w:rsidRPr="00634273" w:rsidRDefault="0033070F" w:rsidP="00B72023">
      <w:pPr>
        <w:pStyle w:val="aff1"/>
        <w:rPr>
          <w:rtl/>
        </w:rPr>
      </w:pPr>
      <w:r w:rsidRPr="00634273">
        <w:rPr>
          <w:rFonts w:ascii="KFGQPC Uthmanic Script HAFS" w:hAnsi="KFGQPC Uthmanic Script HAFS" w:hint="cs"/>
          <w:rtl/>
        </w:rPr>
        <w:t>«</w:t>
      </w:r>
      <w:r w:rsidRPr="00634273">
        <w:rPr>
          <w:rFonts w:ascii="Tahoma" w:hAnsi="Tahoma"/>
          <w:rtl/>
        </w:rPr>
        <w:t>... پروردگارا، قوم من اين قرآن را رها كردند</w:t>
      </w:r>
      <w:r w:rsidRPr="00634273">
        <w:rPr>
          <w:rFonts w:ascii="KFGQPC Uthmanic Script HAFS" w:hAnsi="KFGQPC Uthmanic Script HAFS" w:hint="cs"/>
          <w:rtl/>
        </w:rPr>
        <w:t>».</w:t>
      </w:r>
    </w:p>
    <w:p w:rsidR="0033070F" w:rsidRPr="00634273" w:rsidRDefault="0033070F" w:rsidP="0089542B">
      <w:pPr>
        <w:spacing w:line="228" w:lineRule="auto"/>
        <w:ind w:firstLine="284"/>
        <w:jc w:val="both"/>
        <w:rPr>
          <w:rFonts w:cs="B Lotus"/>
          <w:sz w:val="30"/>
          <w:rtl/>
          <w:lang w:bidi="fa-IR"/>
        </w:rPr>
      </w:pPr>
      <w:r w:rsidRPr="00634273">
        <w:rPr>
          <w:rFonts w:cs="B Lotus"/>
          <w:rtl/>
          <w:lang w:bidi="fa-IR"/>
        </w:rPr>
        <w:t>ما در توجیه تأویلاتِ نامربوطِ خود بگوییم:</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رَبَّنَا</w:t>
      </w:r>
      <w:r w:rsidRPr="00634273">
        <w:rPr>
          <w:rFonts w:hint="cs"/>
          <w:rtl/>
        </w:rPr>
        <w:t>ٓ</w:t>
      </w:r>
      <w:r w:rsidRPr="00634273">
        <w:rPr>
          <w:rtl/>
        </w:rPr>
        <w:t xml:space="preserve"> </w:t>
      </w:r>
      <w:r w:rsidRPr="00634273">
        <w:rPr>
          <w:rFonts w:hint="eastAsia"/>
          <w:rtl/>
        </w:rPr>
        <w:t>إِنَّا</w:t>
      </w:r>
      <w:r w:rsidRPr="00634273">
        <w:rPr>
          <w:rFonts w:hint="cs"/>
          <w:rtl/>
        </w:rPr>
        <w:t>ٓ</w:t>
      </w:r>
      <w:r w:rsidRPr="00634273">
        <w:rPr>
          <w:rtl/>
        </w:rPr>
        <w:t xml:space="preserve"> </w:t>
      </w:r>
      <w:r w:rsidRPr="00634273">
        <w:rPr>
          <w:rFonts w:hint="eastAsia"/>
          <w:rtl/>
        </w:rPr>
        <w:t>أَطَع</w:t>
      </w:r>
      <w:r w:rsidRPr="00634273">
        <w:rPr>
          <w:rFonts w:hint="cs"/>
          <w:rtl/>
        </w:rPr>
        <w:t>ۡ</w:t>
      </w:r>
      <w:r w:rsidRPr="00634273">
        <w:rPr>
          <w:rFonts w:hint="eastAsia"/>
          <w:rtl/>
        </w:rPr>
        <w:t>نَا</w:t>
      </w:r>
      <w:r w:rsidRPr="00634273">
        <w:rPr>
          <w:rtl/>
        </w:rPr>
        <w:t xml:space="preserve"> </w:t>
      </w:r>
      <w:r w:rsidRPr="00634273">
        <w:rPr>
          <w:rFonts w:hint="eastAsia"/>
          <w:rtl/>
        </w:rPr>
        <w:t>سَادَتَنَا</w:t>
      </w:r>
      <w:r w:rsidRPr="00634273">
        <w:rPr>
          <w:rtl/>
        </w:rPr>
        <w:t xml:space="preserve"> </w:t>
      </w:r>
      <w:r w:rsidRPr="00634273">
        <w:rPr>
          <w:rFonts w:hint="eastAsia"/>
          <w:rtl/>
        </w:rPr>
        <w:t>وَكُبَرَا</w:t>
      </w:r>
      <w:r w:rsidRPr="00634273">
        <w:rPr>
          <w:rFonts w:hint="cs"/>
          <w:rtl/>
        </w:rPr>
        <w:t>ٓ</w:t>
      </w:r>
      <w:r w:rsidRPr="00634273">
        <w:rPr>
          <w:rFonts w:hint="eastAsia"/>
          <w:rtl/>
        </w:rPr>
        <w:t>ءَنَا</w:t>
      </w:r>
      <w:r w:rsidRPr="00634273">
        <w:rPr>
          <w:rtl/>
        </w:rPr>
        <w:t xml:space="preserve"> </w:t>
      </w:r>
      <w:r w:rsidRPr="00634273">
        <w:rPr>
          <w:rFonts w:hint="eastAsia"/>
          <w:rtl/>
        </w:rPr>
        <w:t>فَأَضَلُّونَا</w:t>
      </w:r>
      <w:r w:rsidRPr="00634273">
        <w:rPr>
          <w:rtl/>
        </w:rPr>
        <w:t xml:space="preserve"> </w:t>
      </w:r>
      <w:r w:rsidRPr="00634273">
        <w:rPr>
          <w:rFonts w:hint="cs"/>
          <w:rtl/>
        </w:rPr>
        <w:t>ٱ</w:t>
      </w:r>
      <w:r w:rsidRPr="00634273">
        <w:rPr>
          <w:rFonts w:hint="eastAsia"/>
          <w:rtl/>
        </w:rPr>
        <w:t>لسَّبِيلَا</w:t>
      </w:r>
      <w:r w:rsidRPr="00634273">
        <w:rPr>
          <w:rFonts w:hint="cs"/>
          <w:rtl/>
        </w:rPr>
        <w:t>۠</w:t>
      </w:r>
      <w:r w:rsidRPr="00634273">
        <w:rPr>
          <w:rFonts w:cs="Traditional Arabic"/>
          <w:rtl/>
          <w:lang w:bidi="fa-IR"/>
        </w:rPr>
        <w:t>﴾</w:t>
      </w:r>
      <w:r w:rsidRPr="00634273">
        <w:rPr>
          <w:rFonts w:cs="B Lotus"/>
          <w:sz w:val="26"/>
          <w:szCs w:val="26"/>
          <w:rtl/>
          <w:lang w:bidi="fa-IR"/>
        </w:rPr>
        <w:t xml:space="preserve"> </w:t>
      </w:r>
      <w:r w:rsidRPr="00634273">
        <w:rPr>
          <w:rStyle w:val="Char4"/>
          <w:rtl/>
        </w:rPr>
        <w:t>[ا</w:t>
      </w:r>
      <w:r w:rsidRPr="00634273">
        <w:rPr>
          <w:rStyle w:val="Char4"/>
          <w:rFonts w:hint="cs"/>
          <w:rtl/>
        </w:rPr>
        <w:t>لأ</w:t>
      </w:r>
      <w:r w:rsidRPr="00634273">
        <w:rPr>
          <w:rStyle w:val="Char4"/>
          <w:rtl/>
        </w:rPr>
        <w:t>حزاب:</w:t>
      </w:r>
      <w:r w:rsidRPr="00634273">
        <w:rPr>
          <w:rStyle w:val="Char4"/>
          <w:rFonts w:hint="cs"/>
          <w:rtl/>
        </w:rPr>
        <w:t xml:space="preserve"> </w:t>
      </w:r>
      <w:r w:rsidRPr="00634273">
        <w:rPr>
          <w:rStyle w:val="Char4"/>
          <w:rtl/>
        </w:rPr>
        <w:t>67]</w:t>
      </w:r>
      <w:r w:rsidRPr="00634273">
        <w:rPr>
          <w:rStyle w:val="Char4"/>
          <w:rFonts w:hint="cs"/>
          <w:rtl/>
        </w:rPr>
        <w:t>.</w:t>
      </w:r>
    </w:p>
    <w:p w:rsidR="0033070F" w:rsidRPr="00634273" w:rsidRDefault="0033070F" w:rsidP="00B72023">
      <w:pPr>
        <w:pStyle w:val="aff1"/>
        <w:rPr>
          <w:rtl/>
        </w:rPr>
      </w:pPr>
      <w:r w:rsidRPr="00634273">
        <w:rPr>
          <w:rFonts w:hint="cs"/>
          <w:rtl/>
        </w:rPr>
        <w:t>«</w:t>
      </w:r>
      <w:r w:rsidRPr="00634273">
        <w:rPr>
          <w:rtl/>
        </w:rPr>
        <w:t xml:space="preserve">... </w:t>
      </w:r>
      <w:r w:rsidRPr="00634273">
        <w:rPr>
          <w:rFonts w:ascii="Tahoma" w:hAnsi="Tahoma"/>
          <w:rtl/>
        </w:rPr>
        <w:t>پروردگارا، ما از سران و بزرگتران خويش اطاعت كرديم و ما را از راه به در كردند</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سپس این نویسنده برای اثبات مدّعای خود، که آیة غنیمت شامل هم</w:t>
      </w:r>
      <w:r w:rsidRPr="00634273">
        <w:rPr>
          <w:rFonts w:cs="B Lotus" w:hint="cs"/>
          <w:rtl/>
          <w:lang w:bidi="fa-IR"/>
        </w:rPr>
        <w:t>ه</w:t>
      </w:r>
      <w:r w:rsidRPr="00634273">
        <w:rPr>
          <w:rFonts w:cs="B Lotus"/>
          <w:rtl/>
          <w:lang w:bidi="fa-IR"/>
        </w:rPr>
        <w:t xml:space="preserve"> آن چیزهایی است که امروز از آن خمس می‌گیرند، نام یکصد نفر یا یکصد مورد از کسانی را که از این آیه برای اثبات خمس استفاده کرده‌اند، در جزوة خود ردیف کرده است، که بدبختانه، بعضی از آنان از عامّه‌اند، و هرگز به خمس آنچنانی معتقد نیستند، و از کلماتشان نیز چیزی به دست نمی‌آید، که مؤیّدِ این معنا باشد. جالب اینجاست که برخی از این افراد را چند مرتبه نام برده است، تا بتواند یکصد نفر تحویل دهد، مثلاً: شیخ صدوق را چهار مرتبه، شیخ مفید را دو مرتبه، شیخ طوسی را شش مرتبه، محقق را دو مرتبه، علامة حلی را دوازده مرتبه، فاضل مقداد را دو مرتبه، شهید ثانی را دو مرتبه، شیخ یوسف بحرانی را دو مرتبه، شیخ عبدالله ممقانی را سه مرتبه، سید علی رامهُرمزی را دو مرتبه. هر کدام از این افراد در کتاب‌های خود، با عباراتی نظیر «</w:t>
      </w:r>
      <w:r w:rsidRPr="00634273">
        <w:rPr>
          <w:rStyle w:val="Char2"/>
          <w:rtl/>
        </w:rPr>
        <w:t>نحن نتعدی</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3"/>
      </w:r>
      <w:r w:rsidR="00ED4EF6" w:rsidRPr="00634273">
        <w:rPr>
          <w:rStyle w:val="FootnoteReference"/>
          <w:rFonts w:cs="B Lotus"/>
          <w:color w:val="000000"/>
          <w:rtl/>
          <w:lang w:bidi="fa-IR"/>
        </w:rPr>
        <w:t>)</w:t>
      </w:r>
      <w:r w:rsidRPr="00634273">
        <w:rPr>
          <w:rFonts w:cs="B Lotus"/>
          <w:rtl/>
          <w:lang w:bidi="fa-IR"/>
        </w:rPr>
        <w:t xml:space="preserve"> و «</w:t>
      </w:r>
      <w:r w:rsidRPr="00634273">
        <w:rPr>
          <w:rStyle w:val="Char2"/>
          <w:rtl/>
        </w:rPr>
        <w:t>یُمکنُ ال</w:t>
      </w:r>
      <w:r w:rsidRPr="00634273">
        <w:rPr>
          <w:rStyle w:val="Char2"/>
          <w:rFonts w:hint="cs"/>
          <w:rtl/>
        </w:rPr>
        <w:t>ا</w:t>
      </w:r>
      <w:r w:rsidRPr="00634273">
        <w:rPr>
          <w:rStyle w:val="Char2"/>
          <w:rtl/>
        </w:rPr>
        <w:t>ستدلال</w:t>
      </w:r>
      <w:r w:rsidRPr="00634273">
        <w:rPr>
          <w:rFonts w:cs="B Lotu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4"/>
      </w:r>
      <w:r w:rsidR="00ED4EF6" w:rsidRPr="00634273">
        <w:rPr>
          <w:rStyle w:val="FootnoteReference"/>
          <w:rFonts w:cs="B Lotus"/>
          <w:color w:val="000000"/>
          <w:rtl/>
          <w:lang w:bidi="fa-IR"/>
        </w:rPr>
        <w:t>)</w:t>
      </w:r>
      <w:r w:rsidRPr="00634273">
        <w:rPr>
          <w:rFonts w:cs="B Lotus"/>
          <w:rtl/>
          <w:lang w:bidi="fa-IR"/>
        </w:rPr>
        <w:t xml:space="preserve"> خواسته‌اند از آیة شریفه به مقصودِ خود استدلال کنند. عده‌ای از این صدنفر، یا صد مورد، برخلافِ نظر او و به اصطلاح خودِ او، به زیان او بوده و متوجه نشده است. چون آنچه در دو صفحة 8 و27 از «زُهری» و «</w:t>
      </w:r>
      <w:r w:rsidRPr="00634273">
        <w:rPr>
          <w:rStyle w:val="Char1"/>
          <w:spacing w:val="0"/>
          <w:rtl/>
        </w:rPr>
        <w:t>معیار</w:t>
      </w:r>
      <w:r w:rsidRPr="00634273">
        <w:rPr>
          <w:rStyle w:val="Char1"/>
          <w:rFonts w:hint="cs"/>
          <w:spacing w:val="0"/>
          <w:rtl/>
        </w:rPr>
        <w:t xml:space="preserve"> </w:t>
      </w:r>
      <w:r w:rsidRPr="00634273">
        <w:rPr>
          <w:rStyle w:val="Char1"/>
          <w:spacing w:val="0"/>
          <w:rtl/>
        </w:rPr>
        <w:t>اللّغة</w:t>
      </w:r>
      <w:r w:rsidRPr="00634273">
        <w:rPr>
          <w:rFonts w:cs="B Lotus"/>
          <w:rtl/>
          <w:lang w:bidi="fa-IR"/>
        </w:rPr>
        <w:t xml:space="preserve">» در معنی کلمة غنیمت آورده است که: </w:t>
      </w:r>
      <w:r w:rsidRPr="00634273">
        <w:rPr>
          <w:rFonts w:cs="B Lotus" w:hint="cs"/>
          <w:rtl/>
          <w:lang w:bidi="fa-IR"/>
        </w:rPr>
        <w:t>«</w:t>
      </w:r>
      <w:r w:rsidRPr="00634273">
        <w:rPr>
          <w:rStyle w:val="Char2"/>
          <w:rtl/>
        </w:rPr>
        <w:t>الفوز بالش</w:t>
      </w:r>
      <w:r w:rsidRPr="00634273">
        <w:rPr>
          <w:rStyle w:val="Char2"/>
          <w:rFonts w:hint="cs"/>
          <w:rtl/>
        </w:rPr>
        <w:t>ي</w:t>
      </w:r>
      <w:r w:rsidRPr="00634273">
        <w:rPr>
          <w:rStyle w:val="Char2"/>
          <w:rtl/>
        </w:rPr>
        <w:t>ء بلا مشقة</w:t>
      </w:r>
      <w:r w:rsidRPr="00634273">
        <w:rPr>
          <w:rFonts w:cs="B Lotus" w:hint="cs"/>
          <w:rtl/>
          <w:lang w:bidi="fa-IR"/>
        </w:rPr>
        <w:t>»</w:t>
      </w:r>
      <w:r w:rsidRPr="00634273">
        <w:rPr>
          <w:rFonts w:cs="B Lotus"/>
          <w:rtl/>
          <w:lang w:bidi="fa-IR"/>
        </w:rPr>
        <w:t xml:space="preserve">، در صفحة 10 از ابن‌فارس: </w:t>
      </w:r>
      <w:r w:rsidRPr="00634273">
        <w:rPr>
          <w:rFonts w:ascii="mylotus" w:hAnsi="mylotus" w:cs="B Lotus" w:hint="cs"/>
          <w:rtl/>
          <w:lang w:bidi="fa-IR"/>
        </w:rPr>
        <w:t>«</w:t>
      </w:r>
      <w:r w:rsidRPr="00634273">
        <w:rPr>
          <w:rStyle w:val="Char2"/>
          <w:rtl/>
        </w:rPr>
        <w:t>إفادة شيء لم يملك</w:t>
      </w:r>
      <w:r w:rsidRPr="00634273">
        <w:rPr>
          <w:rFonts w:ascii="mylotus" w:hAnsi="mylotus" w:cs="B Lotus" w:hint="cs"/>
          <w:rtl/>
          <w:lang w:bidi="fa-IR"/>
        </w:rPr>
        <w:t>»</w:t>
      </w:r>
      <w:r w:rsidRPr="00634273">
        <w:rPr>
          <w:rFonts w:cs="B Lotus"/>
          <w:rtl/>
          <w:lang w:bidi="fa-IR"/>
        </w:rPr>
        <w:t xml:space="preserve">، در دو صفحة 13 و 16 از «زمخشری» و «ابن منظور»: </w:t>
      </w:r>
      <w:r w:rsidRPr="00634273">
        <w:rPr>
          <w:rFonts w:cs="B Lotus" w:hint="cs"/>
          <w:rtl/>
          <w:lang w:bidi="fa-IR"/>
        </w:rPr>
        <w:t>«</w:t>
      </w:r>
      <w:r w:rsidRPr="00634273">
        <w:rPr>
          <w:rStyle w:val="Char2"/>
          <w:rtl/>
        </w:rPr>
        <w:t>لك غنمةٌ وعليه غرمةٌ</w:t>
      </w:r>
      <w:r w:rsidRPr="00634273">
        <w:rPr>
          <w:rFonts w:ascii="mylotus" w:hAnsi="mylotus" w:cs="B Lotus" w:hint="cs"/>
          <w:rtl/>
          <w:lang w:bidi="fa-IR"/>
        </w:rPr>
        <w:t>»</w:t>
      </w:r>
      <w:r w:rsidRPr="00634273">
        <w:rPr>
          <w:rFonts w:cs="B Lotus"/>
          <w:rtl/>
          <w:lang w:bidi="fa-IR"/>
        </w:rPr>
        <w:t>، و در صفح</w:t>
      </w:r>
      <w:r w:rsidRPr="00634273">
        <w:rPr>
          <w:rFonts w:cs="B Lotus" w:hint="cs"/>
          <w:rtl/>
          <w:lang w:bidi="fa-IR"/>
        </w:rPr>
        <w:t>ه</w:t>
      </w:r>
      <w:r w:rsidRPr="00634273">
        <w:rPr>
          <w:rFonts w:cs="B Lotus"/>
          <w:rtl/>
          <w:lang w:bidi="fa-IR"/>
        </w:rPr>
        <w:t xml:space="preserve"> 21 از مجلسی اول، «یک احتمالش این است که غنیمت عام باشد»، در صفحة 24 از شیخ اسماعیل حقّی: </w:t>
      </w:r>
      <w:r w:rsidRPr="00634273">
        <w:rPr>
          <w:rFonts w:ascii="mylotus" w:hAnsi="mylotus" w:cs="B Lotus" w:hint="cs"/>
          <w:rtl/>
          <w:lang w:bidi="fa-IR"/>
        </w:rPr>
        <w:t>«</w:t>
      </w:r>
      <w:r w:rsidRPr="00634273">
        <w:rPr>
          <w:rStyle w:val="Char2"/>
          <w:rtl/>
        </w:rPr>
        <w:t xml:space="preserve">الغنم الفوز بالشيء وأصل الغنيمة إصابة الغنم من العدوّ ثمّ اتّسع وأطلق على كلّ ما </w:t>
      </w:r>
      <w:r w:rsidRPr="00634273">
        <w:rPr>
          <w:rStyle w:val="Char2"/>
          <w:rFonts w:hint="cs"/>
          <w:rtl/>
        </w:rPr>
        <w:t>أُ</w:t>
      </w:r>
      <w:r w:rsidRPr="00634273">
        <w:rPr>
          <w:rStyle w:val="Char2"/>
          <w:rtl/>
        </w:rPr>
        <w:t>صيب منهم كائناً ما كان</w:t>
      </w:r>
      <w:r w:rsidRPr="00634273">
        <w:rPr>
          <w:rFonts w:ascii="mylotus" w:hAnsi="mylotu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5"/>
      </w:r>
      <w:r w:rsidR="00ED4EF6" w:rsidRPr="00634273">
        <w:rPr>
          <w:rStyle w:val="FootnoteReference"/>
          <w:rFonts w:cs="B Lotus"/>
          <w:color w:val="000000"/>
          <w:rtl/>
          <w:lang w:bidi="fa-IR"/>
        </w:rPr>
        <w:t>)</w:t>
      </w:r>
      <w:r w:rsidRPr="00634273">
        <w:rPr>
          <w:rFonts w:cs="B Lotus"/>
          <w:rtl/>
          <w:lang w:bidi="fa-IR"/>
        </w:rPr>
        <w:t>، در صفح</w:t>
      </w:r>
      <w:r w:rsidRPr="00634273">
        <w:rPr>
          <w:rFonts w:cs="B Lotus" w:hint="cs"/>
          <w:rtl/>
          <w:lang w:bidi="fa-IR"/>
        </w:rPr>
        <w:t>ه</w:t>
      </w:r>
      <w:r w:rsidRPr="00634273">
        <w:rPr>
          <w:rFonts w:cs="B Lotus"/>
          <w:rtl/>
          <w:lang w:bidi="fa-IR"/>
        </w:rPr>
        <w:t xml:space="preserve"> 26 از «</w:t>
      </w:r>
      <w:r w:rsidRPr="00634273">
        <w:rPr>
          <w:rStyle w:val="Char1"/>
          <w:spacing w:val="0"/>
          <w:rtl/>
        </w:rPr>
        <w:t>منتهی الإرَب</w:t>
      </w:r>
      <w:r w:rsidRPr="00634273">
        <w:rPr>
          <w:rFonts w:cs="B Lotus"/>
          <w:rtl/>
          <w:lang w:bidi="fa-IR"/>
        </w:rPr>
        <w:t xml:space="preserve">»: «غنم به ضمّ، غنیمت و پیروزی به چیزی بی‌دسترنج، یا غنم در حصول چیزی بی‌دسترنج به دست آید، و بس در غنیمتِ مال که ازحربِ کفار دستیاب گردد»، در صفحة 27 گفتة «فرید وجدی» که: </w:t>
      </w:r>
      <w:r w:rsidRPr="00634273">
        <w:rPr>
          <w:rFonts w:cs="B Lotus" w:hint="cs"/>
          <w:rtl/>
          <w:lang w:bidi="fa-IR"/>
        </w:rPr>
        <w:t>«</w:t>
      </w:r>
      <w:r w:rsidRPr="00634273">
        <w:rPr>
          <w:rStyle w:val="Char2"/>
          <w:rtl/>
        </w:rPr>
        <w:t>غَنِمَ الشیءَ فازَ بِه</w:t>
      </w:r>
      <w:r w:rsidRPr="00634273">
        <w:rPr>
          <w:rFonts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6"/>
      </w:r>
      <w:r w:rsidR="00ED4EF6" w:rsidRPr="00634273">
        <w:rPr>
          <w:rStyle w:val="FootnoteReference"/>
          <w:rFonts w:cs="B Lotus"/>
          <w:color w:val="000000"/>
          <w:rtl/>
          <w:lang w:bidi="fa-IR"/>
        </w:rPr>
        <w:t>)</w:t>
      </w:r>
      <w:r w:rsidRPr="00634273">
        <w:rPr>
          <w:rFonts w:cs="B Lotus"/>
          <w:rtl/>
          <w:lang w:bidi="fa-IR"/>
        </w:rPr>
        <w:t>. بنابراین، از این یکصد نفر یا یکصد مورد، در حدود چهل نفر یا چهل مورد آن، از فهرست خارجند، و ده نفر با او مخالف. این ده نفر کسانی هستند که همان سخن ما را می‌گویند، و ادعای ما را اثبات می‌کنند، که می‌گوییم: «غنیمت مخصوصِ جنگ است</w:t>
      </w:r>
      <w:r w:rsidR="001D2102" w:rsidRPr="00634273">
        <w:rPr>
          <w:rFonts w:cs="B Lotus" w:hint="cs"/>
          <w:rtl/>
          <w:lang w:bidi="fa-IR"/>
        </w:rPr>
        <w:t>»</w:t>
      </w:r>
      <w:r w:rsidRPr="00634273">
        <w:rPr>
          <w:rFonts w:cs="B Lotus"/>
          <w:rtl/>
          <w:lang w:bidi="fa-IR"/>
        </w:rPr>
        <w:t xml:space="preserve">، یا چنان که قاموس گفته: </w:t>
      </w:r>
      <w:r w:rsidRPr="00634273">
        <w:rPr>
          <w:rFonts w:ascii="mylotus" w:hAnsi="mylotus" w:cs="B Lotus"/>
          <w:rtl/>
          <w:lang w:bidi="fa-IR"/>
        </w:rPr>
        <w:t>«</w:t>
      </w:r>
      <w:r w:rsidRPr="00634273">
        <w:rPr>
          <w:rStyle w:val="Char2"/>
          <w:rtl/>
        </w:rPr>
        <w:t>الفوز بالشيء بلامشقة</w:t>
      </w:r>
      <w:r w:rsidRPr="00634273">
        <w:rPr>
          <w:rFonts w:ascii="mylotus" w:hAnsi="mylotus" w:cs="B Lotus"/>
          <w:rtl/>
          <w:lang w:bidi="fa-IR"/>
        </w:rPr>
        <w:t>»</w:t>
      </w:r>
      <w:r w:rsidRPr="00634273">
        <w:rPr>
          <w:rFonts w:cs="B Lotus"/>
          <w:rtl/>
          <w:lang w:bidi="fa-IR"/>
        </w:rPr>
        <w:t>.</w:t>
      </w:r>
    </w:p>
    <w:p w:rsidR="0033070F" w:rsidRPr="00634273" w:rsidRDefault="0033070F" w:rsidP="0089542B">
      <w:pPr>
        <w:spacing w:line="228" w:lineRule="auto"/>
        <w:ind w:firstLine="284"/>
        <w:jc w:val="both"/>
        <w:rPr>
          <w:rFonts w:cs="B Lotus"/>
          <w:rtl/>
          <w:lang w:bidi="fa-IR"/>
        </w:rPr>
      </w:pPr>
      <w:r w:rsidRPr="00634273">
        <w:rPr>
          <w:rFonts w:cs="B Lotus"/>
          <w:rtl/>
          <w:lang w:bidi="fa-IR"/>
        </w:rPr>
        <w:t xml:space="preserve">و اما برای ردیف کردن پنجاه نفر یا پنجاه مورد دیگر، که با کلمات </w:t>
      </w:r>
      <w:r w:rsidRPr="00634273">
        <w:rPr>
          <w:rFonts w:cs="B Lotus" w:hint="cs"/>
          <w:rtl/>
          <w:lang w:bidi="fa-IR"/>
        </w:rPr>
        <w:t>«</w:t>
      </w:r>
      <w:r w:rsidRPr="00634273">
        <w:rPr>
          <w:rStyle w:val="Char2"/>
          <w:rtl/>
        </w:rPr>
        <w:t>یمکن ال</w:t>
      </w:r>
      <w:r w:rsidRPr="00634273">
        <w:rPr>
          <w:rStyle w:val="Char2"/>
          <w:rFonts w:hint="cs"/>
          <w:rtl/>
        </w:rPr>
        <w:t>ا</w:t>
      </w:r>
      <w:r w:rsidRPr="00634273">
        <w:rPr>
          <w:rStyle w:val="Char2"/>
          <w:rtl/>
        </w:rPr>
        <w:t>ستدلال، ونحن نتعد</w:t>
      </w:r>
      <w:r w:rsidRPr="00634273">
        <w:rPr>
          <w:rFonts w:cs="B Lotus" w:hint="cs"/>
          <w:rtl/>
          <w:lang w:bidi="fa-IR"/>
        </w:rPr>
        <w:t>»</w:t>
      </w:r>
      <w:r w:rsidRPr="00634273">
        <w:rPr>
          <w:rFonts w:cs="B Lotus"/>
          <w:rtl/>
          <w:lang w:bidi="fa-IR"/>
        </w:rPr>
        <w:t xml:space="preserve"> خواسته‌اند از آیة شریفه به مقصود خود استدلال کنند، یادآور می‌شویم که: «هزار کلاغ را با یک کلوخ می‌توان راند»، و کسانی که اتکاء به آیات قرآن و سنت پیامبر</w:t>
      </w:r>
      <w:r w:rsidRPr="00634273">
        <w:rPr>
          <w:rFonts w:cs="CTraditional Arabic"/>
          <w:sz w:val="30"/>
          <w:szCs w:val="30"/>
          <w:rtl/>
          <w:lang w:bidi="fa-IR"/>
        </w:rPr>
        <w:t>ص</w:t>
      </w:r>
      <w:r w:rsidRPr="00634273">
        <w:rPr>
          <w:rFonts w:cs="B Lotus"/>
          <w:rtl/>
          <w:lang w:bidi="fa-IR"/>
        </w:rPr>
        <w:t xml:space="preserve"> و سیر</w:t>
      </w:r>
      <w:r w:rsidRPr="00634273">
        <w:rPr>
          <w:rFonts w:cs="B Lotus" w:hint="cs"/>
          <w:rtl/>
          <w:lang w:bidi="fa-IR"/>
        </w:rPr>
        <w:t>ه</w:t>
      </w:r>
      <w:r w:rsidRPr="00634273">
        <w:rPr>
          <w:rFonts w:cs="B Lotus"/>
          <w:rtl/>
          <w:lang w:bidi="fa-IR"/>
        </w:rPr>
        <w:t xml:space="preserve"> جمیع مسلمانان صدر اول دارند، از ردیف‌شدن صدها هزار نفر از کسانی که آراء خود را در مقابل قرآن عرضه می‌دارند، وحشتی به خود راه نمی‌دهند، بلکه اگر تمام جهانیان به مطالبی روی آورند، مؤمنینِ به قرآن را، به ایشان اعتنایی نیست.</w:t>
      </w:r>
    </w:p>
    <w:p w:rsidR="0033070F" w:rsidRPr="00634273" w:rsidRDefault="0033070F" w:rsidP="00041737">
      <w:pPr>
        <w:spacing w:line="228" w:lineRule="auto"/>
        <w:jc w:val="center"/>
        <w:rPr>
          <w:rFonts w:cs="B Lotus"/>
          <w:b/>
          <w:bCs/>
          <w:rtl/>
          <w:lang w:bidi="fa-IR"/>
        </w:rPr>
      </w:pPr>
      <w:r w:rsidRPr="00634273">
        <w:rPr>
          <w:rFonts w:cs="B Lotus"/>
          <w:b/>
          <w:bCs/>
          <w:rtl/>
          <w:lang w:bidi="fa-IR"/>
        </w:rPr>
        <w:t>***</w:t>
      </w:r>
    </w:p>
    <w:p w:rsidR="0033070F" w:rsidRPr="00634273" w:rsidRDefault="00573F0D" w:rsidP="0089542B">
      <w:pPr>
        <w:widowControl w:val="0"/>
        <w:spacing w:line="228" w:lineRule="auto"/>
        <w:ind w:firstLine="284"/>
        <w:jc w:val="both"/>
        <w:rPr>
          <w:rFonts w:cs="B Lotus"/>
          <w:rtl/>
          <w:lang w:bidi="fa-IR"/>
        </w:rPr>
      </w:pPr>
      <w:r w:rsidRPr="00634273">
        <w:rPr>
          <w:rFonts w:cs="B Lotus"/>
          <w:rtl/>
          <w:lang w:bidi="fa-IR"/>
        </w:rPr>
        <w:t xml:space="preserve"> </w:t>
      </w:r>
      <w:r w:rsidR="0033070F" w:rsidRPr="00634273">
        <w:rPr>
          <w:rFonts w:cs="B Lotus"/>
          <w:rtl/>
          <w:lang w:bidi="fa-IR"/>
        </w:rPr>
        <w:t>آقای استادی می‌گویند که چرا ما گفته‌ایم: «فقهای اسلام از عامه و خاصه، در معنای غنیمت اختلاف ندارند، که کلمة «غنیمت» در آیة شریفه، مربو‌ط به غنیمت جنگ است». اما توجه نداشته‌اند که ما نگفته‌ایم هیچ یک از علماء آن را به سایر اشیاء تعمیم نداده‌اند، و لذا متحمّل این همه زحمت شده‌اند. بنابراین، ما پاسخ پندارهای ایشان را در مراتب ذیل خلاصه می‌کنیم:</w:t>
      </w:r>
    </w:p>
    <w:p w:rsidR="0033070F" w:rsidRPr="00634273" w:rsidRDefault="0033070F" w:rsidP="00041737">
      <w:pPr>
        <w:spacing w:line="228" w:lineRule="auto"/>
        <w:ind w:left="568" w:hanging="284"/>
        <w:jc w:val="both"/>
        <w:rPr>
          <w:rFonts w:ascii="KFGQPC Uthmanic Script HAFS" w:hAnsi="KFGQPC Uthmanic Script HAFS" w:cs="B Lotus"/>
          <w:lang w:bidi="fa-IR"/>
        </w:rPr>
      </w:pPr>
      <w:r w:rsidRPr="00634273">
        <w:rPr>
          <w:rFonts w:cs="B Lotus"/>
          <w:rtl/>
          <w:lang w:bidi="fa-IR"/>
        </w:rPr>
        <w:t>1- ما هرگز نگفته‌ایم که هم</w:t>
      </w:r>
      <w:r w:rsidRPr="00634273">
        <w:rPr>
          <w:rFonts w:cs="B Lotus" w:hint="cs"/>
          <w:rtl/>
          <w:lang w:bidi="fa-IR"/>
        </w:rPr>
        <w:t>ه</w:t>
      </w:r>
      <w:r w:rsidRPr="00634273">
        <w:rPr>
          <w:rFonts w:cs="B Lotus"/>
          <w:rtl/>
          <w:lang w:bidi="fa-IR"/>
        </w:rPr>
        <w:t xml:space="preserve"> فقهای عامه و خاصه، کلمة غنیمت را منحصر به غنیمت‌های جنگی کرده‌اند، و نباید هم بگوییم، زیرا ما نیز بیشتر کتب فقهی را مطالعه کرده‌ایم، و به شیوة آنها آشناییم. به همین جهت، در ابتدای سخن گفته‌ایم: این کلمه برای برخی از بهانه‌جویان دستاویز شده است، که در مقصد خود بدان متمسک شوند. اما چنان که می‌بینیم، باز هم بسیاری از فقهای شیعه تمسک به این آیه را در خمس «اشیاء سبعه» جایز نمی‌دانند، و آن را به اجماع و اَخبار حواله می‌کنند. آنانی هم که تمسک می‌کنند، معتقدند می‌توان به این آیه استدلال کرد، یا صریحاً می‌گویند: «ما ناچار به فراتر رفتن از معنای این کلمه هستیم، یعنی نمی‌توانیم به همان معنایی که آمده است، اکتفا کنیم، زیرا در چنین حالی، دلیلی برای گرفتنِ خمس کذایی نداریم، لذا </w:t>
      </w:r>
      <w:r w:rsidRPr="00634273">
        <w:rPr>
          <w:rFonts w:ascii="KFGQPC Uthmanic Script HAFS" w:hAnsi="KFGQPC Uthmanic Script HAFS" w:cs="B Lotus"/>
          <w:rtl/>
          <w:lang w:bidi="fa-IR"/>
        </w:rPr>
        <w:t>معانی متعددی برای آن قائلیم».</w:t>
      </w:r>
    </w:p>
    <w:p w:rsidR="0033070F" w:rsidRPr="00634273" w:rsidRDefault="0033070F" w:rsidP="00041737">
      <w:pPr>
        <w:spacing w:line="228" w:lineRule="auto"/>
        <w:ind w:left="568"/>
        <w:jc w:val="both"/>
        <w:rPr>
          <w:rFonts w:cs="B Lotus"/>
          <w:rtl/>
          <w:lang w:bidi="fa-IR"/>
        </w:rPr>
      </w:pPr>
      <w:r w:rsidRPr="00634273">
        <w:rPr>
          <w:rFonts w:cs="B Lotus"/>
          <w:rtl/>
          <w:lang w:bidi="fa-IR"/>
        </w:rPr>
        <w:t>در</w:t>
      </w:r>
      <w:r w:rsidRPr="00634273">
        <w:rPr>
          <w:rFonts w:cs="B Lotus" w:hint="cs"/>
          <w:rtl/>
          <w:lang w:bidi="fa-IR"/>
        </w:rPr>
        <w:t xml:space="preserve"> </w:t>
      </w:r>
      <w:r w:rsidRPr="00634273">
        <w:rPr>
          <w:rFonts w:cs="B Lotus"/>
          <w:rtl/>
          <w:lang w:bidi="fa-IR"/>
        </w:rPr>
        <w:t>ضمن، ما به هیچ دلیلی نمی‌توانیم دستة دوم را که صریحاً می‌گویند: «ما از معنای ظاهری آیه تعدّی می‌کنیم و به معنای واقعی آن کاری نداریم»، بر دستة اول ترجیح دهیم، که همان معنایی را درمی‌یابند که ما از آیه می‌فهمیم، مگر این که به قول موریس مترلینگ بگوییم:</w:t>
      </w:r>
    </w:p>
    <w:p w:rsidR="0033070F" w:rsidRPr="00634273" w:rsidRDefault="0033070F" w:rsidP="00041737">
      <w:pPr>
        <w:spacing w:line="228" w:lineRule="auto"/>
        <w:ind w:left="568"/>
        <w:jc w:val="both"/>
        <w:rPr>
          <w:rFonts w:cs="B Lotus"/>
          <w:rtl/>
          <w:lang w:bidi="fa-IR"/>
        </w:rPr>
      </w:pPr>
      <w:r w:rsidRPr="00634273">
        <w:rPr>
          <w:rFonts w:cs="B Lotus"/>
          <w:rtl/>
          <w:lang w:bidi="fa-IR"/>
        </w:rPr>
        <w:t>«این دسته از روحانیون چنان این سخنان خود را جدی می‌گویند، که گویی ناهار را با خدا صرف کرده‌اند»</w:t>
      </w:r>
      <w:r w:rsidRPr="00634273">
        <w:rPr>
          <w:rFonts w:cs="B Lotus" w:hint="cs"/>
          <w:rtl/>
          <w:lang w:bidi="fa-IR"/>
        </w:rPr>
        <w:t>.</w:t>
      </w:r>
    </w:p>
    <w:p w:rsidR="0033070F" w:rsidRPr="00634273" w:rsidRDefault="0033070F" w:rsidP="00041737">
      <w:pPr>
        <w:spacing w:line="228" w:lineRule="auto"/>
        <w:ind w:left="568"/>
        <w:jc w:val="both"/>
        <w:rPr>
          <w:rFonts w:cs="B Lotus"/>
          <w:rtl/>
          <w:lang w:bidi="fa-IR"/>
        </w:rPr>
      </w:pPr>
      <w:r w:rsidRPr="00634273">
        <w:rPr>
          <w:rFonts w:cs="B Lotus"/>
          <w:rtl/>
          <w:lang w:bidi="fa-IR"/>
        </w:rPr>
        <w:t>زیرا دلیلی از لغت و کتاب و سنت بر</w:t>
      </w:r>
      <w:r w:rsidR="001D2102" w:rsidRPr="00634273">
        <w:rPr>
          <w:rFonts w:cs="B Lotus" w:hint="cs"/>
          <w:rtl/>
          <w:lang w:bidi="fa-IR"/>
        </w:rPr>
        <w:t xml:space="preserve"> </w:t>
      </w:r>
      <w:r w:rsidRPr="00634273">
        <w:rPr>
          <w:rFonts w:cs="B Lotus"/>
          <w:rtl/>
          <w:lang w:bidi="fa-IR"/>
        </w:rPr>
        <w:t>گفتة خود ندارند، و وجدان، تاریخ،</w:t>
      </w:r>
      <w:r w:rsidR="00573F0D" w:rsidRPr="00634273">
        <w:rPr>
          <w:rFonts w:cs="B Lotus"/>
          <w:rtl/>
          <w:lang w:bidi="fa-IR"/>
        </w:rPr>
        <w:t xml:space="preserve"> </w:t>
      </w:r>
      <w:r w:rsidRPr="00634273">
        <w:rPr>
          <w:rFonts w:cs="B Lotus"/>
          <w:rtl/>
          <w:lang w:bidi="fa-IR"/>
        </w:rPr>
        <w:t>لغت،</w:t>
      </w:r>
      <w:r w:rsidR="00573F0D" w:rsidRPr="00634273">
        <w:rPr>
          <w:rFonts w:cs="B Lotus"/>
          <w:rtl/>
          <w:lang w:bidi="fa-IR"/>
        </w:rPr>
        <w:t xml:space="preserve"> </w:t>
      </w:r>
      <w:r w:rsidRPr="00634273">
        <w:rPr>
          <w:rFonts w:cs="B Lotus"/>
          <w:rtl/>
          <w:lang w:bidi="fa-IR"/>
        </w:rPr>
        <w:t>کتاب، سنت و سیره، بر</w:t>
      </w:r>
      <w:r w:rsidR="001D2102" w:rsidRPr="00634273">
        <w:rPr>
          <w:rFonts w:cs="B Lotus" w:hint="cs"/>
          <w:rtl/>
          <w:lang w:bidi="fa-IR"/>
        </w:rPr>
        <w:t xml:space="preserve"> </w:t>
      </w:r>
      <w:r w:rsidRPr="00634273">
        <w:rPr>
          <w:rFonts w:cs="B Lotus"/>
          <w:rtl/>
          <w:lang w:bidi="fa-IR"/>
        </w:rPr>
        <w:t>خلاف ایشان است</w:t>
      </w:r>
      <w:r w:rsidRPr="00634273">
        <w:rPr>
          <w:rFonts w:cs="B Lotus" w:hint="cs"/>
          <w:rtl/>
          <w:lang w:bidi="fa-IR"/>
        </w:rPr>
        <w:t>.</w:t>
      </w:r>
    </w:p>
    <w:p w:rsidR="0033070F" w:rsidRPr="00634273" w:rsidRDefault="0033070F" w:rsidP="00041737">
      <w:pPr>
        <w:spacing w:line="228" w:lineRule="auto"/>
        <w:ind w:left="568" w:hanging="284"/>
        <w:jc w:val="both"/>
        <w:rPr>
          <w:rFonts w:ascii="KFGQPC Uthmanic Script HAFS" w:hAnsi="KFGQPC Uthmanic Script HAFS" w:cs="B Lotus"/>
          <w:lang w:bidi="fa-IR"/>
        </w:rPr>
      </w:pPr>
      <w:r w:rsidRPr="00634273">
        <w:rPr>
          <w:rFonts w:cs="B Lotus"/>
          <w:rtl/>
          <w:lang w:bidi="fa-IR"/>
        </w:rPr>
        <w:t>2- معتقدیم که در کتاب خدا و سنت رسول‌</w:t>
      </w:r>
      <w:r w:rsidRPr="00634273">
        <w:rPr>
          <w:rFonts w:cs="B Lotus" w:hint="cs"/>
          <w:rtl/>
          <w:lang w:bidi="fa-IR"/>
        </w:rPr>
        <w:t xml:space="preserve"> </w:t>
      </w:r>
      <w:r w:rsidRPr="00634273">
        <w:rPr>
          <w:rFonts w:cs="B Lotus"/>
          <w:rtl/>
          <w:lang w:bidi="fa-IR"/>
        </w:rPr>
        <w:t>الله</w:t>
      </w:r>
      <w:r w:rsidRPr="00634273">
        <w:rPr>
          <w:rFonts w:cs="CTraditional Arabic"/>
          <w:sz w:val="30"/>
          <w:szCs w:val="30"/>
          <w:rtl/>
          <w:lang w:bidi="fa-IR"/>
        </w:rPr>
        <w:t>ص</w:t>
      </w:r>
      <w:r w:rsidRPr="00634273">
        <w:rPr>
          <w:rFonts w:cs="B Lotus"/>
          <w:rtl/>
          <w:lang w:bidi="fa-IR"/>
        </w:rPr>
        <w:t xml:space="preserve"> از چنین خمسی که اکنون ادعا می‌شود، اثر و خبری نیست. پیامبر اسلام، چون زرتشت و بودا نیست، که سیر</w:t>
      </w:r>
      <w:r w:rsidRPr="00634273">
        <w:rPr>
          <w:rFonts w:cs="B Lotus" w:hint="cs"/>
          <w:rtl/>
          <w:lang w:bidi="fa-IR"/>
        </w:rPr>
        <w:t>ه</w:t>
      </w:r>
      <w:r w:rsidRPr="00634273">
        <w:rPr>
          <w:rFonts w:cs="B Lotus"/>
          <w:rtl/>
          <w:lang w:bidi="fa-IR"/>
        </w:rPr>
        <w:t xml:space="preserve"> مقدسش در ظلماتِ اعماق قرون و اعصار گم شده باشد. ایشان بیش از بیست و</w:t>
      </w:r>
      <w:r w:rsidRPr="00634273">
        <w:rPr>
          <w:rFonts w:cs="B Lotus" w:hint="cs"/>
          <w:rtl/>
          <w:lang w:bidi="fa-IR"/>
        </w:rPr>
        <w:t xml:space="preserve"> </w:t>
      </w:r>
      <w:r w:rsidRPr="00634273">
        <w:rPr>
          <w:rFonts w:cs="B Lotus"/>
          <w:rtl/>
          <w:lang w:bidi="fa-IR"/>
        </w:rPr>
        <w:t>سه سال در میان مسلمانانی می‌زیست، که از ابتدای بعثت تا زمان رحلت حدود یک میلیون نفر بود</w:t>
      </w:r>
      <w:r w:rsidRPr="00634273">
        <w:rPr>
          <w:rFonts w:cs="B Lotus" w:hint="cs"/>
          <w:rtl/>
          <w:lang w:bidi="fa-IR"/>
        </w:rPr>
        <w:t>ه‌</w:t>
      </w:r>
      <w:r w:rsidRPr="00634273">
        <w:rPr>
          <w:rFonts w:cs="B Lotus"/>
          <w:rtl/>
          <w:lang w:bidi="fa-IR"/>
        </w:rPr>
        <w:t>اند، و چنان شهرت و عظمتی داشت که در زمان حیات شریفتش، به شش نفر از اعاظم و پادشاهان دنیا نامه فرستاد و آنان را به دین خود دعوت کرد. پس چنین کسی، هرگاه خمسی بدین صورت از کسی گرفته باشد، بر مردم، و لااقل، بر پیروان و صحاب</w:t>
      </w:r>
      <w:r w:rsidRPr="00634273">
        <w:rPr>
          <w:rFonts w:cs="B Lotus" w:hint="cs"/>
          <w:rtl/>
          <w:lang w:bidi="fa-IR"/>
        </w:rPr>
        <w:t>ه</w:t>
      </w:r>
      <w:r w:rsidRPr="00634273">
        <w:rPr>
          <w:rFonts w:cs="B Lotus"/>
          <w:rtl/>
          <w:lang w:bidi="fa-IR"/>
        </w:rPr>
        <w:t xml:space="preserve"> بسیارش، مخفی نمی‌ماند، چنان که در تاریخِ زندگی آن حضرت و مسلمانان صدر اول و خلفای او، کوچک‌ترین نشانه‌ای از این خمس نیست، و تا حدود سیصد سال، هیچ آثار کتبی و تاریخی یافت نمی‌شود که مسلمانی چنین ادعایی کرده باشد</w:t>
      </w:r>
      <w:r w:rsidRPr="00634273">
        <w:rPr>
          <w:rFonts w:cs="B Lotus" w:hint="cs"/>
          <w:rtl/>
          <w:lang w:bidi="fa-IR"/>
        </w:rPr>
        <w:t>.</w:t>
      </w:r>
    </w:p>
    <w:p w:rsidR="0033070F" w:rsidRPr="00634273" w:rsidRDefault="0033070F" w:rsidP="00041737">
      <w:pPr>
        <w:spacing w:line="228" w:lineRule="auto"/>
        <w:ind w:left="568" w:hanging="284"/>
        <w:jc w:val="both"/>
        <w:rPr>
          <w:rFonts w:ascii="KFGQPC Uthmanic Script HAFS" w:hAnsi="KFGQPC Uthmanic Script HAFS" w:cs="B Lotus"/>
          <w:lang w:bidi="fa-IR"/>
        </w:rPr>
      </w:pPr>
      <w:r w:rsidRPr="00634273">
        <w:rPr>
          <w:rFonts w:cs="B Lotus"/>
          <w:rtl/>
          <w:lang w:bidi="fa-IR"/>
        </w:rPr>
        <w:t>3- این ادعاها از زمانی شروع می‌شود که تفرقه‌اندازان در وحدت اسلامی، توانسته‌اند فرقه‌هایی از اسلام جدا کنند، و مذاهب گوناگونی پدید آورند، که یقیناً روحِ اسلام از این تفرّق و تشتت بیزار است</w:t>
      </w:r>
      <w:r w:rsidRPr="00634273">
        <w:rPr>
          <w:rFonts w:cs="B Lotus" w:hint="cs"/>
          <w:rtl/>
          <w:lang w:bidi="fa-IR"/>
        </w:rPr>
        <w:t>.</w:t>
      </w:r>
    </w:p>
    <w:p w:rsidR="0033070F" w:rsidRPr="00634273" w:rsidRDefault="0033070F" w:rsidP="00041737">
      <w:pPr>
        <w:spacing w:line="228" w:lineRule="auto"/>
        <w:ind w:left="568" w:hanging="284"/>
        <w:jc w:val="both"/>
        <w:rPr>
          <w:rFonts w:cs="B Lotus"/>
          <w:rtl/>
          <w:lang w:bidi="fa-IR"/>
        </w:rPr>
      </w:pPr>
      <w:r w:rsidRPr="00634273">
        <w:rPr>
          <w:rFonts w:cs="B Lotus"/>
          <w:rtl/>
          <w:lang w:bidi="fa-IR"/>
        </w:rPr>
        <w:t>4- بر فرض قبول، این کیفیت، چنان که درمتن کتاب آورده شده، لکة ننگی است بر دامن شریعت، چرا که پیامبرخدا</w:t>
      </w:r>
      <w:r w:rsidRPr="00634273">
        <w:rPr>
          <w:rFonts w:cs="CTraditional Arabic"/>
          <w:sz w:val="30"/>
          <w:szCs w:val="30"/>
          <w:rtl/>
          <w:lang w:bidi="fa-IR"/>
        </w:rPr>
        <w:t>ص</w:t>
      </w:r>
      <w:r w:rsidRPr="00634273">
        <w:rPr>
          <w:rFonts w:cs="B Lotus"/>
          <w:rtl/>
          <w:lang w:bidi="fa-IR"/>
        </w:rPr>
        <w:t xml:space="preserve"> که بنا بر سنّتِ انبیای پیش از خود و به نصِ هشت آیة قرآن، از مطالبه اجرِ رسالت ممنوع است، هرگز خمسی را برای قوم و خویشان خود تعیین نمی‌کند، که یک‌پنجم درآمدِ مردم روی زمین باشد، و بر هیچ عاقلی پوشیده نیست که تصدیق این معنی، ضربتی است بر پیکر اسلام</w:t>
      </w:r>
      <w:r w:rsidRPr="00634273">
        <w:rPr>
          <w:rFonts w:cs="B Lotus" w:hint="cs"/>
          <w:rtl/>
          <w:lang w:bidi="fa-IR"/>
        </w:rPr>
        <w:t>.</w:t>
      </w:r>
    </w:p>
    <w:p w:rsidR="0033070F" w:rsidRPr="00634273" w:rsidRDefault="0033070F" w:rsidP="00041737">
      <w:pPr>
        <w:widowControl w:val="0"/>
        <w:spacing w:line="228" w:lineRule="auto"/>
        <w:ind w:left="568" w:hanging="284"/>
        <w:jc w:val="both"/>
        <w:rPr>
          <w:rFonts w:cs="B Lotus"/>
          <w:lang w:bidi="fa-IR"/>
        </w:rPr>
      </w:pPr>
      <w:r w:rsidRPr="00634273">
        <w:rPr>
          <w:rFonts w:cs="B Lotus"/>
          <w:rtl/>
          <w:lang w:bidi="fa-IR"/>
        </w:rPr>
        <w:t>5- دیدیم که تمام یا بیشترِ اخبار و احادیثِ وجوب خمس -چنان که در متنِ کتاب آمد- از ضعفا و غالیان است، و این روایات در زمانی جعل و منتشر شدند که هر یک از این غالیان و جاعلان، با حضورِ ائمه قادر بودند که هزاران حدیث از قول آن بزرگواران بسازند، چه رسد به پس از فوت ایشان. با وجودِ این جعل و دسیسه، باز هم می‌بینیم که در همة آنها، خمس بر شیعیان تحلیل شده است. اگر هم فرضاً در زمان حیاتشان به این گونه چیزها احتیاج داشتند، امروزه که دیگر در قید حیات نیستند، چرا و چگونه به نام ایشان این خمس از شیعیان گرفته می‌شود؟</w:t>
      </w:r>
    </w:p>
    <w:p w:rsidR="0033070F" w:rsidRPr="00634273" w:rsidRDefault="0033070F" w:rsidP="00041737">
      <w:pPr>
        <w:widowControl w:val="0"/>
        <w:spacing w:line="228" w:lineRule="auto"/>
        <w:ind w:left="568" w:hanging="284"/>
        <w:jc w:val="both"/>
        <w:rPr>
          <w:rFonts w:ascii="KFGQPC Uthmanic Script HAFS" w:hAnsi="KFGQPC Uthmanic Script HAFS" w:cs="B Lotus"/>
          <w:spacing w:val="-4"/>
          <w:lang w:bidi="fa-IR"/>
        </w:rPr>
      </w:pPr>
      <w:r w:rsidRPr="00634273">
        <w:rPr>
          <w:rFonts w:cs="B Lotus"/>
          <w:spacing w:val="-4"/>
          <w:rtl/>
          <w:lang w:bidi="fa-IR"/>
        </w:rPr>
        <w:t>6- واژة غنیمت، که در لغت به معنای مالی است که بی‌رنج به دست آید و در اصطلاح شرع، اموالی است که از کفار محارب عاید مسلمین می‌شود، چرا از هر پیرزن فقیر و هر حمّال هیزم‌کش و کارگر زحمتکش و افرادی چنین گرفته می‌شود، در حالی که «</w:t>
      </w:r>
      <w:r w:rsidRPr="00634273">
        <w:rPr>
          <w:rStyle w:val="Char1"/>
          <w:spacing w:val="-4"/>
          <w:rtl/>
        </w:rPr>
        <w:t>اَوساخُ اَیدی النّاس</w:t>
      </w:r>
      <w:r w:rsidRPr="00634273">
        <w:rPr>
          <w:rFonts w:cs="B Lotus"/>
          <w:spacing w:val="-4"/>
          <w:rtl/>
          <w:lang w:bidi="fa-IR"/>
        </w:rPr>
        <w:t>» [چرک‌های دست مردم یا صدقات] بر پیامبر و خانواده‌اش حرام است و این آخوندها به نام آن بزرگوار آن را می‌گیرند؟</w:t>
      </w:r>
    </w:p>
    <w:p w:rsidR="0033070F" w:rsidRPr="00634273" w:rsidRDefault="0033070F" w:rsidP="00041737">
      <w:pPr>
        <w:spacing w:line="228" w:lineRule="auto"/>
        <w:ind w:left="568" w:hanging="284"/>
        <w:jc w:val="both"/>
        <w:rPr>
          <w:rFonts w:ascii="KFGQPC Uthmanic Script HAFS" w:hAnsi="KFGQPC Uthmanic Script HAFS" w:cs="B Lotus"/>
          <w:lang w:bidi="fa-IR"/>
        </w:rPr>
      </w:pPr>
      <w:r w:rsidRPr="00634273">
        <w:rPr>
          <w:rFonts w:cs="B Lotus"/>
          <w:rtl/>
          <w:lang w:bidi="fa-IR"/>
        </w:rPr>
        <w:t>7- معلوم نیست این آقایان، آیه 41 سوره انفال را -که عقل و وجدان و تاریخ و قرآن گواهی می‌دهند که</w:t>
      </w:r>
      <w:r w:rsidR="00573F0D" w:rsidRPr="00634273">
        <w:rPr>
          <w:rFonts w:cs="B Lotus"/>
          <w:rtl/>
          <w:lang w:bidi="fa-IR"/>
        </w:rPr>
        <w:t xml:space="preserve"> </w:t>
      </w:r>
      <w:r w:rsidRPr="00634273">
        <w:rPr>
          <w:rFonts w:cs="B Lotus"/>
          <w:rtl/>
          <w:lang w:bidi="fa-IR"/>
        </w:rPr>
        <w:t>مقصود از آن غنیمت‌های جنگی است- به چه علت از حقیقتِ خود خارج کرده‌اند، و با کلماتی چون «یُمکن» و «نحن نتعدی» و امثال آن، کش داده‌اند و به مقصود خود مربوط می‌کنند</w:t>
      </w:r>
      <w:r w:rsidRPr="00634273">
        <w:rPr>
          <w:rFonts w:ascii="KFGQPC Uthmanic Script HAFS" w:hAnsi="KFGQPC Uthmanic Script HAFS" w:cs="B Lotu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اگر بخواهیم از چنین کسانی تبعیت کنیم، دچار همین وضعی می‌شویم که اکنون هستیم، زیرا دیر زمانی است که این تعدیات و تجاوزات، به قرآن راه یافته است، و امروز هم شاهد این تجاوزات و تعدیات هستیم، و چنان که می‌بینیم، نتیجه‌ای جز ذلت و نکبت برای مسلمانان به بار نیاورده است، گذشته از آن که خُسران آخرت را نیز به یقین در پی خواهد داشت.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ما از این قبیل تعدیات در مطالب دینی خود همیشه دیده و می‌بینیم، و متأسفانه یا خوشبختانه، نمی‌توانیم آنها را بپذیریم، زیرا خدای متعال، ما را از تعدّی و قبول آن برحذر داشته است، چنان که می‌فرماید:</w:t>
      </w:r>
      <w:r w:rsidRPr="00634273">
        <w:rPr>
          <w:rFonts w:cs="Traditional Arabic"/>
          <w:rtl/>
          <w:lang w:bidi="fa-IR"/>
        </w:rPr>
        <w:t xml:space="preserve"> </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وَمَن</w:t>
      </w:r>
      <w:r w:rsidRPr="00634273">
        <w:rPr>
          <w:rtl/>
        </w:rPr>
        <w:t xml:space="preserve"> </w:t>
      </w:r>
      <w:r w:rsidRPr="00634273">
        <w:rPr>
          <w:rFonts w:hint="eastAsia"/>
          <w:rtl/>
        </w:rPr>
        <w:t>يَتَعَدَّ</w:t>
      </w:r>
      <w:r w:rsidRPr="00634273">
        <w:rPr>
          <w:rtl/>
        </w:rPr>
        <w:t xml:space="preserve"> </w:t>
      </w:r>
      <w:r w:rsidRPr="00634273">
        <w:rPr>
          <w:rFonts w:hint="eastAsia"/>
          <w:rtl/>
        </w:rPr>
        <w:t>حُدُودَ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فَأُوْلَ</w:t>
      </w:r>
      <w:r w:rsidRPr="00634273">
        <w:rPr>
          <w:rFonts w:hint="cs"/>
          <w:rtl/>
        </w:rPr>
        <w:t>ٰٓ</w:t>
      </w:r>
      <w:r w:rsidRPr="00634273">
        <w:rPr>
          <w:rFonts w:hint="eastAsia"/>
          <w:rtl/>
        </w:rPr>
        <w:t>ئِكَ</w:t>
      </w:r>
      <w:r w:rsidRPr="00634273">
        <w:rPr>
          <w:rtl/>
        </w:rPr>
        <w:t xml:space="preserve"> </w:t>
      </w:r>
      <w:r w:rsidRPr="00634273">
        <w:rPr>
          <w:rFonts w:hint="eastAsia"/>
          <w:rtl/>
        </w:rPr>
        <w:t>هُمُ</w:t>
      </w:r>
      <w:r w:rsidRPr="00634273">
        <w:rPr>
          <w:rtl/>
        </w:rPr>
        <w:t xml:space="preserve"> </w:t>
      </w:r>
      <w:r w:rsidRPr="00634273">
        <w:rPr>
          <w:rFonts w:hint="cs"/>
          <w:rtl/>
        </w:rPr>
        <w:t>ٱ</w:t>
      </w:r>
      <w:r w:rsidRPr="00634273">
        <w:rPr>
          <w:rFonts w:hint="eastAsia"/>
          <w:rtl/>
        </w:rPr>
        <w:t>لظَّ</w:t>
      </w:r>
      <w:r w:rsidRPr="00634273">
        <w:rPr>
          <w:rFonts w:hint="cs"/>
          <w:rtl/>
        </w:rPr>
        <w:t>ٰ</w:t>
      </w:r>
      <w:r w:rsidRPr="00634273">
        <w:rPr>
          <w:rFonts w:hint="eastAsia"/>
          <w:rtl/>
        </w:rPr>
        <w:t>لِمُونَ</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بقرة:</w:t>
      </w:r>
      <w:r w:rsidRPr="00634273">
        <w:rPr>
          <w:rStyle w:val="Char4"/>
          <w:rFonts w:hint="cs"/>
          <w:rtl/>
        </w:rPr>
        <w:t xml:space="preserve"> </w:t>
      </w:r>
      <w:r w:rsidRPr="00634273">
        <w:rPr>
          <w:rStyle w:val="Char4"/>
          <w:rtl/>
        </w:rPr>
        <w:t>229]</w:t>
      </w:r>
      <w:r w:rsidRPr="00634273">
        <w:rPr>
          <w:rStyle w:val="Char4"/>
          <w:rFonts w:hint="cs"/>
          <w:rtl/>
        </w:rPr>
        <w:t>.</w:t>
      </w:r>
    </w:p>
    <w:p w:rsidR="0033070F" w:rsidRPr="00634273" w:rsidRDefault="0033070F" w:rsidP="00B72023">
      <w:pPr>
        <w:pStyle w:val="aff1"/>
        <w:rPr>
          <w:rFonts w:hint="cs"/>
          <w:rtl/>
        </w:rPr>
      </w:pPr>
      <w:r w:rsidRPr="00634273">
        <w:rPr>
          <w:rFonts w:ascii="KFGQPC Uthmanic Script HAFS" w:hAnsi="KFGQPC Uthmanic Script HAFS" w:hint="cs"/>
          <w:rtl/>
        </w:rPr>
        <w:t>«</w:t>
      </w:r>
      <w:r w:rsidRPr="00634273">
        <w:rPr>
          <w:rFonts w:ascii="KFGQPC Uthmanic Script HAFS" w:hAnsi="KFGQPC Uthmanic Script HAFS"/>
          <w:rtl/>
        </w:rPr>
        <w:t xml:space="preserve">... </w:t>
      </w:r>
      <w:r w:rsidRPr="00634273">
        <w:rPr>
          <w:rFonts w:ascii="Tahoma" w:hAnsi="Tahoma"/>
          <w:rtl/>
        </w:rPr>
        <w:t>و كسانى كه از حدود احكام الهى تجاوز كنند آنان همان ستمكارانند</w:t>
      </w:r>
      <w:r w:rsidRPr="00634273">
        <w:rPr>
          <w:rFonts w:ascii="KFGQPC Uthmanic Script HAFS" w:hAnsi="KFGQPC Uthmanic Script HAFS" w:hint="cs"/>
          <w:rtl/>
        </w:rPr>
        <w:t>».</w:t>
      </w:r>
    </w:p>
    <w:p w:rsidR="0033070F" w:rsidRPr="00634273" w:rsidRDefault="0033070F" w:rsidP="006A6FA3">
      <w:pPr>
        <w:pStyle w:val="afc"/>
        <w:rPr>
          <w:rFonts w:hint="cs"/>
          <w:rtl/>
          <w:lang w:bidi="fa-IR"/>
        </w:rPr>
      </w:pPr>
      <w:r w:rsidRPr="00634273">
        <w:rPr>
          <w:rFonts w:cs="Traditional Arabic"/>
          <w:sz w:val="26"/>
          <w:szCs w:val="26"/>
          <w:rtl/>
          <w:lang w:bidi="fa-IR"/>
        </w:rPr>
        <w:t>﴿</w:t>
      </w:r>
      <w:r w:rsidRPr="00634273">
        <w:rPr>
          <w:rFonts w:hint="eastAsia"/>
          <w:rtl/>
        </w:rPr>
        <w:t>وَمَن</w:t>
      </w:r>
      <w:r w:rsidRPr="00634273">
        <w:rPr>
          <w:rtl/>
        </w:rPr>
        <w:t xml:space="preserve"> </w:t>
      </w:r>
      <w:r w:rsidRPr="00634273">
        <w:rPr>
          <w:rFonts w:hint="eastAsia"/>
          <w:rtl/>
        </w:rPr>
        <w:t>يَع</w:t>
      </w:r>
      <w:r w:rsidRPr="00634273">
        <w:rPr>
          <w:rFonts w:hint="cs"/>
          <w:rtl/>
        </w:rPr>
        <w:t>ۡ</w:t>
      </w:r>
      <w:r w:rsidRPr="00634273">
        <w:rPr>
          <w:rFonts w:hint="eastAsia"/>
          <w:rtl/>
        </w:rPr>
        <w:t>صِ</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وَرَسُولَهُ</w:t>
      </w:r>
      <w:r w:rsidRPr="00634273">
        <w:rPr>
          <w:rFonts w:hint="cs"/>
          <w:rtl/>
        </w:rPr>
        <w:t>ۥ</w:t>
      </w:r>
      <w:r w:rsidRPr="00634273">
        <w:rPr>
          <w:rtl/>
        </w:rPr>
        <w:t xml:space="preserve"> </w:t>
      </w:r>
      <w:r w:rsidRPr="00634273">
        <w:rPr>
          <w:rFonts w:hint="eastAsia"/>
          <w:rtl/>
        </w:rPr>
        <w:t>وَيَتَعَدَّ</w:t>
      </w:r>
      <w:r w:rsidRPr="00634273">
        <w:rPr>
          <w:rtl/>
        </w:rPr>
        <w:t xml:space="preserve"> </w:t>
      </w:r>
      <w:r w:rsidRPr="00634273">
        <w:rPr>
          <w:rFonts w:hint="eastAsia"/>
          <w:rtl/>
        </w:rPr>
        <w:t>حُدُودَهُ</w:t>
      </w:r>
      <w:r w:rsidRPr="00634273">
        <w:rPr>
          <w:rFonts w:hint="cs"/>
          <w:rtl/>
        </w:rPr>
        <w:t>ۥ</w:t>
      </w:r>
      <w:r w:rsidRPr="00634273">
        <w:rPr>
          <w:rtl/>
        </w:rPr>
        <w:t xml:space="preserve"> </w:t>
      </w:r>
      <w:r w:rsidRPr="00634273">
        <w:rPr>
          <w:rFonts w:hint="eastAsia"/>
          <w:rtl/>
        </w:rPr>
        <w:t>يُد</w:t>
      </w:r>
      <w:r w:rsidRPr="00634273">
        <w:rPr>
          <w:rFonts w:hint="cs"/>
          <w:rtl/>
        </w:rPr>
        <w:t>ۡ</w:t>
      </w:r>
      <w:r w:rsidRPr="00634273">
        <w:rPr>
          <w:rFonts w:hint="eastAsia"/>
          <w:rtl/>
        </w:rPr>
        <w:t>خِل</w:t>
      </w:r>
      <w:r w:rsidRPr="00634273">
        <w:rPr>
          <w:rFonts w:hint="cs"/>
          <w:rtl/>
        </w:rPr>
        <w:t>ۡ</w:t>
      </w:r>
      <w:r w:rsidRPr="00634273">
        <w:rPr>
          <w:rFonts w:hint="eastAsia"/>
          <w:rtl/>
        </w:rPr>
        <w:t>هُ</w:t>
      </w:r>
      <w:r w:rsidRPr="00634273">
        <w:rPr>
          <w:rtl/>
        </w:rPr>
        <w:t xml:space="preserve"> </w:t>
      </w:r>
      <w:r w:rsidRPr="00634273">
        <w:rPr>
          <w:rFonts w:hint="eastAsia"/>
          <w:rtl/>
        </w:rPr>
        <w:t>نَارًا</w:t>
      </w:r>
      <w:r w:rsidRPr="00634273">
        <w:rPr>
          <w:rtl/>
        </w:rPr>
        <w:t xml:space="preserve"> </w:t>
      </w:r>
      <w:r w:rsidRPr="00634273">
        <w:rPr>
          <w:rFonts w:hint="eastAsia"/>
          <w:rtl/>
        </w:rPr>
        <w:t>خَ</w:t>
      </w:r>
      <w:r w:rsidRPr="00634273">
        <w:rPr>
          <w:rFonts w:hint="cs"/>
          <w:rtl/>
        </w:rPr>
        <w:t>ٰ</w:t>
      </w:r>
      <w:r w:rsidRPr="00634273">
        <w:rPr>
          <w:rFonts w:hint="eastAsia"/>
          <w:rtl/>
        </w:rPr>
        <w:t>لِد</w:t>
      </w:r>
      <w:r w:rsidRPr="00634273">
        <w:rPr>
          <w:rFonts w:hint="cs"/>
          <w:rtl/>
        </w:rPr>
        <w:t>ٗ</w:t>
      </w:r>
      <w:r w:rsidRPr="00634273">
        <w:rPr>
          <w:rFonts w:hint="eastAsia"/>
          <w:rtl/>
        </w:rPr>
        <w:t>ا</w:t>
      </w:r>
      <w:r w:rsidRPr="00634273">
        <w:rPr>
          <w:rtl/>
        </w:rPr>
        <w:t xml:space="preserve"> </w:t>
      </w:r>
      <w:r w:rsidRPr="00634273">
        <w:rPr>
          <w:rFonts w:hint="eastAsia"/>
          <w:rtl/>
        </w:rPr>
        <w:t>فِيهَا</w:t>
      </w:r>
      <w:r w:rsidRPr="00634273">
        <w:rPr>
          <w:rtl/>
        </w:rPr>
        <w:t xml:space="preserve"> </w:t>
      </w:r>
      <w:r w:rsidRPr="00634273">
        <w:rPr>
          <w:rFonts w:hint="eastAsia"/>
          <w:rtl/>
        </w:rPr>
        <w:t>وَلَهُ</w:t>
      </w:r>
      <w:r w:rsidRPr="00634273">
        <w:rPr>
          <w:rFonts w:hint="cs"/>
          <w:rtl/>
        </w:rPr>
        <w:t>ۥ</w:t>
      </w:r>
      <w:r w:rsidRPr="00634273">
        <w:rPr>
          <w:rtl/>
        </w:rPr>
        <w:t xml:space="preserve"> </w:t>
      </w:r>
      <w:r w:rsidRPr="00634273">
        <w:rPr>
          <w:rFonts w:hint="eastAsia"/>
          <w:rtl/>
        </w:rPr>
        <w:t>عَذَاب</w:t>
      </w:r>
      <w:r w:rsidRPr="00634273">
        <w:rPr>
          <w:rFonts w:hint="cs"/>
          <w:rtl/>
        </w:rPr>
        <w:t>ٞ</w:t>
      </w:r>
      <w:r w:rsidRPr="00634273">
        <w:rPr>
          <w:rtl/>
        </w:rPr>
        <w:t xml:space="preserve"> </w:t>
      </w:r>
      <w:r w:rsidRPr="00634273">
        <w:rPr>
          <w:rFonts w:hint="eastAsia"/>
          <w:rtl/>
        </w:rPr>
        <w:t>مُّهِين</w:t>
      </w:r>
      <w:r w:rsidRPr="00634273">
        <w:rPr>
          <w:rFonts w:hint="cs"/>
          <w:rtl/>
        </w:rPr>
        <w:t>ٞ</w:t>
      </w:r>
      <w:r w:rsidRPr="00634273">
        <w:rPr>
          <w:rtl/>
        </w:rPr>
        <w:t xml:space="preserve"> </w:t>
      </w:r>
      <w:r w:rsidRPr="00634273">
        <w:rPr>
          <w:rFonts w:hint="cs"/>
          <w:rtl/>
        </w:rPr>
        <w:t>١٤</w:t>
      </w:r>
      <w:r w:rsidRPr="00634273">
        <w:rPr>
          <w:rFonts w:cs="Traditional Arabic"/>
          <w:sz w:val="26"/>
          <w:szCs w:val="26"/>
          <w:rtl/>
          <w:lang w:bidi="fa-IR"/>
        </w:rPr>
        <w:t>﴾</w:t>
      </w:r>
      <w:r w:rsidRPr="00634273">
        <w:rPr>
          <w:rFonts w:ascii="mylotus" w:hAnsi="mylotus" w:cs="B Lotus"/>
          <w:rtl/>
          <w:lang w:bidi="fa-IR"/>
        </w:rPr>
        <w:t xml:space="preserve"> </w:t>
      </w:r>
      <w:r w:rsidRPr="00634273">
        <w:rPr>
          <w:rStyle w:val="Char4"/>
          <w:rtl/>
        </w:rPr>
        <w:t>[</w:t>
      </w:r>
      <w:r w:rsidRPr="00634273">
        <w:rPr>
          <w:rStyle w:val="Char4"/>
          <w:rFonts w:hint="cs"/>
          <w:rtl/>
        </w:rPr>
        <w:t>ال</w:t>
      </w:r>
      <w:r w:rsidRPr="00634273">
        <w:rPr>
          <w:rStyle w:val="Char4"/>
          <w:rtl/>
        </w:rPr>
        <w:t>نساء:</w:t>
      </w:r>
      <w:r w:rsidRPr="00634273">
        <w:rPr>
          <w:rStyle w:val="Char4"/>
          <w:rFonts w:hint="cs"/>
          <w:rtl/>
        </w:rPr>
        <w:t xml:space="preserve"> </w:t>
      </w:r>
      <w:r w:rsidRPr="00634273">
        <w:rPr>
          <w:rStyle w:val="Char4"/>
          <w:rtl/>
        </w:rPr>
        <w:t>14]</w:t>
      </w:r>
      <w:r w:rsidRPr="00634273">
        <w:rPr>
          <w:rStyle w:val="Char4"/>
          <w:rFonts w:hint="cs"/>
          <w:rtl/>
        </w:rPr>
        <w:t>.</w:t>
      </w:r>
    </w:p>
    <w:p w:rsidR="0033070F" w:rsidRPr="00634273" w:rsidRDefault="0033070F" w:rsidP="00B72023">
      <w:pPr>
        <w:pStyle w:val="aff1"/>
        <w:rPr>
          <w:rtl/>
        </w:rPr>
      </w:pPr>
      <w:r w:rsidRPr="00634273">
        <w:rPr>
          <w:rFonts w:ascii="KFGQPC Uthmanic Script HAFS" w:hAnsi="KFGQPC Uthmanic Script HAFS" w:hint="cs"/>
          <w:rtl/>
        </w:rPr>
        <w:t>«</w:t>
      </w:r>
      <w:r w:rsidRPr="00634273">
        <w:rPr>
          <w:rFonts w:ascii="Tahoma" w:hAnsi="Tahoma"/>
          <w:rtl/>
        </w:rPr>
        <w:t>... و كسانى كه از حدود احكام الهى تجاوز كنند آنان همان ستمكارانند</w:t>
      </w:r>
      <w:r w:rsidRPr="00634273">
        <w:rPr>
          <w:rFonts w:ascii="KFGQPC Uthmanic Script HAFS" w:hAnsi="KFGQPC Uthmanic Script HAF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يَ</w:t>
      </w:r>
      <w:r w:rsidRPr="00634273">
        <w:rPr>
          <w:rFonts w:hint="cs"/>
          <w:rtl/>
        </w:rPr>
        <w:t>ٰٓ</w:t>
      </w:r>
      <w:r w:rsidRPr="00634273">
        <w:rPr>
          <w:rFonts w:hint="eastAsia"/>
          <w:rtl/>
        </w:rPr>
        <w:t>أَيُّهَا</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ءَامَنُواْ</w:t>
      </w:r>
      <w:r w:rsidRPr="00634273">
        <w:rPr>
          <w:rtl/>
        </w:rPr>
        <w:t xml:space="preserve"> </w:t>
      </w:r>
      <w:r w:rsidRPr="00634273">
        <w:rPr>
          <w:rFonts w:hint="eastAsia"/>
          <w:rtl/>
        </w:rPr>
        <w:t>لَا</w:t>
      </w:r>
      <w:r w:rsidRPr="00634273">
        <w:rPr>
          <w:rtl/>
        </w:rPr>
        <w:t xml:space="preserve"> </w:t>
      </w:r>
      <w:r w:rsidRPr="00634273">
        <w:rPr>
          <w:rFonts w:hint="eastAsia"/>
          <w:rtl/>
        </w:rPr>
        <w:t>تُحَرِّمُواْ</w:t>
      </w:r>
      <w:r w:rsidRPr="00634273">
        <w:rPr>
          <w:rtl/>
        </w:rPr>
        <w:t xml:space="preserve"> </w:t>
      </w:r>
      <w:r w:rsidRPr="00634273">
        <w:rPr>
          <w:rFonts w:hint="eastAsia"/>
          <w:rtl/>
        </w:rPr>
        <w:t>طَيِّبَ</w:t>
      </w:r>
      <w:r w:rsidRPr="00634273">
        <w:rPr>
          <w:rFonts w:hint="cs"/>
          <w:rtl/>
        </w:rPr>
        <w:t>ٰ</w:t>
      </w:r>
      <w:r w:rsidRPr="00634273">
        <w:rPr>
          <w:rFonts w:hint="eastAsia"/>
          <w:rtl/>
        </w:rPr>
        <w:t>تِ</w:t>
      </w:r>
      <w:r w:rsidRPr="00634273">
        <w:rPr>
          <w:rtl/>
        </w:rPr>
        <w:t xml:space="preserve"> </w:t>
      </w:r>
      <w:r w:rsidRPr="00634273">
        <w:rPr>
          <w:rFonts w:hint="eastAsia"/>
          <w:rtl/>
        </w:rPr>
        <w:t>مَا</w:t>
      </w:r>
      <w:r w:rsidRPr="00634273">
        <w:rPr>
          <w:rFonts w:hint="cs"/>
          <w:rtl/>
        </w:rPr>
        <w:t>ٓ</w:t>
      </w:r>
      <w:r w:rsidRPr="00634273">
        <w:rPr>
          <w:rtl/>
        </w:rPr>
        <w:t xml:space="preserve"> </w:t>
      </w:r>
      <w:r w:rsidRPr="00634273">
        <w:rPr>
          <w:rFonts w:hint="eastAsia"/>
          <w:rtl/>
        </w:rPr>
        <w:t>أَحَلَّ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لَكُم</w:t>
      </w:r>
      <w:r w:rsidRPr="00634273">
        <w:rPr>
          <w:rFonts w:hint="cs"/>
          <w:rtl/>
        </w:rPr>
        <w:t>ۡ</w:t>
      </w:r>
      <w:r w:rsidRPr="00634273">
        <w:rPr>
          <w:rtl/>
        </w:rPr>
        <w:t xml:space="preserve"> </w:t>
      </w:r>
      <w:r w:rsidRPr="00634273">
        <w:rPr>
          <w:rFonts w:hint="eastAsia"/>
          <w:rtl/>
        </w:rPr>
        <w:t>وَلَا</w:t>
      </w:r>
      <w:r w:rsidRPr="00634273">
        <w:rPr>
          <w:rtl/>
        </w:rPr>
        <w:t xml:space="preserve"> </w:t>
      </w:r>
      <w:r w:rsidRPr="00634273">
        <w:rPr>
          <w:rFonts w:hint="eastAsia"/>
          <w:rtl/>
        </w:rPr>
        <w:t>تَع</w:t>
      </w:r>
      <w:r w:rsidRPr="00634273">
        <w:rPr>
          <w:rFonts w:hint="cs"/>
          <w:rtl/>
        </w:rPr>
        <w:t>ۡ</w:t>
      </w:r>
      <w:r w:rsidRPr="00634273">
        <w:rPr>
          <w:rFonts w:hint="eastAsia"/>
          <w:rtl/>
        </w:rPr>
        <w:t>تَدُو</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لَا</w:t>
      </w:r>
      <w:r w:rsidRPr="00634273">
        <w:rPr>
          <w:rtl/>
        </w:rPr>
        <w:t xml:space="preserve"> </w:t>
      </w:r>
      <w:r w:rsidRPr="00634273">
        <w:rPr>
          <w:rFonts w:hint="eastAsia"/>
          <w:rtl/>
        </w:rPr>
        <w:t>يُحِبُّ</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مُع</w:t>
      </w:r>
      <w:r w:rsidRPr="00634273">
        <w:rPr>
          <w:rFonts w:hint="cs"/>
          <w:rtl/>
        </w:rPr>
        <w:t>ۡ</w:t>
      </w:r>
      <w:r w:rsidRPr="00634273">
        <w:rPr>
          <w:rFonts w:hint="eastAsia"/>
          <w:rtl/>
        </w:rPr>
        <w:t>تَدِينَ</w:t>
      </w:r>
      <w:r w:rsidRPr="00634273">
        <w:rPr>
          <w:rtl/>
        </w:rPr>
        <w:t xml:space="preserve"> </w:t>
      </w:r>
      <w:r w:rsidRPr="00634273">
        <w:rPr>
          <w:rFonts w:hint="cs"/>
          <w:rtl/>
        </w:rPr>
        <w:t>٨٧</w:t>
      </w:r>
      <w:r w:rsidRPr="00634273">
        <w:rPr>
          <w:rFonts w:cs="Traditional Arabic"/>
          <w:rtl/>
          <w:lang w:bidi="fa-IR"/>
        </w:rPr>
        <w:t>﴾</w:t>
      </w:r>
      <w:r w:rsidRPr="00634273">
        <w:rPr>
          <w:rFonts w:hAnsi="KFGQPC Uthmanic Script HAFS" w:cs="B Lotus"/>
          <w:rtl/>
          <w:lang w:bidi="fa-IR"/>
        </w:rPr>
        <w:t xml:space="preserve"> </w:t>
      </w:r>
      <w:r w:rsidRPr="00634273">
        <w:rPr>
          <w:rStyle w:val="Char4"/>
          <w:rtl/>
        </w:rPr>
        <w:t>[</w:t>
      </w:r>
      <w:r w:rsidRPr="00634273">
        <w:rPr>
          <w:rStyle w:val="Char4"/>
          <w:rFonts w:hint="cs"/>
          <w:rtl/>
        </w:rPr>
        <w:t>ال</w:t>
      </w:r>
      <w:r w:rsidRPr="00634273">
        <w:rPr>
          <w:rStyle w:val="Char4"/>
          <w:rtl/>
        </w:rPr>
        <w:t>مائدة:</w:t>
      </w:r>
      <w:r w:rsidRPr="00634273">
        <w:rPr>
          <w:rStyle w:val="Char4"/>
          <w:rFonts w:hint="cs"/>
          <w:rtl/>
        </w:rPr>
        <w:t xml:space="preserve"> </w:t>
      </w:r>
      <w:r w:rsidRPr="00634273">
        <w:rPr>
          <w:rStyle w:val="Char4"/>
          <w:rtl/>
        </w:rPr>
        <w:t>87]</w:t>
      </w:r>
      <w:r w:rsidRPr="00634273">
        <w:rPr>
          <w:rStyle w:val="Char4"/>
          <w:rFonts w:hint="cs"/>
          <w:rtl/>
        </w:rPr>
        <w:t>.</w:t>
      </w:r>
    </w:p>
    <w:p w:rsidR="0033070F" w:rsidRPr="00634273" w:rsidRDefault="0033070F" w:rsidP="00B72023">
      <w:pPr>
        <w:pStyle w:val="aff1"/>
        <w:rPr>
          <w:rFonts w:ascii="KFGQPC Uthmanic Script HAFS" w:hAnsi="KFGQPC Uthmanic Script HAFS" w:hint="cs"/>
          <w:rtl/>
        </w:rPr>
      </w:pPr>
      <w:r w:rsidRPr="00634273">
        <w:rPr>
          <w:rFonts w:ascii="KFGQPC Uthmanic Script HAFS" w:hAnsi="KFGQPC Uthmanic Script HAFS" w:hint="cs"/>
          <w:rtl/>
        </w:rPr>
        <w:t>«</w:t>
      </w:r>
      <w:r w:rsidRPr="00634273">
        <w:rPr>
          <w:rFonts w:ascii="Tahoma" w:hAnsi="Tahoma"/>
          <w:rtl/>
        </w:rPr>
        <w:t>اى كسانى كه ايمان آورده‏ايد چيزهاى پاكيزه‏اى را كه خدا براى [استفاده] شما حلال كرده حرام مشماريد و از حد مگذريد كه خدا از حدگذرندگان را دوست نمى‏دارد</w:t>
      </w:r>
      <w:r w:rsidRPr="00634273">
        <w:rPr>
          <w:rFonts w:ascii="KFGQPC Uthmanic Script HAFS" w:hAnsi="KFGQPC Uthmanic Script HAFS" w:hint="cs"/>
          <w:rtl/>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وَمَن</w:t>
      </w:r>
      <w:r w:rsidRPr="00634273">
        <w:rPr>
          <w:rtl/>
        </w:rPr>
        <w:t xml:space="preserve"> </w:t>
      </w:r>
      <w:r w:rsidRPr="00634273">
        <w:rPr>
          <w:rFonts w:hint="eastAsia"/>
          <w:rtl/>
        </w:rPr>
        <w:t>يَتَعَدَّ</w:t>
      </w:r>
      <w:r w:rsidRPr="00634273">
        <w:rPr>
          <w:rtl/>
        </w:rPr>
        <w:t xml:space="preserve"> </w:t>
      </w:r>
      <w:r w:rsidRPr="00634273">
        <w:rPr>
          <w:rFonts w:hint="eastAsia"/>
          <w:rtl/>
        </w:rPr>
        <w:t>حُدُودَ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فَقَد</w:t>
      </w:r>
      <w:r w:rsidRPr="00634273">
        <w:rPr>
          <w:rFonts w:hint="cs"/>
          <w:rtl/>
        </w:rPr>
        <w:t>ۡ</w:t>
      </w:r>
      <w:r w:rsidRPr="00634273">
        <w:rPr>
          <w:rtl/>
        </w:rPr>
        <w:t xml:space="preserve"> </w:t>
      </w:r>
      <w:r w:rsidRPr="00634273">
        <w:rPr>
          <w:rFonts w:hint="eastAsia"/>
          <w:rtl/>
        </w:rPr>
        <w:t>ظَلَمَ</w:t>
      </w:r>
      <w:r w:rsidRPr="00634273">
        <w:rPr>
          <w:rtl/>
        </w:rPr>
        <w:t xml:space="preserve"> </w:t>
      </w:r>
      <w:r w:rsidRPr="00634273">
        <w:rPr>
          <w:rFonts w:hint="eastAsia"/>
          <w:rtl/>
        </w:rPr>
        <w:t>نَف</w:t>
      </w:r>
      <w:r w:rsidRPr="00634273">
        <w:rPr>
          <w:rFonts w:hint="cs"/>
          <w:rtl/>
        </w:rPr>
        <w:t>ۡ</w:t>
      </w:r>
      <w:r w:rsidRPr="00634273">
        <w:rPr>
          <w:rFonts w:hint="eastAsia"/>
          <w:rtl/>
        </w:rPr>
        <w:t>سَهُ</w:t>
      </w:r>
      <w:r w:rsidRPr="00634273">
        <w:rPr>
          <w:rFonts w:hint="cs"/>
          <w:rtl/>
        </w:rPr>
        <w:t>ۥ</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w:t>
      </w:r>
      <w:r w:rsidR="005B6994" w:rsidRPr="00634273">
        <w:rPr>
          <w:rStyle w:val="Char4"/>
          <w:rFonts w:hint="cs"/>
          <w:rtl/>
        </w:rPr>
        <w:t>ال</w:t>
      </w:r>
      <w:r w:rsidRPr="00634273">
        <w:rPr>
          <w:rStyle w:val="Char4"/>
          <w:rtl/>
        </w:rPr>
        <w:t>طلاق:</w:t>
      </w:r>
      <w:r w:rsidRPr="00634273">
        <w:rPr>
          <w:rStyle w:val="Char4"/>
          <w:rFonts w:hint="cs"/>
          <w:rtl/>
        </w:rPr>
        <w:t xml:space="preserve"> </w:t>
      </w:r>
      <w:r w:rsidRPr="00634273">
        <w:rPr>
          <w:rStyle w:val="Char4"/>
          <w:rtl/>
        </w:rPr>
        <w:t>1]</w:t>
      </w:r>
      <w:r w:rsidRPr="00634273">
        <w:rPr>
          <w:rStyle w:val="Char4"/>
          <w:rFonts w:hint="cs"/>
          <w:rtl/>
        </w:rPr>
        <w:t>.</w:t>
      </w:r>
    </w:p>
    <w:p w:rsidR="0033070F" w:rsidRPr="00634273" w:rsidRDefault="0033070F" w:rsidP="00B72023">
      <w:pPr>
        <w:pStyle w:val="aff1"/>
        <w:rPr>
          <w:rtl/>
        </w:rPr>
      </w:pPr>
      <w:r w:rsidRPr="00634273">
        <w:rPr>
          <w:rFonts w:hint="cs"/>
          <w:rtl/>
        </w:rPr>
        <w:t>«</w:t>
      </w:r>
      <w:r w:rsidRPr="00634273">
        <w:rPr>
          <w:rFonts w:ascii="Tahoma" w:hAnsi="Tahoma"/>
          <w:rtl/>
        </w:rPr>
        <w:t>... و هر كس از مقررات خدا [پاى] فراتر نهد قطعا به خودش ستم كرده است</w:t>
      </w:r>
      <w:r w:rsidRPr="00634273">
        <w:rPr>
          <w:rtl/>
        </w:rPr>
        <w:t>...</w:t>
      </w:r>
      <w:r w:rsidRPr="00634273">
        <w:rPr>
          <w:rFonts w:hint="cs"/>
          <w:rtl/>
        </w:rPr>
        <w:t>»</w:t>
      </w:r>
      <w:r w:rsidRPr="00634273">
        <w:rPr>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اگر</w:t>
      </w:r>
      <w:r w:rsidRPr="00634273">
        <w:rPr>
          <w:rFonts w:cs="B Lotus" w:hint="cs"/>
          <w:rtl/>
          <w:lang w:bidi="fa-IR"/>
        </w:rPr>
        <w:t xml:space="preserve"> </w:t>
      </w:r>
      <w:r w:rsidRPr="00634273">
        <w:rPr>
          <w:rFonts w:cs="B Lotus"/>
          <w:rtl/>
          <w:lang w:bidi="fa-IR"/>
        </w:rPr>
        <w:t>خمس کذایی را قبول داشته باشیم، که حقاً سندی جز اخبار ندارد، و اخباری را که در تحلیل خمس بر شیعیان وارد شده حکم خدا بدانیم، زیرا آن را از ناحی</w:t>
      </w:r>
      <w:r w:rsidRPr="00634273">
        <w:rPr>
          <w:rFonts w:cs="B Lotus" w:hint="cs"/>
          <w:rtl/>
          <w:lang w:bidi="fa-IR"/>
        </w:rPr>
        <w:t>ه</w:t>
      </w:r>
      <w:r w:rsidRPr="00634273">
        <w:rPr>
          <w:rFonts w:cs="B Lotus"/>
          <w:rtl/>
          <w:lang w:bidi="fa-IR"/>
        </w:rPr>
        <w:t xml:space="preserve"> امامانی مدعی‌اند که قطعاً جز</w:t>
      </w:r>
      <w:r w:rsidR="001D2102" w:rsidRPr="00634273">
        <w:rPr>
          <w:rFonts w:cs="B Lotus" w:hint="cs"/>
          <w:rtl/>
          <w:lang w:bidi="fa-IR"/>
        </w:rPr>
        <w:t xml:space="preserve"> </w:t>
      </w:r>
      <w:r w:rsidRPr="00634273">
        <w:rPr>
          <w:rFonts w:cs="B Lotus"/>
          <w:rtl/>
          <w:lang w:bidi="fa-IR"/>
        </w:rPr>
        <w:t>حکم خدا نمی‌گفتند، و در</w:t>
      </w:r>
      <w:r w:rsidR="001D2102" w:rsidRPr="00634273">
        <w:rPr>
          <w:rFonts w:cs="B Lotus" w:hint="cs"/>
          <w:rtl/>
          <w:lang w:bidi="fa-IR"/>
        </w:rPr>
        <w:t xml:space="preserve"> </w:t>
      </w:r>
      <w:r w:rsidRPr="00634273">
        <w:rPr>
          <w:rFonts w:cs="B Lotus"/>
          <w:rtl/>
          <w:lang w:bidi="fa-IR"/>
        </w:rPr>
        <w:t>چنین صورت تحلیل ایشان را نادیده بگیریم، آیا مشمول آن آیة شریفه نیستیم که طیباتِ حلال خدا را بر خود حرام کرده‌ایم؟</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متأسفانه نه تنها در فروع و احکام به قرآن تجاوز و تعدی شده است، بلکه بیش از آن به اصول و اعتقادات تعدی کرده‌اند و می‌کنند. شما اگر اهل مطالعه باشید و در اخبار و آثار دقت نمایید، می‌بینید این فرقه‌های گوناگونی که به روشنیِ چشم دشمنان اسلام، به مرور زمان در این امّت واحده پیدا شده و شیراز</w:t>
      </w:r>
      <w:r w:rsidRPr="00634273">
        <w:rPr>
          <w:rFonts w:cs="B Lotus" w:hint="cs"/>
          <w:rtl/>
          <w:lang w:bidi="fa-IR"/>
        </w:rPr>
        <w:t>ه</w:t>
      </w:r>
      <w:r w:rsidRPr="00634273">
        <w:rPr>
          <w:rFonts w:cs="B Lotus"/>
          <w:rtl/>
          <w:lang w:bidi="fa-IR"/>
        </w:rPr>
        <w:t xml:space="preserve"> وحدت اسلامی را از هم گسیخته‌اند، هرکدام به نحوی به قرآن تجاوز کرده و مقاصد سوء خود را با چنین دلایلِ سست و ضعیف پیش برده‌اند، که متأسفانه ما نمی‌توانیم به شرح آن در این مختصر بپردازیم. صرف‌نظر از اینکه پیدایش این فرقه‌های جدا شده از اسلام، به دسیسه و مکر دشمنان اسلام انجام گرفته است، هر چند عامل و آلت آن خود مسلمان‌ها بوده‌اند. نیز پاره‌ای از عقاید زشت و مخالف اصول مسلّم اسلام در پاره‌ای از فِرَق با استناد و التصاق، یا به عبارتی، تجاوز و تعدّی به روح آیات قرآنی پیدا شده و همه روزه به رنگی نو به نو تجدید و تأیید می‌شود. مثلاً در همین فرقه‌ای که اکنون به «شیعة امامیه» معروف است، برخی آراء بی‌اساس وجود دارد، که نه تنها ربطی به اسلام ندارد، بلکه هدف مشخصِ اسلام و قرآن، مبارزه با این آراء و اهواء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از آن جمله، «ولایت تکوینی» است، که برای ائمة اثناعشر</w:t>
      </w:r>
      <w:r w:rsidRPr="00634273">
        <w:rPr>
          <w:rFonts w:cs="CTraditional Arabic" w:hint="cs"/>
          <w:rtl/>
          <w:lang w:bidi="fa-IR"/>
        </w:rPr>
        <w:t>‡</w:t>
      </w:r>
      <w:r w:rsidRPr="00634273">
        <w:rPr>
          <w:rFonts w:cs="B Lotus"/>
          <w:rtl/>
          <w:lang w:bidi="fa-IR"/>
        </w:rPr>
        <w:t xml:space="preserve"> قائلند. این عقیده، در روزهای نخست، از غالیان بی‌دین و ایمان، که از ناحیة دشمنان اسلام تأیید و تشویق می‌شدند، ریشه گرفته است. لیکن خود ائمه تا آنجا که دسترسی داشتند، با آن به مبارزه پرداختند. پس از ایشان، شیعیان صحیح الإعتقاد، دارندگان چنین عقایدی را به غلّو نسبت داده و آنان را از</w:t>
      </w:r>
      <w:r w:rsidR="005B6994" w:rsidRPr="00634273">
        <w:rPr>
          <w:rFonts w:cs="B Lotus"/>
          <w:rtl/>
          <w:lang w:bidi="fa-IR"/>
        </w:rPr>
        <w:t xml:space="preserve"> بین مسلمانان طرد، و از شهر و</w:t>
      </w:r>
      <w:r w:rsidRPr="00634273">
        <w:rPr>
          <w:rFonts w:cs="B Lotus"/>
          <w:rtl/>
          <w:lang w:bidi="fa-IR"/>
        </w:rPr>
        <w:t xml:space="preserve"> دیار اسلامی خارج می‌کردند، که کتب رجال شرح حال بعضی از این افراد را چون «سهل بن زیاد»، «محمد بن سنان»، «احمد بن هلال»، «معلّی بن خنیس» و «قاسم بن عبدالله البطل» درج کرده است. این روند غلو و گزافه‌گویی تا بدانجا پیش رفت که به نقل شیخ مفید، شیعیان قم معتقد بودند که ائمه بیشتر احکام را نمی‌دانند، و به رأی و ظنون پناه می‌برند. همچنین به گفته مجلسی، شیعیان معاصر ائمه، ایشان را فقط علمای ابرار می‌دانستند، و نیز کسی که سهو را دربار</w:t>
      </w:r>
      <w:r w:rsidRPr="00634273">
        <w:rPr>
          <w:rFonts w:cs="B Lotus" w:hint="cs"/>
          <w:rtl/>
          <w:lang w:bidi="fa-IR"/>
        </w:rPr>
        <w:t>ه</w:t>
      </w:r>
      <w:r w:rsidRPr="00634273">
        <w:rPr>
          <w:rFonts w:cs="B Lotus"/>
          <w:rtl/>
          <w:lang w:bidi="fa-IR"/>
        </w:rPr>
        <w:t xml:space="preserve"> پیامبر قائل نباشد، غالی می‌شمردند، و غالی به نصّ احادیث وارده از ائمه،</w:t>
      </w:r>
      <w:r w:rsidRPr="00634273">
        <w:rPr>
          <w:rFonts w:cs="CTraditional Arabic"/>
          <w:sz w:val="30"/>
          <w:szCs w:val="30"/>
          <w:rtl/>
          <w:lang w:bidi="fa-IR"/>
        </w:rPr>
        <w:t xml:space="preserve"> </w:t>
      </w:r>
      <w:r w:rsidRPr="00634273">
        <w:rPr>
          <w:rFonts w:cs="B Lotus"/>
          <w:rtl/>
          <w:lang w:bidi="fa-IR"/>
        </w:rPr>
        <w:t>بدتر از یهود و نصاری و مجوس و مشرک است. اما بعداً به هر اندازه که شیعه قدرت پیدا کرده و توانسته است خود را از مسلمانان دیگر جدا کند، در اعتقادات خود نسبت به ائمه غلّو کرده و آنان را تا مقام خدایی بالا برده است، تا جایی که یکی از نویسندگان کتب رجال - شیخ عبدالله مامقانی- در کتاب معروف خود «</w:t>
      </w:r>
      <w:r w:rsidRPr="00634273">
        <w:rPr>
          <w:rStyle w:val="Char1"/>
          <w:spacing w:val="0"/>
          <w:rtl/>
        </w:rPr>
        <w:t>تنقیح المقال</w:t>
      </w:r>
      <w:r w:rsidRPr="00634273">
        <w:rPr>
          <w:rFonts w:cs="B Lotus"/>
          <w:rtl/>
          <w:lang w:bidi="fa-IR"/>
        </w:rPr>
        <w:t xml:space="preserve">» هر جا که به نام کسی می‌رسد که علمای گذشتة شیعه او را غالی شمرده‌اند، به دفاع از او برخاسته و می‌گوید: </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«دارای این عقیده را غالی‌شمردن، عقیدة شیعیان قدیم بود، اما اکنون این عقیده (غلّو) از ضروریات مذهب شیعه است، که یعنی آنچه علمای سلف شیعه غلو می‌شمردند، آن از ضروریات امروزة مذهب شیعه است».</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 xml:space="preserve">معلوم می‌شود که مذهب شیعه بدون این که در این فاصله پیامبر و امامی داشته باشد، خودبه‌خود رشد کرده، تا به این حد رسیده است. </w:t>
      </w:r>
    </w:p>
    <w:p w:rsidR="0033070F" w:rsidRPr="00634273" w:rsidRDefault="0033070F" w:rsidP="00155F9E">
      <w:pPr>
        <w:widowControl w:val="0"/>
        <w:spacing w:line="228" w:lineRule="auto"/>
        <w:ind w:firstLine="284"/>
        <w:jc w:val="both"/>
        <w:rPr>
          <w:rFonts w:cs="B Lotus"/>
          <w:rtl/>
          <w:lang w:bidi="fa-IR"/>
        </w:rPr>
      </w:pPr>
      <w:r w:rsidRPr="00634273">
        <w:rPr>
          <w:rFonts w:cs="B Lotus"/>
          <w:rtl/>
          <w:lang w:bidi="fa-IR"/>
        </w:rPr>
        <w:t>تو گویی که این طایفه، دین را عبارت از ستایش اشخاص معلومی می‌شمارند که علی الدوام، باید مردم به یاد آنان باشند، و در مدایح آنان، از پیش خود چیزهایی ببافند، و به دشمنان خیالی ایشان نیز لعنت کنند، و دیگر هیچ. و همه روزه کتاب‌هایی منتشر سازند در ولایت تکوینی آنان، و بدگویی کسانی که به چنان موهوماتی معتقد نباشند، آثاری مانند: «أمراء هستی»، «تجلی ولایت» و «بحثی در ولایت»،</w:t>
      </w:r>
      <w:r w:rsidR="00573F0D" w:rsidRPr="00634273">
        <w:rPr>
          <w:rFonts w:cs="B Lotus"/>
          <w:rtl/>
          <w:lang w:bidi="fa-IR"/>
        </w:rPr>
        <w:t xml:space="preserve"> </w:t>
      </w:r>
      <w:r w:rsidRPr="00634273">
        <w:rPr>
          <w:rFonts w:cs="B Lotus"/>
          <w:rtl/>
          <w:lang w:bidi="fa-IR"/>
        </w:rPr>
        <w:t>و در اثبات این قبیل مطالب بی‌فایده، متشبث به آیات قرآن شوند و به قول خودشان، آن را از موردِ خود خارج کرده و بدان تعدّی کنند. با اینکه غالیان دین، هزاران از این کتاب‌ها نوشته‌اند، کم‌ترین نتیجه‌ای از آن نبرده‌اند، زیرا موضوعِ عملی ندارد. ولایتِ علی</w:t>
      </w:r>
      <w:r w:rsidRPr="00634273">
        <w:rPr>
          <w:rFonts w:eastAsia="Calibri" w:cs="Arial"/>
          <w:lang w:bidi="fa-IR"/>
        </w:rPr>
        <w:sym w:font="AGA Arabesque" w:char="F075"/>
      </w:r>
      <w:r w:rsidRPr="00634273">
        <w:rPr>
          <w:rFonts w:cs="B Lotus"/>
          <w:rtl/>
          <w:lang w:bidi="fa-IR"/>
        </w:rPr>
        <w:t xml:space="preserve"> اگر خلافت باشد، که دیگر اثبات آن فایده‌ای برای او ندارد، زیرا نه خلافتی هست، و نه ابوبکر و عمری که از ایشان گرفته شود و به علی تسلیم گردد. اگر مراد، دوستیِ آن‌حضرت است، کدام مسلمان، بلکه کدام انسانِ با وجدان است، که علی را که دارای آن همه کمالات نفسانی بود، دوست نداشته و دشمن دارد. صرف‌نظر از این که امروز دوستی و دشمنی با آن حضرت چه فایده و ضرری دارد، آن روز که رسول خدا</w:t>
      </w:r>
      <w:r w:rsidRPr="00634273">
        <w:rPr>
          <w:rFonts w:cs="CTraditional Arabic"/>
          <w:sz w:val="30"/>
          <w:szCs w:val="30"/>
          <w:rtl/>
          <w:lang w:bidi="fa-IR"/>
        </w:rPr>
        <w:t>ص</w:t>
      </w:r>
      <w:r w:rsidRPr="00634273">
        <w:rPr>
          <w:rFonts w:cs="B Lotus"/>
          <w:rtl/>
          <w:lang w:bidi="fa-IR"/>
        </w:rPr>
        <w:t xml:space="preserve"> آن همه سفارش به دوستی با علی می‌کرد، و از دشمنی او برحذر می‌داشت، نظرش آن بود که آن جناب را در آن همه گرفتاری و گرد و غبار اختلاف و تشتت، تنها نگذارند. امروز دوستی آن‌حضرت نفعی به او نمی‌رساند، و دشمنی‌اش ضرری. اما اگر مراد، دوستی فضایلِ اوست</w:t>
      </w:r>
      <w:r w:rsidR="00155F9E" w:rsidRPr="00634273">
        <w:rPr>
          <w:rFonts w:cs="B Lotus" w:hint="cs"/>
          <w:rtl/>
          <w:lang w:bidi="fa-IR"/>
        </w:rPr>
        <w:t>،</w:t>
      </w:r>
      <w:r w:rsidRPr="00634273">
        <w:rPr>
          <w:rFonts w:cs="B Lotus"/>
          <w:rtl/>
          <w:lang w:bidi="fa-IR"/>
        </w:rPr>
        <w:t xml:space="preserve"> تا شاید مردم بدان فضایل رغبت کنند، متأسفانه بیشترِ تبلیغ‌کنندگانِ این دوستی، خودشان فاقد، و بلکه، ضد آن فضایلند.</w:t>
      </w:r>
    </w:p>
    <w:p w:rsidR="0033070F" w:rsidRPr="00634273" w:rsidRDefault="0033070F" w:rsidP="00041737">
      <w:pPr>
        <w:pStyle w:val="afc"/>
        <w:ind w:left="0" w:firstLine="284"/>
        <w:rPr>
          <w:rtl/>
          <w:lang w:bidi="fa-IR"/>
        </w:rPr>
      </w:pPr>
      <w:r w:rsidRPr="00634273">
        <w:rPr>
          <w:rFonts w:cs="B Lotus"/>
          <w:rtl/>
          <w:lang w:bidi="fa-IR"/>
        </w:rPr>
        <w:t>در هر صورت، اگر امامت، معنی راهنماییِ راه خدا باشد، کسی آن را از علی</w:t>
      </w:r>
      <w:r w:rsidRPr="00634273">
        <w:rPr>
          <w:rFonts w:cs="CTraditional Arabic"/>
          <w:sz w:val="30"/>
          <w:szCs w:val="30"/>
          <w:lang w:bidi="fa-IR"/>
        </w:rPr>
        <w:sym w:font="AGA Arabesque" w:char="F075"/>
      </w:r>
      <w:r w:rsidRPr="00634273">
        <w:rPr>
          <w:rFonts w:cs="B Lotus"/>
          <w:rtl/>
          <w:lang w:bidi="fa-IR"/>
        </w:rPr>
        <w:t xml:space="preserve"> نگرفته و نمی‌تواند بگیرد، و اگر مقصود از ولایت وی این است که او متصرّف در کون و مکان، و مدبّر امور زمین و آسمان است، این خود کفری است صریح. زیرا فرضاً که آن جناب دارای ولایتی چنین باشد، چه نفعی به حال اینان دارد؟ علی که خویشاوند آنان نیست که از فضایل خود بهره‌ای به ایشان ببخشد، هر چند که آن جناب، نه به پسرخاله، و نه حتی به برادر و فرزندانش نیز از این ولایت چیزی نمی‌بخشید، و نمی‌توانست ببخشد. زیرا چنین ولایتی، بخشیدنی نیست. علاوه بر آنکه، هیچ فایده‌ای برای معتقدین آن ندارد، بلکه این عقیده، زیانِ دنیوی و خسران اخروی در پی دارد. از آن جهت که در دنیا سایر مسلمانان، شیعه را مشرک دانسته و تا سرحد امکان در صدد آزار و اذیت ایشان می‌باشند، و مال و جان و ناموسشان را بر خود حلال می‌شمارند. اما خسران اخروی آن، این است که چنین عقیده‌ای، اگر شرک صریح نباشد، حداقل شرک خفیّ است، و گناه شرک، هرچه باشد، نابخشودنی است. اگر عقلاً و وجداناً علی متصرّف در کَون و مکان و مدبّر زمین و آسمان نباشد، چه ضرری برای او دارد، و چه ننگ و خفّتی برای شیعیان او و چه نقصی برای عالم وجود است؟ عجیب آن است که ولایت تکوینی را از آی</w:t>
      </w:r>
      <w:r w:rsidRPr="00634273">
        <w:rPr>
          <w:rFonts w:cs="B Lotus" w:hint="cs"/>
          <w:rtl/>
          <w:lang w:bidi="fa-IR"/>
        </w:rPr>
        <w:t xml:space="preserve">: </w:t>
      </w:r>
      <w:r w:rsidRPr="00634273">
        <w:rPr>
          <w:rFonts w:cs="Traditional Arabic"/>
          <w:rtl/>
          <w:lang w:bidi="fa-IR"/>
        </w:rPr>
        <w:t>﴿</w:t>
      </w:r>
      <w:r w:rsidRPr="00634273">
        <w:rPr>
          <w:rFonts w:hint="eastAsia"/>
          <w:rtl/>
        </w:rPr>
        <w:t>إِنَّمَا</w:t>
      </w:r>
      <w:r w:rsidRPr="00634273">
        <w:rPr>
          <w:rtl/>
        </w:rPr>
        <w:t xml:space="preserve"> </w:t>
      </w:r>
      <w:r w:rsidRPr="00634273">
        <w:rPr>
          <w:rFonts w:hint="eastAsia"/>
          <w:rtl/>
        </w:rPr>
        <w:t>وَلِيُّكُمُ</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وَرَسُولُهُ</w:t>
      </w:r>
      <w:r w:rsidRPr="00634273">
        <w:rPr>
          <w:rFonts w:hint="cs"/>
          <w:rtl/>
        </w:rPr>
        <w:t>ۥ</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بیرون می‌آوردند، اما مثل این که اخیراً بعد از هزار سال متوجه شده‌اند که کافی نیست که این آیه را برای رسیدن به منظورشان به عنوان مدرک ارائه کنند، زیرا مرجع ضمیرِ «کُم» در این آیه، مؤمنین هستند، و اگر بنا باشد خدا و رسول و علی، فقط بر مؤمنین ولایت تکوینی داشته باشند، پس برکفار و سایر موجودات ندارند، لذا نمی‌توان در ولایت تکوینی بدان آیه دل بست.</w:t>
      </w:r>
      <w:r w:rsidRPr="00634273">
        <w:rPr>
          <w:rFonts w:cs="Traditional Arabic"/>
          <w:rtl/>
          <w:lang w:bidi="fa-IR"/>
        </w:rPr>
        <w:t xml:space="preserve"> </w:t>
      </w:r>
    </w:p>
    <w:p w:rsidR="0033070F" w:rsidRPr="00634273" w:rsidRDefault="0033070F" w:rsidP="0089542B">
      <w:pPr>
        <w:spacing w:line="228" w:lineRule="auto"/>
        <w:ind w:firstLine="284"/>
        <w:jc w:val="both"/>
        <w:rPr>
          <w:rFonts w:cs="B Lotus" w:hint="cs"/>
          <w:rtl/>
          <w:lang w:bidi="fa-IR"/>
        </w:rPr>
      </w:pPr>
      <w:r w:rsidRPr="00634273">
        <w:rPr>
          <w:rFonts w:cs="B Lotus"/>
          <w:rtl/>
          <w:lang w:bidi="fa-IR"/>
        </w:rPr>
        <w:t>أخیراً یکی از آنان به آیه 41 سوره رعد متشبث شده است:</w:t>
      </w:r>
    </w:p>
    <w:p w:rsidR="0033070F" w:rsidRPr="00634273" w:rsidRDefault="0033070F" w:rsidP="006A6FA3">
      <w:pPr>
        <w:pStyle w:val="afc"/>
        <w:rPr>
          <w:rtl/>
          <w:lang w:bidi="fa-IR"/>
        </w:rPr>
      </w:pPr>
      <w:r w:rsidRPr="00634273">
        <w:rPr>
          <w:rFonts w:cs="Badr"/>
          <w:lang w:bidi="fa-IR"/>
        </w:rPr>
        <w:t xml:space="preserve"> </w:t>
      </w:r>
      <w:r w:rsidRPr="00634273">
        <w:rPr>
          <w:rFonts w:cs="Traditional Arabic"/>
          <w:rtl/>
          <w:lang w:bidi="fa-IR"/>
        </w:rPr>
        <w:t>﴿</w:t>
      </w:r>
      <w:r w:rsidRPr="00634273">
        <w:rPr>
          <w:rFonts w:hint="eastAsia"/>
          <w:rtl/>
        </w:rPr>
        <w:t>وَيَقُولُ</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كَفَرُواْ</w:t>
      </w:r>
      <w:r w:rsidRPr="00634273">
        <w:rPr>
          <w:rtl/>
        </w:rPr>
        <w:t xml:space="preserve"> </w:t>
      </w:r>
      <w:r w:rsidRPr="00634273">
        <w:rPr>
          <w:rFonts w:hint="eastAsia"/>
          <w:rtl/>
        </w:rPr>
        <w:t>لَس</w:t>
      </w:r>
      <w:r w:rsidRPr="00634273">
        <w:rPr>
          <w:rFonts w:hint="cs"/>
          <w:rtl/>
        </w:rPr>
        <w:t>ۡ</w:t>
      </w:r>
      <w:r w:rsidRPr="00634273">
        <w:rPr>
          <w:rFonts w:hint="eastAsia"/>
          <w:rtl/>
        </w:rPr>
        <w:t>تَ</w:t>
      </w:r>
      <w:r w:rsidRPr="00634273">
        <w:rPr>
          <w:rtl/>
        </w:rPr>
        <w:t xml:space="preserve"> </w:t>
      </w:r>
      <w:r w:rsidRPr="00634273">
        <w:rPr>
          <w:rFonts w:hint="eastAsia"/>
          <w:rtl/>
        </w:rPr>
        <w:t>مُر</w:t>
      </w:r>
      <w:r w:rsidRPr="00634273">
        <w:rPr>
          <w:rFonts w:hint="cs"/>
          <w:rtl/>
        </w:rPr>
        <w:t>ۡ</w:t>
      </w:r>
      <w:r w:rsidRPr="00634273">
        <w:rPr>
          <w:rFonts w:hint="eastAsia"/>
          <w:rtl/>
        </w:rPr>
        <w:t>سَل</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قُل</w:t>
      </w:r>
      <w:r w:rsidRPr="00634273">
        <w:rPr>
          <w:rFonts w:hint="cs"/>
          <w:rtl/>
        </w:rPr>
        <w:t>ۡ</w:t>
      </w:r>
      <w:r w:rsidRPr="00634273">
        <w:rPr>
          <w:rtl/>
        </w:rPr>
        <w:t xml:space="preserve"> </w:t>
      </w:r>
      <w:r w:rsidRPr="00634273">
        <w:rPr>
          <w:rFonts w:hint="eastAsia"/>
          <w:rtl/>
        </w:rPr>
        <w:t>كَفَى</w:t>
      </w:r>
      <w:r w:rsidRPr="00634273">
        <w:rPr>
          <w:rFonts w:hint="cs"/>
          <w:rtl/>
        </w:rPr>
        <w:t>ٰ</w:t>
      </w:r>
      <w:r w:rsidRPr="00634273">
        <w:rPr>
          <w:rtl/>
        </w:rPr>
        <w:t xml:space="preserve"> </w:t>
      </w:r>
      <w:r w:rsidRPr="00634273">
        <w:rPr>
          <w:rFonts w:hint="eastAsia"/>
          <w:rtl/>
        </w:rPr>
        <w:t>بِ</w:t>
      </w:r>
      <w:r w:rsidRPr="00634273">
        <w:rPr>
          <w:rFonts w:hint="cs"/>
          <w:rtl/>
        </w:rPr>
        <w:t>ٱ</w:t>
      </w:r>
      <w:r w:rsidRPr="00634273">
        <w:rPr>
          <w:rFonts w:hint="eastAsia"/>
          <w:rtl/>
        </w:rPr>
        <w:t>للَّهِ</w:t>
      </w:r>
      <w:r w:rsidRPr="00634273">
        <w:rPr>
          <w:rtl/>
        </w:rPr>
        <w:t xml:space="preserve"> </w:t>
      </w:r>
      <w:r w:rsidRPr="00634273">
        <w:rPr>
          <w:rFonts w:hint="eastAsia"/>
          <w:rtl/>
        </w:rPr>
        <w:t>شَهِيدَ</w:t>
      </w:r>
      <w:r w:rsidRPr="00634273">
        <w:rPr>
          <w:rFonts w:hint="cs"/>
          <w:rtl/>
        </w:rPr>
        <w:t>ۢ</w:t>
      </w:r>
      <w:r w:rsidRPr="00634273">
        <w:rPr>
          <w:rFonts w:hint="eastAsia"/>
          <w:rtl/>
        </w:rPr>
        <w:t>ا</w:t>
      </w:r>
      <w:r w:rsidRPr="00634273">
        <w:rPr>
          <w:rtl/>
        </w:rPr>
        <w:t xml:space="preserve"> </w:t>
      </w:r>
      <w:r w:rsidRPr="00634273">
        <w:rPr>
          <w:rFonts w:hint="eastAsia"/>
          <w:rtl/>
        </w:rPr>
        <w:t>بَي</w:t>
      </w:r>
      <w:r w:rsidRPr="00634273">
        <w:rPr>
          <w:rFonts w:hint="cs"/>
          <w:rtl/>
        </w:rPr>
        <w:t>ۡ</w:t>
      </w:r>
      <w:r w:rsidRPr="00634273">
        <w:rPr>
          <w:rFonts w:hint="eastAsia"/>
          <w:rtl/>
        </w:rPr>
        <w:t>نِي</w:t>
      </w:r>
      <w:r w:rsidRPr="00634273">
        <w:rPr>
          <w:rtl/>
        </w:rPr>
        <w:t xml:space="preserve"> </w:t>
      </w:r>
      <w:r w:rsidRPr="00634273">
        <w:rPr>
          <w:rFonts w:hint="eastAsia"/>
          <w:rtl/>
        </w:rPr>
        <w:t>وَبَي</w:t>
      </w:r>
      <w:r w:rsidRPr="00634273">
        <w:rPr>
          <w:rFonts w:hint="cs"/>
          <w:rtl/>
        </w:rPr>
        <w:t>ۡ</w:t>
      </w:r>
      <w:r w:rsidRPr="00634273">
        <w:rPr>
          <w:rFonts w:hint="eastAsia"/>
          <w:rtl/>
        </w:rPr>
        <w:t>نَكُم</w:t>
      </w:r>
      <w:r w:rsidRPr="00634273">
        <w:rPr>
          <w:rFonts w:hint="cs"/>
          <w:rtl/>
        </w:rPr>
        <w:t>ۡ</w:t>
      </w:r>
      <w:r w:rsidRPr="00634273">
        <w:rPr>
          <w:rtl/>
        </w:rPr>
        <w:t xml:space="preserve"> </w:t>
      </w:r>
      <w:r w:rsidRPr="00634273">
        <w:rPr>
          <w:rFonts w:hint="eastAsia"/>
          <w:rtl/>
        </w:rPr>
        <w:t>وَمَن</w:t>
      </w:r>
      <w:r w:rsidRPr="00634273">
        <w:rPr>
          <w:rFonts w:hint="cs"/>
          <w:rtl/>
        </w:rPr>
        <w:t>ۡ</w:t>
      </w:r>
      <w:r w:rsidRPr="00634273">
        <w:rPr>
          <w:rtl/>
        </w:rPr>
        <w:t xml:space="preserve"> </w:t>
      </w:r>
      <w:r w:rsidRPr="00634273">
        <w:rPr>
          <w:rFonts w:hint="eastAsia"/>
          <w:rtl/>
        </w:rPr>
        <w:t>عِندَهُ</w:t>
      </w:r>
      <w:r w:rsidRPr="00634273">
        <w:rPr>
          <w:rFonts w:hint="cs"/>
          <w:rtl/>
        </w:rPr>
        <w:t>ۥ</w:t>
      </w:r>
      <w:r w:rsidRPr="00634273">
        <w:rPr>
          <w:rtl/>
        </w:rPr>
        <w:t xml:space="preserve"> </w:t>
      </w:r>
      <w:r w:rsidRPr="00634273">
        <w:rPr>
          <w:rFonts w:hint="eastAsia"/>
          <w:rtl/>
        </w:rPr>
        <w:t>عِل</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cs"/>
          <w:rtl/>
        </w:rPr>
        <w:t>٤٣</w:t>
      </w:r>
      <w:r w:rsidRPr="00634273">
        <w:rPr>
          <w:rFonts w:cs="Traditional Arabic"/>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رعد:</w:t>
      </w:r>
      <w:r w:rsidRPr="00634273">
        <w:rPr>
          <w:rStyle w:val="Char4"/>
          <w:rFonts w:hint="cs"/>
          <w:rtl/>
        </w:rPr>
        <w:t xml:space="preserve"> </w:t>
      </w:r>
      <w:r w:rsidRPr="00634273">
        <w:rPr>
          <w:rStyle w:val="Char4"/>
          <w:rtl/>
        </w:rPr>
        <w:t>43]</w:t>
      </w:r>
      <w:r w:rsidRPr="00634273">
        <w:rPr>
          <w:rStyle w:val="Char4"/>
          <w:rFonts w:hint="cs"/>
          <w:rtl/>
        </w:rPr>
        <w:t>.</w:t>
      </w:r>
    </w:p>
    <w:p w:rsidR="0033070F" w:rsidRPr="00634273" w:rsidRDefault="0033070F" w:rsidP="00B72023">
      <w:pPr>
        <w:pStyle w:val="aff1"/>
        <w:rPr>
          <w:rtl/>
        </w:rPr>
      </w:pPr>
      <w:r w:rsidRPr="00634273">
        <w:rPr>
          <w:rFonts w:hint="cs"/>
          <w:rtl/>
        </w:rPr>
        <w:t>«</w:t>
      </w:r>
      <w:r w:rsidRPr="00634273">
        <w:rPr>
          <w:rFonts w:ascii="Tahoma" w:hAnsi="Tahoma"/>
          <w:rtl/>
        </w:rPr>
        <w:t>و كساني كه كافر شدند مي‌گويند تو فرستاده نيستي بگو كافي است خدا و آن كس كه نزد او علم كتاب است ميان من و شما گواه باشد</w:t>
      </w:r>
      <w:r w:rsidRPr="00634273">
        <w:rPr>
          <w:rFonts w:hint="cs"/>
          <w:rtl/>
        </w:rPr>
        <w:t>».</w:t>
      </w:r>
    </w:p>
    <w:p w:rsidR="0033070F" w:rsidRPr="00634273" w:rsidRDefault="0033070F" w:rsidP="00041737">
      <w:pPr>
        <w:pStyle w:val="afc"/>
        <w:ind w:left="0" w:firstLine="284"/>
        <w:rPr>
          <w:rtl/>
          <w:lang w:bidi="fa-IR"/>
        </w:rPr>
      </w:pPr>
      <w:r w:rsidRPr="00634273">
        <w:rPr>
          <w:rFonts w:cs="B Lotus"/>
          <w:rtl/>
          <w:lang w:bidi="fa-IR"/>
        </w:rPr>
        <w:t xml:space="preserve"> و از این آیه، ولایتِ تکوینی را بیرون آورده است.</w:t>
      </w:r>
      <w:r w:rsidRPr="00634273">
        <w:rPr>
          <w:rFonts w:hAnsi="KFGQPC Uthmanic Script HAFS" w:cs="B Lotus"/>
          <w:rtl/>
          <w:lang w:bidi="fa-IR"/>
        </w:rPr>
        <w:t xml:space="preserve"> </w:t>
      </w:r>
      <w:r w:rsidRPr="00634273">
        <w:rPr>
          <w:rFonts w:cs="B Lotus"/>
          <w:rtl/>
          <w:lang w:bidi="fa-IR"/>
        </w:rPr>
        <w:t xml:space="preserve">خلاصة سخن او این است که چون به موجب بعضی احادیث، مراد از </w:t>
      </w:r>
      <w:r w:rsidRPr="00634273">
        <w:rPr>
          <w:rFonts w:cs="Traditional Arabic" w:hint="cs"/>
          <w:rtl/>
          <w:lang w:bidi="fa-IR"/>
        </w:rPr>
        <w:t>﴿</w:t>
      </w:r>
      <w:r w:rsidRPr="00634273">
        <w:rPr>
          <w:rFonts w:hint="eastAsia"/>
          <w:rtl/>
        </w:rPr>
        <w:t>وَمَن</w:t>
      </w:r>
      <w:r w:rsidRPr="00634273">
        <w:rPr>
          <w:rFonts w:hint="cs"/>
          <w:rtl/>
        </w:rPr>
        <w:t>ۡ</w:t>
      </w:r>
      <w:r w:rsidRPr="00634273">
        <w:rPr>
          <w:rtl/>
        </w:rPr>
        <w:t xml:space="preserve"> </w:t>
      </w:r>
      <w:r w:rsidRPr="00634273">
        <w:rPr>
          <w:rFonts w:hint="eastAsia"/>
          <w:rtl/>
        </w:rPr>
        <w:t>عِندَهُ</w:t>
      </w:r>
      <w:r w:rsidRPr="00634273">
        <w:rPr>
          <w:rFonts w:hint="cs"/>
          <w:rtl/>
        </w:rPr>
        <w:t>ۥ</w:t>
      </w:r>
      <w:r w:rsidRPr="00634273">
        <w:rPr>
          <w:rtl/>
        </w:rPr>
        <w:t xml:space="preserve"> </w:t>
      </w:r>
      <w:r w:rsidRPr="00634273">
        <w:rPr>
          <w:rFonts w:hint="eastAsia"/>
          <w:rtl/>
        </w:rPr>
        <w:t>عِل</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Fonts w:cs="Traditional Arabic" w:hint="cs"/>
          <w:rtl/>
          <w:lang w:bidi="fa-IR"/>
        </w:rPr>
        <w:t>﴾</w:t>
      </w:r>
      <w:r w:rsidRPr="00634273">
        <w:rPr>
          <w:rFonts w:cs="B Lotus" w:hint="cs"/>
          <w:rtl/>
          <w:lang w:bidi="fa-IR"/>
        </w:rPr>
        <w:t xml:space="preserve"> </w:t>
      </w:r>
      <w:r w:rsidRPr="00634273">
        <w:rPr>
          <w:rFonts w:cs="B Lotus"/>
          <w:rtl/>
          <w:lang w:bidi="fa-IR"/>
        </w:rPr>
        <w:t>علی</w:t>
      </w:r>
      <w:r w:rsidRPr="00634273">
        <w:rPr>
          <w:rFonts w:eastAsia="Calibri" w:cs="Arial"/>
          <w:lang w:bidi="fa-IR"/>
        </w:rPr>
        <w:sym w:font="AGA Arabesque" w:char="F075"/>
      </w:r>
      <w:r w:rsidRPr="00634273">
        <w:rPr>
          <w:rFonts w:cs="B Lotus"/>
          <w:rtl/>
          <w:lang w:bidi="fa-IR"/>
        </w:rPr>
        <w:t xml:space="preserve"> است، و مراد از</w:t>
      </w:r>
      <w:r w:rsidRPr="00634273">
        <w:rPr>
          <w:rFonts w:cs="B Lotus" w:hint="cs"/>
          <w:rtl/>
          <w:lang w:bidi="fa-IR"/>
        </w:rPr>
        <w:t xml:space="preserve"> </w:t>
      </w:r>
      <w:r w:rsidRPr="00634273">
        <w:rPr>
          <w:rFonts w:cs="Traditional Arabic" w:hint="cs"/>
          <w:rtl/>
          <w:lang w:bidi="fa-IR"/>
        </w:rPr>
        <w:t>﴿</w:t>
      </w:r>
      <w:r w:rsidRPr="00634273">
        <w:rPr>
          <w:rFonts w:hint="cs"/>
          <w:color w:val="000000"/>
          <w:rtl/>
        </w:rPr>
        <w:t>قَالَ ٱلَّذِي عِندَهُۥ عِلۡمٞ مِّنَ ٱلۡكِتَٰبِ</w:t>
      </w:r>
      <w:r w:rsidRPr="00634273">
        <w:rPr>
          <w:rFonts w:cs="Traditional Arabic" w:hint="cs"/>
          <w:rtl/>
          <w:lang w:bidi="fa-IR"/>
        </w:rPr>
        <w:t>﴾</w:t>
      </w:r>
      <w:r w:rsidRPr="00634273">
        <w:rPr>
          <w:rFonts w:hAnsi="KFGQPC Uthmanic Script HAFS" w:cs="B Lotus"/>
          <w:rtl/>
          <w:lang w:bidi="fa-IR"/>
        </w:rPr>
        <w:t xml:space="preserve"> </w:t>
      </w:r>
      <w:r w:rsidRPr="00634273">
        <w:rPr>
          <w:rFonts w:cs="B Lotus"/>
          <w:rtl/>
          <w:lang w:bidi="fa-IR"/>
        </w:rPr>
        <w:t>آصف برخیا می‌باشد، و آصف قادر بود با علم کتاب، تخت بلقیس را از سرزمین سبأ به فلسطین بیاورد، لذا ولایت تکوینی دارد. پس علی که تمام علم الکتاب را دارد، ولایت تکوینیِ تام و مطلق دارد.</w:t>
      </w:r>
    </w:p>
    <w:p w:rsidR="0033070F" w:rsidRPr="00634273" w:rsidRDefault="0033070F" w:rsidP="00041737">
      <w:pPr>
        <w:pStyle w:val="afc"/>
        <w:ind w:left="0" w:firstLine="284"/>
        <w:rPr>
          <w:rtl/>
        </w:rPr>
      </w:pPr>
      <w:r w:rsidRPr="00634273">
        <w:rPr>
          <w:rFonts w:cs="B Lotus"/>
          <w:rtl/>
        </w:rPr>
        <w:t xml:space="preserve">به این عاشقان ساختن ولایت تکوینی باید گفت: اولاً، به چه دلیلی جز چند خبر و حدیث غیر صحیح و مجعول که از یک مشت جعّال غالی و کذّاب، در کتب اخبار باقی مانده است، مراد از </w:t>
      </w:r>
      <w:r w:rsidRPr="00634273">
        <w:rPr>
          <w:rFonts w:cs="Traditional Arabic" w:hint="cs"/>
          <w:rtl/>
        </w:rPr>
        <w:t>﴿</w:t>
      </w:r>
      <w:r w:rsidRPr="00634273">
        <w:rPr>
          <w:rFonts w:hint="eastAsia"/>
          <w:sz w:val="36"/>
          <w:rtl/>
        </w:rPr>
        <w:t>وَمَن</w:t>
      </w:r>
      <w:r w:rsidRPr="00634273">
        <w:rPr>
          <w:rFonts w:hint="cs"/>
          <w:sz w:val="36"/>
          <w:rtl/>
        </w:rPr>
        <w:t>ۡ</w:t>
      </w:r>
      <w:r w:rsidRPr="00634273">
        <w:rPr>
          <w:sz w:val="36"/>
          <w:rtl/>
        </w:rPr>
        <w:t xml:space="preserve"> </w:t>
      </w:r>
      <w:r w:rsidRPr="00634273">
        <w:rPr>
          <w:rFonts w:hint="eastAsia"/>
          <w:sz w:val="36"/>
          <w:rtl/>
        </w:rPr>
        <w:t>عِندَهُ</w:t>
      </w:r>
      <w:r w:rsidRPr="00634273">
        <w:rPr>
          <w:rFonts w:hint="cs"/>
          <w:sz w:val="36"/>
          <w:rtl/>
        </w:rPr>
        <w:t>ۥ</w:t>
      </w:r>
      <w:r w:rsidRPr="00634273">
        <w:rPr>
          <w:sz w:val="36"/>
          <w:rtl/>
        </w:rPr>
        <w:t xml:space="preserve"> </w:t>
      </w:r>
      <w:r w:rsidRPr="00634273">
        <w:rPr>
          <w:rFonts w:hint="eastAsia"/>
          <w:sz w:val="36"/>
          <w:rtl/>
        </w:rPr>
        <w:t>عِل</w:t>
      </w:r>
      <w:r w:rsidRPr="00634273">
        <w:rPr>
          <w:rFonts w:hint="cs"/>
          <w:sz w:val="36"/>
          <w:rtl/>
        </w:rPr>
        <w:t>ۡ</w:t>
      </w:r>
      <w:r w:rsidRPr="00634273">
        <w:rPr>
          <w:rFonts w:hint="eastAsia"/>
          <w:sz w:val="36"/>
          <w:rtl/>
        </w:rPr>
        <w:t>مُ</w:t>
      </w:r>
      <w:r w:rsidRPr="00634273">
        <w:rPr>
          <w:sz w:val="36"/>
          <w:rtl/>
        </w:rPr>
        <w:t xml:space="preserve"> </w:t>
      </w:r>
      <w:r w:rsidRPr="00634273">
        <w:rPr>
          <w:rFonts w:hint="cs"/>
          <w:sz w:val="36"/>
          <w:rtl/>
        </w:rPr>
        <w:t>ٱ</w:t>
      </w:r>
      <w:r w:rsidRPr="00634273">
        <w:rPr>
          <w:rFonts w:hint="eastAsia"/>
          <w:sz w:val="36"/>
          <w:rtl/>
        </w:rPr>
        <w:t>ل</w:t>
      </w:r>
      <w:r w:rsidRPr="00634273">
        <w:rPr>
          <w:rFonts w:hint="cs"/>
          <w:sz w:val="36"/>
          <w:rtl/>
        </w:rPr>
        <w:t>ۡ</w:t>
      </w:r>
      <w:r w:rsidRPr="00634273">
        <w:rPr>
          <w:rFonts w:hint="eastAsia"/>
          <w:sz w:val="36"/>
          <w:rtl/>
        </w:rPr>
        <w:t>كِتَ</w:t>
      </w:r>
      <w:r w:rsidRPr="00634273">
        <w:rPr>
          <w:rFonts w:hint="cs"/>
          <w:sz w:val="36"/>
          <w:rtl/>
        </w:rPr>
        <w:t>ٰ</w:t>
      </w:r>
      <w:r w:rsidRPr="00634273">
        <w:rPr>
          <w:rFonts w:hint="eastAsia"/>
          <w:sz w:val="36"/>
          <w:rtl/>
        </w:rPr>
        <w:t>بِ</w:t>
      </w:r>
      <w:r w:rsidRPr="00634273">
        <w:rPr>
          <w:rFonts w:cs="Traditional Arabic" w:hint="cs"/>
          <w:rtl/>
        </w:rPr>
        <w:t>﴾</w:t>
      </w:r>
      <w:r w:rsidRPr="00634273">
        <w:rPr>
          <w:rFonts w:cs="B Lotus" w:hint="cs"/>
          <w:sz w:val="44"/>
          <w:szCs w:val="44"/>
          <w:rtl/>
        </w:rPr>
        <w:t xml:space="preserve"> </w:t>
      </w:r>
      <w:r w:rsidRPr="00634273">
        <w:rPr>
          <w:rFonts w:cs="B Lotus"/>
          <w:rtl/>
        </w:rPr>
        <w:t>علی است؟ بنده با دقت، تمام آن احادیثی را که سند داشت، مطالعه و</w:t>
      </w:r>
      <w:r w:rsidR="00155F9E" w:rsidRPr="00634273">
        <w:rPr>
          <w:rFonts w:cs="B Lotus" w:hint="cs"/>
          <w:rtl/>
        </w:rPr>
        <w:t xml:space="preserve"> </w:t>
      </w:r>
      <w:r w:rsidRPr="00634273">
        <w:rPr>
          <w:rFonts w:cs="B Lotus"/>
          <w:rtl/>
        </w:rPr>
        <w:t>تحقیق کردم، حتی یک حدیث صحیح در تمام آنها از حیث سند یافت نشد و اکثر راویان آن ضعیف و غالی و کذابند، تا چه رسد به متن آنها که خود گواه برکذب خود است. ثانیاً، آیة مزبور همچون ده‌ها آیة دیگر است که برای اثبات نبوت پیامبر اسلام، از علمای یهود و نصاری و</w:t>
      </w:r>
      <w:r w:rsidR="00155F9E" w:rsidRPr="00634273">
        <w:rPr>
          <w:rFonts w:cs="B Lotus" w:hint="cs"/>
          <w:rtl/>
        </w:rPr>
        <w:t xml:space="preserve"> </w:t>
      </w:r>
      <w:r w:rsidRPr="00634273">
        <w:rPr>
          <w:rFonts w:cs="B Lotus"/>
          <w:rtl/>
        </w:rPr>
        <w:t>کتب انبیای پیشین دلیل و شاهد می‌آورد. چنان که اولین آیه‌ای که گزارش می‌کند که اهل کتاب، پیامبر بزرگوار اسلام</w:t>
      </w:r>
      <w:r w:rsidRPr="00634273">
        <w:rPr>
          <w:rFonts w:cs="CTraditional Arabic"/>
          <w:sz w:val="30"/>
          <w:szCs w:val="30"/>
          <w:rtl/>
        </w:rPr>
        <w:t>ص</w:t>
      </w:r>
      <w:r w:rsidRPr="00634273">
        <w:rPr>
          <w:rFonts w:cs="B Lotus"/>
          <w:rtl/>
        </w:rPr>
        <w:t xml:space="preserve"> را می‌شناسند، و علمای ربانی آنان بدان گواهی می‌دهند، آیات شریفة 193 تا 197 سورة شعراء است که به تصدیق تمام دانشمندان علوم قرآنی، چهل و پنجمین سورة نازل شده بر پیامبر در مکة معظمه است، که صریحاً در آن نام علمای بنی اسرائیل برده شده، و ایشان را به گواهی بر صدق نبوت خود شاهد گرفته است:</w:t>
      </w:r>
    </w:p>
    <w:p w:rsidR="0033070F" w:rsidRPr="00634273" w:rsidRDefault="0033070F" w:rsidP="006A6FA3">
      <w:pPr>
        <w:pStyle w:val="afc"/>
        <w:rPr>
          <w:rtl/>
        </w:rPr>
      </w:pPr>
      <w:r w:rsidRPr="00634273">
        <w:rPr>
          <w:rFonts w:ascii="Times New Roman" w:cs="Traditional Arabic" w:hint="cs"/>
          <w:rtl/>
        </w:rPr>
        <w:t>﴿</w:t>
      </w:r>
      <w:r w:rsidRPr="00634273">
        <w:rPr>
          <w:rFonts w:hint="eastAsia"/>
          <w:rtl/>
        </w:rPr>
        <w:t>وَإِنَّهُ</w:t>
      </w:r>
      <w:r w:rsidRPr="00634273">
        <w:rPr>
          <w:rFonts w:hint="cs"/>
          <w:rtl/>
        </w:rPr>
        <w:t>ۥ</w:t>
      </w:r>
      <w:r w:rsidRPr="00634273">
        <w:rPr>
          <w:rtl/>
        </w:rPr>
        <w:t xml:space="preserve"> </w:t>
      </w:r>
      <w:r w:rsidRPr="00634273">
        <w:rPr>
          <w:rFonts w:hint="eastAsia"/>
          <w:rtl/>
        </w:rPr>
        <w:t>لَفِي</w:t>
      </w:r>
      <w:r w:rsidRPr="00634273">
        <w:rPr>
          <w:rtl/>
        </w:rPr>
        <w:t xml:space="preserve"> </w:t>
      </w:r>
      <w:r w:rsidRPr="00634273">
        <w:rPr>
          <w:rFonts w:hint="eastAsia"/>
          <w:rtl/>
        </w:rPr>
        <w:t>زُبُرِ</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أَوَّلِينَ</w:t>
      </w:r>
      <w:r w:rsidRPr="00634273">
        <w:rPr>
          <w:rtl/>
        </w:rPr>
        <w:t xml:space="preserve"> </w:t>
      </w:r>
      <w:r w:rsidRPr="00634273">
        <w:rPr>
          <w:rFonts w:hint="cs"/>
          <w:rtl/>
        </w:rPr>
        <w:t>١٩٦</w:t>
      </w:r>
      <w:r w:rsidRPr="00634273">
        <w:rPr>
          <w:rtl/>
        </w:rPr>
        <w:t xml:space="preserve"> </w:t>
      </w:r>
      <w:r w:rsidRPr="00634273">
        <w:rPr>
          <w:rFonts w:hint="eastAsia"/>
          <w:rtl/>
        </w:rPr>
        <w:t>أَوَ</w:t>
      </w:r>
      <w:r w:rsidRPr="00634273">
        <w:rPr>
          <w:rtl/>
        </w:rPr>
        <w:t xml:space="preserve"> </w:t>
      </w:r>
      <w:r w:rsidRPr="00634273">
        <w:rPr>
          <w:rFonts w:hint="eastAsia"/>
          <w:rtl/>
        </w:rPr>
        <w:t>لَم</w:t>
      </w:r>
      <w:r w:rsidRPr="00634273">
        <w:rPr>
          <w:rFonts w:hint="cs"/>
          <w:rtl/>
        </w:rPr>
        <w:t>ۡ</w:t>
      </w:r>
      <w:r w:rsidRPr="00634273">
        <w:rPr>
          <w:rtl/>
        </w:rPr>
        <w:t xml:space="preserve"> </w:t>
      </w:r>
      <w:r w:rsidRPr="00634273">
        <w:rPr>
          <w:rFonts w:hint="eastAsia"/>
          <w:rtl/>
        </w:rPr>
        <w:t>يَكُن</w:t>
      </w:r>
      <w:r w:rsidRPr="00634273">
        <w:rPr>
          <w:rtl/>
        </w:rPr>
        <w:t xml:space="preserve"> </w:t>
      </w:r>
      <w:r w:rsidRPr="00634273">
        <w:rPr>
          <w:rFonts w:hint="eastAsia"/>
          <w:rtl/>
        </w:rPr>
        <w:t>لَّهُم</w:t>
      </w:r>
      <w:r w:rsidRPr="00634273">
        <w:rPr>
          <w:rFonts w:hint="cs"/>
          <w:rtl/>
        </w:rPr>
        <w:t>ۡ</w:t>
      </w:r>
      <w:r w:rsidRPr="00634273">
        <w:rPr>
          <w:rtl/>
        </w:rPr>
        <w:t xml:space="preserve"> </w:t>
      </w:r>
      <w:r w:rsidRPr="00634273">
        <w:rPr>
          <w:rFonts w:hint="eastAsia"/>
          <w:rtl/>
        </w:rPr>
        <w:t>ءَايَةً</w:t>
      </w:r>
      <w:r w:rsidRPr="00634273">
        <w:rPr>
          <w:rtl/>
        </w:rPr>
        <w:t xml:space="preserve"> </w:t>
      </w:r>
      <w:r w:rsidRPr="00634273">
        <w:rPr>
          <w:rFonts w:hint="eastAsia"/>
          <w:rtl/>
        </w:rPr>
        <w:t>أَن</w:t>
      </w:r>
      <w:r w:rsidRPr="00634273">
        <w:rPr>
          <w:rtl/>
        </w:rPr>
        <w:t xml:space="preserve"> </w:t>
      </w:r>
      <w:r w:rsidRPr="00634273">
        <w:rPr>
          <w:rFonts w:hint="eastAsia"/>
          <w:rtl/>
        </w:rPr>
        <w:t>يَع</w:t>
      </w:r>
      <w:r w:rsidRPr="00634273">
        <w:rPr>
          <w:rFonts w:hint="cs"/>
          <w:rtl/>
        </w:rPr>
        <w:t>ۡ</w:t>
      </w:r>
      <w:r w:rsidRPr="00634273">
        <w:rPr>
          <w:rFonts w:hint="eastAsia"/>
          <w:rtl/>
        </w:rPr>
        <w:t>لَمَهُ</w:t>
      </w:r>
      <w:r w:rsidRPr="00634273">
        <w:rPr>
          <w:rFonts w:hint="cs"/>
          <w:rtl/>
        </w:rPr>
        <w:t>ۥ</w:t>
      </w:r>
      <w:r w:rsidRPr="00634273">
        <w:rPr>
          <w:rtl/>
        </w:rPr>
        <w:t xml:space="preserve"> </w:t>
      </w:r>
      <w:r w:rsidRPr="00634273">
        <w:rPr>
          <w:rFonts w:hint="eastAsia"/>
          <w:rtl/>
        </w:rPr>
        <w:t>عُلَمَ</w:t>
      </w:r>
      <w:r w:rsidRPr="00634273">
        <w:rPr>
          <w:rFonts w:hint="cs"/>
          <w:rtl/>
        </w:rPr>
        <w:t>ٰٓ</w:t>
      </w:r>
      <w:r w:rsidRPr="00634273">
        <w:rPr>
          <w:rFonts w:hint="eastAsia"/>
          <w:rtl/>
        </w:rPr>
        <w:t>ؤُاْ</w:t>
      </w:r>
      <w:r w:rsidRPr="00634273">
        <w:rPr>
          <w:rtl/>
        </w:rPr>
        <w:t xml:space="preserve"> </w:t>
      </w:r>
      <w:r w:rsidRPr="00634273">
        <w:rPr>
          <w:rFonts w:hint="eastAsia"/>
          <w:rtl/>
        </w:rPr>
        <w:t>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cs"/>
          <w:rtl/>
        </w:rPr>
        <w:t>١٩٧</w:t>
      </w:r>
      <w:r w:rsidRPr="00634273">
        <w:rPr>
          <w:rFonts w:ascii="Times New Roman" w:cs="Traditional Arabic" w:hint="cs"/>
          <w:rtl/>
        </w:rPr>
        <w:t>﴾</w:t>
      </w:r>
      <w:r w:rsidR="00B72023" w:rsidRPr="00634273">
        <w:rPr>
          <w:rFonts w:ascii="Times New Roman" w:cs="Traditional Arabic" w:hint="cs"/>
          <w:rtl/>
        </w:rPr>
        <w:t xml:space="preserve"> </w:t>
      </w:r>
      <w:r w:rsidRPr="00634273">
        <w:rPr>
          <w:rStyle w:val="Char4"/>
          <w:rtl/>
        </w:rPr>
        <w:t>[الشعراء: 196-197]</w:t>
      </w:r>
    </w:p>
    <w:p w:rsidR="0033070F" w:rsidRPr="00634273" w:rsidRDefault="0033070F" w:rsidP="00B72023">
      <w:pPr>
        <w:pStyle w:val="aff1"/>
        <w:rPr>
          <w:rtl/>
        </w:rPr>
      </w:pPr>
      <w:r w:rsidRPr="00634273">
        <w:rPr>
          <w:rFonts w:hint="cs"/>
          <w:rtl/>
        </w:rPr>
        <w:t>«</w:t>
      </w:r>
      <w:r w:rsidRPr="00634273">
        <w:rPr>
          <w:rFonts w:ascii="Tahoma" w:hAnsi="Tahoma"/>
          <w:rtl/>
        </w:rPr>
        <w:t>و [وصفِ] آن در كتاب</w:t>
      </w:r>
      <w:r w:rsidRPr="00634273">
        <w:rPr>
          <w:rFonts w:ascii="Tahoma" w:hAnsi="Tahoma" w:hint="cs"/>
          <w:rtl/>
        </w:rPr>
        <w:t>‌</w:t>
      </w:r>
      <w:r w:rsidRPr="00634273">
        <w:rPr>
          <w:rFonts w:ascii="Tahoma" w:hAnsi="Tahoma"/>
          <w:rtl/>
        </w:rPr>
        <w:t>هاي پيشينيان آمده است (196) آيا براي آنان اين خود دليلي روشن نيست كه علماي بني‏اسرائيل از آن اطلاع دارند</w:t>
      </w:r>
      <w:r w:rsidRPr="00634273">
        <w:rPr>
          <w:rFonts w:hint="cs"/>
          <w:rtl/>
        </w:rPr>
        <w:t>».</w:t>
      </w:r>
    </w:p>
    <w:p w:rsidR="0033070F" w:rsidRPr="00634273" w:rsidRDefault="0033070F" w:rsidP="0089542B">
      <w:pPr>
        <w:pStyle w:val="PlainText"/>
        <w:spacing w:line="228" w:lineRule="auto"/>
        <w:ind w:firstLine="284"/>
        <w:jc w:val="both"/>
        <w:rPr>
          <w:rFonts w:cs="Badr"/>
          <w:sz w:val="30"/>
          <w:szCs w:val="30"/>
          <w:rtl/>
        </w:rPr>
      </w:pPr>
      <w:r w:rsidRPr="00634273">
        <w:rPr>
          <w:rFonts w:cs="B Lotus"/>
          <w:sz w:val="28"/>
          <w:szCs w:val="28"/>
          <w:rtl/>
        </w:rPr>
        <w:t>یعنی در همان ابتدای بعثت رسول خدا</w:t>
      </w:r>
      <w:r w:rsidR="002E6817" w:rsidRPr="00634273">
        <w:rPr>
          <w:rFonts w:cs="CTraditional Arabic"/>
          <w:sz w:val="28"/>
          <w:szCs w:val="28"/>
          <w:rtl/>
        </w:rPr>
        <w:t>ص</w:t>
      </w:r>
      <w:r w:rsidRPr="00634273">
        <w:rPr>
          <w:rFonts w:cs="B Lotus"/>
          <w:sz w:val="28"/>
          <w:szCs w:val="28"/>
          <w:rtl/>
        </w:rPr>
        <w:t xml:space="preserve"> [15</w:t>
      </w:r>
      <w:r w:rsidRPr="00634273">
        <w:rPr>
          <w:rFonts w:cs="B Lotus" w:hint="cs"/>
          <w:sz w:val="28"/>
          <w:szCs w:val="28"/>
          <w:rtl/>
        </w:rPr>
        <w:t xml:space="preserve"> </w:t>
      </w:r>
      <w:r w:rsidRPr="00634273">
        <w:rPr>
          <w:rFonts w:cs="B Lotus"/>
          <w:sz w:val="28"/>
          <w:szCs w:val="28"/>
          <w:rtl/>
        </w:rPr>
        <w:t>سال قبل از آنکه سور</w:t>
      </w:r>
      <w:r w:rsidRPr="00634273">
        <w:rPr>
          <w:rFonts w:cs="B Lotus" w:hint="cs"/>
          <w:sz w:val="28"/>
          <w:szCs w:val="28"/>
          <w:rtl/>
        </w:rPr>
        <w:t>ه</w:t>
      </w:r>
      <w:r w:rsidRPr="00634273">
        <w:rPr>
          <w:rFonts w:cs="B Lotus"/>
          <w:sz w:val="28"/>
          <w:szCs w:val="28"/>
          <w:rtl/>
        </w:rPr>
        <w:t xml:space="preserve"> رعد در مدینه نازل گردد] سور</w:t>
      </w:r>
      <w:r w:rsidRPr="00634273">
        <w:rPr>
          <w:rFonts w:cs="B Lotus" w:hint="cs"/>
          <w:sz w:val="28"/>
          <w:szCs w:val="28"/>
          <w:rtl/>
        </w:rPr>
        <w:t>ه</w:t>
      </w:r>
      <w:r w:rsidRPr="00634273">
        <w:rPr>
          <w:rFonts w:cs="B Lotus"/>
          <w:sz w:val="28"/>
          <w:szCs w:val="28"/>
          <w:rtl/>
        </w:rPr>
        <w:t xml:space="preserve"> شعراء در سال چهارم بعثت در مکه نازل شده است. پس این آیات، در هنگامی به رسول خدا</w:t>
      </w:r>
      <w:r w:rsidR="002E6817" w:rsidRPr="00634273">
        <w:rPr>
          <w:rFonts w:cs="CTraditional Arabic"/>
          <w:sz w:val="28"/>
          <w:szCs w:val="28"/>
          <w:rtl/>
        </w:rPr>
        <w:t>ص</w:t>
      </w:r>
      <w:r w:rsidRPr="00634273">
        <w:rPr>
          <w:rFonts w:cs="B Lotus"/>
          <w:sz w:val="28"/>
          <w:szCs w:val="28"/>
          <w:rtl/>
        </w:rPr>
        <w:t xml:space="preserve"> نازل شده که علی</w:t>
      </w:r>
      <w:r w:rsidRPr="00634273">
        <w:rPr>
          <w:rFonts w:cs="B Lotus"/>
          <w:sz w:val="28"/>
          <w:szCs w:val="28"/>
          <w:rtl/>
        </w:rPr>
        <w:sym w:font="AGA Arabesque" w:char="F075"/>
      </w:r>
      <w:r w:rsidRPr="00634273">
        <w:rPr>
          <w:rFonts w:cs="B Lotus"/>
          <w:sz w:val="28"/>
          <w:szCs w:val="28"/>
          <w:rtl/>
        </w:rPr>
        <w:t xml:space="preserve"> هنوز به سن پانزده سال که بلوغ شرعی است نرسیده بوده است و فقها چنین سنّی را برای شهادت اموری که خیلی کم اهمیت‌تر از تصدیق نبوت است، در فقه اسلامی کافی نمی‌دانند.</w:t>
      </w:r>
    </w:p>
    <w:p w:rsidR="0033070F" w:rsidRPr="00634273" w:rsidRDefault="0033070F" w:rsidP="0089542B">
      <w:pPr>
        <w:spacing w:line="228" w:lineRule="auto"/>
        <w:ind w:firstLine="284"/>
        <w:jc w:val="both"/>
        <w:rPr>
          <w:rFonts w:cs="Traditional Arabic"/>
          <w:rtl/>
          <w:lang w:bidi="fa-IR"/>
        </w:rPr>
      </w:pPr>
      <w:r w:rsidRPr="00634273">
        <w:rPr>
          <w:rFonts w:cs="B Lotus"/>
          <w:rtl/>
          <w:lang w:bidi="fa-IR"/>
        </w:rPr>
        <w:t>آیات بسیاری در قرآن مبیّن این حقیقت است که علمای یهود و نصاری پیامبر اسلام را می‌شناختند و بسیاری از ایشان به آن حضرت ایمان آوردند. و قرآن 15 سال قبل از نزول آی</w:t>
      </w:r>
      <w:r w:rsidRPr="00634273">
        <w:rPr>
          <w:rFonts w:cs="B Lotus" w:hint="cs"/>
          <w:rtl/>
          <w:lang w:bidi="fa-IR"/>
        </w:rPr>
        <w:t xml:space="preserve">ه </w:t>
      </w:r>
      <w:r w:rsidRPr="00634273">
        <w:rPr>
          <w:rFonts w:cs="B Lotus"/>
          <w:rtl/>
          <w:lang w:bidi="fa-IR"/>
        </w:rPr>
        <w:t>41 سورة رعد، در آیه 197 سورة شعراء صریحاً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 xml:space="preserve"> أَوَ</w:t>
      </w:r>
      <w:r w:rsidRPr="00634273">
        <w:rPr>
          <w:rtl/>
        </w:rPr>
        <w:t xml:space="preserve"> </w:t>
      </w:r>
      <w:r w:rsidRPr="00634273">
        <w:rPr>
          <w:rFonts w:hint="eastAsia"/>
          <w:rtl/>
        </w:rPr>
        <w:t>لَم</w:t>
      </w:r>
      <w:r w:rsidRPr="00634273">
        <w:rPr>
          <w:rFonts w:hint="cs"/>
          <w:rtl/>
        </w:rPr>
        <w:t>ۡ</w:t>
      </w:r>
      <w:r w:rsidRPr="00634273">
        <w:rPr>
          <w:rtl/>
        </w:rPr>
        <w:t xml:space="preserve"> </w:t>
      </w:r>
      <w:r w:rsidRPr="00634273">
        <w:rPr>
          <w:rFonts w:hint="eastAsia"/>
          <w:rtl/>
        </w:rPr>
        <w:t>يَكُن</w:t>
      </w:r>
      <w:r w:rsidRPr="00634273">
        <w:rPr>
          <w:rtl/>
        </w:rPr>
        <w:t xml:space="preserve"> </w:t>
      </w:r>
      <w:r w:rsidRPr="00634273">
        <w:rPr>
          <w:rFonts w:hint="eastAsia"/>
          <w:rtl/>
        </w:rPr>
        <w:t>لَّهُم</w:t>
      </w:r>
      <w:r w:rsidRPr="00634273">
        <w:rPr>
          <w:rFonts w:hint="cs"/>
          <w:rtl/>
        </w:rPr>
        <w:t>ۡ</w:t>
      </w:r>
      <w:r w:rsidRPr="00634273">
        <w:rPr>
          <w:rtl/>
        </w:rPr>
        <w:t xml:space="preserve"> </w:t>
      </w:r>
      <w:r w:rsidRPr="00634273">
        <w:rPr>
          <w:rFonts w:hint="eastAsia"/>
          <w:rtl/>
        </w:rPr>
        <w:t>ءَايَةً</w:t>
      </w:r>
      <w:r w:rsidRPr="00634273">
        <w:rPr>
          <w:rtl/>
        </w:rPr>
        <w:t xml:space="preserve"> </w:t>
      </w:r>
      <w:r w:rsidRPr="00634273">
        <w:rPr>
          <w:rFonts w:hint="eastAsia"/>
          <w:rtl/>
        </w:rPr>
        <w:t>أَن</w:t>
      </w:r>
      <w:r w:rsidRPr="00634273">
        <w:rPr>
          <w:rtl/>
        </w:rPr>
        <w:t xml:space="preserve"> </w:t>
      </w:r>
      <w:r w:rsidRPr="00634273">
        <w:rPr>
          <w:rFonts w:hint="eastAsia"/>
          <w:rtl/>
        </w:rPr>
        <w:t>يَع</w:t>
      </w:r>
      <w:r w:rsidRPr="00634273">
        <w:rPr>
          <w:rFonts w:hint="cs"/>
          <w:rtl/>
        </w:rPr>
        <w:t>ۡ</w:t>
      </w:r>
      <w:r w:rsidRPr="00634273">
        <w:rPr>
          <w:rFonts w:hint="eastAsia"/>
          <w:rtl/>
        </w:rPr>
        <w:t>لَمَهُ</w:t>
      </w:r>
      <w:r w:rsidRPr="00634273">
        <w:rPr>
          <w:rFonts w:hint="cs"/>
          <w:rtl/>
        </w:rPr>
        <w:t>ۥ</w:t>
      </w:r>
      <w:r w:rsidRPr="00634273">
        <w:rPr>
          <w:rtl/>
        </w:rPr>
        <w:t xml:space="preserve"> </w:t>
      </w:r>
      <w:r w:rsidRPr="00634273">
        <w:rPr>
          <w:rFonts w:hint="eastAsia"/>
          <w:rtl/>
        </w:rPr>
        <w:t>عُلَمَ</w:t>
      </w:r>
      <w:r w:rsidRPr="00634273">
        <w:rPr>
          <w:rFonts w:hint="cs"/>
          <w:rtl/>
        </w:rPr>
        <w:t>ٰٓ</w:t>
      </w:r>
      <w:r w:rsidRPr="00634273">
        <w:rPr>
          <w:rFonts w:hint="eastAsia"/>
          <w:rtl/>
        </w:rPr>
        <w:t>ؤُاْ</w:t>
      </w:r>
      <w:r w:rsidRPr="00634273">
        <w:rPr>
          <w:rtl/>
        </w:rPr>
        <w:t xml:space="preserve"> </w:t>
      </w:r>
      <w:r w:rsidRPr="00634273">
        <w:rPr>
          <w:rFonts w:hint="eastAsia"/>
          <w:rtl/>
        </w:rPr>
        <w:t>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cs"/>
          <w:rtl/>
        </w:rPr>
        <w:t>١٩٧</w:t>
      </w:r>
      <w:r w:rsidRPr="00634273">
        <w:rPr>
          <w:rFonts w:cs="Traditional Arabic"/>
          <w:rtl/>
          <w:lang w:bidi="fa-IR"/>
        </w:rPr>
        <w:t>﴾</w:t>
      </w:r>
      <w:r w:rsidRPr="00634273">
        <w:rPr>
          <w:rFonts w:cs="B Lotus" w:hint="cs"/>
          <w:rtl/>
          <w:lang w:bidi="fa-IR"/>
        </w:rPr>
        <w:t xml:space="preserve"> </w:t>
      </w:r>
      <w:r w:rsidRPr="00634273">
        <w:rPr>
          <w:rStyle w:val="Char4"/>
          <w:rFonts w:hint="cs"/>
          <w:rtl/>
        </w:rPr>
        <w:t>[الشعراء: 197].</w:t>
      </w:r>
    </w:p>
    <w:p w:rsidR="0033070F" w:rsidRPr="00634273" w:rsidRDefault="0033070F" w:rsidP="00041737">
      <w:pPr>
        <w:pStyle w:val="afc"/>
        <w:ind w:left="0" w:firstLine="284"/>
        <w:rPr>
          <w:rtl/>
          <w:lang w:bidi="fa-IR"/>
        </w:rPr>
      </w:pPr>
      <w:r w:rsidRPr="00634273">
        <w:rPr>
          <w:rFonts w:cs="B Lotus"/>
          <w:rtl/>
          <w:lang w:bidi="fa-IR"/>
        </w:rPr>
        <w:t xml:space="preserve">آیا کافی نیست که تفسیر </w:t>
      </w:r>
      <w:r w:rsidRPr="00634273">
        <w:rPr>
          <w:rFonts w:cs="Traditional Arabic" w:hint="cs"/>
          <w:szCs w:val="30"/>
          <w:rtl/>
          <w:lang w:bidi="ar-SY"/>
        </w:rPr>
        <w:t>﴿</w:t>
      </w:r>
      <w:r w:rsidRPr="00634273">
        <w:rPr>
          <w:rFonts w:hint="eastAsia"/>
          <w:rtl/>
        </w:rPr>
        <w:t>وَمَن</w:t>
      </w:r>
      <w:r w:rsidRPr="00634273">
        <w:rPr>
          <w:rFonts w:hint="cs"/>
          <w:rtl/>
        </w:rPr>
        <w:t>ۡ</w:t>
      </w:r>
      <w:r w:rsidRPr="00634273">
        <w:rPr>
          <w:rtl/>
        </w:rPr>
        <w:t xml:space="preserve"> </w:t>
      </w:r>
      <w:r w:rsidRPr="00634273">
        <w:rPr>
          <w:rFonts w:hint="eastAsia"/>
          <w:rtl/>
        </w:rPr>
        <w:t>عِندَهُ</w:t>
      </w:r>
      <w:r w:rsidRPr="00634273">
        <w:rPr>
          <w:rFonts w:hint="cs"/>
          <w:rtl/>
        </w:rPr>
        <w:t>ۥ</w:t>
      </w:r>
      <w:r w:rsidRPr="00634273">
        <w:rPr>
          <w:rtl/>
        </w:rPr>
        <w:t xml:space="preserve"> </w:t>
      </w:r>
      <w:r w:rsidRPr="00634273">
        <w:rPr>
          <w:rFonts w:hint="eastAsia"/>
          <w:rtl/>
        </w:rPr>
        <w:t>عِل</w:t>
      </w:r>
      <w:r w:rsidRPr="00634273">
        <w:rPr>
          <w:rFonts w:hint="cs"/>
          <w:rtl/>
        </w:rPr>
        <w:t>ۡ</w:t>
      </w:r>
      <w:r w:rsidRPr="00634273">
        <w:rPr>
          <w:rFonts w:hint="eastAsia"/>
          <w:rtl/>
        </w:rPr>
        <w:t>مُ</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Fonts w:cs="Traditional Arabic" w:hint="cs"/>
          <w:szCs w:val="30"/>
          <w:rtl/>
          <w:lang w:bidi="ar-SY"/>
        </w:rPr>
        <w:t>﴾</w:t>
      </w:r>
      <w:r w:rsidRPr="00634273">
        <w:rPr>
          <w:rFonts w:cs="B Lotus"/>
          <w:rtl/>
          <w:lang w:bidi="fa-IR"/>
        </w:rPr>
        <w:t xml:space="preserve"> علی</w:t>
      </w:r>
      <w:r w:rsidRPr="00634273">
        <w:rPr>
          <w:rFonts w:eastAsia="Calibri" w:cs="Arial"/>
          <w:lang w:bidi="fa-IR"/>
        </w:rPr>
        <w:sym w:font="AGA Arabesque" w:char="F075"/>
      </w:r>
      <w:r w:rsidRPr="00634273">
        <w:rPr>
          <w:rFonts w:cs="B Lotus"/>
          <w:rtl/>
          <w:lang w:bidi="fa-IR"/>
        </w:rPr>
        <w:t xml:space="preserve"> نیست، و مراد از آن، همان دانشمندان اهل کتابند؟ آیا جایز است که شخصی عاقل و بالغ، این گونه با آیات خدا بازی کند، و خود را در نزد دانایان مسخره نماید، و از چنین آیه‌ای ولایت تکوینی بیرون بیاورد؟</w:t>
      </w:r>
    </w:p>
    <w:p w:rsidR="0033070F" w:rsidRPr="00634273" w:rsidRDefault="0033070F" w:rsidP="0089542B">
      <w:pPr>
        <w:spacing w:line="228" w:lineRule="auto"/>
        <w:ind w:firstLine="284"/>
        <w:jc w:val="both"/>
        <w:rPr>
          <w:rFonts w:cs="B Lotus"/>
          <w:rtl/>
          <w:lang w:bidi="fa-IR"/>
        </w:rPr>
      </w:pPr>
      <w:r w:rsidRPr="00634273">
        <w:rPr>
          <w:rFonts w:cs="B Lotus"/>
          <w:rtl/>
          <w:lang w:bidi="fa-IR"/>
        </w:rPr>
        <w:t>در تاریخ اسلام، شواهد بسیاری هست که رسول خدا</w:t>
      </w:r>
      <w:r w:rsidRPr="00634273">
        <w:rPr>
          <w:rFonts w:cs="CTraditional Arabic"/>
          <w:sz w:val="30"/>
          <w:szCs w:val="30"/>
          <w:rtl/>
          <w:lang w:bidi="fa-IR"/>
        </w:rPr>
        <w:t>ص</w:t>
      </w:r>
      <w:r w:rsidRPr="00634273">
        <w:rPr>
          <w:rFonts w:cs="B Lotus"/>
          <w:rtl/>
          <w:lang w:bidi="fa-IR"/>
        </w:rPr>
        <w:t xml:space="preserve"> در گواهی صدق نبوت خود، منکرین را حواله به علمای یهود و نصاری می‌کرد، و قضیة اسلام آوردنِ «عبدالله بن سلام» از بارزترین آنهاست. آیا کوچک‌ترین دلیل یا حتی حدیث دروغی وجود دارد که رسول خدا برای اثبات نبوت خود، مردم را به گواهی علی</w:t>
      </w:r>
      <w:r w:rsidRPr="00634273">
        <w:rPr>
          <w:rFonts w:eastAsia="Calibri" w:cs="Arial"/>
          <w:lang w:bidi="fa-IR"/>
        </w:rPr>
        <w:sym w:font="AGA Arabesque" w:char="F075"/>
      </w:r>
      <w:r w:rsidRPr="00634273">
        <w:rPr>
          <w:rFonts w:cs="B Lotus"/>
          <w:rtl/>
          <w:lang w:bidi="fa-IR"/>
        </w:rPr>
        <w:t xml:space="preserve"> حواله دهد؟ آیا عقلاً ممکن است مردمی که پیامبر را به رسالت تصدیق نمی‌کردند، بشارت و گواهی علی را، که در آن هنگام کودکی 14 ساله بود، برای قبول رسالت آن‌حضرت بپذیرند؟ آیا پیامبر چنین امری را به علی احاله داده</w:t>
      </w:r>
      <w:r w:rsidRPr="00634273">
        <w:rPr>
          <w:rFonts w:cs="B Lotus" w:hint="cs"/>
          <w:rtl/>
          <w:lang w:bidi="fa-IR"/>
        </w:rPr>
        <w:t>‌</w:t>
      </w:r>
      <w:r w:rsidRPr="00634273">
        <w:rPr>
          <w:rFonts w:cs="B Lotus"/>
          <w:rtl/>
          <w:lang w:bidi="fa-IR"/>
        </w:rPr>
        <w:t xml:space="preserve">است؟ مردمی که خود پیامبر را تصدیق نمی‌کردند، چگونه گواهی علی را می‌پذیرفتند؟ آخر نباید آن قدر تاخت، و به قول اینان، با تمسک به </w:t>
      </w:r>
      <w:r w:rsidRPr="00634273">
        <w:rPr>
          <w:rFonts w:ascii="mylotus" w:hAnsi="mylotus" w:cs="B Lotus"/>
          <w:rtl/>
          <w:lang w:bidi="fa-IR"/>
        </w:rPr>
        <w:t>«نحن نتعدي منه»</w:t>
      </w:r>
      <w:r w:rsidRPr="00634273">
        <w:rPr>
          <w:rFonts w:cs="B Lotus"/>
          <w:rtl/>
          <w:lang w:bidi="fa-IR"/>
        </w:rPr>
        <w:t xml:space="preserve"> از حد سخن تجاوز نمود، که گوینده را مسخره کنند و قول احمد کسروی را باور کنند که:</w:t>
      </w:r>
    </w:p>
    <w:p w:rsidR="0033070F" w:rsidRPr="00634273" w:rsidRDefault="0033070F" w:rsidP="0089542B">
      <w:pPr>
        <w:spacing w:line="228" w:lineRule="auto"/>
        <w:ind w:firstLine="284"/>
        <w:jc w:val="both"/>
        <w:rPr>
          <w:rFonts w:cs="B Lotus"/>
          <w:rtl/>
          <w:lang w:bidi="fa-IR"/>
        </w:rPr>
      </w:pPr>
      <w:r w:rsidRPr="00634273">
        <w:rPr>
          <w:rFonts w:cs="B Lotus"/>
          <w:rtl/>
          <w:lang w:bidi="fa-IR"/>
        </w:rPr>
        <w:t>«مذهب شیعه از نخستین روز با عقل و خرد ارتباطی نداشته و ندارد».</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وانگهی معجزات انبیاء چه ربطی به ولایت تکوینی دارد؟ بزرگ‌ترین معجزات، که هیچ گونه تأویل‌بردار نیست، معجزة حضرت موسی بن عمران</w:t>
      </w:r>
      <w:r w:rsidRPr="00634273">
        <w:rPr>
          <w:rFonts w:eastAsia="Calibri" w:cs="B Lotus"/>
          <w:rtl/>
          <w:lang w:bidi="fa-IR"/>
        </w:rPr>
        <w:sym w:font="AGA Arabesque" w:char="F075"/>
      </w:r>
      <w:r w:rsidRPr="00634273">
        <w:rPr>
          <w:rFonts w:cs="B Lotus"/>
          <w:rtl/>
          <w:lang w:bidi="fa-IR"/>
        </w:rPr>
        <w:t xml:space="preserve"> است، که عصای چوبی‌اش اژدها می‌شد، درحالی که در انجام این عمل، شخص موسی هیچ دخالتی نداشت، و به نص آیات شریفة قرآن، موسی از آن بی‌خبر بود، و از وقوع چنین حالتی ترسید و نمی‌دانست سرانجام چه می‌شود، چنان که در آیات 19 تا 21 سور</w:t>
      </w:r>
      <w:r w:rsidRPr="00634273">
        <w:rPr>
          <w:rFonts w:cs="B Lotus" w:hint="cs"/>
          <w:rtl/>
          <w:lang w:bidi="fa-IR"/>
        </w:rPr>
        <w:t>ه</w:t>
      </w:r>
      <w:r w:rsidRPr="00634273">
        <w:rPr>
          <w:rFonts w:cs="B Lotus"/>
          <w:rtl/>
          <w:lang w:bidi="fa-IR"/>
        </w:rPr>
        <w:t xml:space="preserve"> طه و آی</w:t>
      </w:r>
      <w:r w:rsidRPr="00634273">
        <w:rPr>
          <w:rFonts w:cs="B Lotus" w:hint="cs"/>
          <w:rtl/>
          <w:lang w:bidi="fa-IR"/>
        </w:rPr>
        <w:t>ه</w:t>
      </w:r>
      <w:r w:rsidRPr="00634273">
        <w:rPr>
          <w:rFonts w:cs="B Lotus"/>
          <w:rtl/>
          <w:lang w:bidi="fa-IR"/>
        </w:rPr>
        <w:t>10 سور</w:t>
      </w:r>
      <w:r w:rsidRPr="00634273">
        <w:rPr>
          <w:rFonts w:cs="B Lotus" w:hint="cs"/>
          <w:rtl/>
          <w:lang w:bidi="fa-IR"/>
        </w:rPr>
        <w:t>ه</w:t>
      </w:r>
      <w:r w:rsidRPr="00634273">
        <w:rPr>
          <w:rFonts w:cs="B Lotus"/>
          <w:rtl/>
          <w:lang w:bidi="fa-IR"/>
        </w:rPr>
        <w:t xml:space="preserve"> نمل گزارش شده است، که به روشنی معلوم می‌شود هنگامی که موسی عصای خود را انداخت و دید که چون جانوری می‌جنبد، از ترس، پا به فرار گذاشت، زیرا نمی‌دانست که آن عصا به چنان صورتی درخواهد آمد. آیا ولایت تکوینی همین است؟ حتی هنگامی که در مقام ارائه حجّت با ساحران فرعون برآمد، باز هم می‌ترسید که نتواند از عهدة امری که به دستور پروردگارش به انجام آن مأموراست، آشکارا معجزه انجام دهد. چنان که آیه 67 سوره طه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فَأَو</w:t>
      </w:r>
      <w:r w:rsidRPr="00634273">
        <w:rPr>
          <w:rFonts w:hint="cs"/>
          <w:rtl/>
        </w:rPr>
        <w:t>ۡ</w:t>
      </w:r>
      <w:r w:rsidRPr="00634273">
        <w:rPr>
          <w:rFonts w:hint="eastAsia"/>
          <w:rtl/>
        </w:rPr>
        <w:t>جَسَ</w:t>
      </w:r>
      <w:r w:rsidRPr="00634273">
        <w:rPr>
          <w:rtl/>
        </w:rPr>
        <w:t xml:space="preserve"> </w:t>
      </w:r>
      <w:r w:rsidRPr="00634273">
        <w:rPr>
          <w:rFonts w:hint="eastAsia"/>
          <w:rtl/>
        </w:rPr>
        <w:t>فِي</w:t>
      </w:r>
      <w:r w:rsidRPr="00634273">
        <w:rPr>
          <w:rtl/>
        </w:rPr>
        <w:t xml:space="preserve"> </w:t>
      </w:r>
      <w:r w:rsidRPr="00634273">
        <w:rPr>
          <w:rFonts w:hint="eastAsia"/>
          <w:rtl/>
        </w:rPr>
        <w:t>نَف</w:t>
      </w:r>
      <w:r w:rsidRPr="00634273">
        <w:rPr>
          <w:rFonts w:hint="cs"/>
          <w:rtl/>
        </w:rPr>
        <w:t>ۡ</w:t>
      </w:r>
      <w:r w:rsidRPr="00634273">
        <w:rPr>
          <w:rFonts w:hint="eastAsia"/>
          <w:rtl/>
        </w:rPr>
        <w:t>سِهِ</w:t>
      </w:r>
      <w:r w:rsidRPr="00634273">
        <w:rPr>
          <w:rFonts w:hint="cs"/>
          <w:rtl/>
        </w:rPr>
        <w:t>ۦ</w:t>
      </w:r>
      <w:r w:rsidRPr="00634273">
        <w:rPr>
          <w:rtl/>
        </w:rPr>
        <w:t xml:space="preserve"> </w:t>
      </w:r>
      <w:r w:rsidRPr="00634273">
        <w:rPr>
          <w:rFonts w:hint="eastAsia"/>
          <w:rtl/>
        </w:rPr>
        <w:t>خِيفَة</w:t>
      </w:r>
      <w:r w:rsidRPr="00634273">
        <w:rPr>
          <w:rFonts w:hint="cs"/>
          <w:rtl/>
        </w:rPr>
        <w:t>ٗ</w:t>
      </w:r>
      <w:r w:rsidRPr="00634273">
        <w:rPr>
          <w:rtl/>
        </w:rPr>
        <w:t xml:space="preserve"> </w:t>
      </w:r>
      <w:r w:rsidRPr="00634273">
        <w:rPr>
          <w:rFonts w:hint="eastAsia"/>
          <w:rtl/>
        </w:rPr>
        <w:t>مُّوسَى</w:t>
      </w:r>
      <w:r w:rsidRPr="00634273">
        <w:rPr>
          <w:rFonts w:hint="cs"/>
          <w:rtl/>
        </w:rPr>
        <w:t>ٰ</w:t>
      </w:r>
      <w:r w:rsidRPr="00634273">
        <w:rPr>
          <w:rtl/>
        </w:rPr>
        <w:t xml:space="preserve"> </w:t>
      </w:r>
      <w:r w:rsidRPr="00634273">
        <w:rPr>
          <w:rFonts w:hint="cs"/>
          <w:rtl/>
        </w:rPr>
        <w:t>٦٧</w:t>
      </w:r>
      <w:r w:rsidRPr="00634273">
        <w:rPr>
          <w:rFonts w:cs="Traditional Arabic"/>
          <w:rtl/>
          <w:lang w:bidi="fa-IR"/>
        </w:rPr>
        <w:t>﴾</w:t>
      </w:r>
      <w:r w:rsidRPr="00634273">
        <w:rPr>
          <w:rFonts w:cs="B Lotus" w:hint="cs"/>
          <w:rtl/>
          <w:lang w:bidi="fa-IR"/>
        </w:rPr>
        <w:t xml:space="preserve"> </w:t>
      </w:r>
      <w:r w:rsidRPr="00634273">
        <w:rPr>
          <w:rStyle w:val="Char4"/>
          <w:rFonts w:hint="cs"/>
          <w:rtl/>
        </w:rPr>
        <w:t>[طه: 67].</w:t>
      </w:r>
    </w:p>
    <w:p w:rsidR="0033070F" w:rsidRPr="00634273" w:rsidRDefault="0033070F" w:rsidP="00B72023">
      <w:pPr>
        <w:pStyle w:val="aff1"/>
        <w:rPr>
          <w:rtl/>
        </w:rPr>
      </w:pPr>
      <w:r w:rsidRPr="00634273">
        <w:rPr>
          <w:rFonts w:hint="cs"/>
          <w:rtl/>
        </w:rPr>
        <w:t>«</w:t>
      </w:r>
      <w:r w:rsidRPr="00634273">
        <w:rPr>
          <w:rFonts w:ascii="Tahoma" w:hAnsi="Tahoma"/>
          <w:rtl/>
        </w:rPr>
        <w:t>و موسي در خود بيمي احساس كرد</w:t>
      </w:r>
      <w:r w:rsidRPr="00634273">
        <w:rPr>
          <w:rFonts w:hint="cs"/>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تا این که به وسیلة وحی، خدا به او اطمینان می‌دهد که تو پیروزی، چنان که در آی</w:t>
      </w:r>
      <w:r w:rsidRPr="00634273">
        <w:rPr>
          <w:rFonts w:cs="B Lotus" w:hint="cs"/>
          <w:rtl/>
          <w:lang w:bidi="fa-IR"/>
        </w:rPr>
        <w:t>ه</w:t>
      </w:r>
      <w:r w:rsidRPr="00634273">
        <w:rPr>
          <w:rFonts w:cs="B Lotus"/>
          <w:rtl/>
          <w:lang w:bidi="fa-IR"/>
        </w:rPr>
        <w:t xml:space="preserve"> 68 می‌فرماید: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قُل</w:t>
      </w:r>
      <w:r w:rsidRPr="00634273">
        <w:rPr>
          <w:rFonts w:hint="cs"/>
          <w:rtl/>
        </w:rPr>
        <w:t>ۡ</w:t>
      </w:r>
      <w:r w:rsidRPr="00634273">
        <w:rPr>
          <w:rFonts w:hint="eastAsia"/>
          <w:rtl/>
        </w:rPr>
        <w:t>نَا</w:t>
      </w:r>
      <w:r w:rsidRPr="00634273">
        <w:rPr>
          <w:rtl/>
        </w:rPr>
        <w:t xml:space="preserve"> </w:t>
      </w:r>
      <w:r w:rsidRPr="00634273">
        <w:rPr>
          <w:rFonts w:hint="eastAsia"/>
          <w:rtl/>
        </w:rPr>
        <w:t>لَا</w:t>
      </w:r>
      <w:r w:rsidRPr="00634273">
        <w:rPr>
          <w:rtl/>
        </w:rPr>
        <w:t xml:space="preserve"> </w:t>
      </w:r>
      <w:r w:rsidRPr="00634273">
        <w:rPr>
          <w:rFonts w:hint="eastAsia"/>
          <w:rtl/>
        </w:rPr>
        <w:t>تَخَف</w:t>
      </w:r>
      <w:r w:rsidRPr="00634273">
        <w:rPr>
          <w:rFonts w:hint="cs"/>
          <w:rtl/>
        </w:rPr>
        <w:t>ۡ</w:t>
      </w:r>
      <w:r w:rsidRPr="00634273">
        <w:rPr>
          <w:rtl/>
        </w:rPr>
        <w:t xml:space="preserve"> </w:t>
      </w:r>
      <w:r w:rsidRPr="00634273">
        <w:rPr>
          <w:rFonts w:hint="eastAsia"/>
          <w:rtl/>
        </w:rPr>
        <w:t>إِنَّكَ</w:t>
      </w:r>
      <w:r w:rsidRPr="00634273">
        <w:rPr>
          <w:rtl/>
        </w:rPr>
        <w:t xml:space="preserve"> </w:t>
      </w:r>
      <w:r w:rsidRPr="00634273">
        <w:rPr>
          <w:rFonts w:hint="eastAsia"/>
          <w:rtl/>
        </w:rPr>
        <w:t>أَنتَ</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أَع</w:t>
      </w:r>
      <w:r w:rsidRPr="00634273">
        <w:rPr>
          <w:rFonts w:hint="cs"/>
          <w:rtl/>
        </w:rPr>
        <w:t>ۡ</w:t>
      </w:r>
      <w:r w:rsidRPr="00634273">
        <w:rPr>
          <w:rFonts w:hint="eastAsia"/>
          <w:rtl/>
        </w:rPr>
        <w:t>لَى</w:t>
      </w:r>
      <w:r w:rsidRPr="00634273">
        <w:rPr>
          <w:rFonts w:hint="cs"/>
          <w:rtl/>
        </w:rPr>
        <w:t>ٰ</w:t>
      </w:r>
      <w:r w:rsidRPr="00634273">
        <w:rPr>
          <w:rtl/>
        </w:rPr>
        <w:t xml:space="preserve"> </w:t>
      </w:r>
      <w:r w:rsidRPr="00634273">
        <w:rPr>
          <w:rFonts w:hint="cs"/>
          <w:rtl/>
        </w:rPr>
        <w:t>٦٨</w:t>
      </w:r>
      <w:r w:rsidRPr="00634273">
        <w:rPr>
          <w:rFonts w:cs="Traditional Arabic"/>
          <w:rtl/>
          <w:lang w:bidi="fa-IR"/>
        </w:rPr>
        <w:t>﴾</w:t>
      </w:r>
      <w:r w:rsidRPr="00634273">
        <w:rPr>
          <w:rFonts w:cs="B Lotus" w:hint="cs"/>
          <w:rtl/>
          <w:lang w:bidi="fa-IR"/>
        </w:rPr>
        <w:t xml:space="preserve"> </w:t>
      </w:r>
      <w:r w:rsidRPr="00634273">
        <w:rPr>
          <w:rStyle w:val="Char4"/>
          <w:rFonts w:hint="cs"/>
          <w:rtl/>
        </w:rPr>
        <w:t>[طه: 68].</w:t>
      </w:r>
    </w:p>
    <w:p w:rsidR="0033070F" w:rsidRPr="00634273" w:rsidRDefault="0033070F" w:rsidP="00B72023">
      <w:pPr>
        <w:pStyle w:val="aff1"/>
        <w:rPr>
          <w:rtl/>
        </w:rPr>
      </w:pPr>
      <w:r w:rsidRPr="00634273">
        <w:rPr>
          <w:rFonts w:hint="cs"/>
          <w:rtl/>
        </w:rPr>
        <w:t>«</w:t>
      </w:r>
      <w:r w:rsidRPr="00634273">
        <w:rPr>
          <w:rFonts w:ascii="Tahoma" w:hAnsi="Tahoma"/>
          <w:rtl/>
        </w:rPr>
        <w:t>گفتيم مترس كه تو خود برتري</w:t>
      </w:r>
      <w:r w:rsidRPr="00634273">
        <w:rPr>
          <w:rFonts w:hint="cs"/>
          <w:rtl/>
        </w:rPr>
        <w:t>»</w:t>
      </w:r>
      <w:r w:rsidRPr="00634273">
        <w:rPr>
          <w:rFonts w:cs="2  Lotus"/>
          <w:rtl/>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همچنین تمام انبیاء که در تمام موارد، دست دعایشان به طرف خدا بود و عاجزانه از او امری را درخواست می‌نمودند، اگر خدا صلاح می‌دانست، آن امر صورت می‌گرفت، و گرنه، خیر.</w:t>
      </w:r>
    </w:p>
    <w:p w:rsidR="0033070F" w:rsidRPr="00634273" w:rsidRDefault="0033070F" w:rsidP="003A1FF4">
      <w:pPr>
        <w:spacing w:line="228" w:lineRule="auto"/>
        <w:ind w:firstLine="284"/>
        <w:jc w:val="both"/>
        <w:rPr>
          <w:rFonts w:cs="B Lotus"/>
          <w:rtl/>
          <w:lang w:bidi="fa-IR"/>
        </w:rPr>
      </w:pPr>
      <w:r w:rsidRPr="00634273">
        <w:rPr>
          <w:rFonts w:cs="B Lotus"/>
          <w:rtl/>
          <w:lang w:bidi="fa-IR"/>
        </w:rPr>
        <w:t>اما در خصوص اولیای خداوند، کمترین دلیلی وجود ندارد که از ایشان معجزه‌ای صادر شده باشد، زیرا به آن نیازی نبوده است. حضرت علی و اولاد پاکش</w:t>
      </w:r>
      <w:r w:rsidRPr="00634273">
        <w:rPr>
          <w:rFonts w:cs="CTraditional Arabic" w:hint="cs"/>
          <w:rtl/>
          <w:lang w:bidi="fa-IR"/>
        </w:rPr>
        <w:t>‡</w:t>
      </w:r>
      <w:r w:rsidRPr="00634273">
        <w:rPr>
          <w:rFonts w:cs="B Lotus"/>
          <w:rtl/>
          <w:lang w:bidi="fa-IR"/>
        </w:rPr>
        <w:t xml:space="preserve"> مدّعی چیزی نبودند که اثبات آن، به معجزه صورت گیرد، و تاریخ هیچ گونه ادعایی را از ایشان ضبط نکرده است، و هیچ روزی در ملأ عام ادّعای هیچ مقامی</w:t>
      </w:r>
      <w:r w:rsidRPr="00634273">
        <w:rPr>
          <w:rFonts w:cs="B Lotus" w:hint="cs"/>
          <w:rtl/>
          <w:lang w:bidi="fa-IR"/>
        </w:rPr>
        <w:t xml:space="preserve"> </w:t>
      </w:r>
      <w:r w:rsidRPr="00634273">
        <w:rPr>
          <w:rFonts w:cs="B Lotus"/>
          <w:rtl/>
          <w:lang w:bidi="fa-IR"/>
        </w:rPr>
        <w:t>-</w:t>
      </w:r>
      <w:r w:rsidR="005B6994" w:rsidRPr="00634273">
        <w:rPr>
          <w:rFonts w:cs="B Lotus" w:hint="cs"/>
          <w:rtl/>
          <w:lang w:bidi="fa-IR"/>
        </w:rPr>
        <w:t xml:space="preserve"> </w:t>
      </w:r>
      <w:r w:rsidRPr="00634273">
        <w:rPr>
          <w:rFonts w:cs="B Lotus"/>
          <w:rtl/>
          <w:lang w:bidi="fa-IR"/>
        </w:rPr>
        <w:t>از قبیل آنچه که امروز شیعیان غالی به آنان نسبت می‌دهند- ننموده‌اند. تمام آنچه در کتاب‌هایی چون «</w:t>
      </w:r>
      <w:r w:rsidRPr="00634273">
        <w:rPr>
          <w:rStyle w:val="Char1"/>
          <w:spacing w:val="0"/>
          <w:rtl/>
        </w:rPr>
        <w:t>عیون المعجزات</w:t>
      </w:r>
      <w:r w:rsidRPr="00634273">
        <w:rPr>
          <w:rFonts w:cs="B Lotus"/>
          <w:rtl/>
          <w:lang w:bidi="fa-IR"/>
        </w:rPr>
        <w:t>» و «</w:t>
      </w:r>
      <w:r w:rsidRPr="00634273">
        <w:rPr>
          <w:rStyle w:val="Char1"/>
          <w:spacing w:val="0"/>
          <w:rtl/>
        </w:rPr>
        <w:t>مدینة المعاجز</w:t>
      </w:r>
      <w:r w:rsidRPr="00634273">
        <w:rPr>
          <w:rFonts w:cs="B Lotus"/>
          <w:rtl/>
          <w:lang w:bidi="fa-IR"/>
        </w:rPr>
        <w:t>» و امثال آن آمده است، مفتریاتی است عاری از صدق و راستی. اگر کراماتی مانند استجابت دعا یا حل مشکلی از مسائل دین بود، چیزی نبود که منحصر به ایشان باشد. کسی نمی‌داند این جنونِ معجزه‌</w:t>
      </w:r>
      <w:r w:rsidR="003A1FF4" w:rsidRPr="00634273">
        <w:rPr>
          <w:rFonts w:cs="B Lotus" w:hint="cs"/>
          <w:rtl/>
          <w:lang w:bidi="fa-IR"/>
        </w:rPr>
        <w:t>‌</w:t>
      </w:r>
      <w:r w:rsidRPr="00634273">
        <w:rPr>
          <w:rFonts w:cs="B Lotus"/>
          <w:rtl/>
          <w:lang w:bidi="fa-IR"/>
        </w:rPr>
        <w:t>تراشی و ولایت تکوینی ساختن، چه دردی را دوا می‌کند، و چه انگیزه‌ای دارد، جز استهزاء و استخفاف حقایق دین.</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علی</w:t>
      </w:r>
      <w:r w:rsidRPr="00634273">
        <w:rPr>
          <w:rFonts w:cs="B Lotus"/>
          <w:rtl/>
          <w:lang w:bidi="fa-IR"/>
        </w:rPr>
        <w:sym w:font="AGA Arabesque" w:char="F075"/>
      </w:r>
      <w:r w:rsidRPr="00634273">
        <w:rPr>
          <w:rFonts w:cs="B Lotus"/>
          <w:rtl/>
          <w:lang w:bidi="fa-IR"/>
        </w:rPr>
        <w:t xml:space="preserve"> از فضایل اخلاقی و کمالات انسانی چه کم دارد، که با این فضیلت‌تراشی‌ها می‌خواهند کمبودِ آن را جبران کنند؟ علی امام مسلمانان است، یعنی امامی که باید در گفتار و کردار، از او پیروی کرد. او به عنوان یک الگوی تربیت ‌شد</w:t>
      </w:r>
      <w:r w:rsidRPr="00634273">
        <w:rPr>
          <w:rFonts w:cs="B Lotus" w:hint="cs"/>
          <w:rtl/>
          <w:lang w:bidi="fa-IR"/>
        </w:rPr>
        <w:t>ه</w:t>
      </w:r>
      <w:r w:rsidRPr="00634273">
        <w:rPr>
          <w:rFonts w:cs="B Lotus"/>
          <w:rtl/>
          <w:lang w:bidi="fa-IR"/>
        </w:rPr>
        <w:t xml:space="preserve"> اسلام برای همه است، و خدا از مسلمانان می‌خواهد که مانند او، تا آنجا که می‌توانند از اسلام پیروی کنند. یعنی دین اسلام قادر است افرادی همچون علی بپرورد. پس مسلمانان باید همچون آن‌حضرت، تابع واقعی و حقیقی قرآن باشند. آیا معنی امام غیر از این است؟ آیا آن شخصی که متصرّف در کون و مکان و مدبّر امور زمین و آسمان است، می‌تواند امام متبوع مسلمانان باشد؟ و خدا -</w:t>
      </w:r>
      <w:r w:rsidR="00DC32B3" w:rsidRPr="00634273">
        <w:rPr>
          <w:rFonts w:cs="B Lotus" w:hint="cs"/>
          <w:rtl/>
          <w:lang w:bidi="fa-IR"/>
        </w:rPr>
        <w:t xml:space="preserve"> </w:t>
      </w:r>
      <w:r w:rsidRPr="00634273">
        <w:rPr>
          <w:rFonts w:cs="B Lotus"/>
          <w:rtl/>
          <w:lang w:bidi="fa-IR"/>
        </w:rPr>
        <w:t>العیاذ بالله- آن قدر ظالم است که در قیامت، از مردم مؤاخذه کند که چرا شما چون علی که اما‌متان بود رفتار نکردید، آن علی که ولایت تکوینی داشت و متصرّف در کون و مکان بود؟ خدایا، این چه جنون و حماقتی است!</w:t>
      </w:r>
      <w:r w:rsidRPr="00634273">
        <w:rPr>
          <w:rFonts w:cs="B Lotus" w:hint="cs"/>
          <w:rtl/>
          <w:lang w:bidi="fa-IR"/>
        </w:rPr>
        <w:t>.</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در خاتمه می‌گوییم که ایراد و اشکالی که آقای رضا استادی به کتاب خمس وارد کرده‌اند، چنان که گذشت، چنگی به دل نمی‌زند، و مثل این که بی‌جهت متحمّل این همه زحمت شده‌اند. اگر گفته شده که فقهای عامّه و خاصّه، در کلمة «غنیمت» گفته‌اند که مراد از آن، غنیمت جنگی است، این کلمه نباید ایشان را آن قدر عصبانی کند که جزوه‌ای بدین تفصیل تهیه نمایند. خوب بود می‌دیدند که برخی از فقهای شیعه، در برخی مسائل، ادعای اجماع و اتفاق کرده‌اند، حال اینکه چنین قضیه‌ای هرگز نبوده است. مثلاً یکی از ایشان در رساله‌ای که در حرمتِ نماز جمعه نوشته است، در صفحة 74 آن از قول سید جواد عاملی آورده است که آن‌جناب، 33 اجماع بر نفی وجوبِ عینی نماز جمعه قائل است، و در صفحه 280 ادعای 244 تا 360 اجماع کرده است، که یقیناً چنین چیزی نیست. اما ادّعای ما ادعایی روشن است، که فقهای اسلام متّفقند که مراد از کلم</w:t>
      </w:r>
      <w:r w:rsidRPr="00634273">
        <w:rPr>
          <w:rFonts w:cs="B Lotus" w:hint="cs"/>
          <w:rtl/>
          <w:lang w:bidi="fa-IR"/>
        </w:rPr>
        <w:t>ه</w:t>
      </w:r>
      <w:r w:rsidRPr="00634273">
        <w:rPr>
          <w:rFonts w:cs="B Lotus"/>
          <w:rtl/>
          <w:lang w:bidi="fa-IR"/>
        </w:rPr>
        <w:t xml:space="preserve"> «غنیمت» در آیه شریفه، غنیمت جنگی است، هیچ مخالفی ندارد، و آنچه دیگران خواسته‌اند با «</w:t>
      </w:r>
      <w:r w:rsidRPr="00634273">
        <w:rPr>
          <w:rStyle w:val="Char1"/>
          <w:spacing w:val="0"/>
          <w:rtl/>
        </w:rPr>
        <w:t>یمکن ال</w:t>
      </w:r>
      <w:r w:rsidRPr="00634273">
        <w:rPr>
          <w:rStyle w:val="Char1"/>
          <w:rFonts w:hint="cs"/>
          <w:spacing w:val="0"/>
          <w:rtl/>
        </w:rPr>
        <w:t>ا</w:t>
      </w:r>
      <w:r w:rsidRPr="00634273">
        <w:rPr>
          <w:rStyle w:val="Char1"/>
          <w:spacing w:val="0"/>
          <w:rtl/>
        </w:rPr>
        <w:t>ستدلال</w:t>
      </w:r>
      <w:r w:rsidRPr="00634273">
        <w:rPr>
          <w:rFonts w:cs="B Lotus"/>
          <w:rtl/>
          <w:lang w:bidi="fa-IR"/>
        </w:rPr>
        <w:t>» و «</w:t>
      </w:r>
      <w:r w:rsidRPr="00634273">
        <w:rPr>
          <w:rStyle w:val="Char1"/>
          <w:spacing w:val="0"/>
          <w:rtl/>
        </w:rPr>
        <w:t>نحن نتعدّی منه</w:t>
      </w:r>
      <w:r w:rsidRPr="00634273">
        <w:rPr>
          <w:rFonts w:cs="B Lotus"/>
          <w:rtl/>
          <w:lang w:bidi="fa-IR"/>
        </w:rPr>
        <w:t xml:space="preserve">» به آیه بچسبانند، وجداناً و عقلاً و انصافاً چنین نیست، و همان تجاوز و تعدّی‌ای است که مدّعیان ادعا می‌کنند. </w:t>
      </w:r>
    </w:p>
    <w:p w:rsidR="0033070F" w:rsidRPr="00634273" w:rsidRDefault="0033070F" w:rsidP="00A87BEE">
      <w:pPr>
        <w:widowControl w:val="0"/>
        <w:spacing w:line="228" w:lineRule="auto"/>
        <w:ind w:firstLine="284"/>
        <w:jc w:val="both"/>
        <w:rPr>
          <w:rFonts w:cs="B Lotus" w:hint="cs"/>
          <w:rtl/>
          <w:lang w:bidi="fa-IR"/>
        </w:rPr>
      </w:pPr>
      <w:r w:rsidRPr="00634273">
        <w:rPr>
          <w:rFonts w:cs="B Lotus"/>
          <w:rtl/>
          <w:lang w:bidi="fa-IR"/>
        </w:rPr>
        <w:t xml:space="preserve">اما این که ما را فحّاش خوانده‌اند بدان جهت که از برخی از نویسندگان فقه ایراد گرفته‌ایم، در حالی که هرگز پای از مرز نزاکت بیرون نگذاشته‌ایم. خوب بود به کتب خود فقها مراجعه می‌کردند که مخالفان خود، از علمای شیعه را اهل عناد و حتی شیاطین خوانده‌اند. ابن جنید اسکافی کتابی دارد به نام </w:t>
      </w:r>
      <w:r w:rsidRPr="00634273">
        <w:rPr>
          <w:rFonts w:ascii="mylotus" w:hAnsi="mylotus" w:cs="B Lotus" w:hint="cs"/>
          <w:rtl/>
          <w:lang w:bidi="fa-IR"/>
        </w:rPr>
        <w:t>«</w:t>
      </w:r>
      <w:r w:rsidRPr="00634273">
        <w:rPr>
          <w:rStyle w:val="Char2"/>
          <w:rtl/>
        </w:rPr>
        <w:t>إظهار ما ستره أهل العناد من الروایة عن أئمة العشرة في أمر الجهاد</w:t>
      </w:r>
      <w:r w:rsidRPr="00634273">
        <w:rPr>
          <w:rFonts w:ascii="mylotus" w:hAnsi="mylotus" w:cs="B Lotus" w:hint="cs"/>
          <w:rtl/>
          <w:lang w:bidi="fa-IR"/>
        </w:rPr>
        <w:t>»</w:t>
      </w:r>
      <w:r w:rsidRPr="00634273">
        <w:rPr>
          <w:rFonts w:cs="B Lotus"/>
          <w:rtl/>
          <w:lang w:bidi="fa-IR"/>
        </w:rPr>
        <w:t xml:space="preserve"> که پاره‌ای از فقهای شیعه را اهل عناد دانسته است، چرا که روایات ائمه اهل بیت را در وجوبِ جهاد، پنهان نموده‌اند. ملا محسن فیض، که مخالفین وجوب عینی نماز جمعه را در زمان غیبت، «شیاطین» نامیده است. وی کتابی در این باب دارد به نام </w:t>
      </w:r>
      <w:r w:rsidRPr="00634273">
        <w:rPr>
          <w:rFonts w:ascii="mylotus" w:hAnsi="mylotus" w:cs="B Lotus" w:hint="cs"/>
          <w:rtl/>
          <w:lang w:bidi="fa-IR"/>
        </w:rPr>
        <w:t>«</w:t>
      </w:r>
      <w:r w:rsidRPr="00634273">
        <w:rPr>
          <w:rStyle w:val="Char2"/>
          <w:rtl/>
        </w:rPr>
        <w:t>الشهاب الثاقب رجوماً للشّیاطین</w:t>
      </w:r>
      <w:r w:rsidRPr="00634273">
        <w:rPr>
          <w:rFonts w:ascii="mylotus" w:hAnsi="mylotus" w:cs="B Lotus" w:hint="cs"/>
          <w:rtl/>
          <w:lang w:bidi="fa-IR"/>
        </w:rPr>
        <w:t>»</w:t>
      </w:r>
      <w:r w:rsidRPr="00634273">
        <w:rPr>
          <w:rFonts w:cs="B Lotus"/>
          <w:rtl/>
          <w:lang w:bidi="fa-IR"/>
        </w:rPr>
        <w:t>، و صدها از این قبیل که بی</w:t>
      </w:r>
      <w:r w:rsidR="00A87BEE" w:rsidRPr="00634273">
        <w:rPr>
          <w:rFonts w:cs="B Lotus" w:hint="cs"/>
          <w:rtl/>
          <w:lang w:bidi="fa-IR"/>
        </w:rPr>
        <w:t>‌</w:t>
      </w:r>
      <w:r w:rsidRPr="00634273">
        <w:rPr>
          <w:rFonts w:cs="B Lotus"/>
          <w:rtl/>
          <w:lang w:bidi="fa-IR"/>
        </w:rPr>
        <w:t xml:space="preserve">نیاز از تفصیل است. </w:t>
      </w:r>
    </w:p>
    <w:p w:rsidR="0033070F" w:rsidRPr="00634273" w:rsidRDefault="0033070F" w:rsidP="0089542B">
      <w:pPr>
        <w:widowControl w:val="0"/>
        <w:spacing w:line="228" w:lineRule="auto"/>
        <w:ind w:firstLine="284"/>
        <w:jc w:val="both"/>
        <w:rPr>
          <w:rFonts w:cs="B Lotus"/>
          <w:rtl/>
          <w:lang w:bidi="fa-IR"/>
        </w:rPr>
      </w:pPr>
      <w:r w:rsidRPr="00634273">
        <w:rPr>
          <w:rFonts w:cs="B Lotus"/>
          <w:rtl/>
          <w:lang w:bidi="fa-IR"/>
        </w:rPr>
        <w:t>آری، ممکن است ما مرتکب اشتباهاتی شده باشیم، که از آن جمله، شیخ یوسف بحرانی را در ردیف علمایی آورده‌ایم که قائلند که مراد از «یتامی و مساکین و ابن سبیل» در آیة 41 سوره انفال، یتیمان و مستمندان و در‌راه‌ماندگانِ عموم مسلمین هستند، و این اشتباه است، زیرا وی چنین عقیده‌ای نداشت، و از شخص ناشناسی که به وسیل</w:t>
      </w:r>
      <w:r w:rsidRPr="00634273">
        <w:rPr>
          <w:rFonts w:cs="B Lotus" w:hint="cs"/>
          <w:rtl/>
          <w:lang w:bidi="fa-IR"/>
        </w:rPr>
        <w:t>ه</w:t>
      </w:r>
      <w:r w:rsidRPr="00634273">
        <w:rPr>
          <w:rFonts w:cs="B Lotus"/>
          <w:rtl/>
          <w:lang w:bidi="fa-IR"/>
        </w:rPr>
        <w:t xml:space="preserve"> یادداشتی ما را بدین اشتباه آگاه نمود، صمیمانه سپاسگزارم. همچنین اگر کسانی دیگر ما را به اشتباهاتمان آگاه کنند، از ایشان ممنونیم. اما همچنان که گفتیم، از مخالفین عنود و بی‌منطق، که روی تعصب جاهلانه و تقلید کورکورانه، بدون دلیل و منطق بر ما میتازند، هیچ باکی نداریم. چنان که در اولین تألیف خود گفته‌ایم، در راه حفظ و حمایت حقایق دین و احکام جاویدان قرآن، تا پای جان ایستاده‌ایم، و هرچه ملامت بشنویم و متهم شویم و متحمل زیان و خسران دنیوی گردیم، مزد و اجر و جبران آن را از پروردگار خود چندان هزار برابر امیدواریم، زیرا دین، عزیزترین چیزی است که در راه آن هر چه داده شود، کم است، و ما دین عزیز خود را با این آرایش‌های کودکانه و جاهلانه، ذلیل و بلکه قتیل می‌بینیم.</w:t>
      </w:r>
    </w:p>
    <w:p w:rsidR="0033070F" w:rsidRPr="00634273" w:rsidRDefault="0033070F" w:rsidP="0089542B">
      <w:pPr>
        <w:widowControl w:val="0"/>
        <w:spacing w:line="228" w:lineRule="auto"/>
        <w:ind w:firstLine="284"/>
        <w:jc w:val="both"/>
        <w:rPr>
          <w:rFonts w:cs="B Lotus" w:hint="cs"/>
          <w:rtl/>
          <w:lang w:bidi="fa-IR"/>
        </w:rPr>
      </w:pPr>
      <w:r w:rsidRPr="00634273">
        <w:rPr>
          <w:rFonts w:cs="B Lotus"/>
          <w:rtl/>
          <w:lang w:bidi="fa-IR"/>
        </w:rPr>
        <w:t>روزی که به تألیف چنین کتاب‌هایی پرداختیم، به خوبی به وخامتِ اوضاع، آگاه بودیم، و خود را آمادة همه گونه مخالفت و مخاصمت نمودیم، و چون به منطقِ سست و بی‌پایة مخالفان خود آگاهیم، یقین داریم اگر کسانی قلم به دست بگیرند، با این بیان و برهان، مرد این میدان نیستند. فقط با این کرّوفرّ و برانگیختن گرد و غبار، می‌توانند اعوان و انصاری از عوام کوچه و بازار علیه ما تحریک نمایند و کاری ناهنجار به دست آنان انجام دهند. ما از این قبیل پ</w:t>
      </w:r>
      <w:r w:rsidR="00DC32B3" w:rsidRPr="00634273">
        <w:rPr>
          <w:rFonts w:cs="B Lotus"/>
          <w:rtl/>
          <w:lang w:bidi="fa-IR"/>
        </w:rPr>
        <w:t>یش‌آمدها باکی نداریم، زیرا توکل</w:t>
      </w:r>
      <w:r w:rsidRPr="00634273">
        <w:rPr>
          <w:rFonts w:cs="B Lotus"/>
          <w:rtl/>
          <w:lang w:bidi="fa-IR"/>
        </w:rPr>
        <w:t xml:space="preserve"> بر پروردگار داریم و ملاقات او را در انتظاریم. </w:t>
      </w:r>
    </w:p>
    <w:p w:rsidR="00041737" w:rsidRPr="00634273" w:rsidRDefault="00041737" w:rsidP="0089542B">
      <w:pPr>
        <w:widowControl w:val="0"/>
        <w:spacing w:line="228" w:lineRule="auto"/>
        <w:ind w:firstLine="284"/>
        <w:jc w:val="both"/>
        <w:rPr>
          <w:rFonts w:cs="B Lotus"/>
          <w:rtl/>
          <w:lang w:bidi="fa-IR"/>
        </w:rPr>
      </w:pPr>
    </w:p>
    <w:p w:rsidR="0033070F" w:rsidRPr="00634273" w:rsidRDefault="0033070F" w:rsidP="00041737">
      <w:pPr>
        <w:pStyle w:val="a3"/>
        <w:spacing w:line="228" w:lineRule="auto"/>
        <w:ind w:firstLine="3119"/>
        <w:jc w:val="center"/>
        <w:rPr>
          <w:rFonts w:cs="B Lotus"/>
          <w:b/>
          <w:bCs/>
          <w:spacing w:val="0"/>
          <w:rtl/>
        </w:rPr>
      </w:pPr>
      <w:r w:rsidRPr="00634273">
        <w:rPr>
          <w:rFonts w:cs="B Lotus"/>
          <w:b/>
          <w:bCs/>
          <w:spacing w:val="0"/>
          <w:rtl/>
        </w:rPr>
        <w:t>وما توفيقی إلا بالله عليه توكلت وإليه أنيب</w:t>
      </w:r>
    </w:p>
    <w:p w:rsidR="0033070F" w:rsidRPr="00634273" w:rsidRDefault="0033070F" w:rsidP="00041737">
      <w:pPr>
        <w:spacing w:line="228" w:lineRule="auto"/>
        <w:ind w:firstLine="3119"/>
        <w:jc w:val="center"/>
        <w:rPr>
          <w:rFonts w:cs="B Lotus"/>
          <w:rtl/>
          <w:lang w:bidi="fa-IR"/>
        </w:rPr>
      </w:pPr>
      <w:r w:rsidRPr="00634273">
        <w:rPr>
          <w:rStyle w:val="Char1"/>
          <w:spacing w:val="0"/>
          <w:rtl/>
        </w:rPr>
        <w:t>ذيحجة الحرام</w:t>
      </w:r>
      <w:r w:rsidRPr="00634273">
        <w:rPr>
          <w:rFonts w:cs="B Lotus"/>
          <w:rtl/>
          <w:lang w:bidi="fa-IR"/>
        </w:rPr>
        <w:t xml:space="preserve"> 1396</w:t>
      </w:r>
    </w:p>
    <w:p w:rsidR="0033070F" w:rsidRPr="00634273" w:rsidRDefault="0033070F" w:rsidP="00041737">
      <w:pPr>
        <w:spacing w:line="228" w:lineRule="auto"/>
        <w:ind w:firstLine="3119"/>
        <w:jc w:val="center"/>
        <w:rPr>
          <w:rFonts w:ascii="Tahoma" w:hAnsi="Tahoma" w:cs="B Lotus"/>
          <w:rtl/>
          <w:lang w:bidi="fa-IR"/>
        </w:rPr>
      </w:pPr>
      <w:r w:rsidRPr="00634273">
        <w:rPr>
          <w:rFonts w:cs="B Lotus"/>
          <w:rtl/>
          <w:lang w:bidi="fa-IR"/>
        </w:rPr>
        <w:t>آذرماه 1355</w:t>
      </w:r>
    </w:p>
    <w:p w:rsidR="0033070F" w:rsidRPr="00634273" w:rsidRDefault="0033070F" w:rsidP="00A075CE">
      <w:pPr>
        <w:pStyle w:val="a1"/>
        <w:rPr>
          <w:rtl/>
        </w:rPr>
      </w:pPr>
      <w:r w:rsidRPr="00634273">
        <w:rPr>
          <w:rtl/>
        </w:rPr>
        <w:br w:type="page"/>
      </w:r>
      <w:bookmarkStart w:id="258" w:name="_Toc360387716"/>
      <w:bookmarkStart w:id="259" w:name="_Toc386409648"/>
      <w:r w:rsidRPr="00634273">
        <w:rPr>
          <w:rtl/>
        </w:rPr>
        <w:t>2- پاسخ به آقای ناصرمکارم شیرازی و دستیاران</w:t>
      </w:r>
      <w:r w:rsidR="00ED4EF6" w:rsidRPr="00634273">
        <w:rPr>
          <w:rStyle w:val="FootnoteReference"/>
          <w:rtl/>
        </w:rPr>
        <w:t>(</w:t>
      </w:r>
      <w:r w:rsidR="00ED4EF6" w:rsidRPr="00634273">
        <w:rPr>
          <w:rStyle w:val="FootnoteReference"/>
          <w:rtl/>
        </w:rPr>
        <w:footnoteReference w:id="487"/>
      </w:r>
      <w:r w:rsidR="00ED4EF6" w:rsidRPr="00634273">
        <w:rPr>
          <w:rStyle w:val="FootnoteReference"/>
          <w:rtl/>
        </w:rPr>
        <w:t>)</w:t>
      </w:r>
      <w:bookmarkEnd w:id="258"/>
      <w:bookmarkEnd w:id="259"/>
    </w:p>
    <w:p w:rsidR="0033070F" w:rsidRPr="00634273" w:rsidRDefault="0033070F" w:rsidP="0089542B">
      <w:pPr>
        <w:pStyle w:val="a3"/>
        <w:spacing w:line="228" w:lineRule="auto"/>
        <w:ind w:firstLine="0"/>
        <w:jc w:val="center"/>
        <w:rPr>
          <w:spacing w:val="0"/>
          <w:rtl/>
        </w:rPr>
      </w:pPr>
      <w:r w:rsidRPr="00634273">
        <w:rPr>
          <w:spacing w:val="0"/>
          <w:rtl/>
        </w:rPr>
        <w:t>باسمه العزیز الحکیم</w:t>
      </w:r>
    </w:p>
    <w:p w:rsidR="0033070F" w:rsidRPr="00634273" w:rsidRDefault="0033070F" w:rsidP="006F0BB4">
      <w:pPr>
        <w:pStyle w:val="af8"/>
        <w:rPr>
          <w:rFonts w:hint="cs"/>
          <w:rtl/>
        </w:rPr>
      </w:pPr>
      <w:bookmarkStart w:id="260" w:name="_Toc360387717"/>
      <w:bookmarkStart w:id="261" w:name="_Toc386409649"/>
      <w:r w:rsidRPr="00634273">
        <w:rPr>
          <w:rtl/>
        </w:rPr>
        <w:t>مقدمه</w:t>
      </w:r>
      <w:bookmarkEnd w:id="260"/>
      <w:bookmarkEnd w:id="261"/>
    </w:p>
    <w:p w:rsidR="0033070F" w:rsidRPr="00634273" w:rsidRDefault="0033070F" w:rsidP="00C2717E">
      <w:pPr>
        <w:tabs>
          <w:tab w:val="right" w:pos="7371"/>
        </w:tabs>
        <w:spacing w:line="226" w:lineRule="auto"/>
        <w:ind w:firstLine="284"/>
        <w:jc w:val="both"/>
        <w:rPr>
          <w:rFonts w:ascii="Tahoma" w:hAnsi="Tahoma" w:cs="B Lotus"/>
          <w:rtl/>
          <w:lang w:bidi="fa-IR"/>
        </w:rPr>
      </w:pPr>
      <w:r w:rsidRPr="00634273">
        <w:rPr>
          <w:rFonts w:ascii="Tahoma" w:hAnsi="Tahoma" w:cs="B Lotus"/>
          <w:rtl/>
          <w:lang w:bidi="fa-IR"/>
        </w:rPr>
        <w:t>این بنده را عادت است که در ایّام خلوت و اوقات فراغت، آنچه را از مطالب دینی و مسائل اسلامی که به نظرم مهم و یا عجیب می‌آید، ضمن مطالعۀ کتب، رسائل، آیات و احادیث، در دفترچه‌ای یادداشت کنم، و اگر آن مطلب در ترازوی عقل و وجدان خودم درکفّه‌ای سنگینی کرد، و به رجحان آن با برهان یقین حاصل شد، به صورت کتاب و رساله‌ای تألیف کرده و در کناری نهم، تا اگر وسیله‌ای یافتم، نسخ</w:t>
      </w:r>
      <w:r w:rsidRPr="00634273">
        <w:rPr>
          <w:rFonts w:ascii="Tahoma" w:hAnsi="Tahoma" w:cs="B Lotus" w:hint="cs"/>
          <w:rtl/>
          <w:lang w:bidi="fa-IR"/>
        </w:rPr>
        <w:t>ه</w:t>
      </w:r>
      <w:r w:rsidRPr="00634273">
        <w:rPr>
          <w:rFonts w:ascii="Tahoma" w:hAnsi="Tahoma" w:cs="B Lotus"/>
          <w:rtl/>
          <w:lang w:bidi="fa-IR"/>
        </w:rPr>
        <w:t xml:space="preserve"> آن کتاب و رساله را تکثیر کرده در اختیار</w:t>
      </w:r>
      <w:r w:rsidRPr="00634273">
        <w:rPr>
          <w:rFonts w:ascii="Tahoma" w:hAnsi="Tahoma" w:cs="B Lotus" w:hint="cs"/>
          <w:rtl/>
          <w:lang w:bidi="fa-IR"/>
        </w:rPr>
        <w:t xml:space="preserve"> </w:t>
      </w:r>
      <w:r w:rsidRPr="00634273">
        <w:rPr>
          <w:rFonts w:ascii="Tahoma" w:hAnsi="Tahoma" w:cs="B Lotus"/>
          <w:rtl/>
          <w:lang w:bidi="fa-IR"/>
        </w:rPr>
        <w:t>کسانی بگذارم که طالب آن مطلب باشند، تا ایشان بخوانند و قضاوت کنند، و اگر حقّ است آن را ترویج و تبعیت کنند، و چون با وضعی که دارم، مأیوسم از اینکه وسیلة تکثیر و چاپ آن کتاب را بیابم، لذا در همان وقتی که آن یادداشت‌ها را به صورت کتابی جمع‌آوری و تدوین می‌کنم، به کمک کاغذ کاربن، چهار یا پنج نسخه از آن تدارک می‌بینم، تا هر که طالب مطالعة آن باشد، در دسترسش ‌‌‌گذارم، و چه بسا که یک نسخة آن در چند دست گردش کرده و بکلّی از دسترس من خارج شده، و دیگر به من باز نگردد. چنان که نسخه‌های کتاب «زکات» و «خمس» دچار چنین سرنوشتی شدند، و ندانستم که نسخه‌های اصلی آن، که دستنویس خودِ من بود، در</w:t>
      </w:r>
      <w:r w:rsidRPr="00634273">
        <w:rPr>
          <w:rFonts w:ascii="Tahoma" w:hAnsi="Tahoma" w:cs="B Lotus" w:hint="cs"/>
          <w:rtl/>
          <w:lang w:bidi="fa-IR"/>
        </w:rPr>
        <w:t xml:space="preserve"> </w:t>
      </w:r>
      <w:r w:rsidRPr="00634273">
        <w:rPr>
          <w:rFonts w:ascii="Tahoma" w:hAnsi="Tahoma" w:cs="B Lotus"/>
          <w:rtl/>
          <w:lang w:bidi="fa-IR"/>
        </w:rPr>
        <w:t>کجا و در دست چه کسی است. در حالی که این دو کتاب، هر کدام به صورتی تکثیر و چاپ شده است. در طبع و نشر کتاب «خمس» من هیچ دخالتی نداشتم، زیرا ‌می‌دانستم که امروز، مسئله حساس و اقتصادی در جامعة مذهبیِ شیعی است، که سخن گفتن محققانه درباره آن، موجب تزلزل در ارکان معیشت عده بی‌شماری از روحانیان و خمس‌خواران است، و طبعاً، تحریک حس خصومت آنان و گلاویز شدن با ایشان کار آسانی نیست. امّا چه باید</w:t>
      </w:r>
      <w:r w:rsidRPr="00634273">
        <w:rPr>
          <w:rFonts w:cs="B Lotus"/>
          <w:rtl/>
          <w:lang w:bidi="fa-IR"/>
        </w:rPr>
        <w:t xml:space="preserve"> </w:t>
      </w:r>
      <w:r w:rsidRPr="00634273">
        <w:rPr>
          <w:rFonts w:ascii="Tahoma" w:hAnsi="Tahoma" w:cs="B Lotus"/>
          <w:rtl/>
          <w:lang w:bidi="fa-IR"/>
        </w:rPr>
        <w:t>کرد که ظاهراً در تقدیر و مشیّت پروردگار جهان چنین رفته بود که این نوشته در دسترس عدّه‌ای از مریدان کنجکاو یکی از آخوندهای خمس‌خوار واقع شود، و در مباحثات و مجادلات آنان، با استاد و مرادِ خویش، این رساله را به صورت حربه‌ای علیه او به کار برند، و در نتیجه، کم‌کم تکثیر شده و در دسترس مخالفان آن روحانی و دیگران قرار گیرد.</w:t>
      </w:r>
      <w:r w:rsidR="00573F0D" w:rsidRPr="00634273">
        <w:rPr>
          <w:rFonts w:ascii="Tahoma" w:hAnsi="Tahoma" w:cs="B Lotus"/>
          <w:rtl/>
          <w:lang w:bidi="fa-IR"/>
        </w:rPr>
        <w:t xml:space="preserve"> </w:t>
      </w:r>
    </w:p>
    <w:p w:rsidR="0033070F" w:rsidRPr="00634273" w:rsidRDefault="0033070F" w:rsidP="00C2717E">
      <w:pPr>
        <w:tabs>
          <w:tab w:val="right" w:pos="7371"/>
        </w:tabs>
        <w:spacing w:line="226" w:lineRule="auto"/>
        <w:ind w:firstLine="284"/>
        <w:jc w:val="both"/>
        <w:rPr>
          <w:rFonts w:cs="B Lotus"/>
          <w:rtl/>
          <w:lang w:bidi="fa-IR"/>
        </w:rPr>
      </w:pPr>
      <w:r w:rsidRPr="00634273">
        <w:rPr>
          <w:rFonts w:ascii="Tahoma" w:hAnsi="Tahoma" w:cs="B Lotus"/>
          <w:rtl/>
          <w:lang w:bidi="fa-IR"/>
        </w:rPr>
        <w:t>بیش از چهار سال است که نسخة اصلی این کتاب از دست من خارج شده و شاید چهار بار یا کمتر، رونوشت و تکثیر گردیده، و در این مدّت، تا آنجا که من اطّلاع یافته‌ام، چهار کتابچه و جزوه در ردّ آن به چاپ رسیده است، که بنده به ناچار و از روی اضطرار و به یاری پروردگار، به هر چهار ردّیه پاسخ داده‌ام. برخی از آن پاسخ‌ها نیز تکثیر شده است، امّا یافتنِ آن برای علاقه‌مندان چندان آسان نیست. چرا که قدرت و نفوذ مادی و معنویِ مخالفان آن، مانع بزرگی در این راه است. زیرا علاوه بر آنکه مردم عامی و متعّصب را چون حربه‌ای بُرّان در اختیار دارند، دستگاه ساواکِ پهلوی [و اطلاعاتِ جمهوری اسلامی] را نیز با نفوذ خود تحت تأثیر قرارداده‌اند، و از آن به نفع خود استفاده می‌کنند، و سخن ناصواب خود را با زور می‌قبولانند، نه با منطق صحیح</w:t>
      </w:r>
      <w:r w:rsidRPr="00634273">
        <w:rPr>
          <w:rFonts w:cs="B Lotus"/>
          <w:rtl/>
          <w:lang w:bidi="fa-IR"/>
        </w:rPr>
        <w:t>.</w:t>
      </w:r>
    </w:p>
    <w:p w:rsidR="0033070F" w:rsidRPr="00634273" w:rsidRDefault="0033070F" w:rsidP="00C2717E">
      <w:pPr>
        <w:spacing w:line="226" w:lineRule="auto"/>
        <w:ind w:firstLine="284"/>
        <w:jc w:val="both"/>
        <w:rPr>
          <w:rFonts w:ascii="Tahoma" w:hAnsi="Tahoma" w:cs="B Lotus"/>
          <w:rtl/>
          <w:lang w:bidi="fa-IR"/>
        </w:rPr>
      </w:pPr>
      <w:r w:rsidRPr="00634273">
        <w:rPr>
          <w:rFonts w:ascii="Tahoma" w:hAnsi="Tahoma" w:cs="B Lotus"/>
          <w:rtl/>
          <w:lang w:bidi="fa-IR"/>
        </w:rPr>
        <w:t>موضوع خمس، یکی از حقایق شرعیه، و از رؤوس احکام اسلام نیست، بلکه نامِ یک‌پنجم از</w:t>
      </w:r>
      <w:r w:rsidR="00B00409" w:rsidRPr="00634273">
        <w:rPr>
          <w:rFonts w:ascii="Tahoma" w:hAnsi="Tahoma" w:cs="B Lotus" w:hint="cs"/>
          <w:rtl/>
          <w:lang w:bidi="fa-IR"/>
        </w:rPr>
        <w:t xml:space="preserve"> </w:t>
      </w:r>
      <w:r w:rsidRPr="00634273">
        <w:rPr>
          <w:rFonts w:ascii="Tahoma" w:hAnsi="Tahoma" w:cs="B Lotus"/>
          <w:rtl/>
          <w:lang w:bidi="fa-IR"/>
        </w:rPr>
        <w:t xml:space="preserve">غنیمت‌هایی است که در هنگام جهاد با کفّار، نصیب مجاهدین اسلامی ‌می‌شود، و پیشوا و امیر مسلمین در هنگام تقسیمِ آن غنیمت‌ها، آن را برای مصرفی که در آیة شریفه 41 سورة انفال تعیین شده است به کنار می‌نهد، و تمام احادیث فرقه‌های اسلامی در این باب، ناظر به همین موضوع است. اما به استناد چند حدیث ضعیف از آن احادیث، خمس‌خواران این زمان، به گونه‌ای از آن سخن گفته و دفاع می‌کنند، که گویی از هر حقیقت شرعی قوی‌تر، و از هر حکم محکمی در اسلام، جاری‌تر است، و آن را چون ارثِ پدر در میان دو طایفة بزرگ از فرزندانِ با اقتدار میراث‌خوار تقسیم کرده‌اند. بنابراین، انکار آن از انکارِ تمام احکام مهم اسلامی، چون نماز، روزه، حج، جهاد، و بلکه از انکار توحید و نبوّت و معاد سخت‌تر و نابخشودنی‌تر است.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چنان که می‌دانیم و می‌دانید، در این سال‌ها، کتب و تألیفات</w:t>
      </w:r>
      <w:r w:rsidRPr="00634273">
        <w:rPr>
          <w:rFonts w:ascii="Tahoma" w:hAnsi="Tahoma" w:cs="B Lotus"/>
          <w:color w:val="FF0000"/>
          <w:rtl/>
          <w:lang w:bidi="fa-IR"/>
        </w:rPr>
        <w:t xml:space="preserve"> </w:t>
      </w:r>
      <w:r w:rsidRPr="00634273">
        <w:rPr>
          <w:rFonts w:ascii="Tahoma" w:hAnsi="Tahoma" w:cs="B Lotus"/>
          <w:rtl/>
          <w:lang w:bidi="fa-IR"/>
        </w:rPr>
        <w:t>ماتریالیست‌هایِ منکر خدا و آثاری، چون اندیشه‌های میرزا فتحعلی آخوند زاده و علی دشتی، در نفی نبوّت و رسالت پیامبراسلام</w:t>
      </w:r>
      <w:r w:rsidRPr="00634273">
        <w:rPr>
          <w:rFonts w:cs="CTraditional Arabic"/>
          <w:sz w:val="30"/>
          <w:szCs w:val="30"/>
          <w:rtl/>
          <w:lang w:bidi="fa-IR"/>
        </w:rPr>
        <w:t>ص</w:t>
      </w:r>
      <w:r w:rsidRPr="00634273">
        <w:rPr>
          <w:rFonts w:ascii="Tahoma" w:hAnsi="Tahoma" w:cs="B Lotus"/>
          <w:rtl/>
          <w:lang w:bidi="fa-IR"/>
        </w:rPr>
        <w:t xml:space="preserve"> در شمارگانِ بالا در ایران منتشر شد، و متأسفانه، از این متولیان دین و حاکمان شرع، نفسی برنیامد، و عکس‌العملی دیده نشد. امّا به محض آنکه چند نسخة رونوشت کتاب خمس با آن دلایل روشن از قرآن و سنت منتشر شد، چه هنگامه‌ای از سوی ارباب عمائم به پا خاست.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میراث‌خوارانِ خمس و سهم امام، برای توجیه ادّعای خود، دو مستمسک دارند که</w:t>
      </w:r>
      <w:r w:rsidR="00573F0D" w:rsidRPr="00634273">
        <w:rPr>
          <w:rFonts w:ascii="Tahoma" w:hAnsi="Tahoma" w:cs="B Lotus"/>
          <w:rtl/>
          <w:lang w:bidi="fa-IR"/>
        </w:rPr>
        <w:t xml:space="preserve"> </w:t>
      </w:r>
      <w:r w:rsidRPr="00634273">
        <w:rPr>
          <w:rFonts w:ascii="Tahoma" w:hAnsi="Tahoma" w:cs="B Lotus"/>
          <w:rtl/>
          <w:lang w:bidi="fa-IR"/>
        </w:rPr>
        <w:t>به وسیلة آنها هوادارانِ خود را علیه مخالفانِ چنین خمسی تحریک ‌می‌کنند:</w:t>
      </w:r>
    </w:p>
    <w:p w:rsidR="0033070F" w:rsidRPr="00634273" w:rsidRDefault="0033070F" w:rsidP="005E4607">
      <w:pPr>
        <w:spacing w:line="228" w:lineRule="auto"/>
        <w:ind w:left="568" w:hanging="284"/>
        <w:jc w:val="both"/>
        <w:rPr>
          <w:rFonts w:ascii="Tahoma" w:hAnsi="Tahoma" w:cs="B Lotus"/>
          <w:rtl/>
          <w:lang w:bidi="fa-IR"/>
        </w:rPr>
      </w:pPr>
      <w:r w:rsidRPr="00634273">
        <w:rPr>
          <w:rFonts w:ascii="Tahoma" w:hAnsi="Tahoma" w:cs="B Lotus"/>
          <w:b/>
          <w:bCs/>
          <w:rtl/>
          <w:lang w:bidi="fa-IR"/>
        </w:rPr>
        <w:t>1-</w:t>
      </w:r>
      <w:r w:rsidRPr="00634273">
        <w:rPr>
          <w:rFonts w:ascii="Tahoma" w:hAnsi="Tahoma" w:cs="B Lotus"/>
          <w:rtl/>
          <w:lang w:bidi="fa-IR"/>
        </w:rPr>
        <w:t xml:space="preserve"> خمس از آن رو برای سادات وضع شده است که از گرفتنِ زکات محرومند، و اگر به این کیفیّت باشد، پس فقرای این طبقه چه کنند؟ </w:t>
      </w:r>
    </w:p>
    <w:p w:rsidR="0033070F" w:rsidRPr="00634273" w:rsidRDefault="0033070F" w:rsidP="005E4607">
      <w:pPr>
        <w:spacing w:line="228" w:lineRule="auto"/>
        <w:ind w:left="568"/>
        <w:jc w:val="both"/>
        <w:rPr>
          <w:rFonts w:ascii="Tahoma" w:hAnsi="Tahoma" w:cs="B Lotus"/>
          <w:rtl/>
          <w:lang w:bidi="fa-IR"/>
        </w:rPr>
      </w:pPr>
      <w:r w:rsidRPr="00634273">
        <w:rPr>
          <w:rFonts w:ascii="Tahoma" w:hAnsi="Tahoma" w:cs="B Lotus"/>
          <w:rtl/>
          <w:lang w:bidi="fa-IR"/>
        </w:rPr>
        <w:t>ما در</w:t>
      </w:r>
      <w:r w:rsidR="00B00409" w:rsidRPr="00634273">
        <w:rPr>
          <w:rFonts w:ascii="Tahoma" w:hAnsi="Tahoma" w:cs="B Lotus" w:hint="cs"/>
          <w:rtl/>
          <w:lang w:bidi="fa-IR"/>
        </w:rPr>
        <w:t xml:space="preserve"> </w:t>
      </w:r>
      <w:r w:rsidRPr="00634273">
        <w:rPr>
          <w:rFonts w:ascii="Tahoma" w:hAnsi="Tahoma" w:cs="B Lotus"/>
          <w:rtl/>
          <w:lang w:bidi="fa-IR"/>
        </w:rPr>
        <w:t>کتاب‌های زکات و خمس، این ادّعا را باطل کرده و گفته‌ایم که حرمتِ زکات بر سادات، اصل و اساسی ندارد، حداقل آن است که این طبقه می‌توانند از زکاتِ هم نژادان خود ‌استفاده نمایند، چرا که امروز اغنیایِ این طبقه کم نیستند و زکات ایشان برای آنان کافی است، امّا نه زکات بر نُه چیزِ ناچیز، بلکه چنان که ثابت کرده‌ایم، زکات بر همه چیز.</w:t>
      </w:r>
    </w:p>
    <w:p w:rsidR="0033070F" w:rsidRPr="00634273" w:rsidRDefault="0033070F" w:rsidP="005E4607">
      <w:pPr>
        <w:widowControl w:val="0"/>
        <w:spacing w:line="228" w:lineRule="auto"/>
        <w:ind w:left="568" w:hanging="284"/>
        <w:jc w:val="both"/>
        <w:rPr>
          <w:rFonts w:ascii="Tahoma" w:hAnsi="Tahoma" w:cs="B Lotus"/>
          <w:rtl/>
          <w:lang w:bidi="fa-IR"/>
        </w:rPr>
      </w:pPr>
      <w:r w:rsidRPr="00634273">
        <w:rPr>
          <w:rFonts w:ascii="Tahoma" w:hAnsi="Tahoma" w:cs="B Lotus"/>
          <w:b/>
          <w:bCs/>
          <w:rtl/>
          <w:lang w:bidi="fa-IR"/>
        </w:rPr>
        <w:t>2-</w:t>
      </w:r>
      <w:r w:rsidRPr="00634273">
        <w:rPr>
          <w:rFonts w:ascii="Tahoma" w:hAnsi="Tahoma" w:cs="B Lotus"/>
          <w:rtl/>
          <w:lang w:bidi="fa-IR"/>
        </w:rPr>
        <w:t xml:space="preserve"> حوزه‌های علمیه و دستگاه روحانیّت، از سهم امامِ خمس استفاده ‌می‌کنند، و به وسیلة آن، تشکیلات و مؤسساتِ مختلفی به وجود ‌می‌آورند، و این، مزیّتی است که مذهب شیعه آن را حائز است، و فِرَق دیگر اسلامی از آن محرومند. آنها هم چون این وضعیّت را در شیعه می‌بینند، بدان غبطه خورده و چنین آرزویی در سر می‌پرورانند. پس اگر این خمس نباشد، آن حوزه‌ها و تشکیلات از هم ‌می‌پاشد. </w:t>
      </w:r>
    </w:p>
    <w:p w:rsidR="0033070F" w:rsidRPr="00634273" w:rsidRDefault="0033070F" w:rsidP="005E4607">
      <w:pPr>
        <w:widowControl w:val="0"/>
        <w:spacing w:line="226" w:lineRule="auto"/>
        <w:ind w:firstLine="284"/>
        <w:jc w:val="both"/>
        <w:rPr>
          <w:rFonts w:ascii="Tahoma" w:hAnsi="Tahoma" w:cs="B Lotus"/>
          <w:spacing w:val="-2"/>
          <w:rtl/>
          <w:lang w:bidi="fa-IR"/>
        </w:rPr>
      </w:pPr>
      <w:r w:rsidRPr="00634273">
        <w:rPr>
          <w:rFonts w:ascii="Tahoma" w:hAnsi="Tahoma" w:cs="B Lotus"/>
          <w:spacing w:val="-2"/>
          <w:rtl/>
          <w:lang w:bidi="fa-IR"/>
        </w:rPr>
        <w:t>این ادّعا نیز باطل است، زیرا فرضاً که احادیث خمس، مربوط به ارباح مکاسب باشد، باز هم به نّص همان احادیث، این حق امامِ معصوم است، و با فقدان یا</w:t>
      </w:r>
      <w:r w:rsidR="00573F0D" w:rsidRPr="00634273">
        <w:rPr>
          <w:rFonts w:ascii="Tahoma" w:hAnsi="Tahoma" w:cs="B Lotus"/>
          <w:spacing w:val="-2"/>
          <w:rtl/>
          <w:lang w:bidi="fa-IR"/>
        </w:rPr>
        <w:t xml:space="preserve"> </w:t>
      </w:r>
      <w:r w:rsidRPr="00634273">
        <w:rPr>
          <w:rFonts w:ascii="Tahoma" w:hAnsi="Tahoma" w:cs="B Lotus"/>
          <w:spacing w:val="-2"/>
          <w:rtl/>
          <w:lang w:bidi="fa-IR"/>
        </w:rPr>
        <w:t>غیبت او، مصرفی ندارد، و حقّی که با پنج حدیثِ جعلی و ضعیف ‌می‌خواهند اثبات کنند، با سی حدیث، تحلیل و بخشیده شده است. پس در هر صورت، گرفتن آن ظلم و خوردن آن، اَکل به باطل است. روحانیّت شیعه [اگر در اسلام روحانیّتی باشد] هیچگاه بستگی به سهم امام نداشت، و پیدایش و پرورشِ علمای شیعه، هرگز در گذشته متوقّف به تصرّف در خمس نبوده است. علمای نامدار و دانشمندان عالی‌مقداری که در شیعه، قبل از دست‌درازی به سهم امام، پیدا شده‌اند، خیلی بهتر، عالم‌تر و زاهدتر از علمایی هستند که با ارتزاق از خمس و سهم امام پرورش یافته‌اند.</w:t>
      </w:r>
    </w:p>
    <w:p w:rsidR="0033070F" w:rsidRPr="00634273" w:rsidRDefault="0033070F" w:rsidP="005E4607">
      <w:pPr>
        <w:spacing w:line="226" w:lineRule="auto"/>
        <w:ind w:firstLine="284"/>
        <w:jc w:val="both"/>
        <w:rPr>
          <w:rFonts w:ascii="Tahoma" w:hAnsi="Tahoma" w:cs="B Lotus" w:hint="cs"/>
          <w:rtl/>
          <w:lang w:bidi="fa-IR"/>
        </w:rPr>
      </w:pPr>
      <w:r w:rsidRPr="00634273">
        <w:rPr>
          <w:rFonts w:ascii="Tahoma" w:hAnsi="Tahoma" w:cs="B Lotus"/>
          <w:rtl/>
          <w:lang w:bidi="fa-IR"/>
        </w:rPr>
        <w:t>پس از ائمه</w:t>
      </w:r>
      <w:r w:rsidRPr="00634273">
        <w:rPr>
          <w:rFonts w:ascii="Tahoma" w:hAnsi="Tahoma" w:cs="CTraditional Arabic" w:hint="cs"/>
          <w:rtl/>
          <w:lang w:bidi="fa-IR"/>
        </w:rPr>
        <w:t>‡</w:t>
      </w:r>
      <w:r w:rsidR="005532FD" w:rsidRPr="00634273">
        <w:rPr>
          <w:rFonts w:hint="cs"/>
          <w:sz w:val="30"/>
          <w:szCs w:val="30"/>
          <w:rtl/>
          <w:lang w:bidi="fa-IR"/>
        </w:rPr>
        <w:t>،</w:t>
      </w:r>
      <w:r w:rsidRPr="00634273">
        <w:rPr>
          <w:sz w:val="30"/>
          <w:szCs w:val="30"/>
          <w:rtl/>
          <w:lang w:bidi="fa-IR"/>
        </w:rPr>
        <w:t xml:space="preserve"> </w:t>
      </w:r>
      <w:r w:rsidRPr="00634273">
        <w:rPr>
          <w:rFonts w:ascii="Tahoma" w:hAnsi="Tahoma" w:cs="B Lotus"/>
          <w:rtl/>
          <w:lang w:bidi="fa-IR"/>
        </w:rPr>
        <w:t xml:space="preserve">ابن ولید قمی، صدوق اول و صدوق دوم، ابن عقیل، ابن جنید، شیخ مفید، شیخ طوسی و سلاّر از جمله متقدّمین علمای شیعه هستند که همگی قائل به تحلیل خمس از سوی امامان شیعه بودند، و دیناری از آن مصرف نکردند. محقّق حلّی، خواجه نصیرطوسی، علامة حلّی، مقدّس اردبیلی، محقّق سبزواری، ملا محسن فیض، شیخ قطیفی و شیخ بحرانی </w:t>
      </w:r>
      <w:r w:rsidRPr="00634273">
        <w:rPr>
          <w:rFonts w:ascii="Tahoma" w:hAnsi="Tahoma" w:cs="B Lotus" w:hint="cs"/>
          <w:rtl/>
          <w:lang w:bidi="fa-IR"/>
        </w:rPr>
        <w:t>-</w:t>
      </w:r>
      <w:r w:rsidRPr="00634273">
        <w:rPr>
          <w:rFonts w:ascii="Tahoma" w:hAnsi="Tahoma" w:cs="B Lotus"/>
          <w:rtl/>
          <w:lang w:bidi="fa-IR"/>
        </w:rPr>
        <w:t>که عموماً قائل به سقوط خمس و سهم امام بودند و هرگز</w:t>
      </w:r>
      <w:r w:rsidRPr="00634273">
        <w:rPr>
          <w:rFonts w:ascii="Tahoma" w:hAnsi="Tahoma" w:cs="B Lotus" w:hint="cs"/>
          <w:rtl/>
          <w:lang w:bidi="fa-IR"/>
        </w:rPr>
        <w:t xml:space="preserve"> </w:t>
      </w:r>
      <w:r w:rsidRPr="00634273">
        <w:rPr>
          <w:rFonts w:ascii="Tahoma" w:hAnsi="Tahoma" w:cs="B Lotus"/>
          <w:rtl/>
          <w:lang w:bidi="fa-IR"/>
        </w:rPr>
        <w:t>دست بدان نیالودند</w:t>
      </w:r>
      <w:r w:rsidRPr="00634273">
        <w:rPr>
          <w:rFonts w:ascii="Tahoma" w:hAnsi="Tahoma" w:cs="B Lotus" w:hint="cs"/>
          <w:rtl/>
          <w:lang w:bidi="fa-IR"/>
        </w:rPr>
        <w:t>-</w:t>
      </w:r>
      <w:r w:rsidRPr="00634273">
        <w:rPr>
          <w:rFonts w:ascii="Tahoma" w:hAnsi="Tahoma" w:cs="B Lotus"/>
          <w:rtl/>
          <w:lang w:bidi="fa-IR"/>
        </w:rPr>
        <w:t xml:space="preserve"> در کدام دستـگاه و مکتبی تربیـت شدند و علم آموختند؟ آیا در</w:t>
      </w:r>
      <w:r w:rsidRPr="00634273">
        <w:rPr>
          <w:rFonts w:ascii="Tahoma" w:hAnsi="Tahoma" w:cs="B Lotus" w:hint="cs"/>
          <w:rtl/>
          <w:lang w:bidi="fa-IR"/>
        </w:rPr>
        <w:t xml:space="preserve"> </w:t>
      </w:r>
      <w:r w:rsidRPr="00634273">
        <w:rPr>
          <w:rFonts w:ascii="Tahoma" w:hAnsi="Tahoma" w:cs="B Lotus"/>
          <w:rtl/>
          <w:lang w:bidi="fa-IR"/>
        </w:rPr>
        <w:t>میان این علمای خمس‌خوارِ اِبنُ البطن، یک نفر همچون آن بزرگواران ‌می‌توان نشان داد؟ امّا از آن روزی که سهم امام را به ناحقّ در این راه مصرف کردند، نمی‌‌توان حتّی یک نفر به زهد و تقوای آن بزرگواران، بلکه به همان کثرت تألیف و تصنیف، یکی از آنان نشان داد، نه، هرگز، هرگز!</w:t>
      </w:r>
      <w:r w:rsidRPr="00634273">
        <w:rPr>
          <w:rFonts w:ascii="Tahoma" w:hAnsi="Tahoma" w:cs="B Lotus" w:hint="cs"/>
          <w:rtl/>
          <w:lang w:bidi="fa-IR"/>
        </w:rPr>
        <w:t>.</w:t>
      </w:r>
    </w:p>
    <w:p w:rsidR="0033070F" w:rsidRPr="00634273" w:rsidRDefault="0033070F" w:rsidP="005E4607">
      <w:pPr>
        <w:spacing w:line="226" w:lineRule="auto"/>
        <w:jc w:val="center"/>
        <w:rPr>
          <w:rFonts w:ascii="Tahoma" w:hAnsi="Tahoma" w:cs="B Lotus"/>
          <w:b/>
          <w:bCs/>
          <w:rtl/>
          <w:lang w:bidi="fa-IR"/>
        </w:rPr>
      </w:pPr>
      <w:r w:rsidRPr="00634273">
        <w:rPr>
          <w:rFonts w:ascii="Tahoma" w:hAnsi="Tahoma" w:cs="B Lotus"/>
          <w:b/>
          <w:bCs/>
          <w:rtl/>
          <w:lang w:bidi="fa-IR"/>
        </w:rPr>
        <w:t>***</w:t>
      </w:r>
    </w:p>
    <w:p w:rsidR="0033070F" w:rsidRPr="00634273" w:rsidRDefault="0033070F" w:rsidP="005E4607">
      <w:pPr>
        <w:spacing w:line="226" w:lineRule="auto"/>
        <w:ind w:firstLine="284"/>
        <w:jc w:val="both"/>
        <w:rPr>
          <w:rFonts w:ascii="Tahoma" w:hAnsi="Tahoma" w:cs="B Lotus"/>
          <w:rtl/>
          <w:lang w:bidi="fa-IR"/>
        </w:rPr>
      </w:pPr>
      <w:r w:rsidRPr="00634273">
        <w:rPr>
          <w:rFonts w:ascii="Tahoma" w:hAnsi="Tahoma" w:cs="B Lotus"/>
          <w:rtl/>
          <w:lang w:bidi="fa-IR"/>
        </w:rPr>
        <w:t>برخی از این خمس‌خواران، به قدری عمرشان بی‌برکت است که با اینکه هشتاد یا نود سال عمر ‌می‌کنند و به مرجعیّت تامّ و تمام ‌می‌رسند، حتّی یک «بسم الله» به کتابت از ایشان باقی نمی‌ماند. و اگر گاهی در نامه‌ای کلمه‌ای از ایشان نوشته شود، آن هم به قلم منشی ایشان است، و آنان فقط یک مُهر برنجی دارند که مهرساز، نامشان را روی آن حکّاکی کرده است، که در پای کاغذی می‌زنند که جواب مسئله‌ای در آن داده شده است.</w:t>
      </w:r>
    </w:p>
    <w:p w:rsidR="0033070F" w:rsidRPr="00634273" w:rsidRDefault="0033070F" w:rsidP="005E4607">
      <w:pPr>
        <w:spacing w:line="226" w:lineRule="auto"/>
        <w:ind w:firstLine="284"/>
        <w:jc w:val="both"/>
        <w:rPr>
          <w:rFonts w:ascii="Tahoma" w:hAnsi="Tahoma" w:cs="B Lotus"/>
          <w:rtl/>
          <w:lang w:bidi="fa-IR"/>
        </w:rPr>
      </w:pPr>
      <w:r w:rsidRPr="00634273">
        <w:rPr>
          <w:rFonts w:ascii="Tahoma" w:hAnsi="Tahoma" w:cs="B Lotus"/>
          <w:rtl/>
          <w:lang w:bidi="fa-IR"/>
        </w:rPr>
        <w:t>آری، آثاری که برخی از ایشان از خود به جای ‌می‌گذار‌ند، ساختمانی است به نام مسجد یا مدرسه یا کتابخانه، که مصالح آن را دیگران خریده‌اند، و کسانی آن را بنا کرده‌اند، و تنها با اطّلاع حضرتِ آقا، پول خمس از این گرفته شده و به آن داده شده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اینها کاری است که از بسیاری پادشاهان و مردم خیّر دیگر، هرچند بی‌سواد بودند، بهتر و بیشتر به یادگار مانده است. اینان به داشتن چنین بودجه‌ای برای تشکیلات خود در شیعه ‌می‌بالند. اینک باید دید همان حوزه‌های روحانیّتِ غیرشیعه، که از این مزیّت محرومند، چه نقصی از حیث تربیت محصّلین علوم دینی دارند و اینان چه مزیّتی؟ مثلاّ، دانشگاه «الاَزهر» مصر، که سهم امام و خمسی ندارد، چه افراد دانشمندی تحویل جامعه ‌می‌دهد و اینان چه افرادی. تحصیلکردگانِ</w:t>
      </w:r>
      <w:r w:rsidR="00573F0D" w:rsidRPr="00634273">
        <w:rPr>
          <w:rFonts w:ascii="Tahoma" w:hAnsi="Tahoma" w:cs="B Lotus"/>
          <w:rtl/>
          <w:lang w:bidi="fa-IR"/>
        </w:rPr>
        <w:t xml:space="preserve"> </w:t>
      </w:r>
      <w:r w:rsidRPr="00634273">
        <w:rPr>
          <w:rFonts w:ascii="Tahoma" w:hAnsi="Tahoma" w:cs="B Lotus"/>
          <w:rtl/>
          <w:lang w:bidi="fa-IR"/>
        </w:rPr>
        <w:t>آن دانشگاه‌ها و مبلّغین دینی آن، چه فعّالیّتی در</w:t>
      </w:r>
      <w:r w:rsidR="005532FD" w:rsidRPr="00634273">
        <w:rPr>
          <w:rFonts w:ascii="Tahoma" w:hAnsi="Tahoma" w:cs="B Lotus" w:hint="cs"/>
          <w:rtl/>
          <w:lang w:bidi="fa-IR"/>
        </w:rPr>
        <w:t xml:space="preserve"> </w:t>
      </w:r>
      <w:r w:rsidRPr="00634273">
        <w:rPr>
          <w:rFonts w:ascii="Tahoma" w:hAnsi="Tahoma" w:cs="B Lotus"/>
          <w:rtl/>
          <w:lang w:bidi="fa-IR"/>
        </w:rPr>
        <w:t>خارج و داخل دارند و اینان چـه فعّالیّتی. آثار علمی و عملیِ دانشحویان آنان، در تألیفات و تصنیفات، و مسلمان کردنِ کفّار بیشتر است، یا اینان، که به قولِ خودشان استقلال اقتصادی دارند؟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بهترین دانشجویان و فاضل‌ترین طلاّب حوزه‌های روحانیّت شیعه، امروز آن کسی است که بتواند آثار و تألیفاتِ روحانّیت امروز</w:t>
      </w:r>
      <w:r w:rsidRPr="00634273">
        <w:rPr>
          <w:rFonts w:ascii="Tahoma" w:hAnsi="Tahoma" w:cs="B Lotus" w:hint="cs"/>
          <w:rtl/>
          <w:lang w:bidi="fa-IR"/>
        </w:rPr>
        <w:t>ه</w:t>
      </w:r>
      <w:r w:rsidRPr="00634273">
        <w:rPr>
          <w:rFonts w:ascii="Tahoma" w:hAnsi="Tahoma" w:cs="B Lotus"/>
          <w:rtl/>
          <w:lang w:bidi="fa-IR"/>
        </w:rPr>
        <w:t xml:space="preserve"> اهل تسنّن را بخواند و ترجمه کند. و اینان افراد انگشت‌شماری بیش نیستند، وگرنه یک مؤلّف فاضل و یک نویسندة قابل، همانند نویسندگان آن حوزه‌ها، در تمام حوزه‌های شیعة امروز نیست. شاید وجود همین درآمدِ بی‌حدّ و حسابِ روحانیّتِ امروز شیعه است که افرادی را به این حوزه‌ها جلب ‌می‌کند، که در شهر و دیار خود قادر نیستند کم</w:t>
      </w:r>
      <w:r w:rsidRPr="00634273">
        <w:rPr>
          <w:rFonts w:ascii="Tahoma" w:hAnsi="Tahoma" w:cs="B Lotus" w:hint="cs"/>
          <w:rtl/>
          <w:lang w:bidi="fa-IR"/>
        </w:rPr>
        <w:t>‌</w:t>
      </w:r>
      <w:r w:rsidRPr="00634273">
        <w:rPr>
          <w:rFonts w:ascii="Tahoma" w:hAnsi="Tahoma" w:cs="B Lotus"/>
          <w:rtl/>
          <w:lang w:bidi="fa-IR"/>
        </w:rPr>
        <w:t>ترین کاری را عهده‌دار شوند. از طرفی هم، سواد کافی برای اشغال پست‌های دولتی و خصوصی ندارند. بنابراین، وارد این مدرسه‌های طلبگی شده و چند سالی از عمر</w:t>
      </w:r>
      <w:r w:rsidRPr="00634273">
        <w:rPr>
          <w:rFonts w:ascii="Tahoma" w:hAnsi="Tahoma" w:cs="B Lotus" w:hint="cs"/>
          <w:rtl/>
          <w:lang w:bidi="fa-IR"/>
        </w:rPr>
        <w:t xml:space="preserve"> </w:t>
      </w:r>
      <w:r w:rsidRPr="00634273">
        <w:rPr>
          <w:rFonts w:ascii="Tahoma" w:hAnsi="Tahoma" w:cs="B Lotus"/>
          <w:rtl/>
          <w:lang w:bidi="fa-IR"/>
        </w:rPr>
        <w:t>خود را بیهوده در آنجا طی ‌می‌کنند، و سپس عبا و عمّامه ‌می‌پوشند. آنگاه از</w:t>
      </w:r>
      <w:r w:rsidRPr="00634273">
        <w:rPr>
          <w:rFonts w:ascii="mylotus" w:hAnsi="mylotus" w:cs="B Lotus"/>
          <w:rtl/>
          <w:lang w:bidi="fa-IR"/>
        </w:rPr>
        <w:t xml:space="preserve"> حجّت </w:t>
      </w:r>
      <w:r w:rsidRPr="00634273">
        <w:rPr>
          <w:rFonts w:ascii="Tahoma" w:hAnsi="Tahoma" w:cs="B Lotus"/>
          <w:rtl/>
          <w:lang w:bidi="fa-IR"/>
        </w:rPr>
        <w:t xml:space="preserve">الاسلامی تا مقام حاکمیّت مطلق شرع را مدّعی ‌می‌شوند و هرچه خواستند ‌می‌کنند.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هر صورت، ما بخیل مال مردم نیستیم، این شما و این مردم. هرچه ‌می‌خواهید بکنید. امّا این نسبت ظالمانه را به اسلام و پیامبر بزرگوارِ آن ندهید. خدا ‌می‌داند انگیزة ما در این نوشته‌ها، تنها دفاع و حمایت از حیثیّت اسلام و رفع این تهمت از پیغمبر</w:t>
      </w:r>
      <w:r w:rsidRPr="00634273">
        <w:rPr>
          <w:rFonts w:ascii="Tahoma" w:hAnsi="Tahoma" w:cs="B Lotus" w:hint="cs"/>
          <w:rtl/>
          <w:lang w:bidi="fa-IR"/>
        </w:rPr>
        <w:t xml:space="preserve"> </w:t>
      </w:r>
      <w:r w:rsidRPr="00634273">
        <w:rPr>
          <w:rFonts w:ascii="Tahoma" w:hAnsi="Tahoma" w:cs="B Lotus"/>
          <w:rtl/>
          <w:lang w:bidi="fa-IR"/>
        </w:rPr>
        <w:t xml:space="preserve">آن است. حال شما هرگونه که می‌خواهید پیش خود تصوّر کنید، و آنچه در قدرت و اختیار شماست، از تهمت و دشنام و تحریک عوام انجام دهید تا بالاخره شاید به منظورتان برسید، که ما را جز خدا پناهی نیست. </w:t>
      </w:r>
      <w:r w:rsidRPr="00634273">
        <w:rPr>
          <w:rStyle w:val="Char1"/>
          <w:spacing w:val="0"/>
          <w:rtl/>
        </w:rPr>
        <w:t>وَمَا تَوْفِيقِي إِلاَّ بِاللَّهِ عَلَيْهِ تَوَكَّلْتُ وَإِلَيْهِ أُنِيبُ</w:t>
      </w:r>
      <w:r w:rsidRPr="00634273">
        <w:rPr>
          <w:rStyle w:val="Char1"/>
          <w:rFonts w:eastAsia="B Badr"/>
          <w:spacing w:val="0"/>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اینک پاسخ کتابچه‌ای تقدیم می‌گردد، که در ردّ کتابِ خمس، از سوی یکی از بهترین فضلای امروز</w:t>
      </w:r>
      <w:r w:rsidRPr="00634273">
        <w:rPr>
          <w:rFonts w:ascii="Tahoma" w:hAnsi="Tahoma" w:cs="B Lotus" w:hint="cs"/>
          <w:rtl/>
          <w:lang w:bidi="fa-IR"/>
        </w:rPr>
        <w:t>ه</w:t>
      </w:r>
      <w:r w:rsidRPr="00634273">
        <w:rPr>
          <w:rFonts w:ascii="Tahoma" w:hAnsi="Tahoma" w:cs="B Lotus"/>
          <w:rtl/>
          <w:lang w:bidi="fa-IR"/>
        </w:rPr>
        <w:t xml:space="preserve"> حوزة قم صادر و به ادّعای خودشان، در شمارگان پنج‌هزار نسخه منتشر شده است. بخوانید و بین خود و خدا، با وجدان و انصاف خود قضاوت کنید. </w:t>
      </w:r>
    </w:p>
    <w:p w:rsidR="0033070F" w:rsidRPr="00634273" w:rsidRDefault="0033070F" w:rsidP="0089542B">
      <w:pPr>
        <w:spacing w:line="228" w:lineRule="auto"/>
        <w:ind w:left="3164" w:firstLine="284"/>
        <w:jc w:val="center"/>
        <w:rPr>
          <w:rFonts w:ascii="Tahoma" w:hAnsi="Tahoma" w:cs="B Lotus"/>
          <w:rtl/>
          <w:lang w:bidi="fa-IR"/>
        </w:rPr>
      </w:pPr>
      <w:r w:rsidRPr="00634273">
        <w:rPr>
          <w:rFonts w:ascii="Tahoma" w:hAnsi="Tahoma" w:cs="B Lotus"/>
          <w:rtl/>
          <w:lang w:bidi="fa-IR"/>
        </w:rPr>
        <w:t>23 رمضان 1397</w:t>
      </w:r>
    </w:p>
    <w:p w:rsidR="0033070F" w:rsidRPr="00634273" w:rsidRDefault="0033070F" w:rsidP="0089542B">
      <w:pPr>
        <w:spacing w:line="228" w:lineRule="auto"/>
        <w:ind w:left="3164" w:firstLine="284"/>
        <w:jc w:val="center"/>
        <w:rPr>
          <w:rFonts w:ascii="Tahoma" w:hAnsi="Tahoma" w:cs="B Lotus"/>
          <w:rtl/>
          <w:lang w:bidi="fa-IR"/>
        </w:rPr>
      </w:pPr>
      <w:r w:rsidRPr="00634273">
        <w:rPr>
          <w:rFonts w:ascii="Tahoma" w:hAnsi="Tahoma" w:cs="B Lotus"/>
          <w:rtl/>
          <w:lang w:bidi="fa-IR"/>
        </w:rPr>
        <w:t>17 شهریور 1356</w:t>
      </w:r>
    </w:p>
    <w:p w:rsidR="0033070F" w:rsidRPr="00634273" w:rsidRDefault="0033070F" w:rsidP="0089542B">
      <w:pPr>
        <w:spacing w:line="228" w:lineRule="auto"/>
        <w:ind w:left="3164" w:firstLine="284"/>
        <w:jc w:val="center"/>
        <w:rPr>
          <w:rFonts w:ascii="Tahoma" w:hAnsi="Tahoma" w:cs="B Lotus" w:hint="cs"/>
          <w:rtl/>
          <w:lang w:bidi="fa-IR"/>
        </w:rPr>
      </w:pPr>
      <w:r w:rsidRPr="00634273">
        <w:rPr>
          <w:rFonts w:ascii="Tahoma" w:hAnsi="Tahoma" w:cs="B Lotus"/>
          <w:rtl/>
          <w:lang w:bidi="fa-IR"/>
        </w:rPr>
        <w:t>روستای دیزیجان قم</w:t>
      </w:r>
    </w:p>
    <w:p w:rsidR="00016348" w:rsidRPr="00634273" w:rsidRDefault="00016348" w:rsidP="0089542B">
      <w:pPr>
        <w:spacing w:line="228" w:lineRule="auto"/>
        <w:ind w:left="3164" w:firstLine="284"/>
        <w:jc w:val="center"/>
        <w:rPr>
          <w:rFonts w:ascii="Tahoma" w:hAnsi="Tahoma" w:cs="B Lotus"/>
          <w:rtl/>
          <w:lang w:bidi="fa-IR"/>
        </w:rPr>
      </w:pPr>
    </w:p>
    <w:p w:rsidR="0033070F" w:rsidRPr="00634273" w:rsidRDefault="0033070F" w:rsidP="0089542B">
      <w:pPr>
        <w:spacing w:line="228" w:lineRule="auto"/>
        <w:ind w:firstLine="284"/>
        <w:jc w:val="center"/>
        <w:rPr>
          <w:rFonts w:ascii="Tahoma" w:hAnsi="Tahoma" w:cs="B Lotus"/>
          <w:sz w:val="40"/>
          <w:szCs w:val="40"/>
          <w:rtl/>
          <w:lang w:bidi="fa-IR"/>
        </w:rPr>
      </w:pPr>
      <w:r w:rsidRPr="00634273">
        <w:rPr>
          <w:rFonts w:ascii="IranNastaliq" w:hAnsi="IranNastaliq" w:cs="IranNastaliq"/>
          <w:sz w:val="36"/>
          <w:szCs w:val="36"/>
          <w:rtl/>
          <w:lang w:bidi="fa-IR"/>
        </w:rPr>
        <w:t>بسم الله الرحمن الرحیم</w:t>
      </w:r>
    </w:p>
    <w:p w:rsidR="0033070F" w:rsidRPr="00634273" w:rsidRDefault="0033070F" w:rsidP="0089542B">
      <w:pPr>
        <w:spacing w:line="228" w:lineRule="auto"/>
        <w:ind w:firstLine="284"/>
        <w:jc w:val="both"/>
        <w:rPr>
          <w:rFonts w:ascii="Tahoma" w:hAnsi="Tahoma" w:cs="B Lotus"/>
          <w:spacing w:val="-3"/>
          <w:rtl/>
          <w:lang w:bidi="fa-IR"/>
        </w:rPr>
      </w:pPr>
      <w:r w:rsidRPr="00634273">
        <w:rPr>
          <w:rFonts w:ascii="Tahoma" w:hAnsi="Tahoma" w:cs="B Lotus"/>
          <w:spacing w:val="-3"/>
          <w:rtl/>
          <w:lang w:bidi="fa-IR"/>
        </w:rPr>
        <w:t>چهارمین جزوه‌ای که در ردّ کتاب «خمس» نوشته</w:t>
      </w:r>
      <w:r w:rsidR="00B00409" w:rsidRPr="00634273">
        <w:rPr>
          <w:rFonts w:ascii="Tahoma" w:hAnsi="Tahoma" w:cs="B Lotus" w:hint="cs"/>
          <w:spacing w:val="-3"/>
          <w:rtl/>
          <w:lang w:bidi="fa-IR"/>
        </w:rPr>
        <w:t>‌</w:t>
      </w:r>
      <w:r w:rsidRPr="00634273">
        <w:rPr>
          <w:rFonts w:ascii="Tahoma" w:hAnsi="Tahoma" w:cs="B Lotus"/>
          <w:spacing w:val="-3"/>
          <w:rtl/>
          <w:lang w:bidi="fa-IR"/>
        </w:rPr>
        <w:t>اند، در این ایّام [ماه رمضان 1356 شمسی] از طرف بزرگ</w:t>
      </w:r>
      <w:r w:rsidRPr="00634273">
        <w:rPr>
          <w:rFonts w:ascii="Tahoma" w:hAnsi="Tahoma" w:cs="B Lotus" w:hint="cs"/>
          <w:spacing w:val="-3"/>
          <w:rtl/>
          <w:lang w:bidi="fa-IR"/>
        </w:rPr>
        <w:t>‌</w:t>
      </w:r>
      <w:r w:rsidRPr="00634273">
        <w:rPr>
          <w:rFonts w:ascii="Tahoma" w:hAnsi="Tahoma" w:cs="B Lotus"/>
          <w:spacing w:val="-3"/>
          <w:rtl/>
          <w:lang w:bidi="fa-IR"/>
        </w:rPr>
        <w:t>ترین دستگاه تبلیغاتی و پرتیراژ‌ترین انتشارات دینی ایران، و به قلم یک یا چند تن از پرکارترین نویسندگانِ مذهبی، در شهر قم منتشر گردید.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جزوه، یا بنابر ادّعای نویسندگانش، یک کتاب در یک جزوه، «خمس پشتوانة استقلال بیت المال» نام دارد [و توسط آقای ناصر مکارم شیرازی و همکارانش تألیف شده است] و با این عنوانِ خصمانه شروع ‌می‌شود: «سمپاشی نفاق افکنان را خنثی کنیم»، که خود پیداست که با چه روحیّه و قصدی قدم به میدان مبارزه ‌می‌گذارند و فریادِ «هَل مِن مُبارز» برمی‌آورند.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لازم به توضیح است که چنان که استاد </w:t>
      </w:r>
      <w:r w:rsidRPr="00634273">
        <w:rPr>
          <w:rFonts w:ascii="Tahoma" w:hAnsi="Tahoma" w:cs="B Lotus" w:hint="cs"/>
          <w:rtl/>
          <w:lang w:bidi="fa-IR"/>
        </w:rPr>
        <w:t>-</w:t>
      </w:r>
      <w:r w:rsidR="00B00409" w:rsidRPr="00634273">
        <w:rPr>
          <w:rFonts w:ascii="Tahoma" w:hAnsi="Tahoma" w:cs="B Lotus" w:hint="cs"/>
          <w:rtl/>
          <w:lang w:bidi="fa-IR"/>
        </w:rPr>
        <w:t xml:space="preserve"> </w:t>
      </w:r>
      <w:r w:rsidRPr="00634273">
        <w:rPr>
          <w:rFonts w:ascii="Tahoma" w:hAnsi="Tahoma" w:cs="B Lotus"/>
          <w:rtl/>
          <w:lang w:bidi="fa-IR"/>
        </w:rPr>
        <w:t>به اصطلاح- عالی قدر اعتراف فرموده‌اند، بیش از پنج نفر از دانشمندان به جمع‌آوری مندرجات این جزوه کمک کرده‌اند، اما قطعا بیش از این هستند، و لابد طی سال‌ها این شاهکار بحث و جدال و تنها معجز</w:t>
      </w:r>
      <w:r w:rsidRPr="00634273">
        <w:rPr>
          <w:rFonts w:ascii="Tahoma" w:hAnsi="Tahoma" w:cs="B Lotus" w:hint="cs"/>
          <w:rtl/>
          <w:lang w:bidi="fa-IR"/>
        </w:rPr>
        <w:t>ه</w:t>
      </w:r>
      <w:r w:rsidRPr="00634273">
        <w:rPr>
          <w:rFonts w:ascii="Tahoma" w:hAnsi="Tahoma" w:cs="B Lotus"/>
          <w:rtl/>
          <w:lang w:bidi="fa-IR"/>
        </w:rPr>
        <w:t xml:space="preserve"> نویسندگی و استدلال، پا به عرصة وجود نهاده‌اند و تدریجاً قوّت یافته‌اند، تا با این طمطراق و فرّ و شکوه، قدم به میدان مقابله و مبارزه گذارده‌اند.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پس از عنوان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«کم</w:t>
      </w:r>
      <w:r w:rsidRPr="00634273">
        <w:rPr>
          <w:rFonts w:ascii="Tahoma" w:hAnsi="Tahoma" w:cs="B Lotus" w:hint="cs"/>
          <w:rtl/>
          <w:lang w:bidi="fa-IR"/>
        </w:rPr>
        <w:t>‌</w:t>
      </w:r>
      <w:r w:rsidRPr="00634273">
        <w:rPr>
          <w:rFonts w:ascii="Tahoma" w:hAnsi="Tahoma" w:cs="B Lotus"/>
          <w:rtl/>
          <w:lang w:bidi="fa-IR"/>
        </w:rPr>
        <w:t>تر کاری مانند سمپاشی کردن، آن هم در اذهان افرادی که اطّلاعات وسیعی ندارند، ساده و آسان است. زیرا این کار، همانند تخریب یک ساختمان است: یک عمارت را گاهی باید در چندین سال ساخت و آباد کرد، در حالی که در چند ثانیه می‌توان آن را ویران نمود».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ولی آقایان باید تاکنون دانسته و فهمیده باشند که اگر فرضًا نویسند</w:t>
      </w:r>
      <w:r w:rsidRPr="00634273">
        <w:rPr>
          <w:rFonts w:ascii="Tahoma" w:hAnsi="Tahoma" w:cs="B Lotus" w:hint="cs"/>
          <w:rtl/>
          <w:lang w:bidi="fa-IR"/>
        </w:rPr>
        <w:t>ه</w:t>
      </w:r>
      <w:r w:rsidRPr="00634273">
        <w:rPr>
          <w:rFonts w:ascii="Tahoma" w:hAnsi="Tahoma" w:cs="B Lotus"/>
          <w:rtl/>
          <w:lang w:bidi="fa-IR"/>
        </w:rPr>
        <w:t xml:space="preserve"> خمس، در صدد سمپاشی بود، یک موجود زنده را که از</w:t>
      </w:r>
      <w:r w:rsidRPr="00634273">
        <w:rPr>
          <w:rFonts w:ascii="Tahoma" w:hAnsi="Tahoma" w:cs="B Lotus" w:hint="cs"/>
          <w:rtl/>
          <w:lang w:bidi="fa-IR"/>
        </w:rPr>
        <w:t xml:space="preserve"> </w:t>
      </w:r>
      <w:r w:rsidRPr="00634273">
        <w:rPr>
          <w:rFonts w:ascii="Tahoma" w:hAnsi="Tahoma" w:cs="B Lotus"/>
          <w:rtl/>
          <w:lang w:bidi="fa-IR"/>
        </w:rPr>
        <w:t xml:space="preserve">حیات کامل برخوردار باشد، با سمپاشی مختصر نمی‌توان آن را از بین برد، اگر بنایی از بیخ و بن، محکم و به ادّعای شما «بنای خدایی» باشد، هیچ‌کس حتی در طی قرن‌ها نمی‌تواند آن را ویران نماید، چه رسد به چند ثانیه. امّا بنایی چنین، که در مدتی کوتاه [یعنی با مطالعة مختصری از کتاب خمس] از بین ‌می‌رود، مسلّماً بنایی سست و لرزان است که به پاسداری همیشگیِ پاسدارانش نیازمند است، و باید با چشم‌بندی وشعبده‌بازی آن را بر پای داشت. در این مدّعا من هم با آقایان همداستانم که تألیفِ آثاری چون کتاب «خمس» به سمپاشی شبیه است. امّا چون من دهقان‌زاده هستم، می‌دانم که معمولاً سمپاشی را به منظور دفعِ آفات و نابود‌کردن جانوران مضرّ و موذی از باغ و زراعت انجام ‌می‌دهند. پس این </w:t>
      </w:r>
      <w:r w:rsidRPr="00634273">
        <w:rPr>
          <w:rFonts w:ascii="Tahoma" w:hAnsi="Tahoma" w:cs="B Lotus" w:hint="cs"/>
          <w:rtl/>
          <w:lang w:bidi="fa-IR"/>
        </w:rPr>
        <w:t xml:space="preserve">- </w:t>
      </w:r>
      <w:r w:rsidRPr="00634273">
        <w:rPr>
          <w:rFonts w:ascii="Tahoma" w:hAnsi="Tahoma" w:cs="B Lotus"/>
          <w:rtl/>
          <w:lang w:bidi="fa-IR"/>
        </w:rPr>
        <w:t>به قول شما- سمپاشی هم باید همان فایده را برای باغستان و مزرعة اسلام داشته باشد.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ادامه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بنابراین</w:t>
      </w:r>
      <w:r w:rsidRPr="00634273">
        <w:rPr>
          <w:rFonts w:ascii="Tahoma" w:hAnsi="Tahoma" w:cs="B Lotus" w:hint="cs"/>
          <w:rtl/>
          <w:lang w:bidi="fa-IR"/>
        </w:rPr>
        <w:t>،</w:t>
      </w:r>
      <w:r w:rsidRPr="00634273">
        <w:rPr>
          <w:rFonts w:ascii="Tahoma" w:hAnsi="Tahoma" w:cs="B Lotus"/>
          <w:rtl/>
          <w:lang w:bidi="fa-IR"/>
        </w:rPr>
        <w:t xml:space="preserve"> اگر می‌بینیم، وسوسه‌های شیطانیِ افراد کم‌مایه‌ای در محیط ما، در پاره‌ای از افکار ساده اثر گذاشته، نه به خاطر قدرت و منطق وسوسه‌گران است، و نه به خاطر ضعف مبانی و منطق اسلام...».</w:t>
      </w:r>
    </w:p>
    <w:p w:rsidR="0033070F" w:rsidRPr="00634273" w:rsidRDefault="0033070F" w:rsidP="0089542B">
      <w:pPr>
        <w:spacing w:line="228" w:lineRule="auto"/>
        <w:ind w:firstLine="284"/>
        <w:jc w:val="both"/>
        <w:rPr>
          <w:rFonts w:ascii="Tahoma" w:hAnsi="Tahoma" w:cs="B Lotus" w:hint="cs"/>
          <w:rtl/>
          <w:lang w:bidi="fa-IR"/>
        </w:rPr>
      </w:pPr>
      <w:r w:rsidRPr="00634273">
        <w:rPr>
          <w:rFonts w:ascii="Tahoma" w:hAnsi="Tahoma" w:cs="B Lotus"/>
          <w:rtl/>
          <w:lang w:bidi="fa-IR"/>
        </w:rPr>
        <w:t>امّا نویسندگان بی‌انصاف، وضعِ قانون خمس کذایی را، ظالمانه به اسلام نسبت ‌می‌دهند. دراسلامِ صحیح، چنین خمسی وجود نداشته است، چنان که با مطالع</w:t>
      </w:r>
      <w:r w:rsidRPr="00634273">
        <w:rPr>
          <w:rFonts w:ascii="Tahoma" w:hAnsi="Tahoma" w:cs="B Lotus" w:hint="cs"/>
          <w:rtl/>
          <w:lang w:bidi="fa-IR"/>
        </w:rPr>
        <w:t>ه</w:t>
      </w:r>
      <w:r w:rsidRPr="00634273">
        <w:rPr>
          <w:rFonts w:ascii="Tahoma" w:hAnsi="Tahoma" w:cs="B Lotus"/>
          <w:rtl/>
          <w:lang w:bidi="fa-IR"/>
        </w:rPr>
        <w:t xml:space="preserve"> کتاب حاضر، این حقیقت به بهترین صورت روشن می‌شود.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سپس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«بهترین راه مبارزه با این سمپاشی، بالا بردن سطح آگاهی مردم در مسائل اسلامی است. زیرا هنگامی که آفتاب علم و دانش در دل‌ها طلوع کند، شب‌پره‌ها خود را به سرعت پنهان می‌کنند».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تصوّر ‌نگارنده این است که نوشتن این جزوه، که به منظور بالا بردن سطح آگاهی مردم در مسائل اسلامی تهیه شده است، چه بسا موجب شود که خوانندگان، در صدد تهیة کتاب خمس برآیند، که یافتنِ آن به علّت گرفت</w:t>
      </w:r>
      <w:r w:rsidR="00573F0D" w:rsidRPr="00634273">
        <w:rPr>
          <w:rFonts w:ascii="Tahoma" w:hAnsi="Tahoma" w:cs="B Lotus"/>
          <w:rtl/>
          <w:lang w:bidi="fa-IR"/>
        </w:rPr>
        <w:t xml:space="preserve"> </w:t>
      </w:r>
      <w:r w:rsidRPr="00634273">
        <w:rPr>
          <w:rFonts w:ascii="Tahoma" w:hAnsi="Tahoma" w:cs="B Lotus"/>
          <w:rtl/>
          <w:lang w:bidi="fa-IR"/>
        </w:rPr>
        <w:t>و گیرها و موانعِ بی‌شمار، بسیار دشوار است، و آنگاه، آفتابِ علم و دانش، به زیانِ شما طلوع کند و در نتیجه، شب‌پره‌هایِ لاطائلات و بافندگان موهومات، که درپناهِ شمایند، پنهان شوند.</w:t>
      </w:r>
      <w:r w:rsidR="00573F0D" w:rsidRPr="00634273">
        <w:rPr>
          <w:rFonts w:ascii="Tahoma" w:hAnsi="Tahoma" w:cs="B Lotus"/>
          <w:rtl/>
          <w:lang w:bidi="fa-IR"/>
        </w:rPr>
        <w:t xml:space="preserve">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آنگاه سخن از تصمیم بعدی خود به میان آورده‌اند، که جزوه‌های فشرده و مختصر، امّا کاملاً حساب شده و منطقی را -که منطقی‌بودنِ آنها از همین جزوه معلوم ‌می‌شود</w:t>
      </w:r>
      <w:r w:rsidRPr="00634273">
        <w:rPr>
          <w:rFonts w:ascii="Tahoma" w:hAnsi="Tahoma" w:cs="B Lotus" w:hint="cs"/>
          <w:rtl/>
          <w:lang w:bidi="fa-IR"/>
        </w:rPr>
        <w:t>-</w:t>
      </w:r>
      <w:r w:rsidRPr="00634273">
        <w:rPr>
          <w:rFonts w:ascii="Tahoma" w:hAnsi="Tahoma" w:cs="B Lotus"/>
          <w:rtl/>
          <w:lang w:bidi="fa-IR"/>
        </w:rPr>
        <w:t xml:space="preserve"> در تیراژی وسیع‌تر برای آگاهی عموم نشر دهند، چنان که همین جزوه را در پنج‌هزار نسخه منتشر کرده‌اند، و ما یقین داریم که توانی بسیار بیش از این دارند، زیرا فعلاً همه چیز به کام و نام و در اختیار آنهاست.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متأسفانه هنوز از هر صدهزار نفر خمس‌پرداز، ده نفر هم نمی‌دانند که کتاب «خمس» نوشته شده است. با موانعی هم که در پیش است، اغلب مردم در بی‌خبری خواهند ماند. چون ما زمان و مردمِ زمان خود را می‌شناسیم، و برخلاف تهمت و نظر سوء نویسندگان این جزوه، هرگز باور نمی‌کنیم که روزی بیاید که این مردم مظلومِ گرفتارِ کابوس اغفال و جهل و تاریکیِ شبهات وخرافات، به حقایق پی ببرند. پس آقایان، با خیالِ راحت به همین وضع و کیفیّت ادامه دهید، و از این بی‌خبران، خمس بستانید، و اگر به بقای وضع موجود علاقه‌مندید، اصلاً دست به نگارشِ چنین جزوه‌هایی نزنید، زیرا اگر راهی باشد که مردم از این طلسم و افسونی که</w:t>
      </w:r>
      <w:r w:rsidR="00573F0D" w:rsidRPr="00634273">
        <w:rPr>
          <w:rFonts w:ascii="Tahoma" w:hAnsi="Tahoma" w:cs="B Lotus"/>
          <w:rtl/>
          <w:lang w:bidi="fa-IR"/>
        </w:rPr>
        <w:t xml:space="preserve"> </w:t>
      </w:r>
      <w:r w:rsidRPr="00634273">
        <w:rPr>
          <w:rFonts w:ascii="Tahoma" w:hAnsi="Tahoma" w:cs="B Lotus"/>
          <w:rtl/>
          <w:lang w:bidi="fa-IR"/>
        </w:rPr>
        <w:t>آنان را در غفلت نگاه داشته باخبر شوند، به وسیلة همین جزوه‌هاست، که آزاد و بلامانع، در شمارگان بالا منتشر می‌کنید، و ممکن است همین سر و صداها، ملّت را گوش‌به‌زنگ و کنجکاو کند، که مبادا زیر این کاسه، نیم‌کاسه‌ای باشد، و بالاخره، با این اظهارات، نیّاتِ ناحق و منفعت‌طلبانة خود را آشکار سازید، و به دست خویش، خرابة سست‌بنیادِ خود را ویران کنید:</w:t>
      </w:r>
    </w:p>
    <w:p w:rsidR="0033070F" w:rsidRPr="00634273" w:rsidRDefault="0033070F" w:rsidP="006A6FA3">
      <w:pPr>
        <w:pStyle w:val="afc"/>
        <w:rPr>
          <w:spacing w:val="-2"/>
          <w:rtl/>
          <w:lang w:bidi="fa-IR"/>
        </w:rPr>
      </w:pPr>
      <w:r w:rsidRPr="00634273">
        <w:rPr>
          <w:rFonts w:cs="Traditional Arabic"/>
          <w:spacing w:val="-2"/>
          <w:rtl/>
          <w:lang w:bidi="fa-IR"/>
        </w:rPr>
        <w:t>﴿</w:t>
      </w:r>
      <w:r w:rsidRPr="00634273">
        <w:rPr>
          <w:rFonts w:cs="KFGQPC Uthman Taha Naskh"/>
          <w:spacing w:val="-2"/>
          <w:szCs w:val="27"/>
          <w:rtl/>
          <w:lang w:bidi="fa-IR"/>
        </w:rPr>
        <w:t>...</w:t>
      </w:r>
      <w:r w:rsidRPr="00634273">
        <w:rPr>
          <w:rFonts w:hint="eastAsia"/>
          <w:spacing w:val="-2"/>
          <w:rtl/>
        </w:rPr>
        <w:t>يُخ</w:t>
      </w:r>
      <w:r w:rsidRPr="00634273">
        <w:rPr>
          <w:rFonts w:hint="cs"/>
          <w:spacing w:val="-2"/>
          <w:rtl/>
        </w:rPr>
        <w:t>ۡ</w:t>
      </w:r>
      <w:r w:rsidRPr="00634273">
        <w:rPr>
          <w:rFonts w:hint="eastAsia"/>
          <w:spacing w:val="-2"/>
          <w:rtl/>
        </w:rPr>
        <w:t>رِبُونَ</w:t>
      </w:r>
      <w:r w:rsidRPr="00634273">
        <w:rPr>
          <w:spacing w:val="-2"/>
          <w:rtl/>
        </w:rPr>
        <w:t xml:space="preserve"> </w:t>
      </w:r>
      <w:r w:rsidRPr="00634273">
        <w:rPr>
          <w:rFonts w:hint="eastAsia"/>
          <w:spacing w:val="-2"/>
          <w:rtl/>
        </w:rPr>
        <w:t>بُيُوتَهُم</w:t>
      </w:r>
      <w:r w:rsidRPr="00634273">
        <w:rPr>
          <w:spacing w:val="-2"/>
          <w:rtl/>
        </w:rPr>
        <w:t xml:space="preserve"> </w:t>
      </w:r>
      <w:r w:rsidRPr="00634273">
        <w:rPr>
          <w:rFonts w:hint="eastAsia"/>
          <w:spacing w:val="-2"/>
          <w:rtl/>
        </w:rPr>
        <w:t>بِأَي</w:t>
      </w:r>
      <w:r w:rsidRPr="00634273">
        <w:rPr>
          <w:rFonts w:hint="cs"/>
          <w:spacing w:val="-2"/>
          <w:rtl/>
        </w:rPr>
        <w:t>ۡ</w:t>
      </w:r>
      <w:r w:rsidRPr="00634273">
        <w:rPr>
          <w:rFonts w:hint="eastAsia"/>
          <w:spacing w:val="-2"/>
          <w:rtl/>
        </w:rPr>
        <w:t>دِيهِم</w:t>
      </w:r>
      <w:r w:rsidRPr="00634273">
        <w:rPr>
          <w:rFonts w:hint="cs"/>
          <w:spacing w:val="-2"/>
          <w:rtl/>
        </w:rPr>
        <w:t>ۡ</w:t>
      </w:r>
      <w:r w:rsidRPr="00634273">
        <w:rPr>
          <w:spacing w:val="-2"/>
          <w:rtl/>
        </w:rPr>
        <w:t xml:space="preserve"> </w:t>
      </w:r>
      <w:r w:rsidRPr="00634273">
        <w:rPr>
          <w:rFonts w:hint="eastAsia"/>
          <w:spacing w:val="-2"/>
          <w:rtl/>
        </w:rPr>
        <w:t>وَأَي</w:t>
      </w:r>
      <w:r w:rsidRPr="00634273">
        <w:rPr>
          <w:rFonts w:hint="cs"/>
          <w:spacing w:val="-2"/>
          <w:rtl/>
        </w:rPr>
        <w:t>ۡ</w:t>
      </w:r>
      <w:r w:rsidRPr="00634273">
        <w:rPr>
          <w:rFonts w:hint="eastAsia"/>
          <w:spacing w:val="-2"/>
          <w:rtl/>
        </w:rPr>
        <w:t>دِي</w:t>
      </w:r>
      <w:r w:rsidRPr="00634273">
        <w:rPr>
          <w:spacing w:val="-2"/>
          <w:rtl/>
        </w:rPr>
        <w:t xml:space="preserve"> </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مُؤ</w:t>
      </w:r>
      <w:r w:rsidRPr="00634273">
        <w:rPr>
          <w:rFonts w:hint="cs"/>
          <w:spacing w:val="-2"/>
          <w:rtl/>
        </w:rPr>
        <w:t>ۡ</w:t>
      </w:r>
      <w:r w:rsidRPr="00634273">
        <w:rPr>
          <w:rFonts w:hint="eastAsia"/>
          <w:spacing w:val="-2"/>
          <w:rtl/>
        </w:rPr>
        <w:t>مِنِينَ</w:t>
      </w:r>
      <w:r w:rsidRPr="00634273">
        <w:rPr>
          <w:spacing w:val="-2"/>
          <w:rtl/>
        </w:rPr>
        <w:t xml:space="preserve"> </w:t>
      </w:r>
      <w:r w:rsidRPr="00634273">
        <w:rPr>
          <w:rFonts w:hint="eastAsia"/>
          <w:spacing w:val="-2"/>
          <w:rtl/>
        </w:rPr>
        <w:t>فَ</w:t>
      </w:r>
      <w:r w:rsidRPr="00634273">
        <w:rPr>
          <w:rFonts w:hint="cs"/>
          <w:spacing w:val="-2"/>
          <w:rtl/>
        </w:rPr>
        <w:t>ٱ</w:t>
      </w:r>
      <w:r w:rsidRPr="00634273">
        <w:rPr>
          <w:rFonts w:hint="eastAsia"/>
          <w:spacing w:val="-2"/>
          <w:rtl/>
        </w:rPr>
        <w:t>ع</w:t>
      </w:r>
      <w:r w:rsidRPr="00634273">
        <w:rPr>
          <w:rFonts w:hint="cs"/>
          <w:spacing w:val="-2"/>
          <w:rtl/>
        </w:rPr>
        <w:t>ۡ</w:t>
      </w:r>
      <w:r w:rsidRPr="00634273">
        <w:rPr>
          <w:rFonts w:hint="eastAsia"/>
          <w:spacing w:val="-2"/>
          <w:rtl/>
        </w:rPr>
        <w:t>تَبِرُواْ</w:t>
      </w:r>
      <w:r w:rsidRPr="00634273">
        <w:rPr>
          <w:spacing w:val="-2"/>
          <w:rtl/>
        </w:rPr>
        <w:t xml:space="preserve"> </w:t>
      </w:r>
      <w:r w:rsidRPr="00634273">
        <w:rPr>
          <w:rFonts w:hint="eastAsia"/>
          <w:spacing w:val="-2"/>
          <w:rtl/>
        </w:rPr>
        <w:t>يَ</w:t>
      </w:r>
      <w:r w:rsidRPr="00634273">
        <w:rPr>
          <w:rFonts w:hint="cs"/>
          <w:spacing w:val="-2"/>
          <w:rtl/>
        </w:rPr>
        <w:t>ٰٓ</w:t>
      </w:r>
      <w:r w:rsidRPr="00634273">
        <w:rPr>
          <w:rFonts w:hint="eastAsia"/>
          <w:spacing w:val="-2"/>
          <w:rtl/>
        </w:rPr>
        <w:t>أُوْلِي</w:t>
      </w:r>
      <w:r w:rsidRPr="00634273">
        <w:rPr>
          <w:spacing w:val="-2"/>
          <w:rtl/>
        </w:rPr>
        <w:t xml:space="preserve"> </w:t>
      </w:r>
      <w:r w:rsidRPr="00634273">
        <w:rPr>
          <w:rFonts w:hint="cs"/>
          <w:spacing w:val="-2"/>
          <w:rtl/>
        </w:rPr>
        <w:t>ٱ</w:t>
      </w:r>
      <w:r w:rsidRPr="00634273">
        <w:rPr>
          <w:rFonts w:hint="eastAsia"/>
          <w:spacing w:val="-2"/>
          <w:rtl/>
        </w:rPr>
        <w:t>ل</w:t>
      </w:r>
      <w:r w:rsidRPr="00634273">
        <w:rPr>
          <w:rFonts w:hint="cs"/>
          <w:spacing w:val="-2"/>
          <w:rtl/>
        </w:rPr>
        <w:t>ۡ</w:t>
      </w:r>
      <w:r w:rsidRPr="00634273">
        <w:rPr>
          <w:rFonts w:hint="eastAsia"/>
          <w:spacing w:val="-2"/>
          <w:rtl/>
        </w:rPr>
        <w:t>أَب</w:t>
      </w:r>
      <w:r w:rsidRPr="00634273">
        <w:rPr>
          <w:rFonts w:hint="cs"/>
          <w:spacing w:val="-2"/>
          <w:rtl/>
        </w:rPr>
        <w:t>ۡ</w:t>
      </w:r>
      <w:r w:rsidRPr="00634273">
        <w:rPr>
          <w:rFonts w:hint="eastAsia"/>
          <w:spacing w:val="-2"/>
          <w:rtl/>
        </w:rPr>
        <w:t>صَ</w:t>
      </w:r>
      <w:r w:rsidRPr="00634273">
        <w:rPr>
          <w:rFonts w:hint="cs"/>
          <w:spacing w:val="-2"/>
          <w:rtl/>
        </w:rPr>
        <w:t>ٰ</w:t>
      </w:r>
      <w:r w:rsidRPr="00634273">
        <w:rPr>
          <w:rFonts w:hint="eastAsia"/>
          <w:spacing w:val="-2"/>
          <w:rtl/>
        </w:rPr>
        <w:t>رِ</w:t>
      </w:r>
      <w:r w:rsidRPr="00634273">
        <w:rPr>
          <w:rFonts w:cs="Traditional Arabic"/>
          <w:spacing w:val="-2"/>
          <w:rtl/>
          <w:lang w:bidi="fa-IR"/>
        </w:rPr>
        <w:t>﴾</w:t>
      </w:r>
      <w:r w:rsidRPr="00634273">
        <w:rPr>
          <w:rFonts w:ascii="Tahoma" w:hAnsi="Tahoma" w:cs="B Lotus"/>
          <w:spacing w:val="-2"/>
          <w:rtl/>
          <w:lang w:bidi="fa-IR"/>
        </w:rPr>
        <w:t xml:space="preserve"> </w:t>
      </w:r>
      <w:r w:rsidRPr="00634273">
        <w:rPr>
          <w:rStyle w:val="Char4"/>
          <w:spacing w:val="-2"/>
          <w:rtl/>
        </w:rPr>
        <w:t>[</w:t>
      </w:r>
      <w:r w:rsidRPr="00634273">
        <w:rPr>
          <w:rStyle w:val="Char4"/>
          <w:rFonts w:hint="cs"/>
          <w:spacing w:val="-2"/>
          <w:rtl/>
        </w:rPr>
        <w:t>ال</w:t>
      </w:r>
      <w:r w:rsidRPr="00634273">
        <w:rPr>
          <w:rStyle w:val="Char4"/>
          <w:spacing w:val="-2"/>
          <w:rtl/>
        </w:rPr>
        <w:t>حشر:</w:t>
      </w:r>
      <w:r w:rsidRPr="00634273">
        <w:rPr>
          <w:rStyle w:val="Char4"/>
          <w:rFonts w:hint="cs"/>
          <w:spacing w:val="-2"/>
          <w:rtl/>
        </w:rPr>
        <w:t xml:space="preserve"> </w:t>
      </w:r>
      <w:r w:rsidRPr="00634273">
        <w:rPr>
          <w:rStyle w:val="Char4"/>
          <w:spacing w:val="-2"/>
          <w:rtl/>
        </w:rPr>
        <w:t>2]</w:t>
      </w:r>
      <w:r w:rsidRPr="00634273">
        <w:rPr>
          <w:rStyle w:val="Char4"/>
          <w:rFonts w:hint="cs"/>
          <w:spacing w:val="-2"/>
          <w:rtl/>
        </w:rPr>
        <w:t>.</w:t>
      </w:r>
    </w:p>
    <w:p w:rsidR="0033070F" w:rsidRPr="00634273" w:rsidRDefault="0033070F" w:rsidP="00B72023">
      <w:pPr>
        <w:pStyle w:val="aff1"/>
        <w:rPr>
          <w:rtl/>
        </w:rPr>
      </w:pPr>
      <w:r w:rsidRPr="00634273">
        <w:rPr>
          <w:rFonts w:ascii="Tahoma" w:hAnsi="Tahoma" w:hint="cs"/>
          <w:rtl/>
        </w:rPr>
        <w:t>«</w:t>
      </w:r>
      <w:r w:rsidRPr="00634273">
        <w:rPr>
          <w:rFonts w:ascii="Tahoma" w:hAnsi="Tahoma"/>
          <w:rtl/>
        </w:rPr>
        <w:t>... خود به دستِ‏ خود و دست مؤمنان خانه‏هاى خود را خراب مى‏كردند، پس اى ديده‏وران عبرت گيريد</w:t>
      </w:r>
      <w:r w:rsidRPr="00634273">
        <w:rPr>
          <w:rFonts w:ascii="Tahoma" w:hAnsi="Tahoma" w:hint="cs"/>
          <w:rtl/>
        </w:rPr>
        <w:t>»</w:t>
      </w:r>
      <w:r w:rsidRPr="00634273">
        <w:rPr>
          <w:rFonts w:ascii="Tahoma" w:hAnsi="Tahoma"/>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آنگاه وارد مطلبِ اصلی شده و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«خمس یکی از منابع مالی اسلام است... با مختصر مطالعه در تاریخ و تعلیمات اسلام روشن ‌می‌شود که اسلام، تنها یک سلسله دستورات و مقرّرات اخلاقی و عقاید مربوط به مبدأ و معاد نبود، بلکه حکومتی همراه خود آورد که همة نیازمندی‌هایِ یک جامع</w:t>
      </w:r>
      <w:r w:rsidRPr="00634273">
        <w:rPr>
          <w:rFonts w:ascii="Tahoma" w:hAnsi="Tahoma" w:cs="B Lotus" w:hint="cs"/>
          <w:rtl/>
          <w:lang w:bidi="fa-IR"/>
        </w:rPr>
        <w:t>ه</w:t>
      </w:r>
      <w:r w:rsidRPr="00634273">
        <w:rPr>
          <w:rFonts w:ascii="Tahoma" w:hAnsi="Tahoma" w:cs="B Lotus"/>
          <w:rtl/>
          <w:lang w:bidi="fa-IR"/>
        </w:rPr>
        <w:t xml:space="preserve"> پاک و مترقّی را تضمین می‌کرد، و مسلماً، یکی از ارکان چنین حکومتی، تشکیل بیت المال برای رفع نیازمندی اقتصادی بوده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نویسندگان خیلی مطّلع(!) این جمله را در ردّ کسی ‌می‌نویسند که از تمام مؤلّفین و نویسندگان اسلامی اثری روشن‌تر، مفصّل‌تر و مستدل‌تر در خصوص حکومت در اسلام نوشته است. اثری که یکی از مجتهدینِ بزرگ</w:t>
      </w:r>
      <w:r w:rsidR="00B00409" w:rsidRPr="00634273">
        <w:rPr>
          <w:rFonts w:ascii="Tahoma" w:hAnsi="Tahoma" w:cs="B Lotus"/>
          <w:rtl/>
          <w:lang w:bidi="fa-IR"/>
        </w:rPr>
        <w:t>وار حوزة قم، که اکنون به جرم فعالیت</w:t>
      </w:r>
      <w:r w:rsidR="00B00409" w:rsidRPr="00634273">
        <w:rPr>
          <w:rFonts w:ascii="Tahoma" w:hAnsi="Tahoma" w:cs="B Lotus" w:hint="cs"/>
          <w:rtl/>
          <w:lang w:bidi="fa-IR"/>
        </w:rPr>
        <w:t>‌</w:t>
      </w:r>
      <w:r w:rsidRPr="00634273">
        <w:rPr>
          <w:rFonts w:ascii="Tahoma" w:hAnsi="Tahoma" w:cs="B Lotus"/>
          <w:rtl/>
          <w:lang w:bidi="fa-IR"/>
        </w:rPr>
        <w:t>های سیاسی در زندان به سر می‌برد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8"/>
      </w:r>
      <w:r w:rsidR="00ED4EF6" w:rsidRPr="00634273">
        <w:rPr>
          <w:rStyle w:val="FootnoteReference"/>
          <w:rFonts w:cs="B Lotus"/>
          <w:color w:val="000000"/>
          <w:rtl/>
          <w:lang w:bidi="fa-IR"/>
        </w:rPr>
        <w:t>)</w:t>
      </w:r>
      <w:r w:rsidRPr="00634273">
        <w:rPr>
          <w:rFonts w:ascii="Tahoma" w:hAnsi="Tahoma" w:cs="B Lotus"/>
          <w:rtl/>
          <w:lang w:bidi="fa-IR"/>
        </w:rPr>
        <w:t xml:space="preserve">، آن را منبع درسی خود قرار داد، و به عنوان تئوری حکومت اسلامی به شاگردانِ فاضلش تدریس ‌می‌کرد.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آری، اسلام برنامه‌ها و دستورات اقتصادی بسیار عالی و پیشرفته‌ای دارد، امّا سودجویان و سوداگرانِ جهان تشیّع، آنها را به نفعِ خویش تفسیر و تعبیر می‌کنند، که از جملة آنها، تشریعِ خمس کذایی است، که محصولِ تفسیر به رأی آیات قرآن و احادیثِ باقی مانده از ائمة اهل بیت</w:t>
      </w:r>
      <w:r w:rsidRPr="00634273">
        <w:rPr>
          <w:rFonts w:ascii="Tahoma" w:hAnsi="Tahoma" w:cs="CTraditional Arabic" w:hint="cs"/>
          <w:rtl/>
          <w:lang w:bidi="fa-IR"/>
        </w:rPr>
        <w:t>‡</w:t>
      </w:r>
      <w:r w:rsidRPr="00634273">
        <w:rPr>
          <w:rFonts w:ascii="Tahoma" w:hAnsi="Tahoma" w:cs="B Lotus" w:hint="cs"/>
          <w:rtl/>
          <w:lang w:bidi="fa-IR"/>
        </w:rPr>
        <w:t xml:space="preserve"> </w:t>
      </w:r>
      <w:r w:rsidRPr="00634273">
        <w:rPr>
          <w:rFonts w:ascii="Tahoma" w:hAnsi="Tahoma" w:cs="B Lotus"/>
          <w:rtl/>
          <w:lang w:bidi="fa-IR"/>
        </w:rPr>
        <w:t xml:space="preserve">است.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سپس به شرح بیت المال اسلامی پرداخته ‌و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«بیت المال اسلامی، که از بدو ورود پیامبر</w:t>
      </w:r>
      <w:r w:rsidRPr="00634273">
        <w:rPr>
          <w:rFonts w:cs="CTraditional Arabic"/>
          <w:rtl/>
          <w:lang w:bidi="fa-IR"/>
        </w:rPr>
        <w:t>ص</w:t>
      </w:r>
      <w:r w:rsidRPr="00634273">
        <w:rPr>
          <w:rFonts w:ascii="Tahoma" w:hAnsi="Tahoma" w:cs="B Lotus"/>
          <w:rtl/>
          <w:lang w:bidi="fa-IR"/>
        </w:rPr>
        <w:t xml:space="preserve"> به مدینه و تشکیل حکومت اسلامی به وجود آمد، مشتمل بر اموالی بود که از منابع متعدّد گرد‌آوری ‌می‌شد:</w:t>
      </w:r>
    </w:p>
    <w:p w:rsidR="0033070F" w:rsidRPr="00634273" w:rsidRDefault="0033070F" w:rsidP="0089542B">
      <w:pPr>
        <w:tabs>
          <w:tab w:val="left" w:pos="680"/>
        </w:tabs>
        <w:spacing w:line="228" w:lineRule="auto"/>
        <w:ind w:firstLine="284"/>
        <w:jc w:val="both"/>
        <w:rPr>
          <w:rFonts w:ascii="Tahoma" w:hAnsi="Tahoma" w:cs="B Lotus"/>
          <w:rtl/>
          <w:lang w:bidi="fa-IR"/>
        </w:rPr>
      </w:pPr>
      <w:r w:rsidRPr="00634273">
        <w:rPr>
          <w:rFonts w:ascii="Tahoma" w:hAnsi="Tahoma" w:cs="B Lotus"/>
          <w:rtl/>
          <w:lang w:bidi="fa-IR"/>
        </w:rPr>
        <w:t>- از طریق زکات،</w:t>
      </w:r>
    </w:p>
    <w:p w:rsidR="0033070F" w:rsidRPr="00634273" w:rsidRDefault="0033070F" w:rsidP="0089542B">
      <w:pPr>
        <w:tabs>
          <w:tab w:val="left" w:pos="680"/>
        </w:tabs>
        <w:spacing w:line="228" w:lineRule="auto"/>
        <w:ind w:firstLine="284"/>
        <w:jc w:val="both"/>
        <w:rPr>
          <w:rFonts w:ascii="Tahoma" w:hAnsi="Tahoma" w:cs="B Lotus"/>
          <w:lang w:bidi="fa-IR"/>
        </w:rPr>
      </w:pPr>
      <w:r w:rsidRPr="00634273">
        <w:rPr>
          <w:rFonts w:ascii="Tahoma" w:hAnsi="Tahoma" w:cs="B Lotus"/>
          <w:rtl/>
          <w:lang w:bidi="fa-IR"/>
        </w:rPr>
        <w:t>- از طریق خمس،</w:t>
      </w:r>
    </w:p>
    <w:p w:rsidR="0033070F" w:rsidRPr="00634273" w:rsidRDefault="0033070F" w:rsidP="0089542B">
      <w:pPr>
        <w:tabs>
          <w:tab w:val="left" w:pos="680"/>
        </w:tabs>
        <w:spacing w:line="228" w:lineRule="auto"/>
        <w:ind w:firstLine="284"/>
        <w:jc w:val="both"/>
        <w:rPr>
          <w:rFonts w:ascii="Tahoma" w:hAnsi="Tahoma" w:cs="B Lotus"/>
          <w:lang w:bidi="fa-IR"/>
        </w:rPr>
      </w:pPr>
      <w:r w:rsidRPr="00634273">
        <w:rPr>
          <w:rFonts w:ascii="Tahoma" w:hAnsi="Tahoma" w:cs="B Lotus"/>
          <w:rtl/>
          <w:lang w:bidi="fa-IR"/>
        </w:rPr>
        <w:t>- از طریق انفال،</w:t>
      </w:r>
    </w:p>
    <w:p w:rsidR="0033070F" w:rsidRPr="00634273" w:rsidRDefault="0033070F" w:rsidP="0089542B">
      <w:pPr>
        <w:tabs>
          <w:tab w:val="left" w:pos="680"/>
        </w:tabs>
        <w:spacing w:line="228" w:lineRule="auto"/>
        <w:ind w:firstLine="284"/>
        <w:jc w:val="both"/>
        <w:rPr>
          <w:rFonts w:ascii="Tahoma" w:hAnsi="Tahoma" w:cs="B Lotus"/>
          <w:lang w:bidi="fa-IR"/>
        </w:rPr>
      </w:pPr>
      <w:r w:rsidRPr="00634273">
        <w:rPr>
          <w:rFonts w:ascii="Tahoma" w:hAnsi="Tahoma" w:cs="B Lotus"/>
          <w:rtl/>
          <w:lang w:bidi="fa-IR"/>
        </w:rPr>
        <w:t>- از طریق خراج،</w:t>
      </w:r>
    </w:p>
    <w:p w:rsidR="0033070F" w:rsidRPr="00634273" w:rsidRDefault="0033070F" w:rsidP="0089542B">
      <w:pPr>
        <w:widowControl w:val="0"/>
        <w:tabs>
          <w:tab w:val="left" w:pos="680"/>
        </w:tabs>
        <w:spacing w:line="228" w:lineRule="auto"/>
        <w:ind w:firstLine="284"/>
        <w:jc w:val="both"/>
        <w:rPr>
          <w:rFonts w:ascii="Tahoma" w:hAnsi="Tahoma" w:cs="B Lotus"/>
          <w:rtl/>
          <w:lang w:bidi="fa-IR"/>
        </w:rPr>
      </w:pPr>
      <w:r w:rsidRPr="00634273">
        <w:rPr>
          <w:rFonts w:ascii="Tahoma" w:hAnsi="Tahoma" w:cs="B Lotus"/>
          <w:rtl/>
          <w:lang w:bidi="fa-IR"/>
        </w:rPr>
        <w:t>- از طریق جزیه».</w:t>
      </w:r>
    </w:p>
    <w:p w:rsidR="0033070F" w:rsidRPr="00634273" w:rsidRDefault="0033070F" w:rsidP="0089542B">
      <w:pPr>
        <w:widowControl w:val="0"/>
        <w:spacing w:line="228" w:lineRule="auto"/>
        <w:ind w:firstLine="284"/>
        <w:jc w:val="both"/>
        <w:rPr>
          <w:rFonts w:ascii="Tahoma" w:hAnsi="Tahoma" w:cs="B Lotus"/>
          <w:lang w:bidi="fa-IR"/>
        </w:rPr>
      </w:pPr>
      <w:r w:rsidRPr="00634273">
        <w:rPr>
          <w:rFonts w:ascii="Tahoma" w:hAnsi="Tahoma" w:cs="B Lotus"/>
          <w:rtl/>
          <w:lang w:bidi="fa-IR"/>
        </w:rPr>
        <w:t>بی‌اطلاعیِ آقایان از تاریخ اسلام مایة بسی شگفتی است، زیرا در بدو ورود پیامبر اسلام به مدینه، هیچ‌کدام از این اموال وجود نداشت، چرا که فرمان اخذ زکات در سال نهم هجرت صادر شد، و خمس غنیمت‌های جنگ نیز در سال دوّم هجرت گرفته شد، و انفال و خراج و جزیه هم بعداً صورت واقعیت به خود گرفت. اگر مراد نویسندگان، ذکرِ منابع بیت المال اسلامی است، باید بگوییم که خیلی بیش از اینهاست، چنان که ما در کتاب زکات [ص</w:t>
      </w:r>
      <w:r w:rsidRPr="00634273">
        <w:rPr>
          <w:rFonts w:ascii="Tahoma" w:hAnsi="Tahoma" w:cs="B Lotus" w:hint="cs"/>
          <w:rtl/>
          <w:lang w:bidi="fa-IR"/>
        </w:rPr>
        <w:t xml:space="preserve"> </w:t>
      </w:r>
      <w:r w:rsidRPr="00634273">
        <w:rPr>
          <w:rFonts w:ascii="Tahoma" w:hAnsi="Tahoma" w:cs="B Lotus"/>
          <w:rtl/>
          <w:lang w:bidi="fa-IR"/>
        </w:rPr>
        <w:t>459 به بعد] شرح داده‌ایم. لیکن منظور نویسندگان این نیست، بلکه آن است که خمسِ کذایی را به غلط‌‌ و با زیرکی، جزو درآمد‌های مسلّمِ بیت المال اسلامی جا بزنند. در حالی که از چنین خمسی هرگز در زمان رسول خدا</w:t>
      </w:r>
      <w:r w:rsidRPr="00634273">
        <w:rPr>
          <w:rFonts w:cs="CTraditional Arabic"/>
          <w:sz w:val="30"/>
          <w:szCs w:val="30"/>
          <w:rtl/>
          <w:lang w:bidi="fa-IR"/>
        </w:rPr>
        <w:t>ص</w:t>
      </w:r>
      <w:r w:rsidRPr="00634273">
        <w:rPr>
          <w:rFonts w:ascii="Tahoma" w:hAnsi="Tahoma" w:cs="B Lotus"/>
          <w:rtl/>
          <w:lang w:bidi="fa-IR"/>
        </w:rPr>
        <w:t xml:space="preserve"> خبری، و بعد از آن حضرت، در بین مسلمین صدر اوّل، اثری نبوده و نیست.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جای دیگر می‌نویسند:</w:t>
      </w:r>
    </w:p>
    <w:p w:rsidR="0033070F" w:rsidRPr="00634273" w:rsidRDefault="0033070F" w:rsidP="0089542B">
      <w:pPr>
        <w:spacing w:line="228" w:lineRule="auto"/>
        <w:ind w:firstLine="284"/>
        <w:jc w:val="both"/>
        <w:rPr>
          <w:rFonts w:ascii="Tahoma" w:hAnsi="Tahoma" w:cs="B Lotus"/>
          <w:spacing w:val="-2"/>
          <w:rtl/>
          <w:lang w:bidi="fa-IR"/>
        </w:rPr>
      </w:pPr>
      <w:r w:rsidRPr="00634273">
        <w:rPr>
          <w:rFonts w:ascii="Tahoma" w:hAnsi="Tahoma" w:cs="B Lotus"/>
          <w:spacing w:val="-2"/>
          <w:rtl/>
          <w:lang w:bidi="fa-IR"/>
        </w:rPr>
        <w:t>«بعضی اشکال می‌کنند، در حالی که جمیعِ مسلمانان، بلکه تمام عقلای جهان اشکال ‌می‌کنند، که چرا در مکتب شیعه، خمس تعمیم پیدا کرده و هرگونه درآمدی را شامل ‌می‌شود، در حالی که اوّلاً: خمس در قرآن مجید تنها در مورد غنیمت‌های جنگی وارد شده است. ثانیاً: در تاریخ ندیده‌ایم که پیامبر</w:t>
      </w:r>
      <w:r w:rsidRPr="00634273">
        <w:rPr>
          <w:rFonts w:cs="CTraditional Arabic"/>
          <w:spacing w:val="-2"/>
          <w:rtl/>
          <w:lang w:bidi="fa-IR"/>
        </w:rPr>
        <w:t>ص</w:t>
      </w:r>
      <w:r w:rsidRPr="00634273">
        <w:rPr>
          <w:rFonts w:ascii="Tahoma" w:hAnsi="Tahoma" w:cs="B Lotus"/>
          <w:spacing w:val="-2"/>
          <w:rtl/>
          <w:lang w:bidi="fa-IR"/>
        </w:rPr>
        <w:t xml:space="preserve"> یا امیر مؤمنان</w:t>
      </w:r>
      <w:r w:rsidRPr="00634273">
        <w:rPr>
          <w:rFonts w:eastAsia="Calibri" w:cs="Arial"/>
          <w:spacing w:val="-2"/>
          <w:lang w:bidi="fa-IR"/>
        </w:rPr>
        <w:sym w:font="AGA Arabesque" w:char="F075"/>
      </w:r>
      <w:r w:rsidRPr="00634273">
        <w:rPr>
          <w:rFonts w:ascii="Tahoma" w:hAnsi="Tahoma" w:cs="B Lotus"/>
          <w:spacing w:val="-2"/>
          <w:rtl/>
          <w:lang w:bidi="fa-IR"/>
        </w:rPr>
        <w:t xml:space="preserve"> در روزگار حکومت خود، یا هیچ‌یک از خلفا، از غیر غنیمت‌های جنگی خمس گرفته باشند، درحالی که فقها و دانشمندان شیعه اصرار دارند که خمس، یعنی یک‌پنجمِ مازاد درآمد، منحصر به غنیمت‌های جنگی نیست، بلکه هرگونه درآمدی، خواه از طریق زراعت یا دامداری یا صنعت یا تجارت و یا کارگری و یا هرگونه درآمد دیگری به دست انسان بیاید، پس از آنکه هزینة یک سال خود را از آن کم کرد و چیزی به عنوان پس‌انداز اضافه آورد، باید یک‌پنجمِ آن را به بیت المال بپردازد و درمصارف تعیین شده صرف گردد، و آنها دلیل روشنی برای توسعه و گسترش ندارند</w:t>
      </w:r>
      <w:r w:rsidR="002B540A" w:rsidRPr="00634273">
        <w:rPr>
          <w:rFonts w:ascii="Tahoma" w:hAnsi="Tahoma" w:cs="B Lotus"/>
          <w:spacing w:val="-2"/>
          <w:rtl/>
          <w:lang w:bidi="fa-IR"/>
        </w:rPr>
        <w:t>.</w:t>
      </w:r>
      <w:r w:rsidRPr="00634273">
        <w:rPr>
          <w:rFonts w:ascii="Tahoma" w:hAnsi="Tahoma" w:cs="B Lotus"/>
          <w:spacing w:val="-2"/>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جملاتی است که خودِ نویسندگان این جزوه، بر سبیل اشکال، بر خود وارد ‌می‌کنند، تا ‌ببینیم در پاسخ به آنها چه دلایلی دارند، و چگونه از عهده برمی‌آیند. قبل از آنکه به پاسخ اشکالات فوق بپردازند، عنوانی را با تیتر «انگیزه ایراد کنندگان» آغاز کرده و در آن، به کسانی که مسئله عدم وجوبِ تقلید و عدم وجوبِ خمس را در نوشته‌های خود یادآور شده‌اند، تهمت‌هایی زده‌اند و آن را با شمّ سیاسی خود چنین توجیه کرده ‌و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«حتما اغرضی در کار است و انگیزه‌های دیگری آن را به وجود آورده است. قرائن نشان ‌می‌دهد که این دسته، با نقشة حساب‌شده‌ای به جنگ این دو مسئله رفته‌اند، زیرا می‌بینند مادام که رهبریِ روحانی جامعه به دست دانشمندان بزرگ اسلامی و مراجع شیعه است، و آنها علاوه بر نفوذِ عمیق اجتماعی دارای استقلال اقتصادی هستند، نمی‌توانند نقشه‌های فاسد خود را در زمینة تخریب عقاید اسلامی مردم و توده‌های جمعیّت پیاده کنند. در این موقع، دست روی دو نقطة بسیار حسّاس گذارده، نقطة اول مسئله تقلید است، که بر طبق آن، هر مسلمانی موظّف است یا خود در مسائل مربوط به احکام اسلامی مجتهد باشد، و یا مراجعه به مجتهدان کرده و مطابق دستور آنها عمل 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چنان که گفتیم، این نظریه، یک نظریة سوء و یک تهمتِ فاحش است که تصوّر شود انگیزة سمپاشان (به عقید</w:t>
      </w:r>
      <w:r w:rsidRPr="00634273">
        <w:rPr>
          <w:rFonts w:ascii="Tahoma" w:hAnsi="Tahoma" w:cs="B Lotus" w:hint="cs"/>
          <w:rtl/>
          <w:lang w:bidi="fa-IR"/>
        </w:rPr>
        <w:t>ه</w:t>
      </w:r>
      <w:r w:rsidRPr="00634273">
        <w:rPr>
          <w:rFonts w:ascii="Tahoma" w:hAnsi="Tahoma" w:cs="B Lotus"/>
          <w:rtl/>
          <w:lang w:bidi="fa-IR"/>
        </w:rPr>
        <w:t xml:space="preserve"> ایشان) انگیز</w:t>
      </w:r>
      <w:r w:rsidRPr="00634273">
        <w:rPr>
          <w:rFonts w:ascii="Tahoma" w:hAnsi="Tahoma" w:cs="B Lotus" w:hint="cs"/>
          <w:rtl/>
          <w:lang w:bidi="fa-IR"/>
        </w:rPr>
        <w:t>ه</w:t>
      </w:r>
      <w:r w:rsidRPr="00634273">
        <w:rPr>
          <w:rFonts w:ascii="Tahoma" w:hAnsi="Tahoma" w:cs="B Lotus"/>
          <w:rtl/>
          <w:lang w:bidi="fa-IR"/>
        </w:rPr>
        <w:t xml:space="preserve"> دیگری جز حمیّت دینی بوده باشد، و چنان که خود ‌می‌دانید، هم مسئله تقلیدِ و هم مسئله خمس، از ابداعات و اختراعاتِ بدعت‌گذاران و مخترعینِ مطالب دینی است که اسلام حقیقی از آن بی‌خبر است.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گفتنی است که مخالفت با مسئله تقلید در مذهب شیعه، سابقه بسیار قدیمی و روشنی دارد، و تا دو قرن اخیر، تقلید هرگز چنین رونق و انحصاری نداشته است، و از بدو پیدایش این مذهب، پیروان آن در زمان ائمه اهل بیت</w:t>
      </w:r>
      <w:r w:rsidRPr="00634273">
        <w:rPr>
          <w:rFonts w:ascii="Tahoma" w:hAnsi="Tahoma" w:cs="CTraditional Arabic" w:hint="cs"/>
          <w:rtl/>
          <w:lang w:bidi="fa-IR"/>
        </w:rPr>
        <w:t>‡</w:t>
      </w:r>
      <w:r w:rsidRPr="00634273">
        <w:rPr>
          <w:rFonts w:ascii="Tahoma" w:hAnsi="Tahoma" w:cs="B Lotus"/>
          <w:rtl/>
          <w:lang w:bidi="fa-IR"/>
        </w:rPr>
        <w:t xml:space="preserve"> به ایشان رجوع کرده و مسائل دینی خود را از آن بزرگواران </w:t>
      </w:r>
      <w:r w:rsidRPr="00634273">
        <w:rPr>
          <w:rFonts w:ascii="Tahoma" w:hAnsi="Tahoma" w:cs="B Lotus" w:hint="cs"/>
          <w:rtl/>
          <w:lang w:bidi="fa-IR"/>
        </w:rPr>
        <w:t>-</w:t>
      </w:r>
      <w:r w:rsidRPr="00634273">
        <w:rPr>
          <w:rFonts w:ascii="Tahoma" w:hAnsi="Tahoma" w:cs="B Lotus"/>
          <w:rtl/>
          <w:lang w:bidi="fa-IR"/>
        </w:rPr>
        <w:t>با استناد آنان به سخن رسول الله</w:t>
      </w:r>
      <w:r w:rsidRPr="00634273">
        <w:rPr>
          <w:rFonts w:cs="CTraditional Arabic"/>
          <w:sz w:val="30"/>
          <w:szCs w:val="30"/>
          <w:rtl/>
          <w:lang w:bidi="fa-IR"/>
        </w:rPr>
        <w:t>ص</w:t>
      </w:r>
      <w:r w:rsidRPr="00634273">
        <w:rPr>
          <w:rFonts w:ascii="Tahoma" w:hAnsi="Tahoma" w:cs="B Lotus" w:hint="cs"/>
          <w:rtl/>
          <w:lang w:bidi="fa-IR"/>
        </w:rPr>
        <w:t>-</w:t>
      </w:r>
      <w:r w:rsidRPr="00634273">
        <w:rPr>
          <w:rFonts w:ascii="Tahoma" w:hAnsi="Tahoma" w:cs="B Lotus"/>
          <w:rtl/>
          <w:lang w:bidi="fa-IR"/>
        </w:rPr>
        <w:t xml:space="preserve"> اخذ ‌می‌کردند، و پس از آن هم اخبار و احادیثِ اهل بیت مورد مراجعة شیعیان بوده است. نیز، بیشتر علما و فقهای اسلامیِ اَخباری بوده‌اند، که هنوز هم، کم و بیش، وجود دارند، و کتاب‌های فراوانی در مذمت فقهای صاحب رأی و فتوا، و به اصطلاح فقهای اصولی، نوشته‌اند که از شمار چنین فقیهانی خیلی بیشتراست. و این بدعتِ اظهار رأی و فتوا، از طرف اشخاصی غیر از اهل‌بیت، از اختراعاتِ مخالفین شیعه است، که دسترسی به منابع غنی اخبار و احادیثِ اهل بیت نداشته‌اند، و به رأی و ظنّ و قیاس و استحسان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89"/>
      </w:r>
      <w:r w:rsidR="00ED4EF6" w:rsidRPr="00634273">
        <w:rPr>
          <w:rStyle w:val="FootnoteReference"/>
          <w:rFonts w:cs="B Lotus"/>
          <w:color w:val="000000"/>
          <w:rtl/>
          <w:lang w:bidi="fa-IR"/>
        </w:rPr>
        <w:t>)</w:t>
      </w:r>
      <w:r w:rsidRPr="00634273">
        <w:rPr>
          <w:rFonts w:ascii="Tahoma" w:hAnsi="Tahoma" w:cs="B Lotus"/>
          <w:rtl/>
          <w:lang w:bidi="fa-IR"/>
        </w:rPr>
        <w:t xml:space="preserve"> از احکام و قوانینِ شرع پرداخته‌اند. کسی که اندک اطّلاعی از چگونگیِ نشر احکام و سیرِ فقه در اسلام داشته باشد، این حقیقت واضح را دریافته است. نیز پر واضح است که هرگاه قرآن کریم برای بیان همة احکام کافی نباشد، شرطِ واجب احتیاط، آن است که به اخبارِ صحیح اهل‌بیت قرآن رجوع شود، نه به رأی، ظن، قیاس و استحسانِ این و آن.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اینجا شاید این اشکال به میان آید که:</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«اخبار مستند به اهل بیت</w:t>
      </w:r>
      <w:r w:rsidRPr="00634273">
        <w:rPr>
          <w:rFonts w:ascii="Tahoma" w:hAnsi="Tahoma" w:cs="CTraditional Arabic" w:hint="cs"/>
          <w:rtl/>
          <w:lang w:bidi="fa-IR"/>
        </w:rPr>
        <w:t>‡</w:t>
      </w:r>
      <w:r w:rsidRPr="00634273">
        <w:rPr>
          <w:rFonts w:ascii="Tahoma" w:hAnsi="Tahoma" w:cs="B Lotus" w:hint="cs"/>
          <w:rtl/>
          <w:lang w:bidi="fa-IR"/>
        </w:rPr>
        <w:t xml:space="preserve"> </w:t>
      </w:r>
      <w:r w:rsidRPr="00634273">
        <w:rPr>
          <w:rFonts w:ascii="Tahoma" w:hAnsi="Tahoma" w:cs="B Lotus"/>
          <w:rtl/>
          <w:lang w:bidi="fa-IR"/>
        </w:rPr>
        <w:t>آلوده است به دسیسة کذّابان و غالیان و جاعلان. پس برای تشخیصِ صحیح و سقیم آن، باید دانشمند یا دانشمندانِ - به اصطلاح- فقیه، آنها را از یکدیگر تشخیص دهند، و صحیح را از ناصحیح جدا 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این ادّعا، که برای فرار از واقعیّت است، هرگز مسموع نیست، زیرا در طی این چهارده قرن، چنین عملی از جانب دانشمندان شیعه به طور جمعی و -به اصطلاح- شورای فقهی، صورت نگرفته است، و حتّی همان اَخباری‌ها هم هر کدام به راهی رفته‌اند، و اصولی‌ها هم، چنان که در کتاب زکات آورده‌ایم، جز مقلّدِ محضِ قدما نبوده‌اند. هرگز به چنین کسان، مجتهد نباید گفت.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امّا اینکه ‌می‌نویسند: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«رهبری روحانی جامعه، به دست دانشمندان بزرگ اسلامی و مراجع شیعه است، و آنها علاوه بر نفوذِ عمیق اجتماعی، دارای استقلال اقتصادی هستند»</w:t>
      </w:r>
      <w:r w:rsidRPr="00634273">
        <w:rPr>
          <w:rFonts w:ascii="Tahoma" w:hAnsi="Tahoma" w:cs="B Lotus" w:hint="cs"/>
          <w:rtl/>
          <w:lang w:bidi="fa-IR"/>
        </w:rPr>
        <w:t>.</w:t>
      </w:r>
    </w:p>
    <w:p w:rsidR="0033070F" w:rsidRPr="00634273" w:rsidRDefault="0033070F" w:rsidP="0089542B">
      <w:pPr>
        <w:spacing w:line="228" w:lineRule="auto"/>
        <w:ind w:firstLine="284"/>
        <w:jc w:val="both"/>
        <w:rPr>
          <w:rFonts w:ascii="Tahoma" w:hAnsi="Tahoma" w:cs="B Lotus"/>
          <w:spacing w:val="-4"/>
          <w:rtl/>
          <w:lang w:bidi="fa-IR"/>
        </w:rPr>
      </w:pPr>
      <w:r w:rsidRPr="00634273">
        <w:rPr>
          <w:rFonts w:ascii="Tahoma" w:hAnsi="Tahoma" w:cs="B Lotus"/>
          <w:spacing w:val="-4"/>
          <w:rtl/>
          <w:lang w:bidi="fa-IR"/>
        </w:rPr>
        <w:t>ما تمام این ادّعا را تصدیق ‌می‌کنیم، امّا آیا این نویسندگان برجسته و نخب</w:t>
      </w:r>
      <w:r w:rsidRPr="00634273">
        <w:rPr>
          <w:rFonts w:ascii="Tahoma" w:hAnsi="Tahoma" w:cs="B Lotus" w:hint="cs"/>
          <w:spacing w:val="-4"/>
          <w:rtl/>
          <w:lang w:bidi="fa-IR"/>
        </w:rPr>
        <w:t>ه</w:t>
      </w:r>
      <w:r w:rsidRPr="00634273">
        <w:rPr>
          <w:rFonts w:ascii="Tahoma" w:hAnsi="Tahoma" w:cs="B Lotus"/>
          <w:spacing w:val="-4"/>
          <w:rtl/>
          <w:lang w:bidi="fa-IR"/>
        </w:rPr>
        <w:t xml:space="preserve"> جامع</w:t>
      </w:r>
      <w:r w:rsidRPr="00634273">
        <w:rPr>
          <w:rFonts w:ascii="Tahoma" w:hAnsi="Tahoma" w:cs="B Lotus" w:hint="cs"/>
          <w:spacing w:val="-4"/>
          <w:rtl/>
          <w:lang w:bidi="fa-IR"/>
        </w:rPr>
        <w:t>ه</w:t>
      </w:r>
      <w:r w:rsidRPr="00634273">
        <w:rPr>
          <w:rFonts w:ascii="Tahoma" w:hAnsi="Tahoma" w:cs="B Lotus"/>
          <w:spacing w:val="-4"/>
          <w:rtl/>
          <w:lang w:bidi="fa-IR"/>
        </w:rPr>
        <w:t xml:space="preserve"> روحانیّت، امروز حاضرند که یک مسئله روشن، واضح، معلوم و همه کس فهم را تصدیق کنند؟ که با تمام این مراتب، امروز جامعة شیعه از حیث اطلاع از موضوعات دینی، از تمام جوامع اسلامی، بلکه جوامع بشری، عقب‌تر و نادان‌تر است، و اساساً، هیچ‌گونه آشنایی با مبانی اسلامی ندارد، و از حیثِ فرهنگ و معنویّات و اعتقادات، فقیر‌ترین جامعة انسانی را تشکیل ‌می‌دهد. زیرا در مکتب فعلیِ شیعه، چیزی جود ندارد که بتواند او را از این انحطاط و عقب‌ماندگی نجات دهد. آنچه به چشم می‌خورد، مدّاحی، روضه‌خوانی، سینه‌زنی، قمه‌زنی، زنجیرزنی، دخیل‌ بستن، زیارت ‌رفتن، و دعای ندبه و توسّل خواندن است، که در تعلیمات اسلامی، هیچ اثری از آنها نیست.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مسلمانی که باید از</w:t>
      </w:r>
      <w:r w:rsidR="00B00409" w:rsidRPr="00634273">
        <w:rPr>
          <w:rFonts w:ascii="Tahoma" w:hAnsi="Tahoma" w:cs="B Lotus" w:hint="cs"/>
          <w:rtl/>
          <w:lang w:bidi="fa-IR"/>
        </w:rPr>
        <w:t xml:space="preserve"> </w:t>
      </w:r>
      <w:r w:rsidRPr="00634273">
        <w:rPr>
          <w:rFonts w:ascii="Tahoma" w:hAnsi="Tahoma" w:cs="B Lotus"/>
          <w:rtl/>
          <w:lang w:bidi="fa-IR"/>
        </w:rPr>
        <w:t>تمام افراد ملل دیگر، عالم‌تر، شجاع‌تر، سخی‌تر، متمـدّن‌تر و اجتماعی‌تر باشد، متأسّفانه در نقطة مقابلِ این صفاتِ فاضله قرار گرفته است، زیرا این صفات، در افراد جامعه‌ای یافت ‌می‌شود که علم و تحصیل در آن، در حدّ وجوب، و افرادش، تحت تربیتِ افرادی عالم و شجاع و تشکیلاتی منظّم باشند، و درنتیجة کار وکوشش، قادر به کسب درآمدِ کافی باشند، و در محیطی پرورده شده باشند که قوانین و احکام در آن محترم شمرده می‌شوند. اما بدبختانه چنین وضع و کیفیتی برای افراد و جامعة شیعه وجود ندارد، زیرا داشتنِ تمام این صفات، احتیاج به حکومت و تشکیلاتی دارد، که افراد و جامعه‌ای چنان تربیت کند. امّا چه باید کرد که افرادی مدّعی و عهده‌دارِ رهبریِ روحانی جوامع شیعی هستند که با وجودِ نفوذِ عمیق اجتماعی، تشکیل یک حکومت قوّی و مقتدر را لازم ندانسته، بلکه حرام ‌می‌دانند، و آن را در گروِ پیدایش و ظهور امام معصومِ منصوص از آسمان گذارده‌اند. اگر امروز در اث</w:t>
      </w:r>
      <w:r w:rsidR="00BE6AC1" w:rsidRPr="00634273">
        <w:rPr>
          <w:rFonts w:ascii="Tahoma" w:hAnsi="Tahoma" w:cs="B Lotus"/>
          <w:rtl/>
          <w:lang w:bidi="fa-IR"/>
        </w:rPr>
        <w:t xml:space="preserve">ر فشارِ افکار عمومی بگویند که: </w:t>
      </w:r>
      <w:r w:rsidRPr="00634273">
        <w:rPr>
          <w:rFonts w:ascii="Tahoma" w:hAnsi="Tahoma" w:cs="B Lotus"/>
          <w:rtl/>
          <w:lang w:bidi="fa-IR"/>
        </w:rPr>
        <w:t xml:space="preserve">آری، باید حکومت باشد، هر کدام خود را با کمال نالایقی، منحصراً شایستة آن مقام ‌می‌دانند، و به همین نظر، خود را حاکم شرع قلمداد می‌کنند، در حالی که از جغرافیای کشورشان، و احتیاجاتِ آن خبر ندارند، و حتی از اداره خانوادة خود عاجزند، و نیز، کم‌ترین توجه و حسّاسیتی نسبت به امور اقتصادی، بهداشتی، اجتماعی و فرهنگی ندارند.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البتّه ما خود می‌بینیم و تصدیق ‌می‌کنیم که این مردم حیران و سرگردان در امور دینی، به این مجتهدان مراجعه کرده و به دستورِ ایشان عمل ‌می‌کنند. امّا آنها چه دستوری دارند و چه به دست آنها ‌می‌دهند، جز یک رسالة عملیه، که متن آن قبلاً از طرف گذشتگان تهیّه شده است، و اینان در پاره‌ای از مندرجاتِ آن، یک «اَحوَط» و یا «اَقوَی» اضافه ‌می‌کنند، و محتوای آن رساله‌ها نیز جز شمارش نجاسات و مطهّرات و غسل جنابت و احکام اموات و دستور تیمّم و وضو و... نیست؟ این در حالی که است حکم این مسائل، در همان صدر اسلام، به بهترین صورت و کیفیّت تنظیم و تعیین شد، و از طرف این مراجع، جز صورتی منسوخ و ناتمام بیان نمی‌شود، و بود و نبودِ این رساله‌ها و نویسندگانش نیز اثری در ترقّی علمی و عملی مردم ندارد.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آری، اگر رسال</w:t>
      </w:r>
      <w:r w:rsidR="00567D53" w:rsidRPr="00634273">
        <w:rPr>
          <w:rFonts w:ascii="Tahoma" w:hAnsi="Tahoma" w:cs="B Lotus"/>
          <w:rtl/>
          <w:lang w:bidi="fa-IR"/>
        </w:rPr>
        <w:t>ه‌ها</w:t>
      </w:r>
      <w:r w:rsidRPr="00634273">
        <w:rPr>
          <w:rFonts w:ascii="Tahoma" w:hAnsi="Tahoma" w:cs="B Lotus"/>
          <w:rtl/>
          <w:lang w:bidi="fa-IR"/>
        </w:rPr>
        <w:t>ی تقلید از</w:t>
      </w:r>
      <w:r w:rsidR="00BE6AC1" w:rsidRPr="00634273">
        <w:rPr>
          <w:rFonts w:ascii="Tahoma" w:hAnsi="Tahoma" w:cs="B Lotus" w:hint="cs"/>
          <w:rtl/>
          <w:lang w:bidi="fa-IR"/>
        </w:rPr>
        <w:t xml:space="preserve"> </w:t>
      </w:r>
      <w:r w:rsidRPr="00634273">
        <w:rPr>
          <w:rFonts w:ascii="Tahoma" w:hAnsi="Tahoma" w:cs="B Lotus"/>
          <w:rtl/>
          <w:lang w:bidi="fa-IR"/>
        </w:rPr>
        <w:t>این مردم گرفته شود چه ضرری متوجه جامعه ‌می‌گردد؟ و اگر به صورت کامل به دستورات آنها عمل شود، کدام ترقّی حاصل می‌شود؟ آیا عظمت و شوکتِ اسلام با تبعیّت موبه‌مو از رساله‌های توضیح المسائلی تجدید ‌می‌شود، که حاصل کوشش و اجتهاد چندین هزار عمّامه به سرِ مدّعی اجتهاد است؟ نگاهی به وضعِ موجودِ جامعة شیعه با رهبرانش، حقایق بسیاری را روشن ‌می‌کند، امّا عقلی لازم دارد که به کار اُفتد و بیندیشد.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مکتب کنونی شیعه، فاقد ایجاد انگیز</w:t>
      </w:r>
      <w:r w:rsidRPr="00634273">
        <w:rPr>
          <w:rFonts w:ascii="Tahoma" w:hAnsi="Tahoma" w:cs="B Lotus" w:hint="cs"/>
          <w:rtl/>
          <w:lang w:bidi="fa-IR"/>
        </w:rPr>
        <w:t>ه</w:t>
      </w:r>
      <w:r w:rsidRPr="00634273">
        <w:rPr>
          <w:rFonts w:ascii="Tahoma" w:hAnsi="Tahoma" w:cs="B Lotus"/>
          <w:rtl/>
          <w:lang w:bidi="fa-IR"/>
        </w:rPr>
        <w:t xml:space="preserve"> تحرک و ترقّی در جامع</w:t>
      </w:r>
      <w:r w:rsidR="00B00409" w:rsidRPr="00634273">
        <w:rPr>
          <w:rFonts w:ascii="Tahoma" w:hAnsi="Tahoma" w:cs="B Lotus" w:hint="cs"/>
          <w:rtl/>
          <w:lang w:bidi="fa-IR"/>
        </w:rPr>
        <w:t>ه</w:t>
      </w:r>
      <w:r w:rsidRPr="00634273">
        <w:rPr>
          <w:rFonts w:ascii="Tahoma" w:hAnsi="Tahoma" w:cs="B Lotus"/>
          <w:rtl/>
          <w:lang w:bidi="fa-IR"/>
        </w:rPr>
        <w:t xml:space="preserve"> است، زیرا هیچ عاملی که صلاحیّت ادامة حیات سیاسی، اقتصادی و اجتماعی باشد، در آن وجود ندارد. پس رهبریِ روحانی چنین جامعه‌ای، برای کسی ارزش و افتخار نمی‌آورد. مکتب امروز شیعه، از آن همه اوامر و احکام و قوانین و فرایض اسلام، که حیات‌بخشِ افراد و جماعات است و مردم جاهل و عقب‌ماند</w:t>
      </w:r>
      <w:r w:rsidRPr="00634273">
        <w:rPr>
          <w:rFonts w:ascii="Tahoma" w:hAnsi="Tahoma" w:cs="B Lotus" w:hint="cs"/>
          <w:rtl/>
          <w:lang w:bidi="fa-IR"/>
        </w:rPr>
        <w:t>ه</w:t>
      </w:r>
      <w:r w:rsidRPr="00634273">
        <w:rPr>
          <w:rFonts w:ascii="Tahoma" w:hAnsi="Tahoma" w:cs="B Lotus"/>
          <w:rtl/>
          <w:lang w:bidi="fa-IR"/>
        </w:rPr>
        <w:t xml:space="preserve"> عصرِ جاهلیّت را به بالاترین درجة شکوه و عظمت رسانید، چیزی ندارد جز یک سلسله عقاید، عادات، سنن و بدعت‌ها، که ‌می‌توان گفت اگر اسلام با آنها مخالف نباشد، باری، موافق هم نیست، مانند: کرنش و ستایشِ بی‌انداز</w:t>
      </w:r>
      <w:r w:rsidRPr="00634273">
        <w:rPr>
          <w:rFonts w:ascii="Tahoma" w:hAnsi="Tahoma" w:cs="B Lotus" w:hint="cs"/>
          <w:rtl/>
          <w:lang w:bidi="fa-IR"/>
        </w:rPr>
        <w:t>ه</w:t>
      </w:r>
      <w:r w:rsidRPr="00634273">
        <w:rPr>
          <w:rFonts w:ascii="Tahoma" w:hAnsi="Tahoma" w:cs="B Lotus"/>
          <w:rtl/>
          <w:lang w:bidi="fa-IR"/>
        </w:rPr>
        <w:t xml:space="preserve"> اولیا و صالحین، تعمیر و تزیین قبور آنها، توسّل و تعبّد به ادعیه و زیارات جعلی، بذل اموال و موقوفات به گور مردگان با نام و بی‌نام و نشان، احترام بی‌خاصیّت به ایّام تولّد و وفات ایشان، جشن و سوگواری نامشروع در آن ایّام، گداپروری و تنبل‌زایی به انحاء گوناگون، تشریعِ خمس و سهم امام، طریق حلال کردنِ حرام، راهِ رباخواری با حیله‌های شرعی، و امثال آن.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چنین مکتبی، مادامی که در سایة جهل و ظلماتِ تعصّب است، دوام دارد، امّا نه برای همیشه. پس اگر کسانی غرض و اعتراضی به ادّعای شما، یا مراجع تقلید دیگر دارند، علّتش این اوضاع است، که کتمانش، مانند کتمانِ روشنیِ روز است. </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امّا موضوع خمس، علاوه برآنکه موجب و آفرینند</w:t>
      </w:r>
      <w:r w:rsidRPr="00634273">
        <w:rPr>
          <w:rFonts w:ascii="Tahoma" w:hAnsi="Tahoma" w:cs="B Lotus" w:hint="cs"/>
          <w:rtl/>
          <w:lang w:bidi="fa-IR"/>
        </w:rPr>
        <w:t>ه</w:t>
      </w:r>
      <w:r w:rsidRPr="00634273">
        <w:rPr>
          <w:rFonts w:ascii="Tahoma" w:hAnsi="Tahoma" w:cs="B Lotus"/>
          <w:rtl/>
          <w:lang w:bidi="fa-IR"/>
        </w:rPr>
        <w:t xml:space="preserve"> چنین مکتبی است، تهمتی است بر آیینِ مقدس اسلام و بنیانگذار آن، که یک‌پنجمِ ثروت روی زمین و محصول زحمات میلیاردها نفر را با تمام منابع سطحی و زیرزمینی، برای خویشاوندان خود وقف و مقرّر کرده است، در حالی که طرح چنین ادعا</w:t>
      </w:r>
      <w:r w:rsidRPr="00634273">
        <w:rPr>
          <w:rFonts w:cs="B Lotus"/>
          <w:rtl/>
          <w:lang w:bidi="fa-IR"/>
        </w:rPr>
        <w:t>یی، نه</w:t>
      </w:r>
      <w:r w:rsidRPr="00634273">
        <w:rPr>
          <w:rFonts w:ascii="Tahoma" w:hAnsi="Tahoma" w:cs="B Lotus"/>
          <w:rtl/>
          <w:lang w:bidi="fa-IR"/>
        </w:rPr>
        <w:t xml:space="preserve"> تنها از پیامبر</w:t>
      </w:r>
      <w:r w:rsidRPr="00634273">
        <w:rPr>
          <w:rFonts w:cs="CTraditional Arabic"/>
          <w:sz w:val="30"/>
          <w:szCs w:val="30"/>
          <w:rtl/>
          <w:lang w:bidi="fa-IR"/>
        </w:rPr>
        <w:t>ص</w:t>
      </w:r>
      <w:r w:rsidRPr="00634273">
        <w:rPr>
          <w:rFonts w:ascii="Tahoma" w:hAnsi="Tahoma" w:cs="B Lotus"/>
          <w:rtl/>
          <w:lang w:bidi="fa-IR"/>
        </w:rPr>
        <w:t xml:space="preserve"> که اجرش با خدای سبحان است، حتّی از دیوانگان هم بعید ‌می‌نماید. پیامبر بزرگواری که حاضر نبود از زکات، که پردازندگان آن ثروتمندان بودند</w:t>
      </w:r>
      <w:r w:rsidRPr="00634273">
        <w:rPr>
          <w:rFonts w:ascii="Tahoma" w:hAnsi="Tahoma" w:cs="B Lotus"/>
          <w:b/>
          <w:bCs/>
          <w:rtl/>
          <w:lang w:bidi="fa-IR"/>
        </w:rPr>
        <w:t xml:space="preserve">، </w:t>
      </w:r>
      <w:r w:rsidRPr="00634273">
        <w:rPr>
          <w:rFonts w:ascii="Tahoma" w:hAnsi="Tahoma" w:cs="B Lotus"/>
          <w:rtl/>
          <w:lang w:bidi="fa-IR"/>
        </w:rPr>
        <w:t>دیناری به نزدیکان و خویشان خود بدهد، و در سراسر زندگیِ پرافتخار و اعجاب‌انگیزش، لقمه‌ای از آن نخورد، و اجازه نداد خانواده و همسران پاکش نیز مصرف نمایند، چگونه خمسی را وضع ‌می‌کند که باید از مال مسلمانان، برای خویشان دور و نزدیکش بگیرند. همان خمسی که به فتوای فقهای شیعة این زمان، هر حمّال و جاروکش و هیزم شکن و پیرزن ریسنده و بافنده‌ای که روزی پنج ریال درآمد دارد، باید بلافاصله یک‌پنجمِ آن را به فرزندان هاشم بدهد، که جدّ پدری رسول خدا</w:t>
      </w:r>
      <w:r w:rsidRPr="00634273">
        <w:rPr>
          <w:rFonts w:cs="CTraditional Arabic"/>
          <w:sz w:val="30"/>
          <w:szCs w:val="30"/>
          <w:rtl/>
          <w:lang w:bidi="fa-IR"/>
        </w:rPr>
        <w:t>ص</w:t>
      </w:r>
      <w:r w:rsidRPr="00634273">
        <w:rPr>
          <w:rFonts w:ascii="Tahoma" w:hAnsi="Tahoma" w:cs="B Lotus"/>
          <w:rtl/>
          <w:lang w:bidi="fa-IR"/>
        </w:rPr>
        <w:t xml:space="preserve"> بوده است. نهایت امر اینکه حقّ دارد این یک‌پنجم را در آخرِ سال بپردازد.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نویسندگان این جزوه، در صفح</w:t>
      </w:r>
      <w:r w:rsidR="007A3524" w:rsidRPr="00634273">
        <w:rPr>
          <w:rFonts w:ascii="Tahoma" w:hAnsi="Tahoma" w:cs="B Lotus" w:hint="cs"/>
          <w:rtl/>
          <w:lang w:bidi="fa-IR"/>
        </w:rPr>
        <w:t>ه</w:t>
      </w:r>
      <w:r w:rsidRPr="00634273">
        <w:rPr>
          <w:rFonts w:ascii="Tahoma" w:hAnsi="Tahoma" w:cs="B Lotus"/>
          <w:rtl/>
          <w:lang w:bidi="fa-IR"/>
        </w:rPr>
        <w:t xml:space="preserve"> 15 تا 17 از برنامه‌های علمی و تبلیغی جهان تشیّع، که با کمکِ این خمس اداره ‌می‌شود، چنان با هیجان سخن ‌می‌گویند، که گویی، کسی در شهر کوران، ادّعای جمال و زیبایی ‌‌نماید. در حالی که وضعیتشان از آن روشن‌تراست که نیاز به بیان داشته باشد. ایشان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 xml:space="preserve"> «استقلال اقتصادی تشکیلات حوزه‌های علمیه، از طریق این دستور اسلامی، در جهان تشیّع به خوبی پیاده شده است، درحالی که جامعة روحانیت اهل تسنّن، به خاطر نادیده گرفتنِ این دستور، استقلال خود را از دست داده‌اند».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آری، خوب پیاده شدنِ استقلال اقتصادی را ما هم قبول داریم، و اینکه روحانیّتِ اهل تسنن چنین درآمدی ندارند نیز صحیح است، امّا باید گفت: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اولا</w:t>
      </w:r>
      <w:r w:rsidRPr="00634273">
        <w:rPr>
          <w:rFonts w:ascii="Tahoma" w:hAnsi="Tahoma" w:cs="B Lotus"/>
          <w:rtl/>
          <w:lang w:bidi="fa-IR"/>
        </w:rPr>
        <w:t>: روحانیّت در دین اسلام چه صیغه‌ای است که باید تشکیلاتی چنین و چنان داشته باشد؟ اگر مقصود، تحصیل علم است، این کار بر هر مسلمانی به هر اندازة قدرتش واجب است، و اگر محتاج تشکیلاتی باشد، باید حکومت اسلامی به ایجاد آن مبادرت ورزد، و هرگز یک دسته یا فرقه به خودیِ خود نمی‌تواند و نباید تشکیلاتی، آن هم دولتی، در دلِ دولت و حکومت اسلامی ایجاد کند، چنان که در صدرِ اسلام معمول بود، و دولت اسلامی، خود به تأمین نیازهایش مبادرت ‌می‌نمود.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ثانیاً</w:t>
      </w:r>
      <w:r w:rsidRPr="00634273">
        <w:rPr>
          <w:rFonts w:ascii="Tahoma" w:hAnsi="Tahoma" w:cs="B Lotus"/>
          <w:rtl/>
          <w:lang w:bidi="fa-IR"/>
        </w:rPr>
        <w:t xml:space="preserve">: حالا که روحانیّت شیعه چنین استقلالی دارد، و به قول شما، به خوبی هم پیاده شده است، و روحانیّت اهل تسنّن که آنچنان تشکیلاتی ندارد و استقلال خود را از دست داده‌اند </w:t>
      </w:r>
      <w:r w:rsidRPr="00634273">
        <w:rPr>
          <w:sz w:val="30"/>
          <w:szCs w:val="30"/>
          <w:rtl/>
          <w:lang w:bidi="fa-IR"/>
        </w:rPr>
        <w:t>–</w:t>
      </w:r>
      <w:r w:rsidRPr="00634273">
        <w:rPr>
          <w:rFonts w:ascii="Tahoma" w:hAnsi="Tahoma" w:cs="B Lotus"/>
          <w:rtl/>
          <w:lang w:bidi="fa-IR"/>
        </w:rPr>
        <w:t xml:space="preserve"> و بلکه</w:t>
      </w:r>
      <w:r w:rsidR="00573F0D" w:rsidRPr="00634273">
        <w:rPr>
          <w:rFonts w:ascii="Tahoma" w:hAnsi="Tahoma" w:cs="B Lotus"/>
          <w:rtl/>
          <w:lang w:bidi="fa-IR"/>
        </w:rPr>
        <w:t xml:space="preserve"> </w:t>
      </w:r>
      <w:r w:rsidRPr="00634273">
        <w:rPr>
          <w:rFonts w:ascii="Tahoma" w:hAnsi="Tahoma" w:cs="B Lotus"/>
          <w:rtl/>
          <w:lang w:bidi="fa-IR"/>
        </w:rPr>
        <w:t>نداشته که از دست بدهد،</w:t>
      </w:r>
      <w:r w:rsidR="00573F0D" w:rsidRPr="00634273">
        <w:rPr>
          <w:rFonts w:ascii="Tahoma" w:hAnsi="Tahoma" w:cs="B Lotus"/>
          <w:rtl/>
          <w:lang w:bidi="fa-IR"/>
        </w:rPr>
        <w:t xml:space="preserve"> </w:t>
      </w:r>
      <w:r w:rsidRPr="00634273">
        <w:rPr>
          <w:rFonts w:ascii="Tahoma" w:hAnsi="Tahoma" w:cs="B Lotus"/>
          <w:rtl/>
          <w:lang w:bidi="fa-IR"/>
        </w:rPr>
        <w:t>بیاییم بین خود و خدا قضاوت کنیم، که محصول روحانیّت اهل تسنن بیشتر است، یا محصول روحانیّت شیعه. آیا نویسندگان و مبلّغان اهل سنّت،</w:t>
      </w:r>
      <w:r w:rsidRPr="00634273">
        <w:rPr>
          <w:rFonts w:ascii="Tahoma" w:hAnsi="Tahoma" w:cs="B Lotus"/>
          <w:color w:val="FF0000"/>
          <w:rtl/>
          <w:lang w:bidi="fa-IR"/>
        </w:rPr>
        <w:t xml:space="preserve"> </w:t>
      </w:r>
      <w:r w:rsidRPr="00634273">
        <w:rPr>
          <w:rFonts w:ascii="Tahoma" w:hAnsi="Tahoma" w:cs="B Lotus"/>
          <w:rtl/>
          <w:lang w:bidi="fa-IR"/>
        </w:rPr>
        <w:t>ورزیده‌تر و جامع‌تر هستند، یا نویسندگان و مبلّغان روحانیّت شیعه، که شما نویسندگان این جزوه، افراد برجستة آنید؟ این همه مردم که در اطراف و اکناف عالم، مسلمان ‌می‌شوند، در اثر تبلیغات و نوشته‌های اهل تسنّن است، یا تبلیغات و نوشته‌های شما؟ آیا روحانیّت شیعه با هم</w:t>
      </w:r>
      <w:r w:rsidRPr="00634273">
        <w:rPr>
          <w:rFonts w:ascii="Tahoma" w:hAnsi="Tahoma" w:cs="B Lotus" w:hint="cs"/>
          <w:rtl/>
          <w:lang w:bidi="fa-IR"/>
        </w:rPr>
        <w:t>ه</w:t>
      </w:r>
      <w:r w:rsidRPr="00634273">
        <w:rPr>
          <w:rFonts w:ascii="Tahoma" w:hAnsi="Tahoma" w:cs="B Lotus"/>
          <w:rtl/>
          <w:lang w:bidi="fa-IR"/>
        </w:rPr>
        <w:t xml:space="preserve"> این تشکیلات مستقلّ و درآمدِ سرشار توانسته است خود را به دنیا نه، به همان اهل تسنّن که مسلمانند، بشناساند؟ البتّه که نه. گفتیم تمام این مراتب را باید به قضاوت عقل سلیم گذاشت، آن عقلی که یکی از آثارش، حیا و انفعال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ما به اینان ‌می‌گوییم که گرفتنِ خمس و سهم امام، و مصرف کردن آن توسط تربیت شدگان حوزه‌های علمیّه، عمرش کمتر از دو قرن است. شما را به خدا، آن روزها که این وجوه به این مصارف نمی‌رسید، افراد زنده و علمای دانشمند و برجسته‌ در شیعه و حوزه‌های علمیه، بهتر و بیشتر به وجود ‌می‌آمدند، یا امروز که به قول شما، استقلال و تشکیلاتی وجود دارد؟ پاسخ این پرسش، روشن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نویسندگان ‌می‌گویند:</w:t>
      </w:r>
    </w:p>
    <w:p w:rsidR="0033070F" w:rsidRPr="00634273" w:rsidRDefault="0033070F" w:rsidP="0089542B">
      <w:pPr>
        <w:spacing w:line="228" w:lineRule="auto"/>
        <w:ind w:firstLine="284"/>
        <w:jc w:val="both"/>
        <w:rPr>
          <w:rFonts w:ascii="Tahoma" w:hAnsi="Tahoma" w:cs="B Lotus"/>
          <w:spacing w:val="-2"/>
          <w:rtl/>
          <w:lang w:bidi="fa-IR"/>
        </w:rPr>
      </w:pPr>
      <w:r w:rsidRPr="00634273">
        <w:rPr>
          <w:rFonts w:ascii="Tahoma" w:hAnsi="Tahoma" w:cs="B Lotus"/>
          <w:spacing w:val="-2"/>
          <w:rtl/>
          <w:lang w:bidi="fa-IR"/>
        </w:rPr>
        <w:t>«... مخصوصاً</w:t>
      </w:r>
      <w:r w:rsidR="00573F0D" w:rsidRPr="00634273">
        <w:rPr>
          <w:rFonts w:ascii="Tahoma" w:hAnsi="Tahoma" w:cs="B Lotus"/>
          <w:spacing w:val="-2"/>
          <w:rtl/>
          <w:lang w:bidi="fa-IR"/>
        </w:rPr>
        <w:t xml:space="preserve"> </w:t>
      </w:r>
      <w:r w:rsidRPr="00634273">
        <w:rPr>
          <w:rFonts w:ascii="Tahoma" w:hAnsi="Tahoma" w:cs="B Lotus"/>
          <w:spacing w:val="-2"/>
          <w:rtl/>
          <w:lang w:bidi="fa-IR"/>
        </w:rPr>
        <w:t>یکی از بزرگان علمای تسنّن، که در سال‌های اخیر از حوز</w:t>
      </w:r>
      <w:r w:rsidRPr="00634273">
        <w:rPr>
          <w:rFonts w:ascii="Tahoma" w:hAnsi="Tahoma" w:cs="B Lotus" w:hint="cs"/>
          <w:spacing w:val="-2"/>
          <w:rtl/>
          <w:lang w:bidi="fa-IR"/>
        </w:rPr>
        <w:t>ه</w:t>
      </w:r>
      <w:r w:rsidRPr="00634273">
        <w:rPr>
          <w:rFonts w:ascii="Tahoma" w:hAnsi="Tahoma" w:cs="B Lotus"/>
          <w:spacing w:val="-2"/>
          <w:rtl/>
          <w:lang w:bidi="fa-IR"/>
        </w:rPr>
        <w:t xml:space="preserve"> علمیه قم دیدن کرد، و تأسیسات مختلف دینی از شهرستان‌های دیگر را نیز مشاهده نمود، در تعّجب فرو رفته بود که هزینة این برنامه‌های وسیع چگونه تأمین ‌می‌شود. هنگامی که توجّه او را به مسئله خمس و سهم امام در برنامه‌های مذهب شیعه جلب کردند، به قدری تحت تأثیر واقع شده بود، که به هنگام بازگشت به وطنِ خود، یکی از نخستین پیشنهاد‌هایی که به دوستان و اصحاب خود نمود، مسئله پرداختن خمس بود».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از این تأسیسات مختلف دینی در حوزة علمیه قم، آنچه به چشم ‌می‌خورد عبارت است از چند مسجد، یکی دو کتابخانه و چند مدرسة دینی برای طلاب. امّا محصول آن چیست و</w:t>
      </w:r>
      <w:r w:rsidR="0092491F" w:rsidRPr="00634273">
        <w:rPr>
          <w:rFonts w:ascii="Tahoma" w:hAnsi="Tahoma" w:cs="B Lotus" w:hint="cs"/>
          <w:rtl/>
          <w:lang w:bidi="fa-IR"/>
        </w:rPr>
        <w:t xml:space="preserve"> </w:t>
      </w:r>
      <w:r w:rsidRPr="00634273">
        <w:rPr>
          <w:rFonts w:ascii="Tahoma" w:hAnsi="Tahoma" w:cs="B Lotus"/>
          <w:rtl/>
          <w:lang w:bidi="fa-IR"/>
        </w:rPr>
        <w:t>کدام است؟ مسجدِ بی‌نمازخوان، کتابخانة بی‌کتابخوان و مدرسه‌ای که اگر درسی هم در آن خوانده شود، هرگز به درد این زمان نمی‌خورد، و امّا آن عالم بزرگ اهل تسنّن، که به تعجّب فرو رفته بود، حقّ داشت، زیرا هیچ عالِم کوچکی هم باور نمی‌کند که چنین خمس و سهم امامی در اسلام باشد، چه رسد به عالمی بزرگ. و امّا اینکه نوشته‌اید او هنگام بازگشت به وطنِ خود خواستار تأسیس خمس بوده است، اگر این سخن، راست باشد، باید آرزوی آن را به گور ببرد. زیرا مشکل است بعد از</w:t>
      </w:r>
      <w:r w:rsidR="00BB02EF" w:rsidRPr="00634273">
        <w:rPr>
          <w:rFonts w:ascii="Tahoma" w:hAnsi="Tahoma" w:cs="B Lotus" w:hint="cs"/>
          <w:rtl/>
          <w:lang w:bidi="fa-IR"/>
        </w:rPr>
        <w:t xml:space="preserve"> </w:t>
      </w:r>
      <w:r w:rsidRPr="00634273">
        <w:rPr>
          <w:rFonts w:ascii="Tahoma" w:hAnsi="Tahoma" w:cs="B Lotus"/>
          <w:rtl/>
          <w:lang w:bidi="fa-IR"/>
        </w:rPr>
        <w:t>گذشتن هزاروچهارصد سال از عمر اسلام بتوان چنین بدعتی در دین گذاشت، آن هم در جامعه اهل تسنّن. هرگز آخوند سنّی نمی‌تواند سهم امام شیعه را از اهل سنّت بگیرد. این هنر، مخصوص ملای شیعه در این عصر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همچنین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 xml:space="preserve"> «عجیب است که دیگران آرزو ‌می‌کنند که چنین برنامه‌ای را اجرا کنند... امّا معاندان لجوج، اصرار دارند که این امتیاز را از ما سلب 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ما نه تابع دیگرانیم، و نه معاند لجوج، که شما طبق عادت و سیرتتان چنین تهمت‌هایی ‌می‌زنید. ما ‌می‌گوییم در دین اسلام چنین خبری نبوده و نباید باشد، زیرا آن، لکّه ننگی است بر دامن شریعتِ پاک خدایی و پیامبر شریف آن، که چنین مالیات ظالمانه‌ای برای طبقة خاصّی تعیین کند، و نکرده است. شما هر چه ‌می‌خواهید بکنید.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سپس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«ولی باید بدانند که بسیاری از مردم از این توطئه آگاه شده‌اند، و پی به</w:t>
      </w:r>
      <w:r w:rsidR="00573F0D" w:rsidRPr="00634273">
        <w:rPr>
          <w:rFonts w:ascii="Tahoma" w:hAnsi="Tahoma" w:cs="B Lotus"/>
          <w:rtl/>
          <w:lang w:bidi="fa-IR"/>
        </w:rPr>
        <w:t xml:space="preserve"> </w:t>
      </w:r>
      <w:r w:rsidRPr="00634273">
        <w:rPr>
          <w:rFonts w:ascii="Tahoma" w:hAnsi="Tahoma" w:cs="B Lotus"/>
          <w:rtl/>
          <w:lang w:bidi="fa-IR"/>
        </w:rPr>
        <w:t>اعتراض شومِ آنها برده‌اند، و به همین دلیل، بسیار بعید به نظر ‌می‌رسد که به هدفِ خود نائل گردند، بلکه بالعکس، ناکامی آنها، هم اکنون قابل پیش‌بینی است و نقشة آنها، همانند نقشِ بر آب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اینکه ‌می‌نویسند بسیاری از مردم از این توطئه آگاه شده‌اند، گمان ‌می‌رود اشتباه کرده و بی‌جهت از آگاهی مردم ترسیده‌اند. تا کنون کسی چیزی دربارة خمس ننوشته است، و مؤلّفِ اولین رساله، که چند سال پیش نوشته شد، هرگز قصد انتشارش را نداشت، زیرا به اوضاع محیط خود آشنا بود. امّا چون بین شاگردان یک نفر از علمای مشهور و بزرگ اصفهان</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0"/>
      </w:r>
      <w:r w:rsidR="00ED4EF6" w:rsidRPr="00634273">
        <w:rPr>
          <w:rStyle w:val="FootnoteReference"/>
          <w:rFonts w:cs="B Lotus"/>
          <w:color w:val="000000"/>
          <w:rtl/>
          <w:lang w:bidi="fa-IR"/>
        </w:rPr>
        <w:t>)</w:t>
      </w:r>
      <w:r w:rsidRPr="00634273">
        <w:rPr>
          <w:rFonts w:ascii="Tahoma" w:hAnsi="Tahoma" w:cs="B Lotus"/>
          <w:rtl/>
          <w:lang w:bidi="fa-IR"/>
        </w:rPr>
        <w:t xml:space="preserve"> با استادشان گفت‌وگویی در موضوع خمس واقع شد، برخی از شاگردان، که از نوشتن چنین رساله‌ای اطلاع داشتند، آن را برای ارائه آن به استادشان از مؤلّف دریافت نموده و به نظر آن عالم رساندند. آنگاه دست به دست شد و یکی دو نسخه از آن در شهرستان‌ها خوانده شد، و بدون اطّلاع و اجازة مؤلف، چند نسخه از آن کپی شد، که شاید جمعًا به صد نسخه نرسید، و با این کیفیّت، این همه وِلوله و غُلغله در دل‌ها و زبان‌های بهره‌گیران از خمس افتاده است، و شاید افراد سبک مغزی را نیز تحریک ‌کنند تا باعث ایجاد رعب و وحشت در دل مؤلف گردند.</w:t>
      </w:r>
    </w:p>
    <w:p w:rsidR="0033070F" w:rsidRPr="00634273" w:rsidRDefault="0033070F" w:rsidP="00C2717E">
      <w:pPr>
        <w:pStyle w:val="afc"/>
        <w:ind w:left="0" w:firstLine="284"/>
        <w:rPr>
          <w:rtl/>
          <w:lang w:bidi="fa-IR"/>
        </w:rPr>
      </w:pPr>
      <w:r w:rsidRPr="00634273">
        <w:rPr>
          <w:rFonts w:ascii="Tahoma" w:hAnsi="Tahoma" w:cs="B Lotus"/>
          <w:rtl/>
          <w:lang w:bidi="fa-IR"/>
        </w:rPr>
        <w:t>امّا ما به این خمس‌خواران توصیه می‌کنیم که بی‌جهت وحشت نکنند، و همچنان خرِ خود را برانند که این ملّت، بی‌خبر‌تر از آن است که به حقایق اسلام دست یابد، و یکی دو کتاب با این وضع اثری داشته باشد. امّا ناکامی‌ای که فرموده‌اند قابل پیش بینی است، باز</w:t>
      </w:r>
      <w:r w:rsidR="0092491F" w:rsidRPr="00634273">
        <w:rPr>
          <w:rFonts w:ascii="Tahoma" w:hAnsi="Tahoma" w:cs="B Lotus" w:hint="cs"/>
          <w:rtl/>
          <w:lang w:bidi="fa-IR"/>
        </w:rPr>
        <w:t xml:space="preserve"> </w:t>
      </w:r>
      <w:r w:rsidRPr="00634273">
        <w:rPr>
          <w:rFonts w:ascii="Tahoma" w:hAnsi="Tahoma" w:cs="B Lotus"/>
          <w:rtl/>
          <w:lang w:bidi="fa-IR"/>
        </w:rPr>
        <w:t>هم اشتباه ‌می‌کنند. زیرا خدای نازل کنندة قرآن ‌می‌داند که ما از نشر این گونه مقالات، نظری جز رضای حضرتش و انجام وظیفه برای آرامش وجدان نداریم، و به خطراتِ این اعمال از هرجهت واقفیم، و تقریبّا یقین داریم که دیر یا زود، در اثر تحریک این گونه نویسندگان و کسانی که از این گنجِ بادآورده استفاده ‌می‌کنند، نه تنها هدفِ هرگونه طعن و ضرب و تهمت و دشنام خواهیم شد، بلکه هر لحظه خود را در معرض حمله و هجوم افرادی می‌بینیم که از ناحی</w:t>
      </w:r>
      <w:r w:rsidRPr="00634273">
        <w:rPr>
          <w:rFonts w:ascii="Tahoma" w:hAnsi="Tahoma" w:cs="B Lotus" w:hint="cs"/>
          <w:rtl/>
          <w:lang w:bidi="fa-IR"/>
        </w:rPr>
        <w:t>ه</w:t>
      </w:r>
      <w:r w:rsidRPr="00634273">
        <w:rPr>
          <w:rFonts w:ascii="Tahoma" w:hAnsi="Tahoma" w:cs="B Lotus"/>
          <w:rtl/>
          <w:lang w:bidi="fa-IR"/>
        </w:rPr>
        <w:t xml:space="preserve"> این حاکمانِ شرع، تحریک و تشویق شوند، که حداقلِ آن، قتل است، چون همواره از درگاه پروردگار خود آرزو ‌می‌کنیم که در راه حمایتِ از دین مبین به سعادت شهادت نایل آییم، چرا که متأسفانه، با وضع موجود، شهادتی که در اثر جهاد با کفّار و مشرکین باشد، در میدان نبرد محال می‌نماید. زیرا گفتنِ کلمة حقّ در نزد حاکمِ ستمگر، برترین جهاد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1"/>
      </w:r>
      <w:r w:rsidR="00ED4EF6" w:rsidRPr="00634273">
        <w:rPr>
          <w:rStyle w:val="FootnoteReference"/>
          <w:rFonts w:cs="B Lotus"/>
          <w:color w:val="000000"/>
          <w:rtl/>
          <w:lang w:bidi="fa-IR"/>
        </w:rPr>
        <w:t>)</w:t>
      </w:r>
      <w:r w:rsidRPr="00634273">
        <w:rPr>
          <w:rFonts w:ascii="Tahoma" w:hAnsi="Tahoma" w:cs="B Lotus"/>
          <w:rtl/>
          <w:lang w:bidi="fa-IR"/>
        </w:rPr>
        <w:t>، که اگر موجب قتل گویندة حق شود، شهادت است، و در این زمان، باید آن [حاکم ستمگر] را در میانِ حاکمان شرع یافت، که تنها با یک عبا و عمّامه، خود را حاکمِ اسلام و امام مسلمین می‌دانند. امید که بدین فیض عظما نایل شویم. به همین منظور است که آنچه در دل داریم و حق می‌دانیم، آشکارا ‌می‌گوییم، زیرا دیگر با این کیفیّت، تقیّه معنی ندارد. به قول سعدی: «آن که دست از جان بشوید، هر چه اندر دل دارد بگوید».</w:t>
      </w:r>
      <w:r w:rsidRPr="00634273">
        <w:rPr>
          <w:rFonts w:ascii="Tahoma" w:hAnsi="Tahoma" w:cs="B Lotus" w:hint="cs"/>
          <w:rtl/>
          <w:lang w:bidi="fa-IR"/>
        </w:rPr>
        <w:t xml:space="preserve"> </w:t>
      </w:r>
      <w:r w:rsidRPr="00634273">
        <w:rPr>
          <w:rFonts w:ascii="Tahoma" w:hAnsi="Tahoma" w:cs="Traditional Arabic" w:hint="cs"/>
          <w:rtl/>
          <w:lang w:bidi="fa-IR"/>
        </w:rPr>
        <w:t>﴿</w:t>
      </w:r>
      <w:r w:rsidRPr="00634273">
        <w:rPr>
          <w:rFonts w:hint="eastAsia"/>
          <w:rtl/>
        </w:rPr>
        <w:t>وَ</w:t>
      </w:r>
      <w:r w:rsidRPr="00634273">
        <w:rPr>
          <w:rFonts w:hint="cs"/>
          <w:rtl/>
        </w:rPr>
        <w:t>ٱ</w:t>
      </w:r>
      <w:r w:rsidRPr="00634273">
        <w:rPr>
          <w:rFonts w:hint="eastAsia"/>
          <w:rtl/>
        </w:rPr>
        <w:t>للَّهُ</w:t>
      </w:r>
      <w:r w:rsidRPr="00634273">
        <w:rPr>
          <w:rtl/>
        </w:rPr>
        <w:t xml:space="preserve"> </w:t>
      </w:r>
      <w:r w:rsidRPr="00634273">
        <w:rPr>
          <w:rFonts w:hint="eastAsia"/>
          <w:rtl/>
        </w:rPr>
        <w:t>يَه</w:t>
      </w:r>
      <w:r w:rsidRPr="00634273">
        <w:rPr>
          <w:rFonts w:hint="cs"/>
          <w:rtl/>
        </w:rPr>
        <w:t>ۡ</w:t>
      </w:r>
      <w:r w:rsidRPr="00634273">
        <w:rPr>
          <w:rFonts w:hint="eastAsia"/>
          <w:rtl/>
        </w:rPr>
        <w:t>دِي</w:t>
      </w:r>
      <w:r w:rsidRPr="00634273">
        <w:rPr>
          <w:rtl/>
        </w:rPr>
        <w:t xml:space="preserve"> </w:t>
      </w:r>
      <w:r w:rsidRPr="00634273">
        <w:rPr>
          <w:rFonts w:hint="eastAsia"/>
          <w:rtl/>
        </w:rPr>
        <w:t>مَن</w:t>
      </w:r>
      <w:r w:rsidRPr="00634273">
        <w:rPr>
          <w:rtl/>
        </w:rPr>
        <w:t xml:space="preserve"> </w:t>
      </w:r>
      <w:r w:rsidRPr="00634273">
        <w:rPr>
          <w:rFonts w:hint="eastAsia"/>
          <w:rtl/>
        </w:rPr>
        <w:t>يَشَا</w:t>
      </w:r>
      <w:r w:rsidRPr="00634273">
        <w:rPr>
          <w:rFonts w:hint="cs"/>
          <w:rtl/>
        </w:rPr>
        <w:t>ٓ</w:t>
      </w:r>
      <w:r w:rsidRPr="00634273">
        <w:rPr>
          <w:rFonts w:hint="eastAsia"/>
          <w:rtl/>
        </w:rPr>
        <w:t>ءُ</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صِرَ</w:t>
      </w:r>
      <w:r w:rsidRPr="00634273">
        <w:rPr>
          <w:rFonts w:hint="cs"/>
          <w:rtl/>
        </w:rPr>
        <w:t>ٰ</w:t>
      </w:r>
      <w:r w:rsidRPr="00634273">
        <w:rPr>
          <w:rFonts w:hint="eastAsia"/>
          <w:rtl/>
        </w:rPr>
        <w:t>ط</w:t>
      </w:r>
      <w:r w:rsidRPr="00634273">
        <w:rPr>
          <w:rFonts w:hint="cs"/>
          <w:rtl/>
        </w:rPr>
        <w:t>ٖ</w:t>
      </w:r>
      <w:r w:rsidRPr="00634273">
        <w:rPr>
          <w:rtl/>
        </w:rPr>
        <w:t xml:space="preserve"> </w:t>
      </w:r>
      <w:r w:rsidRPr="00634273">
        <w:rPr>
          <w:rFonts w:hint="eastAsia"/>
          <w:rtl/>
        </w:rPr>
        <w:t>مُّس</w:t>
      </w:r>
      <w:r w:rsidRPr="00634273">
        <w:rPr>
          <w:rFonts w:hint="cs"/>
          <w:rtl/>
        </w:rPr>
        <w:t>ۡ</w:t>
      </w:r>
      <w:r w:rsidRPr="00634273">
        <w:rPr>
          <w:rFonts w:hint="eastAsia"/>
          <w:rtl/>
        </w:rPr>
        <w:t>تَقِيم</w:t>
      </w:r>
      <w:r w:rsidRPr="00634273">
        <w:rPr>
          <w:rFonts w:hint="cs"/>
          <w:rtl/>
        </w:rPr>
        <w:t>ٖ</w:t>
      </w:r>
      <w:r w:rsidRPr="00634273">
        <w:rPr>
          <w:rFonts w:ascii="Tahoma" w:hAnsi="Tahoma" w:cs="Traditional Arabic" w:hint="cs"/>
          <w:rtl/>
          <w:lang w:bidi="fa-IR"/>
        </w:rPr>
        <w:t>﴾</w:t>
      </w:r>
      <w:r w:rsidRPr="00634273">
        <w:rPr>
          <w:rFonts w:cs="KFGQPC Uthman Taha Naskh" w:hint="cs"/>
          <w:szCs w:val="27"/>
          <w:rtl/>
          <w:lang w:bidi="fa-IR"/>
        </w:rPr>
        <w:t xml:space="preserve"> </w:t>
      </w:r>
      <w:r w:rsidRPr="00634273">
        <w:rPr>
          <w:rStyle w:val="Char4"/>
          <w:rFonts w:hint="cs"/>
          <w:rtl/>
        </w:rPr>
        <w:t>[النور: 46]</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2"/>
      </w:r>
      <w:r w:rsidR="00ED4EF6" w:rsidRPr="00634273">
        <w:rPr>
          <w:rStyle w:val="FootnoteReference"/>
          <w:rFonts w:cs="B Lotus"/>
          <w:color w:val="000000"/>
          <w:rtl/>
          <w:lang w:bidi="fa-IR"/>
        </w:rPr>
        <w:t>)</w:t>
      </w:r>
      <w:r w:rsidRPr="00634273">
        <w:rPr>
          <w:rStyle w:val="Char1"/>
          <w:rFonts w:eastAsia="B Badr"/>
          <w:spacing w:val="0"/>
          <w:rtl/>
        </w:rPr>
        <w:t xml:space="preserve">. </w:t>
      </w:r>
      <w:r w:rsidRPr="00634273">
        <w:rPr>
          <w:rFonts w:ascii="Tahoma" w:hAnsi="Tahoma" w:cs="B Lotus"/>
          <w:rtl/>
          <w:lang w:bidi="fa-IR"/>
        </w:rPr>
        <w:t>اگر</w:t>
      </w:r>
      <w:r w:rsidR="0092491F" w:rsidRPr="00634273">
        <w:rPr>
          <w:rFonts w:ascii="Tahoma" w:hAnsi="Tahoma" w:cs="B Lotus" w:hint="cs"/>
          <w:rtl/>
          <w:lang w:bidi="fa-IR"/>
        </w:rPr>
        <w:t xml:space="preserve"> </w:t>
      </w:r>
      <w:r w:rsidRPr="00634273">
        <w:rPr>
          <w:rFonts w:ascii="Tahoma" w:hAnsi="Tahoma" w:cs="B Lotus"/>
          <w:rtl/>
          <w:lang w:bidi="fa-IR"/>
        </w:rPr>
        <w:t>هم به چنین فیضی نایل نگردیم، باری، ما وظیفة خود را انجام داده‌ایم و اجرِ آن را از خدای اسلام خواهانیم. این گونه صدمات و تهمت‌ها هر چه بیشتر باشد، مسلّماً اجرِ آن در نزد پروردگار بیشتر خواهد بود، پس ما به هدفِ خود نایل آمده‌ایم، و با نبودن هیچ وسیله‌ای، مطلب و سخن خود را به آنان که باید برسد، رسانیده‌ایم و اثرش، نگارش و انتشارِ همین جزوه‌هاست.</w:t>
      </w:r>
    </w:p>
    <w:p w:rsidR="0033070F" w:rsidRPr="00634273" w:rsidRDefault="0033070F" w:rsidP="0089542B">
      <w:pPr>
        <w:spacing w:line="228" w:lineRule="auto"/>
        <w:ind w:firstLine="284"/>
        <w:jc w:val="both"/>
        <w:rPr>
          <w:rFonts w:ascii="Tahoma" w:hAnsi="Tahoma" w:cs="B Lotus" w:hint="cs"/>
          <w:rtl/>
          <w:lang w:bidi="fa-IR"/>
        </w:rPr>
      </w:pPr>
      <w:r w:rsidRPr="00634273">
        <w:rPr>
          <w:rFonts w:ascii="Tahoma" w:hAnsi="Tahoma" w:cs="B Lotus"/>
          <w:rtl/>
          <w:lang w:bidi="fa-IR"/>
        </w:rPr>
        <w:t>آقایان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قرآن مجید تنها در یک مورد بحث خمس آمده، و البتّه تنها مسئله خمس نیست که در ضمن یک آیه بیان شده، بلکه بسیاری از احکام هستند که در قرآن تنها یک بار به آنها اشاره شده است، و شکّ نیست که همان یک بار کافی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آری</w:t>
      </w:r>
      <w:r w:rsidR="00BB02EF" w:rsidRPr="00634273">
        <w:rPr>
          <w:rFonts w:ascii="Tahoma" w:hAnsi="Tahoma" w:cs="B Lotus" w:hint="cs"/>
          <w:rtl/>
          <w:lang w:bidi="fa-IR"/>
        </w:rPr>
        <w:t>،</w:t>
      </w:r>
      <w:r w:rsidRPr="00634273">
        <w:rPr>
          <w:rFonts w:ascii="Tahoma" w:hAnsi="Tahoma" w:cs="B Lotus"/>
          <w:rtl/>
          <w:lang w:bidi="fa-IR"/>
        </w:rPr>
        <w:t xml:space="preserve"> همان یک بار کافی ‌است، زیرا هر حکمی، به همان اندازه که مورد ابتلا و دارای اهمیّت است، قرآن بدان می‌پردازد. مثلاً موضوعِ نماز، چون در اسلام مهم است، بیش از چند صد آیه دربارة آن نازل شده است، و دربار</w:t>
      </w:r>
      <w:r w:rsidRPr="00634273">
        <w:rPr>
          <w:rFonts w:ascii="Tahoma" w:hAnsi="Tahoma" w:cs="B Lotus" w:hint="cs"/>
          <w:rtl/>
          <w:lang w:bidi="fa-IR"/>
        </w:rPr>
        <w:t>ه</w:t>
      </w:r>
      <w:r w:rsidRPr="00634273">
        <w:rPr>
          <w:rFonts w:ascii="Tahoma" w:hAnsi="Tahoma" w:cs="B Lotus"/>
          <w:rtl/>
          <w:lang w:bidi="fa-IR"/>
        </w:rPr>
        <w:t xml:space="preserve"> حج، نزدیک بیست و پنج آیه، و از بسیاری موارد دیگر. اما خمس، که مخصوص غنیمت‌های جنگی است، چون در زندگی مسلمانان کمتر اتّفاق ‌می‌افتد، لذا بیش از یک بار بدان نیاز نیست. امّا همین خمس، که بیش از یک آیه ندارد، آن هم مخصوص غنیمت‌های جنگ، ببینید در شیعه چه هنگامه‌ای بر پا کرده است. زیرا رهبران روحانیِ آن، با اندک بهانه و تمسّکی ‌می‌توانند هر چه بخواهند بدان بیفزایند. مگر برای ولایت تکوینی و امامت ائمه چه آیه‌ای نازل شده است، که تا این حد بدان اهمیّت می‌دهند؟ برای شفاعت و زیارت کدام آیه آمده است؟ برای تعزیه‌داری و روضه‌خوانی چه دلیلی از قرآن و سنّت رسول الله</w:t>
      </w:r>
      <w:r w:rsidRPr="00634273">
        <w:rPr>
          <w:rFonts w:cs="CTraditional Arabic"/>
          <w:sz w:val="30"/>
          <w:szCs w:val="30"/>
          <w:rtl/>
          <w:lang w:bidi="fa-IR"/>
        </w:rPr>
        <w:t>ص</w:t>
      </w:r>
      <w:r w:rsidRPr="00634273">
        <w:rPr>
          <w:rFonts w:ascii="Tahoma" w:hAnsi="Tahoma" w:cs="B Lotus"/>
          <w:rtl/>
          <w:lang w:bidi="fa-IR"/>
        </w:rPr>
        <w:t xml:space="preserve"> در دست است؟ امّا دست بدعت‌گذاران و جعّالان باز است، و هرچه خواهند ‌می‌کنند، و در همین مطلب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«هیچ مانعی ندارد که قرآن به قسمتی از حکم، به تناسب اشاره کند و قسمت‌های دیگر در سنّت بیان شود».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آری، ما هم ‌می‌دانیم که کافی است که خداوند در آیه‌ای یادآور شود که کفاّر دوستان شما نیستند، دوستانِ شما خدا و رسول و مؤمنین‌اند، اما نویسندگان شیعه با گشاده‌دستی، برای ائمه از آن ولایت تکوینی بسازند، و آنان را ایجادکنندگان زمین و آسمان معرّفی کنند.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آنگاه به منظور استدلال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«مثلاً در قرآن مجید، نمازهای پنجگانه روزانه صریحاً آمده است، و همچنین، به نمازِ طواف، که از نمازهای واجب است، اشاره شده است، ولی از نماز آیات، که مورد قبول تمام مسلمانان، اعم از شیعه و سنّی است، ذکری به میان نیامده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‌می‌بینید چه استدلال قوی و محکمی است؟ چون از نمازِ آیات، صریحاً در قرآن ذکری نیست، و شاید بر یک مسلمان در تمام عمرش چنین نمازی واجب نشود، امّا خمس به این اهمیّت، اگر ذکری از آن در قرآن نیست، همچون نماز آیات است. درحالی که همین قیاس هم غلط است، زیرا برای نماز آیات چند حدیث از پیامبر در دست است، و عمل خودِ آن حضرت مورد اتّفاق جمیع مسلمانان است، امّا دربار</w:t>
      </w:r>
      <w:r w:rsidRPr="00634273">
        <w:rPr>
          <w:rFonts w:ascii="Tahoma" w:hAnsi="Tahoma" w:cs="B Lotus" w:hint="cs"/>
          <w:rtl/>
          <w:lang w:bidi="fa-IR"/>
        </w:rPr>
        <w:t>ه</w:t>
      </w:r>
      <w:r w:rsidRPr="00634273">
        <w:rPr>
          <w:rFonts w:ascii="Tahoma" w:hAnsi="Tahoma" w:cs="B Lotus"/>
          <w:rtl/>
          <w:lang w:bidi="fa-IR"/>
        </w:rPr>
        <w:t xml:space="preserve"> خمس، حتّی یک حدیث دروغ هم از پیامبر نیست. سپس خود نویسندگان قاضی شده و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«هیچ اشکالی ندارد که قرآن تنها قسمتی از موارد خمس را بیان کرده باشد، و بقیه را موکول به سنّت نماید».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امّا کدام سنّت؟ سنّتی که بعد از سیصد سال از پیدایش اسلام، علی بن مهزیار و کسانی مانند او با چند جملة جعلی تأسیس کنند، یا به آنها نسبت دهند؟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آنگاه به معنای لغوی «غنیمت» پرداخته‌اند، و چون پیش از این نویسندگان، نویسند</w:t>
      </w:r>
      <w:r w:rsidRPr="00634273">
        <w:rPr>
          <w:rFonts w:ascii="Tahoma" w:hAnsi="Tahoma" w:cs="B Lotus" w:hint="cs"/>
          <w:rtl/>
          <w:lang w:bidi="fa-IR"/>
        </w:rPr>
        <w:t>ه</w:t>
      </w:r>
      <w:r w:rsidRPr="00634273">
        <w:rPr>
          <w:rFonts w:ascii="Tahoma" w:hAnsi="Tahoma" w:cs="B Lotus"/>
          <w:rtl/>
          <w:lang w:bidi="fa-IR"/>
        </w:rPr>
        <w:t xml:space="preserve"> دیگری کلم</w:t>
      </w:r>
      <w:r w:rsidRPr="00634273">
        <w:rPr>
          <w:rFonts w:ascii="Tahoma" w:hAnsi="Tahoma" w:cs="B Lotus" w:hint="cs"/>
          <w:rtl/>
          <w:lang w:bidi="fa-IR"/>
        </w:rPr>
        <w:t>ه</w:t>
      </w:r>
      <w:r w:rsidRPr="00634273">
        <w:rPr>
          <w:rFonts w:ascii="Tahoma" w:hAnsi="Tahoma" w:cs="B Lotus"/>
          <w:rtl/>
          <w:lang w:bidi="fa-IR"/>
        </w:rPr>
        <w:t xml:space="preserve"> «غنیمت» را دربار</w:t>
      </w:r>
      <w:r w:rsidRPr="00634273">
        <w:rPr>
          <w:rFonts w:ascii="Tahoma" w:hAnsi="Tahoma" w:cs="B Lotus" w:hint="cs"/>
          <w:rtl/>
          <w:lang w:bidi="fa-IR"/>
        </w:rPr>
        <w:t>ه</w:t>
      </w:r>
      <w:r w:rsidRPr="00634273">
        <w:rPr>
          <w:rFonts w:ascii="Tahoma" w:hAnsi="Tahoma" w:cs="B Lotus"/>
          <w:rtl/>
          <w:lang w:bidi="fa-IR"/>
        </w:rPr>
        <w:t xml:space="preserve"> خمس، از کتب لغت آورده، و جزوه‌ای پرداخته و پخش کرده است، به بیان فساد این گفتار نمی‌پردازیم.</w:t>
      </w:r>
      <w:r w:rsidRPr="00634273">
        <w:rPr>
          <w:rFonts w:cs="B Lotus"/>
          <w:rtl/>
          <w:lang w:bidi="fa-IR"/>
        </w:rPr>
        <w:tab/>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 xml:space="preserve">سپس کلمة غنیمت را از نظر مفسّران اهل سنت آورده‌اند که در این قضیّه مثَل معروف </w:t>
      </w:r>
      <w:r w:rsidRPr="00634273">
        <w:rPr>
          <w:rFonts w:ascii="Tahoma" w:hAnsi="Tahoma" w:cs="B Lotus" w:hint="cs"/>
          <w:rtl/>
          <w:lang w:bidi="fa-IR"/>
        </w:rPr>
        <w:t>«</w:t>
      </w:r>
      <w:r w:rsidRPr="00634273">
        <w:rPr>
          <w:rStyle w:val="Char2"/>
          <w:rtl/>
        </w:rPr>
        <w:t>الغریقُ یَتشَبّثُ بِکُلّ حشیش</w:t>
      </w:r>
      <w:r w:rsidRPr="00634273">
        <w:rPr>
          <w:rFonts w:ascii="Tahoma" w:hAnsi="Tahoma"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3"/>
      </w:r>
      <w:r w:rsidR="00ED4EF6" w:rsidRPr="00634273">
        <w:rPr>
          <w:rStyle w:val="FootnoteReference"/>
          <w:rFonts w:cs="B Lotus"/>
          <w:color w:val="000000"/>
          <w:rtl/>
          <w:lang w:bidi="fa-IR"/>
        </w:rPr>
        <w:t>)</w:t>
      </w:r>
      <w:r w:rsidRPr="00634273">
        <w:rPr>
          <w:rFonts w:ascii="Tahoma" w:hAnsi="Tahoma" w:cs="B Lotus"/>
          <w:rtl/>
          <w:lang w:bidi="fa-IR"/>
        </w:rPr>
        <w:t xml:space="preserve"> را به یاد ‌می‌آورد. زیرا هرچند دست و پا بزنند خود را رسواتر می‌کنند، چرا که مفسران اهل سنّت، نه از این کلمه، خمس کذائی را ‌می‌فهمند، و نه بدان اعتقاد دارند.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آنگاه به معنایی پرداخته‌اند که صاحب مجمع البیان [طبرسی] از غنیمت کرده است، تا آنجا که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«شگفت‌آور اینکه بعضی از مغرضان، که گویا برای سمپاشی در افکار عمومی مأموریت خاصی دارند، در کتابی که در زمینة خمس نوشته‌اند، دست به تحریف مضحکی در عبارت تفسیر «مجمع البیان» زده، قسمت اوّل گفتار او را که متضمّنِ تفسیرِ غنیمت به معنای غنیمت‌های جنگی از نظر جمعی مفسران است، ذکر کرده ولی توضیحی را که دربارة عمومیّتِ معنی لغوی و معنی آیه بیان کرده است، به کلّی نادیده گرفته، و یک مطلب دروغین به این مفسر بزرگ اسلامی نسبت داده‌اند».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اما آقایان ننوشته‌اند چه مطلب دروغینی به او نسبت داده‌ایم. ما ذیل کلمة «غنیمت» نظر ده نفر از دانشمندان بزرگ شیعه و سنّی را آورده‌ایم که گفته‌اند: «مراد از کلمة غنیمت در آیة شریفه، غنیمت‌های جنگی است، و قولِ مجمع البیان را نیز</w:t>
      </w:r>
      <w:r w:rsidR="00BB02EF" w:rsidRPr="00634273">
        <w:rPr>
          <w:rFonts w:ascii="Tahoma" w:hAnsi="Tahoma" w:cs="B Lotus" w:hint="cs"/>
          <w:rtl/>
          <w:lang w:bidi="fa-IR"/>
        </w:rPr>
        <w:t xml:space="preserve"> </w:t>
      </w:r>
      <w:r w:rsidRPr="00634273">
        <w:rPr>
          <w:rFonts w:ascii="Tahoma" w:hAnsi="Tahoma" w:cs="B Lotus"/>
          <w:rtl/>
          <w:lang w:bidi="fa-IR"/>
        </w:rPr>
        <w:t>آورده‌ایم. اما آنجا که او ‌می‌گوید: «شیعیان چنین ‌می‌گویند»، مگر ما یا خوانندگانِ ما نمی‌دانند که شیعیان در این باب چه ‌می‌گویند، که باید حتما قول و نظر شخصی صاحب مجمع را هم بیاوریم؟ او تا آنجا که حرف حساب ‌می‌گوید، ما گفته‌اش را قبول داریم، اما آنجا که منحرف ‌می‌شود، قول او مالِ اوست، و ما از گفتة او به نفع خود سند ‌می‌گیریم.</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شما اگر از</w:t>
      </w:r>
      <w:r w:rsidR="00573F0D" w:rsidRPr="00634273">
        <w:rPr>
          <w:rFonts w:ascii="Tahoma" w:hAnsi="Tahoma" w:cs="B Lotus"/>
          <w:sz w:val="4"/>
          <w:rtl/>
          <w:lang w:bidi="fa-IR"/>
        </w:rPr>
        <w:t xml:space="preserve"> </w:t>
      </w:r>
      <w:r w:rsidRPr="00634273">
        <w:rPr>
          <w:rFonts w:ascii="Tahoma" w:hAnsi="Tahoma" w:cs="B Lotus"/>
          <w:rtl/>
          <w:lang w:bidi="fa-IR"/>
        </w:rPr>
        <w:t>فنّ جدل و قضاوت بهره‌ای داشتید، ‌می‌دانستید که قول خصم تا آنجا که ‌می‌توان از آن استفاده کرد، مستمسک است، وگرنه، او دنبال مقصود خویش است. ما صاحب مجمع البیان را شیعه ‌می‌دانیم، شیعه‌ای که قائل به خمس کذایی است، امّا آنجا که خود صریحاً ‌می‌نویسد:</w:t>
      </w:r>
      <w:r w:rsidRPr="00634273">
        <w:rPr>
          <w:rFonts w:ascii="Tahoma" w:hAnsi="Tahoma" w:cs="Traditional Arabic"/>
          <w:sz w:val="30"/>
          <w:szCs w:val="30"/>
          <w:rtl/>
          <w:lang w:bidi="fa-IR"/>
        </w:rPr>
        <w:t xml:space="preserve"> </w:t>
      </w:r>
      <w:r w:rsidRPr="00634273">
        <w:rPr>
          <w:rFonts w:ascii="Tahoma" w:hAnsi="Tahoma" w:cs="B Lotus" w:hint="cs"/>
          <w:sz w:val="30"/>
          <w:rtl/>
          <w:lang w:bidi="fa-IR"/>
        </w:rPr>
        <w:t>«</w:t>
      </w:r>
      <w:r w:rsidRPr="00634273">
        <w:rPr>
          <w:rStyle w:val="Char2"/>
          <w:rFonts w:hint="cs"/>
          <w:rtl/>
        </w:rPr>
        <w:t>الغنی</w:t>
      </w:r>
      <w:r w:rsidR="00BB02EF" w:rsidRPr="00634273">
        <w:rPr>
          <w:rStyle w:val="Char2"/>
          <w:rFonts w:hint="cs"/>
          <w:rtl/>
        </w:rPr>
        <w:t>م</w:t>
      </w:r>
      <w:r w:rsidRPr="00634273">
        <w:rPr>
          <w:rStyle w:val="Char2"/>
          <w:rFonts w:hint="cs"/>
          <w:rtl/>
        </w:rPr>
        <w:t>ةُ ما أُخِذَ من أموال أهل الحرب من الکفّار بقتال</w:t>
      </w:r>
      <w:r w:rsidRPr="00634273">
        <w:rPr>
          <w:rFonts w:ascii="Tahoma" w:hAnsi="Tahoma" w:cs="B Lotus" w:hint="cs"/>
          <w:sz w:val="3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4"/>
      </w:r>
      <w:r w:rsidR="00ED4EF6" w:rsidRPr="00634273">
        <w:rPr>
          <w:rStyle w:val="FootnoteReference"/>
          <w:rFonts w:cs="B Lotus"/>
          <w:color w:val="000000"/>
          <w:rtl/>
          <w:lang w:bidi="fa-IR"/>
        </w:rPr>
        <w:t>)</w:t>
      </w:r>
      <w:r w:rsidRPr="00634273">
        <w:rPr>
          <w:rFonts w:ascii="Tahoma" w:hAnsi="Tahoma" w:cs="B Lotus"/>
          <w:rtl/>
          <w:lang w:bidi="fa-IR"/>
        </w:rPr>
        <w:t xml:space="preserve"> چرا دلیل نگیریم؟ آیا مگر شما تمام گفته‌های مخالفین خود را قبول ‌می‌کنید؟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شما که این قدر داد و فریاد راه انداخته و کرّ و فرّی دارید، و مثل اینکه دستاویز محکمی به دستتان افتاده است، که هر گونه تهمت و ناسزا نثار مخالف خود می‌کنید، و ‌می‌نویسید: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«مثل اینکه فکر ‌می‌کرده تفسیر مجمع البیان، تنها در دست خود اوست، و دیگری آن را مطالعه نخواهد کرد تا مشتش را آشکارا باز 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نخیر، ما ‌می‌دانیم که شما تفسیر مجمع البیان دارید، و شاید هم آن را مطالعه کنید </w:t>
      </w:r>
      <w:r w:rsidRPr="00634273">
        <w:rPr>
          <w:rFonts w:ascii="Tahoma" w:hAnsi="Tahoma" w:cs="B Lotus" w:hint="cs"/>
          <w:rtl/>
          <w:lang w:bidi="fa-IR"/>
        </w:rPr>
        <w:t>-</w:t>
      </w:r>
      <w:r w:rsidRPr="00634273">
        <w:rPr>
          <w:rFonts w:ascii="Tahoma" w:hAnsi="Tahoma" w:cs="B Lotus"/>
          <w:rtl/>
          <w:lang w:bidi="fa-IR"/>
        </w:rPr>
        <w:t xml:space="preserve"> گر چه نکرده‌اید</w:t>
      </w:r>
      <w:r w:rsidR="0078771F" w:rsidRPr="00634273">
        <w:rPr>
          <w:rFonts w:ascii="Tahoma" w:hAnsi="Tahoma" w:cs="B Lotus" w:hint="cs"/>
          <w:rtl/>
          <w:lang w:bidi="fa-IR"/>
        </w:rPr>
        <w:t>-</w:t>
      </w:r>
      <w:r w:rsidRPr="00634273">
        <w:rPr>
          <w:rFonts w:ascii="Tahoma" w:hAnsi="Tahoma" w:cs="B Lotus"/>
          <w:rtl/>
          <w:lang w:bidi="fa-IR"/>
        </w:rPr>
        <w:t>. اما مجمع البیان هم چندان سند محکمی نیست، که اگر تصدیق قول ما را کند، ما فاتح باشیم، و اگر نکند، در آن صورت، شکست خورده‌ تلقی شویم. ما تفسیر مجمع البیان را رونوشتی از «</w:t>
      </w:r>
      <w:r w:rsidRPr="00634273">
        <w:rPr>
          <w:rStyle w:val="Char1"/>
          <w:spacing w:val="0"/>
          <w:rtl/>
        </w:rPr>
        <w:t>التّبیان</w:t>
      </w:r>
      <w:r w:rsidRPr="00634273">
        <w:rPr>
          <w:rFonts w:ascii="Tahoma" w:hAnsi="Tahoma" w:cs="B Lotus"/>
          <w:rtl/>
          <w:lang w:bidi="fa-IR"/>
        </w:rPr>
        <w:t>» شیخ طوسی ‌می‌دانیم، زیرا همان عبارات و مندرجات آن را نقل ‌می‌کند. بدین دلیل، قبلاً قول شیخ طوسی را با صفحه و شماره، از «</w:t>
      </w:r>
      <w:r w:rsidRPr="00634273">
        <w:rPr>
          <w:rStyle w:val="Char1"/>
          <w:spacing w:val="0"/>
          <w:rtl/>
        </w:rPr>
        <w:t>التبّیان</w:t>
      </w:r>
      <w:r w:rsidRPr="00634273">
        <w:rPr>
          <w:rFonts w:ascii="Tahoma" w:hAnsi="Tahoma" w:cs="B Lotus"/>
          <w:rtl/>
          <w:lang w:bidi="fa-IR"/>
        </w:rPr>
        <w:t>» آوردیم، که ‌می‌فرماید:</w:t>
      </w:r>
    </w:p>
    <w:p w:rsidR="0033070F" w:rsidRPr="00634273" w:rsidRDefault="0033070F" w:rsidP="00B72023">
      <w:pPr>
        <w:tabs>
          <w:tab w:val="right" w:pos="7371"/>
        </w:tabs>
        <w:spacing w:line="228" w:lineRule="auto"/>
        <w:ind w:firstLine="284"/>
        <w:jc w:val="both"/>
        <w:rPr>
          <w:rFonts w:ascii="Tahoma" w:hAnsi="Tahoma" w:cs="B Lotus"/>
          <w:sz w:val="26"/>
          <w:szCs w:val="26"/>
          <w:rtl/>
          <w:lang w:bidi="fa-IR"/>
        </w:rPr>
      </w:pPr>
      <w:r w:rsidRPr="00634273">
        <w:rPr>
          <w:rFonts w:ascii="Tahoma" w:hAnsi="Tahoma" w:cs="B Lotus" w:hint="cs"/>
          <w:rtl/>
          <w:lang w:bidi="fa-IR"/>
        </w:rPr>
        <w:t>«</w:t>
      </w:r>
      <w:r w:rsidRPr="00634273">
        <w:rPr>
          <w:rStyle w:val="Char2"/>
          <w:rFonts w:hint="cs"/>
          <w:rtl/>
        </w:rPr>
        <w:t>أقول: الغنیمة ما أُخذ من أموال أهل الحرب من الکفّار بقتالٍ، وهي هبةٌ من الله للمسلمین</w:t>
      </w:r>
      <w:r w:rsidRPr="00634273">
        <w:rPr>
          <w:rFonts w:ascii="Tahoma" w:hAnsi="Tahoma" w:cs="B Lotus" w:hint="cs"/>
          <w:rtl/>
          <w:lang w:bidi="fa-IR"/>
        </w:rPr>
        <w:t>»</w:t>
      </w:r>
      <w:r w:rsidR="00B72023" w:rsidRPr="00634273">
        <w:rPr>
          <w:rFonts w:ascii="Tahoma" w:hAnsi="Tahoma" w:cs="B Lotus" w:hint="cs"/>
          <w:rtl/>
          <w:lang w:bidi="fa-IR"/>
        </w:rPr>
        <w:t xml:space="preserve"> </w:t>
      </w:r>
      <w:r w:rsidRPr="00634273">
        <w:rPr>
          <w:rFonts w:ascii="Tahoma" w:hAnsi="Tahoma" w:cs="B Lotus" w:hint="cs"/>
          <w:sz w:val="26"/>
          <w:szCs w:val="26"/>
          <w:rtl/>
          <w:lang w:bidi="fa-IR"/>
        </w:rPr>
        <w:t>«</w:t>
      </w:r>
      <w:r w:rsidRPr="00634273">
        <w:rPr>
          <w:rFonts w:cs="B Lotus"/>
          <w:sz w:val="26"/>
          <w:szCs w:val="26"/>
          <w:rtl/>
          <w:lang w:bidi="fa-IR"/>
        </w:rPr>
        <w:t>غنیمت چیزی است که از اموال جنگجویانِ کافر به از راه جنگیدن به دست‌ ‌آید، و آن، هدیه‌ای است برای مسلمانان</w:t>
      </w:r>
      <w:r w:rsidRPr="00634273">
        <w:rPr>
          <w:rFonts w:cs="B Lotus" w:hint="cs"/>
          <w:sz w:val="26"/>
          <w:szCs w:val="26"/>
          <w:rtl/>
          <w:lang w:bidi="fa-IR"/>
        </w:rPr>
        <w:t>»</w:t>
      </w:r>
      <w:r w:rsidRPr="00634273">
        <w:rPr>
          <w:rFonts w:cs="B Lotus"/>
          <w:sz w:val="26"/>
          <w:szCs w:val="26"/>
          <w:rtl/>
          <w:lang w:bidi="fa-IR"/>
        </w:rPr>
        <w:t>.</w:t>
      </w:r>
    </w:p>
    <w:p w:rsidR="0033070F" w:rsidRPr="00634273" w:rsidRDefault="0033070F" w:rsidP="0089542B">
      <w:pPr>
        <w:widowControl w:val="0"/>
        <w:tabs>
          <w:tab w:val="right" w:pos="7371"/>
        </w:tabs>
        <w:spacing w:line="228" w:lineRule="auto"/>
        <w:ind w:firstLine="284"/>
        <w:jc w:val="both"/>
        <w:rPr>
          <w:rFonts w:ascii="Tahoma" w:hAnsi="Tahoma" w:cs="B Lotus"/>
          <w:rtl/>
          <w:lang w:bidi="fa-IR"/>
        </w:rPr>
      </w:pPr>
      <w:r w:rsidRPr="00634273">
        <w:rPr>
          <w:rFonts w:ascii="Tahoma" w:hAnsi="Tahoma" w:cs="B Lotus"/>
          <w:rtl/>
          <w:lang w:bidi="fa-IR"/>
        </w:rPr>
        <w:t>اگر شما نظرتان خیر بود، چرا این اشکال را در نقل قول از شیخ طوسی، که خیلی بزرگتر از شیخ طبرسی و مقدّم بر او بوده نیاوردید، و تا دیدید چند صفح</w:t>
      </w:r>
      <w:r w:rsidRPr="00634273">
        <w:rPr>
          <w:rFonts w:ascii="Tahoma" w:hAnsi="Tahoma" w:cs="B Lotus" w:hint="cs"/>
          <w:rtl/>
          <w:lang w:bidi="fa-IR"/>
        </w:rPr>
        <w:t>ه</w:t>
      </w:r>
      <w:r w:rsidRPr="00634273">
        <w:rPr>
          <w:rFonts w:ascii="Tahoma" w:hAnsi="Tahoma" w:cs="B Lotus"/>
          <w:rtl/>
          <w:lang w:bidi="fa-IR"/>
        </w:rPr>
        <w:t xml:space="preserve"> پس از معنای کلمة «غنیمت» شیخ طبرسی ‌می‌گوید که: </w:t>
      </w:r>
      <w:r w:rsidRPr="00634273">
        <w:rPr>
          <w:rFonts w:ascii="Tahoma" w:hAnsi="Tahoma" w:cs="B Lotus" w:hint="cs"/>
          <w:sz w:val="30"/>
          <w:rtl/>
          <w:lang w:bidi="fa-IR"/>
        </w:rPr>
        <w:t>«</w:t>
      </w:r>
      <w:r w:rsidRPr="00634273">
        <w:rPr>
          <w:rStyle w:val="Char2"/>
          <w:rFonts w:hint="cs"/>
          <w:rtl/>
        </w:rPr>
        <w:t>وقال أصحابنا: إنّ الخمس واجبٌ في کلّ فائدة...</w:t>
      </w:r>
      <w:r w:rsidRPr="00634273">
        <w:rPr>
          <w:rFonts w:ascii="Tahoma" w:hAnsi="Tahoma" w:cs="B Lotus" w:hint="cs"/>
          <w:sz w:val="3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5"/>
      </w:r>
      <w:r w:rsidR="00ED4EF6" w:rsidRPr="00634273">
        <w:rPr>
          <w:rStyle w:val="FootnoteReference"/>
          <w:rFonts w:cs="B Lotus"/>
          <w:color w:val="000000"/>
          <w:rtl/>
          <w:lang w:bidi="fa-IR"/>
        </w:rPr>
        <w:t>)</w:t>
      </w:r>
      <w:r w:rsidRPr="00634273">
        <w:rPr>
          <w:rFonts w:ascii="Tahoma" w:hAnsi="Tahoma" w:cs="B Lotus"/>
          <w:rtl/>
          <w:lang w:bidi="fa-IR"/>
        </w:rPr>
        <w:t xml:space="preserve"> چنین به هیجان آمدید؟ ما به آن معنی لغوی می‌پردازیم که عموم مفسّرین قائلند که «غنیمت جنگی» است، نه به عقیدة شخصی صاحب مجمع، و یا نقل قول او از دیگران. آنگاه مراتب تفسیر المیزان را به رخ ما کشیده‌اند، تا به خیالشان دست مرا بدان</w:t>
      </w:r>
      <w:r w:rsidRPr="00634273">
        <w:rPr>
          <w:rFonts w:cs="B Lotus"/>
          <w:rtl/>
          <w:lang w:bidi="fa-IR"/>
        </w:rPr>
        <w:t xml:space="preserve"> </w:t>
      </w:r>
      <w:r w:rsidRPr="00634273">
        <w:rPr>
          <w:rFonts w:ascii="Tahoma" w:hAnsi="Tahoma" w:cs="B Lotus"/>
          <w:rtl/>
          <w:lang w:bidi="fa-IR"/>
        </w:rPr>
        <w:t xml:space="preserve">‌‌بندند. به فرض محال اگر تمام دانشمندان جهان با شما همصدا شده و بگویند از این کلمة «غنیمت» و از این آیه، خمس کذایی استنباط ‌می‌شود، و ما هم همة شعور خود را از دست دهیم، و مرعوبِ‌ های و هوی شما و دیگران شویم، بالاخره این سئوالِ، با کمالِ قوّت خود باقی ‌می‌ماند که: </w:t>
      </w:r>
    </w:p>
    <w:p w:rsidR="0033070F" w:rsidRPr="00634273" w:rsidRDefault="0033070F" w:rsidP="0089542B">
      <w:pPr>
        <w:tabs>
          <w:tab w:val="right" w:pos="7371"/>
        </w:tabs>
        <w:spacing w:line="228" w:lineRule="auto"/>
        <w:ind w:firstLine="284"/>
        <w:jc w:val="both"/>
        <w:rPr>
          <w:rFonts w:cs="B Lotus"/>
          <w:rtl/>
          <w:lang w:bidi="fa-IR"/>
        </w:rPr>
      </w:pPr>
      <w:r w:rsidRPr="00634273">
        <w:rPr>
          <w:rFonts w:ascii="Tahoma" w:hAnsi="Tahoma" w:cs="B Lotus"/>
          <w:rtl/>
          <w:lang w:bidi="fa-IR"/>
        </w:rPr>
        <w:t>این آیه بر رسول خدا نازل شده است، و مخاطب آن، عموم مسلمینِ روی زمین بودند. شما در کدام تاریخ دیده‌اید و از کدام مسلمانی شنیده‌اید که رسول خدا</w:t>
      </w:r>
      <w:r w:rsidRPr="00634273">
        <w:rPr>
          <w:rFonts w:cs="CTraditional Arabic"/>
          <w:sz w:val="30"/>
          <w:szCs w:val="30"/>
          <w:rtl/>
          <w:lang w:bidi="fa-IR"/>
        </w:rPr>
        <w:t>ص</w:t>
      </w:r>
      <w:r w:rsidRPr="00634273">
        <w:rPr>
          <w:rFonts w:ascii="Tahoma" w:hAnsi="Tahoma" w:cs="B Lotus"/>
          <w:rtl/>
          <w:lang w:bidi="fa-IR"/>
        </w:rPr>
        <w:t xml:space="preserve"> روزی از بابت خمس ارباحِ مکاسب، دیناری از کسی گرفته باشد، جز اینکه سیصد سال پس از ظهور اسلام، طایفه‌ای پیدا شد و ادّعا کرد که چنین خمسی باید داد؟ صرف‌نظر از عقلا، که حقیقت را می‌دانند، چه کسی از شما این را خواهد پذیرفت، جز آنانی که در کار طلسم سحر و افسونند؟</w:t>
      </w:r>
    </w:p>
    <w:p w:rsidR="0033070F" w:rsidRPr="00634273" w:rsidRDefault="0033070F" w:rsidP="006F0BB4">
      <w:pPr>
        <w:pStyle w:val="af8"/>
        <w:rPr>
          <w:sz w:val="30"/>
          <w:rtl/>
        </w:rPr>
      </w:pPr>
      <w:bookmarkStart w:id="262" w:name="_Toc360387718"/>
      <w:bookmarkStart w:id="263" w:name="_Toc386409650"/>
      <w:r w:rsidRPr="00634273">
        <w:rPr>
          <w:rtl/>
        </w:rPr>
        <w:t>غلط‌اندازی و سفسطه</w:t>
      </w:r>
      <w:r w:rsidRPr="00634273">
        <w:rPr>
          <w:rFonts w:hint="cs"/>
          <w:rtl/>
        </w:rPr>
        <w:t>‌</w:t>
      </w:r>
      <w:r w:rsidRPr="00634273">
        <w:rPr>
          <w:rtl/>
        </w:rPr>
        <w:t>بازی</w:t>
      </w:r>
      <w:bookmarkEnd w:id="262"/>
      <w:bookmarkEnd w:id="263"/>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استاد عالی قدر و دستیارانش در صفح</w:t>
      </w:r>
      <w:r w:rsidRPr="00634273">
        <w:rPr>
          <w:rFonts w:ascii="Tahoma" w:hAnsi="Tahoma" w:cs="B Lotus" w:hint="cs"/>
          <w:rtl/>
          <w:lang w:bidi="fa-IR"/>
        </w:rPr>
        <w:t>ه</w:t>
      </w:r>
      <w:r w:rsidRPr="00634273">
        <w:rPr>
          <w:rFonts w:ascii="Tahoma" w:hAnsi="Tahoma" w:cs="B Lotus"/>
          <w:rtl/>
          <w:lang w:bidi="fa-IR"/>
        </w:rPr>
        <w:t xml:space="preserve"> 31 جزوه ‌می‌نویسند: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«آیة غنیمت معنی وسیعی دارد، و هرگونه در آمد و سود و منفعتی را شامل ‌می‌شود. زیرا معنی لغوی این لفظ، عمومیّت دارد، و دلیل روشنی بر تخصیصِ آن در دست نیست».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این ادّعا که آیة غنیمت معنی وسیعی دارد، ادّعای باطلی است، چرا که هم لغت غنیمت، هم موضوع غنیمت، هم تاریخ و هم اتّفاق عموم مفسّرین، چنین ادّعایی را تکذیب کرده و باطل ‌می‌دانند. زیرا در لغت، تفاوت بسیاری است بینِ معنای سَعی و کدّ، و عمل و اجر، و بین غنیمت، که به اتّفاق عمومِ علمای لغت، به معنای </w:t>
      </w:r>
      <w:r w:rsidRPr="00634273">
        <w:rPr>
          <w:rFonts w:ascii="Tahoma" w:hAnsi="Tahoma" w:cs="B Lotus" w:hint="cs"/>
          <w:rtl/>
          <w:lang w:bidi="fa-IR"/>
        </w:rPr>
        <w:t>«</w:t>
      </w:r>
      <w:r w:rsidRPr="00634273">
        <w:rPr>
          <w:rStyle w:val="Char2"/>
          <w:rtl/>
        </w:rPr>
        <w:t>الفوز بالشيء بلا مشقَّة</w:t>
      </w:r>
      <w:r w:rsidRPr="00634273">
        <w:rPr>
          <w:rFonts w:ascii="Tahoma" w:hAnsi="Tahoma"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6"/>
      </w:r>
      <w:r w:rsidR="00ED4EF6" w:rsidRPr="00634273">
        <w:rPr>
          <w:rStyle w:val="FootnoteReference"/>
          <w:rFonts w:cs="B Lotus"/>
          <w:color w:val="000000"/>
          <w:rtl/>
          <w:lang w:bidi="fa-IR"/>
        </w:rPr>
        <w:t>)</w:t>
      </w:r>
      <w:r w:rsidRPr="00634273">
        <w:rPr>
          <w:rFonts w:ascii="Tahoma" w:hAnsi="Tahoma" w:cs="B Lotus"/>
          <w:rtl/>
          <w:lang w:bidi="fa-IR"/>
        </w:rPr>
        <w:t xml:space="preserve"> است.</w:t>
      </w:r>
    </w:p>
    <w:p w:rsidR="0033070F" w:rsidRPr="00634273" w:rsidRDefault="0033070F" w:rsidP="0089542B">
      <w:pPr>
        <w:spacing w:line="228" w:lineRule="auto"/>
        <w:ind w:firstLine="284"/>
        <w:jc w:val="both"/>
        <w:rPr>
          <w:rFonts w:ascii="Tahoma" w:hAnsi="Tahoma" w:cs="B Lotus"/>
          <w:sz w:val="30"/>
          <w:rtl/>
          <w:lang w:bidi="fa-IR"/>
        </w:rPr>
      </w:pPr>
      <w:r w:rsidRPr="00634273">
        <w:rPr>
          <w:rFonts w:ascii="Tahoma" w:hAnsi="Tahoma" w:cs="B Lotus"/>
          <w:rtl/>
          <w:lang w:bidi="fa-IR"/>
        </w:rPr>
        <w:t>در</w:t>
      </w:r>
      <w:r w:rsidRPr="00634273">
        <w:rPr>
          <w:rFonts w:ascii="Tahoma" w:hAnsi="Tahoma" w:cs="B Lotus" w:hint="cs"/>
          <w:rtl/>
          <w:lang w:bidi="fa-IR"/>
        </w:rPr>
        <w:t xml:space="preserve"> </w:t>
      </w:r>
      <w:r w:rsidRPr="00634273">
        <w:rPr>
          <w:rFonts w:ascii="Tahoma" w:hAnsi="Tahoma" w:cs="B Lotus"/>
          <w:rtl/>
          <w:lang w:bidi="fa-IR"/>
        </w:rPr>
        <w:t>آیات شریف</w:t>
      </w:r>
      <w:r w:rsidRPr="00634273">
        <w:rPr>
          <w:rFonts w:ascii="Tahoma" w:hAnsi="Tahoma" w:cs="B Lotus" w:hint="cs"/>
          <w:rtl/>
          <w:lang w:bidi="fa-IR"/>
        </w:rPr>
        <w:t>ه</w:t>
      </w:r>
      <w:r w:rsidRPr="00634273">
        <w:rPr>
          <w:rFonts w:ascii="Tahoma" w:hAnsi="Tahoma" w:cs="B Lotus"/>
          <w:rtl/>
          <w:lang w:bidi="fa-IR"/>
        </w:rPr>
        <w:t xml:space="preserve"> قرآن، هر جا که «غنیمت» و «مغانم» [که از همین ماده است] آمده، مراد از آن، همان غنیمت‌های جنگی است که از کفّار، عاید مسلمین ‌می‌شود، مانند آی</w:t>
      </w:r>
      <w:r w:rsidRPr="00634273">
        <w:rPr>
          <w:rFonts w:ascii="Tahoma" w:hAnsi="Tahoma" w:cs="B Lotus" w:hint="cs"/>
          <w:rtl/>
          <w:lang w:bidi="fa-IR"/>
        </w:rPr>
        <w:t>ه</w:t>
      </w:r>
      <w:r w:rsidRPr="00634273">
        <w:rPr>
          <w:rFonts w:ascii="Tahoma" w:hAnsi="Tahoma" w:cs="B Lotus"/>
          <w:rtl/>
          <w:lang w:bidi="fa-IR"/>
        </w:rPr>
        <w:t xml:space="preserve"> 41 سور</w:t>
      </w:r>
      <w:r w:rsidRPr="00634273">
        <w:rPr>
          <w:rFonts w:ascii="Tahoma" w:hAnsi="Tahoma" w:cs="B Lotus" w:hint="cs"/>
          <w:rtl/>
          <w:lang w:bidi="fa-IR"/>
        </w:rPr>
        <w:t>ه</w:t>
      </w:r>
      <w:r w:rsidRPr="00634273">
        <w:rPr>
          <w:rFonts w:ascii="Tahoma" w:hAnsi="Tahoma" w:cs="B Lotus"/>
          <w:rtl/>
          <w:lang w:bidi="fa-IR"/>
        </w:rPr>
        <w:t xml:space="preserve"> انفال:</w:t>
      </w:r>
      <w:r w:rsidRPr="00634273">
        <w:rPr>
          <w:rFonts w:cs="Traditional Arabic"/>
          <w:rtl/>
          <w:lang w:bidi="fa-IR"/>
        </w:rPr>
        <w:t xml:space="preserve"> </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41].</w:t>
      </w:r>
    </w:p>
    <w:p w:rsidR="0033070F" w:rsidRPr="00634273" w:rsidRDefault="0033070F" w:rsidP="00B72023">
      <w:pPr>
        <w:pStyle w:val="aff1"/>
        <w:rPr>
          <w:rtl/>
        </w:rPr>
      </w:pPr>
      <w:r w:rsidRPr="00634273">
        <w:rPr>
          <w:rFonts w:ascii="Tahoma" w:hAnsi="Tahoma" w:hint="cs"/>
          <w:rtl/>
        </w:rPr>
        <w:t>«</w:t>
      </w:r>
      <w:r w:rsidRPr="00634273">
        <w:rPr>
          <w:rFonts w:ascii="Tahoma" w:hAnsi="Tahoma"/>
          <w:rtl/>
        </w:rPr>
        <w:t>و بدانيد كه هر چيزى را به غنيمت گرفتيد</w:t>
      </w:r>
      <w:r w:rsidR="002B540A" w:rsidRPr="00634273">
        <w:rPr>
          <w:rFonts w:ascii="Tahoma" w:hAnsi="Tahoma"/>
          <w:rtl/>
        </w:rPr>
        <w:t>.</w:t>
      </w:r>
      <w:r w:rsidRPr="00634273">
        <w:rPr>
          <w:rFonts w:ascii="Tahoma" w:hAnsi="Tahoma"/>
          <w:rtl/>
        </w:rPr>
        <w:t>..</w:t>
      </w:r>
      <w:r w:rsidRPr="00634273">
        <w:rPr>
          <w:rFonts w:ascii="Tahoma" w:hAnsi="Tahoma" w:hint="cs"/>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و آی</w:t>
      </w:r>
      <w:r w:rsidRPr="00634273">
        <w:rPr>
          <w:rFonts w:ascii="Tahoma" w:hAnsi="Tahoma" w:cs="B Lotus" w:hint="cs"/>
          <w:rtl/>
          <w:lang w:bidi="fa-IR"/>
        </w:rPr>
        <w:t>ه</w:t>
      </w:r>
      <w:r w:rsidRPr="00634273">
        <w:rPr>
          <w:rFonts w:ascii="Tahoma" w:hAnsi="Tahoma" w:cs="B Lotus"/>
          <w:rtl/>
          <w:lang w:bidi="fa-IR"/>
        </w:rPr>
        <w:t xml:space="preserve"> 69 همین سوره:</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فَكُلُواْ</w:t>
      </w:r>
      <w:r w:rsidRPr="00634273">
        <w:rPr>
          <w:rtl/>
        </w:rPr>
        <w:t xml:space="preserve"> </w:t>
      </w:r>
      <w:r w:rsidRPr="00634273">
        <w:rPr>
          <w:rFonts w:hint="eastAsia"/>
          <w:rtl/>
        </w:rPr>
        <w:t>مِمَّا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حَلَ</w:t>
      </w:r>
      <w:r w:rsidRPr="00634273">
        <w:rPr>
          <w:rFonts w:hint="cs"/>
          <w:rtl/>
        </w:rPr>
        <w:t>ٰ</w:t>
      </w:r>
      <w:r w:rsidRPr="00634273">
        <w:rPr>
          <w:rFonts w:hint="eastAsia"/>
          <w:rtl/>
        </w:rPr>
        <w:t>ل</w:t>
      </w:r>
      <w:r w:rsidRPr="00634273">
        <w:rPr>
          <w:rFonts w:hint="cs"/>
          <w:rtl/>
        </w:rPr>
        <w:t>ٗ</w:t>
      </w:r>
      <w:r w:rsidRPr="00634273">
        <w:rPr>
          <w:rFonts w:hint="eastAsia"/>
          <w:rtl/>
        </w:rPr>
        <w:t>ا</w:t>
      </w:r>
      <w:r w:rsidRPr="00634273">
        <w:rPr>
          <w:rtl/>
        </w:rPr>
        <w:t xml:space="preserve"> </w:t>
      </w:r>
      <w:r w:rsidRPr="00634273">
        <w:rPr>
          <w:rFonts w:hint="eastAsia"/>
          <w:rtl/>
        </w:rPr>
        <w:t>طَيِّب</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69]</w:t>
      </w:r>
      <w:r w:rsidRPr="00634273">
        <w:rPr>
          <w:rFonts w:cs="B Lotus" w:hint="cs"/>
          <w:rtl/>
          <w:lang w:bidi="fa-IR"/>
        </w:rPr>
        <w:t>.</w:t>
      </w:r>
    </w:p>
    <w:p w:rsidR="0033070F" w:rsidRPr="00634273" w:rsidRDefault="0033070F" w:rsidP="00B72023">
      <w:pPr>
        <w:pStyle w:val="aff1"/>
        <w:rPr>
          <w:rtl/>
        </w:rPr>
      </w:pPr>
      <w:r w:rsidRPr="00634273">
        <w:rPr>
          <w:rFonts w:hint="cs"/>
          <w:rtl/>
        </w:rPr>
        <w:t>«</w:t>
      </w:r>
      <w:r w:rsidRPr="00634273">
        <w:rPr>
          <w:rFonts w:ascii="Tahoma" w:hAnsi="Tahoma"/>
          <w:rtl/>
        </w:rPr>
        <w:t>پس از آنچه به غنيمت برده‏ايد حلال و پاكيزه بخوريد</w:t>
      </w:r>
      <w:r w:rsidR="002B540A" w:rsidRPr="00634273">
        <w:rPr>
          <w:rFonts w:ascii="Tahoma" w:hAnsi="Tahoma"/>
          <w:rtl/>
        </w:rPr>
        <w:t>.</w:t>
      </w:r>
      <w:r w:rsidRPr="00634273">
        <w:rPr>
          <w:rFonts w:ascii="Tahoma" w:hAnsi="Tahoma"/>
          <w:rtl/>
        </w:rPr>
        <w:t>..</w:t>
      </w:r>
      <w:r w:rsidRPr="00634273">
        <w:rPr>
          <w:rFonts w:hint="cs"/>
          <w:rtl/>
        </w:rPr>
        <w:t>».</w:t>
      </w:r>
      <w:r w:rsidRPr="00634273">
        <w:rPr>
          <w:rFonts w:ascii="Tahoma" w:hAnsi="Tahoma"/>
          <w:rtl/>
        </w:rPr>
        <w:t xml:space="preserve">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و آی</w:t>
      </w:r>
      <w:r w:rsidRPr="00634273">
        <w:rPr>
          <w:rFonts w:ascii="Tahoma" w:hAnsi="Tahoma" w:cs="B Lotus" w:hint="cs"/>
          <w:rtl/>
          <w:lang w:bidi="fa-IR"/>
        </w:rPr>
        <w:t>ه</w:t>
      </w:r>
      <w:r w:rsidRPr="00634273">
        <w:rPr>
          <w:rFonts w:ascii="Tahoma" w:hAnsi="Tahoma" w:cs="B Lotus"/>
          <w:rtl/>
          <w:lang w:bidi="fa-IR"/>
        </w:rPr>
        <w:t xml:space="preserve"> 94 سور</w:t>
      </w:r>
      <w:r w:rsidRPr="00634273">
        <w:rPr>
          <w:rFonts w:ascii="Tahoma" w:hAnsi="Tahoma" w:cs="B Lotus" w:hint="cs"/>
          <w:rtl/>
          <w:lang w:bidi="fa-IR"/>
        </w:rPr>
        <w:t>ه</w:t>
      </w:r>
      <w:r w:rsidRPr="00634273">
        <w:rPr>
          <w:rFonts w:ascii="Tahoma" w:hAnsi="Tahoma" w:cs="B Lotus"/>
          <w:rtl/>
          <w:lang w:bidi="fa-IR"/>
        </w:rPr>
        <w:t xml:space="preserve"> نساء:</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فَعِندَ</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مَغَانِمُ</w:t>
      </w:r>
      <w:r w:rsidRPr="00634273">
        <w:rPr>
          <w:rtl/>
        </w:rPr>
        <w:t xml:space="preserve"> </w:t>
      </w:r>
      <w:r w:rsidRPr="00634273">
        <w:rPr>
          <w:rFonts w:hint="eastAsia"/>
          <w:rtl/>
        </w:rPr>
        <w:t>كَثِيرَة</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Style w:val="Char4"/>
          <w:rFonts w:hint="cs"/>
          <w:rtl/>
        </w:rPr>
        <w:t xml:space="preserve"> [النساء: 94].</w:t>
      </w:r>
    </w:p>
    <w:p w:rsidR="0033070F" w:rsidRPr="00634273" w:rsidRDefault="0033070F" w:rsidP="00B72023">
      <w:pPr>
        <w:pStyle w:val="aff1"/>
        <w:rPr>
          <w:rtl/>
        </w:rPr>
      </w:pPr>
      <w:r w:rsidRPr="00634273">
        <w:rPr>
          <w:rFonts w:hint="cs"/>
          <w:rtl/>
        </w:rPr>
        <w:t>«</w:t>
      </w:r>
      <w:r w:rsidRPr="00634273">
        <w:rPr>
          <w:rtl/>
        </w:rPr>
        <w:t>... چرا که</w:t>
      </w:r>
      <w:r w:rsidRPr="00634273">
        <w:rPr>
          <w:rFonts w:ascii="Tahoma" w:hAnsi="Tahoma"/>
          <w:rtl/>
        </w:rPr>
        <w:t xml:space="preserve"> غنيمت‌هاى فراوان نزد خداست</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و آیة 15 سور</w:t>
      </w:r>
      <w:r w:rsidRPr="00634273">
        <w:rPr>
          <w:rFonts w:ascii="Tahoma" w:hAnsi="Tahoma" w:cs="B Lotus" w:hint="cs"/>
          <w:rtl/>
          <w:lang w:bidi="fa-IR"/>
        </w:rPr>
        <w:t>ه</w:t>
      </w:r>
      <w:r w:rsidRPr="00634273">
        <w:rPr>
          <w:rFonts w:ascii="Tahoma" w:hAnsi="Tahoma" w:cs="B Lotus"/>
          <w:rtl/>
          <w:lang w:bidi="fa-IR"/>
        </w:rPr>
        <w:t xml:space="preserve"> فتح:</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سَيَقُولُ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مُخَلَّفُونَ</w:t>
      </w:r>
      <w:r w:rsidRPr="00634273">
        <w:rPr>
          <w:rtl/>
        </w:rPr>
        <w:t xml:space="preserve"> </w:t>
      </w:r>
      <w:r w:rsidRPr="00634273">
        <w:rPr>
          <w:rFonts w:hint="eastAsia"/>
          <w:rtl/>
        </w:rPr>
        <w:t>إِذَا</w:t>
      </w:r>
      <w:r w:rsidRPr="00634273">
        <w:rPr>
          <w:rtl/>
        </w:rPr>
        <w:t xml:space="preserve"> </w:t>
      </w:r>
      <w:r w:rsidRPr="00634273">
        <w:rPr>
          <w:rFonts w:hint="cs"/>
          <w:rtl/>
        </w:rPr>
        <w:t>ٱ</w:t>
      </w:r>
      <w:r w:rsidRPr="00634273">
        <w:rPr>
          <w:rFonts w:hint="eastAsia"/>
          <w:rtl/>
        </w:rPr>
        <w:t>نطَلَق</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مَغَانِمَ</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[الفتح: 15].</w:t>
      </w:r>
    </w:p>
    <w:p w:rsidR="0033070F" w:rsidRPr="00634273" w:rsidRDefault="0033070F" w:rsidP="00B72023">
      <w:pPr>
        <w:pStyle w:val="aff1"/>
        <w:rPr>
          <w:rtl/>
        </w:rPr>
      </w:pPr>
      <w:r w:rsidRPr="00634273">
        <w:rPr>
          <w:rFonts w:ascii="Tahoma" w:hAnsi="Tahoma" w:hint="cs"/>
          <w:rtl/>
        </w:rPr>
        <w:t>«</w:t>
      </w:r>
      <w:r w:rsidRPr="00634273">
        <w:rPr>
          <w:rFonts w:ascii="Tahoma" w:hAnsi="Tahoma"/>
          <w:rtl/>
        </w:rPr>
        <w:t>چون به [قصد] گرفتن غنايم روانه شديد به زودى برجاى‏ماندگان خواهند گفت...</w:t>
      </w:r>
      <w:r w:rsidRPr="00634273">
        <w:rPr>
          <w:rFonts w:ascii="Tahoma" w:hAnsi="Tahoma" w:hint="cs"/>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و آی</w:t>
      </w:r>
      <w:r w:rsidRPr="00634273">
        <w:rPr>
          <w:rFonts w:ascii="Tahoma" w:hAnsi="Tahoma" w:cs="B Lotus" w:hint="cs"/>
          <w:rtl/>
          <w:lang w:bidi="fa-IR"/>
        </w:rPr>
        <w:t>ه</w:t>
      </w:r>
      <w:r w:rsidRPr="00634273">
        <w:rPr>
          <w:rFonts w:ascii="Tahoma" w:hAnsi="Tahoma" w:cs="B Lotus"/>
          <w:rtl/>
          <w:lang w:bidi="fa-IR"/>
        </w:rPr>
        <w:t xml:space="preserve"> 19و20 همین سوره:</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lang w:bidi="fa-IR"/>
        </w:rPr>
        <w:t>وَمَغَانِمَ</w:t>
      </w:r>
      <w:r w:rsidRPr="00634273">
        <w:rPr>
          <w:rtl/>
          <w:lang w:bidi="fa-IR"/>
        </w:rPr>
        <w:t xml:space="preserve"> </w:t>
      </w:r>
      <w:r w:rsidRPr="00634273">
        <w:rPr>
          <w:rFonts w:hint="eastAsia"/>
          <w:rtl/>
          <w:lang w:bidi="fa-IR"/>
        </w:rPr>
        <w:t>كَثِيرَة</w:t>
      </w:r>
      <w:r w:rsidRPr="00634273">
        <w:rPr>
          <w:rFonts w:hint="cs"/>
          <w:rtl/>
          <w:lang w:bidi="fa-IR"/>
        </w:rPr>
        <w:t>ٗ</w:t>
      </w:r>
      <w:r w:rsidRPr="00634273">
        <w:rPr>
          <w:rtl/>
          <w:lang w:bidi="fa-IR"/>
        </w:rPr>
        <w:t xml:space="preserve"> </w:t>
      </w:r>
      <w:r w:rsidRPr="00634273">
        <w:rPr>
          <w:rFonts w:hint="eastAsia"/>
          <w:rtl/>
          <w:lang w:bidi="fa-IR"/>
        </w:rPr>
        <w:t>يَأ</w:t>
      </w:r>
      <w:r w:rsidRPr="00634273">
        <w:rPr>
          <w:rFonts w:hint="cs"/>
          <w:rtl/>
          <w:lang w:bidi="fa-IR"/>
        </w:rPr>
        <w:t>ۡ</w:t>
      </w:r>
      <w:r w:rsidRPr="00634273">
        <w:rPr>
          <w:rFonts w:hint="eastAsia"/>
          <w:rtl/>
          <w:lang w:bidi="fa-IR"/>
        </w:rPr>
        <w:t>خُذُونَهَا</w:t>
      </w:r>
      <w:r w:rsidRPr="00634273">
        <w:rPr>
          <w:rFonts w:hint="cs"/>
          <w:rtl/>
          <w:lang w:bidi="fa-IR"/>
        </w:rPr>
        <w:t>ۗ</w:t>
      </w:r>
      <w:r w:rsidRPr="00634273">
        <w:rPr>
          <w:rtl/>
          <w:lang w:bidi="fa-IR"/>
        </w:rPr>
        <w:t xml:space="preserve"> </w:t>
      </w:r>
      <w:r w:rsidRPr="00634273">
        <w:rPr>
          <w:rFonts w:hint="eastAsia"/>
          <w:rtl/>
          <w:lang w:bidi="fa-IR"/>
        </w:rPr>
        <w:t>وَكَانَ</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عَزِيزًا</w:t>
      </w:r>
      <w:r w:rsidRPr="00634273">
        <w:rPr>
          <w:rtl/>
          <w:lang w:bidi="fa-IR"/>
        </w:rPr>
        <w:t xml:space="preserve"> </w:t>
      </w:r>
      <w:r w:rsidRPr="00634273">
        <w:rPr>
          <w:rFonts w:hint="eastAsia"/>
          <w:rtl/>
          <w:lang w:bidi="fa-IR"/>
        </w:rPr>
        <w:t>حَكِيم</w:t>
      </w:r>
      <w:r w:rsidRPr="00634273">
        <w:rPr>
          <w:rFonts w:hint="cs"/>
          <w:rtl/>
          <w:lang w:bidi="fa-IR"/>
        </w:rPr>
        <w:t>ٗ</w:t>
      </w:r>
      <w:r w:rsidRPr="00634273">
        <w:rPr>
          <w:rFonts w:hint="eastAsia"/>
          <w:rtl/>
          <w:lang w:bidi="fa-IR"/>
        </w:rPr>
        <w:t>ا</w:t>
      </w:r>
      <w:r w:rsidRPr="00634273">
        <w:rPr>
          <w:rtl/>
          <w:lang w:bidi="fa-IR"/>
        </w:rPr>
        <w:t xml:space="preserve"> </w:t>
      </w:r>
      <w:r w:rsidRPr="00634273">
        <w:rPr>
          <w:rFonts w:hint="cs"/>
          <w:rtl/>
          <w:lang w:bidi="fa-IR"/>
        </w:rPr>
        <w:t>١٩</w:t>
      </w:r>
      <w:r w:rsidRPr="00634273">
        <w:rPr>
          <w:rtl/>
          <w:lang w:bidi="fa-IR"/>
        </w:rPr>
        <w:t xml:space="preserve"> </w:t>
      </w:r>
      <w:r w:rsidRPr="00634273">
        <w:rPr>
          <w:rFonts w:hint="eastAsia"/>
          <w:rtl/>
          <w:lang w:bidi="fa-IR"/>
        </w:rPr>
        <w:t>وَعَدَكُمُ</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مَغَانِمَ</w:t>
      </w:r>
      <w:r w:rsidRPr="00634273">
        <w:rPr>
          <w:rtl/>
          <w:lang w:bidi="fa-IR"/>
        </w:rPr>
        <w:t xml:space="preserve"> </w:t>
      </w:r>
      <w:r w:rsidRPr="00634273">
        <w:rPr>
          <w:rFonts w:hint="eastAsia"/>
          <w:rtl/>
          <w:lang w:bidi="fa-IR"/>
        </w:rPr>
        <w:t>كَثِيرَة</w:t>
      </w:r>
      <w:r w:rsidRPr="00634273">
        <w:rPr>
          <w:rFonts w:hint="cs"/>
          <w:rtl/>
          <w:lang w:bidi="fa-IR"/>
        </w:rPr>
        <w:t>ٗ</w:t>
      </w:r>
      <w:r w:rsidRPr="00634273">
        <w:rPr>
          <w:rtl/>
          <w:lang w:bidi="fa-IR"/>
        </w:rPr>
        <w:t xml:space="preserve"> </w:t>
      </w:r>
      <w:r w:rsidRPr="00634273">
        <w:rPr>
          <w:rFonts w:hint="eastAsia"/>
          <w:rtl/>
          <w:lang w:bidi="fa-IR"/>
        </w:rPr>
        <w:t>تَأ</w:t>
      </w:r>
      <w:r w:rsidRPr="00634273">
        <w:rPr>
          <w:rFonts w:hint="cs"/>
          <w:rtl/>
          <w:lang w:bidi="fa-IR"/>
        </w:rPr>
        <w:t>ۡ</w:t>
      </w:r>
      <w:r w:rsidRPr="00634273">
        <w:rPr>
          <w:rFonts w:hint="eastAsia"/>
          <w:rtl/>
          <w:lang w:bidi="fa-IR"/>
        </w:rPr>
        <w:t>خُذُونَهَا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[الفتح: 19-20].</w:t>
      </w:r>
    </w:p>
    <w:p w:rsidR="0033070F" w:rsidRPr="00634273" w:rsidRDefault="0033070F" w:rsidP="00B72023">
      <w:pPr>
        <w:pStyle w:val="aff1"/>
        <w:rPr>
          <w:rtl/>
        </w:rPr>
      </w:pPr>
      <w:r w:rsidRPr="00634273">
        <w:rPr>
          <w:rFonts w:ascii="Tahoma" w:hAnsi="Tahoma" w:hint="cs"/>
          <w:rtl/>
        </w:rPr>
        <w:t>«</w:t>
      </w:r>
      <w:r w:rsidRPr="00634273">
        <w:rPr>
          <w:rFonts w:ascii="Tahoma" w:hAnsi="Tahoma"/>
          <w:rtl/>
        </w:rPr>
        <w:t>و [نيز] غنيمت</w:t>
      </w:r>
      <w:r w:rsidRPr="00634273">
        <w:rPr>
          <w:rFonts w:ascii="Tahoma" w:hAnsi="Tahoma" w:hint="cs"/>
          <w:rtl/>
        </w:rPr>
        <w:t>‌</w:t>
      </w:r>
      <w:r w:rsidRPr="00634273">
        <w:rPr>
          <w:rFonts w:ascii="Tahoma" w:hAnsi="Tahoma"/>
          <w:rtl/>
        </w:rPr>
        <w:t>هاى فراوانى خواهند گرفت و خدا همواره نيرومندِ سنجيده‏كار است (19) و خدا به شما غنيمتهاى فراوان [ديگرى] وعده داده كه به زودى آنها را خواهيد گرفت</w:t>
      </w:r>
      <w:r w:rsidR="002B540A" w:rsidRPr="00634273">
        <w:rPr>
          <w:rFonts w:ascii="Tahoma" w:hAnsi="Tahoma"/>
          <w:rtl/>
        </w:rPr>
        <w:t>.</w:t>
      </w:r>
      <w:r w:rsidRPr="00634273">
        <w:rPr>
          <w:rFonts w:ascii="Tahoma" w:hAnsi="Tahoma"/>
          <w:rtl/>
        </w:rPr>
        <w:t>..</w:t>
      </w:r>
      <w:r w:rsidRPr="00634273">
        <w:rPr>
          <w:rFonts w:ascii="Tahoma" w:hAnsi="Tahoma" w:hint="cs"/>
          <w:rtl/>
        </w:rPr>
        <w:t>».</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که سیاق آیات، سیر</w:t>
      </w:r>
      <w:r w:rsidRPr="00634273">
        <w:rPr>
          <w:rFonts w:ascii="Tahoma" w:hAnsi="Tahoma" w:cs="B Lotus" w:hint="cs"/>
          <w:rtl/>
          <w:lang w:bidi="fa-IR"/>
        </w:rPr>
        <w:t>ه</w:t>
      </w:r>
      <w:r w:rsidRPr="00634273">
        <w:rPr>
          <w:rFonts w:ascii="Tahoma" w:hAnsi="Tahoma" w:cs="B Lotus"/>
          <w:rtl/>
          <w:lang w:bidi="fa-IR"/>
        </w:rPr>
        <w:t xml:space="preserve"> رسول الله</w:t>
      </w:r>
      <w:r w:rsidRPr="00634273">
        <w:rPr>
          <w:rFonts w:cs="CTraditional Arabic"/>
          <w:sz w:val="30"/>
          <w:szCs w:val="30"/>
          <w:rtl/>
          <w:lang w:bidi="fa-IR"/>
        </w:rPr>
        <w:t>ص</w:t>
      </w:r>
      <w:r w:rsidRPr="00634273">
        <w:rPr>
          <w:rFonts w:ascii="Tahoma" w:hAnsi="Tahoma" w:cs="B Lotus"/>
          <w:rtl/>
          <w:lang w:bidi="fa-IR"/>
        </w:rPr>
        <w:t>، تاریخ اسلام و هم تفسیر عموم مفسّرین، به روشنی حکایت از آن دارد که مراد از این آیات، غنیمت‌های</w:t>
      </w:r>
      <w:r w:rsidR="00573F0D" w:rsidRPr="00634273">
        <w:rPr>
          <w:rFonts w:ascii="Tahoma" w:hAnsi="Tahoma" w:cs="B Lotus"/>
          <w:rtl/>
          <w:lang w:bidi="fa-IR"/>
        </w:rPr>
        <w:t xml:space="preserve"> </w:t>
      </w:r>
      <w:r w:rsidRPr="00634273">
        <w:rPr>
          <w:rFonts w:ascii="Tahoma" w:hAnsi="Tahoma" w:cs="B Lotus"/>
          <w:rtl/>
          <w:lang w:bidi="fa-IR"/>
        </w:rPr>
        <w:t>جنگی است. پس اگر فرضاً «غنیمت» در لغت، معنای دیگری هم داشته باشد، قرآن کریم این کلمه را در معنای «غنیمت جنگی» استخدام و استعمال کرده است و رسول خدا</w:t>
      </w:r>
      <w:r w:rsidRPr="00634273">
        <w:rPr>
          <w:rFonts w:cs="CTraditional Arabic"/>
          <w:sz w:val="30"/>
          <w:szCs w:val="30"/>
          <w:rtl/>
          <w:lang w:bidi="fa-IR"/>
        </w:rPr>
        <w:t>ص</w:t>
      </w:r>
      <w:r w:rsidRPr="00634273">
        <w:rPr>
          <w:rFonts w:ascii="Tahoma" w:hAnsi="Tahoma" w:cs="B Lotus"/>
          <w:rtl/>
          <w:lang w:bidi="fa-IR"/>
        </w:rPr>
        <w:t xml:space="preserve"> و اصحاب بزرگوار او و جمیع مسلمانان آن روزِ جهان، که مخاطبین مستقیم این آیات شریفه بوده‌اند، از آن کلمه، این معنی را فهمیده‌ و بدان عمل کرده‌اند، و این معانی که فقهای آخر‌الزّمان برای آن ‌می‌تراشند، به فکر هیچ کس خطور نکرده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سیره و سنّت و تاریخ هم بهترین شاهد است که مراد از آن، غنیمت‌های جنگی است، و عموم مفسرین، حتی مفسّرین شیعه نیز بدان اتّفاق دارند. اما برخی از مفسّرین خمس‌آور و یا خمس‌خوار، با جملة «</w:t>
      </w:r>
      <w:r w:rsidRPr="00634273">
        <w:rPr>
          <w:rStyle w:val="Char1"/>
          <w:spacing w:val="0"/>
          <w:rtl/>
        </w:rPr>
        <w:t>نحن نتعدّی...</w:t>
      </w:r>
      <w:r w:rsidRPr="00634273">
        <w:rPr>
          <w:rFonts w:ascii="Tahoma" w:hAnsi="Tahoma" w:cs="B Lotus"/>
          <w:rtl/>
          <w:lang w:bidi="fa-IR"/>
        </w:rPr>
        <w:t>» با تجاوز و تعدّی خود، آن را تا خمس کذایی کشانده‌اند، که ما شرح این تعدّی را در پاسخ به ردّیة آقای رضا استادی در صفحات پیشین آورده‌ایم.</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سپس‌ نویسندگان مدافع خمس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«شأن نزول‌ها و سیاق، هیچ گاه عمومیّت آیه را تخصیص نمی‌زنند...».</w:t>
      </w:r>
    </w:p>
    <w:p w:rsidR="0033070F" w:rsidRPr="00634273" w:rsidRDefault="0033070F" w:rsidP="0089542B">
      <w:pPr>
        <w:spacing w:line="228" w:lineRule="auto"/>
        <w:ind w:firstLine="284"/>
        <w:jc w:val="both"/>
        <w:rPr>
          <w:rFonts w:ascii="Tahoma" w:hAnsi="Tahoma" w:cs="B Lotus"/>
          <w:spacing w:val="-2"/>
          <w:rtl/>
          <w:lang w:bidi="fa-IR"/>
        </w:rPr>
      </w:pPr>
      <w:r w:rsidRPr="00634273">
        <w:rPr>
          <w:rFonts w:ascii="Tahoma" w:hAnsi="Tahoma" w:cs="B Lotus"/>
          <w:spacing w:val="-2"/>
          <w:rtl/>
          <w:lang w:bidi="fa-IR"/>
        </w:rPr>
        <w:t>این ادّعا درحدّ خود صحیح است، امّا نه به این صورت و</w:t>
      </w:r>
      <w:r w:rsidR="00E631DC" w:rsidRPr="00634273">
        <w:rPr>
          <w:rFonts w:ascii="Tahoma" w:hAnsi="Tahoma" w:cs="B Lotus" w:hint="cs"/>
          <w:spacing w:val="-2"/>
          <w:rtl/>
          <w:lang w:bidi="fa-IR"/>
        </w:rPr>
        <w:t xml:space="preserve"> </w:t>
      </w:r>
      <w:r w:rsidRPr="00634273">
        <w:rPr>
          <w:rFonts w:ascii="Tahoma" w:hAnsi="Tahoma" w:cs="B Lotus"/>
          <w:spacing w:val="-2"/>
          <w:rtl/>
          <w:lang w:bidi="fa-IR"/>
        </w:rPr>
        <w:t>کیفیتی که اینان ‌می‌خواهند. آری، مورد، مُخَصِّص نمی‌شود، یعنی چون آیة 41 سوره انفال در خصوص غنیمت‌های جنگیِ جنگ بدر نازل شده است، حکمِ آن، تنها به جنگ بدر اختصاص ندارد، که بگوییم این حکم فقط مخصوص غنیمت‌های جنگ بدر بوده و نه چیز دیگر. نه، بلکه این حکم شامل عموم غنیمتِ جنگ‌هایی است که از روزِ نزول این آیه تا روز قیامت، میان مسلمانان و کفّار رخ داده و می‌دهد. امّا این حکم، خاصّ غنیمت‌های جنگ با کفّار است، با شرایطش، نه شامل نتیجة زحمت و رنج هر کارگر و کارمند و هر زن رختشوی و ریسنده و بافندة مسلمان. و این گونه حکم را فقط کسانی ‌می‌توانند صادر کنند که متوّسل به همان تعدّی و تجاوز (</w:t>
      </w:r>
      <w:r w:rsidRPr="00634273">
        <w:rPr>
          <w:rStyle w:val="Char1"/>
          <w:spacing w:val="-2"/>
          <w:rtl/>
        </w:rPr>
        <w:t>نحن نتعدّی</w:t>
      </w:r>
      <w:r w:rsidR="00E631DC" w:rsidRPr="00634273">
        <w:rPr>
          <w:rStyle w:val="Char1"/>
          <w:rFonts w:hint="cs"/>
          <w:spacing w:val="-2"/>
          <w:rtl/>
        </w:rPr>
        <w:t>..</w:t>
      </w:r>
      <w:r w:rsidRPr="00634273">
        <w:rPr>
          <w:rFonts w:ascii="Tahoma" w:hAnsi="Tahoma" w:cs="B Lotus"/>
          <w:spacing w:val="-2"/>
          <w:rtl/>
          <w:lang w:bidi="fa-IR"/>
        </w:rPr>
        <w:t>) شوند، و حکم خلافِ ما انزل الله دهند، و گرنه، هیچ مسلمان مؤمن به قرآن و معاد نمی‌تواند چنین حکمی را از این آیه بیرون آورد. خوب است برای توضیح این مطلب، مثلی ساده و عامیانه آورده شود، تا شاید این علمای اصول و منطق آن را بفهمند.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اگر طبیب برای درمان بیماری که به اسهال مبتلاست، میوة انار تجویز کند، این مورد، مخصّص نیست، که خوردنِ انار، فقط برای این شخص است، نه کس دیگر. بلکه هر کس به چنین بیماری‌ای مبتلا شود، این حکم عام است و شامل او نیز ‌می‌شود. امّا این حکم هرگز شامل زردآلو یا هندوانه - هر چند میوه هستند- نمی‌شود. پس مورد مخصّص نیست، و در موضوع خود، عامّ است، امّا نه چنان عامّی که شامل همه چیز شود</w:t>
      </w:r>
    </w:p>
    <w:p w:rsidR="0033070F" w:rsidRPr="00634273" w:rsidRDefault="0033070F" w:rsidP="00040A0C">
      <w:pPr>
        <w:pStyle w:val="afc"/>
        <w:ind w:left="0" w:firstLine="284"/>
        <w:rPr>
          <w:rtl/>
          <w:lang w:bidi="fa-IR"/>
        </w:rPr>
      </w:pPr>
      <w:r w:rsidRPr="00634273">
        <w:rPr>
          <w:rFonts w:ascii="Tahoma" w:hAnsi="Tahoma" w:cs="B Lotus"/>
          <w:rtl/>
          <w:lang w:bidi="fa-IR"/>
        </w:rPr>
        <w:t xml:space="preserve"> آری آیة شریف</w:t>
      </w:r>
      <w:r w:rsidRPr="00634273">
        <w:rPr>
          <w:rFonts w:ascii="Tahoma" w:hAnsi="Tahoma" w:cs="B Lotus" w:hint="cs"/>
          <w:rtl/>
          <w:lang w:bidi="fa-IR"/>
        </w:rPr>
        <w:t>ه:</w:t>
      </w:r>
      <w:r w:rsidRPr="00634273">
        <w:rPr>
          <w:rFonts w:ascii="Tahoma" w:hAnsi="Tahoma" w:cs="B Lotus"/>
          <w:rtl/>
          <w:lang w:bidi="fa-IR"/>
        </w:rPr>
        <w:t xml:space="preserve"> </w:t>
      </w:r>
      <w:r w:rsidRPr="00634273">
        <w:rPr>
          <w:rFonts w:cs="Traditional Arabic"/>
          <w:rtl/>
          <w:lang w:bidi="fa-IR"/>
        </w:rPr>
        <w:t>﴿</w:t>
      </w:r>
      <w:r w:rsidRPr="00634273">
        <w:rPr>
          <w:rFonts w:hint="eastAsia"/>
          <w:rtl/>
        </w:rPr>
        <w:t>وَ</w:t>
      </w:r>
      <w:r w:rsidRPr="00634273">
        <w:rPr>
          <w:rFonts w:hint="cs"/>
          <w:rtl/>
        </w:rPr>
        <w:t>ٱ</w:t>
      </w:r>
      <w:r w:rsidRPr="00634273">
        <w:rPr>
          <w:rFonts w:hint="eastAsia"/>
          <w:rtl/>
        </w:rPr>
        <w:t>ع</w:t>
      </w:r>
      <w:r w:rsidRPr="00634273">
        <w:rPr>
          <w:rFonts w:hint="cs"/>
          <w:rtl/>
        </w:rPr>
        <w:t>ۡ</w:t>
      </w:r>
      <w:r w:rsidRPr="00634273">
        <w:rPr>
          <w:rFonts w:hint="eastAsia"/>
          <w:rtl/>
        </w:rPr>
        <w:t>لَمُو</w:t>
      </w:r>
      <w:r w:rsidRPr="00634273">
        <w:rPr>
          <w:rFonts w:hint="cs"/>
          <w:rtl/>
        </w:rPr>
        <w:t>ٓ</w:t>
      </w:r>
      <w:r w:rsidRPr="00634273">
        <w:rPr>
          <w:rFonts w:hint="eastAsia"/>
          <w:rtl/>
        </w:rPr>
        <w:t>اْ</w:t>
      </w:r>
      <w:r w:rsidRPr="00634273">
        <w:rPr>
          <w:rtl/>
        </w:rPr>
        <w:t xml:space="preserve"> </w:t>
      </w:r>
      <w:r w:rsidRPr="00634273">
        <w:rPr>
          <w:rFonts w:hint="eastAsia"/>
          <w:rtl/>
        </w:rPr>
        <w:t>أَنَّمَا</w:t>
      </w:r>
      <w:r w:rsidRPr="00634273">
        <w:rPr>
          <w:rtl/>
        </w:rPr>
        <w:t xml:space="preserve"> </w:t>
      </w:r>
      <w:r w:rsidRPr="00634273">
        <w:rPr>
          <w:rFonts w:hint="eastAsia"/>
          <w:rtl/>
        </w:rPr>
        <w:t>غَنِم</w:t>
      </w:r>
      <w:r w:rsidRPr="00634273">
        <w:rPr>
          <w:rFonts w:hint="cs"/>
          <w:rtl/>
        </w:rPr>
        <w:t>ۡ</w:t>
      </w:r>
      <w:r w:rsidRPr="00634273">
        <w:rPr>
          <w:rFonts w:hint="eastAsia"/>
          <w:rtl/>
        </w:rPr>
        <w:t>تُم</w:t>
      </w:r>
      <w:r w:rsidRPr="00634273">
        <w:rPr>
          <w:rtl/>
        </w:rPr>
        <w:t xml:space="preserve"> </w:t>
      </w:r>
      <w:r w:rsidRPr="00634273">
        <w:rPr>
          <w:rFonts w:hint="eastAsia"/>
          <w:rtl/>
        </w:rPr>
        <w:t>مِّن</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KFGQPC Uthman Taha Naskh"/>
          <w:szCs w:val="27"/>
          <w:rtl/>
          <w:lang w:bidi="fa-IR"/>
        </w:rPr>
        <w:t xml:space="preserve"> </w:t>
      </w:r>
      <w:r w:rsidRPr="00634273">
        <w:rPr>
          <w:rFonts w:ascii="Tahoma" w:hAnsi="Tahoma" w:cs="B Lotus"/>
          <w:rtl/>
          <w:lang w:bidi="fa-IR"/>
        </w:rPr>
        <w:t>حکم خاصّی است که شامل عمومِ مواردی است که مسلمین با کفّار بجنگند و غنیمت‌هایی که از آن به دست آورند. امّا نه تا آن حد که خمس‌خوارانِ آخرالزمان، به سراغِ هر بیچاره‌ای بروند که اندک درآمدی دارد، و بگویند «غنیمت» است، و از دسترنج و زحمت و مشقّت آن، مبالغی بدست آورند، که برای مصرفش راهی نداشته باشند، جز آنکه با اسراف و تبذیر، صرف تشکیلاتِ وسیع و تأسیسات مختلف خویش کنند، و با آن به دیگران ناز و افتخار بفروشند.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آقایانِ مدافع خمس کذایی، از قافیه‌تنگی به هذیان پرداخته‌اند، و برای آنکه از آیات قرآن دلیلی بر عمومیّت این مورد بیاورند، به آیة 7 سورة حشر تمسّک جسته‌اند، که برای تسلیم و تسلیت اصحاب رسول الله</w:t>
      </w:r>
      <w:r w:rsidRPr="00634273">
        <w:rPr>
          <w:rFonts w:cs="CTraditional Arabic"/>
          <w:sz w:val="30"/>
          <w:szCs w:val="30"/>
          <w:rtl/>
          <w:lang w:bidi="fa-IR"/>
        </w:rPr>
        <w:t>ص</w:t>
      </w:r>
      <w:r w:rsidRPr="00634273">
        <w:rPr>
          <w:rFonts w:ascii="Tahoma" w:hAnsi="Tahoma" w:cs="B Lotus"/>
          <w:rtl/>
          <w:lang w:bidi="fa-IR"/>
        </w:rPr>
        <w:t xml:space="preserve"> در مورد «فئ» آمده است، و در آن از قانون کلی و حکمِ بدیهی و ابدی و عقلی و ضروری‌ای سخن گفته است که:</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وَمَا</w:t>
      </w:r>
      <w:r w:rsidRPr="00634273">
        <w:rPr>
          <w:rFonts w:hint="cs"/>
          <w:rtl/>
        </w:rPr>
        <w:t>ٓ</w:t>
      </w:r>
      <w:r w:rsidRPr="00634273">
        <w:rPr>
          <w:rtl/>
        </w:rPr>
        <w:t xml:space="preserve"> </w:t>
      </w:r>
      <w:r w:rsidRPr="00634273">
        <w:rPr>
          <w:rFonts w:hint="eastAsia"/>
          <w:rtl/>
        </w:rPr>
        <w:t>ءَاتَى</w:t>
      </w:r>
      <w:r w:rsidRPr="00634273">
        <w:rPr>
          <w:rFonts w:hint="cs"/>
          <w:rtl/>
        </w:rPr>
        <w:t>ٰ</w:t>
      </w:r>
      <w:r w:rsidRPr="00634273">
        <w:rPr>
          <w:rFonts w:hint="eastAsia"/>
          <w:rtl/>
        </w:rPr>
        <w:t>كُمُ</w:t>
      </w:r>
      <w:r w:rsidRPr="00634273">
        <w:rPr>
          <w:rtl/>
        </w:rPr>
        <w:t xml:space="preserve"> </w:t>
      </w:r>
      <w:r w:rsidRPr="00634273">
        <w:rPr>
          <w:rFonts w:hint="cs"/>
          <w:rtl/>
        </w:rPr>
        <w:t>ٱ</w:t>
      </w:r>
      <w:r w:rsidRPr="00634273">
        <w:rPr>
          <w:rFonts w:hint="eastAsia"/>
          <w:rtl/>
        </w:rPr>
        <w:t>لرَّسُولُ</w:t>
      </w:r>
      <w:r w:rsidRPr="00634273">
        <w:rPr>
          <w:rtl/>
        </w:rPr>
        <w:t xml:space="preserve"> </w:t>
      </w:r>
      <w:r w:rsidRPr="00634273">
        <w:rPr>
          <w:rFonts w:hint="eastAsia"/>
          <w:rtl/>
        </w:rPr>
        <w:t>فَخُذُوهُ</w:t>
      </w:r>
      <w:r w:rsidRPr="00634273">
        <w:rPr>
          <w:rtl/>
        </w:rPr>
        <w:t xml:space="preserve"> </w:t>
      </w:r>
      <w:r w:rsidRPr="00634273">
        <w:rPr>
          <w:rFonts w:hint="eastAsia"/>
          <w:rtl/>
        </w:rPr>
        <w:t>وَمَا</w:t>
      </w:r>
      <w:r w:rsidRPr="00634273">
        <w:rPr>
          <w:rtl/>
        </w:rPr>
        <w:t xml:space="preserve"> </w:t>
      </w:r>
      <w:r w:rsidRPr="00634273">
        <w:rPr>
          <w:rFonts w:hint="eastAsia"/>
          <w:rtl/>
        </w:rPr>
        <w:t>نَهَى</w:t>
      </w:r>
      <w:r w:rsidRPr="00634273">
        <w:rPr>
          <w:rFonts w:hint="cs"/>
          <w:rtl/>
        </w:rPr>
        <w:t>ٰ</w:t>
      </w:r>
      <w:r w:rsidRPr="00634273">
        <w:rPr>
          <w:rFonts w:hint="eastAsia"/>
          <w:rtl/>
        </w:rPr>
        <w:t>كُم</w:t>
      </w:r>
      <w:r w:rsidRPr="00634273">
        <w:rPr>
          <w:rFonts w:hint="cs"/>
          <w:rtl/>
        </w:rPr>
        <w:t>ۡ</w:t>
      </w:r>
      <w:r w:rsidRPr="00634273">
        <w:rPr>
          <w:rtl/>
        </w:rPr>
        <w:t xml:space="preserve"> </w:t>
      </w:r>
      <w:r w:rsidRPr="00634273">
        <w:rPr>
          <w:rFonts w:hint="eastAsia"/>
          <w:rtl/>
        </w:rPr>
        <w:t>عَن</w:t>
      </w:r>
      <w:r w:rsidRPr="00634273">
        <w:rPr>
          <w:rFonts w:hint="cs"/>
          <w:rtl/>
        </w:rPr>
        <w:t>ۡ</w:t>
      </w:r>
      <w:r w:rsidRPr="00634273">
        <w:rPr>
          <w:rFonts w:hint="eastAsia"/>
          <w:rtl/>
        </w:rPr>
        <w:t>هُ</w:t>
      </w:r>
      <w:r w:rsidRPr="00634273">
        <w:rPr>
          <w:rtl/>
        </w:rPr>
        <w:t xml:space="preserve"> </w:t>
      </w:r>
      <w:r w:rsidRPr="00634273">
        <w:rPr>
          <w:rFonts w:hint="eastAsia"/>
          <w:rtl/>
        </w:rPr>
        <w:t>فَ</w:t>
      </w:r>
      <w:r w:rsidRPr="00634273">
        <w:rPr>
          <w:rFonts w:hint="cs"/>
          <w:rtl/>
        </w:rPr>
        <w:t>ٱ</w:t>
      </w:r>
      <w:r w:rsidRPr="00634273">
        <w:rPr>
          <w:rFonts w:hint="eastAsia"/>
          <w:rtl/>
        </w:rPr>
        <w:t>نتَهُواْ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[الحشر: 7].</w:t>
      </w:r>
    </w:p>
    <w:p w:rsidR="0033070F" w:rsidRPr="00634273" w:rsidRDefault="0033070F" w:rsidP="00A122D8">
      <w:pPr>
        <w:pStyle w:val="aff1"/>
        <w:rPr>
          <w:rtl/>
        </w:rPr>
      </w:pPr>
      <w:r w:rsidRPr="00634273">
        <w:rPr>
          <w:rFonts w:ascii="Tahoma" w:hAnsi="Tahoma" w:hint="cs"/>
          <w:rtl/>
        </w:rPr>
        <w:t>«</w:t>
      </w:r>
      <w:r w:rsidRPr="00634273">
        <w:rPr>
          <w:rFonts w:ascii="Tahoma" w:hAnsi="Tahoma"/>
          <w:rtl/>
        </w:rPr>
        <w:t>... و آنچه را فرستاده [او] به شما داد آن را بگيريد و از آنچه شما را باز داشت بازايستيد...</w:t>
      </w:r>
      <w:r w:rsidRPr="00634273">
        <w:rPr>
          <w:rFonts w:ascii="Tahoma" w:hAnsi="Tahoma" w:hint="cs"/>
          <w:rtl/>
        </w:rPr>
        <w:t>».</w:t>
      </w:r>
      <w:r w:rsidRPr="00634273">
        <w:rPr>
          <w:rFonts w:ascii="Tahoma" w:hAnsi="Tahoma"/>
          <w:rtl/>
        </w:rPr>
        <w:t xml:space="preserve">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یا به آی</w:t>
      </w:r>
      <w:r w:rsidRPr="00634273">
        <w:rPr>
          <w:rFonts w:ascii="Tahoma" w:hAnsi="Tahoma" w:cs="B Lotus" w:hint="cs"/>
          <w:rtl/>
          <w:lang w:bidi="fa-IR"/>
        </w:rPr>
        <w:t>ه</w:t>
      </w:r>
      <w:r w:rsidRPr="00634273">
        <w:rPr>
          <w:rFonts w:ascii="Tahoma" w:hAnsi="Tahoma" w:cs="B Lotus"/>
          <w:rtl/>
          <w:lang w:bidi="fa-IR"/>
        </w:rPr>
        <w:t xml:space="preserve"> 233 سور</w:t>
      </w:r>
      <w:r w:rsidRPr="00634273">
        <w:rPr>
          <w:rFonts w:ascii="Tahoma" w:hAnsi="Tahoma" w:cs="B Lotus" w:hint="cs"/>
          <w:rtl/>
          <w:lang w:bidi="fa-IR"/>
        </w:rPr>
        <w:t>ه</w:t>
      </w:r>
      <w:r w:rsidRPr="00634273">
        <w:rPr>
          <w:rFonts w:ascii="Tahoma" w:hAnsi="Tahoma" w:cs="B Lotus"/>
          <w:rtl/>
          <w:lang w:bidi="fa-IR"/>
        </w:rPr>
        <w:t xml:space="preserve"> بقره که در آن، حکمِ زنِ شیرده است برای تسلیم و تمکین والدین به حکمی که در این باره آمده است:</w:t>
      </w:r>
    </w:p>
    <w:p w:rsidR="0033070F" w:rsidRPr="00634273" w:rsidRDefault="0033070F" w:rsidP="006A6FA3">
      <w:pPr>
        <w:pStyle w:val="afc"/>
        <w:rPr>
          <w:rtl/>
          <w:lang w:bidi="fa-IR"/>
        </w:rPr>
      </w:pPr>
      <w:r w:rsidRPr="00634273">
        <w:rPr>
          <w:rFonts w:cs="Traditional Arabic"/>
          <w:rtl/>
          <w:lang w:bidi="fa-IR"/>
        </w:rPr>
        <w:t>﴿</w:t>
      </w:r>
      <w:r w:rsidRPr="00634273">
        <w:rPr>
          <w:rFonts w:cs="KFGQPC Uthman Taha Naskh"/>
          <w:szCs w:val="27"/>
          <w:rtl/>
          <w:lang w:bidi="fa-IR"/>
        </w:rPr>
        <w:t>...</w:t>
      </w:r>
      <w:r w:rsidRPr="00634273">
        <w:rPr>
          <w:rFonts w:hint="eastAsia"/>
          <w:rtl/>
        </w:rPr>
        <w:t xml:space="preserve"> لَا</w:t>
      </w:r>
      <w:r w:rsidRPr="00634273">
        <w:rPr>
          <w:rtl/>
        </w:rPr>
        <w:t xml:space="preserve"> </w:t>
      </w:r>
      <w:r w:rsidRPr="00634273">
        <w:rPr>
          <w:rFonts w:hint="eastAsia"/>
          <w:rtl/>
        </w:rPr>
        <w:t>تُكَلَّفُ</w:t>
      </w:r>
      <w:r w:rsidRPr="00634273">
        <w:rPr>
          <w:rtl/>
        </w:rPr>
        <w:t xml:space="preserve"> </w:t>
      </w:r>
      <w:r w:rsidRPr="00634273">
        <w:rPr>
          <w:rFonts w:hint="eastAsia"/>
          <w:rtl/>
        </w:rPr>
        <w:t>نَف</w:t>
      </w:r>
      <w:r w:rsidRPr="00634273">
        <w:rPr>
          <w:rFonts w:hint="cs"/>
          <w:rtl/>
        </w:rPr>
        <w:t>ۡ</w:t>
      </w:r>
      <w:r w:rsidRPr="00634273">
        <w:rPr>
          <w:rFonts w:hint="eastAsia"/>
          <w:rtl/>
        </w:rPr>
        <w:t>سٌ</w:t>
      </w:r>
      <w:r w:rsidRPr="00634273">
        <w:rPr>
          <w:rtl/>
        </w:rPr>
        <w:t xml:space="preserve"> </w:t>
      </w:r>
      <w:r w:rsidRPr="00634273">
        <w:rPr>
          <w:rFonts w:hint="eastAsia"/>
          <w:rtl/>
        </w:rPr>
        <w:t>إِلَّا</w:t>
      </w:r>
      <w:r w:rsidRPr="00634273">
        <w:rPr>
          <w:rtl/>
        </w:rPr>
        <w:t xml:space="preserve"> </w:t>
      </w:r>
      <w:r w:rsidRPr="00634273">
        <w:rPr>
          <w:rFonts w:hint="eastAsia"/>
          <w:rtl/>
        </w:rPr>
        <w:t>وُس</w:t>
      </w:r>
      <w:r w:rsidRPr="00634273">
        <w:rPr>
          <w:rFonts w:hint="cs"/>
          <w:rtl/>
        </w:rPr>
        <w:t>ۡ</w:t>
      </w:r>
      <w:r w:rsidRPr="00634273">
        <w:rPr>
          <w:rFonts w:hint="eastAsia"/>
          <w:rtl/>
        </w:rPr>
        <w:t>عَهَا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[البقر</w:t>
      </w:r>
      <w:r w:rsidRPr="00634273">
        <w:rPr>
          <w:rStyle w:val="Char4"/>
          <w:rtl/>
        </w:rPr>
        <w:t>ة</w:t>
      </w:r>
      <w:r w:rsidRPr="00634273">
        <w:rPr>
          <w:rStyle w:val="Char4"/>
          <w:rFonts w:hint="cs"/>
          <w:rtl/>
        </w:rPr>
        <w:t>: 233].</w:t>
      </w:r>
    </w:p>
    <w:p w:rsidR="0033070F" w:rsidRPr="00634273" w:rsidRDefault="0033070F" w:rsidP="00A122D8">
      <w:pPr>
        <w:pStyle w:val="aff1"/>
        <w:rPr>
          <w:rtl/>
        </w:rPr>
      </w:pPr>
      <w:r w:rsidRPr="00634273">
        <w:rPr>
          <w:rFonts w:ascii="Tahoma" w:hAnsi="Tahoma" w:hint="cs"/>
          <w:rtl/>
        </w:rPr>
        <w:t>«</w:t>
      </w:r>
      <w:r w:rsidRPr="00634273">
        <w:rPr>
          <w:rFonts w:ascii="Tahoma" w:hAnsi="Tahoma"/>
          <w:rtl/>
        </w:rPr>
        <w:t>... هيچ كس جز به قدرِ وسعش مكلف نمى‏شود</w:t>
      </w:r>
      <w:r w:rsidR="002B540A" w:rsidRPr="00634273">
        <w:rPr>
          <w:rFonts w:ascii="Tahoma" w:hAnsi="Tahoma"/>
          <w:rtl/>
        </w:rPr>
        <w:t>.</w:t>
      </w:r>
      <w:r w:rsidRPr="00634273">
        <w:rPr>
          <w:rFonts w:ascii="Tahoma" w:hAnsi="Tahoma"/>
          <w:rtl/>
        </w:rPr>
        <w:t>..</w:t>
      </w:r>
      <w:r w:rsidRPr="00634273">
        <w:rPr>
          <w:rFonts w:ascii="Tahoma" w:hAnsi="Tahoma" w:hint="cs"/>
          <w:rtl/>
        </w:rPr>
        <w:t>»</w:t>
      </w:r>
      <w:r w:rsidRPr="00634273">
        <w:rPr>
          <w:rFonts w:ascii="Tahoma" w:hAnsi="Tahoma"/>
          <w:rtl/>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از این دو جمله که در اینجا به عنوانِ مثال آمده است، آنها را یک حکم خاصّی دانسته‌اند که عمومیّت دارد، در حالی که نزول این جمله‌ها تنها برای این مورد نبوده است، و اساساّ، با موضوع و موردِ «فئ» تنها رابطة اشاره و ارشاد دارد، بلکه ده‌ها آی</w:t>
      </w:r>
      <w:r w:rsidRPr="00634273">
        <w:rPr>
          <w:rFonts w:ascii="Tahoma" w:hAnsi="Tahoma" w:cs="B Lotus" w:hint="cs"/>
          <w:rtl/>
          <w:lang w:bidi="fa-IR"/>
        </w:rPr>
        <w:t>ه</w:t>
      </w:r>
      <w:r w:rsidRPr="00634273">
        <w:rPr>
          <w:rFonts w:ascii="Tahoma" w:hAnsi="Tahoma" w:cs="B Lotus"/>
          <w:rtl/>
          <w:lang w:bidi="fa-IR"/>
        </w:rPr>
        <w:t xml:space="preserve"> قبل و بعد، این دو قانون عقلی و کلّی و ابدی را گوشزد فرموده است.</w:t>
      </w:r>
      <w:r w:rsidR="00573F0D" w:rsidRPr="00634273">
        <w:rPr>
          <w:rFonts w:ascii="Tahoma" w:hAnsi="Tahoma" w:cs="B Lotus"/>
          <w:rtl/>
          <w:lang w:bidi="fa-IR"/>
        </w:rPr>
        <w:t xml:space="preserve"> </w:t>
      </w:r>
      <w:r w:rsidRPr="00634273">
        <w:rPr>
          <w:rFonts w:ascii="Tahoma" w:hAnsi="Tahoma" w:cs="B Lotus"/>
          <w:rtl/>
          <w:lang w:bidi="fa-IR"/>
        </w:rPr>
        <w:t>مثلاً در اینکه اطاعت رسول</w:t>
      </w:r>
      <w:r w:rsidRPr="00634273">
        <w:rPr>
          <w:rFonts w:cs="CTraditional Arabic"/>
          <w:sz w:val="30"/>
          <w:szCs w:val="30"/>
          <w:rtl/>
          <w:lang w:bidi="fa-IR"/>
        </w:rPr>
        <w:t>ص</w:t>
      </w:r>
      <w:r w:rsidRPr="00634273">
        <w:rPr>
          <w:rFonts w:ascii="Tahoma" w:hAnsi="Tahoma" w:cs="B Lotus"/>
          <w:rtl/>
          <w:lang w:bidi="fa-IR"/>
        </w:rPr>
        <w:t xml:space="preserve"> واجب است، علاوه بر آنکه پس از تسلیم به نبوّت، عقلاً و بالضّروره، اطاعت و پیروی هر پیامبری واجب است، آیاتِ</w:t>
      </w:r>
      <w:r w:rsidRPr="00634273">
        <w:rPr>
          <w:rFonts w:cs="B Lotus"/>
          <w:rtl/>
          <w:lang w:bidi="fa-IR"/>
        </w:rPr>
        <w:t xml:space="preserve"> زیر در این مورد به طور اطلاق نازل شده و بستگی</w:t>
      </w:r>
      <w:r w:rsidRPr="00634273">
        <w:rPr>
          <w:rFonts w:cs="B Lotus"/>
          <w:sz w:val="30"/>
          <w:rtl/>
          <w:lang w:bidi="fa-IR"/>
        </w:rPr>
        <w:t xml:space="preserve"> </w:t>
      </w:r>
      <w:r w:rsidRPr="00634273">
        <w:rPr>
          <w:rFonts w:cs="B Lotus"/>
          <w:rtl/>
          <w:lang w:bidi="fa-IR"/>
        </w:rPr>
        <w:t>به مورد خاصی ندارد</w:t>
      </w:r>
      <w:r w:rsidRPr="00634273">
        <w:rPr>
          <w:rFonts w:ascii="Tahoma" w:hAnsi="Tahoma" w:cs="B Lotus"/>
          <w:rtl/>
          <w:lang w:bidi="fa-IR"/>
        </w:rPr>
        <w:t>:</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وَمَا</w:t>
      </w:r>
      <w:r w:rsidRPr="00634273">
        <w:rPr>
          <w:rFonts w:hint="cs"/>
          <w:rtl/>
        </w:rPr>
        <w:t>ٓ</w:t>
      </w:r>
      <w:r w:rsidRPr="00634273">
        <w:rPr>
          <w:rtl/>
        </w:rPr>
        <w:t xml:space="preserve"> </w:t>
      </w:r>
      <w:r w:rsidRPr="00634273">
        <w:rPr>
          <w:rFonts w:hint="eastAsia"/>
          <w:rtl/>
        </w:rPr>
        <w:t>أَر</w:t>
      </w:r>
      <w:r w:rsidRPr="00634273">
        <w:rPr>
          <w:rFonts w:hint="cs"/>
          <w:rtl/>
        </w:rPr>
        <w:t>ۡ</w:t>
      </w:r>
      <w:r w:rsidRPr="00634273">
        <w:rPr>
          <w:rFonts w:hint="eastAsia"/>
          <w:rtl/>
        </w:rPr>
        <w:t>سَل</w:t>
      </w:r>
      <w:r w:rsidRPr="00634273">
        <w:rPr>
          <w:rFonts w:hint="cs"/>
          <w:rtl/>
        </w:rPr>
        <w:t>ۡ</w:t>
      </w:r>
      <w:r w:rsidRPr="00634273">
        <w:rPr>
          <w:rFonts w:hint="eastAsia"/>
          <w:rtl/>
        </w:rPr>
        <w:t>نَا</w:t>
      </w:r>
      <w:r w:rsidRPr="00634273">
        <w:rPr>
          <w:rtl/>
        </w:rPr>
        <w:t xml:space="preserve"> </w:t>
      </w:r>
      <w:r w:rsidRPr="00634273">
        <w:rPr>
          <w:rFonts w:hint="eastAsia"/>
          <w:rtl/>
        </w:rPr>
        <w:t>مِن</w:t>
      </w:r>
      <w:r w:rsidRPr="00634273">
        <w:rPr>
          <w:rtl/>
        </w:rPr>
        <w:t xml:space="preserve"> </w:t>
      </w:r>
      <w:r w:rsidRPr="00634273">
        <w:rPr>
          <w:rFonts w:hint="eastAsia"/>
          <w:rtl/>
        </w:rPr>
        <w:t>رَّسُولٍ</w:t>
      </w:r>
      <w:r w:rsidRPr="00634273">
        <w:rPr>
          <w:rtl/>
        </w:rPr>
        <w:t xml:space="preserve"> </w:t>
      </w:r>
      <w:r w:rsidRPr="00634273">
        <w:rPr>
          <w:rFonts w:hint="eastAsia"/>
          <w:rtl/>
        </w:rPr>
        <w:t>إِلَّا</w:t>
      </w:r>
      <w:r w:rsidRPr="00634273">
        <w:rPr>
          <w:rtl/>
        </w:rPr>
        <w:t xml:space="preserve"> </w:t>
      </w:r>
      <w:r w:rsidRPr="00634273">
        <w:rPr>
          <w:rFonts w:hint="eastAsia"/>
          <w:rtl/>
        </w:rPr>
        <w:t>لِيُطَاعَ</w:t>
      </w:r>
      <w:r w:rsidRPr="00634273">
        <w:rPr>
          <w:rtl/>
        </w:rPr>
        <w:t xml:space="preserve"> </w:t>
      </w:r>
      <w:r w:rsidRPr="00634273">
        <w:rPr>
          <w:rFonts w:hint="eastAsia"/>
          <w:rtl/>
        </w:rPr>
        <w:t>بِإِذ</w:t>
      </w:r>
      <w:r w:rsidRPr="00634273">
        <w:rPr>
          <w:rFonts w:hint="cs"/>
          <w:rtl/>
        </w:rPr>
        <w:t>ۡ</w:t>
      </w:r>
      <w:r w:rsidRPr="00634273">
        <w:rPr>
          <w:rFonts w:hint="eastAsia"/>
          <w:rtl/>
        </w:rPr>
        <w:t>نِ</w:t>
      </w:r>
      <w:r w:rsidRPr="00634273">
        <w:rPr>
          <w:rtl/>
        </w:rPr>
        <w:t xml:space="preserve"> </w:t>
      </w:r>
      <w:r w:rsidRPr="00634273">
        <w:rPr>
          <w:rFonts w:hint="cs"/>
          <w:rtl/>
        </w:rPr>
        <w:t>ٱ</w:t>
      </w:r>
      <w:r w:rsidRPr="00634273">
        <w:rPr>
          <w:rFonts w:hint="eastAsia"/>
          <w:rtl/>
        </w:rPr>
        <w:t>للَّهِ</w:t>
      </w:r>
      <w:r w:rsidRPr="00634273">
        <w:rPr>
          <w:rFonts w:cs="KFGQPC Uthman Taha Naskh" w:hint="cs"/>
          <w:szCs w:val="27"/>
          <w:rtl/>
          <w:lang w:bidi="fa-IR"/>
        </w:rPr>
        <w:t>...</w:t>
      </w:r>
      <w:r w:rsidRPr="00634273">
        <w:rPr>
          <w:rFonts w:cs="Traditional Arabic" w:hint="cs"/>
          <w:rtl/>
          <w:lang w:bidi="fa-IR"/>
        </w:rPr>
        <w:t>﴾</w:t>
      </w:r>
      <w:r w:rsidRPr="00634273">
        <w:rPr>
          <w:rFonts w:ascii="Tahoma" w:hAnsi="Tahoma" w:cs="B Lotus"/>
          <w:rtl/>
          <w:lang w:bidi="fa-IR"/>
        </w:rPr>
        <w:t xml:space="preserve"> </w:t>
      </w:r>
      <w:r w:rsidRPr="00634273">
        <w:rPr>
          <w:rStyle w:val="Char4"/>
          <w:rtl/>
        </w:rPr>
        <w:t>[</w:t>
      </w:r>
      <w:r w:rsidRPr="00634273">
        <w:rPr>
          <w:rStyle w:val="Char4"/>
          <w:rFonts w:hint="cs"/>
          <w:rtl/>
        </w:rPr>
        <w:t>ال</w:t>
      </w:r>
      <w:r w:rsidRPr="00634273">
        <w:rPr>
          <w:rStyle w:val="Char4"/>
          <w:rtl/>
        </w:rPr>
        <w:t>نساء:</w:t>
      </w:r>
      <w:r w:rsidRPr="00634273">
        <w:rPr>
          <w:rStyle w:val="Char4"/>
          <w:rFonts w:hint="cs"/>
          <w:rtl/>
        </w:rPr>
        <w:t xml:space="preserve"> </w:t>
      </w:r>
      <w:r w:rsidRPr="00634273">
        <w:rPr>
          <w:rStyle w:val="Char4"/>
          <w:rtl/>
        </w:rPr>
        <w:t>64]</w:t>
      </w:r>
      <w:r w:rsidRPr="00634273">
        <w:rPr>
          <w:rStyle w:val="Char4"/>
          <w:rFonts w:hint="cs"/>
          <w:rtl/>
        </w:rPr>
        <w:t>.</w:t>
      </w:r>
    </w:p>
    <w:p w:rsidR="0033070F" w:rsidRPr="00634273" w:rsidRDefault="0033070F" w:rsidP="00A122D8">
      <w:pPr>
        <w:pStyle w:val="aff1"/>
        <w:rPr>
          <w:rtl/>
        </w:rPr>
      </w:pPr>
      <w:r w:rsidRPr="00634273">
        <w:rPr>
          <w:rFonts w:hint="cs"/>
          <w:rtl/>
        </w:rPr>
        <w:t>«</w:t>
      </w:r>
      <w:r w:rsidRPr="00634273">
        <w:rPr>
          <w:rFonts w:ascii="Tahoma" w:hAnsi="Tahoma"/>
          <w:rtl/>
        </w:rPr>
        <w:t>و ما هيچ پيامبرى را نفرستاديم مگر آنكه به فرمان خدا از او اطاعت كنند</w:t>
      </w:r>
      <w:r w:rsidR="002B540A" w:rsidRPr="00634273">
        <w:rPr>
          <w:rtl/>
        </w:rPr>
        <w:t>.</w:t>
      </w:r>
      <w:r w:rsidRPr="00634273">
        <w:rPr>
          <w:rtl/>
        </w:rPr>
        <w:t>..</w:t>
      </w:r>
      <w:r w:rsidRPr="00634273">
        <w:rPr>
          <w:rFonts w:hint="cs"/>
          <w:rtl/>
        </w:rPr>
        <w:t>».</w:t>
      </w:r>
      <w:r w:rsidRPr="00634273">
        <w:rPr>
          <w:rFonts w:cs="Traditional Arabic"/>
          <w:sz w:val="20"/>
          <w:szCs w:val="20"/>
          <w:rtl/>
        </w:rPr>
        <w:t xml:space="preserve"> </w:t>
      </w:r>
    </w:p>
    <w:p w:rsidR="0033070F" w:rsidRPr="00634273" w:rsidRDefault="0033070F" w:rsidP="0089542B">
      <w:pPr>
        <w:spacing w:line="228" w:lineRule="auto"/>
        <w:ind w:firstLine="284"/>
        <w:jc w:val="both"/>
        <w:rPr>
          <w:rFonts w:cs="B Lotus"/>
          <w:sz w:val="30"/>
          <w:rtl/>
          <w:lang w:bidi="fa-IR"/>
        </w:rPr>
      </w:pPr>
      <w:r w:rsidRPr="00634273">
        <w:rPr>
          <w:rFonts w:cs="Traditional Arabic"/>
          <w:rtl/>
          <w:lang w:bidi="fa-IR"/>
        </w:rPr>
        <w:t>﴿</w:t>
      </w:r>
      <w:r w:rsidRPr="00634273">
        <w:rPr>
          <w:rFonts w:ascii="KFGQPC Uthmanic Script HAFS" w:cs="KFGQPC Uthmanic Script HAFS" w:hint="eastAsia"/>
          <w:sz w:val="29"/>
          <w:szCs w:val="29"/>
          <w:rtl/>
          <w:lang w:bidi="fa-IR"/>
        </w:rPr>
        <w:t>مَّن</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يُطِعِ</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cs"/>
          <w:sz w:val="29"/>
          <w:szCs w:val="29"/>
          <w:rtl/>
          <w:lang w:bidi="fa-IR"/>
        </w:rPr>
        <w:t>ٱ</w:t>
      </w:r>
      <w:r w:rsidRPr="00634273">
        <w:rPr>
          <w:rFonts w:ascii="KFGQPC Uthmanic Script HAFS" w:cs="KFGQPC Uthmanic Script HAFS" w:hint="eastAsia"/>
          <w:sz w:val="29"/>
          <w:szCs w:val="29"/>
          <w:rtl/>
          <w:lang w:bidi="fa-IR"/>
        </w:rPr>
        <w:t>لرَّسُولَ</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فَقَد</w:t>
      </w:r>
      <w:r w:rsidRPr="00634273">
        <w:rPr>
          <w:rFonts w:ascii="KFGQPC Uthmanic Script HAFS" w:cs="KFGQPC Uthmanic Script HAFS" w:hint="cs"/>
          <w:sz w:val="29"/>
          <w:szCs w:val="29"/>
          <w:rtl/>
          <w:lang w:bidi="fa-IR"/>
        </w:rPr>
        <w:t>ۡ</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eastAsia"/>
          <w:sz w:val="29"/>
          <w:szCs w:val="29"/>
          <w:rtl/>
          <w:lang w:bidi="fa-IR"/>
        </w:rPr>
        <w:t>أَطَاعَ</w:t>
      </w:r>
      <w:r w:rsidRPr="00634273">
        <w:rPr>
          <w:rFonts w:ascii="KFGQPC Uthmanic Script HAFS" w:cs="KFGQPC Uthmanic Script HAFS"/>
          <w:sz w:val="29"/>
          <w:szCs w:val="29"/>
          <w:rtl/>
          <w:lang w:bidi="fa-IR"/>
        </w:rPr>
        <w:t xml:space="preserve"> </w:t>
      </w:r>
      <w:r w:rsidRPr="00634273">
        <w:rPr>
          <w:rFonts w:ascii="KFGQPC Uthmanic Script HAFS" w:cs="KFGQPC Uthmanic Script HAFS" w:hint="cs"/>
          <w:sz w:val="29"/>
          <w:szCs w:val="29"/>
          <w:rtl/>
          <w:lang w:bidi="fa-IR"/>
        </w:rPr>
        <w:t>ٱ</w:t>
      </w:r>
      <w:r w:rsidRPr="00634273">
        <w:rPr>
          <w:rFonts w:ascii="KFGQPC Uthmanic Script HAFS" w:cs="KFGQPC Uthmanic Script HAFS" w:hint="eastAsia"/>
          <w:sz w:val="29"/>
          <w:szCs w:val="29"/>
          <w:rtl/>
          <w:lang w:bidi="fa-IR"/>
        </w:rPr>
        <w:t>للَّهَ</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w:t>
      </w:r>
      <w:r w:rsidRPr="00634273">
        <w:rPr>
          <w:rStyle w:val="Char4"/>
          <w:rFonts w:hint="cs"/>
          <w:rtl/>
        </w:rPr>
        <w:t>ال</w:t>
      </w:r>
      <w:r w:rsidRPr="00634273">
        <w:rPr>
          <w:rStyle w:val="Char4"/>
          <w:rtl/>
        </w:rPr>
        <w:t>نساء:80]</w:t>
      </w:r>
      <w:r w:rsidRPr="00634273">
        <w:rPr>
          <w:rStyle w:val="Char4"/>
          <w:rFonts w:hint="cs"/>
          <w:rtl/>
        </w:rPr>
        <w:t>.</w:t>
      </w:r>
    </w:p>
    <w:p w:rsidR="0033070F" w:rsidRPr="00634273" w:rsidRDefault="0033070F" w:rsidP="00A122D8">
      <w:pPr>
        <w:pStyle w:val="aff1"/>
        <w:rPr>
          <w:rtl/>
        </w:rPr>
      </w:pPr>
      <w:r w:rsidRPr="00634273">
        <w:rPr>
          <w:rFonts w:hint="cs"/>
          <w:rtl/>
        </w:rPr>
        <w:t>«</w:t>
      </w:r>
      <w:r w:rsidRPr="00634273">
        <w:rPr>
          <w:rFonts w:ascii="Tahoma" w:hAnsi="Tahoma"/>
          <w:rtl/>
        </w:rPr>
        <w:t>هر كس از پيامبر فرمان برد در حقيقت‏، خدا را فرمان برده است</w:t>
      </w:r>
      <w:r w:rsidR="002B540A" w:rsidRPr="00634273">
        <w:rPr>
          <w:rFonts w:ascii="Tahoma" w:hAnsi="Tahoma"/>
          <w:rtl/>
        </w:rPr>
        <w:t>.</w:t>
      </w:r>
      <w:r w:rsidRPr="00634273">
        <w:rPr>
          <w:rFonts w:ascii="Tahoma" w:hAnsi="Tahoma"/>
          <w:rtl/>
        </w:rPr>
        <w:t>..</w:t>
      </w:r>
      <w:r w:rsidRPr="00634273">
        <w:rPr>
          <w:rFonts w:hint="cs"/>
          <w:rtl/>
        </w:rPr>
        <w:t>».</w:t>
      </w:r>
    </w:p>
    <w:p w:rsidR="0033070F" w:rsidRPr="00634273" w:rsidRDefault="0033070F" w:rsidP="0089542B">
      <w:pPr>
        <w:spacing w:line="228" w:lineRule="auto"/>
        <w:ind w:firstLine="284"/>
        <w:jc w:val="both"/>
        <w:rPr>
          <w:rFonts w:cs="Badr"/>
          <w:sz w:val="30"/>
          <w:szCs w:val="30"/>
          <w:lang w:bidi="fa-IR"/>
        </w:rPr>
      </w:pPr>
      <w:r w:rsidRPr="00634273">
        <w:rPr>
          <w:rFonts w:cs="B Lotus"/>
          <w:rtl/>
          <w:lang w:bidi="fa-IR"/>
        </w:rPr>
        <w:t>و آیات</w:t>
      </w:r>
      <w:r w:rsidRPr="00634273">
        <w:rPr>
          <w:rFonts w:ascii="Tahoma" w:hAnsi="Tahoma" w:cs="B Lotus"/>
          <w:rtl/>
          <w:lang w:bidi="fa-IR"/>
        </w:rPr>
        <w:t xml:space="preserve"> وجوبِ تبعیت از رسول:</w:t>
      </w:r>
      <w:r w:rsidRPr="00634273">
        <w:rPr>
          <w:rFonts w:cs="Badr"/>
          <w:sz w:val="30"/>
          <w:szCs w:val="30"/>
          <w:lang w:bidi="fa-IR"/>
        </w:rPr>
        <w:t xml:space="preserve"> </w:t>
      </w:r>
    </w:p>
    <w:p w:rsidR="0033070F" w:rsidRPr="00634273" w:rsidRDefault="0033070F" w:rsidP="0089542B">
      <w:pPr>
        <w:spacing w:line="228" w:lineRule="auto"/>
        <w:ind w:firstLine="284"/>
        <w:jc w:val="both"/>
        <w:rPr>
          <w:rFonts w:cs="Badr"/>
          <w:sz w:val="30"/>
          <w:szCs w:val="30"/>
          <w:rtl/>
          <w:lang w:bidi="fa-IR"/>
        </w:rPr>
      </w:pPr>
      <w:r w:rsidRPr="00634273">
        <w:rPr>
          <w:rFonts w:cs="Traditional Arabic"/>
          <w:rtl/>
          <w:lang w:bidi="fa-IR"/>
        </w:rPr>
        <w:t>﴿</w:t>
      </w:r>
      <w:r w:rsidRPr="00634273">
        <w:rPr>
          <w:rFonts w:ascii="KFGQPC Uthmanic Script HAFS" w:cs="KFGQPC Uthmanic Script HAFS" w:hint="eastAsia"/>
          <w:sz w:val="29"/>
          <w:szCs w:val="29"/>
          <w:rtl/>
        </w:rPr>
        <w:t>قُل</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إِن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كُنتُم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تُحِبُّونَ</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للَّهَ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تَّبِعُونِي</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B Lotus"/>
          <w:rtl/>
          <w:lang w:bidi="fa-IR"/>
        </w:rPr>
        <w:t xml:space="preserve"> </w:t>
      </w:r>
      <w:r w:rsidRPr="00634273">
        <w:rPr>
          <w:rStyle w:val="Char4"/>
          <w:rtl/>
        </w:rPr>
        <w:t>[آل</w:t>
      </w:r>
      <w:r w:rsidRPr="00634273">
        <w:rPr>
          <w:rStyle w:val="Char4"/>
          <w:rFonts w:ascii="Times New Roman" w:hAnsi="Times New Roman" w:cs="Times New Roman" w:hint="cs"/>
          <w:rtl/>
        </w:rPr>
        <w:t>‌</w:t>
      </w:r>
      <w:r w:rsidRPr="00634273">
        <w:rPr>
          <w:rStyle w:val="Char4"/>
          <w:rFonts w:hint="cs"/>
          <w:rtl/>
        </w:rPr>
        <w:t>عمران</w:t>
      </w:r>
      <w:r w:rsidRPr="00634273">
        <w:rPr>
          <w:rStyle w:val="Char4"/>
          <w:rtl/>
        </w:rPr>
        <w:t>:</w:t>
      </w:r>
      <w:r w:rsidRPr="00634273">
        <w:rPr>
          <w:rStyle w:val="Char4"/>
          <w:rFonts w:hint="cs"/>
          <w:rtl/>
        </w:rPr>
        <w:t xml:space="preserve"> </w:t>
      </w:r>
      <w:r w:rsidRPr="00634273">
        <w:rPr>
          <w:rStyle w:val="Char4"/>
          <w:rtl/>
        </w:rPr>
        <w:t>31]</w:t>
      </w:r>
      <w:r w:rsidRPr="00634273">
        <w:rPr>
          <w:rStyle w:val="Char4"/>
          <w:rFonts w:hint="cs"/>
          <w:rtl/>
        </w:rPr>
        <w:t>.</w:t>
      </w:r>
    </w:p>
    <w:p w:rsidR="0033070F" w:rsidRPr="00634273" w:rsidRDefault="0033070F" w:rsidP="00A122D8">
      <w:pPr>
        <w:pStyle w:val="aff1"/>
        <w:rPr>
          <w:rtl/>
        </w:rPr>
      </w:pPr>
      <w:r w:rsidRPr="00634273">
        <w:rPr>
          <w:rFonts w:hint="cs"/>
          <w:rtl/>
        </w:rPr>
        <w:t>«</w:t>
      </w:r>
      <w:r w:rsidRPr="00634273">
        <w:rPr>
          <w:rFonts w:ascii="Tahoma" w:hAnsi="Tahoma"/>
          <w:rtl/>
        </w:rPr>
        <w:t>بگو اگر خدا را دوست داريد از من پيروى كنيد</w:t>
      </w:r>
      <w:r w:rsidR="002B540A" w:rsidRPr="00634273">
        <w:rPr>
          <w:rtl/>
        </w:rPr>
        <w:t>.</w:t>
      </w:r>
      <w:r w:rsidRPr="00634273">
        <w:rPr>
          <w:rtl/>
        </w:rPr>
        <w:t>..</w:t>
      </w:r>
      <w:r w:rsidRPr="00634273">
        <w:rPr>
          <w:rFonts w:hint="cs"/>
          <w:rtl/>
        </w:rPr>
        <w:t>».</w:t>
      </w:r>
    </w:p>
    <w:p w:rsidR="0033070F" w:rsidRPr="00634273" w:rsidRDefault="0033070F" w:rsidP="0089542B">
      <w:pPr>
        <w:spacing w:line="228" w:lineRule="auto"/>
        <w:ind w:firstLine="284"/>
        <w:jc w:val="both"/>
        <w:rPr>
          <w:rFonts w:cs="B Lotus"/>
          <w:sz w:val="30"/>
          <w:rtl/>
          <w:lang w:bidi="fa-IR"/>
        </w:rPr>
      </w:pPr>
      <w:r w:rsidRPr="00634273">
        <w:rPr>
          <w:rFonts w:ascii="Tahoma" w:hAnsi="Tahoma" w:cs="B Lotus"/>
          <w:rtl/>
          <w:lang w:bidi="fa-IR"/>
        </w:rPr>
        <w:t>و 157 و 158سورة اعراف:</w:t>
      </w:r>
    </w:p>
    <w:p w:rsidR="0033070F" w:rsidRPr="00634273" w:rsidRDefault="0033070F" w:rsidP="006A6FA3">
      <w:pPr>
        <w:pStyle w:val="afc"/>
        <w:rPr>
          <w:rtl/>
          <w:lang w:bidi="fa-IR"/>
        </w:rPr>
      </w:pPr>
      <w:r w:rsidRPr="00634273">
        <w:rPr>
          <w:rFonts w:cs="Traditional Arabic" w:hint="cs"/>
          <w:rtl/>
          <w:lang w:bidi="fa-IR"/>
        </w:rPr>
        <w:t>﴿</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يَتَّبِعُونَ</w:t>
      </w:r>
      <w:r w:rsidRPr="00634273">
        <w:rPr>
          <w:rtl/>
          <w:lang w:bidi="fa-IR"/>
        </w:rPr>
        <w:t xml:space="preserve"> </w:t>
      </w:r>
      <w:r w:rsidRPr="00634273">
        <w:rPr>
          <w:rFonts w:hint="cs"/>
          <w:rtl/>
          <w:lang w:bidi="fa-IR"/>
        </w:rPr>
        <w:t>ٱ</w:t>
      </w:r>
      <w:r w:rsidRPr="00634273">
        <w:rPr>
          <w:rFonts w:hint="eastAsia"/>
          <w:rtl/>
          <w:lang w:bidi="fa-IR"/>
        </w:rPr>
        <w:t>لرَّسُولَ</w:t>
      </w:r>
      <w:r w:rsidRPr="00634273">
        <w:rPr>
          <w:rtl/>
          <w:lang w:bidi="fa-IR"/>
        </w:rPr>
        <w:t xml:space="preserve"> </w:t>
      </w:r>
      <w:r w:rsidRPr="00634273">
        <w:rPr>
          <w:rFonts w:hint="cs"/>
          <w:rtl/>
          <w:lang w:bidi="fa-IR"/>
        </w:rPr>
        <w:t>ٱ</w:t>
      </w:r>
      <w:r w:rsidRPr="00634273">
        <w:rPr>
          <w:rFonts w:hint="eastAsia"/>
          <w:rtl/>
          <w:lang w:bidi="fa-IR"/>
        </w:rPr>
        <w:t>لنَّبِيَّ</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أُمِّيَّ</w:t>
      </w:r>
      <w:r w:rsidRPr="00634273">
        <w:rPr>
          <w:rtl/>
          <w:lang w:bidi="fa-IR"/>
        </w:rPr>
        <w:t xml:space="preserve"> </w:t>
      </w:r>
      <w:r w:rsidRPr="00634273">
        <w:rPr>
          <w:rFonts w:hint="cs"/>
          <w:rtl/>
          <w:lang w:bidi="fa-IR"/>
        </w:rPr>
        <w:t>ٱ</w:t>
      </w:r>
      <w:r w:rsidRPr="00634273">
        <w:rPr>
          <w:rFonts w:hint="eastAsia"/>
          <w:rtl/>
          <w:lang w:bidi="fa-IR"/>
        </w:rPr>
        <w:t>لَّذِي</w:t>
      </w:r>
      <w:r w:rsidRPr="00634273">
        <w:rPr>
          <w:rtl/>
          <w:lang w:bidi="fa-IR"/>
        </w:rPr>
        <w:t xml:space="preserve"> </w:t>
      </w:r>
      <w:r w:rsidRPr="00634273">
        <w:rPr>
          <w:rFonts w:hint="eastAsia"/>
          <w:rtl/>
          <w:lang w:bidi="fa-IR"/>
        </w:rPr>
        <w:t>يَجِدُونَهُ</w:t>
      </w:r>
      <w:r w:rsidRPr="00634273">
        <w:rPr>
          <w:rFonts w:hint="cs"/>
          <w:rtl/>
          <w:lang w:bidi="fa-IR"/>
        </w:rPr>
        <w:t>ۥ</w:t>
      </w:r>
      <w:r w:rsidRPr="00634273">
        <w:rPr>
          <w:rtl/>
          <w:lang w:bidi="fa-IR"/>
        </w:rPr>
        <w:t xml:space="preserve"> </w:t>
      </w:r>
      <w:r w:rsidRPr="00634273">
        <w:rPr>
          <w:rFonts w:hint="eastAsia"/>
          <w:rtl/>
          <w:lang w:bidi="fa-IR"/>
        </w:rPr>
        <w:t>مَك</w:t>
      </w:r>
      <w:r w:rsidRPr="00634273">
        <w:rPr>
          <w:rFonts w:hint="cs"/>
          <w:rtl/>
          <w:lang w:bidi="fa-IR"/>
        </w:rPr>
        <w:t>ۡ</w:t>
      </w:r>
      <w:r w:rsidRPr="00634273">
        <w:rPr>
          <w:rFonts w:hint="eastAsia"/>
          <w:rtl/>
          <w:lang w:bidi="fa-IR"/>
        </w:rPr>
        <w:t>تُوبًا</w:t>
      </w:r>
      <w:r w:rsidRPr="00634273">
        <w:rPr>
          <w:rtl/>
          <w:lang w:bidi="fa-IR"/>
        </w:rPr>
        <w:t xml:space="preserve"> </w:t>
      </w:r>
      <w:r w:rsidRPr="00634273">
        <w:rPr>
          <w:rFonts w:hint="eastAsia"/>
          <w:rtl/>
          <w:lang w:bidi="fa-IR"/>
        </w:rPr>
        <w:t>عِندَهُم</w:t>
      </w:r>
      <w:r w:rsidRPr="00634273">
        <w:rPr>
          <w:rFonts w:hint="cs"/>
          <w:rtl/>
          <w:lang w:bidi="fa-IR"/>
        </w:rPr>
        <w:t>ۡ</w:t>
      </w:r>
      <w:r w:rsidRPr="00634273">
        <w:rPr>
          <w:rtl/>
          <w:lang w:bidi="fa-IR"/>
        </w:rPr>
        <w:t xml:space="preserve"> </w:t>
      </w:r>
      <w:r w:rsidRPr="00634273">
        <w:rPr>
          <w:rFonts w:hint="eastAsia"/>
          <w:rtl/>
          <w:lang w:bidi="fa-IR"/>
        </w:rPr>
        <w:t>فِي</w:t>
      </w:r>
      <w:r w:rsidRPr="00634273">
        <w:rPr>
          <w:rtl/>
          <w:lang w:bidi="fa-IR"/>
        </w:rPr>
        <w:t xml:space="preserve"> </w:t>
      </w:r>
      <w:r w:rsidRPr="00634273">
        <w:rPr>
          <w:rFonts w:hint="cs"/>
          <w:rtl/>
          <w:lang w:bidi="fa-IR"/>
        </w:rPr>
        <w:t>ٱ</w:t>
      </w:r>
      <w:r w:rsidRPr="00634273">
        <w:rPr>
          <w:rFonts w:hint="eastAsia"/>
          <w:rtl/>
          <w:lang w:bidi="fa-IR"/>
        </w:rPr>
        <w:t>لتَّو</w:t>
      </w:r>
      <w:r w:rsidRPr="00634273">
        <w:rPr>
          <w:rFonts w:hint="cs"/>
          <w:rtl/>
          <w:lang w:bidi="fa-IR"/>
        </w:rPr>
        <w:t>ۡ</w:t>
      </w:r>
      <w:r w:rsidRPr="00634273">
        <w:rPr>
          <w:rFonts w:hint="eastAsia"/>
          <w:rtl/>
          <w:lang w:bidi="fa-IR"/>
        </w:rPr>
        <w:t>رَى</w:t>
      </w:r>
      <w:r w:rsidRPr="00634273">
        <w:rPr>
          <w:rFonts w:hint="cs"/>
          <w:rtl/>
          <w:lang w:bidi="fa-IR"/>
        </w:rPr>
        <w:t>ٰ</w:t>
      </w:r>
      <w:r w:rsidRPr="00634273">
        <w:rPr>
          <w:rFonts w:hint="eastAsia"/>
          <w:rtl/>
          <w:lang w:bidi="fa-IR"/>
        </w:rPr>
        <w:t>ةِ</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إِنجِيلِ</w:t>
      </w:r>
      <w:r w:rsidRPr="00634273">
        <w:rPr>
          <w:rtl/>
          <w:lang w:bidi="fa-IR"/>
        </w:rPr>
        <w:t xml:space="preserve"> </w:t>
      </w:r>
      <w:r w:rsidRPr="00634273">
        <w:rPr>
          <w:rFonts w:hint="eastAsia"/>
          <w:rtl/>
          <w:lang w:bidi="fa-IR"/>
        </w:rPr>
        <w:t>يَأ</w:t>
      </w:r>
      <w:r w:rsidRPr="00634273">
        <w:rPr>
          <w:rFonts w:hint="cs"/>
          <w:rtl/>
          <w:lang w:bidi="fa-IR"/>
        </w:rPr>
        <w:t>ۡ</w:t>
      </w:r>
      <w:r w:rsidRPr="00634273">
        <w:rPr>
          <w:rFonts w:hint="eastAsia"/>
          <w:rtl/>
          <w:lang w:bidi="fa-IR"/>
        </w:rPr>
        <w:t>مُرُهُم</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مَع</w:t>
      </w:r>
      <w:r w:rsidRPr="00634273">
        <w:rPr>
          <w:rFonts w:hint="cs"/>
          <w:rtl/>
          <w:lang w:bidi="fa-IR"/>
        </w:rPr>
        <w:t>ۡ</w:t>
      </w:r>
      <w:r w:rsidRPr="00634273">
        <w:rPr>
          <w:rFonts w:hint="eastAsia"/>
          <w:rtl/>
          <w:lang w:bidi="fa-IR"/>
        </w:rPr>
        <w:t>رُوفِ</w:t>
      </w:r>
      <w:r w:rsidRPr="00634273">
        <w:rPr>
          <w:rtl/>
          <w:lang w:bidi="fa-IR"/>
        </w:rPr>
        <w:t xml:space="preserve"> </w:t>
      </w:r>
      <w:r w:rsidRPr="00634273">
        <w:rPr>
          <w:rFonts w:hint="eastAsia"/>
          <w:rtl/>
          <w:lang w:bidi="fa-IR"/>
        </w:rPr>
        <w:t>وَيَن</w:t>
      </w:r>
      <w:r w:rsidRPr="00634273">
        <w:rPr>
          <w:rFonts w:hint="cs"/>
          <w:rtl/>
          <w:lang w:bidi="fa-IR"/>
        </w:rPr>
        <w:t>ۡ</w:t>
      </w:r>
      <w:r w:rsidRPr="00634273">
        <w:rPr>
          <w:rFonts w:hint="eastAsia"/>
          <w:rtl/>
          <w:lang w:bidi="fa-IR"/>
        </w:rPr>
        <w:t>هَى</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عَنِ</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مُنكَرِ</w:t>
      </w:r>
      <w:r w:rsidRPr="00634273">
        <w:rPr>
          <w:rtl/>
          <w:lang w:bidi="fa-IR"/>
        </w:rPr>
        <w:t xml:space="preserve"> </w:t>
      </w:r>
      <w:r w:rsidRPr="00634273">
        <w:rPr>
          <w:rFonts w:hint="eastAsia"/>
          <w:rtl/>
          <w:lang w:bidi="fa-IR"/>
        </w:rPr>
        <w:t>وَيُحِلُّ</w:t>
      </w:r>
      <w:r w:rsidRPr="00634273">
        <w:rPr>
          <w:rtl/>
          <w:lang w:bidi="fa-IR"/>
        </w:rPr>
        <w:t xml:space="preserve"> </w:t>
      </w:r>
      <w:r w:rsidRPr="00634273">
        <w:rPr>
          <w:rFonts w:hint="eastAsia"/>
          <w:rtl/>
          <w:lang w:bidi="fa-IR"/>
        </w:rPr>
        <w:t>لَهُمُ</w:t>
      </w:r>
      <w:r w:rsidRPr="00634273">
        <w:rPr>
          <w:rtl/>
          <w:lang w:bidi="fa-IR"/>
        </w:rPr>
        <w:t xml:space="preserve"> </w:t>
      </w:r>
      <w:r w:rsidRPr="00634273">
        <w:rPr>
          <w:rFonts w:hint="cs"/>
          <w:rtl/>
          <w:lang w:bidi="fa-IR"/>
        </w:rPr>
        <w:t>ٱ</w:t>
      </w:r>
      <w:r w:rsidRPr="00634273">
        <w:rPr>
          <w:rFonts w:hint="eastAsia"/>
          <w:rtl/>
          <w:lang w:bidi="fa-IR"/>
        </w:rPr>
        <w:t>لطَّيِّبَ</w:t>
      </w:r>
      <w:r w:rsidRPr="00634273">
        <w:rPr>
          <w:rFonts w:hint="cs"/>
          <w:rtl/>
          <w:lang w:bidi="fa-IR"/>
        </w:rPr>
        <w:t>ٰ</w:t>
      </w:r>
      <w:r w:rsidRPr="00634273">
        <w:rPr>
          <w:rFonts w:hint="eastAsia"/>
          <w:rtl/>
          <w:lang w:bidi="fa-IR"/>
        </w:rPr>
        <w:t>تِ</w:t>
      </w:r>
      <w:r w:rsidRPr="00634273">
        <w:rPr>
          <w:rtl/>
          <w:lang w:bidi="fa-IR"/>
        </w:rPr>
        <w:t xml:space="preserve"> </w:t>
      </w:r>
      <w:r w:rsidRPr="00634273">
        <w:rPr>
          <w:rFonts w:hint="eastAsia"/>
          <w:rtl/>
          <w:lang w:bidi="fa-IR"/>
        </w:rPr>
        <w:t>وَيُحَرِّمُ</w:t>
      </w:r>
      <w:r w:rsidRPr="00634273">
        <w:rPr>
          <w:rtl/>
          <w:lang w:bidi="fa-IR"/>
        </w:rPr>
        <w:t xml:space="preserve"> </w:t>
      </w:r>
      <w:r w:rsidRPr="00634273">
        <w:rPr>
          <w:rFonts w:hint="eastAsia"/>
          <w:rtl/>
          <w:lang w:bidi="fa-IR"/>
        </w:rPr>
        <w:t>عَلَي</w:t>
      </w:r>
      <w:r w:rsidRPr="00634273">
        <w:rPr>
          <w:rFonts w:hint="cs"/>
          <w:rtl/>
          <w:lang w:bidi="fa-IR"/>
        </w:rPr>
        <w:t>ۡ</w:t>
      </w:r>
      <w:r w:rsidRPr="00634273">
        <w:rPr>
          <w:rFonts w:hint="eastAsia"/>
          <w:rtl/>
          <w:lang w:bidi="fa-IR"/>
        </w:rPr>
        <w:t>هِمُ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خَبَ</w:t>
      </w:r>
      <w:r w:rsidRPr="00634273">
        <w:rPr>
          <w:rFonts w:hint="cs"/>
          <w:rtl/>
          <w:lang w:bidi="fa-IR"/>
        </w:rPr>
        <w:t>ٰٓ</w:t>
      </w:r>
      <w:r w:rsidRPr="00634273">
        <w:rPr>
          <w:rFonts w:hint="eastAsia"/>
          <w:rtl/>
          <w:lang w:bidi="fa-IR"/>
        </w:rPr>
        <w:t>ئِثَ</w:t>
      </w:r>
      <w:r w:rsidRPr="00634273">
        <w:rPr>
          <w:rtl/>
          <w:lang w:bidi="fa-IR"/>
        </w:rPr>
        <w:t xml:space="preserve"> </w:t>
      </w:r>
      <w:r w:rsidRPr="00634273">
        <w:rPr>
          <w:rFonts w:hint="eastAsia"/>
          <w:rtl/>
          <w:lang w:bidi="fa-IR"/>
        </w:rPr>
        <w:t>وَيَضَعُ</w:t>
      </w:r>
      <w:r w:rsidRPr="00634273">
        <w:rPr>
          <w:rtl/>
          <w:lang w:bidi="fa-IR"/>
        </w:rPr>
        <w:t xml:space="preserve"> </w:t>
      </w:r>
      <w:r w:rsidRPr="00634273">
        <w:rPr>
          <w:rFonts w:hint="eastAsia"/>
          <w:rtl/>
          <w:lang w:bidi="fa-IR"/>
        </w:rPr>
        <w:t>عَن</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إِص</w:t>
      </w:r>
      <w:r w:rsidRPr="00634273">
        <w:rPr>
          <w:rFonts w:hint="cs"/>
          <w:rtl/>
          <w:lang w:bidi="fa-IR"/>
        </w:rPr>
        <w:t>ۡ</w:t>
      </w:r>
      <w:r w:rsidRPr="00634273">
        <w:rPr>
          <w:rFonts w:hint="eastAsia"/>
          <w:rtl/>
          <w:lang w:bidi="fa-IR"/>
        </w:rPr>
        <w:t>رَهُم</w:t>
      </w:r>
      <w:r w:rsidRPr="00634273">
        <w:rPr>
          <w:rFonts w:hint="cs"/>
          <w:rtl/>
          <w:lang w:bidi="fa-IR"/>
        </w:rPr>
        <w:t>ۡ</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أَغ</w:t>
      </w:r>
      <w:r w:rsidRPr="00634273">
        <w:rPr>
          <w:rFonts w:hint="cs"/>
          <w:rtl/>
          <w:lang w:bidi="fa-IR"/>
        </w:rPr>
        <w:t>ۡ</w:t>
      </w:r>
      <w:r w:rsidRPr="00634273">
        <w:rPr>
          <w:rFonts w:hint="eastAsia"/>
          <w:rtl/>
          <w:lang w:bidi="fa-IR"/>
        </w:rPr>
        <w:t>لَ</w:t>
      </w:r>
      <w:r w:rsidRPr="00634273">
        <w:rPr>
          <w:rFonts w:hint="cs"/>
          <w:rtl/>
          <w:lang w:bidi="fa-IR"/>
        </w:rPr>
        <w:t>ٰ</w:t>
      </w:r>
      <w:r w:rsidRPr="00634273">
        <w:rPr>
          <w:rFonts w:hint="eastAsia"/>
          <w:rtl/>
          <w:lang w:bidi="fa-IR"/>
        </w:rPr>
        <w:t>لَ</w:t>
      </w:r>
      <w:r w:rsidRPr="00634273">
        <w:rPr>
          <w:rtl/>
          <w:lang w:bidi="fa-IR"/>
        </w:rPr>
        <w:t xml:space="preserve"> </w:t>
      </w:r>
      <w:r w:rsidRPr="00634273">
        <w:rPr>
          <w:rFonts w:hint="cs"/>
          <w:rtl/>
          <w:lang w:bidi="fa-IR"/>
        </w:rPr>
        <w:t>ٱ</w:t>
      </w:r>
      <w:r w:rsidRPr="00634273">
        <w:rPr>
          <w:rFonts w:hint="eastAsia"/>
          <w:rtl/>
          <w:lang w:bidi="fa-IR"/>
        </w:rPr>
        <w:t>لَّتِي</w:t>
      </w:r>
      <w:r w:rsidRPr="00634273">
        <w:rPr>
          <w:rtl/>
          <w:lang w:bidi="fa-IR"/>
        </w:rPr>
        <w:t xml:space="preserve"> </w:t>
      </w:r>
      <w:r w:rsidRPr="00634273">
        <w:rPr>
          <w:rFonts w:hint="eastAsia"/>
          <w:rtl/>
          <w:lang w:bidi="fa-IR"/>
        </w:rPr>
        <w:t>كَانَت</w:t>
      </w:r>
      <w:r w:rsidRPr="00634273">
        <w:rPr>
          <w:rFonts w:hint="cs"/>
          <w:rtl/>
          <w:lang w:bidi="fa-IR"/>
        </w:rPr>
        <w:t>ۡ</w:t>
      </w:r>
      <w:r w:rsidRPr="00634273">
        <w:rPr>
          <w:rtl/>
          <w:lang w:bidi="fa-IR"/>
        </w:rPr>
        <w:t xml:space="preserve"> </w:t>
      </w:r>
      <w:r w:rsidRPr="00634273">
        <w:rPr>
          <w:rFonts w:hint="eastAsia"/>
          <w:rtl/>
          <w:lang w:bidi="fa-IR"/>
        </w:rPr>
        <w:t>عَلَي</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فَ</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ءَامَنُواْ</w:t>
      </w:r>
      <w:r w:rsidRPr="00634273">
        <w:rPr>
          <w:rtl/>
          <w:lang w:bidi="fa-IR"/>
        </w:rPr>
        <w:t xml:space="preserve"> </w:t>
      </w:r>
      <w:r w:rsidRPr="00634273">
        <w:rPr>
          <w:rFonts w:hint="eastAsia"/>
          <w:rtl/>
          <w:lang w:bidi="fa-IR"/>
        </w:rPr>
        <w:t>بِهِ</w:t>
      </w:r>
      <w:r w:rsidRPr="00634273">
        <w:rPr>
          <w:rFonts w:hint="cs"/>
          <w:rtl/>
          <w:lang w:bidi="fa-IR"/>
        </w:rPr>
        <w:t>ۦ</w:t>
      </w:r>
      <w:r w:rsidRPr="00634273">
        <w:rPr>
          <w:rtl/>
          <w:lang w:bidi="fa-IR"/>
        </w:rPr>
        <w:t xml:space="preserve"> </w:t>
      </w:r>
      <w:r w:rsidRPr="00634273">
        <w:rPr>
          <w:rFonts w:hint="eastAsia"/>
          <w:rtl/>
          <w:lang w:bidi="fa-IR"/>
        </w:rPr>
        <w:t>وَعَزَّرُوهُ</w:t>
      </w:r>
      <w:r w:rsidRPr="00634273">
        <w:rPr>
          <w:rtl/>
          <w:lang w:bidi="fa-IR"/>
        </w:rPr>
        <w:t xml:space="preserve"> </w:t>
      </w:r>
      <w:r w:rsidRPr="00634273">
        <w:rPr>
          <w:rFonts w:hint="eastAsia"/>
          <w:rtl/>
          <w:lang w:bidi="fa-IR"/>
        </w:rPr>
        <w:t>وَنَصَرُوهُ</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تَّبَعُواْ</w:t>
      </w:r>
      <w:r w:rsidRPr="00634273">
        <w:rPr>
          <w:rtl/>
          <w:lang w:bidi="fa-IR"/>
        </w:rPr>
        <w:t xml:space="preserve"> </w:t>
      </w:r>
      <w:r w:rsidRPr="00634273">
        <w:rPr>
          <w:rFonts w:hint="cs"/>
          <w:rtl/>
          <w:lang w:bidi="fa-IR"/>
        </w:rPr>
        <w:t>ٱ</w:t>
      </w:r>
      <w:r w:rsidRPr="00634273">
        <w:rPr>
          <w:rFonts w:hint="eastAsia"/>
          <w:rtl/>
          <w:lang w:bidi="fa-IR"/>
        </w:rPr>
        <w:t>لنُّورَ</w:t>
      </w:r>
      <w:r w:rsidRPr="00634273">
        <w:rPr>
          <w:rtl/>
          <w:lang w:bidi="fa-IR"/>
        </w:rPr>
        <w:t xml:space="preserve"> </w:t>
      </w:r>
      <w:r w:rsidRPr="00634273">
        <w:rPr>
          <w:rFonts w:hint="cs"/>
          <w:rtl/>
          <w:lang w:bidi="fa-IR"/>
        </w:rPr>
        <w:t>ٱ</w:t>
      </w:r>
      <w:r w:rsidRPr="00634273">
        <w:rPr>
          <w:rFonts w:hint="eastAsia"/>
          <w:rtl/>
          <w:lang w:bidi="fa-IR"/>
        </w:rPr>
        <w:t>لَّذِي</w:t>
      </w:r>
      <w:r w:rsidRPr="00634273">
        <w:rPr>
          <w:rFonts w:hint="cs"/>
          <w:rtl/>
          <w:lang w:bidi="fa-IR"/>
        </w:rPr>
        <w:t>ٓ</w:t>
      </w:r>
      <w:r w:rsidRPr="00634273">
        <w:rPr>
          <w:rtl/>
          <w:lang w:bidi="fa-IR"/>
        </w:rPr>
        <w:t xml:space="preserve"> </w:t>
      </w:r>
      <w:r w:rsidRPr="00634273">
        <w:rPr>
          <w:rFonts w:hint="eastAsia"/>
          <w:rtl/>
          <w:lang w:bidi="fa-IR"/>
        </w:rPr>
        <w:t>أُنزِلَ</w:t>
      </w:r>
      <w:r w:rsidRPr="00634273">
        <w:rPr>
          <w:rtl/>
          <w:lang w:bidi="fa-IR"/>
        </w:rPr>
        <w:t xml:space="preserve"> </w:t>
      </w:r>
      <w:r w:rsidRPr="00634273">
        <w:rPr>
          <w:rFonts w:hint="eastAsia"/>
          <w:rtl/>
          <w:lang w:bidi="fa-IR"/>
        </w:rPr>
        <w:t>مَعَهُ</w:t>
      </w:r>
      <w:r w:rsidRPr="00634273">
        <w:rPr>
          <w:rFonts w:hint="cs"/>
          <w:rtl/>
          <w:lang w:bidi="fa-IR"/>
        </w:rPr>
        <w:t>ۥٓ</w:t>
      </w:r>
      <w:r w:rsidRPr="00634273">
        <w:rPr>
          <w:rtl/>
          <w:lang w:bidi="fa-IR"/>
        </w:rPr>
        <w:t xml:space="preserve"> </w:t>
      </w:r>
      <w:r w:rsidRPr="00634273">
        <w:rPr>
          <w:rFonts w:hint="eastAsia"/>
          <w:rtl/>
          <w:lang w:bidi="fa-IR"/>
        </w:rPr>
        <w:t>أُوْلَ</w:t>
      </w:r>
      <w:r w:rsidRPr="00634273">
        <w:rPr>
          <w:rFonts w:hint="cs"/>
          <w:rtl/>
          <w:lang w:bidi="fa-IR"/>
        </w:rPr>
        <w:t>ٰٓ</w:t>
      </w:r>
      <w:r w:rsidRPr="00634273">
        <w:rPr>
          <w:rFonts w:hint="eastAsia"/>
          <w:rtl/>
          <w:lang w:bidi="fa-IR"/>
        </w:rPr>
        <w:t>ئِكَ</w:t>
      </w:r>
      <w:r w:rsidRPr="00634273">
        <w:rPr>
          <w:rtl/>
          <w:lang w:bidi="fa-IR"/>
        </w:rPr>
        <w:t xml:space="preserve"> </w:t>
      </w:r>
      <w:r w:rsidRPr="00634273">
        <w:rPr>
          <w:rFonts w:hint="eastAsia"/>
          <w:rtl/>
          <w:lang w:bidi="fa-IR"/>
        </w:rPr>
        <w:t>هُمُ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مُف</w:t>
      </w:r>
      <w:r w:rsidRPr="00634273">
        <w:rPr>
          <w:rFonts w:hint="cs"/>
          <w:rtl/>
          <w:lang w:bidi="fa-IR"/>
        </w:rPr>
        <w:t>ۡ</w:t>
      </w:r>
      <w:r w:rsidRPr="00634273">
        <w:rPr>
          <w:rFonts w:hint="eastAsia"/>
          <w:rtl/>
          <w:lang w:bidi="fa-IR"/>
        </w:rPr>
        <w:t>لِحُونَ</w:t>
      </w:r>
      <w:r w:rsidRPr="00634273">
        <w:rPr>
          <w:rtl/>
          <w:lang w:bidi="fa-IR"/>
        </w:rPr>
        <w:t xml:space="preserve"> </w:t>
      </w:r>
      <w:r w:rsidRPr="00634273">
        <w:rPr>
          <w:rFonts w:hint="cs"/>
          <w:rtl/>
          <w:lang w:bidi="fa-IR"/>
        </w:rPr>
        <w:t>١٥٧</w:t>
      </w:r>
      <w:r w:rsidRPr="00634273">
        <w:rPr>
          <w:rtl/>
          <w:lang w:bidi="fa-IR"/>
        </w:rPr>
        <w:t xml:space="preserve"> </w:t>
      </w:r>
      <w:r w:rsidRPr="00634273">
        <w:rPr>
          <w:rFonts w:hint="eastAsia"/>
          <w:rtl/>
          <w:lang w:bidi="fa-IR"/>
        </w:rPr>
        <w:t>قُل</w:t>
      </w:r>
      <w:r w:rsidRPr="00634273">
        <w:rPr>
          <w:rFonts w:hint="cs"/>
          <w:rtl/>
          <w:lang w:bidi="fa-IR"/>
        </w:rPr>
        <w:t>ۡ</w:t>
      </w:r>
      <w:r w:rsidRPr="00634273">
        <w:rPr>
          <w:rtl/>
          <w:lang w:bidi="fa-IR"/>
        </w:rPr>
        <w:t xml:space="preserve"> </w:t>
      </w:r>
      <w:r w:rsidRPr="00634273">
        <w:rPr>
          <w:rFonts w:hint="eastAsia"/>
          <w:rtl/>
          <w:lang w:bidi="fa-IR"/>
        </w:rPr>
        <w:t>يَ</w:t>
      </w:r>
      <w:r w:rsidRPr="00634273">
        <w:rPr>
          <w:rFonts w:hint="cs"/>
          <w:rtl/>
          <w:lang w:bidi="fa-IR"/>
        </w:rPr>
        <w:t>ٰٓ</w:t>
      </w:r>
      <w:r w:rsidRPr="00634273">
        <w:rPr>
          <w:rFonts w:hint="eastAsia"/>
          <w:rtl/>
          <w:lang w:bidi="fa-IR"/>
        </w:rPr>
        <w:t>أَيُّهَا</w:t>
      </w:r>
      <w:r w:rsidRPr="00634273">
        <w:rPr>
          <w:rtl/>
          <w:lang w:bidi="fa-IR"/>
        </w:rPr>
        <w:t xml:space="preserve"> </w:t>
      </w:r>
      <w:r w:rsidRPr="00634273">
        <w:rPr>
          <w:rFonts w:hint="cs"/>
          <w:rtl/>
          <w:lang w:bidi="fa-IR"/>
        </w:rPr>
        <w:t>ٱ</w:t>
      </w:r>
      <w:r w:rsidRPr="00634273">
        <w:rPr>
          <w:rFonts w:hint="eastAsia"/>
          <w:rtl/>
          <w:lang w:bidi="fa-IR"/>
        </w:rPr>
        <w:t>لنَّاسُ</w:t>
      </w:r>
      <w:r w:rsidRPr="00634273">
        <w:rPr>
          <w:rtl/>
          <w:lang w:bidi="fa-IR"/>
        </w:rPr>
        <w:t xml:space="preserve"> </w:t>
      </w:r>
      <w:r w:rsidRPr="00634273">
        <w:rPr>
          <w:rFonts w:hint="eastAsia"/>
          <w:rtl/>
          <w:lang w:bidi="fa-IR"/>
        </w:rPr>
        <w:t>إِنِّي</w:t>
      </w:r>
      <w:r w:rsidRPr="00634273">
        <w:rPr>
          <w:rtl/>
          <w:lang w:bidi="fa-IR"/>
        </w:rPr>
        <w:t xml:space="preserve"> </w:t>
      </w:r>
      <w:r w:rsidRPr="00634273">
        <w:rPr>
          <w:rFonts w:hint="eastAsia"/>
          <w:rtl/>
          <w:lang w:bidi="fa-IR"/>
        </w:rPr>
        <w:t>رَسُولُ</w:t>
      </w:r>
      <w:r w:rsidRPr="00634273">
        <w:rPr>
          <w:rtl/>
          <w:lang w:bidi="fa-IR"/>
        </w:rPr>
        <w:t xml:space="preserve"> </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إِلَي</w:t>
      </w:r>
      <w:r w:rsidRPr="00634273">
        <w:rPr>
          <w:rFonts w:hint="cs"/>
          <w:rtl/>
          <w:lang w:bidi="fa-IR"/>
        </w:rPr>
        <w:t>ۡ</w:t>
      </w:r>
      <w:r w:rsidRPr="00634273">
        <w:rPr>
          <w:rFonts w:hint="eastAsia"/>
          <w:rtl/>
          <w:lang w:bidi="fa-IR"/>
        </w:rPr>
        <w:t>كُم</w:t>
      </w:r>
      <w:r w:rsidRPr="00634273">
        <w:rPr>
          <w:rFonts w:hint="cs"/>
          <w:rtl/>
          <w:lang w:bidi="fa-IR"/>
        </w:rPr>
        <w:t>ۡ</w:t>
      </w:r>
      <w:r w:rsidRPr="00634273">
        <w:rPr>
          <w:rtl/>
          <w:lang w:bidi="fa-IR"/>
        </w:rPr>
        <w:t xml:space="preserve"> </w:t>
      </w:r>
      <w:r w:rsidRPr="00634273">
        <w:rPr>
          <w:rFonts w:hint="eastAsia"/>
          <w:rtl/>
          <w:lang w:bidi="fa-IR"/>
        </w:rPr>
        <w:t>جَمِيعًا</w:t>
      </w:r>
      <w:r w:rsidRPr="00634273">
        <w:rPr>
          <w:rtl/>
          <w:lang w:bidi="fa-IR"/>
        </w:rPr>
        <w:t xml:space="preserve"> </w:t>
      </w:r>
      <w:r w:rsidRPr="00634273">
        <w:rPr>
          <w:rFonts w:hint="cs"/>
          <w:rtl/>
          <w:lang w:bidi="fa-IR"/>
        </w:rPr>
        <w:t>ٱ</w:t>
      </w:r>
      <w:r w:rsidRPr="00634273">
        <w:rPr>
          <w:rFonts w:hint="eastAsia"/>
          <w:rtl/>
          <w:lang w:bidi="fa-IR"/>
        </w:rPr>
        <w:t>لَّذِي</w:t>
      </w:r>
      <w:r w:rsidRPr="00634273">
        <w:rPr>
          <w:rtl/>
          <w:lang w:bidi="fa-IR"/>
        </w:rPr>
        <w:t xml:space="preserve"> </w:t>
      </w:r>
      <w:r w:rsidRPr="00634273">
        <w:rPr>
          <w:rFonts w:hint="eastAsia"/>
          <w:rtl/>
          <w:lang w:bidi="fa-IR"/>
        </w:rPr>
        <w:t>لَهُ</w:t>
      </w:r>
      <w:r w:rsidRPr="00634273">
        <w:rPr>
          <w:rFonts w:hint="cs"/>
          <w:rtl/>
          <w:lang w:bidi="fa-IR"/>
        </w:rPr>
        <w:t>ۥ</w:t>
      </w:r>
      <w:r w:rsidRPr="00634273">
        <w:rPr>
          <w:rtl/>
          <w:lang w:bidi="fa-IR"/>
        </w:rPr>
        <w:t xml:space="preserve"> </w:t>
      </w:r>
      <w:r w:rsidRPr="00634273">
        <w:rPr>
          <w:rFonts w:hint="eastAsia"/>
          <w:rtl/>
          <w:lang w:bidi="fa-IR"/>
        </w:rPr>
        <w:t>مُل</w:t>
      </w:r>
      <w:r w:rsidRPr="00634273">
        <w:rPr>
          <w:rFonts w:hint="cs"/>
          <w:rtl/>
          <w:lang w:bidi="fa-IR"/>
        </w:rPr>
        <w:t>ۡ</w:t>
      </w:r>
      <w:r w:rsidRPr="00634273">
        <w:rPr>
          <w:rFonts w:hint="eastAsia"/>
          <w:rtl/>
          <w:lang w:bidi="fa-IR"/>
        </w:rPr>
        <w:t>كُ</w:t>
      </w:r>
      <w:r w:rsidRPr="00634273">
        <w:rPr>
          <w:rtl/>
          <w:lang w:bidi="fa-IR"/>
        </w:rPr>
        <w:t xml:space="preserve"> </w:t>
      </w:r>
      <w:r w:rsidRPr="00634273">
        <w:rPr>
          <w:rFonts w:hint="cs"/>
          <w:rtl/>
          <w:lang w:bidi="fa-IR"/>
        </w:rPr>
        <w:t>ٱ</w:t>
      </w:r>
      <w:r w:rsidRPr="00634273">
        <w:rPr>
          <w:rFonts w:hint="eastAsia"/>
          <w:rtl/>
          <w:lang w:bidi="fa-IR"/>
        </w:rPr>
        <w:t>لسَّمَ</w:t>
      </w:r>
      <w:r w:rsidRPr="00634273">
        <w:rPr>
          <w:rFonts w:hint="cs"/>
          <w:rtl/>
          <w:lang w:bidi="fa-IR"/>
        </w:rPr>
        <w:t>ٰ</w:t>
      </w:r>
      <w:r w:rsidRPr="00634273">
        <w:rPr>
          <w:rFonts w:hint="eastAsia"/>
          <w:rtl/>
          <w:lang w:bidi="fa-IR"/>
        </w:rPr>
        <w:t>وَ</w:t>
      </w:r>
      <w:r w:rsidRPr="00634273">
        <w:rPr>
          <w:rFonts w:hint="cs"/>
          <w:rtl/>
          <w:lang w:bidi="fa-IR"/>
        </w:rPr>
        <w:t>ٰ</w:t>
      </w:r>
      <w:r w:rsidRPr="00634273">
        <w:rPr>
          <w:rFonts w:hint="eastAsia"/>
          <w:rtl/>
          <w:lang w:bidi="fa-IR"/>
        </w:rPr>
        <w:t>تِ</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أَر</w:t>
      </w:r>
      <w:r w:rsidRPr="00634273">
        <w:rPr>
          <w:rFonts w:hint="cs"/>
          <w:rtl/>
          <w:lang w:bidi="fa-IR"/>
        </w:rPr>
        <w:t>ۡ</w:t>
      </w:r>
      <w:r w:rsidRPr="00634273">
        <w:rPr>
          <w:rFonts w:hint="eastAsia"/>
          <w:rtl/>
          <w:lang w:bidi="fa-IR"/>
        </w:rPr>
        <w:t>ضِ</w:t>
      </w:r>
      <w:r w:rsidRPr="00634273">
        <w:rPr>
          <w:rFonts w:hint="cs"/>
          <w:rtl/>
          <w:lang w:bidi="fa-IR"/>
        </w:rPr>
        <w:t>ۖ</w:t>
      </w:r>
      <w:r w:rsidRPr="00634273">
        <w:rPr>
          <w:rtl/>
          <w:lang w:bidi="fa-IR"/>
        </w:rPr>
        <w:t xml:space="preserve"> </w:t>
      </w:r>
      <w:r w:rsidRPr="00634273">
        <w:rPr>
          <w:rFonts w:hint="eastAsia"/>
          <w:rtl/>
          <w:lang w:bidi="fa-IR"/>
        </w:rPr>
        <w:t>لَا</w:t>
      </w:r>
      <w:r w:rsidRPr="00634273">
        <w:rPr>
          <w:rFonts w:hint="cs"/>
          <w:rtl/>
          <w:lang w:bidi="fa-IR"/>
        </w:rPr>
        <w:t>ٓ</w:t>
      </w:r>
      <w:r w:rsidRPr="00634273">
        <w:rPr>
          <w:rtl/>
          <w:lang w:bidi="fa-IR"/>
        </w:rPr>
        <w:t xml:space="preserve"> </w:t>
      </w:r>
      <w:r w:rsidRPr="00634273">
        <w:rPr>
          <w:rFonts w:hint="eastAsia"/>
          <w:rtl/>
          <w:lang w:bidi="fa-IR"/>
        </w:rPr>
        <w:t>إِلَ</w:t>
      </w:r>
      <w:r w:rsidRPr="00634273">
        <w:rPr>
          <w:rFonts w:hint="cs"/>
          <w:rtl/>
          <w:lang w:bidi="fa-IR"/>
        </w:rPr>
        <w:t>ٰ</w:t>
      </w:r>
      <w:r w:rsidRPr="00634273">
        <w:rPr>
          <w:rFonts w:hint="eastAsia"/>
          <w:rtl/>
          <w:lang w:bidi="fa-IR"/>
        </w:rPr>
        <w:t>هَ</w:t>
      </w:r>
      <w:r w:rsidRPr="00634273">
        <w:rPr>
          <w:rtl/>
          <w:lang w:bidi="fa-IR"/>
        </w:rPr>
        <w:t xml:space="preserve"> </w:t>
      </w:r>
      <w:r w:rsidRPr="00634273">
        <w:rPr>
          <w:rFonts w:hint="eastAsia"/>
          <w:rtl/>
          <w:lang w:bidi="fa-IR"/>
        </w:rPr>
        <w:t>إِلَّا</w:t>
      </w:r>
      <w:r w:rsidRPr="00634273">
        <w:rPr>
          <w:rtl/>
          <w:lang w:bidi="fa-IR"/>
        </w:rPr>
        <w:t xml:space="preserve"> </w:t>
      </w:r>
      <w:r w:rsidRPr="00634273">
        <w:rPr>
          <w:rFonts w:hint="eastAsia"/>
          <w:rtl/>
          <w:lang w:bidi="fa-IR"/>
        </w:rPr>
        <w:t>هُوَ</w:t>
      </w:r>
      <w:r w:rsidRPr="00634273">
        <w:rPr>
          <w:rtl/>
          <w:lang w:bidi="fa-IR"/>
        </w:rPr>
        <w:t xml:space="preserve"> </w:t>
      </w:r>
      <w:r w:rsidRPr="00634273">
        <w:rPr>
          <w:rFonts w:hint="eastAsia"/>
          <w:rtl/>
          <w:lang w:bidi="fa-IR"/>
        </w:rPr>
        <w:t>يُح</w:t>
      </w:r>
      <w:r w:rsidRPr="00634273">
        <w:rPr>
          <w:rFonts w:hint="cs"/>
          <w:rtl/>
          <w:lang w:bidi="fa-IR"/>
        </w:rPr>
        <w:t>ۡ</w:t>
      </w:r>
      <w:r w:rsidRPr="00634273">
        <w:rPr>
          <w:rFonts w:hint="eastAsia"/>
          <w:rtl/>
          <w:lang w:bidi="fa-IR"/>
        </w:rPr>
        <w:t>يِ</w:t>
      </w:r>
      <w:r w:rsidRPr="00634273">
        <w:rPr>
          <w:rFonts w:hint="cs"/>
          <w:rtl/>
          <w:lang w:bidi="fa-IR"/>
        </w:rPr>
        <w:t>ۦ</w:t>
      </w:r>
      <w:r w:rsidRPr="00634273">
        <w:rPr>
          <w:rtl/>
          <w:lang w:bidi="fa-IR"/>
        </w:rPr>
        <w:t xml:space="preserve"> </w:t>
      </w:r>
      <w:r w:rsidRPr="00634273">
        <w:rPr>
          <w:rFonts w:hint="eastAsia"/>
          <w:rtl/>
          <w:lang w:bidi="fa-IR"/>
        </w:rPr>
        <w:t>وَيُمِيتُ</w:t>
      </w:r>
      <w:r w:rsidRPr="00634273">
        <w:rPr>
          <w:rFonts w:hint="cs"/>
          <w:rtl/>
          <w:lang w:bidi="fa-IR"/>
        </w:rPr>
        <w:t>ۖ</w:t>
      </w:r>
      <w:r w:rsidRPr="00634273">
        <w:rPr>
          <w:rtl/>
          <w:lang w:bidi="fa-IR"/>
        </w:rPr>
        <w:t xml:space="preserve"> </w:t>
      </w:r>
      <w:r w:rsidRPr="00634273">
        <w:rPr>
          <w:rFonts w:hint="eastAsia"/>
          <w:rtl/>
          <w:lang w:bidi="fa-IR"/>
        </w:rPr>
        <w:t>فَ‍</w:t>
      </w:r>
      <w:r w:rsidRPr="00634273">
        <w:rPr>
          <w:rFonts w:hint="cs"/>
          <w:rtl/>
          <w:lang w:bidi="fa-IR"/>
        </w:rPr>
        <w:t>ٔ</w:t>
      </w:r>
      <w:r w:rsidRPr="00634273">
        <w:rPr>
          <w:rFonts w:hint="eastAsia"/>
          <w:rtl/>
          <w:lang w:bidi="fa-IR"/>
        </w:rPr>
        <w:t>َامِنُواْ</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وَرَسُولِهِ</w:t>
      </w:r>
      <w:r w:rsidRPr="00634273">
        <w:rPr>
          <w:rtl/>
          <w:lang w:bidi="fa-IR"/>
        </w:rPr>
        <w:t xml:space="preserve"> </w:t>
      </w:r>
      <w:r w:rsidRPr="00634273">
        <w:rPr>
          <w:rFonts w:hint="cs"/>
          <w:rtl/>
          <w:lang w:bidi="fa-IR"/>
        </w:rPr>
        <w:t>ٱ</w:t>
      </w:r>
      <w:r w:rsidRPr="00634273">
        <w:rPr>
          <w:rFonts w:hint="eastAsia"/>
          <w:rtl/>
          <w:lang w:bidi="fa-IR"/>
        </w:rPr>
        <w:t>لنَّبِيِّ</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أُمِّيِّ</w:t>
      </w:r>
      <w:r w:rsidRPr="00634273">
        <w:rPr>
          <w:rtl/>
          <w:lang w:bidi="fa-IR"/>
        </w:rPr>
        <w:t xml:space="preserve"> </w:t>
      </w:r>
      <w:r w:rsidRPr="00634273">
        <w:rPr>
          <w:rFonts w:hint="cs"/>
          <w:rtl/>
          <w:lang w:bidi="fa-IR"/>
        </w:rPr>
        <w:t>ٱ</w:t>
      </w:r>
      <w:r w:rsidRPr="00634273">
        <w:rPr>
          <w:rFonts w:hint="eastAsia"/>
          <w:rtl/>
          <w:lang w:bidi="fa-IR"/>
        </w:rPr>
        <w:t>لَّذِي</w:t>
      </w:r>
      <w:r w:rsidRPr="00634273">
        <w:rPr>
          <w:rtl/>
          <w:lang w:bidi="fa-IR"/>
        </w:rPr>
        <w:t xml:space="preserve"> </w:t>
      </w:r>
      <w:r w:rsidRPr="00634273">
        <w:rPr>
          <w:rFonts w:hint="eastAsia"/>
          <w:rtl/>
          <w:lang w:bidi="fa-IR"/>
        </w:rPr>
        <w:t>يُؤ</w:t>
      </w:r>
      <w:r w:rsidRPr="00634273">
        <w:rPr>
          <w:rFonts w:hint="cs"/>
          <w:rtl/>
          <w:lang w:bidi="fa-IR"/>
        </w:rPr>
        <w:t>ۡ</w:t>
      </w:r>
      <w:r w:rsidRPr="00634273">
        <w:rPr>
          <w:rFonts w:hint="eastAsia"/>
          <w:rtl/>
          <w:lang w:bidi="fa-IR"/>
        </w:rPr>
        <w:t>مِنُ</w:t>
      </w:r>
      <w:r w:rsidRPr="00634273">
        <w:rPr>
          <w:rtl/>
          <w:lang w:bidi="fa-IR"/>
        </w:rPr>
        <w:t xml:space="preserve"> </w:t>
      </w:r>
      <w:r w:rsidRPr="00634273">
        <w:rPr>
          <w:rFonts w:hint="eastAsia"/>
          <w:rtl/>
          <w:lang w:bidi="fa-IR"/>
        </w:rPr>
        <w:t>بِ</w:t>
      </w:r>
      <w:r w:rsidRPr="00634273">
        <w:rPr>
          <w:rFonts w:hint="cs"/>
          <w:rtl/>
          <w:lang w:bidi="fa-IR"/>
        </w:rPr>
        <w:t>ٱ</w:t>
      </w:r>
      <w:r w:rsidRPr="00634273">
        <w:rPr>
          <w:rFonts w:hint="eastAsia"/>
          <w:rtl/>
          <w:lang w:bidi="fa-IR"/>
        </w:rPr>
        <w:t>للَّهِ</w:t>
      </w:r>
      <w:r w:rsidRPr="00634273">
        <w:rPr>
          <w:rtl/>
          <w:lang w:bidi="fa-IR"/>
        </w:rPr>
        <w:t xml:space="preserve"> </w:t>
      </w:r>
      <w:r w:rsidRPr="00634273">
        <w:rPr>
          <w:rFonts w:hint="eastAsia"/>
          <w:rtl/>
          <w:lang w:bidi="fa-IR"/>
        </w:rPr>
        <w:t>وَكَلِمَ</w:t>
      </w:r>
      <w:r w:rsidRPr="00634273">
        <w:rPr>
          <w:rFonts w:hint="cs"/>
          <w:rtl/>
          <w:lang w:bidi="fa-IR"/>
        </w:rPr>
        <w:t>ٰ</w:t>
      </w:r>
      <w:r w:rsidRPr="00634273">
        <w:rPr>
          <w:rFonts w:hint="eastAsia"/>
          <w:rtl/>
          <w:lang w:bidi="fa-IR"/>
        </w:rPr>
        <w:t>تِهِ</w:t>
      </w:r>
      <w:r w:rsidRPr="00634273">
        <w:rPr>
          <w:rFonts w:hint="cs"/>
          <w:rtl/>
          <w:lang w:bidi="fa-IR"/>
        </w:rPr>
        <w:t>ۦ</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تَّبِعُوهُ</w:t>
      </w:r>
      <w:r w:rsidRPr="00634273">
        <w:rPr>
          <w:rtl/>
          <w:lang w:bidi="fa-IR"/>
        </w:rPr>
        <w:t xml:space="preserve"> </w:t>
      </w:r>
      <w:r w:rsidRPr="00634273">
        <w:rPr>
          <w:rFonts w:hint="eastAsia"/>
          <w:rtl/>
          <w:lang w:bidi="fa-IR"/>
        </w:rPr>
        <w:t>لَعَلَّكُم</w:t>
      </w:r>
      <w:r w:rsidRPr="00634273">
        <w:rPr>
          <w:rFonts w:hint="cs"/>
          <w:rtl/>
          <w:lang w:bidi="fa-IR"/>
        </w:rPr>
        <w:t>ۡ</w:t>
      </w:r>
      <w:r w:rsidRPr="00634273">
        <w:rPr>
          <w:rtl/>
          <w:lang w:bidi="fa-IR"/>
        </w:rPr>
        <w:t xml:space="preserve"> </w:t>
      </w:r>
      <w:r w:rsidRPr="00634273">
        <w:rPr>
          <w:rFonts w:hint="eastAsia"/>
          <w:rtl/>
          <w:lang w:bidi="fa-IR"/>
        </w:rPr>
        <w:t>تَه</w:t>
      </w:r>
      <w:r w:rsidRPr="00634273">
        <w:rPr>
          <w:rFonts w:hint="cs"/>
          <w:rtl/>
          <w:lang w:bidi="fa-IR"/>
        </w:rPr>
        <w:t>ۡ</w:t>
      </w:r>
      <w:r w:rsidRPr="00634273">
        <w:rPr>
          <w:rFonts w:hint="eastAsia"/>
          <w:rtl/>
          <w:lang w:bidi="fa-IR"/>
        </w:rPr>
        <w:t>تَدُونَ</w:t>
      </w:r>
      <w:r w:rsidRPr="00634273">
        <w:rPr>
          <w:rtl/>
          <w:lang w:bidi="fa-IR"/>
        </w:rPr>
        <w:t xml:space="preserve"> </w:t>
      </w:r>
      <w:r w:rsidRPr="00634273">
        <w:rPr>
          <w:rFonts w:hint="cs"/>
          <w:rtl/>
          <w:lang w:bidi="fa-IR"/>
        </w:rPr>
        <w:t>١٥٨</w:t>
      </w:r>
      <w:r w:rsidRPr="00634273">
        <w:rPr>
          <w:rFonts w:cs="Traditional Arabic" w:hint="cs"/>
          <w:rtl/>
          <w:lang w:bidi="fa-IR"/>
        </w:rPr>
        <w:t>﴾</w:t>
      </w:r>
      <w:r w:rsidR="00573F0D" w:rsidRPr="00634273">
        <w:rPr>
          <w:rFonts w:cs="Traditional Arabic" w:hint="cs"/>
          <w:rtl/>
          <w:lang w:bidi="fa-IR"/>
        </w:rPr>
        <w:t xml:space="preserve"> </w:t>
      </w:r>
      <w:r w:rsidRPr="00634273">
        <w:rPr>
          <w:rStyle w:val="Char4"/>
          <w:sz w:val="22"/>
          <w:szCs w:val="22"/>
          <w:rtl/>
        </w:rPr>
        <w:t>[ا</w:t>
      </w:r>
      <w:r w:rsidR="00E631DC" w:rsidRPr="00634273">
        <w:rPr>
          <w:rStyle w:val="Char4"/>
          <w:rFonts w:hint="cs"/>
          <w:sz w:val="22"/>
          <w:szCs w:val="22"/>
          <w:rtl/>
        </w:rPr>
        <w:t>لأ</w:t>
      </w:r>
      <w:r w:rsidRPr="00634273">
        <w:rPr>
          <w:rStyle w:val="Char4"/>
          <w:sz w:val="22"/>
          <w:szCs w:val="22"/>
          <w:rtl/>
        </w:rPr>
        <w:t xml:space="preserve">عراف: </w:t>
      </w:r>
      <w:r w:rsidRPr="00634273">
        <w:rPr>
          <w:rStyle w:val="Char4"/>
          <w:rFonts w:hint="cs"/>
          <w:sz w:val="22"/>
          <w:szCs w:val="22"/>
          <w:rtl/>
        </w:rPr>
        <w:t>157</w:t>
      </w:r>
      <w:r w:rsidRPr="00634273">
        <w:rPr>
          <w:rStyle w:val="Char4"/>
          <w:sz w:val="22"/>
          <w:szCs w:val="22"/>
          <w:rtl/>
        </w:rPr>
        <w:t>-</w:t>
      </w:r>
      <w:r w:rsidRPr="00634273">
        <w:rPr>
          <w:rStyle w:val="Char4"/>
          <w:rFonts w:hint="cs"/>
          <w:sz w:val="22"/>
          <w:szCs w:val="22"/>
          <w:rtl/>
        </w:rPr>
        <w:t>158</w:t>
      </w:r>
      <w:r w:rsidRPr="00634273">
        <w:rPr>
          <w:rStyle w:val="Char4"/>
          <w:sz w:val="22"/>
          <w:szCs w:val="22"/>
          <w:rtl/>
        </w:rPr>
        <w:t>]</w:t>
      </w:r>
      <w:r w:rsidRPr="00634273">
        <w:rPr>
          <w:rStyle w:val="Char4"/>
          <w:rFonts w:hint="cs"/>
          <w:sz w:val="22"/>
          <w:szCs w:val="22"/>
          <w:rtl/>
        </w:rPr>
        <w:t>.</w:t>
      </w:r>
    </w:p>
    <w:p w:rsidR="0033070F" w:rsidRPr="00634273" w:rsidRDefault="0033070F" w:rsidP="00A122D8">
      <w:pPr>
        <w:pStyle w:val="aff1"/>
        <w:rPr>
          <w:rtl/>
        </w:rPr>
      </w:pPr>
      <w:r w:rsidRPr="00634273">
        <w:rPr>
          <w:rFonts w:hint="cs"/>
          <w:rtl/>
        </w:rPr>
        <w:t>«</w:t>
      </w:r>
      <w:r w:rsidRPr="00634273">
        <w:rPr>
          <w:rFonts w:ascii="Tahoma" w:hAnsi="Tahoma"/>
          <w:rtl/>
        </w:rPr>
        <w:t>همانان كه از اين فرستاده پيامبر درس نخوانده كه [نامِ] او را نزد خود در تورات و انجيل نوشته مى‏يابند پيروى مى‏كنند [همان پيامبرى كه] آنان را به كار پسنديده فرمان مى‏دهد و از كار ناپسند باز مى‏دارد و براى آنان چيزهاى پاكيزه را حلال و چيزهاى ناپاك را بر ايشان حرام مى‏گرداند و از [دوش] آنان قيد و بندهايى را كه بر ايشان بوده است برمى‏دارد پس كسانى كه به او ايمان آوردند و بزرگش داشتند و ياريش كردند و نورى را كه با او نازل شده است پيروى كردند آنان همان رستگارانند (157) بگو</w:t>
      </w:r>
      <w:r w:rsidR="0078771F" w:rsidRPr="00634273">
        <w:rPr>
          <w:rFonts w:ascii="Tahoma" w:hAnsi="Tahoma" w:hint="cs"/>
          <w:rtl/>
        </w:rPr>
        <w:t>:</w:t>
      </w:r>
      <w:r w:rsidRPr="00634273">
        <w:rPr>
          <w:rFonts w:ascii="Tahoma" w:hAnsi="Tahoma"/>
          <w:rtl/>
        </w:rPr>
        <w:t xml:space="preserve"> اى مردم</w:t>
      </w:r>
      <w:r w:rsidR="0078771F" w:rsidRPr="00634273">
        <w:rPr>
          <w:rFonts w:ascii="Tahoma" w:hAnsi="Tahoma" w:hint="cs"/>
          <w:rtl/>
        </w:rPr>
        <w:t>،</w:t>
      </w:r>
      <w:r w:rsidRPr="00634273">
        <w:rPr>
          <w:rFonts w:ascii="Tahoma" w:hAnsi="Tahoma"/>
          <w:rtl/>
        </w:rPr>
        <w:t xml:space="preserve"> من پيامبر خدا به سوى همه شما هستم همان [خدايى] كه فرمانروايى آسمانها و زمين از آن اوست هيچ معبودى جز او نيست كه زنده مى‏كند و مى‏ميراند پس به خدا و فرستاده او كه پيامبر درس‏نخوانده‏اى است كه به خدا و كلمات او ايمان دارد بگرويد و او را پيروى كنيد اميد كه هدايت‏شويد</w:t>
      </w:r>
      <w:r w:rsidRPr="00634273">
        <w:rPr>
          <w:rFonts w:hint="cs"/>
          <w:rtl/>
        </w:rPr>
        <w:t>»</w:t>
      </w:r>
      <w:r w:rsidRPr="00634273">
        <w:rPr>
          <w:rtl/>
        </w:rPr>
        <w:t>.</w:t>
      </w:r>
    </w:p>
    <w:p w:rsidR="0033070F" w:rsidRPr="00634273" w:rsidRDefault="0033070F" w:rsidP="0089542B">
      <w:pPr>
        <w:spacing w:line="228" w:lineRule="auto"/>
        <w:ind w:firstLine="284"/>
        <w:jc w:val="both"/>
        <w:rPr>
          <w:rFonts w:ascii="Tahoma" w:hAnsi="Tahoma" w:cs="B Lotus"/>
          <w:rtl/>
          <w:lang w:bidi="fa-IR"/>
        </w:rPr>
      </w:pPr>
      <w:r w:rsidRPr="00634273">
        <w:rPr>
          <w:rFonts w:cs="B Lotus"/>
          <w:rtl/>
          <w:lang w:bidi="fa-IR"/>
        </w:rPr>
        <w:t xml:space="preserve">همچنین، در خصوصِ تکلیف به اندازة وسعت و قدرت، که عقل هر انسانی </w:t>
      </w:r>
      <w:r w:rsidRPr="00634273">
        <w:rPr>
          <w:rFonts w:ascii="IRLotus" w:hAnsi="IRLotus" w:cs="IRLotus"/>
          <w:rtl/>
          <w:lang w:bidi="fa-IR"/>
        </w:rPr>
        <w:t>بالضرورة</w:t>
      </w:r>
      <w:r w:rsidRPr="00634273">
        <w:rPr>
          <w:rFonts w:ascii="Tahoma" w:hAnsi="Tahoma" w:cs="B Lotus"/>
          <w:rtl/>
          <w:lang w:bidi="fa-IR"/>
        </w:rPr>
        <w:t xml:space="preserve"> بدان حاکم است، به علاوة آیات بسیاری چون </w:t>
      </w:r>
      <w:r w:rsidRPr="00634273">
        <w:rPr>
          <w:rStyle w:val="Char4"/>
          <w:rtl/>
        </w:rPr>
        <w:t>[ا</w:t>
      </w:r>
      <w:r w:rsidRPr="00634273">
        <w:rPr>
          <w:rStyle w:val="Char4"/>
          <w:rFonts w:hint="cs"/>
          <w:rtl/>
        </w:rPr>
        <w:t>لأ</w:t>
      </w:r>
      <w:r w:rsidRPr="00634273">
        <w:rPr>
          <w:rStyle w:val="Char4"/>
          <w:rtl/>
        </w:rPr>
        <w:t>نعام:</w:t>
      </w:r>
      <w:r w:rsidRPr="00634273">
        <w:rPr>
          <w:rStyle w:val="Char4"/>
          <w:rFonts w:hint="cs"/>
          <w:rtl/>
        </w:rPr>
        <w:t xml:space="preserve"> </w:t>
      </w:r>
      <w:r w:rsidRPr="00634273">
        <w:rPr>
          <w:rStyle w:val="Char4"/>
          <w:rtl/>
        </w:rPr>
        <w:t>152]، [ا</w:t>
      </w:r>
      <w:r w:rsidRPr="00634273">
        <w:rPr>
          <w:rStyle w:val="Char4"/>
          <w:rFonts w:hint="cs"/>
          <w:rtl/>
        </w:rPr>
        <w:t>لأ</w:t>
      </w:r>
      <w:r w:rsidRPr="00634273">
        <w:rPr>
          <w:rStyle w:val="Char4"/>
          <w:rtl/>
        </w:rPr>
        <w:t>عراف:</w:t>
      </w:r>
      <w:r w:rsidRPr="00634273">
        <w:rPr>
          <w:rStyle w:val="Char4"/>
          <w:rFonts w:hint="cs"/>
          <w:rtl/>
        </w:rPr>
        <w:t xml:space="preserve"> </w:t>
      </w:r>
      <w:r w:rsidRPr="00634273">
        <w:rPr>
          <w:rStyle w:val="Char4"/>
          <w:rtl/>
        </w:rPr>
        <w:t>42]، [</w:t>
      </w:r>
      <w:r w:rsidRPr="00634273">
        <w:rPr>
          <w:rStyle w:val="Char4"/>
          <w:rFonts w:hint="cs"/>
          <w:rtl/>
        </w:rPr>
        <w:t>ال</w:t>
      </w:r>
      <w:r w:rsidRPr="00634273">
        <w:rPr>
          <w:rStyle w:val="Char4"/>
          <w:rtl/>
        </w:rPr>
        <w:t>مؤمنون:</w:t>
      </w:r>
      <w:r w:rsidRPr="00634273">
        <w:rPr>
          <w:rStyle w:val="Char4"/>
          <w:rFonts w:hint="cs"/>
          <w:rtl/>
        </w:rPr>
        <w:t xml:space="preserve"> </w:t>
      </w:r>
      <w:r w:rsidRPr="00634273">
        <w:rPr>
          <w:rStyle w:val="Char4"/>
          <w:rtl/>
        </w:rPr>
        <w:t>62]، [طلاق:</w:t>
      </w:r>
      <w:r w:rsidRPr="00634273">
        <w:rPr>
          <w:rStyle w:val="Char4"/>
          <w:rFonts w:hint="cs"/>
          <w:rtl/>
        </w:rPr>
        <w:t xml:space="preserve"> </w:t>
      </w:r>
      <w:r w:rsidRPr="00634273">
        <w:rPr>
          <w:rStyle w:val="Char4"/>
          <w:rtl/>
        </w:rPr>
        <w:t>7]،</w:t>
      </w:r>
      <w:r w:rsidRPr="00634273">
        <w:rPr>
          <w:rFonts w:ascii="Tahoma" w:hAnsi="Tahoma" w:cs="B Lotus"/>
          <w:rtl/>
          <w:lang w:bidi="fa-IR"/>
        </w:rPr>
        <w:t xml:space="preserve"> آیات عُسر و حرج، و ده‌ها آیاتِ قبل و بعدِ این آیات، به طور اطلاق نازل گردیده است.</w:t>
      </w:r>
    </w:p>
    <w:p w:rsidR="0033070F" w:rsidRPr="00634273" w:rsidRDefault="0033070F" w:rsidP="0089542B">
      <w:pPr>
        <w:spacing w:line="228" w:lineRule="auto"/>
        <w:ind w:firstLine="284"/>
        <w:jc w:val="both"/>
        <w:rPr>
          <w:rFonts w:ascii="Tahoma" w:hAnsi="Tahoma" w:cs="B Lotus"/>
          <w:spacing w:val="-2"/>
          <w:rtl/>
          <w:lang w:bidi="fa-IR"/>
        </w:rPr>
      </w:pPr>
      <w:r w:rsidRPr="00634273">
        <w:rPr>
          <w:rFonts w:ascii="Tahoma" w:hAnsi="Tahoma" w:cs="B Lotus"/>
          <w:spacing w:val="-2"/>
          <w:rtl/>
          <w:lang w:bidi="fa-IR"/>
        </w:rPr>
        <w:t>این آقایان، این دو جمله را موردِ خاص گرفته‌اند، که چون عمومیت دارد، پس آیة غنیمت هم عمومیت دارد و خمسِ آن شامل همه چیز می‌شود. این تشبیه، بدان می‌ماند که بگویند خوردن دارویی شفابخش که مایع است، مشکل نیست، زیرا همچون آب است، مگر نوشیدن آب مشکل است؟ البته که نه، پس با این قیاس و تشبیه، خوردن زهرِ مایع هم ضرر و اشکالی ندارد، زیرا آن هم مایع است، و هر مایعی را می‌توان نوشید. یعنی همان گونه که نوشیدنِ آب، مورد خاصی نداشته و عمومیت دارد، نوشیدن آن دارو هم عمومیت دارد، لذا نوشیدن زهر را هم شامل می‌گردد.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همه می‌دانیم که در قاعدة تشبیه، «مُشبَّهٌ بِه» قوی‌تر از «مُشبَّه» است. پس هرگاه بخواهند امر نسبتاً مشکلی را بقبولانند، آن را به امری مشکل‌تر تشبیه می‌کنند که قبول عام یافته است. اما این آقایانِ فضلا و اهل منطق، برای توجیه گرفتنِ خمس از همة اموال شیعیانِ بی‌خبر، موضوع غنیمت جنگی را تشبیه کرده‌اند به عدم تکلیف فوق طاقت، که بدیهیِ عقل هر انسان است، یا به اطاعت از رسول، که هر عاقل متدیّنی بالبداهه بدان معتقد است. آری، این، منطق فضلای این عصر است.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پس حاصلِ منطق این آقایان را باید چنین خلاصه کرد:</w:t>
      </w:r>
    </w:p>
    <w:p w:rsidR="0033070F" w:rsidRPr="00634273" w:rsidRDefault="0033070F" w:rsidP="00F5348F">
      <w:pPr>
        <w:spacing w:line="226" w:lineRule="auto"/>
        <w:ind w:firstLine="284"/>
        <w:jc w:val="both"/>
        <w:rPr>
          <w:rFonts w:ascii="Tahoma" w:hAnsi="Tahoma" w:cs="B Lotus"/>
          <w:rtl/>
          <w:lang w:bidi="fa-IR"/>
        </w:rPr>
      </w:pPr>
      <w:r w:rsidRPr="00634273">
        <w:rPr>
          <w:rFonts w:ascii="Tahoma" w:hAnsi="Tahoma" w:cs="B Lotus"/>
          <w:rtl/>
          <w:lang w:bidi="fa-IR"/>
        </w:rPr>
        <w:t>«آیة غنیمت، که مربوط به غنیمت جنگ با کفار است، اگر چه در مورد جنگ بدر است، اما این مورد، مُخصِّص نمی‌شود، که حکمِ آن فقط منحصر به غنیمت‌های جنگ بدر باشد، بلکه شامل غنیمت همة جنگ‌هایی است که از کفار، عاید مسلمین می‌شود، چنان که آی</w:t>
      </w:r>
      <w:r w:rsidRPr="00634273">
        <w:rPr>
          <w:rFonts w:ascii="Tahoma" w:hAnsi="Tahoma" w:cs="B Lotus" w:hint="cs"/>
          <w:rtl/>
          <w:lang w:bidi="fa-IR"/>
        </w:rPr>
        <w:t>ه</w:t>
      </w:r>
      <w:r w:rsidRPr="00634273">
        <w:rPr>
          <w:rFonts w:ascii="Tahoma" w:hAnsi="Tahoma" w:cs="B Lotus"/>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وَمَا</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ءَاتَى</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كُمُ</w:t>
      </w:r>
      <w:r w:rsidRPr="00634273">
        <w:rPr>
          <w:rFonts w:ascii="KFGQPC Uthmanic Script HAFS" w:cs="KFGQPC Uthmanic Script HAFS"/>
          <w:sz w:val="29"/>
          <w:szCs w:val="29"/>
          <w:rtl/>
        </w:rPr>
        <w:t xml:space="preserve"> </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لرَّسُولُ</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فَخُذُوهُ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وَمَا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نَهَى</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عَن</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هُ</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فَ</w:t>
      </w:r>
      <w:r w:rsidRPr="00634273">
        <w:rPr>
          <w:rFonts w:ascii="KFGQPC Uthmanic Script HAFS" w:cs="KFGQPC Uthmanic Script HAFS" w:hint="cs"/>
          <w:sz w:val="29"/>
          <w:szCs w:val="29"/>
          <w:rtl/>
        </w:rPr>
        <w:t>ٱ</w:t>
      </w:r>
      <w:r w:rsidRPr="00634273">
        <w:rPr>
          <w:rFonts w:ascii="KFGQPC Uthmanic Script HAFS" w:cs="KFGQPC Uthmanic Script HAFS" w:hint="eastAsia"/>
          <w:sz w:val="29"/>
          <w:szCs w:val="29"/>
          <w:rtl/>
        </w:rPr>
        <w:t>نتَهُواْ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ascii="Tahoma" w:hAnsi="Tahoma" w:cs="B Lotus"/>
          <w:rtl/>
          <w:lang w:bidi="fa-IR"/>
        </w:rPr>
        <w:t xml:space="preserve"> یک قانون کلی است، اما برای تفهیم و تسهیل امر در حکم «فیء» آمده است، زیرا حکمی است که تمام مسلمین جهان به اطاعت پیامبر اکرم</w:t>
      </w:r>
      <w:r w:rsidRPr="00634273">
        <w:rPr>
          <w:rFonts w:cs="CTraditional Arabic"/>
          <w:rtl/>
          <w:lang w:bidi="fa-IR"/>
        </w:rPr>
        <w:t>ص</w:t>
      </w:r>
      <w:r w:rsidRPr="00634273">
        <w:rPr>
          <w:rFonts w:ascii="Tahoma" w:hAnsi="Tahoma" w:cs="B Lotus"/>
          <w:rtl/>
          <w:lang w:bidi="fa-IR"/>
        </w:rPr>
        <w:t xml:space="preserve"> گواهی می‌دهند، اما در کنار یک امر جزئی برای قبولِ آن حکم قرارگرفته است، تا قبول آن را آسان سازد، و در یک موردِ خاص استعمال نمی‌شود، بلکه عمومیت دارد. نیز مانند آیة تکلیف به قدر وسعت، که باز یک حکم بدیهی عقلی طبیعی است و در کنار آیة حکم زنِ شیرده قرارگرفته است، تا وسیلة تفهیم و تسهیلِ قبولِ آن حکم شود، و در یک مورد خاص استعمال نمی‌شود، بلکه عمومیّت دارد. چون چنین است، پس روی این قاعده، حکم غنیمت جنگ بیان شده است، که مثلاً از یک کافر حربی که کشته شده، فرار کرده، و یا اسیر شده، و مال آن به دست مسلمانی مجاهد و مقاتل در جنگ رسیده است، و رییس حکومت اسلامی ‌می‌تواند خمس را از آن بردارد. لذا پس از برداشتنِ خمس، آن مال کافرِ حربی، برای آن مسلمان مجاهد می‌باشد، و خمسِ آن، برای مستحقّینِ خمس، حلال است. به همین سان، مزدِ سعی و عمل و دسترنج هر مرد و زن زحمتکش و رنجورِ مسلمان و مؤمن و شیعة اثنی عشری</w:t>
      </w:r>
      <w:r w:rsidRPr="00634273">
        <w:rPr>
          <w:rFonts w:ascii="Tahoma" w:hAnsi="Tahoma" w:cs="B Lotus" w:hint="cs"/>
          <w:rtl/>
          <w:lang w:bidi="fa-IR"/>
        </w:rPr>
        <w:t xml:space="preserve"> </w:t>
      </w:r>
      <w:r w:rsidRPr="00634273">
        <w:rPr>
          <w:rFonts w:ascii="Tahoma" w:hAnsi="Tahoma" w:cs="B Lotus"/>
          <w:rtl/>
          <w:lang w:bidi="fa-IR"/>
        </w:rPr>
        <w:t>-هر چند که پنج ریال باشد- برای این آقایانِ خمس‌خوار، پاک و حلال است. یعنی به همان روشنی و وضوح که اطاعت رسول و کیفیتِ تکلیف در تمام موارد عمومیّت دارد، این عمل هم باید عمومیّت داشته باشد، و هیچ تفاوتی ندارد».</w:t>
      </w:r>
      <w:r w:rsidR="00573F0D" w:rsidRPr="00634273">
        <w:rPr>
          <w:rFonts w:ascii="Tahoma" w:hAnsi="Tahoma" w:cs="B Lotus"/>
          <w:rtl/>
          <w:lang w:bidi="fa-IR"/>
        </w:rPr>
        <w:t xml:space="preserve"> </w:t>
      </w:r>
    </w:p>
    <w:p w:rsidR="0033070F" w:rsidRPr="00634273" w:rsidRDefault="0033070F" w:rsidP="00F5348F">
      <w:pPr>
        <w:spacing w:line="226" w:lineRule="auto"/>
        <w:ind w:firstLine="284"/>
        <w:jc w:val="both"/>
        <w:rPr>
          <w:rFonts w:ascii="Tahoma" w:hAnsi="Tahoma" w:cs="B Lotus"/>
          <w:rtl/>
          <w:lang w:bidi="fa-IR"/>
        </w:rPr>
      </w:pPr>
      <w:r w:rsidRPr="00634273">
        <w:rPr>
          <w:rFonts w:ascii="Tahoma" w:hAnsi="Tahoma" w:cs="B Lotus"/>
          <w:rtl/>
          <w:lang w:bidi="fa-IR"/>
        </w:rPr>
        <w:t>در پاسخ آقایان می‌گوییم فرق آن چنین است:</w:t>
      </w:r>
    </w:p>
    <w:p w:rsidR="0033070F" w:rsidRPr="00634273" w:rsidRDefault="0033070F" w:rsidP="00F5348F">
      <w:pPr>
        <w:numPr>
          <w:ilvl w:val="0"/>
          <w:numId w:val="4"/>
        </w:numPr>
        <w:spacing w:line="226" w:lineRule="auto"/>
        <w:ind w:left="568" w:hanging="284"/>
        <w:jc w:val="both"/>
        <w:rPr>
          <w:rFonts w:ascii="Tahoma" w:hAnsi="Tahoma" w:cs="B Lotus" w:hint="cs"/>
          <w:lang w:bidi="fa-IR"/>
        </w:rPr>
      </w:pPr>
      <w:r w:rsidRPr="00634273">
        <w:rPr>
          <w:rFonts w:ascii="Tahoma" w:hAnsi="Tahoma" w:cs="B Lotus"/>
          <w:rtl/>
          <w:lang w:bidi="fa-IR"/>
        </w:rPr>
        <w:t>آنجا در آن آیات، اطاعت از رسول</w:t>
      </w:r>
      <w:r w:rsidRPr="00634273">
        <w:rPr>
          <w:rFonts w:cs="CTraditional Arabic"/>
          <w:sz w:val="30"/>
          <w:szCs w:val="30"/>
          <w:rtl/>
          <w:lang w:bidi="fa-IR"/>
        </w:rPr>
        <w:t>ص</w:t>
      </w:r>
      <w:r w:rsidRPr="00634273">
        <w:rPr>
          <w:rFonts w:ascii="Tahoma" w:hAnsi="Tahoma" w:cs="B Lotus"/>
          <w:rtl/>
          <w:lang w:bidi="fa-IR"/>
        </w:rPr>
        <w:t xml:space="preserve"> و قاعدة تکلیف مثل آفتاب روشن</w:t>
      </w:r>
      <w:r w:rsidR="00573F0D" w:rsidRPr="00634273">
        <w:rPr>
          <w:rFonts w:ascii="Tahoma" w:hAnsi="Tahoma" w:cs="B Lotus"/>
          <w:rtl/>
          <w:lang w:bidi="fa-IR"/>
        </w:rPr>
        <w:t xml:space="preserve"> </w:t>
      </w:r>
      <w:r w:rsidRPr="00634273">
        <w:rPr>
          <w:rFonts w:ascii="Tahoma" w:hAnsi="Tahoma" w:cs="B Lotus"/>
          <w:rtl/>
          <w:lang w:bidi="fa-IR"/>
        </w:rPr>
        <w:t>است. اینجا حکم آیة غنیمت هم، با همه پیچیدگی، باید مثل آن باشد</w:t>
      </w:r>
      <w:r w:rsidRPr="00634273">
        <w:rPr>
          <w:rFonts w:ascii="Tahoma" w:hAnsi="Tahoma" w:cs="B Lotus" w:hint="cs"/>
          <w:rtl/>
          <w:lang w:bidi="fa-IR"/>
        </w:rPr>
        <w:t>.</w:t>
      </w:r>
    </w:p>
    <w:p w:rsidR="0033070F" w:rsidRPr="00634273" w:rsidRDefault="0033070F" w:rsidP="00F5348F">
      <w:pPr>
        <w:numPr>
          <w:ilvl w:val="0"/>
          <w:numId w:val="4"/>
        </w:numPr>
        <w:spacing w:line="226" w:lineRule="auto"/>
        <w:ind w:left="568" w:hanging="284"/>
        <w:jc w:val="both"/>
        <w:rPr>
          <w:rFonts w:ascii="Tahoma" w:hAnsi="Tahoma" w:cs="B Lotus" w:hint="cs"/>
          <w:lang w:bidi="fa-IR"/>
        </w:rPr>
      </w:pPr>
      <w:r w:rsidRPr="00634273">
        <w:rPr>
          <w:rFonts w:ascii="Tahoma" w:hAnsi="Tahoma" w:cs="B Lotus"/>
          <w:rtl/>
          <w:lang w:bidi="fa-IR"/>
        </w:rPr>
        <w:t>آنجا غنیمت در میدان جنگ است، اینجا غنیمت را از درآمد در مدینة صلح ‌می‌گیریم</w:t>
      </w:r>
      <w:r w:rsidRPr="00634273">
        <w:rPr>
          <w:rFonts w:ascii="Tahoma" w:hAnsi="Tahoma" w:cs="B Lotus" w:hint="cs"/>
          <w:rtl/>
          <w:lang w:bidi="fa-IR"/>
        </w:rPr>
        <w:t>.</w:t>
      </w:r>
    </w:p>
    <w:p w:rsidR="0033070F" w:rsidRPr="00634273" w:rsidRDefault="0033070F" w:rsidP="00F5348F">
      <w:pPr>
        <w:widowControl w:val="0"/>
        <w:numPr>
          <w:ilvl w:val="0"/>
          <w:numId w:val="4"/>
        </w:numPr>
        <w:spacing w:line="226" w:lineRule="auto"/>
        <w:ind w:left="568" w:hanging="284"/>
        <w:jc w:val="both"/>
        <w:rPr>
          <w:rFonts w:ascii="Tahoma" w:hAnsi="Tahoma" w:cs="B Lotus" w:hint="cs"/>
          <w:lang w:bidi="fa-IR"/>
        </w:rPr>
      </w:pPr>
      <w:r w:rsidRPr="00634273">
        <w:rPr>
          <w:rFonts w:ascii="Tahoma" w:hAnsi="Tahoma" w:cs="B Lotus"/>
          <w:rtl/>
          <w:lang w:bidi="fa-IR"/>
        </w:rPr>
        <w:t>آنجا مال کفّار حربی است، اینجا مال مؤمن شیعة اثنا عشری است</w:t>
      </w:r>
      <w:r w:rsidRPr="00634273">
        <w:rPr>
          <w:rFonts w:ascii="Tahoma" w:hAnsi="Tahoma" w:cs="B Lotus" w:hint="cs"/>
          <w:rtl/>
          <w:lang w:bidi="fa-IR"/>
        </w:rPr>
        <w:t>.</w:t>
      </w:r>
    </w:p>
    <w:p w:rsidR="0033070F" w:rsidRPr="00634273" w:rsidRDefault="0033070F" w:rsidP="00F5348F">
      <w:pPr>
        <w:widowControl w:val="0"/>
        <w:numPr>
          <w:ilvl w:val="0"/>
          <w:numId w:val="4"/>
        </w:numPr>
        <w:spacing w:line="226" w:lineRule="auto"/>
        <w:ind w:left="568" w:hanging="284"/>
        <w:jc w:val="both"/>
        <w:rPr>
          <w:rFonts w:ascii="Tahoma" w:hAnsi="Tahoma" w:cs="B Lotus" w:hint="cs"/>
          <w:lang w:bidi="fa-IR"/>
        </w:rPr>
      </w:pPr>
      <w:r w:rsidRPr="00634273">
        <w:rPr>
          <w:rFonts w:ascii="Tahoma" w:hAnsi="Tahoma" w:cs="B Lotus"/>
          <w:rtl/>
          <w:lang w:bidi="fa-IR"/>
        </w:rPr>
        <w:t>آنجا کافر حربی به جنگ مسلمان آمده است، تا اسلام را ریشه‌کن کند، اینجا مسلمانِ شیعه در پناه مسلمانان و به معاونت آنان است</w:t>
      </w:r>
      <w:r w:rsidRPr="00634273">
        <w:rPr>
          <w:rFonts w:ascii="Tahoma" w:hAnsi="Tahoma" w:cs="B Lotus" w:hint="cs"/>
          <w:rtl/>
          <w:lang w:bidi="fa-IR"/>
        </w:rPr>
        <w:t>.</w:t>
      </w:r>
    </w:p>
    <w:p w:rsidR="0033070F" w:rsidRPr="00634273" w:rsidRDefault="0033070F" w:rsidP="00F5348F">
      <w:pPr>
        <w:widowControl w:val="0"/>
        <w:numPr>
          <w:ilvl w:val="0"/>
          <w:numId w:val="4"/>
        </w:numPr>
        <w:spacing w:line="226" w:lineRule="auto"/>
        <w:ind w:left="568" w:hanging="284"/>
        <w:jc w:val="both"/>
        <w:rPr>
          <w:rFonts w:ascii="Tahoma" w:hAnsi="Tahoma" w:cs="B Lotus" w:hint="cs"/>
          <w:lang w:bidi="fa-IR"/>
        </w:rPr>
      </w:pPr>
      <w:r w:rsidRPr="00634273">
        <w:rPr>
          <w:rFonts w:ascii="Tahoma" w:hAnsi="Tahoma" w:cs="B Lotus"/>
          <w:rtl/>
          <w:lang w:bidi="fa-IR"/>
        </w:rPr>
        <w:t>آنجا کافر حربی کشته شده، فرار کرده، و یا اسیر شده است، که نیازی به این مال ندارد، اینجا کارمند و کارگر مسلمان، باید خود و خانوده‌اش را نفقه ‌بدهد و اداره کند.</w:t>
      </w:r>
    </w:p>
    <w:p w:rsidR="0033070F" w:rsidRPr="00634273" w:rsidRDefault="0033070F" w:rsidP="00C2717E">
      <w:pPr>
        <w:numPr>
          <w:ilvl w:val="0"/>
          <w:numId w:val="4"/>
        </w:numPr>
        <w:spacing w:line="228" w:lineRule="auto"/>
        <w:ind w:left="568" w:hanging="284"/>
        <w:jc w:val="both"/>
        <w:rPr>
          <w:rFonts w:ascii="Tahoma" w:hAnsi="Tahoma" w:cs="B Lotus" w:hint="cs"/>
          <w:lang w:bidi="fa-IR"/>
        </w:rPr>
      </w:pPr>
      <w:r w:rsidRPr="00634273">
        <w:rPr>
          <w:rFonts w:ascii="Tahoma" w:hAnsi="Tahoma" w:cs="B Lotus"/>
          <w:rtl/>
          <w:lang w:bidi="fa-IR"/>
        </w:rPr>
        <w:t>آنجا حاکم اسلامی خمس غنیمت‌ها را به مستحقّین ‌می‌دهد، یا صرف نیازهای مسلمین ‌می‌کند، اینجا هر عمّامه به سری به عنوان حاکم شرع، هرکاری را که خواست ‌می‌کند</w:t>
      </w:r>
      <w:r w:rsidRPr="00634273">
        <w:rPr>
          <w:rFonts w:ascii="Tahoma" w:hAnsi="Tahoma" w:cs="B Lotus" w:hint="cs"/>
          <w:rtl/>
          <w:lang w:bidi="fa-IR"/>
        </w:rPr>
        <w:t>.</w:t>
      </w:r>
    </w:p>
    <w:p w:rsidR="0033070F" w:rsidRPr="00634273" w:rsidRDefault="0033070F" w:rsidP="00C2717E">
      <w:pPr>
        <w:numPr>
          <w:ilvl w:val="0"/>
          <w:numId w:val="4"/>
        </w:numPr>
        <w:spacing w:line="228" w:lineRule="auto"/>
        <w:ind w:left="568" w:hanging="284"/>
        <w:jc w:val="both"/>
        <w:rPr>
          <w:rFonts w:ascii="Tahoma" w:hAnsi="Tahoma" w:cs="B Lotus"/>
          <w:rtl/>
          <w:lang w:bidi="fa-IR"/>
        </w:rPr>
      </w:pPr>
      <w:r w:rsidRPr="00634273">
        <w:rPr>
          <w:rFonts w:ascii="Tahoma" w:hAnsi="Tahoma" w:cs="B Lotus"/>
          <w:rtl/>
          <w:lang w:bidi="fa-IR"/>
        </w:rPr>
        <w:t>آنجا دلیل و مدرک این خمس، آیات غنیمت، سیر</w:t>
      </w:r>
      <w:r w:rsidRPr="00634273">
        <w:rPr>
          <w:rFonts w:ascii="Tahoma" w:hAnsi="Tahoma" w:cs="B Lotus" w:hint="cs"/>
          <w:rtl/>
          <w:lang w:bidi="fa-IR"/>
        </w:rPr>
        <w:t>ه</w:t>
      </w:r>
      <w:r w:rsidRPr="00634273">
        <w:rPr>
          <w:rFonts w:ascii="Tahoma" w:hAnsi="Tahoma" w:cs="B Lotus"/>
          <w:rtl/>
          <w:lang w:bidi="fa-IR"/>
        </w:rPr>
        <w:t xml:space="preserve"> رسول الله</w:t>
      </w:r>
      <w:r w:rsidRPr="00634273">
        <w:rPr>
          <w:rFonts w:cs="CTraditional Arabic"/>
          <w:sz w:val="30"/>
          <w:szCs w:val="30"/>
          <w:rtl/>
          <w:lang w:bidi="fa-IR"/>
        </w:rPr>
        <w:t>ص</w:t>
      </w:r>
      <w:r w:rsidRPr="00634273">
        <w:rPr>
          <w:rFonts w:ascii="Tahoma" w:hAnsi="Tahoma" w:cs="B Lotus"/>
          <w:rtl/>
          <w:lang w:bidi="fa-IR"/>
        </w:rPr>
        <w:t xml:space="preserve"> و عمل عموم مسلمین است، اینجا دلیل آقایان قاعد</w:t>
      </w:r>
      <w:r w:rsidRPr="00634273">
        <w:rPr>
          <w:rFonts w:ascii="Tahoma" w:hAnsi="Tahoma" w:cs="B Lotus" w:hint="cs"/>
          <w:rtl/>
          <w:lang w:bidi="fa-IR"/>
        </w:rPr>
        <w:t>ه</w:t>
      </w:r>
      <w:r w:rsidRPr="00634273">
        <w:rPr>
          <w:rFonts w:ascii="Tahoma" w:hAnsi="Tahoma" w:cs="B Lotus"/>
          <w:rtl/>
          <w:lang w:bidi="fa-IR"/>
        </w:rPr>
        <w:t xml:space="preserve"> «</w:t>
      </w:r>
      <w:r w:rsidRPr="00634273">
        <w:rPr>
          <w:rStyle w:val="Char1"/>
          <w:spacing w:val="0"/>
          <w:rtl/>
        </w:rPr>
        <w:t>نحن نتعدّی...</w:t>
      </w:r>
      <w:r w:rsidRPr="00634273">
        <w:rPr>
          <w:rFonts w:ascii="Tahoma" w:hAnsi="Tahoma" w:cs="B Lotus"/>
          <w:rtl/>
          <w:lang w:bidi="fa-IR"/>
        </w:rPr>
        <w:t>»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حتما باز هم می‌گویید که این فرق‌ها نباید قضیّه را از عمومیّت خارج 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هنر نمائی و سفسطه‌بازی دیگرِ آقایان این است که فرموده‌اند: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«مخصوصاً کلمة «ما» موصوله در «</w:t>
      </w:r>
      <w:r w:rsidRPr="00634273">
        <w:rPr>
          <w:rStyle w:val="Char1"/>
          <w:spacing w:val="0"/>
          <w:rtl/>
        </w:rPr>
        <w:t>أنّما</w:t>
      </w:r>
      <w:r w:rsidRPr="00634273">
        <w:rPr>
          <w:rFonts w:ascii="Tahoma" w:hAnsi="Tahoma" w:cs="B Lotus"/>
          <w:rtl/>
          <w:lang w:bidi="fa-IR"/>
        </w:rPr>
        <w:t>» و «</w:t>
      </w:r>
      <w:r w:rsidRPr="00634273">
        <w:rPr>
          <w:rStyle w:val="Char1"/>
          <w:spacing w:val="0"/>
          <w:rtl/>
        </w:rPr>
        <w:t>شیءٍ</w:t>
      </w:r>
      <w:r w:rsidRPr="00634273">
        <w:rPr>
          <w:rFonts w:ascii="Tahoma" w:hAnsi="Tahoma" w:cs="B Lotus"/>
          <w:rtl/>
          <w:lang w:bidi="fa-IR"/>
        </w:rPr>
        <w:t>» که دو کلمة عام و بدون هیچ قید و شرط‌ هستند، این موضوع را تقویت ‌می‌کند».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ملاحظه می‌کنید این موشکافان نکات ادبی قرآن چه ‌می‌فرمایند، ‌می‌گویند: «چون «ما» به معنای «آنچه»، و «شیءٍ» به معنای «هر چیز» که در آیة شریفه است، شامل همه چیز غنیمت ‌می‌شود». پس باید از همه چیزِ مردم خمس گرفت. مثل آنکه شما باغی را به کسی بفروشید، و یا بدهید و با او شرط کنید که هرچه در این باغ از میوه‌های گوناگون بود، یک‌پنجمِ آن، مال شما باشد. آنگاه شما به تمسّک این قید، یک‌پنجم آنچه را که او دارد، از ظروف و فرش و لوازم خانه و حیوانات و خواروبار و هر چه که بدان نام «چیز» گذارند، از او مطالبه کنید. آیا این صحیح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خدای متعال در آیة غنیمت ‌می‌فرماید: «هرچه را در میدان جنگ از غنیمت‌ها به دست آوردید، از شمشیر و خنجر و [سلاح‌هایِ عصر حاضر، مانند] توپ و تانک و سایر اموالِ کفّار، یک‌پنجمِ آن، مال ارباب خمس است. اما اینان ‌می‌گویند: «هر که هر چه در هر کجای دنیا دارد، باید خمس آن را به ما بدهد».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آن آیه خدا فرموده است</w:t>
      </w:r>
      <w:r w:rsidRPr="00634273">
        <w:rPr>
          <w:rFonts w:cs="Traditional Arabic"/>
          <w:sz w:val="30"/>
          <w:szCs w:val="30"/>
          <w:rtl/>
          <w:lang w:bidi="fa-IR"/>
        </w:rPr>
        <w:t xml:space="preserve">: </w:t>
      </w:r>
      <w:r w:rsidRPr="00634273">
        <w:rPr>
          <w:rFonts w:cs="Traditional Arabic"/>
          <w:rtl/>
          <w:lang w:bidi="fa-IR"/>
        </w:rPr>
        <w:t>﴿</w:t>
      </w:r>
      <w:r w:rsidRPr="00634273">
        <w:rPr>
          <w:rFonts w:cs="KFGQPC Uthman Taha Naskh"/>
          <w:szCs w:val="27"/>
          <w:rtl/>
          <w:lang w:bidi="fa-IR"/>
        </w:rPr>
        <w:t>...</w:t>
      </w:r>
      <w:r w:rsidRPr="00634273">
        <w:rPr>
          <w:rFonts w:ascii="KFGQPC Uthmanic Script HAFS" w:cs="KFGQPC Uthmanic Script HAFS" w:hint="eastAsia"/>
          <w:sz w:val="29"/>
          <w:szCs w:val="29"/>
          <w:rtl/>
        </w:rPr>
        <w:t>أَنَّمَا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غَنِم</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تُم</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مِّن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شَي</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ء</w:t>
      </w:r>
      <w:r w:rsidRPr="00634273">
        <w:rPr>
          <w:rFonts w:ascii="KFGQPC Uthmanic Script HAFS" w:cs="KFGQPC Uthmanic Script HAFS" w:hint="cs"/>
          <w:sz w:val="29"/>
          <w:szCs w:val="29"/>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r w:rsidRPr="00634273">
        <w:rPr>
          <w:rFonts w:cs="KFGQPC Uthman Taha Naskh"/>
          <w:szCs w:val="27"/>
          <w:rtl/>
          <w:lang w:bidi="fa-IR"/>
        </w:rPr>
        <w:t xml:space="preserve"> </w:t>
      </w:r>
      <w:r w:rsidRPr="00634273">
        <w:rPr>
          <w:rFonts w:ascii="Tahoma" w:hAnsi="Tahoma" w:cs="B Lotus"/>
          <w:rtl/>
          <w:lang w:bidi="fa-IR"/>
        </w:rPr>
        <w:t>یعنی هر چه از</w:t>
      </w:r>
      <w:r w:rsidR="00573F0D" w:rsidRPr="00634273">
        <w:rPr>
          <w:rFonts w:ascii="Tahoma" w:hAnsi="Tahoma" w:cs="B Lotus"/>
          <w:rtl/>
          <w:lang w:bidi="fa-IR"/>
        </w:rPr>
        <w:t xml:space="preserve"> </w:t>
      </w:r>
      <w:r w:rsidRPr="00634273">
        <w:rPr>
          <w:rFonts w:ascii="Tahoma" w:hAnsi="Tahoma" w:cs="B Lotus"/>
          <w:rtl/>
          <w:lang w:bidi="fa-IR"/>
        </w:rPr>
        <w:t>غنیمت جنگ به دست آوردید، یک‌پنجمِ آن، مال ارباب خمس است، و اینان ‌می‌گویند: «هرکس، چه مؤمن و چه کافر، از هر چه به دست آورد، از کار و کوشش و زراعت و صنعت، یک‌پنجمِ آن مال ماست».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از این منطق هیچ تعجّ</w:t>
      </w:r>
      <w:r w:rsidRPr="00634273">
        <w:rPr>
          <w:rFonts w:ascii="Tahoma" w:hAnsi="Tahoma" w:cs="B Lotus" w:hint="cs"/>
          <w:rtl/>
          <w:lang w:bidi="fa-IR"/>
        </w:rPr>
        <w:t>ب</w:t>
      </w:r>
      <w:r w:rsidRPr="00634273">
        <w:rPr>
          <w:rFonts w:ascii="Tahoma" w:hAnsi="Tahoma" w:cs="B Lotus"/>
          <w:rtl/>
          <w:lang w:bidi="fa-IR"/>
        </w:rPr>
        <w:t xml:space="preserve"> نکنید، زیرا درمیان علمای شیعه از این دست نوابغ، بسیار بوده و هستند: حسن صبّاح، یکی از بزرگان شیعة اسماعیلی، زمینی به مساحتِ یک پوست گاو از فرماندار محل خرید، آنگاه آن پوست گاو را چون تار ابریشم از هم جدا کرد و سرزمینی چون </w:t>
      </w:r>
      <w:r w:rsidR="00E631DC" w:rsidRPr="00634273">
        <w:rPr>
          <w:rStyle w:val="Char1"/>
          <w:rtl/>
        </w:rPr>
        <w:t>«قلعة ا</w:t>
      </w:r>
      <w:r w:rsidRPr="00634273">
        <w:rPr>
          <w:rStyle w:val="Char1"/>
          <w:rtl/>
        </w:rPr>
        <w:t>لموت»</w:t>
      </w:r>
      <w:r w:rsidRPr="00634273">
        <w:rPr>
          <w:rFonts w:ascii="Tahoma" w:hAnsi="Tahoma" w:cs="B Lotus"/>
          <w:rtl/>
          <w:lang w:bidi="fa-IR"/>
        </w:rPr>
        <w:t xml:space="preserve"> به دست آورد. مگر اینان از آیه 55 سوره مائده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7"/>
      </w:r>
      <w:r w:rsidR="00ED4EF6" w:rsidRPr="00634273">
        <w:rPr>
          <w:rStyle w:val="FootnoteReference"/>
          <w:rFonts w:cs="B Lotus"/>
          <w:color w:val="000000"/>
          <w:rtl/>
          <w:lang w:bidi="fa-IR"/>
        </w:rPr>
        <w:t>)</w:t>
      </w:r>
      <w:r w:rsidRPr="00634273">
        <w:rPr>
          <w:rFonts w:ascii="Tahoma" w:hAnsi="Tahoma" w:cs="B Lotus"/>
          <w:rtl/>
          <w:lang w:bidi="fa-IR"/>
        </w:rPr>
        <w:t xml:space="preserve"> برای بندگان محتاج و مستمند خدا، ولایت تکوینی همچون ولایت خدای متعال نمی‌سازند؟ من هنگامی که می‌بینم پاره‌ای از ساده</w:t>
      </w:r>
      <w:r w:rsidRPr="00634273">
        <w:rPr>
          <w:rFonts w:ascii="Tahoma" w:hAnsi="Tahoma" w:cs="B Lotus" w:hint="cs"/>
          <w:rtl/>
          <w:lang w:bidi="fa-IR"/>
        </w:rPr>
        <w:t>‌</w:t>
      </w:r>
      <w:r w:rsidRPr="00634273">
        <w:rPr>
          <w:rFonts w:ascii="Tahoma" w:hAnsi="Tahoma" w:cs="B Lotus"/>
          <w:rtl/>
          <w:lang w:bidi="fa-IR"/>
        </w:rPr>
        <w:t>اندیشان، علمای دینی را ملامت می‌کنند، که چرا فلان دانشمند مسیحی اتم را ‌می‌شکافد و به آسمان پرواز ‌می‌کند، و این عالمِ دینی ما در گَرد و غبارِ همان کتب قدیمی مانده است و هنوز، نغمة «</w:t>
      </w:r>
      <w:r w:rsidRPr="00634273">
        <w:rPr>
          <w:rStyle w:val="Char1"/>
          <w:spacing w:val="0"/>
          <w:rtl/>
        </w:rPr>
        <w:t>یجوز ولا</w:t>
      </w:r>
      <w:r w:rsidRPr="00634273">
        <w:rPr>
          <w:rStyle w:val="Char1"/>
          <w:rFonts w:hint="cs"/>
          <w:spacing w:val="0"/>
          <w:rtl/>
        </w:rPr>
        <w:t xml:space="preserve"> </w:t>
      </w:r>
      <w:r w:rsidRPr="00634273">
        <w:rPr>
          <w:rStyle w:val="Char1"/>
          <w:spacing w:val="0"/>
          <w:rtl/>
        </w:rPr>
        <w:t>یجوز</w:t>
      </w:r>
      <w:r w:rsidRPr="00634273">
        <w:rPr>
          <w:rFonts w:ascii="Tahoma" w:hAnsi="Tahoma" w:cs="B Lotus"/>
          <w:rtl/>
          <w:lang w:bidi="fa-IR"/>
        </w:rPr>
        <w:t>» در امور «</w:t>
      </w:r>
      <w:r w:rsidRPr="00634273">
        <w:rPr>
          <w:rStyle w:val="Char1"/>
          <w:spacing w:val="0"/>
          <w:rtl/>
        </w:rPr>
        <w:t>لایعنی</w:t>
      </w:r>
      <w:r w:rsidRPr="00634273">
        <w:rPr>
          <w:rStyle w:val="Char1"/>
          <w:rFonts w:hint="cs"/>
          <w:spacing w:val="0"/>
          <w:rtl/>
        </w:rPr>
        <w:t xml:space="preserve"> أحدًا</w:t>
      </w:r>
      <w:r w:rsidRPr="00634273">
        <w:rPr>
          <w:rStyle w:val="Char1"/>
          <w:spacing w:val="0"/>
          <w:rtl/>
        </w:rPr>
        <w:t xml:space="preserve"> ولا</w:t>
      </w:r>
      <w:r w:rsidRPr="00634273">
        <w:rPr>
          <w:rStyle w:val="Char1"/>
          <w:rFonts w:hint="cs"/>
          <w:spacing w:val="0"/>
          <w:rtl/>
        </w:rPr>
        <w:t xml:space="preserve"> </w:t>
      </w:r>
      <w:r w:rsidRPr="00634273">
        <w:rPr>
          <w:rStyle w:val="Char1"/>
          <w:spacing w:val="0"/>
          <w:rtl/>
        </w:rPr>
        <w:t>وجود</w:t>
      </w:r>
      <w:r w:rsidRPr="00634273">
        <w:rPr>
          <w:rStyle w:val="Char1"/>
          <w:rFonts w:hint="cs"/>
          <w:spacing w:val="0"/>
          <w:rtl/>
        </w:rPr>
        <w:t xml:space="preserve"> لها</w:t>
      </w:r>
      <w:r w:rsidRPr="00634273">
        <w:rPr>
          <w:rFonts w:ascii="Tahoma" w:hAnsi="Tahoma" w:cs="B Lotus"/>
          <w:rtl/>
          <w:lang w:bidi="fa-IR"/>
        </w:rPr>
        <w:t>» ‌می‌سراید، به سادگی و نادانی او ‌می‌خندم. او نمی‌داند که:</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اولاً:</w:t>
      </w:r>
      <w:r w:rsidRPr="00634273">
        <w:rPr>
          <w:rFonts w:ascii="Tahoma" w:hAnsi="Tahoma" w:cs="B Lotus"/>
          <w:rtl/>
          <w:lang w:bidi="fa-IR"/>
        </w:rPr>
        <w:t xml:space="preserve"> عالِم دینی با عالِم اختراع و صنعت فرق دارد، و هرکدام کاری جداگانه دارند.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b/>
          <w:bCs/>
          <w:rtl/>
          <w:lang w:bidi="fa-IR"/>
        </w:rPr>
        <w:t>ثانیاً:</w:t>
      </w:r>
      <w:r w:rsidRPr="00634273">
        <w:rPr>
          <w:rFonts w:ascii="Tahoma" w:hAnsi="Tahoma" w:cs="B Lotus"/>
          <w:rtl/>
          <w:lang w:bidi="fa-IR"/>
        </w:rPr>
        <w:t xml:space="preserve"> مگر اختراع این، کم</w:t>
      </w:r>
      <w:r w:rsidRPr="00634273">
        <w:rPr>
          <w:rFonts w:ascii="Tahoma" w:hAnsi="Tahoma" w:cs="B Lotus" w:hint="cs"/>
          <w:rtl/>
          <w:lang w:bidi="fa-IR"/>
        </w:rPr>
        <w:t>‌</w:t>
      </w:r>
      <w:r w:rsidRPr="00634273">
        <w:rPr>
          <w:rFonts w:ascii="Tahoma" w:hAnsi="Tahoma" w:cs="B Lotus"/>
          <w:rtl/>
          <w:lang w:bidi="fa-IR"/>
        </w:rPr>
        <w:t>تر از اختراع آن است. اگر آن عالِم صنعت، اتم را می‌شکافد و از آن نیرویی چنان به دست ‌می‌آورد که ‌می‌تواند جهانی را به آنی خراب کند و نمی‌کند، این عالِم دینی از آیة غنیمت، خمسی بیرون ‌می‌آورد که درآمدِ سرشار آن ‌می‌تواند تشکیلات وسیعی به وجود آورد، که اگر بخواهد، می‌تواند قصر شدّاد بسازد و</w:t>
      </w:r>
      <w:r w:rsidRPr="00634273">
        <w:rPr>
          <w:sz w:val="30"/>
          <w:szCs w:val="30"/>
          <w:rtl/>
          <w:lang w:bidi="fa-IR"/>
        </w:rPr>
        <w:t xml:space="preserve"> </w:t>
      </w:r>
      <w:r w:rsidRPr="00634273">
        <w:rPr>
          <w:rFonts w:ascii="Tahoma" w:hAnsi="Tahoma" w:cs="B Lotus"/>
          <w:rtl/>
          <w:lang w:bidi="fa-IR"/>
        </w:rPr>
        <w:t>اگر نه، صحراها و دریاها را از پول پر کند، و اگر نمی‌شود، تقصیر مکلّفین است. چرا که او کارِ خود را کرده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اگر آن عالِم صنعت، ‌می‌تواند با اختراع سلاح‌های گوناگون، در میدان جنگ دشمن را از پای درآورد، این عالِم دینی، با تحلیل رِبا به صورت حیله‌های شرعی، خصوصاً با مبادلة اسکناس صدتومانی با هزار تومانی و غیره، ‌می‌تواند هزاران رباخوار را به ثروت‌های هنگفت نایل سازد، و صدها هزار فقرای قرضمند رَبَوی را به خاک سیاه بنشاند، و نیست و نابود 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اگر آن عالِم طب، هنوز با همة جست‌وجو نتوانسته است راه معالجة برخی بیماری‌ها، چون سرطان را بیابد و آن را درمان کند، این عالِم دینی، با حواله کردن شیعیان به توسّل به باب الحوائج‌ها و اختراع دعاهای طلسمات،</w:t>
      </w:r>
      <w:r w:rsidRPr="00634273">
        <w:rPr>
          <w:rFonts w:ascii="Tahoma" w:hAnsi="Tahoma" w:cs="B Lotus"/>
          <w:color w:val="FF0000"/>
          <w:rtl/>
          <w:lang w:bidi="fa-IR"/>
        </w:rPr>
        <w:t xml:space="preserve"> </w:t>
      </w:r>
      <w:r w:rsidRPr="00634273">
        <w:rPr>
          <w:rFonts w:ascii="Tahoma" w:hAnsi="Tahoma" w:cs="B Lotus"/>
          <w:rtl/>
          <w:lang w:bidi="fa-IR"/>
        </w:rPr>
        <w:t>راه معالج</w:t>
      </w:r>
      <w:r w:rsidRPr="00634273">
        <w:rPr>
          <w:rFonts w:ascii="Tahoma" w:hAnsi="Tahoma" w:cs="B Lotus" w:hint="cs"/>
          <w:rtl/>
          <w:lang w:bidi="fa-IR"/>
        </w:rPr>
        <w:t>ه</w:t>
      </w:r>
      <w:r w:rsidRPr="00634273">
        <w:rPr>
          <w:rFonts w:ascii="Tahoma" w:hAnsi="Tahoma" w:cs="B Lotus"/>
          <w:rtl/>
          <w:lang w:bidi="fa-IR"/>
        </w:rPr>
        <w:t xml:space="preserve"> دردها را یافته است، و اگر موفّق نشده، علّتش ضعفِ ایمانِ متوسّلین است.</w:t>
      </w:r>
    </w:p>
    <w:p w:rsidR="0033070F" w:rsidRPr="00634273" w:rsidRDefault="0033070F" w:rsidP="00C2717E">
      <w:pPr>
        <w:pStyle w:val="afc"/>
        <w:ind w:left="0" w:firstLine="284"/>
        <w:rPr>
          <w:rtl/>
          <w:lang w:bidi="fa-IR"/>
        </w:rPr>
      </w:pPr>
      <w:r w:rsidRPr="00634273">
        <w:rPr>
          <w:rFonts w:ascii="Tahoma" w:hAnsi="Tahoma" w:cs="B Lotus"/>
          <w:rtl/>
          <w:lang w:bidi="fa-IR"/>
        </w:rPr>
        <w:t>اگر همة علمای حقوق با استعانت از شرایع انبیا، هنوز نتوانسته‌اند برای نجات بشریّت از ظلم و گناه و تجاوز، راهی صحیح پیدا کنند، این عالِم دینی با گشودنِ باب شفاعت از آی</w:t>
      </w:r>
      <w:r w:rsidRPr="00634273">
        <w:rPr>
          <w:rFonts w:ascii="Tahoma" w:hAnsi="Tahoma" w:cs="B Lotus" w:hint="cs"/>
          <w:rtl/>
          <w:lang w:bidi="fa-IR"/>
        </w:rPr>
        <w:t>ه:</w:t>
      </w:r>
      <w:r w:rsidRPr="00634273">
        <w:rPr>
          <w:rFonts w:ascii="Tahoma" w:hAnsi="Tahoma" w:cs="B Lotus"/>
          <w:rtl/>
          <w:lang w:bidi="fa-IR"/>
        </w:rPr>
        <w:t xml:space="preserve"> </w:t>
      </w:r>
      <w:r w:rsidRPr="00634273">
        <w:rPr>
          <w:rFonts w:cs="Traditional Arabic"/>
          <w:rtl/>
          <w:lang w:bidi="fa-IR"/>
        </w:rPr>
        <w:t>﴿</w:t>
      </w:r>
      <w:r w:rsidRPr="00634273">
        <w:rPr>
          <w:rFonts w:hint="eastAsia"/>
          <w:rtl/>
          <w:lang w:bidi="fa-IR"/>
        </w:rPr>
        <w:t>إِنَّ</w:t>
      </w:r>
      <w:r w:rsidRPr="00634273">
        <w:rPr>
          <w:rtl/>
          <w:lang w:bidi="fa-IR"/>
        </w:rPr>
        <w:t xml:space="preserve"> </w:t>
      </w:r>
      <w:r w:rsidRPr="00634273">
        <w:rPr>
          <w:rFonts w:hint="eastAsia"/>
          <w:rtl/>
          <w:lang w:bidi="fa-IR"/>
        </w:rPr>
        <w:t>إِلَي</w:t>
      </w:r>
      <w:r w:rsidRPr="00634273">
        <w:rPr>
          <w:rFonts w:hint="cs"/>
          <w:rtl/>
          <w:lang w:bidi="fa-IR"/>
        </w:rPr>
        <w:t>ۡ</w:t>
      </w:r>
      <w:r w:rsidRPr="00634273">
        <w:rPr>
          <w:rFonts w:hint="eastAsia"/>
          <w:rtl/>
          <w:lang w:bidi="fa-IR"/>
        </w:rPr>
        <w:t>نَا</w:t>
      </w:r>
      <w:r w:rsidRPr="00634273">
        <w:rPr>
          <w:rFonts w:hint="cs"/>
          <w:rtl/>
          <w:lang w:bidi="fa-IR"/>
        </w:rPr>
        <w:t>ٓ</w:t>
      </w:r>
      <w:r w:rsidRPr="00634273">
        <w:rPr>
          <w:rtl/>
          <w:lang w:bidi="fa-IR"/>
        </w:rPr>
        <w:t xml:space="preserve"> </w:t>
      </w:r>
      <w:r w:rsidRPr="00634273">
        <w:rPr>
          <w:rFonts w:hint="eastAsia"/>
          <w:rtl/>
          <w:lang w:bidi="fa-IR"/>
        </w:rPr>
        <w:t>إِيَابَهُم</w:t>
      </w:r>
      <w:r w:rsidRPr="00634273">
        <w:rPr>
          <w:rFonts w:hint="cs"/>
          <w:rtl/>
          <w:lang w:bidi="fa-IR"/>
        </w:rPr>
        <w:t>ۡ</w:t>
      </w:r>
      <w:r w:rsidRPr="00634273">
        <w:rPr>
          <w:rtl/>
          <w:lang w:bidi="fa-IR"/>
        </w:rPr>
        <w:t xml:space="preserve"> </w:t>
      </w:r>
      <w:r w:rsidRPr="00634273">
        <w:rPr>
          <w:rFonts w:hint="cs"/>
          <w:rtl/>
          <w:lang w:bidi="fa-IR"/>
        </w:rPr>
        <w:t>٢٥</w:t>
      </w:r>
      <w:r w:rsidRPr="00634273">
        <w:rPr>
          <w:rFonts w:cs="Traditional Arabic"/>
          <w:rtl/>
          <w:lang w:bidi="fa-IR"/>
        </w:rPr>
        <w:t>﴾</w:t>
      </w:r>
      <w:r w:rsidRPr="00634273">
        <w:rPr>
          <w:rFonts w:cs="B Lotus" w:hint="cs"/>
          <w:rtl/>
          <w:lang w:bidi="fa-IR"/>
        </w:rPr>
        <w:t xml:space="preserve"> </w:t>
      </w:r>
      <w:r w:rsidRPr="00634273">
        <w:rPr>
          <w:rStyle w:val="Char4"/>
          <w:rFonts w:hint="cs"/>
          <w:rtl/>
        </w:rPr>
        <w:t>[</w:t>
      </w:r>
      <w:r w:rsidRPr="00634273">
        <w:rPr>
          <w:rStyle w:val="Char4"/>
          <w:rtl/>
        </w:rPr>
        <w:t>الغاشیة</w:t>
      </w:r>
      <w:r w:rsidRPr="00634273">
        <w:rPr>
          <w:rStyle w:val="Char4"/>
          <w:rFonts w:hint="cs"/>
          <w:rtl/>
        </w:rPr>
        <w:t>: 25]</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8"/>
      </w:r>
      <w:r w:rsidR="00ED4EF6" w:rsidRPr="00634273">
        <w:rPr>
          <w:rStyle w:val="FootnoteReference"/>
          <w:rFonts w:cs="B Lotus"/>
          <w:color w:val="000000"/>
          <w:rtl/>
          <w:lang w:bidi="fa-IR"/>
        </w:rPr>
        <w:t>)</w:t>
      </w:r>
      <w:r w:rsidRPr="00634273">
        <w:rPr>
          <w:rFonts w:cs="B Lotus"/>
          <w:rtl/>
          <w:lang w:bidi="fa-IR"/>
        </w:rPr>
        <w:t xml:space="preserve"> </w:t>
      </w:r>
      <w:r w:rsidRPr="00634273">
        <w:rPr>
          <w:rFonts w:ascii="Tahoma" w:hAnsi="Tahoma" w:cs="B Lotus"/>
          <w:rtl/>
          <w:lang w:bidi="fa-IR"/>
        </w:rPr>
        <w:t>برای شیعه دری به وسعت آسمان و زمین باز کرده است که هم</w:t>
      </w:r>
      <w:r w:rsidRPr="00634273">
        <w:rPr>
          <w:rFonts w:ascii="Tahoma" w:hAnsi="Tahoma" w:cs="B Lotus" w:hint="cs"/>
          <w:rtl/>
          <w:lang w:bidi="fa-IR"/>
        </w:rPr>
        <w:t>ه</w:t>
      </w:r>
      <w:r w:rsidRPr="00634273">
        <w:rPr>
          <w:rFonts w:ascii="Tahoma" w:hAnsi="Tahoma" w:cs="B Lotus"/>
          <w:rtl/>
          <w:lang w:bidi="fa-IR"/>
        </w:rPr>
        <w:t xml:space="preserve"> حقوق الهی و حقوق النّاس در آن ادا شده است، و یک فردِ شیعی، با ارتکاب انواع فسق و فجور و تضییع حقوق خدا و خلق ‌می‌تواند در اَعلی درج</w:t>
      </w:r>
      <w:r w:rsidRPr="00634273">
        <w:rPr>
          <w:rFonts w:ascii="Tahoma" w:hAnsi="Tahoma" w:cs="B Lotus" w:hint="cs"/>
          <w:rtl/>
          <w:lang w:bidi="fa-IR"/>
        </w:rPr>
        <w:t>ه</w:t>
      </w:r>
      <w:r w:rsidRPr="00634273">
        <w:rPr>
          <w:rFonts w:ascii="Tahoma" w:hAnsi="Tahoma" w:cs="B Lotus"/>
          <w:rtl/>
          <w:lang w:bidi="fa-IR"/>
        </w:rPr>
        <w:t xml:space="preserve"> بهشت جای گیرد، و هزاران از این قبیل اختراعات و اکتشافات که شرح آن دفترها لازم دارد و تشکیلاتی ‌می‌خواهد که بتواند هر جزو</w:t>
      </w:r>
      <w:r w:rsidRPr="00634273">
        <w:rPr>
          <w:rFonts w:ascii="Tahoma" w:hAnsi="Tahoma" w:cs="B Lotus" w:hint="cs"/>
          <w:rtl/>
          <w:lang w:bidi="fa-IR"/>
        </w:rPr>
        <w:t>ه</w:t>
      </w:r>
      <w:r w:rsidRPr="00634273">
        <w:rPr>
          <w:rFonts w:ascii="Tahoma" w:hAnsi="Tahoma" w:cs="B Lotus"/>
          <w:rtl/>
          <w:lang w:bidi="fa-IR"/>
        </w:rPr>
        <w:t xml:space="preserve"> چرندی را در پنج هزار نسخه و زیادتر انتشار دهد که آن را هم از برکت خمس کذایی دارا هستند، و اگر ما فاقد آنیم، چشممان کور! چون راهی برخلافِ آنان ‌می‌رویم، و کفرانِ نعمت، لابد ذلت ‌می‌آورد.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آنگاه نویسندگانِ خیلی بی‌غرض، پرداخته‌اند به روایاتی که اهل سنّت در موضوع خمس غیر غنیمتِ جنگی در کتاب‌های خود آورده‌اند، و چند ورق را در این خصوص سیاه کرده‌اند. مثلاً اینکه «بیهقی» گفته است: </w:t>
      </w:r>
      <w:r w:rsidRPr="00634273">
        <w:rPr>
          <w:rStyle w:val="Char3"/>
          <w:rFonts w:hint="cs"/>
          <w:szCs w:val="27"/>
          <w:rtl/>
        </w:rPr>
        <w:t>«</w:t>
      </w:r>
      <w:r w:rsidRPr="00634273">
        <w:rPr>
          <w:rStyle w:val="Char1"/>
          <w:rFonts w:hint="cs"/>
          <w:spacing w:val="0"/>
          <w:rtl/>
        </w:rPr>
        <w:t>وفي الرّکازِ الخُمس</w:t>
      </w:r>
      <w:r w:rsidRPr="00634273">
        <w:rPr>
          <w:rStyle w:val="Char1"/>
          <w:spacing w:val="0"/>
          <w:rtl/>
        </w:rPr>
        <w:t>ُ</w:t>
      </w:r>
      <w:r w:rsidRPr="00634273">
        <w:rPr>
          <w:rFonts w:ascii="Tahoma" w:hAnsi="Tahoma" w:cs="B Lotus"/>
          <w:rtl/>
          <w:lang w:bidi="fa-IR"/>
        </w:rPr>
        <w:t>»، و «انس بن مالک» روایتی در مورد گنج آورده است. باز در «صحیح مسلم» روایت بیهقی را تکرار کرده است، و در «</w:t>
      </w:r>
      <w:r w:rsidRPr="00634273">
        <w:rPr>
          <w:rStyle w:val="Char1"/>
          <w:spacing w:val="0"/>
          <w:rtl/>
        </w:rPr>
        <w:t>کنز العمال</w:t>
      </w:r>
      <w:r w:rsidRPr="00634273">
        <w:rPr>
          <w:rFonts w:ascii="Tahoma" w:hAnsi="Tahoma" w:cs="B Lotus"/>
          <w:rtl/>
          <w:lang w:bidi="fa-IR"/>
        </w:rPr>
        <w:t>» در خصوص مراتع چنین گفته است و در کتاب «</w:t>
      </w:r>
      <w:r w:rsidRPr="00634273">
        <w:rPr>
          <w:rStyle w:val="Char1"/>
          <w:spacing w:val="0"/>
          <w:rtl/>
        </w:rPr>
        <w:t>اُسد الغَابة</w:t>
      </w:r>
      <w:r w:rsidRPr="00634273">
        <w:rPr>
          <w:rFonts w:ascii="mylotus" w:hAnsi="mylotus" w:cs="B Lotus"/>
          <w:rtl/>
          <w:lang w:bidi="fa-IR"/>
        </w:rPr>
        <w:t>»</w:t>
      </w:r>
      <w:r w:rsidRPr="00634273">
        <w:rPr>
          <w:rFonts w:ascii="Tahoma" w:hAnsi="Tahoma" w:cs="B Lotus"/>
          <w:rtl/>
          <w:lang w:bidi="fa-IR"/>
        </w:rPr>
        <w:t xml:space="preserve"> چنین آمده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نویسندگان بسیار فاضل، که تحت نظرِ استاد عالیقدر و یکه‌تازِ میدانِ نویسندگیِ شیعه در قرن اتم‌، دست به قلم می‌برند، گویا از فنّ جدل و ردّیه‌نویسی کوچک‌ترین اطّلاعی ندارند یا به خیالشان با مرده می‌جنگند، یعنی به کتابی که ردّ برآن ‌می‌نویسند ابداً نگاه نمی‌کنند و به دنبالِ کلمه‌ای ‌می‌گردند که بتوان بدان دندان بند کرد، آنگاه چشم‌ها را روی هم گذاشته و هرچه فحش و ناسزا که از پیر و استاد به یاد دارند، نثار ‌می‌کنند. تو گویی اینان چشم مطالعه‌شان کور، و حس شعورشان از عقل و ادراک، مهجور بوده است که در همین کتاب، شرح اموال و اشیایی را آورده‌ایم که مشمول زکات ‌می‌شوند، و یک‌پنجمِ آنها بابتِ زکات گرفته ‌می‌شود، مانند: گنج، معادن و اموالِ مخلوط به حرام، چنان که از زراعات، یک‌دهم و از برخی دیگر، یک‌بیستم، و از چهارپایان، یک‌بیست‌و‌پنجم تا یک‌چهلم، و از نقدینگی، یک‌چهلم گرفته ‌می‌شود. در بخشی که گفتیم، به فتاوای فقهای اهل تسنن پرداخته‌ایم که مستندشان همین احادیثی است که این نویسندگانِ بسیار فاضل، آن را دستاویز خمس کذایی خود ‌می‌کنند. شما اگر مرد میدانِ مباحثه و مجادله هستید، چرا مطالب کتاب خمس را با اصل عبارات نمی‌آورید، چنان که ما عبارات کتاب شما را ‌می‌آوریم؟ تا سیَه روی شود هرکه در او غِش باشد.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آری، علمای اهل سنّت به خمس معادن، گنج‌ها، دفینه‌ها و مراتع قائلند، امّا نه به عنوان خمس کذایی شما، بلکه به این معنی که زکاتِ معادن، گنج‌ها، دفینه‌ها و مراتع، یک‌پنجم است. رسول خدا</w:t>
      </w:r>
      <w:r w:rsidRPr="00634273">
        <w:rPr>
          <w:rFonts w:cs="CTraditional Arabic"/>
          <w:sz w:val="30"/>
          <w:szCs w:val="30"/>
          <w:rtl/>
          <w:lang w:bidi="fa-IR"/>
        </w:rPr>
        <w:t>ص</w:t>
      </w:r>
      <w:r w:rsidRPr="00634273">
        <w:rPr>
          <w:rFonts w:ascii="Tahoma" w:hAnsi="Tahoma" w:cs="B Lotus"/>
          <w:rtl/>
          <w:lang w:bidi="fa-IR"/>
        </w:rPr>
        <w:t xml:space="preserve"> و پس از وی خلفا، زکات را بدین صورت از مردم می‌گرفتند، و ائمه اهل‌بیت</w:t>
      </w:r>
      <w:r w:rsidRPr="00634273">
        <w:rPr>
          <w:rFonts w:ascii="Tahoma" w:hAnsi="Tahoma" w:cs="CTraditional Arabic" w:hint="cs"/>
          <w:rtl/>
          <w:lang w:bidi="fa-IR"/>
        </w:rPr>
        <w:t>‡</w:t>
      </w:r>
      <w:r w:rsidRPr="00634273">
        <w:rPr>
          <w:rFonts w:ascii="Tahoma" w:hAnsi="Tahoma" w:cs="B Lotus"/>
          <w:rtl/>
          <w:lang w:bidi="fa-IR"/>
        </w:rPr>
        <w:t xml:space="preserve"> نیز زکات</w:t>
      </w:r>
      <w:r w:rsidRPr="00634273">
        <w:rPr>
          <w:rFonts w:ascii="mylotus" w:hAnsi="mylotus" w:cs="B Lotus"/>
          <w:rtl/>
          <w:lang w:bidi="fa-IR"/>
        </w:rPr>
        <w:t xml:space="preserve"> </w:t>
      </w:r>
      <w:r w:rsidRPr="00634273">
        <w:rPr>
          <w:rFonts w:ascii="Tahoma" w:hAnsi="Tahoma" w:cs="B Lotus"/>
          <w:rtl/>
          <w:lang w:bidi="fa-IR"/>
        </w:rPr>
        <w:t>این اشیاء را یک‌پنجمِ ‌می‌دانستند، چنان که ما شرح آن را در اثر حاضر</w:t>
      </w:r>
      <w:r w:rsidR="00573F0D" w:rsidRPr="00634273">
        <w:rPr>
          <w:rFonts w:ascii="Tahoma" w:hAnsi="Tahoma" w:cs="B Lotus"/>
          <w:rtl/>
          <w:lang w:bidi="fa-IR"/>
        </w:rPr>
        <w:t xml:space="preserve"> </w:t>
      </w:r>
      <w:r w:rsidRPr="00634273">
        <w:rPr>
          <w:rFonts w:ascii="Tahoma" w:hAnsi="Tahoma" w:cs="B Lotus"/>
          <w:rtl/>
          <w:lang w:bidi="fa-IR"/>
        </w:rPr>
        <w:t>و در کتاب «زکات» نیز آورده‌ایم. اگر چشم بینا دارید، و سرتان را گیج نمی‌رود از اینکه حقیقتی برخلافِ میل و عقیده‌تان را درک خواهید کرد، به آن صفحات مراجعه کنید، تا اگر شعورتان باقی ماند و انصاف داشتید، به بسیاری از حقایق آگاه شوید، و بدانید که خیلی چیزها را نمی‌دانید، و به اینکه جلوی اسمتان چند کلمة استاد عالیقدر باشد که خودتان بنویسید، نباید مغرور شوید، و باز هم احتیاج به مطالعه و فهم دارید. خوب بود برای تصدیقِ این حقیقت که خمسِ معادن، همان زکات است، به کتاب «کافی» مراجعه ‌می‌کردید، که در حدیثی ‌می‌گوید:</w:t>
      </w:r>
    </w:p>
    <w:p w:rsidR="0033070F" w:rsidRPr="00634273" w:rsidRDefault="0033070F" w:rsidP="00C63210">
      <w:pPr>
        <w:spacing w:line="228" w:lineRule="auto"/>
        <w:ind w:firstLine="284"/>
        <w:jc w:val="both"/>
        <w:rPr>
          <w:rFonts w:ascii="Tahoma" w:hAnsi="Tahoma" w:cs="B Lotus" w:hint="cs"/>
          <w:rtl/>
          <w:lang w:bidi="fa-IR"/>
        </w:rPr>
      </w:pPr>
      <w:r w:rsidRPr="00634273">
        <w:rPr>
          <w:rFonts w:ascii="Tahoma" w:hAnsi="Tahoma" w:cs="B Lotus" w:hint="cs"/>
          <w:rtl/>
          <w:lang w:bidi="fa-IR"/>
        </w:rPr>
        <w:t>«</w:t>
      </w:r>
      <w:r w:rsidRPr="00634273">
        <w:rPr>
          <w:rStyle w:val="Char2"/>
          <w:rtl/>
        </w:rPr>
        <w:t>وَسُئِلَ عَلَيْهِ السَّلَامُ (أي أبو جعفر التقي) عَنِ الرَّجُلِ يَأْخُذُ مِنْهُ هَؤُلَاءِ زَكَاةَ مَالِهِ، أَوْ خُمُسَ غَنِيمَتِهِ، أَوْ خُمُسَ مَا يَخْرُجُ لَهُ مِنَ الْمَعَادِنِ، أَيُحْسَبُ ذَلِكَ لَهُ فِي زَكَاتِهِ وَخُمُسِهِ؟ قَالَ: نَعَمْ</w:t>
      </w:r>
      <w:r w:rsidRPr="00634273">
        <w:rPr>
          <w:rFonts w:ascii="Tahoma" w:hAnsi="Tahoma" w:cs="B Lotus" w:hint="cs"/>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و پر واضح است که خمسی که خلفای بنی‌عباس از مردم ‌می‌گرفتند، همان زکات معادن بود، و ما این مطلب را در کتاب زکات به خوبی روشن کرده‌ایم.</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عجی</w:t>
      </w:r>
      <w:r w:rsidRPr="00634273">
        <w:rPr>
          <w:rFonts w:ascii="Tahoma" w:hAnsi="Tahoma" w:cs="B Lotus" w:hint="cs"/>
          <w:rtl/>
          <w:lang w:bidi="fa-IR"/>
        </w:rPr>
        <w:t>ب</w:t>
      </w:r>
      <w:r w:rsidRPr="00634273">
        <w:rPr>
          <w:rFonts w:ascii="Tahoma" w:hAnsi="Tahoma" w:cs="B Lotus"/>
          <w:rtl/>
          <w:lang w:bidi="fa-IR"/>
        </w:rPr>
        <w:t>‌تر از همه آنکه در حدیثی از «عِقد الفرید» آورده‌اند که رسول خدا</w:t>
      </w:r>
      <w:r w:rsidRPr="00634273">
        <w:rPr>
          <w:rFonts w:cs="CTraditional Arabic"/>
          <w:sz w:val="30"/>
          <w:szCs w:val="30"/>
          <w:rtl/>
          <w:lang w:bidi="fa-IR"/>
        </w:rPr>
        <w:t>ص</w:t>
      </w:r>
      <w:r w:rsidRPr="00634273">
        <w:rPr>
          <w:rFonts w:ascii="Tahoma" w:hAnsi="Tahoma" w:cs="B Lotus"/>
          <w:rtl/>
          <w:lang w:bidi="fa-IR"/>
        </w:rPr>
        <w:t xml:space="preserve"> فرمود:</w:t>
      </w:r>
      <w:r w:rsidRPr="00634273">
        <w:rPr>
          <w:rFonts w:ascii="Tahoma" w:hAnsi="Tahoma" w:cs="B Lotus"/>
          <w:sz w:val="30"/>
          <w:rtl/>
          <w:lang w:bidi="fa-IR"/>
        </w:rPr>
        <w:t xml:space="preserve"> </w:t>
      </w:r>
      <w:r w:rsidRPr="00634273">
        <w:rPr>
          <w:rFonts w:ascii="Tahoma" w:hAnsi="Tahoma" w:cs="B Lotus" w:hint="cs"/>
          <w:rtl/>
          <w:lang w:bidi="fa-IR"/>
        </w:rPr>
        <w:t>«</w:t>
      </w:r>
      <w:r w:rsidRPr="00634273">
        <w:rPr>
          <w:rStyle w:val="Char3"/>
          <w:rFonts w:hint="cs"/>
          <w:szCs w:val="27"/>
          <w:rtl/>
        </w:rPr>
        <w:t>ف</w:t>
      </w:r>
      <w:r w:rsidR="00E631DC" w:rsidRPr="00634273">
        <w:rPr>
          <w:rStyle w:val="Char3"/>
          <w:rFonts w:hint="cs"/>
          <w:szCs w:val="27"/>
          <w:rtl/>
        </w:rPr>
        <w:t>ي</w:t>
      </w:r>
      <w:r w:rsidRPr="00634273">
        <w:rPr>
          <w:rStyle w:val="Char3"/>
          <w:rFonts w:hint="cs"/>
          <w:szCs w:val="27"/>
          <w:rtl/>
        </w:rPr>
        <w:t xml:space="preserve"> السّیوب الخمس</w:t>
      </w:r>
      <w:r w:rsidRPr="00634273">
        <w:rPr>
          <w:rFonts w:ascii="Tahoma" w:hAnsi="Tahoma" w:cs="B Lotus" w:hint="cs"/>
          <w:rtl/>
          <w:lang w:bidi="fa-IR"/>
        </w:rPr>
        <w:t>»</w:t>
      </w:r>
      <w:r w:rsidRPr="00634273">
        <w:rPr>
          <w:rFonts w:ascii="Tahoma" w:hAnsi="Tahoma" w:cs="B Lotus"/>
          <w:sz w:val="30"/>
          <w:rtl/>
          <w:lang w:bidi="fa-IR"/>
        </w:rPr>
        <w:t xml:space="preserve">، </w:t>
      </w:r>
      <w:r w:rsidRPr="00634273">
        <w:rPr>
          <w:rFonts w:ascii="Tahoma" w:hAnsi="Tahoma" w:cs="B Lotus"/>
          <w:rtl/>
          <w:lang w:bidi="fa-IR"/>
        </w:rPr>
        <w:t>و گفته‌اند «سیوب» در لغت به معنای مالی است که در زمین پنهان کرده باشند، و مراد از آن دفینه و گنج است، که زکات آن، یک‌پنجم است، و در بین چند معنای «سَیب»، از قبیل: «بارانِ جاری، مویِ دم اسب، پاروی کشتی، یال اسب و غیره» یک معنای آن هم «عطا و بخشش» است، نویسندگان فاضلِ ما نوشته‌اند: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«اگر </w:t>
      </w:r>
      <w:r w:rsidRPr="00634273">
        <w:rPr>
          <w:rFonts w:ascii="Tahoma" w:hAnsi="Tahoma" w:cs="B Lotus"/>
          <w:i/>
          <w:iCs/>
          <w:rtl/>
          <w:lang w:bidi="fa-IR"/>
        </w:rPr>
        <w:t>سَیب</w:t>
      </w:r>
      <w:r w:rsidRPr="00634273">
        <w:rPr>
          <w:rFonts w:ascii="Tahoma" w:hAnsi="Tahoma" w:cs="B Lotus"/>
          <w:rtl/>
          <w:lang w:bidi="fa-IR"/>
        </w:rPr>
        <w:t xml:space="preserve"> را به معنی هرگونه عطا و بخششی بگیریم، و منظور، عطا و بخشش الهی باشد، همة درآمدها را شامل ‌می‌شود، و طبق آن باید از همه خمس داد».</w:t>
      </w:r>
    </w:p>
    <w:p w:rsidR="0033070F" w:rsidRPr="00634273" w:rsidRDefault="0033070F" w:rsidP="0089542B">
      <w:pPr>
        <w:widowControl w:val="0"/>
        <w:spacing w:line="228" w:lineRule="auto"/>
        <w:ind w:firstLine="284"/>
        <w:jc w:val="both"/>
        <w:rPr>
          <w:rFonts w:cs="B Lotus"/>
          <w:rtl/>
          <w:lang w:bidi="fa-IR"/>
        </w:rPr>
      </w:pPr>
      <w:r w:rsidRPr="00634273">
        <w:rPr>
          <w:rFonts w:ascii="Tahoma" w:hAnsi="Tahoma" w:cs="2  Mitra"/>
          <w:sz w:val="30"/>
          <w:szCs w:val="30"/>
          <w:rtl/>
          <w:lang w:bidi="fa-IR"/>
        </w:rPr>
        <w:t xml:space="preserve"> </w:t>
      </w:r>
      <w:r w:rsidRPr="00634273">
        <w:rPr>
          <w:rFonts w:ascii="Tahoma" w:hAnsi="Tahoma" w:cs="B Lotus"/>
          <w:rtl/>
          <w:lang w:bidi="fa-IR"/>
        </w:rPr>
        <w:t>درحالی که کلمة «سَیب» هم در «</w:t>
      </w:r>
      <w:r w:rsidRPr="00634273">
        <w:rPr>
          <w:rStyle w:val="Char1"/>
          <w:spacing w:val="0"/>
          <w:rtl/>
        </w:rPr>
        <w:t>القاموس المحیط</w:t>
      </w:r>
      <w:r w:rsidRPr="00634273">
        <w:rPr>
          <w:rFonts w:ascii="Tahoma" w:hAnsi="Tahoma" w:cs="B Lotus"/>
          <w:rtl/>
          <w:lang w:bidi="fa-IR"/>
        </w:rPr>
        <w:t>»، «</w:t>
      </w:r>
      <w:r w:rsidRPr="00634273">
        <w:rPr>
          <w:rStyle w:val="Char1"/>
          <w:spacing w:val="0"/>
          <w:rtl/>
        </w:rPr>
        <w:t>النهای</w:t>
      </w:r>
      <w:r w:rsidRPr="00634273">
        <w:rPr>
          <w:rStyle w:val="Char1"/>
          <w:rFonts w:hint="cs"/>
          <w:spacing w:val="0"/>
          <w:rtl/>
        </w:rPr>
        <w:t>ة</w:t>
      </w:r>
      <w:r w:rsidRPr="00634273">
        <w:rPr>
          <w:rFonts w:ascii="Tahoma" w:hAnsi="Tahoma" w:cs="B Lotus"/>
          <w:rtl/>
          <w:lang w:bidi="fa-IR"/>
        </w:rPr>
        <w:t>»، و در تمام کتب لغت، به معنای «دفینه» آمده است. از همه بهتر، در کتاب‌های فقهی شیعه، چون «</w:t>
      </w:r>
      <w:r w:rsidRPr="00634273">
        <w:rPr>
          <w:rStyle w:val="Char1"/>
          <w:spacing w:val="0"/>
          <w:rtl/>
        </w:rPr>
        <w:t>المعتبر</w:t>
      </w:r>
      <w:r w:rsidRPr="00634273">
        <w:rPr>
          <w:rFonts w:ascii="Tahoma" w:hAnsi="Tahoma" w:cs="B Lotus"/>
          <w:rtl/>
          <w:lang w:bidi="fa-IR"/>
        </w:rPr>
        <w:t>» محقّق حلی ‌می‌گوید:</w:t>
      </w:r>
    </w:p>
    <w:p w:rsidR="0033070F" w:rsidRPr="00634273" w:rsidRDefault="0033070F" w:rsidP="00A122D8">
      <w:pPr>
        <w:widowControl w:val="0"/>
        <w:spacing w:line="228" w:lineRule="auto"/>
        <w:ind w:firstLine="284"/>
        <w:jc w:val="both"/>
        <w:rPr>
          <w:rFonts w:ascii="Tahoma" w:hAnsi="Tahoma" w:cs="B Lotus" w:hint="cs"/>
          <w:sz w:val="26"/>
          <w:szCs w:val="26"/>
          <w:rtl/>
          <w:lang w:bidi="fa-IR"/>
        </w:rPr>
      </w:pPr>
      <w:r w:rsidRPr="00634273">
        <w:rPr>
          <w:rFonts w:ascii="Tahoma" w:hAnsi="Tahoma" w:cs="B Lotus" w:hint="cs"/>
          <w:rtl/>
          <w:lang w:bidi="fa-IR"/>
        </w:rPr>
        <w:t>«</w:t>
      </w:r>
      <w:r w:rsidRPr="00634273">
        <w:rPr>
          <w:rStyle w:val="Char3"/>
          <w:rFonts w:hint="cs"/>
          <w:szCs w:val="27"/>
          <w:rtl/>
        </w:rPr>
        <w:t>قال</w:t>
      </w:r>
      <w:r w:rsidR="002E6817" w:rsidRPr="00634273">
        <w:rPr>
          <w:rStyle w:val="Char3"/>
          <w:rFonts w:cs="CTraditional Arabic" w:hint="cs"/>
          <w:rtl/>
        </w:rPr>
        <w:t>ص</w:t>
      </w:r>
      <w:r w:rsidRPr="00634273">
        <w:rPr>
          <w:rStyle w:val="Char3"/>
          <w:rFonts w:hint="cs"/>
          <w:szCs w:val="27"/>
          <w:rtl/>
        </w:rPr>
        <w:t xml:space="preserve">: </w:t>
      </w:r>
      <w:r w:rsidRPr="00634273">
        <w:rPr>
          <w:rStyle w:val="Char3"/>
          <w:szCs w:val="27"/>
          <w:rtl/>
        </w:rPr>
        <w:t>في السيوب الخُمس، أي ما في عروق الأرض من الذهب والفضة</w:t>
      </w:r>
      <w:r w:rsidRPr="00634273">
        <w:rPr>
          <w:rFonts w:ascii="Tahoma" w:hAnsi="Tahoma" w:cs="B Lotus" w:hint="cs"/>
          <w:rtl/>
          <w:lang w:bidi="fa-IR"/>
        </w:rPr>
        <w:t>»</w:t>
      </w:r>
      <w:r w:rsidR="00A122D8" w:rsidRPr="00634273">
        <w:rPr>
          <w:rFonts w:ascii="Tahoma" w:hAnsi="Tahoma" w:cs="B Lotus" w:hint="cs"/>
          <w:rtl/>
          <w:lang w:bidi="fa-IR"/>
        </w:rPr>
        <w:t xml:space="preserve"> </w:t>
      </w:r>
      <w:r w:rsidRPr="00634273">
        <w:rPr>
          <w:rFonts w:ascii="Tahoma" w:hAnsi="Tahoma" w:cs="B Lotus" w:hint="cs"/>
          <w:sz w:val="26"/>
          <w:szCs w:val="26"/>
          <w:rtl/>
          <w:lang w:bidi="fa-IR"/>
        </w:rPr>
        <w:t>«</w:t>
      </w:r>
      <w:r w:rsidRPr="00634273">
        <w:rPr>
          <w:rFonts w:ascii="Tahoma" w:hAnsi="Tahoma" w:cs="B Lotus"/>
          <w:sz w:val="26"/>
          <w:szCs w:val="26"/>
          <w:rtl/>
          <w:lang w:bidi="fa-IR"/>
        </w:rPr>
        <w:t>پیامبر</w:t>
      </w:r>
      <w:r w:rsidRPr="00634273">
        <w:rPr>
          <w:rFonts w:ascii="Tahoma" w:hAnsi="Tahoma" w:cs="CTraditional Arabic" w:hint="cs"/>
          <w:sz w:val="26"/>
          <w:szCs w:val="26"/>
          <w:rtl/>
          <w:lang w:bidi="fa-IR"/>
        </w:rPr>
        <w:t>ص</w:t>
      </w:r>
      <w:r w:rsidRPr="00634273">
        <w:rPr>
          <w:rFonts w:ascii="Tahoma" w:hAnsi="Tahoma" w:cs="B Lotus"/>
          <w:sz w:val="26"/>
          <w:szCs w:val="26"/>
          <w:rtl/>
          <w:lang w:bidi="fa-IR"/>
        </w:rPr>
        <w:t xml:space="preserve"> فرمود: در سیوب، خمس [یک‌پنجم] واجب است، یعنی آنچه که در رگه‌های [معدنی] زمین از طلا و نقره موجود است</w:t>
      </w:r>
      <w:r w:rsidRPr="00634273">
        <w:rPr>
          <w:rFonts w:ascii="Tahoma" w:hAnsi="Tahoma" w:cs="B Lotus" w:hint="cs"/>
          <w:sz w:val="26"/>
          <w:szCs w:val="26"/>
          <w:rtl/>
          <w:lang w:bidi="fa-IR"/>
        </w:rPr>
        <w:t>»</w:t>
      </w:r>
      <w:r w:rsidRPr="00634273">
        <w:rPr>
          <w:rFonts w:ascii="Tahoma" w:hAnsi="Tahoma" w:cs="B Lotus"/>
          <w:sz w:val="26"/>
          <w:szCs w:val="26"/>
          <w:rtl/>
          <w:lang w:bidi="fa-IR"/>
        </w:rPr>
        <w:t>.</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ولی این آقایان، از آن معنی عطا و بخشش را گرفتند، آن هم به صورتی که توجه فرمودید. پس فهمیدیم دلیل روشن و پاسخِ دندان شکنی که آقایان در اثبات مطلب خود آوردند، چه بود.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اگر حدیث کتاب «</w:t>
      </w:r>
      <w:r w:rsidRPr="00634273">
        <w:rPr>
          <w:rStyle w:val="Char1"/>
          <w:spacing w:val="0"/>
          <w:rtl/>
        </w:rPr>
        <w:t>عقد الفرید</w:t>
      </w:r>
      <w:r w:rsidRPr="00634273">
        <w:rPr>
          <w:rFonts w:ascii="Tahoma" w:hAnsi="Tahoma" w:cs="B Lotus"/>
          <w:rtl/>
          <w:lang w:bidi="fa-IR"/>
        </w:rPr>
        <w:t>» را قبول کنیم که نویسنده‌اش، سنّی متعصّبی است و این حدیث را به منظور اثبات وجوبِ یک‌پنجم در زکا</w:t>
      </w:r>
      <w:r w:rsidRPr="00634273">
        <w:rPr>
          <w:rFonts w:ascii="mylotus" w:hAnsi="mylotus" w:cs="B Lotus"/>
          <w:rtl/>
          <w:lang w:bidi="fa-IR"/>
        </w:rPr>
        <w:t>ت</w:t>
      </w:r>
      <w:r w:rsidRPr="00634273">
        <w:rPr>
          <w:rFonts w:ascii="Tahoma" w:hAnsi="Tahoma" w:cs="B Lotus"/>
          <w:rtl/>
          <w:lang w:bidi="fa-IR"/>
        </w:rPr>
        <w:t xml:space="preserve"> گنج‌ها و دفینه‌ها آورده است، و اگر «سیوب» را در اینجا از معنی خاص خود منحرف کنیم و به معنی «عطا و بخشش» بگیریم، که یکی از معانی ده گانة آن است، و اگر منظور از عطا و بخشش را عطا و بخشش الهی بدانیم، و اگر مزد جان کندن کارمندان و کارگران و زحمتکشان جامعه را </w:t>
      </w:r>
      <w:r w:rsidRPr="00634273">
        <w:rPr>
          <w:rFonts w:ascii="Tahoma" w:hAnsi="Tahoma" w:cs="B Lotus" w:hint="cs"/>
          <w:rtl/>
          <w:lang w:bidi="fa-IR"/>
        </w:rPr>
        <w:t>-</w:t>
      </w:r>
      <w:r w:rsidRPr="00634273">
        <w:rPr>
          <w:rFonts w:ascii="Tahoma" w:hAnsi="Tahoma" w:cs="B Lotus"/>
          <w:rtl/>
          <w:lang w:bidi="fa-IR"/>
        </w:rPr>
        <w:t>از زن و مرد- عطا و بخشش الهی بشماریم، آنگاه با این چند شرط، کلمة «سیوب» همة درآمدها را شامل ‌می‌شود، و طبق آن باید از همه چیز خمس داد. دلیل از این قوی‌تر و سند از این محکم‌تر؟ آیا بازهم باید گفت: خمس ارباح مکاسب سندی ندارد، و مربوط به دین صحیح اسلام نیست؟ [حاشا به استدلال‌هایتان!].</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ادامه، علمای فاضل تحت عنوان روایاتی کـه از منابع اهل بیت رسیـده است، ‌می‌نویسند: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 «در</w:t>
      </w:r>
      <w:r w:rsidR="00C63210" w:rsidRPr="00634273">
        <w:rPr>
          <w:rFonts w:ascii="Tahoma" w:hAnsi="Tahoma" w:cs="B Lotus" w:hint="cs"/>
          <w:rtl/>
          <w:lang w:bidi="fa-IR"/>
        </w:rPr>
        <w:t xml:space="preserve"> </w:t>
      </w:r>
      <w:r w:rsidRPr="00634273">
        <w:rPr>
          <w:rFonts w:ascii="Tahoma" w:hAnsi="Tahoma" w:cs="B Lotus"/>
          <w:rtl/>
          <w:lang w:bidi="fa-IR"/>
        </w:rPr>
        <w:t xml:space="preserve">کتـاب معروف </w:t>
      </w:r>
      <w:r w:rsidRPr="00634273">
        <w:rPr>
          <w:rFonts w:ascii="mylotus" w:hAnsi="mylotus" w:cs="B Lotus"/>
          <w:rtl/>
          <w:lang w:bidi="fa-IR"/>
        </w:rPr>
        <w:t>وسائل الشّیعه</w:t>
      </w:r>
      <w:r w:rsidRPr="00634273">
        <w:rPr>
          <w:rFonts w:ascii="Tahoma" w:hAnsi="Tahoma" w:cs="B Lotus"/>
          <w:rtl/>
          <w:lang w:bidi="fa-IR"/>
        </w:rPr>
        <w:t>، بیش از هشتاد حدیث در پانزده بابِ مختلف در زمینة احکام خمس از کتب معروف شیعه جمع‌آوری شده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آنگاه چند باب آن را شمرده‌اند.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آری، ممکن است بیش از هشتاد حدیث در موضوع خمس در کتب معروف شیعه یافت شود، همان طور که صاحب وسائل الشیعه جمع کرده است. امّا به چند نکته توجه کنید: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b/>
          <w:bCs/>
          <w:rtl/>
          <w:lang w:bidi="fa-IR"/>
        </w:rPr>
        <w:t>اولاً</w:t>
      </w:r>
      <w:r w:rsidRPr="00634273">
        <w:rPr>
          <w:rFonts w:ascii="Tahoma" w:hAnsi="Tahoma" w:cs="B Lotus"/>
          <w:rtl/>
          <w:lang w:bidi="fa-IR"/>
        </w:rPr>
        <w:t>: کلوخ کردن چنین احادیثی، دلیل کثرت آنها نیست، زیرا عادت صاحب وسائل چنین است. مثلاً در کتاب «کافی» در حدود بیست‌وهشت حدیث در باب خمس آمده است و در کتاب «من لایحضره الفقیه» برخی، یا همة آن احادیث تکرار شده است. همچنین، شیخ طوسی تمام احادیث دو کتاب مذکور را در کتاب «</w:t>
      </w:r>
      <w:r w:rsidRPr="00634273">
        <w:rPr>
          <w:rStyle w:val="Char1"/>
          <w:spacing w:val="0"/>
          <w:rtl/>
        </w:rPr>
        <w:t>تهذیب الأحکام</w:t>
      </w:r>
      <w:r w:rsidRPr="00634273">
        <w:rPr>
          <w:rFonts w:ascii="Tahoma" w:hAnsi="Tahoma" w:cs="B Lotus"/>
          <w:rtl/>
          <w:lang w:bidi="fa-IR"/>
        </w:rPr>
        <w:t>» و «</w:t>
      </w:r>
      <w:r w:rsidRPr="00634273">
        <w:rPr>
          <w:rStyle w:val="Char1"/>
          <w:spacing w:val="0"/>
          <w:rtl/>
        </w:rPr>
        <w:t>الاستبصار</w:t>
      </w:r>
      <w:r w:rsidRPr="00634273">
        <w:rPr>
          <w:rFonts w:ascii="Tahoma" w:hAnsi="Tahoma" w:cs="B Lotus"/>
          <w:rtl/>
          <w:lang w:bidi="fa-IR"/>
        </w:rPr>
        <w:t xml:space="preserve">» آورده است، به علاوة چند حدیث دیگر، و صاحب </w:t>
      </w:r>
      <w:r w:rsidRPr="00634273">
        <w:rPr>
          <w:rStyle w:val="Char1"/>
          <w:spacing w:val="0"/>
          <w:rtl/>
        </w:rPr>
        <w:t>وسائل الشّیعة</w:t>
      </w:r>
      <w:r w:rsidRPr="00634273">
        <w:rPr>
          <w:rFonts w:ascii="Tahoma" w:hAnsi="Tahoma" w:cs="B Lotus"/>
          <w:rtl/>
          <w:lang w:bidi="fa-IR"/>
        </w:rPr>
        <w:t xml:space="preserve"> این احادیثِ مکرر در مکرر را از این چهار کتاب و کتاب‌های دیگر جمع‌آوری کرده، تا سرانجام سر به هشتاد حدیث زده است. علاوه بر این، تعدادی از آن احادیث، که در پانزده باب جمع شده است، مربوط به یک‌پنجمِ معادن، دفینه‌ها، یافته‌های غواصی و اموال مخلوط به حرام است، که باید در بحث زکات آورده شود و هیچ ربطی به خمس کذایی ندارد، در حدود بیست و چند حدیثِ آن، راجع به تحلیل خمس است، و مقداری مربوط به تقسیم خمس غنیمت‌های جنگی است. پس جمع کردنِ هشتاد حدیث، دلیل بر اهمیت خمس کذایی نیست.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 xml:space="preserve"> </w:t>
      </w:r>
      <w:r w:rsidRPr="00634273">
        <w:rPr>
          <w:rFonts w:ascii="Tahoma" w:hAnsi="Tahoma" w:cs="B Lotus"/>
          <w:b/>
          <w:bCs/>
          <w:rtl/>
          <w:lang w:bidi="fa-IR"/>
        </w:rPr>
        <w:t>ثانیاً</w:t>
      </w:r>
      <w:r w:rsidRPr="00634273">
        <w:rPr>
          <w:rFonts w:ascii="Tahoma" w:hAnsi="Tahoma" w:cs="B Lotus"/>
          <w:rtl/>
          <w:lang w:bidi="fa-IR"/>
        </w:rPr>
        <w:t>: فراوانیِ حدیث در کتب شیعه، دلیل بر اهمیّت آن از نظر شرع نیست. در کتاب‌های شیعه احادیث بسیاری است که از نظر دین اسلام کمترین ارزشی ندارد. مثلاً در موضوع «رجعت»، بیش از سیصد حدیث در جلد 13</w:t>
      </w:r>
      <w:r w:rsidRPr="00634273">
        <w:rPr>
          <w:rFonts w:ascii="mylotus" w:hAnsi="mylotus" w:cs="B Lotus"/>
          <w:rtl/>
          <w:lang w:bidi="fa-IR"/>
        </w:rPr>
        <w:t xml:space="preserve"> «</w:t>
      </w:r>
      <w:r w:rsidRPr="00634273">
        <w:rPr>
          <w:rStyle w:val="Char1"/>
          <w:spacing w:val="0"/>
          <w:rtl/>
        </w:rPr>
        <w:t>بحار</w:t>
      </w:r>
      <w:r w:rsidRPr="00634273">
        <w:rPr>
          <w:rStyle w:val="Char1"/>
          <w:rFonts w:hint="cs"/>
          <w:spacing w:val="0"/>
          <w:rtl/>
        </w:rPr>
        <w:t xml:space="preserve"> </w:t>
      </w:r>
      <w:r w:rsidRPr="00634273">
        <w:rPr>
          <w:rStyle w:val="Char1"/>
          <w:spacing w:val="0"/>
          <w:rtl/>
        </w:rPr>
        <w:t>الأنوار</w:t>
      </w:r>
      <w:r w:rsidRPr="00634273">
        <w:rPr>
          <w:rFonts w:ascii="mylotus" w:hAnsi="mylotus" w:cs="B Lotus"/>
          <w:rtl/>
          <w:lang w:bidi="fa-IR"/>
        </w:rPr>
        <w:t>»</w:t>
      </w:r>
      <w:r w:rsidRPr="00634273">
        <w:rPr>
          <w:rFonts w:ascii="Tahoma" w:hAnsi="Tahoma" w:cs="B Lotus"/>
          <w:rtl/>
          <w:lang w:bidi="fa-IR"/>
        </w:rPr>
        <w:t xml:space="preserve"> و </w:t>
      </w:r>
      <w:r w:rsidRPr="00634273">
        <w:rPr>
          <w:rFonts w:ascii="mylotus" w:hAnsi="mylotus" w:cs="B Lotus"/>
          <w:rtl/>
          <w:lang w:bidi="fa-IR"/>
        </w:rPr>
        <w:t>کتاب «</w:t>
      </w:r>
      <w:r w:rsidR="00E631DC" w:rsidRPr="00634273">
        <w:rPr>
          <w:rStyle w:val="Char1"/>
          <w:rFonts w:hint="cs"/>
          <w:spacing w:val="0"/>
          <w:rtl/>
        </w:rPr>
        <w:t>إي</w:t>
      </w:r>
      <w:r w:rsidRPr="00634273">
        <w:rPr>
          <w:rStyle w:val="Char1"/>
          <w:spacing w:val="0"/>
          <w:rtl/>
        </w:rPr>
        <w:t>قاظ الهجعة بالبرهان علی الرّجعة»</w:t>
      </w:r>
      <w:r w:rsidRPr="00634273">
        <w:rPr>
          <w:rFonts w:ascii="Tahoma" w:hAnsi="Tahoma" w:cs="B Lotus"/>
          <w:rtl/>
          <w:lang w:bidi="fa-IR"/>
        </w:rPr>
        <w:t xml:space="preserve"> شیخ حّر عاملی جمع‌آوری شده است، و حال اینکه، از نظر عقل و شرع، خرافه‌ای بیش نیست، و همچنین در فضیلت زیارت قبور اموات و ثواب خواندنِ ادعیات و امثال آن، و چنان که ما درکتاب حاضرآورده‌ایم، در وجوب خمس کذایی بیش از ده حدیث نیست، که خودِ</w:t>
      </w:r>
      <w:r w:rsidR="00573F0D" w:rsidRPr="00634273">
        <w:rPr>
          <w:rFonts w:ascii="Tahoma" w:hAnsi="Tahoma" w:cs="B Lotus"/>
          <w:rtl/>
          <w:lang w:bidi="fa-IR"/>
        </w:rPr>
        <w:t xml:space="preserve"> </w:t>
      </w:r>
      <w:r w:rsidRPr="00634273">
        <w:rPr>
          <w:rFonts w:ascii="Tahoma" w:hAnsi="Tahoma" w:cs="B Lotus"/>
          <w:rtl/>
          <w:lang w:bidi="fa-IR"/>
        </w:rPr>
        <w:t>نویسندگان این جزوه هم گفته‌اند ده حدیث وارد شده، و تمام آنها از حیث سند ضعیف است، چنان که ما نیز در این کتاب، ضعف اسناد آنها را ثابت کرده‌ایم. امّا اینها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«اسناد این احادیث، با توجه به کثرت آنها، نیاز به نقّادی ندارد، زیرا ‌می‌دانیم هنگامی که در یک مسئله، احادیث فراوانی آن هم در کتب معتبر نقل شود، از مجموع آنها اطمینان به صدور حکم از امام حاصل می‌شود، و جای اشکال‌تراشی در اسناد حدیث باقی نمی‌ماند».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گفتیم که اگر از فراوانی احادیث بتوان پی به صحت صدور آن از جانب امام برد، باید احادیث رجعت و زیارت و شفاعت و ثواب ادعیه و امثال آن را صحیح دانست، حال آنکه، خودِ این نویسندگان نمی‌توانند به صحّت آنها اطمینان پیدا کنند. اخیراً یکی از ایشان کتابی در بطلان این عقاید به نام «اسلام و رجعت» نوشت، و باز هم در صددِ تجدید چاپ آن است. امّا این هیاهویی که برای خمس به راه انداخته‌اند، و در این مدت، تا کنون چهار کتاب در ردّ آن منتشر کرده‌اند، برای رجعت، که بیش از سیصد حدیث از امامان آورده‌اند، اقدام مهمی به عمل نیامده است، زیرا رد و اثبات آن، چیزی از کسی کم نمی‌کند. اما خمس چه؟ لذا هم اکنون افرادی پیدا و پنهان، ما را به مرگ تهدید ‌می‌کنند.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از این ده حدیث در وجوب خمس، به عقیدة نویسندگان جزوه، چند حدیث صحیح وجود دارد، مانند حدیث «محمّد بن الحسن الاشعری».</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این حدیثی را آقایان به عنوان نخستین حدیث صحیح در موضوع خمس آورده‌اند، و ما در همین کتاب، تحقیق در سند آن پرداخته‌ایم. اولین راوی حدیث مذکور، سعد بن عبدالله اشعری است، که ابن داود، که از بزرگان علمای رجال است، در کتاب رجال خود، او را در قسم ضعفا و مجروحین و مجهولین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499"/>
      </w:r>
      <w:r w:rsidR="00ED4EF6" w:rsidRPr="00634273">
        <w:rPr>
          <w:rStyle w:val="FootnoteReference"/>
          <w:rFonts w:cs="B Lotus"/>
          <w:color w:val="000000"/>
          <w:rtl/>
          <w:lang w:bidi="fa-IR"/>
        </w:rPr>
        <w:t>)</w:t>
      </w:r>
      <w:r w:rsidRPr="00634273">
        <w:rPr>
          <w:rFonts w:ascii="Tahoma" w:hAnsi="Tahoma" w:cs="B Lotus"/>
          <w:rtl/>
          <w:lang w:bidi="fa-IR"/>
        </w:rPr>
        <w:t>. عجیب آن است که نویسندگان این جزوه، در دفاع از این شخص در جزوة خود با کمال عصبانیت نوشته‌اند: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«سعد بن عبدالله اشعری قمی... را که مرد جلیل القدر و پرمایه و مورد اعتماد و ثقه و دارای تصنیف‌های فراوان بوده، فرد غیر قابل اعتمادی معرّفی کرده، که هیچ‌یک از بزرگان علم رجال او را توثیق ننموده است و ما نمی‌دانیم دروغ به این بزرگی و روشنی را که مایة آبروریزی گویند</w:t>
      </w:r>
      <w:r w:rsidRPr="00634273">
        <w:rPr>
          <w:rFonts w:ascii="Tahoma" w:hAnsi="Tahoma" w:cs="B Lotus" w:hint="cs"/>
          <w:rtl/>
          <w:lang w:bidi="fa-IR"/>
        </w:rPr>
        <w:t>ه</w:t>
      </w:r>
      <w:r w:rsidRPr="00634273">
        <w:rPr>
          <w:rFonts w:ascii="Tahoma" w:hAnsi="Tahoma" w:cs="B Lotus"/>
          <w:rtl/>
          <w:lang w:bidi="fa-IR"/>
        </w:rPr>
        <w:t xml:space="preserve"> آن است، از کجا آورده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می‌بینید که این نویسندگانِ فاضل و رجال برجستة علم و ادب، چگونه همچون کودکانی که اگر بخواهی از روی خیرخواهی لقمه‌ای کثیف را از دهانشان بگیری، عصبانی شده و گریه سر ‌می‌دهند، و اگر زبان داشته و حیا نداشته باشند، فحش و دشنام را نثار مانع ‌می‌کنند، ما را به دروغگویی متهم می‌نمایند.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این کتاب، که نام سعد بن عبدالله برده شده است، ما در هیچ جا ننوشته‌ایم که سعد فرد غیر قابل اعتمادی بوده است، یا هیچ‌یک از بزرگان علم رجال او را توثیق ننموده‌اند. پس این دروغی است که آنها به این روشنی به ما نسبت داده‌اند، چون چشم انصاف را برهم نهاده‌اند. اگر این دروغ، آبروریزی است، آنها مرتکب آن شده‌اند. ما نوشته‌ایم: «راوی اول آن، سعد بن عبدالله اشعری است، که ابن داود او را در کتاب خود در قسم ضعفا و مجروحین و مجهولین آورده است». نیز در جایی دیگر نوشته‌ایم: «</w:t>
      </w:r>
      <w:r w:rsidR="00E631DC" w:rsidRPr="00634273">
        <w:rPr>
          <w:rFonts w:ascii="Tahoma" w:hAnsi="Tahoma" w:cs="B Lotus"/>
          <w:rtl/>
          <w:lang w:bidi="fa-IR"/>
        </w:rPr>
        <w:t>اول راویِ آن، سعد بن عبدالله ال</w:t>
      </w:r>
      <w:r w:rsidR="00E631DC" w:rsidRPr="00634273">
        <w:rPr>
          <w:rFonts w:ascii="Tahoma" w:hAnsi="Tahoma" w:cs="B Lotus" w:hint="cs"/>
          <w:rtl/>
          <w:lang w:bidi="fa-IR"/>
        </w:rPr>
        <w:t>أ</w:t>
      </w:r>
      <w:r w:rsidRPr="00634273">
        <w:rPr>
          <w:rFonts w:ascii="Tahoma" w:hAnsi="Tahoma" w:cs="B Lotus"/>
          <w:rtl/>
          <w:lang w:bidi="fa-IR"/>
        </w:rPr>
        <w:t>شعری است، که ضمن بررسی راویان احادیث گذشته، گفتیم که او مورد توثیق همه ائمه رجال نیست». بفرمایید ببینم آیا ابن داود از ائمه علمای رجال شیعه هست یا نه؟ و چون او از ائمّه رجال شیعه است حقّ داشته که کسی را توثیق یا تجریح کند یا نه؟ و چون سعد</w:t>
      </w:r>
      <w:r w:rsidRPr="00634273">
        <w:rPr>
          <w:rFonts w:ascii="Tahoma" w:hAnsi="Tahoma" w:cs="B Lotus" w:hint="cs"/>
          <w:rtl/>
          <w:lang w:bidi="fa-IR"/>
        </w:rPr>
        <w:t xml:space="preserve"> </w:t>
      </w:r>
      <w:r w:rsidRPr="00634273">
        <w:rPr>
          <w:rFonts w:ascii="Tahoma" w:hAnsi="Tahoma" w:cs="B Lotus"/>
          <w:rtl/>
          <w:lang w:bidi="fa-IR"/>
        </w:rPr>
        <w:t>بن‌عبدالله در کتاب او در ردیف</w:t>
      </w:r>
      <w:r w:rsidRPr="00634273">
        <w:rPr>
          <w:rFonts w:ascii="Tahoma" w:hAnsi="Tahoma" w:cs="B Lotus"/>
          <w:color w:val="FF0000"/>
          <w:rtl/>
          <w:lang w:bidi="fa-IR"/>
        </w:rPr>
        <w:t xml:space="preserve"> </w:t>
      </w:r>
      <w:r w:rsidRPr="00634273">
        <w:rPr>
          <w:rFonts w:ascii="Tahoma" w:hAnsi="Tahoma" w:cs="B Lotus"/>
          <w:rtl/>
          <w:lang w:bidi="fa-IR"/>
        </w:rPr>
        <w:t>مجروحین است، ما یا هر کس دیگر، حق داریم بگوییم که او مورد توثیق همة ائمة رجال نیست، یا نه؟ و اگر چنین حقی داشته‌ایم، پس آن دروغ به این بزرگی و روشنی که مایة آبروریزی گویندة آن است در کجاست، جز در نویسندگان آن جزوه، که اولاً: نسبت دروغ گفتن به ما داده‌اند، و ثانیاً: عباراتی چون: «فرد غیر قابل اعتمادی که هیچ یک از بزرگان علم رجال او را توثیق ننموده است» از پیش خود اختراع و نسبت آن را به ما داده‌اند. آری، دروغ و آبروریزی این است. نخیر، آقایان نویسندگان برجستة شیعه در قرن اتم، شما اگر با هر ذرّه بینِ عیب‌جویی در تمام نوشته‌ها و آثار ما، که بیش از بیست جلد از آن چاپ شده است، بگردید، یک جملة خلاف نخواهید یافت. زیرا ما خود ‌می‌دانیم که در محیطی مطلب ‌می‌نویسیم که کسانی با چشمان مراقب، غافل از حال و مال، دنبال ما هستند. هر چند با اینکه من هرگز در هیچ جا نگفته‌ام که سعد بن عبدالله، فرد غیر قابل اعتمادی است، امّا شما که سنگ وثاقت او را بر سینه ‌می‌ز‌نید و او را دارای تصنیف‌های فراوان ‌می‌دانید. اگر درک و انصاف داشته باشید، باید به زعم شما، او غیر قابل اعتماد باشد، زیرا یکی از تصنیفات معروف و مشهور او کتاب «</w:t>
      </w:r>
      <w:r w:rsidRPr="00634273">
        <w:rPr>
          <w:rStyle w:val="Char1"/>
          <w:spacing w:val="0"/>
          <w:rtl/>
        </w:rPr>
        <w:t>المقالات والفِرَق</w:t>
      </w:r>
      <w:r w:rsidRPr="00634273">
        <w:rPr>
          <w:rFonts w:ascii="Tahoma" w:hAnsi="Tahoma" w:cs="B Lotus"/>
          <w:rtl/>
          <w:lang w:bidi="fa-IR"/>
        </w:rPr>
        <w:t>» است، که هرکه آن را بخواند ‌می‌داند که او چندان هم شیعه نبوده است که شما تصوّر ‌می‌کنید. او که خود در زمان امامانی چون حضرت جواد</w:t>
      </w:r>
      <w:r w:rsidRPr="00634273">
        <w:rPr>
          <w:rFonts w:eastAsia="Calibri" w:cs="Arial"/>
          <w:lang w:bidi="fa-IR"/>
        </w:rPr>
        <w:sym w:font="AGA Arabesque" w:char="F075"/>
      </w:r>
      <w:r w:rsidRPr="00634273">
        <w:rPr>
          <w:rFonts w:ascii="Tahoma" w:hAnsi="Tahoma" w:cs="B Lotus"/>
          <w:rtl/>
          <w:lang w:bidi="fa-IR"/>
        </w:rPr>
        <w:t xml:space="preserve"> تا آخرین امام بوده، و به ادّعای مصنّفین شیعه، به خدمت آن امامان هم رسیده است. امّا با تمام این اوصاف، در این کتاب پس از فوت حضرت امام حسن عس</w:t>
      </w:r>
      <w:r w:rsidRPr="00634273">
        <w:rPr>
          <w:rFonts w:ascii="Tahoma" w:hAnsi="Tahoma" w:cs="B Lotus" w:hint="cs"/>
          <w:rtl/>
          <w:lang w:bidi="fa-IR"/>
        </w:rPr>
        <w:t>ک</w:t>
      </w:r>
      <w:r w:rsidRPr="00634273">
        <w:rPr>
          <w:rFonts w:ascii="Tahoma" w:hAnsi="Tahoma" w:cs="B Lotus"/>
          <w:rtl/>
          <w:lang w:bidi="fa-IR"/>
        </w:rPr>
        <w:t>ری</w:t>
      </w:r>
      <w:r w:rsidRPr="00634273">
        <w:rPr>
          <w:rFonts w:ascii="Tahoma" w:hAnsi="Tahoma" w:cs="B Lotus"/>
          <w:rtl/>
          <w:lang w:bidi="fa-IR"/>
        </w:rPr>
        <w:sym w:font="AGA Arabesque" w:char="F075"/>
      </w:r>
      <w:r w:rsidRPr="00634273">
        <w:rPr>
          <w:rFonts w:ascii="Tahoma" w:hAnsi="Tahoma" w:cs="B Lotus"/>
          <w:rtl/>
          <w:lang w:bidi="fa-IR"/>
        </w:rPr>
        <w:t xml:space="preserve"> شیعه را به پانزده فرقه تقسیم کرده است، که حقّانیتِ هیچ فرقه‌ای را انتخاب نکرده است. آیا چنین فردی، با آن همه عیبی که از فِرق شیعه برمی‌شمارد، قابل اعتماد است؟ آری، قابل اعتماد است، ولی نه از نطر شیعیانی چون شما. از او بیش از بیست کتاب در موضوعات فقهی وغیره ثبت کرده‌اند، که به قول علمایِ رجال، فقط پنج کتاب او با مذهب شیعه موافق است و بقیّة آنها، مخالف. آیا باز هم گفته‌های او صحیح است، و از نظر علمای شیعه قابل اعتماد؟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سخن</w:t>
      </w:r>
      <w:r w:rsidR="00E631DC" w:rsidRPr="00634273">
        <w:rPr>
          <w:rFonts w:ascii="Tahoma" w:hAnsi="Tahoma" w:cs="B Lotus"/>
          <w:rtl/>
          <w:lang w:bidi="fa-IR"/>
        </w:rPr>
        <w:t xml:space="preserve"> در صحّت حدیث محمّد بن الحسن ال</w:t>
      </w:r>
      <w:r w:rsidR="00E631DC" w:rsidRPr="00634273">
        <w:rPr>
          <w:rFonts w:ascii="Tahoma" w:hAnsi="Tahoma" w:cs="B Lotus" w:hint="cs"/>
          <w:rtl/>
          <w:lang w:bidi="fa-IR"/>
        </w:rPr>
        <w:t>أ</w:t>
      </w:r>
      <w:r w:rsidRPr="00634273">
        <w:rPr>
          <w:rFonts w:ascii="Tahoma" w:hAnsi="Tahoma" w:cs="B Lotus"/>
          <w:rtl/>
          <w:lang w:bidi="fa-IR"/>
        </w:rPr>
        <w:t>شعری بود، که نخستین راویِ آن، سعد بن عبدالله اشعری است، که مورد توثیق هم</w:t>
      </w:r>
      <w:r w:rsidRPr="00634273">
        <w:rPr>
          <w:rFonts w:ascii="Tahoma" w:hAnsi="Tahoma" w:cs="B Lotus" w:hint="cs"/>
          <w:rtl/>
          <w:lang w:bidi="fa-IR"/>
        </w:rPr>
        <w:t>ه</w:t>
      </w:r>
      <w:r w:rsidRPr="00634273">
        <w:rPr>
          <w:rFonts w:ascii="Tahoma" w:hAnsi="Tahoma" w:cs="B Lotus"/>
          <w:rtl/>
          <w:lang w:bidi="fa-IR"/>
        </w:rPr>
        <w:t xml:space="preserve"> علمای رجال شیعه نیست.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ما در</w:t>
      </w:r>
      <w:r w:rsidR="00C63210" w:rsidRPr="00634273">
        <w:rPr>
          <w:rFonts w:ascii="Tahoma" w:hAnsi="Tahoma" w:cs="B Lotus" w:hint="cs"/>
          <w:rtl/>
          <w:lang w:bidi="fa-IR"/>
        </w:rPr>
        <w:t xml:space="preserve"> </w:t>
      </w:r>
      <w:r w:rsidRPr="00634273">
        <w:rPr>
          <w:rFonts w:ascii="Tahoma" w:hAnsi="Tahoma" w:cs="B Lotus"/>
          <w:rtl/>
          <w:lang w:bidi="fa-IR"/>
        </w:rPr>
        <w:t>همین کتاب نوشته‌ایم که علی بن مهزیار، این حدیث را از محمّد بن الحسن الاشعری روایت ‌می‌کند، و محمّد بن الحسن، مجهول الحال است، زیرا:</w:t>
      </w:r>
    </w:p>
    <w:p w:rsidR="0033070F" w:rsidRPr="00634273" w:rsidRDefault="0033070F" w:rsidP="00C2717E">
      <w:pPr>
        <w:spacing w:line="228" w:lineRule="auto"/>
        <w:ind w:left="568" w:hanging="284"/>
        <w:jc w:val="both"/>
        <w:rPr>
          <w:rFonts w:ascii="Tahoma" w:hAnsi="Tahoma" w:cs="B Lotus"/>
          <w:rtl/>
          <w:lang w:bidi="fa-IR"/>
        </w:rPr>
      </w:pPr>
      <w:r w:rsidRPr="00634273">
        <w:rPr>
          <w:rFonts w:ascii="Tahoma" w:hAnsi="Tahoma" w:cs="B Lotus"/>
          <w:rtl/>
          <w:lang w:bidi="fa-IR"/>
        </w:rPr>
        <w:t>1- مقدّس اردبیلی، که یقیناً نویسندگان این جزوه به کفشداری او افتخار ‌می‌کنند، در کتاب «شرح ارشاد» بر این حدیث اشکال نموده و فرموده است:</w:t>
      </w:r>
    </w:p>
    <w:p w:rsidR="0033070F" w:rsidRPr="00634273" w:rsidRDefault="0033070F" w:rsidP="00C2717E">
      <w:pPr>
        <w:spacing w:line="228" w:lineRule="auto"/>
        <w:ind w:left="568"/>
        <w:jc w:val="both"/>
        <w:rPr>
          <w:rFonts w:ascii="Tahoma" w:hAnsi="Tahoma" w:cs="B Lotus"/>
          <w:rtl/>
          <w:lang w:bidi="fa-IR"/>
        </w:rPr>
      </w:pPr>
      <w:r w:rsidRPr="00634273">
        <w:rPr>
          <w:rFonts w:ascii="Tahoma" w:hAnsi="Tahoma" w:cs="B Lotus"/>
          <w:rtl/>
          <w:lang w:bidi="fa-IR"/>
        </w:rPr>
        <w:t>«در صحّت آن تأمّل است، زیرا معلوم نیست محمّد بن الحسن الاشعری کیست».</w:t>
      </w:r>
    </w:p>
    <w:p w:rsidR="0033070F" w:rsidRPr="00634273" w:rsidRDefault="0033070F" w:rsidP="00C2717E">
      <w:pPr>
        <w:spacing w:line="228" w:lineRule="auto"/>
        <w:ind w:left="568"/>
        <w:jc w:val="both"/>
        <w:rPr>
          <w:rFonts w:ascii="Tahoma" w:hAnsi="Tahoma" w:cs="B Lotus"/>
          <w:rtl/>
          <w:lang w:bidi="fa-IR"/>
        </w:rPr>
      </w:pPr>
      <w:r w:rsidRPr="00634273">
        <w:rPr>
          <w:rFonts w:ascii="Tahoma" w:hAnsi="Tahoma" w:cs="B Lotus"/>
          <w:rtl/>
          <w:lang w:bidi="fa-IR"/>
        </w:rPr>
        <w:t>آنگاه برای صحّت نظر خود، مطالبی آورده است که باید به کتاب او رجوع کرد. حال حدیثی را که مقدّس اردبیلی با آن احاطه و مقام، در صحّت آن تأمل می‌کند، این نویسندگان با چه جرأتی صحیح ‌می‌شمارند؟</w:t>
      </w:r>
    </w:p>
    <w:p w:rsidR="0033070F" w:rsidRPr="00634273" w:rsidRDefault="0033070F" w:rsidP="00C2717E">
      <w:pPr>
        <w:spacing w:line="228" w:lineRule="auto"/>
        <w:ind w:left="568" w:hanging="284"/>
        <w:jc w:val="both"/>
        <w:rPr>
          <w:rFonts w:ascii="Tahoma" w:hAnsi="Tahoma" w:cs="B Lotus"/>
          <w:rtl/>
          <w:lang w:bidi="fa-IR"/>
        </w:rPr>
      </w:pPr>
      <w:r w:rsidRPr="00634273">
        <w:rPr>
          <w:rFonts w:ascii="Tahoma" w:hAnsi="Tahoma" w:cs="B Lotus"/>
          <w:rtl/>
          <w:lang w:bidi="fa-IR"/>
        </w:rPr>
        <w:t xml:space="preserve">2- </w:t>
      </w:r>
      <w:bookmarkStart w:id="264" w:name="innerlink"/>
      <w:r w:rsidRPr="00634273">
        <w:rPr>
          <w:rFonts w:cs="B Lotus"/>
          <w:rtl/>
          <w:lang w:bidi="fa-IR"/>
        </w:rPr>
        <w:fldChar w:fldCharType="begin"/>
      </w:r>
      <w:r w:rsidRPr="00634273">
        <w:rPr>
          <w:rFonts w:cs="B Lotus"/>
          <w:rtl/>
          <w:lang w:bidi="fa-IR"/>
        </w:rPr>
        <w:instrText xml:space="preserve"> </w:instrText>
      </w:r>
      <w:r w:rsidRPr="00634273">
        <w:rPr>
          <w:rFonts w:cs="B Lotus"/>
          <w:lang w:bidi="fa-IR"/>
        </w:rPr>
        <w:instrText>HYPERLINK "http://www.wikifeqh.ir/%D8%B3%DB%8C%D8%AF_%D9%85%D8%AD%D9%85%D8%AF_%D8%A8%D9%86_%D8%B9%D9%84%DB%8C_%D9%85%D9%88%D8%B3%D9%88%DB%8C_%D8%B9%D8%A7%D9%85%D9%84%DB%8C" \o</w:instrText>
      </w:r>
      <w:r w:rsidRPr="00634273">
        <w:rPr>
          <w:rFonts w:cs="B Lotus"/>
          <w:rtl/>
          <w:lang w:bidi="fa-IR"/>
        </w:rPr>
        <w:instrText xml:space="preserve"> "سید محمد بن علی موسوی عاملی" </w:instrText>
      </w:r>
      <w:r w:rsidRPr="00634273">
        <w:rPr>
          <w:rFonts w:cs="B Lotus"/>
          <w:rtl/>
          <w:lang w:bidi="fa-IR"/>
        </w:rPr>
        <w:fldChar w:fldCharType="separate"/>
      </w:r>
      <w:r w:rsidRPr="00634273">
        <w:rPr>
          <w:rStyle w:val="Hyperlink"/>
          <w:rFonts w:cs="B Lotus"/>
          <w:color w:val="auto"/>
          <w:u w:val="none"/>
          <w:rtl/>
          <w:lang w:bidi="fa-IR"/>
        </w:rPr>
        <w:t>سید محمد بن علی موسوی عاملی</w:t>
      </w:r>
      <w:r w:rsidRPr="00634273">
        <w:rPr>
          <w:rFonts w:cs="B Lotus"/>
          <w:rtl/>
          <w:lang w:bidi="fa-IR"/>
        </w:rPr>
        <w:fldChar w:fldCharType="end"/>
      </w:r>
      <w:bookmarkEnd w:id="264"/>
      <w:r w:rsidRPr="00634273">
        <w:rPr>
          <w:rFonts w:cs="B Lotus"/>
          <w:rtl/>
          <w:lang w:bidi="fa-IR"/>
        </w:rPr>
        <w:t xml:space="preserve"> </w:t>
      </w:r>
      <w:r w:rsidRPr="00634273">
        <w:rPr>
          <w:rFonts w:ascii="Tahoma" w:hAnsi="Tahoma" w:cs="B Lotus"/>
          <w:rtl/>
          <w:lang w:bidi="fa-IR"/>
        </w:rPr>
        <w:t>هم که فضلش مستغن</w:t>
      </w:r>
      <w:r w:rsidR="00C63210" w:rsidRPr="00634273">
        <w:rPr>
          <w:rFonts w:ascii="Tahoma" w:hAnsi="Tahoma" w:cs="B Lotus"/>
          <w:rtl/>
          <w:lang w:bidi="fa-IR"/>
        </w:rPr>
        <w:t>ی از وصف است، در کتاب «مدارک ال</w:t>
      </w:r>
      <w:r w:rsidR="00C63210" w:rsidRPr="00634273">
        <w:rPr>
          <w:rFonts w:ascii="Tahoma" w:hAnsi="Tahoma" w:cs="B Lotus" w:hint="cs"/>
          <w:rtl/>
          <w:lang w:bidi="fa-IR"/>
        </w:rPr>
        <w:t>أ</w:t>
      </w:r>
      <w:r w:rsidRPr="00634273">
        <w:rPr>
          <w:rFonts w:ascii="Tahoma" w:hAnsi="Tahoma" w:cs="B Lotus"/>
          <w:rtl/>
          <w:lang w:bidi="fa-IR"/>
        </w:rPr>
        <w:t>حکام» ذیل این روایت ‌می‌نویسد:</w:t>
      </w:r>
    </w:p>
    <w:p w:rsidR="0033070F" w:rsidRPr="00634273" w:rsidRDefault="0033070F" w:rsidP="00C2717E">
      <w:pPr>
        <w:widowControl w:val="0"/>
        <w:spacing w:line="228" w:lineRule="auto"/>
        <w:ind w:left="568"/>
        <w:jc w:val="both"/>
        <w:rPr>
          <w:rFonts w:ascii="Tahoma" w:hAnsi="Tahoma" w:cs="B Lotus" w:hint="cs"/>
          <w:rtl/>
          <w:lang w:bidi="fa-IR"/>
        </w:rPr>
      </w:pPr>
      <w:r w:rsidRPr="00634273">
        <w:rPr>
          <w:rFonts w:ascii="Tahoma" w:hAnsi="Tahoma" w:cs="B Lotus" w:hint="cs"/>
          <w:rtl/>
          <w:lang w:bidi="fa-IR"/>
        </w:rPr>
        <w:t>«</w:t>
      </w:r>
      <w:r w:rsidRPr="00634273">
        <w:rPr>
          <w:rStyle w:val="Char2"/>
          <w:rFonts w:hint="cs"/>
          <w:rtl/>
        </w:rPr>
        <w:t>راویها محمّد بن الحسن الأشعري مجهول فلا یمکن التّعویل علی روایته</w:t>
      </w:r>
      <w:r w:rsidRPr="00634273">
        <w:rPr>
          <w:rFonts w:ascii="Tahoma" w:hAnsi="Tahoma" w:cs="B Lotus" w:hint="cs"/>
          <w:rtl/>
          <w:lang w:bidi="fa-IR"/>
        </w:rPr>
        <w:t>».</w:t>
      </w:r>
    </w:p>
    <w:p w:rsidR="0033070F" w:rsidRPr="00634273" w:rsidRDefault="0033070F" w:rsidP="00C2717E">
      <w:pPr>
        <w:widowControl w:val="0"/>
        <w:spacing w:line="228" w:lineRule="auto"/>
        <w:ind w:left="568"/>
        <w:jc w:val="both"/>
        <w:rPr>
          <w:rFonts w:ascii="Tahoma" w:hAnsi="Tahoma" w:cs="B Lotus"/>
          <w:rtl/>
          <w:lang w:bidi="fa-IR"/>
        </w:rPr>
      </w:pPr>
      <w:r w:rsidRPr="00634273">
        <w:rPr>
          <w:rFonts w:ascii="Tahoma" w:hAnsi="Tahoma" w:cs="B Lotus"/>
          <w:rtl/>
          <w:lang w:bidi="fa-IR"/>
        </w:rPr>
        <w:t>پس آن بزرگوار هم محمّد بن الحسن و روایت او را غیر قابل اعتماد ‌می‌داند. حال، او خوب فهمیده است یا شما؟</w:t>
      </w:r>
    </w:p>
    <w:p w:rsidR="0033070F" w:rsidRPr="00634273" w:rsidRDefault="0033070F" w:rsidP="00C2717E">
      <w:pPr>
        <w:spacing w:line="228" w:lineRule="auto"/>
        <w:ind w:left="568" w:hanging="284"/>
        <w:jc w:val="both"/>
        <w:rPr>
          <w:rFonts w:ascii="Tahoma" w:hAnsi="Tahoma" w:cs="B Lotus"/>
          <w:rtl/>
          <w:lang w:bidi="fa-IR"/>
        </w:rPr>
      </w:pPr>
      <w:r w:rsidRPr="00634273">
        <w:rPr>
          <w:rFonts w:ascii="Tahoma" w:hAnsi="Tahoma" w:cs="B Lotus"/>
          <w:rtl/>
          <w:lang w:bidi="fa-IR"/>
        </w:rPr>
        <w:t>3- محقّق سبزواری هم در «</w:t>
      </w:r>
      <w:r w:rsidRPr="00634273">
        <w:rPr>
          <w:rStyle w:val="Char1"/>
          <w:spacing w:val="0"/>
          <w:rtl/>
        </w:rPr>
        <w:t>ذخیرة المعاد</w:t>
      </w:r>
      <w:r w:rsidRPr="00634273">
        <w:rPr>
          <w:rFonts w:ascii="Tahoma" w:hAnsi="Tahoma" w:cs="B Lotus"/>
          <w:rtl/>
          <w:lang w:bidi="fa-IR"/>
        </w:rPr>
        <w:t>»، محمّد بن الحسن را مجهول دانسته، و روایت او را به علّت جهالتِ راوی ردّ کرده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حالا با این کیفیّت که این سه بزرگوار، که از فقهای عالی مقدار شیعه‌اند، این روایت را ردّ کرده‌اند و شما صحیح دانسته‌اید، کدام را بپذیریم؟ دیگر واقعاً چه دارید بگوئید؟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حدیث دومی که از این ده حدیث به نظر نویسندگان این جزوه صحیح است حدیث ابوعلی بن راشد است، اینک شرح حال وی:</w:t>
      </w:r>
    </w:p>
    <w:p w:rsidR="0033070F" w:rsidRPr="00634273" w:rsidRDefault="0033070F" w:rsidP="00C2717E">
      <w:pPr>
        <w:spacing w:line="228" w:lineRule="auto"/>
        <w:ind w:left="624" w:hanging="340"/>
        <w:jc w:val="both"/>
        <w:rPr>
          <w:rFonts w:ascii="Tahoma" w:hAnsi="Tahoma" w:cs="B Lotus"/>
          <w:rtl/>
          <w:lang w:bidi="fa-IR"/>
        </w:rPr>
      </w:pPr>
      <w:r w:rsidRPr="00634273">
        <w:rPr>
          <w:rFonts w:ascii="Tahoma" w:hAnsi="Tahoma" w:cs="B Lotus"/>
          <w:rtl/>
          <w:lang w:bidi="fa-IR"/>
        </w:rPr>
        <w:t>الف- مقّدس اردبیلی در نوشتـه است:</w:t>
      </w:r>
    </w:p>
    <w:p w:rsidR="0033070F" w:rsidRPr="00634273" w:rsidRDefault="0033070F" w:rsidP="00C2717E">
      <w:pPr>
        <w:spacing w:line="228" w:lineRule="auto"/>
        <w:ind w:left="624"/>
        <w:jc w:val="both"/>
        <w:rPr>
          <w:rFonts w:ascii="Tahoma" w:hAnsi="Tahoma" w:cs="B Lotus"/>
          <w:rtl/>
          <w:lang w:bidi="fa-IR"/>
        </w:rPr>
      </w:pPr>
      <w:r w:rsidRPr="00634273">
        <w:rPr>
          <w:rFonts w:ascii="Tahoma" w:hAnsi="Tahoma" w:cs="B Lotus" w:hint="cs"/>
          <w:rtl/>
          <w:lang w:bidi="fa-IR"/>
        </w:rPr>
        <w:t>«</w:t>
      </w:r>
      <w:r w:rsidRPr="00634273">
        <w:rPr>
          <w:rStyle w:val="Char2"/>
          <w:rtl/>
        </w:rPr>
        <w:t>أبو علي بن راشد غير مُصَرَّح بتوثيقه</w:t>
      </w:r>
      <w:r w:rsidRPr="00634273">
        <w:rPr>
          <w:rFonts w:ascii="Tahoma" w:hAnsi="Tahoma"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0"/>
      </w:r>
      <w:r w:rsidR="00ED4EF6" w:rsidRPr="00634273">
        <w:rPr>
          <w:rStyle w:val="FootnoteReference"/>
          <w:rFonts w:cs="B Lotus"/>
          <w:color w:val="000000"/>
          <w:rtl/>
          <w:lang w:bidi="fa-IR"/>
        </w:rPr>
        <w:t>)</w:t>
      </w:r>
      <w:r w:rsidRPr="00634273">
        <w:rPr>
          <w:rFonts w:ascii="Tahoma" w:hAnsi="Tahoma" w:cs="B Lotus"/>
          <w:rtl/>
          <w:lang w:bidi="fa-IR"/>
        </w:rPr>
        <w:t>.</w:t>
      </w:r>
    </w:p>
    <w:p w:rsidR="0033070F" w:rsidRPr="00634273" w:rsidRDefault="0033070F" w:rsidP="00C2717E">
      <w:pPr>
        <w:spacing w:line="228" w:lineRule="auto"/>
        <w:ind w:left="624"/>
        <w:jc w:val="both"/>
        <w:rPr>
          <w:rFonts w:ascii="Tahoma" w:hAnsi="Tahoma" w:cs="B Lotus"/>
          <w:rtl/>
          <w:lang w:bidi="fa-IR"/>
        </w:rPr>
      </w:pPr>
      <w:r w:rsidRPr="00634273">
        <w:rPr>
          <w:rFonts w:ascii="Tahoma" w:hAnsi="Tahoma" w:cs="B Lotus"/>
          <w:rtl/>
          <w:lang w:bidi="fa-IR"/>
        </w:rPr>
        <w:t>به نظر</w:t>
      </w:r>
      <w:r w:rsidRPr="00634273">
        <w:rPr>
          <w:rFonts w:ascii="Tahoma" w:hAnsi="Tahoma" w:cs="B Lotus" w:hint="cs"/>
          <w:rtl/>
          <w:lang w:bidi="fa-IR"/>
        </w:rPr>
        <w:t xml:space="preserve"> </w:t>
      </w:r>
      <w:r w:rsidRPr="00634273">
        <w:rPr>
          <w:rFonts w:ascii="Tahoma" w:hAnsi="Tahoma" w:cs="B Lotus"/>
          <w:rtl/>
          <w:lang w:bidi="fa-IR"/>
        </w:rPr>
        <w:t>آن جناب، این حدیث که در آن، به وثاقت ابوعلی بن راشد تصریح نشده است، صحیح نیست، ولی چه باید کرد که نویسندگانِ جزوه، نظرشان بر نظر فقیه بلندپایه شیعه رجحان دارد</w:t>
      </w:r>
      <w:r w:rsidRPr="00634273">
        <w:rPr>
          <w:rFonts w:ascii="Tahoma" w:hAnsi="Tahoma" w:cs="B Lotus" w:hint="cs"/>
          <w:rtl/>
          <w:lang w:bidi="fa-IR"/>
        </w:rPr>
        <w:t>.</w:t>
      </w:r>
    </w:p>
    <w:p w:rsidR="0033070F" w:rsidRPr="00634273" w:rsidRDefault="0033070F" w:rsidP="00C2717E">
      <w:pPr>
        <w:spacing w:line="228" w:lineRule="auto"/>
        <w:ind w:left="624" w:hanging="340"/>
        <w:jc w:val="both"/>
        <w:rPr>
          <w:rFonts w:ascii="Tahoma" w:hAnsi="Tahoma" w:cs="B Lotus" w:hint="cs"/>
          <w:rtl/>
          <w:lang w:bidi="fa-IR"/>
        </w:rPr>
      </w:pPr>
      <w:r w:rsidRPr="00634273">
        <w:rPr>
          <w:rFonts w:ascii="Tahoma" w:hAnsi="Tahoma" w:cs="B Lotus"/>
          <w:rtl/>
          <w:lang w:bidi="fa-IR"/>
        </w:rPr>
        <w:t>ب- محقق سبزواری در «</w:t>
      </w:r>
      <w:r w:rsidRPr="00634273">
        <w:rPr>
          <w:rStyle w:val="Char1"/>
          <w:spacing w:val="0"/>
          <w:rtl/>
        </w:rPr>
        <w:t>ذخیرة المعاد</w:t>
      </w:r>
      <w:r w:rsidRPr="00634273">
        <w:rPr>
          <w:rFonts w:ascii="Tahoma" w:hAnsi="Tahoma" w:cs="B Lotus"/>
          <w:rtl/>
          <w:lang w:bidi="fa-IR"/>
        </w:rPr>
        <w:t>» اشکالات چندی بر این حدیث وارد کرده و آنگاه ‌می‌نویسد:</w:t>
      </w:r>
    </w:p>
    <w:p w:rsidR="0033070F" w:rsidRPr="00634273" w:rsidRDefault="0033070F" w:rsidP="00C63210">
      <w:pPr>
        <w:spacing w:line="228" w:lineRule="auto"/>
        <w:ind w:left="624"/>
        <w:jc w:val="both"/>
        <w:rPr>
          <w:rFonts w:ascii="Tahoma" w:hAnsi="Tahoma" w:cs="B Lotus"/>
          <w:sz w:val="26"/>
          <w:szCs w:val="26"/>
          <w:rtl/>
          <w:lang w:bidi="fa-IR"/>
        </w:rPr>
      </w:pPr>
      <w:r w:rsidRPr="00634273">
        <w:rPr>
          <w:rFonts w:ascii="Tahoma" w:hAnsi="Tahoma" w:cs="B Lotus" w:hint="cs"/>
          <w:rtl/>
          <w:lang w:bidi="fa-IR"/>
        </w:rPr>
        <w:t>«</w:t>
      </w:r>
      <w:r w:rsidRPr="00634273">
        <w:rPr>
          <w:rStyle w:val="Char2"/>
          <w:rtl/>
        </w:rPr>
        <w:t>راويه لم يُوَثَّق في كتب الرجال صريحًا</w:t>
      </w:r>
      <w:r w:rsidRPr="00634273">
        <w:rPr>
          <w:rFonts w:ascii="Tahoma" w:hAnsi="Tahoma" w:cs="B Lotus" w:hint="cs"/>
          <w:rtl/>
          <w:lang w:bidi="fa-IR"/>
        </w:rPr>
        <w:t>»</w:t>
      </w:r>
      <w:r w:rsidR="00A122D8" w:rsidRPr="00634273">
        <w:rPr>
          <w:rFonts w:ascii="Tahoma" w:hAnsi="Tahoma" w:cs="B Lotus" w:hint="cs"/>
          <w:rtl/>
          <w:lang w:bidi="fa-IR"/>
        </w:rPr>
        <w:t xml:space="preserve"> </w:t>
      </w:r>
      <w:r w:rsidRPr="00634273">
        <w:rPr>
          <w:rFonts w:ascii="Tahoma" w:hAnsi="Tahoma" w:cs="B Lotus" w:hint="cs"/>
          <w:sz w:val="26"/>
          <w:szCs w:val="26"/>
          <w:rtl/>
          <w:lang w:bidi="fa-IR"/>
        </w:rPr>
        <w:t>«</w:t>
      </w:r>
      <w:r w:rsidRPr="00634273">
        <w:rPr>
          <w:rFonts w:ascii="Tahoma" w:hAnsi="Tahoma" w:cs="B Lotus"/>
          <w:sz w:val="26"/>
          <w:szCs w:val="26"/>
          <w:rtl/>
          <w:lang w:bidi="fa-IR"/>
        </w:rPr>
        <w:t>در کتاب رجال، به راستگو بود</w:t>
      </w:r>
      <w:r w:rsidR="00C63210" w:rsidRPr="00634273">
        <w:rPr>
          <w:rFonts w:ascii="Tahoma" w:hAnsi="Tahoma" w:cs="B Lotus" w:hint="cs"/>
          <w:sz w:val="26"/>
          <w:szCs w:val="26"/>
          <w:rtl/>
          <w:lang w:bidi="fa-IR"/>
        </w:rPr>
        <w:t>ن</w:t>
      </w:r>
      <w:r w:rsidRPr="00634273">
        <w:rPr>
          <w:rFonts w:ascii="Tahoma" w:hAnsi="Tahoma" w:cs="B Lotus"/>
          <w:sz w:val="26"/>
          <w:szCs w:val="26"/>
          <w:rtl/>
          <w:lang w:bidi="fa-IR"/>
        </w:rPr>
        <w:t>ِ راویِ آن تصریح نشده است</w:t>
      </w:r>
      <w:r w:rsidRPr="00634273">
        <w:rPr>
          <w:rFonts w:ascii="Tahoma" w:hAnsi="Tahoma" w:cs="B Lotus" w:hint="cs"/>
          <w:sz w:val="26"/>
          <w:szCs w:val="26"/>
          <w:rtl/>
          <w:lang w:bidi="fa-IR"/>
        </w:rPr>
        <w:t>».</w:t>
      </w:r>
    </w:p>
    <w:p w:rsidR="0033070F" w:rsidRPr="00634273" w:rsidRDefault="0033070F" w:rsidP="00C2717E">
      <w:pPr>
        <w:spacing w:line="228" w:lineRule="auto"/>
        <w:ind w:left="624" w:hanging="340"/>
        <w:jc w:val="both"/>
        <w:rPr>
          <w:rFonts w:ascii="Tahoma" w:hAnsi="Tahoma" w:cs="B Lotus"/>
          <w:rtl/>
          <w:lang w:bidi="fa-IR"/>
        </w:rPr>
      </w:pPr>
      <w:r w:rsidRPr="00634273">
        <w:rPr>
          <w:rFonts w:ascii="Tahoma" w:hAnsi="Tahoma" w:cs="B Lotus"/>
          <w:rtl/>
          <w:lang w:bidi="fa-IR"/>
        </w:rPr>
        <w:t>ج- ابن داود در کتاب رجال خود، نام ابوعلی حسن بن راشد را در بخش دوم کتاب، که خاص مجهولین و مجروحین است، آورده است</w:t>
      </w:r>
      <w:r w:rsidRPr="00634273">
        <w:rPr>
          <w:rFonts w:ascii="Tahoma" w:hAnsi="Tahoma" w:cs="B Lotus" w:hint="cs"/>
          <w:rtl/>
          <w:lang w:bidi="fa-IR"/>
        </w:rPr>
        <w:t>.</w:t>
      </w:r>
    </w:p>
    <w:p w:rsidR="0033070F" w:rsidRPr="00634273" w:rsidRDefault="0033070F" w:rsidP="00C2717E">
      <w:pPr>
        <w:widowControl w:val="0"/>
        <w:spacing w:line="228" w:lineRule="auto"/>
        <w:ind w:left="624" w:hanging="340"/>
        <w:jc w:val="both"/>
        <w:rPr>
          <w:rFonts w:ascii="Tahoma" w:hAnsi="Tahoma" w:cs="B Lotus"/>
          <w:rtl/>
          <w:lang w:bidi="fa-IR"/>
        </w:rPr>
      </w:pPr>
      <w:r w:rsidRPr="00634273">
        <w:rPr>
          <w:rFonts w:ascii="Tahoma" w:hAnsi="Tahoma" w:cs="B Lotus"/>
          <w:rtl/>
          <w:lang w:bidi="fa-IR"/>
        </w:rPr>
        <w:t xml:space="preserve">د- غضائری دربارة او فرموده است: </w:t>
      </w:r>
      <w:r w:rsidRPr="00634273">
        <w:rPr>
          <w:rFonts w:ascii="Tahoma" w:hAnsi="Tahoma" w:cs="B Lotus" w:hint="cs"/>
          <w:rtl/>
          <w:lang w:bidi="fa-IR"/>
        </w:rPr>
        <w:t>«</w:t>
      </w:r>
      <w:r w:rsidRPr="00634273">
        <w:rPr>
          <w:rStyle w:val="Char2"/>
          <w:rtl/>
        </w:rPr>
        <w:t>الحسن بن راشد ضعيفٌ جدًّا</w:t>
      </w:r>
      <w:r w:rsidRPr="00634273">
        <w:rPr>
          <w:rFonts w:ascii="Tahoma" w:hAnsi="Tahoma" w:cs="B Lotus" w:hint="cs"/>
          <w:rtl/>
          <w:lang w:bidi="fa-IR"/>
        </w:rPr>
        <w:t>»</w:t>
      </w:r>
      <w:r w:rsidRPr="00634273">
        <w:rPr>
          <w:rFonts w:ascii="Tahoma" w:hAnsi="Tahoma" w:cs="B Lotus"/>
          <w:rtl/>
          <w:lang w:bidi="fa-IR"/>
        </w:rPr>
        <w:t>. آیا باز هم چنین حدیثی صحیح است؟</w:t>
      </w:r>
    </w:p>
    <w:p w:rsidR="0033070F" w:rsidRPr="00634273" w:rsidRDefault="0033070F" w:rsidP="0089542B">
      <w:pPr>
        <w:widowControl w:val="0"/>
        <w:spacing w:line="228" w:lineRule="auto"/>
        <w:ind w:firstLine="284"/>
        <w:jc w:val="both"/>
        <w:rPr>
          <w:rFonts w:ascii="Tahoma" w:hAnsi="Tahoma" w:cs="B Lotus" w:hint="cs"/>
          <w:rtl/>
          <w:lang w:bidi="fa-IR"/>
        </w:rPr>
      </w:pPr>
      <w:r w:rsidRPr="00634273">
        <w:rPr>
          <w:rFonts w:ascii="Tahoma" w:hAnsi="Tahoma" w:cs="B Lotus"/>
          <w:rtl/>
          <w:lang w:bidi="fa-IR"/>
        </w:rPr>
        <w:t xml:space="preserve">حدیث سومی که اینان را صحیح گرفته‌اند، حدیث «ابراهیم بن محمد الهمدانی» است، و چون این حدیث را کافی از علی بن محمد، از سهل بن زیاد، از ابراهیم بن محمد روایت ‌می‌کند، ما در این کتاب هویت سهل بن زیاد را از کتب رجال آورده‌ایم، که او </w:t>
      </w:r>
      <w:r w:rsidRPr="00634273">
        <w:rPr>
          <w:rFonts w:ascii="Tahoma" w:hAnsi="Tahoma" w:cs="B Lotus" w:hint="cs"/>
          <w:rtl/>
          <w:lang w:bidi="fa-IR"/>
        </w:rPr>
        <w:t>«</w:t>
      </w:r>
      <w:r w:rsidRPr="00634273">
        <w:rPr>
          <w:rStyle w:val="Char2"/>
          <w:rtl/>
        </w:rPr>
        <w:t>غال وکذّاب وفاسد الرّوایة والدّین</w:t>
      </w:r>
      <w:r w:rsidRPr="00634273">
        <w:rPr>
          <w:rFonts w:ascii="mylotus" w:hAnsi="mylotus" w:cs="B Lotus" w:hint="cs"/>
          <w:rtl/>
          <w:lang w:bidi="fa-IR"/>
        </w:rPr>
        <w:t>»</w:t>
      </w:r>
      <w:r w:rsidRPr="00634273">
        <w:rPr>
          <w:rFonts w:ascii="Tahoma" w:hAnsi="Tahoma" w:cs="B Lotus"/>
          <w:rtl/>
          <w:lang w:bidi="fa-IR"/>
        </w:rPr>
        <w:t xml:space="preserve"> بوده، و احمد بن محمّد بن عیسی الاشعری او را به علت غلو و فساد، از قم اخراج کرده و اظهار برائت از وی نموده، و مردم را از شنیدن و اخذ روایت از او منع کرده است. خود محمّد بن ابراهیم نیز در کتب رجال، مجهول الحال است</w:t>
      </w:r>
      <w:r w:rsidRPr="00634273">
        <w:rPr>
          <w:rFonts w:ascii="Tahoma" w:hAnsi="Tahoma" w:cs="B Lotus"/>
          <w:color w:val="FF0000"/>
          <w:rtl/>
          <w:lang w:bidi="fa-IR"/>
        </w:rPr>
        <w:t xml:space="preserve">. </w:t>
      </w:r>
      <w:r w:rsidRPr="00634273">
        <w:rPr>
          <w:rFonts w:ascii="Tahoma" w:hAnsi="Tahoma" w:cs="B Lotus"/>
          <w:rtl/>
          <w:lang w:bidi="fa-IR"/>
        </w:rPr>
        <w:t xml:space="preserve">این حدیثی است که یک مشت غالی و کذاب و فاسد </w:t>
      </w:r>
      <w:r w:rsidRPr="00634273">
        <w:rPr>
          <w:rStyle w:val="Char1"/>
          <w:spacing w:val="0"/>
          <w:rtl/>
        </w:rPr>
        <w:t>الروایة</w:t>
      </w:r>
      <w:r w:rsidRPr="00634273">
        <w:rPr>
          <w:rFonts w:ascii="Tahoma" w:hAnsi="Tahoma" w:cs="B Lotus"/>
          <w:rtl/>
          <w:lang w:bidi="fa-IR"/>
        </w:rPr>
        <w:t xml:space="preserve"> والدینِ مجهول الحال آورده‌اند. امّا این نویسندگانِ حدیث، او را صحیح ‌می‌شمارند. چه باید کرد؟ موقعیّت خطرناکی است </w:t>
      </w:r>
      <w:r w:rsidRPr="00634273">
        <w:rPr>
          <w:rStyle w:val="Char1"/>
          <w:rFonts w:eastAsia="B Badr"/>
          <w:spacing w:val="0"/>
          <w:rtl/>
        </w:rPr>
        <w:t>و</w:t>
      </w:r>
      <w:r w:rsidRPr="00634273">
        <w:rPr>
          <w:rStyle w:val="Char1"/>
          <w:rFonts w:eastAsia="B Badr" w:hint="cs"/>
          <w:spacing w:val="0"/>
          <w:rtl/>
        </w:rPr>
        <w:t xml:space="preserve"> «</w:t>
      </w:r>
      <w:r w:rsidRPr="00634273">
        <w:rPr>
          <w:rStyle w:val="Char2"/>
          <w:rFonts w:eastAsia="B Badr"/>
          <w:rtl/>
        </w:rPr>
        <w:t>الغریقُ یتشبّثُ بِکلّ حشیش</w:t>
      </w:r>
      <w:r w:rsidRPr="00634273">
        <w:rPr>
          <w:rFonts w:ascii="Tahoma" w:hAnsi="Tahoma" w:cs="B Lotus" w:hint="cs"/>
          <w:rtl/>
          <w:lang w:bidi="fa-IR"/>
        </w:rPr>
        <w:t>»</w:t>
      </w:r>
      <w:r w:rsidRPr="00634273">
        <w:rPr>
          <w:rFonts w:ascii="Tahoma" w:hAnsi="Tahoma" w:cs="B Lotus"/>
          <w:rtl/>
          <w:lang w:bidi="fa-IR"/>
        </w:rPr>
        <w:t>.</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حدیث چهارم از ده حدیث که نویسندگان جزوه آن را در ردیف احادیث صحیحه در وجوب خمس آورده‌اند، حدیث «علی بن مهزیار» است. نه تنها این حدیث از علی بن مهزیار است، بلکه پنج حدیث از این ده حدیث، از علی بن مهزیار است، زیرا حدیث محمّد بن علی بن شجاع را علی بن مهزیار آورده است، و راوی حدیث ابوعلی بن راشد نیز علی بن مهزیار است. حدیث ابراهیم بن محمّد الهمدانی و حدیث احمد بن محمد بن عیسی نیز از علی بن مهزیار</w:t>
      </w:r>
      <w:r w:rsidRPr="00634273">
        <w:rPr>
          <w:rFonts w:ascii="Tahoma" w:hAnsi="Tahoma" w:cs="B Lotus" w:hint="cs"/>
          <w:rtl/>
          <w:lang w:bidi="fa-IR"/>
        </w:rPr>
        <w:t xml:space="preserve"> </w:t>
      </w:r>
      <w:r w:rsidRPr="00634273">
        <w:rPr>
          <w:rFonts w:ascii="Tahoma" w:hAnsi="Tahoma" w:cs="B Lotus"/>
          <w:rtl/>
          <w:lang w:bidi="fa-IR"/>
        </w:rPr>
        <w:t>است. اینکه ما در کتاب حاضر گفته‌ایم: «علی بن مهزیار قهرمان احادیث خمس ارباح است»، بیجا نگفته‌‌ایم. زیرا این پنج حدیث که چهار حدیث آن، خمس را خاص امام ‌می‌داند، او آورده است. از آنجا که قبلاً او و پدرش نصرانی بوده‌اند، با تمام شهرت و وثاقتش، و اینکه خود را وکیل امامان یا امام جواد</w:t>
      </w:r>
      <w:r w:rsidRPr="00634273">
        <w:rPr>
          <w:sz w:val="30"/>
          <w:szCs w:val="30"/>
          <w:lang w:bidi="fa-IR"/>
        </w:rPr>
        <w:t xml:space="preserve"> </w:t>
      </w:r>
      <w:r w:rsidRPr="00634273">
        <w:rPr>
          <w:sz w:val="30"/>
          <w:szCs w:val="30"/>
          <w:lang w:bidi="fa-IR"/>
        </w:rPr>
        <w:sym w:font="AGA Arabesque" w:char="F075"/>
      </w:r>
      <w:r w:rsidR="00C63210" w:rsidRPr="00634273">
        <w:rPr>
          <w:rFonts w:ascii="Tahoma" w:hAnsi="Tahoma" w:cs="B Lotus"/>
          <w:rtl/>
          <w:lang w:bidi="fa-IR"/>
        </w:rPr>
        <w:t>می‌دانسته است خودش گ</w:t>
      </w:r>
      <w:r w:rsidR="00C63210" w:rsidRPr="00634273">
        <w:rPr>
          <w:rFonts w:ascii="Tahoma" w:hAnsi="Tahoma" w:cs="B Lotus" w:hint="cs"/>
          <w:rtl/>
          <w:lang w:bidi="fa-IR"/>
        </w:rPr>
        <w:t>ف</w:t>
      </w:r>
      <w:r w:rsidRPr="00634273">
        <w:rPr>
          <w:rFonts w:ascii="Tahoma" w:hAnsi="Tahoma" w:cs="B Lotus"/>
          <w:rtl/>
          <w:lang w:bidi="fa-IR"/>
        </w:rPr>
        <w:t>ته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 xml:space="preserve">«من نوشتم به حضرت امام محمّدتقی و از آن حضرت خواستم که دست مرا باز بگذارد، و هرچه از مال امام در دست من است به من تحلیل کند. امام در جواب من نوشت: </w:t>
      </w:r>
      <w:r w:rsidRPr="00634273">
        <w:rPr>
          <w:rFonts w:ascii="Tahoma" w:hAnsi="Tahoma" w:cs="B Lotus" w:hint="cs"/>
          <w:rtl/>
          <w:lang w:bidi="fa-IR"/>
        </w:rPr>
        <w:t>«</w:t>
      </w:r>
      <w:r w:rsidRPr="00634273">
        <w:rPr>
          <w:rStyle w:val="Char2"/>
          <w:rFonts w:hint="cs"/>
          <w:rtl/>
        </w:rPr>
        <w:t>وسّع الله علیك</w:t>
      </w:r>
      <w:r w:rsidRPr="00634273">
        <w:rPr>
          <w:rFonts w:ascii="Tahoma" w:hAnsi="Tahoma" w:cs="B Lotus" w:hint="cs"/>
          <w:rtl/>
          <w:lang w:bidi="fa-IR"/>
        </w:rPr>
        <w:t>»</w:t>
      </w:r>
      <w:r w:rsidRPr="00634273">
        <w:rPr>
          <w:rFonts w:ascii="Tahoma" w:hAnsi="Tahoma" w:cs="B Lotus"/>
          <w:rtl/>
          <w:lang w:bidi="fa-IR"/>
        </w:rPr>
        <w:t xml:space="preserve"> و همه را به من بخشید».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ما هر چه خوش‌باور باشیم، و علمای رجال هر چقدر او را تمجید و توصیف کنند، نمی‌توانیم باور کنیم که او یک شخص بی‌غرض بوده و این حدیث‌ها را برای رضای خدا ضبط کرده است. درحالی که ‌می‌بینیم بزرگان علمای شیعه تمام احادیث او را رد کرده‌اند. یا بگوییم این اموال را هم برای رضای خدا و رسانیدن به امام زمانِ خود جمع‌آوری ‌می‌کرده است، درحالی که ‌می‌بینیم خودش ‌چنین سخن از تصاحب و چپاولِ خمس می‌گوید.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اما این حدیثی که نویسندگان جزوه، نام آن را حدیث علی بن مهزیار گذاشته‌ و آن را صحیح دانسته‌اند،‌ و از صفح</w:t>
      </w:r>
      <w:r w:rsidRPr="00634273">
        <w:rPr>
          <w:rFonts w:ascii="Tahoma" w:hAnsi="Tahoma" w:cs="B Lotus" w:hint="cs"/>
          <w:rtl/>
          <w:lang w:bidi="fa-IR"/>
        </w:rPr>
        <w:t xml:space="preserve">ه </w:t>
      </w:r>
      <w:r w:rsidRPr="00634273">
        <w:rPr>
          <w:rFonts w:ascii="Tahoma" w:hAnsi="Tahoma" w:cs="B Lotus"/>
          <w:rtl/>
          <w:lang w:bidi="fa-IR"/>
        </w:rPr>
        <w:t>61 تا 76 جزوه به دفاع از صحّت و مضمون آن پرداخته‌اند: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اولاً</w:t>
      </w:r>
      <w:r w:rsidRPr="00634273">
        <w:rPr>
          <w:rFonts w:ascii="Tahoma" w:hAnsi="Tahoma" w:cs="B Lotus"/>
          <w:rtl/>
          <w:lang w:bidi="fa-IR"/>
        </w:rPr>
        <w:t>: خوانندگان این جزوه را به مطالعة شرح حال کامل این راوی در کتاب حاضر دعوت ‌می‌کنیم، زیرا آوردن تمام آن مطالب در اینجا موجب تطویل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b/>
          <w:bCs/>
          <w:rtl/>
          <w:lang w:bidi="fa-IR"/>
        </w:rPr>
        <w:t>ثانیاً</w:t>
      </w:r>
      <w:r w:rsidRPr="00634273">
        <w:rPr>
          <w:rFonts w:ascii="Tahoma" w:hAnsi="Tahoma" w:cs="B Lotus"/>
          <w:rtl/>
          <w:lang w:bidi="fa-IR"/>
        </w:rPr>
        <w:t xml:space="preserve">: نویسندگان، چشم انصاف را بر هم نهاده و هر چه خواسته‌اند از دشنام و تهمت، نثار مؤلّف کتاب خمس کرده‌اند که چرا اشکال بر سند این حدیث و مضمون آن نموده است، چرا که احمد بن محمّد بن عیسی در سند این حدیث است. </w:t>
      </w:r>
      <w:r w:rsidRPr="00634273">
        <w:rPr>
          <w:rFonts w:ascii="Tahoma" w:hAnsi="Tahoma" w:cs="B Lotus" w:hint="cs"/>
          <w:rtl/>
          <w:lang w:bidi="fa-IR"/>
        </w:rPr>
        <w:t>ما در پاسخ آنها بدون دشنام ‌می‌گوییم: احمد بن محمد بن عیسی را هم محقق سبزواری در «</w:t>
      </w:r>
      <w:r w:rsidRPr="00634273">
        <w:rPr>
          <w:rStyle w:val="Char1"/>
          <w:rFonts w:hint="cs"/>
          <w:spacing w:val="0"/>
          <w:rtl/>
        </w:rPr>
        <w:t>ذخیرة المعاد</w:t>
      </w:r>
      <w:r w:rsidRPr="00634273">
        <w:rPr>
          <w:rFonts w:ascii="Tahoma" w:hAnsi="Tahoma" w:cs="B Lotus" w:hint="cs"/>
          <w:rtl/>
          <w:lang w:bidi="fa-IR"/>
        </w:rPr>
        <w:t xml:space="preserve">» مجهول دانسته است. </w:t>
      </w:r>
      <w:r w:rsidRPr="00634273">
        <w:rPr>
          <w:rFonts w:ascii="Tahoma" w:hAnsi="Tahoma" w:cs="B Lotus"/>
          <w:rtl/>
          <w:lang w:bidi="fa-IR"/>
        </w:rPr>
        <w:t>آری، این همان احمد بن محمد بن عیسی است که حاضر نبود به امامت حضرت هادی پس از امام جواد گواهی دهد، و مایل بود این فضیلت، نصیب یک عجمی ایرانی شود. مجلسی نیز او را مجهول شمرده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1"/>
      </w:r>
      <w:r w:rsidR="00ED4EF6" w:rsidRPr="00634273">
        <w:rPr>
          <w:rStyle w:val="FootnoteReference"/>
          <w:rFonts w:cs="B Lotus"/>
          <w:color w:val="000000"/>
          <w:rtl/>
          <w:lang w:bidi="fa-IR"/>
        </w:rPr>
        <w:t>)</w:t>
      </w:r>
      <w:r w:rsidRPr="00634273">
        <w:rPr>
          <w:rFonts w:ascii="Tahoma" w:hAnsi="Tahoma" w:cs="B Lotus"/>
          <w:rtl/>
          <w:lang w:bidi="fa-IR"/>
        </w:rPr>
        <w:t>. حالا ما نمی‌توانیم نظرِ این دو بزرگوار را کنار زده و قول این نویسندگان خیلی مطّلع و دانشمند را بپذیریم</w:t>
      </w:r>
      <w:r w:rsidRPr="00634273">
        <w:rPr>
          <w:rFonts w:ascii="Tahoma" w:hAnsi="Tahoma" w:cs="B Lotus" w:hint="cs"/>
          <w:rtl/>
          <w:lang w:bidi="fa-IR"/>
        </w:rPr>
        <w:t>!!</w:t>
      </w:r>
      <w:r w:rsidRPr="00634273">
        <w:rPr>
          <w:rFonts w:ascii="Tahoma" w:hAnsi="Tahoma" w:cs="B Lotus"/>
          <w:rtl/>
          <w:lang w:bidi="fa-IR"/>
        </w:rPr>
        <w:t>. پس بگذار این بی‌</w:t>
      </w:r>
      <w:r w:rsidRPr="00634273">
        <w:rPr>
          <w:rFonts w:ascii="Tahoma" w:hAnsi="Tahoma" w:cs="B Lotus" w:hint="cs"/>
          <w:rtl/>
          <w:lang w:bidi="fa-IR"/>
        </w:rPr>
        <w:t>‌</w:t>
      </w:r>
      <w:r w:rsidRPr="00634273">
        <w:rPr>
          <w:rFonts w:ascii="Tahoma" w:hAnsi="Tahoma" w:cs="B Lotus"/>
          <w:rtl/>
          <w:lang w:bidi="fa-IR"/>
        </w:rPr>
        <w:t>انصافان هرچه ‌می‌خواهند بگویند و کینه خود را عی</w:t>
      </w:r>
      <w:r w:rsidR="004A14C6" w:rsidRPr="00634273">
        <w:rPr>
          <w:rFonts w:ascii="Tahoma" w:hAnsi="Tahoma" w:cs="B Lotus"/>
          <w:rtl/>
          <w:lang w:bidi="fa-IR"/>
        </w:rPr>
        <w:t>ان کنند، زیرا ‌می‌دانیم چه می‌ک</w:t>
      </w:r>
      <w:r w:rsidR="004A14C6" w:rsidRPr="00634273">
        <w:rPr>
          <w:rFonts w:ascii="Tahoma" w:hAnsi="Tahoma" w:cs="B Lotus" w:hint="cs"/>
          <w:rtl/>
          <w:lang w:bidi="fa-IR"/>
        </w:rPr>
        <w:t>َ</w:t>
      </w:r>
      <w:r w:rsidRPr="00634273">
        <w:rPr>
          <w:rFonts w:ascii="Tahoma" w:hAnsi="Tahoma" w:cs="B Lotus"/>
          <w:rtl/>
          <w:lang w:bidi="fa-IR"/>
        </w:rPr>
        <w:t>شند. امّا از</w:t>
      </w:r>
      <w:r w:rsidR="004A14C6" w:rsidRPr="00634273">
        <w:rPr>
          <w:rFonts w:ascii="Tahoma" w:hAnsi="Tahoma" w:cs="B Lotus" w:hint="cs"/>
          <w:rtl/>
          <w:lang w:bidi="fa-IR"/>
        </w:rPr>
        <w:t xml:space="preserve"> </w:t>
      </w:r>
      <w:r w:rsidRPr="00634273">
        <w:rPr>
          <w:rFonts w:ascii="Tahoma" w:hAnsi="Tahoma" w:cs="B Lotus"/>
          <w:rtl/>
          <w:lang w:bidi="fa-IR"/>
        </w:rPr>
        <w:t>حیث مضمون، اشکالاتی که ما به این حدیث کرده‌ایم چون مورد پسند نویسندگان جزوه نیست، لذا ما ایشان را حواله به بررسی آثار بزرگانی چون مقدس اردبیلی، محقق سبزواری و شیخ حسن صاحب معالم ‌می‌کنیم.</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مقدّس اردبیلی بر این حدیث اشکالاتی وارد آورده و ‌می‌نویسد:</w:t>
      </w:r>
    </w:p>
    <w:p w:rsidR="0033070F" w:rsidRPr="00634273" w:rsidRDefault="0033070F" w:rsidP="0089542B">
      <w:pPr>
        <w:widowControl w:val="0"/>
        <w:spacing w:line="228" w:lineRule="auto"/>
        <w:ind w:firstLine="284"/>
        <w:jc w:val="both"/>
        <w:rPr>
          <w:rFonts w:ascii="Tahoma" w:hAnsi="Tahoma" w:cs="B Lotus" w:hint="cs"/>
          <w:rtl/>
          <w:lang w:bidi="fa-IR"/>
        </w:rPr>
      </w:pPr>
      <w:r w:rsidRPr="00634273">
        <w:rPr>
          <w:rFonts w:ascii="Tahoma" w:hAnsi="Tahoma" w:cs="B Lotus" w:hint="cs"/>
          <w:rtl/>
          <w:lang w:bidi="fa-IR"/>
        </w:rPr>
        <w:t>«</w:t>
      </w:r>
      <w:r w:rsidRPr="00634273">
        <w:rPr>
          <w:rStyle w:val="Char2"/>
          <w:rtl/>
        </w:rPr>
        <w:t>وفيها أحكام كثيرة مخالفة للمذهب مع اضطراب وقصور عن دلالتها على مذهبه، لعدم ذكر الخمس صريحًا ورجوع ضمير (هي) إلى الزكاة على الظاهر، ودلالة صدر الخبر على سقوط الخمس عن الشيعة، وقصرها في الذهب والفضّة مع حول الحول، والسقوط عن الربح</w:t>
      </w:r>
      <w:r w:rsidRPr="00634273">
        <w:rPr>
          <w:rStyle w:val="Char2"/>
          <w:rFonts w:hint="cs"/>
          <w:rtl/>
        </w:rPr>
        <w:t>...</w:t>
      </w:r>
      <w:r w:rsidRPr="00634273">
        <w:rPr>
          <w:rStyle w:val="FootnoteReference"/>
          <w:rtl/>
          <w:lang w:bidi="fa-IR"/>
        </w:rPr>
        <w:t xml:space="preserve"> </w:t>
      </w:r>
      <w:r w:rsidRPr="00634273">
        <w:rPr>
          <w:rFonts w:ascii="Tahoma" w:hAnsi="Tahoma" w:cs="B Lotus" w:hint="cs"/>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2"/>
      </w:r>
      <w:r w:rsidR="00ED4EF6" w:rsidRPr="00634273">
        <w:rPr>
          <w:rStyle w:val="FootnoteReference"/>
          <w:rFonts w:cs="B Lotus"/>
          <w:color w:val="000000"/>
          <w:rtl/>
          <w:lang w:bidi="fa-IR"/>
        </w:rPr>
        <w:t>)</w:t>
      </w:r>
      <w:r w:rsidRPr="00634273">
        <w:rPr>
          <w:rFonts w:ascii="Tahoma" w:hAnsi="Tahoma" w:cs="B Lotus"/>
          <w:rtl/>
          <w:lang w:bidi="fa-IR"/>
        </w:rPr>
        <w:t>.</w:t>
      </w:r>
    </w:p>
    <w:p w:rsidR="0033070F" w:rsidRPr="00634273" w:rsidRDefault="0033070F" w:rsidP="0089542B">
      <w:pPr>
        <w:widowControl w:val="0"/>
        <w:spacing w:line="228" w:lineRule="auto"/>
        <w:ind w:firstLine="284"/>
        <w:jc w:val="both"/>
        <w:rPr>
          <w:rFonts w:ascii="Tahoma" w:hAnsi="Tahoma" w:cs="B Lotus" w:hint="cs"/>
          <w:rtl/>
          <w:lang w:bidi="fa-IR"/>
        </w:rPr>
      </w:pPr>
      <w:r w:rsidRPr="00634273">
        <w:rPr>
          <w:rFonts w:ascii="Tahoma" w:hAnsi="Tahoma" w:cs="B Lotus"/>
          <w:rtl/>
          <w:lang w:bidi="fa-IR"/>
        </w:rPr>
        <w:t>پس همان طوری که ما نتیجه گرفته‌ایم، این گونه اقوال که نسبت آن را به امام ‌می‌دهند، مخالف مذهب و دین است و امام چنین حکمی نمی‌دهد، و اساساً، چنان حدیثی دارای معنایی نیست که اینان ‌می‌خواهند. مقدس در آخر بیانش پیرامون این حدیث ‌می‌فرماید:</w:t>
      </w:r>
    </w:p>
    <w:p w:rsidR="0033070F" w:rsidRPr="00634273" w:rsidRDefault="0033070F" w:rsidP="00A122D8">
      <w:pPr>
        <w:spacing w:line="228" w:lineRule="auto"/>
        <w:ind w:firstLine="284"/>
        <w:jc w:val="both"/>
        <w:rPr>
          <w:rFonts w:ascii="Tahoma" w:hAnsi="Tahoma" w:cs="B Lotus"/>
          <w:sz w:val="26"/>
          <w:szCs w:val="26"/>
          <w:rtl/>
          <w:lang w:bidi="fa-IR"/>
        </w:rPr>
      </w:pPr>
      <w:r w:rsidRPr="00634273">
        <w:rPr>
          <w:rFonts w:ascii="Tahoma" w:hAnsi="Tahoma" w:cs="B Lotus" w:hint="cs"/>
          <w:rtl/>
          <w:lang w:bidi="fa-IR"/>
        </w:rPr>
        <w:t>«</w:t>
      </w:r>
      <w:r w:rsidRPr="00634273">
        <w:rPr>
          <w:rStyle w:val="Char2"/>
          <w:rtl/>
        </w:rPr>
        <w:t>وبالجملة</w:t>
      </w:r>
      <w:r w:rsidRPr="00634273">
        <w:rPr>
          <w:rStyle w:val="Char2"/>
          <w:rFonts w:hint="cs"/>
          <w:rtl/>
        </w:rPr>
        <w:t>،</w:t>
      </w:r>
      <w:r w:rsidRPr="00634273">
        <w:rPr>
          <w:rStyle w:val="Char2"/>
          <w:rtl/>
        </w:rPr>
        <w:t xml:space="preserve"> هذا الخبر مضطرب بحيث لا يمكن الاستدلال به على شي‌ء</w:t>
      </w:r>
      <w:r w:rsidRPr="00634273">
        <w:rPr>
          <w:rFonts w:ascii="Tahoma" w:hAnsi="Tahoma" w:cs="B Lotus" w:hint="cs"/>
          <w:rtl/>
          <w:lang w:bidi="fa-IR"/>
        </w:rPr>
        <w:t>»</w:t>
      </w:r>
      <w:r w:rsidR="00A122D8" w:rsidRPr="00634273">
        <w:rPr>
          <w:rFonts w:ascii="Tahoma" w:hAnsi="Tahoma" w:cs="B Lotus" w:hint="cs"/>
          <w:rtl/>
          <w:lang w:bidi="fa-IR"/>
        </w:rPr>
        <w:t xml:space="preserve"> </w:t>
      </w:r>
      <w:r w:rsidRPr="00634273">
        <w:rPr>
          <w:rFonts w:ascii="Tahoma" w:hAnsi="Tahoma" w:cs="B Lotus" w:hint="cs"/>
          <w:b/>
          <w:bCs/>
          <w:sz w:val="26"/>
          <w:szCs w:val="26"/>
          <w:rtl/>
          <w:lang w:bidi="fa-IR"/>
        </w:rPr>
        <w:t>«</w:t>
      </w:r>
      <w:r w:rsidRPr="00634273">
        <w:rPr>
          <w:rFonts w:ascii="Tahoma" w:hAnsi="Tahoma" w:cs="B Lotus"/>
          <w:sz w:val="26"/>
          <w:szCs w:val="26"/>
          <w:rtl/>
          <w:lang w:bidi="fa-IR"/>
        </w:rPr>
        <w:t>این خبر آن قدر مشوّش و در هم است، که از آن نمی‌توان به هیچ چیزی استدلال کرد</w:t>
      </w:r>
      <w:r w:rsidRPr="00634273">
        <w:rPr>
          <w:rFonts w:ascii="Tahoma" w:hAnsi="Tahoma" w:cs="B Lotus" w:hint="cs"/>
          <w:sz w:val="26"/>
          <w:szCs w:val="26"/>
          <w:rtl/>
          <w:lang w:bidi="fa-IR"/>
        </w:rPr>
        <w:t>»</w:t>
      </w:r>
      <w:r w:rsidRPr="00634273">
        <w:rPr>
          <w:rFonts w:ascii="Tahoma" w:hAnsi="Tahoma" w:cs="B Lotus"/>
          <w:sz w:val="26"/>
          <w:szCs w:val="26"/>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یعنی هیچ اندر هیچ است. آری، این نظر مقدس اردبیلی است، و اشکالات دیگری که باید زحمت مطالعه را با روح انصاف تحمل کرد، وگرنه، چشم بر هم نهادن و دشنام دادن بسی آسان است. من نمی‌دانم شاید هم مطالعه کرده باشند و از دیدنِ این گونه مطالب در آن کتاب، عصبانی شده‌اند، و چون نمی‌توانند به مقدس اردبیلی فحش و دشنام بدهند، ناچار به ما حمله ‌می‌کنند</w:t>
      </w:r>
      <w:r w:rsidRPr="00634273">
        <w:rPr>
          <w:rFonts w:cs="B Lotus" w:hint="cs"/>
          <w:rtl/>
        </w:rPr>
        <w:t>.</w:t>
      </w:r>
      <w:r w:rsidRPr="00634273">
        <w:rPr>
          <w:rFonts w:ascii="Tahoma" w:hAnsi="Tahoma" w:cs="B Lotus"/>
          <w:rtl/>
          <w:lang w:bidi="fa-IR"/>
        </w:rPr>
        <w:t xml:space="preserve"> حقّاً جای تعجب است که مقدس اردبیلی و محقق سبزواری و فقهای دیگر، با صرف‌نظر از سایر اشکالات دیگر، از این حدیث، سقوط خمس را استنباط ‌می‌کنند، اما فقهای آخرالزّمان، از آن به وجوب خمس استدلال ‌می‌نمایند.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منتقدان ما درباره حدیث ریّان بن صلت نوشته‌اند: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«از همه مضحک‌تر اینکه او روایت ریان بن صلت را مرسله قلمداد کرده است، درحالی که کمترین ارسالی در سند حدیث وجود ندارد، و معلوم نیست دروغ به ا</w:t>
      </w:r>
      <w:r w:rsidRPr="00634273">
        <w:rPr>
          <w:rFonts w:ascii="Tahoma" w:hAnsi="Tahoma" w:cs="B Lotus" w:hint="cs"/>
          <w:rtl/>
          <w:lang w:bidi="fa-IR"/>
        </w:rPr>
        <w:t>ی</w:t>
      </w:r>
      <w:r w:rsidRPr="00634273">
        <w:rPr>
          <w:rFonts w:ascii="Tahoma" w:hAnsi="Tahoma" w:cs="B Lotus"/>
          <w:rtl/>
          <w:lang w:bidi="fa-IR"/>
        </w:rPr>
        <w:t>ن آشکاری را به چه منظوری گفته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کاش این آقایان فقیهان آخرالزمان و محدّثان خیلی مطلع و عالی‌مقام، اطلاع کافی از فن حدیث و اصطلاحات آن داشتند، و بعد این همه باد و بروت راه انداخته و به این و آن ‌می‌پریدند و نسبتِ دروغ به اشخاص ‌می‌دادند، که بزرگ‌ترین معصیت در دین اسلام و بدترین نسبت و تهمت در مطالب دینی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حدیث مرسل، حدیثی است که یک نفر یا چند نفر از راویانش در سلسله سند وجود نداشته باشد، یا با نام و نشان گفته نشود. این حدیث را، چنان که ما در کتاب حاضر آورده‌ایم، تنها شیخ طوسی چنین آورده است:</w:t>
      </w:r>
    </w:p>
    <w:p w:rsidR="0033070F" w:rsidRPr="00634273" w:rsidRDefault="0033070F" w:rsidP="00A122D8">
      <w:pPr>
        <w:spacing w:line="228" w:lineRule="auto"/>
        <w:ind w:firstLine="284"/>
        <w:jc w:val="both"/>
        <w:rPr>
          <w:rFonts w:ascii="Tahoma" w:hAnsi="Tahoma" w:cs="B Lotus"/>
          <w:rtl/>
          <w:lang w:bidi="fa-IR"/>
        </w:rPr>
      </w:pPr>
      <w:r w:rsidRPr="00634273">
        <w:rPr>
          <w:rFonts w:ascii="Tahoma" w:hAnsi="Tahoma" w:cs="B Lotus" w:hint="cs"/>
          <w:rtl/>
          <w:lang w:bidi="fa-IR"/>
        </w:rPr>
        <w:t>«</w:t>
      </w:r>
      <w:r w:rsidRPr="00634273">
        <w:rPr>
          <w:rStyle w:val="Char2"/>
          <w:rtl/>
        </w:rPr>
        <w:t>رَوَى الرَّيَّانُ بْنُ الصَّلْتِ قَالَ: كَتَبْتُ إِلَى أَبِي مُحَمَّدٍ</w:t>
      </w:r>
      <w:r w:rsidRPr="00634273">
        <w:rPr>
          <w:rStyle w:val="Char2"/>
          <w:rFonts w:hint="cs"/>
          <w:rtl/>
        </w:rPr>
        <w:t>...</w:t>
      </w:r>
      <w:r w:rsidRPr="00634273">
        <w:rPr>
          <w:rFonts w:ascii="Tahoma" w:hAnsi="Tahoma" w:cs="B Lotus" w:hint="cs"/>
          <w:rtl/>
          <w:lang w:bidi="fa-IR"/>
        </w:rPr>
        <w:t>»</w:t>
      </w:r>
      <w:r w:rsidR="00A122D8" w:rsidRPr="00634273">
        <w:rPr>
          <w:rFonts w:ascii="Tahoma" w:hAnsi="Tahoma" w:cs="B Lotus" w:hint="cs"/>
          <w:rtl/>
          <w:lang w:bidi="fa-IR"/>
        </w:rPr>
        <w:t xml:space="preserve"> </w:t>
      </w:r>
      <w:r w:rsidRPr="00634273">
        <w:rPr>
          <w:rFonts w:ascii="Tahoma" w:hAnsi="Tahoma" w:cs="B Lotus" w:hint="cs"/>
          <w:sz w:val="26"/>
          <w:szCs w:val="26"/>
          <w:rtl/>
          <w:lang w:bidi="fa-IR"/>
        </w:rPr>
        <w:t>«</w:t>
      </w:r>
      <w:r w:rsidRPr="00634273">
        <w:rPr>
          <w:rFonts w:ascii="Tahoma" w:hAnsi="Tahoma" w:cs="B Lotus"/>
          <w:sz w:val="26"/>
          <w:szCs w:val="26"/>
          <w:rtl/>
          <w:lang w:bidi="fa-IR"/>
        </w:rPr>
        <w:t>و از ریان بن صلت روایت است که گفت: به ابی محمد نوشتم</w:t>
      </w:r>
      <w:r w:rsidR="002B540A" w:rsidRPr="00634273">
        <w:rPr>
          <w:rFonts w:ascii="Tahoma" w:hAnsi="Tahoma" w:cs="B Lotus"/>
          <w:sz w:val="26"/>
          <w:szCs w:val="26"/>
          <w:rtl/>
          <w:lang w:bidi="fa-IR"/>
        </w:rPr>
        <w:t>.</w:t>
      </w:r>
      <w:r w:rsidRPr="00634273">
        <w:rPr>
          <w:rFonts w:ascii="Tahoma" w:hAnsi="Tahoma" w:cs="B Lotus"/>
          <w:sz w:val="26"/>
          <w:szCs w:val="26"/>
          <w:rtl/>
          <w:lang w:bidi="fa-IR"/>
        </w:rPr>
        <w:t>..</w:t>
      </w:r>
      <w:r w:rsidRPr="00634273">
        <w:rPr>
          <w:rFonts w:ascii="Tahoma" w:hAnsi="Tahoma"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3"/>
      </w:r>
      <w:r w:rsidR="00ED4EF6" w:rsidRPr="00634273">
        <w:rPr>
          <w:rStyle w:val="FootnoteReference"/>
          <w:rFonts w:cs="B Lotus"/>
          <w:color w:val="000000"/>
          <w:rtl/>
          <w:lang w:bidi="fa-IR"/>
        </w:rPr>
        <w:t>)</w:t>
      </w:r>
      <w:r w:rsidRPr="00634273">
        <w:rPr>
          <w:rFonts w:cs="B Lotus"/>
          <w:color w:val="000000"/>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از زمان شیخ طوسی تا زمان ریّان بن صلت -</w:t>
      </w:r>
      <w:r w:rsidRPr="00634273">
        <w:rPr>
          <w:rFonts w:ascii="Tahoma" w:hAnsi="Tahoma" w:cs="B Lotus" w:hint="cs"/>
          <w:rtl/>
          <w:lang w:bidi="fa-IR"/>
        </w:rPr>
        <w:t xml:space="preserve"> </w:t>
      </w:r>
      <w:r w:rsidRPr="00634273">
        <w:rPr>
          <w:rFonts w:ascii="Tahoma" w:hAnsi="Tahoma" w:cs="B Lotus"/>
          <w:rtl/>
          <w:lang w:bidi="fa-IR"/>
        </w:rPr>
        <w:t>اگر او امام حسن عسکری</w:t>
      </w:r>
      <w:r w:rsidRPr="00634273">
        <w:rPr>
          <w:sz w:val="30"/>
          <w:szCs w:val="30"/>
          <w:lang w:bidi="fa-IR"/>
        </w:rPr>
        <w:t xml:space="preserve"> </w:t>
      </w:r>
      <w:r w:rsidRPr="00634273">
        <w:rPr>
          <w:sz w:val="30"/>
          <w:szCs w:val="30"/>
          <w:lang w:bidi="fa-IR"/>
        </w:rPr>
        <w:sym w:font="AGA Arabesque" w:char="F075"/>
      </w:r>
      <w:r w:rsidRPr="00634273">
        <w:rPr>
          <w:rFonts w:ascii="Tahoma" w:hAnsi="Tahoma" w:cs="B Lotus"/>
          <w:rtl/>
          <w:lang w:bidi="fa-IR"/>
        </w:rPr>
        <w:t xml:space="preserve"> را درک کرده باشد- حداقل دویست سال فاصله است، و مسلّم است که این حدیث را خود شیخ طوسی مستقیماً از ریّان نشنیده است، و ناچار راویانی در این میان بوده‌اند که نام و نشانی از آنان نیست. آیا چنین حدیثی مرسل نیست؟ دروغ به این آشکاری را ما ‌می‌گوییم یا شما؟ آخر، شرم هم خوب است!</w:t>
      </w:r>
      <w:r w:rsidRPr="00634273">
        <w:rPr>
          <w:rFonts w:ascii="Tahoma" w:hAnsi="Tahoma" w:cs="B Lotus" w:hint="cs"/>
          <w:rtl/>
          <w:lang w:bidi="fa-IR"/>
        </w:rPr>
        <w:t>.</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شما اگر راست ‌می‌گفتید، باید عین حدیث را با سند آن ‌می‌آوردید، و سپس با دلیل و مدرک به خصم خود ‌می‌تاختید. نه اینکه چشم را روی هم بگذارید و هرچه بخواهید، از تهمت و دشنام، نثار مخالف خود کنید. ای نویسندگان کتاب معاد و قائلین به کیفر دروغ و فساد، آیا همین است اعتقادتان به معاد؟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اشکال مهم‌تر بر حدیث ریّان بن صلت، آن است که او نمی‌تواند زمان امامتِ امام حسن عسکری</w:t>
      </w:r>
      <w:r w:rsidRPr="00634273">
        <w:rPr>
          <w:sz w:val="30"/>
          <w:szCs w:val="30"/>
          <w:lang w:bidi="fa-IR"/>
        </w:rPr>
        <w:sym w:font="AGA Arabesque" w:char="F075"/>
      </w:r>
      <w:r w:rsidRPr="00634273">
        <w:rPr>
          <w:rFonts w:ascii="Tahoma" w:hAnsi="Tahoma" w:cs="B Lotus"/>
          <w:rtl/>
          <w:lang w:bidi="fa-IR"/>
        </w:rPr>
        <w:t xml:space="preserve"> را درک کرده باشد، زیرا او در زمان مأمون، از خطبای مشهور بوده است، یعنی حدود سال 196 هجری، و امامت حضرت عسکری از سال 254 آغاز ‌می‌شود. پس هرگاه ریّان را خطیبی بدانیم که به امر مأمون، در سن چهل سالگی مأمور بیان کردن فضایل امیرالمؤمنین علی</w:t>
      </w:r>
      <w:r w:rsidRPr="00634273">
        <w:rPr>
          <w:rFonts w:ascii="Tahoma" w:hAnsi="Tahoma" w:cs="B Lotus"/>
          <w:rtl/>
          <w:lang w:bidi="fa-IR"/>
        </w:rPr>
        <w:sym w:font="AGA Arabesque" w:char="F075"/>
      </w:r>
      <w:r w:rsidRPr="00634273">
        <w:rPr>
          <w:rFonts w:ascii="Tahoma" w:hAnsi="Tahoma" w:cs="B Lotus"/>
          <w:rtl/>
          <w:lang w:bidi="fa-IR"/>
        </w:rPr>
        <w:t xml:space="preserve"> بوده است، سن او در زمان حضرت عسکری قریب صد سال خواهد بود، و هیچ کس چنین عمری برای او ننوشته است. حتی شیخ طوسی، که به تنهایی این روایت را مرسلاً از او نقل نموده است، او را از اصحاب حضرت رضا تا حضرت هادی</w:t>
      </w:r>
      <w:r w:rsidRPr="00634273">
        <w:rPr>
          <w:rFonts w:ascii="Tahoma" w:hAnsi="Tahoma" w:cs="CTraditional Arabic" w:hint="cs"/>
          <w:rtl/>
          <w:lang w:bidi="fa-IR"/>
        </w:rPr>
        <w:t>إ</w:t>
      </w:r>
      <w:r w:rsidRPr="00634273">
        <w:rPr>
          <w:rFonts w:ascii="Tahoma" w:hAnsi="Tahoma" w:cs="B Lotus"/>
          <w:rtl/>
          <w:lang w:bidi="fa-IR"/>
        </w:rPr>
        <w:t xml:space="preserve"> دانسته است، حتی او را از کسانی شمرده است که اصلاً حدیثی از ائمه روایت نکرده‌اند. پس چگونه ممکن است چنین حدیثی از او نقل شود؟ بنابراین اگر دقت شود، خود حدیث، دروغ است، خواه مرسل باشد، که هست، و خواه مسند، که نیست. علاوه بر آن که از مضمون حدیث هم مطلبی به دست نمی‌آید، زیرا سئوال از اراضی اقطاعی است که منصور به عمّال خود ‌می‌داده است. حال معلوم ‌می‌شود که دستِ خمس‌خواران، به چه ریسمان‌های پوسیده‌ای بند است.</w:t>
      </w:r>
    </w:p>
    <w:p w:rsidR="0033070F" w:rsidRPr="00634273" w:rsidRDefault="0033070F" w:rsidP="0089542B">
      <w:pPr>
        <w:spacing w:line="228" w:lineRule="auto"/>
        <w:ind w:firstLine="284"/>
        <w:jc w:val="both"/>
        <w:rPr>
          <w:rFonts w:ascii="Tahoma" w:hAnsi="Tahoma" w:cs="B Lotus" w:hint="cs"/>
          <w:rtl/>
          <w:lang w:bidi="fa-IR"/>
        </w:rPr>
      </w:pPr>
      <w:r w:rsidRPr="00634273">
        <w:rPr>
          <w:rFonts w:ascii="Tahoma" w:hAnsi="Tahoma" w:cs="B Lotus"/>
          <w:rtl/>
          <w:lang w:bidi="fa-IR"/>
        </w:rPr>
        <w:t>به علاوه، محقق سبزواری حدیث ریّان بن صـلت را در «</w:t>
      </w:r>
      <w:r w:rsidRPr="00634273">
        <w:rPr>
          <w:rStyle w:val="Char1"/>
          <w:spacing w:val="0"/>
          <w:rtl/>
        </w:rPr>
        <w:t>ذخیرة المعاد</w:t>
      </w:r>
      <w:r w:rsidRPr="00634273">
        <w:rPr>
          <w:rFonts w:ascii="Tahoma" w:hAnsi="Tahoma" w:cs="B Lotus"/>
          <w:rtl/>
          <w:lang w:bidi="fa-IR"/>
        </w:rPr>
        <w:t>» چنیـن آورده است:</w:t>
      </w:r>
    </w:p>
    <w:p w:rsidR="0033070F" w:rsidRPr="00634273" w:rsidRDefault="0033070F" w:rsidP="0089542B">
      <w:pPr>
        <w:spacing w:line="228" w:lineRule="auto"/>
        <w:ind w:firstLine="284"/>
        <w:jc w:val="both"/>
        <w:rPr>
          <w:rFonts w:ascii="Tahoma" w:hAnsi="Tahoma" w:cs="B Lotus" w:hint="cs"/>
          <w:sz w:val="30"/>
          <w:rtl/>
          <w:lang w:bidi="fa-IR"/>
        </w:rPr>
      </w:pPr>
      <w:r w:rsidRPr="00634273">
        <w:rPr>
          <w:rFonts w:ascii="Tahoma" w:hAnsi="Tahoma" w:cs="B Lotus" w:hint="cs"/>
          <w:rtl/>
          <w:lang w:bidi="fa-IR"/>
        </w:rPr>
        <w:t>«</w:t>
      </w:r>
      <w:r w:rsidRPr="00634273">
        <w:rPr>
          <w:rStyle w:val="Char2"/>
          <w:rtl/>
        </w:rPr>
        <w:t>رَيَّانُ بْنُ الصَّلْتِ في الحسن بإبراهيم بن هاشم قال: كتبت</w:t>
      </w:r>
      <w:r w:rsidR="004A14C6" w:rsidRPr="00634273">
        <w:rPr>
          <w:rStyle w:val="Char2"/>
          <w:rFonts w:hint="cs"/>
          <w:rtl/>
        </w:rPr>
        <w:t>ُ</w:t>
      </w:r>
      <w:r w:rsidRPr="00634273">
        <w:rPr>
          <w:rStyle w:val="Char2"/>
          <w:rtl/>
        </w:rPr>
        <w:t xml:space="preserve"> إلى أبي عبد</w:t>
      </w:r>
      <w:r w:rsidR="007A3524" w:rsidRPr="00634273">
        <w:rPr>
          <w:rStyle w:val="Char2"/>
          <w:rtl/>
        </w:rPr>
        <w:t xml:space="preserve"> اللهِ</w:t>
      </w:r>
      <w:r w:rsidRPr="00634273">
        <w:rPr>
          <w:rStyle w:val="Char2"/>
          <w:rFonts w:hint="cs"/>
        </w:rPr>
        <w:sym w:font="AGA Arabesque" w:char="F075"/>
      </w:r>
      <w:r w:rsidRPr="00634273">
        <w:rPr>
          <w:rStyle w:val="Char2"/>
        </w:rPr>
        <w:t></w:t>
      </w:r>
      <w:r w:rsidRPr="00634273">
        <w:rPr>
          <w:rStyle w:val="Char2"/>
          <w:rtl/>
        </w:rPr>
        <w:t>: مَا الَّذِي يَجِبُ عَلَيَّ يَا مَوْلَايَ فِي غَلَّةِ رَحًى فِي أَرْضِ قَطِيعَةٍ لِي</w:t>
      </w:r>
      <w:r w:rsidRPr="00634273">
        <w:rPr>
          <w:rStyle w:val="Char2"/>
          <w:rFonts w:hint="cs"/>
          <w:rtl/>
        </w:rPr>
        <w:t>.</w:t>
      </w:r>
      <w:r w:rsidR="000947F2" w:rsidRPr="00634273">
        <w:rPr>
          <w:rStyle w:val="Char2"/>
          <w:rFonts w:hint="cs"/>
          <w:rtl/>
        </w:rPr>
        <w:t>.</w:t>
      </w:r>
      <w:r w:rsidRPr="00634273">
        <w:rPr>
          <w:rStyle w:val="Char2"/>
          <w:rFonts w:hint="cs"/>
          <w:rtl/>
        </w:rPr>
        <w:t>.</w:t>
      </w:r>
      <w:r w:rsidRPr="00634273">
        <w:rPr>
          <w:rFonts w:ascii="Tahoma" w:hAnsi="Tahoma" w:cs="B Lotus" w:hint="cs"/>
          <w:rtl/>
          <w:lang w:bidi="fa-IR"/>
        </w:rPr>
        <w:t>»</w:t>
      </w:r>
      <w:r w:rsidRPr="00634273">
        <w:rPr>
          <w:rFonts w:ascii="Tahoma" w:hAnsi="Tahoma" w:cs="B Lotus" w:hint="cs"/>
          <w:sz w:val="30"/>
          <w:rtl/>
          <w:lang w:bidi="fa-IR"/>
        </w:rPr>
        <w:t>.</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و اگر چنین باشد، دیگر بی‌اعتباریِ این حدیث، مسلّم است، زیرا هرگز ریّان بن صلت حضرت صادق را ندیده است، و از کجا که این حدیث چنین نباشد و نسخه‌ای که از تهذیب در نزد آن بزرگوار بوده به این طریق مسند شده باشد؟ به هر صورت این حدیث چه نسبت به حضرت امام حسن عسکری باشد، و چه نسبت به حضرت صادق، غلط است، زیرا ممکن نیست ریّان بن صلت هیچ یک از این دو امام را درک کرده باشد، و از این قبیل اشتباهات از شیخ طوسی بعید نیست، چنان که ما در کتاب زکات، پاره‌ای از اشتباهات شیخ طوسی را با دلایل روشن آورده‌ایم.</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حدیث دیگری که با ادعای صحت در مقصود آورده‌اند، حدیث «</w:t>
      </w:r>
      <w:r w:rsidRPr="00634273">
        <w:rPr>
          <w:rStyle w:val="Char1"/>
          <w:rtl/>
        </w:rPr>
        <w:t>سماعة</w:t>
      </w:r>
      <w:r w:rsidRPr="00634273">
        <w:rPr>
          <w:rFonts w:ascii="Tahoma" w:hAnsi="Tahoma" w:cs="B Lotus"/>
          <w:rtl/>
          <w:lang w:bidi="fa-IR"/>
        </w:rPr>
        <w:t>» است، و از صفحة 77 جزوه، به دفاع از سماعه و حدیث وی پرداخته و با آن منطقِ غوغاسالاری و جنجال و دشنام، خواسته‌اند که درستیِ حدیث سماعه را که بدان تمسّک کرده‌اند، ثابت 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پیشتر نوشتیم که شیخ طوسی و شیخ صدوق او را واقفی ‌می‌دانند، و ابن الغضائری که مقدّم علمای رجال است، و همچنین، احمد بن الحسین، وفات او را در سال 145 دانسته‌اند. حال اگر اختلاف یا تناقضی هست بین شیخ صدوق و طوسی و ابن الغضائری است، شما چرا ما را هدف دشنام قرار داده و گفته‌اید: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«مضحک آن است که خودِ ایراد کننده، اعتراف به واقفی بودن سماعه کرده درعین حال، وفات او را در زمان امام صادق نوشته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نخیر این مضحک نیست، بلکه مضحک آن است که کسانی که کتاب معاد ‌می‌نویسند، و لابد به وجدان و حساب و قیامت اعتقاد دارند، از نوشته‌ای بدین روشنی، گناه برای نویسندة آن ‌می‌تراشند و دست و پا می‌زنند که با مغالطه، مردم را گمراه کنند. آفرین به این فهم و فراست و وجدان!</w:t>
      </w:r>
      <w:r w:rsidRPr="00634273">
        <w:rPr>
          <w:rFonts w:ascii="Tahoma" w:hAnsi="Tahoma" w:cs="B Lotus" w:hint="cs"/>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آنان در ادامه ‌می‌نویسند: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«هیچ فکر نکرده است که نوشتة او به دست هر فردی بیفتد، از این سخن تعجب کرده و گوینده را به خاطر این لجاجت ملامت ‌می‌کند».</w:t>
      </w:r>
    </w:p>
    <w:p w:rsidR="0033070F" w:rsidRPr="00634273" w:rsidRDefault="0033070F" w:rsidP="00264219">
      <w:pPr>
        <w:spacing w:line="228" w:lineRule="auto"/>
        <w:ind w:firstLine="284"/>
        <w:jc w:val="both"/>
        <w:rPr>
          <w:rFonts w:ascii="Tahoma" w:hAnsi="Tahoma" w:cs="B Lotus"/>
          <w:rtl/>
          <w:lang w:bidi="fa-IR"/>
        </w:rPr>
      </w:pPr>
      <w:r w:rsidRPr="00634273">
        <w:rPr>
          <w:rFonts w:ascii="Tahoma" w:hAnsi="Tahoma" w:cs="B Lotus"/>
          <w:rtl/>
          <w:lang w:bidi="fa-IR"/>
        </w:rPr>
        <w:t>نخیر چنین نیست. ما فکر می‌کنیم و یقین داریم که هر صاحب شعورِ باوجدانی، که خالی از غرض و مرض باشد و نوشتة ما را بخواند، هرگز ما را ملامت نمی‌کند، و امیدواریم همین جزوه‌های شما، موجب شود که خوانندگان آن تشویق و تحریک شوند تا نوشتة ما را بخوانند و با نوشتة شما مقایسه کنند، تا سیه روی شود هرک</w:t>
      </w:r>
      <w:r w:rsidR="00264219" w:rsidRPr="00634273">
        <w:rPr>
          <w:rFonts w:ascii="Tahoma" w:hAnsi="Tahoma" w:cs="B Lotus" w:hint="cs"/>
          <w:rtl/>
          <w:lang w:bidi="fa-IR"/>
        </w:rPr>
        <w:t>س</w:t>
      </w:r>
      <w:r w:rsidRPr="00634273">
        <w:rPr>
          <w:rFonts w:ascii="Tahoma" w:hAnsi="Tahoma" w:cs="B Lotus"/>
          <w:rtl/>
          <w:lang w:bidi="fa-IR"/>
        </w:rPr>
        <w:t xml:space="preserve"> در او غِش باشد. آن وقت معلوم خواهد شد که چه کسی دروغگو، خائن، بهانه جو، لجوج و مغرض است، ما یا شما.</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امّا آن دو حدیثی که در صفح</w:t>
      </w:r>
      <w:r w:rsidRPr="00634273">
        <w:rPr>
          <w:rFonts w:ascii="Tahoma" w:hAnsi="Tahoma" w:cs="B Lotus" w:hint="cs"/>
          <w:rtl/>
          <w:lang w:bidi="fa-IR"/>
        </w:rPr>
        <w:t>ه</w:t>
      </w:r>
      <w:r w:rsidRPr="00634273">
        <w:rPr>
          <w:rFonts w:ascii="Tahoma" w:hAnsi="Tahoma" w:cs="B Lotus"/>
          <w:rtl/>
          <w:lang w:bidi="fa-IR"/>
        </w:rPr>
        <w:t xml:space="preserve"> 87 و 88 جزوه از حضرت رضا</w:t>
      </w:r>
      <w:r w:rsidRPr="00634273">
        <w:rPr>
          <w:rFonts w:eastAsia="Calibri" w:cs="Arial"/>
          <w:lang w:bidi="fa-IR"/>
        </w:rPr>
        <w:sym w:font="AGA Arabesque" w:char="F075"/>
      </w:r>
      <w:r w:rsidRPr="00634273">
        <w:rPr>
          <w:rFonts w:ascii="Tahoma" w:hAnsi="Tahoma" w:cs="B Lotus"/>
          <w:rtl/>
          <w:lang w:bidi="fa-IR"/>
        </w:rPr>
        <w:t xml:space="preserve"> نقل شده است، که آن حضرت از تاجر فارسی و از</w:t>
      </w:r>
      <w:r w:rsidR="00264219" w:rsidRPr="00634273">
        <w:rPr>
          <w:rFonts w:ascii="Tahoma" w:hAnsi="Tahoma" w:cs="B Lotus" w:hint="cs"/>
          <w:rtl/>
          <w:lang w:bidi="fa-IR"/>
        </w:rPr>
        <w:t xml:space="preserve"> </w:t>
      </w:r>
      <w:r w:rsidRPr="00634273">
        <w:rPr>
          <w:rFonts w:ascii="Tahoma" w:hAnsi="Tahoma" w:cs="B Lotus"/>
          <w:rtl/>
          <w:lang w:bidi="fa-IR"/>
        </w:rPr>
        <w:t>جمعی از مردم خراسان خمس خواسته‌اند، علاوه بر آنکه تاریخ زندگیِ حضرت رضا چنین ادعایی را تصدیق نمی‌کند، سند این دو حدیث نیز چنین است:</w:t>
      </w:r>
    </w:p>
    <w:p w:rsidR="0033070F" w:rsidRPr="00634273" w:rsidRDefault="0033070F" w:rsidP="0089542B">
      <w:pPr>
        <w:spacing w:line="228" w:lineRule="auto"/>
        <w:ind w:firstLine="284"/>
        <w:jc w:val="both"/>
        <w:rPr>
          <w:rFonts w:ascii="Tahoma" w:hAnsi="Tahoma" w:cs="B Lotus" w:hint="cs"/>
          <w:rtl/>
          <w:lang w:bidi="fa-IR"/>
        </w:rPr>
      </w:pPr>
      <w:r w:rsidRPr="00634273">
        <w:rPr>
          <w:rFonts w:ascii="Tahoma" w:hAnsi="Tahoma" w:cs="B Lotus" w:hint="cs"/>
          <w:rtl/>
          <w:lang w:bidi="fa-IR"/>
        </w:rPr>
        <w:t>«</w:t>
      </w:r>
      <w:r w:rsidRPr="00634273">
        <w:rPr>
          <w:rStyle w:val="Char2"/>
          <w:rtl/>
        </w:rPr>
        <w:t>وَعَنْ مُحَمَّدِ بْنِ الْحَسَنِ وَعَلِيِّ بْنِ مُحَمَّدٍ جَمِيعاً عَنْ سَهْلٍ عَنْ أَحْمَدَ بْنِ الْمُثَنَّى عَنْ مُحَمَّدِ بْنِ زَيْدٍ الطَّبَرِيِّ قَالَ:...</w:t>
      </w:r>
      <w:r w:rsidRPr="00634273">
        <w:rPr>
          <w:rFonts w:ascii="Tahoma" w:hAnsi="Tahoma" w:cs="B Lotus" w:hint="cs"/>
          <w:rtl/>
          <w:lang w:bidi="fa-IR"/>
        </w:rPr>
        <w:t>»</w:t>
      </w:r>
      <w:r w:rsidRPr="00634273">
        <w:rPr>
          <w:rFonts w:ascii="Tahoma" w:hAnsi="Tahoma" w:cs="B Lotus"/>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سهل بن زیاد، که ما هویت او را قبلاً آوردیم، مردی غالی و کذاب و فاسد </w:t>
      </w:r>
      <w:r w:rsidRPr="00634273">
        <w:rPr>
          <w:rStyle w:val="Char1"/>
          <w:spacing w:val="0"/>
          <w:rtl/>
        </w:rPr>
        <w:t>الروایة</w:t>
      </w:r>
      <w:r w:rsidRPr="00634273">
        <w:rPr>
          <w:rFonts w:ascii="Tahoma" w:hAnsi="Tahoma" w:cs="B Lotus"/>
          <w:rtl/>
          <w:lang w:bidi="fa-IR"/>
        </w:rPr>
        <w:t xml:space="preserve"> و الدین بود، که احمد بن محمد بن عیسی او را از قم اخراج کرد، و روایت چنین کسی را هیچ انسانِ با شرفی قبول نمی‌کند.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و اما نام احمد بن المثنی و محمد بن یزید الطبری، در هیچ یک از کتب رجال شیعه نیست. لذا از این آقایان نویسندگان که ادعا ‌می‌کنند کتب رجال را هم دیده‌اند، خواهش ‌می‌کنیم که لطفاً این دو نفر راویانِ بی‌نام و نشان را به ما معرفی کنند، تا هم حجت و دلیلشان قوی باشد، و هم ما حاضریم دستمزدی از این بابت به ایشان بپردازیم، تا زحمتِ بی‌جهت نکشیده باشند،</w:t>
      </w:r>
      <w:r w:rsidR="00573F0D" w:rsidRPr="00634273">
        <w:rPr>
          <w:rFonts w:ascii="Tahoma" w:hAnsi="Tahoma" w:cs="B Lotus"/>
          <w:rtl/>
          <w:lang w:bidi="fa-IR"/>
        </w:rPr>
        <w:t xml:space="preserve"> </w:t>
      </w:r>
      <w:r w:rsidRPr="00634273">
        <w:rPr>
          <w:rFonts w:ascii="Tahoma" w:hAnsi="Tahoma" w:cs="B Lotus"/>
          <w:rtl/>
          <w:lang w:bidi="fa-IR"/>
        </w:rPr>
        <w:t xml:space="preserve">اگر نیافتند، از خدا بترسند و با این گونه اخبار مجعول نا مقبول، چنین تهمتی را به دینِ خدا نزنند، و امامان مظلوم را در نظر مردم این گونه معرفی نکنند، و خود هرچه ‌می‌خواهند بکنند. این مردم، که برای پرداخت این اموال از آنان حجتی نمی‌خواهند و دلیلی سئوال نمی‌کنند. همین قدر که </w:t>
      </w:r>
      <w:r w:rsidRPr="00634273">
        <w:rPr>
          <w:rFonts w:ascii="Tahoma" w:hAnsi="Tahoma" w:cs="B Lotus"/>
          <w:b/>
          <w:bCs/>
          <w:rtl/>
          <w:lang w:bidi="fa-IR"/>
        </w:rPr>
        <w:t>آقا</w:t>
      </w:r>
      <w:r w:rsidRPr="00634273">
        <w:rPr>
          <w:rFonts w:ascii="Tahoma" w:hAnsi="Tahoma" w:cs="B Lotus"/>
          <w:rtl/>
          <w:lang w:bidi="fa-IR"/>
        </w:rPr>
        <w:t xml:space="preserve"> گفته باشد، کافی است، پس دیگر چرا خدا و رسول را چنین معرفی بکنند؟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آنگاه نویسندگان جزوه، در بخشی با عنوان «آیا خمس در زمان غیبت امام زمان بخشوده شده است» مطالبی را به هم تلفبق کرده و خواسته‌اند ثابت کنند که بخشش خمس از سوی ائمه، مربوط به اسرای غنیمت‌های جنگی است، و یا تحلیل خمس، در زمان خاص و معینی است، که شیعیان نمی‌توانستند خمس را به امام برسانند و مربوط به شخص معینی بوده است، یا مقصود از آن، «انفال» است. و آن احادیث، که مخصوص به زمان و شخص معینی نمی‌باشد، سه روایت بیشتر نیست، که یکی حدیث «سالم بن مکرم» (ابو خدیجه) است که سند آن ضعیف است، دوم حدیث «معاذ بن کثیر» است، که اصلاً مربوط به خمس نیست، سوم حدیث مرسلی است در «تفسیر عیّاشی» که شخصی مجهول و ناشناس آن را روایت کرده است. همین و بس. پس باید خمس کذایی را داد!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ما در اینجا شما را به مطالع</w:t>
      </w:r>
      <w:r w:rsidR="007A3524" w:rsidRPr="00634273">
        <w:rPr>
          <w:rFonts w:ascii="Tahoma" w:hAnsi="Tahoma" w:cs="B Lotus" w:hint="cs"/>
          <w:rtl/>
          <w:lang w:bidi="fa-IR"/>
        </w:rPr>
        <w:t>ه</w:t>
      </w:r>
      <w:r w:rsidRPr="00634273">
        <w:rPr>
          <w:rFonts w:ascii="Tahoma" w:hAnsi="Tahoma" w:cs="B Lotus"/>
          <w:rtl/>
          <w:lang w:bidi="fa-IR"/>
        </w:rPr>
        <w:t xml:space="preserve"> مجدد آن سی حدیثی فرا می‌خوانیم که از کتب معتبر شیعه در تحلیل خمس آورده‌ایم، تا معلوم شود این آقایانِ خمس‌خوار چه ‌می‌گویند.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حال بر فرض آنکه چنین خمسی را، که شما در ارباح مکاسب با آن احادیثی که چنین صراحتی ندارند، واجب کنید. آیا با آن سی حدیث، که جای هیچ اشکال و ایرادی نگذاشته است، باز هم خود را به نافهمی زده و تجاهل ‌می‌کنید و عذر بدتر از گناه ‌می‌آورید؟ به علاوه، بزرگانی چون ابن جنید، ابن عقیل، شیخ مفید، شیخ سلاّر، محقق حلّی، اسکافی، قطیفی، مقدس اردبیلی، صاحب مدارک، محقق خراسانی، ملا محسن فیض و شیخ عبدالله بن صالح بحرانی، که ما اسامی 17 نفر از ایشان را با فتاوایشان از کتاب‌هایشان آوردیم، اشتباه می‌کردند؟ آنان از این احادیث، استنباط حلّیت و سقوط خمس از شیعه کرده‌اند، تا جایی که بعضی صریحاً نوشته‌اند:</w:t>
      </w:r>
    </w:p>
    <w:p w:rsidR="0033070F" w:rsidRPr="00634273" w:rsidRDefault="0033070F" w:rsidP="00A122D8">
      <w:pPr>
        <w:spacing w:line="228" w:lineRule="auto"/>
        <w:ind w:firstLine="284"/>
        <w:jc w:val="both"/>
        <w:rPr>
          <w:rFonts w:ascii="Tahoma" w:hAnsi="Tahoma" w:cs="B Lotus"/>
          <w:rtl/>
          <w:lang w:bidi="fa-IR"/>
        </w:rPr>
      </w:pPr>
      <w:r w:rsidRPr="00634273">
        <w:rPr>
          <w:rFonts w:ascii="Tahoma" w:hAnsi="Tahoma" w:cs="B Lotus" w:hint="cs"/>
          <w:rtl/>
          <w:lang w:bidi="fa-IR"/>
        </w:rPr>
        <w:t>«</w:t>
      </w:r>
      <w:r w:rsidRPr="00634273">
        <w:rPr>
          <w:rStyle w:val="Char2"/>
          <w:rFonts w:hint="cs"/>
          <w:rtl/>
        </w:rPr>
        <w:t>یکون الخمس بأجمعه مباحاً للشّیعة وساقطاً عنهم فلایجب علیهم إخراجه</w:t>
      </w:r>
      <w:r w:rsidRPr="00634273">
        <w:rPr>
          <w:rFonts w:ascii="Tahoma" w:hAnsi="Tahoma" w:cs="B Lotus" w:hint="cs"/>
          <w:rtl/>
          <w:lang w:bidi="fa-IR"/>
        </w:rPr>
        <w:t>»</w:t>
      </w:r>
      <w:r w:rsidR="00A122D8" w:rsidRPr="00634273">
        <w:rPr>
          <w:rFonts w:ascii="Tahoma" w:hAnsi="Tahoma" w:cs="B Lotus" w:hint="cs"/>
          <w:rtl/>
          <w:lang w:bidi="fa-IR"/>
        </w:rPr>
        <w:t xml:space="preserve"> </w:t>
      </w:r>
      <w:r w:rsidRPr="00634273">
        <w:rPr>
          <w:rFonts w:ascii="Tahoma" w:hAnsi="Tahoma" w:cs="B Lotus" w:hint="cs"/>
          <w:sz w:val="26"/>
          <w:szCs w:val="26"/>
          <w:rtl/>
          <w:lang w:bidi="fa-IR"/>
        </w:rPr>
        <w:t>«</w:t>
      </w:r>
      <w:r w:rsidRPr="00634273">
        <w:rPr>
          <w:rFonts w:ascii="Tahoma" w:hAnsi="Tahoma" w:cs="B Lotus"/>
          <w:sz w:val="26"/>
          <w:szCs w:val="26"/>
          <w:rtl/>
          <w:lang w:bidi="fa-IR"/>
        </w:rPr>
        <w:t>خمس تماماً به شیعه بخشیده شده و از ایشان ساقط گردیده و پرداختِ آن بر ایشان واجب نیست</w:t>
      </w:r>
      <w:r w:rsidRPr="00634273">
        <w:rPr>
          <w:rFonts w:ascii="Tahoma" w:hAnsi="Tahoma" w:cs="B Lotus" w:hint="cs"/>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4"/>
      </w:r>
      <w:r w:rsidR="00ED4EF6" w:rsidRPr="00634273">
        <w:rPr>
          <w:rStyle w:val="FootnoteReference"/>
          <w:rFonts w:cs="B Lotus"/>
          <w:color w:val="000000"/>
          <w:rtl/>
          <w:lang w:bidi="fa-IR"/>
        </w:rPr>
        <w:t>)</w:t>
      </w:r>
      <w:r w:rsidRPr="00634273">
        <w:rPr>
          <w:rFonts w:ascii="Tahoma" w:hAnsi="Tahoma" w:cs="B Lotus"/>
          <w:rtl/>
          <w:lang w:bidi="fa-IR"/>
        </w:rPr>
        <w:t>.</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استنباط و قول این بزرگان را قبول کنیم، یا قولِ خمس‌خواران آخرالزمان را؟</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نویسندگان جزوه، ششمین بحث خود را تحت این عنوان آورده‌اند: «آیا از نظر تاریخی خمس در صدر اسلام گرفته شده است؟» سپس ‌می‌نویسند: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«اگر منظور از صدر اسلام زمان ائمه باشد، جواب مثبت است</w:t>
      </w:r>
      <w:r w:rsidR="002B540A" w:rsidRPr="00634273">
        <w:rPr>
          <w:rFonts w:ascii="Tahoma" w:hAnsi="Tahoma" w:cs="B Lotus"/>
          <w:rtl/>
          <w:lang w:bidi="fa-IR"/>
        </w:rPr>
        <w:t>.</w:t>
      </w:r>
      <w:r w:rsidRPr="00634273">
        <w:rPr>
          <w:rFonts w:ascii="Tahoma" w:hAnsi="Tahoma" w:cs="B Lotus"/>
          <w:rtl/>
          <w:lang w:bidi="fa-IR"/>
        </w:rPr>
        <w:t>.. بسیاری از ائمه هدی</w:t>
      </w:r>
      <w:r w:rsidRPr="00634273">
        <w:rPr>
          <w:rFonts w:ascii="Tahoma" w:hAnsi="Tahoma" w:cs="CTraditional Arabic" w:hint="cs"/>
          <w:rtl/>
          <w:lang w:bidi="fa-IR"/>
        </w:rPr>
        <w:t>‡</w:t>
      </w:r>
      <w:r w:rsidRPr="00634273">
        <w:rPr>
          <w:rFonts w:cs="KFGQPC Uthman Taha Naskh"/>
          <w:sz w:val="18"/>
          <w:szCs w:val="18"/>
          <w:rtl/>
          <w:lang w:bidi="fa-IR"/>
        </w:rPr>
        <w:t xml:space="preserve"> </w:t>
      </w:r>
      <w:r w:rsidRPr="00634273">
        <w:rPr>
          <w:rFonts w:ascii="Tahoma" w:hAnsi="Tahoma" w:cs="B Lotus"/>
          <w:rtl/>
          <w:lang w:bidi="fa-IR"/>
        </w:rPr>
        <w:t>در عصر خود، نه تنها خمس ارباح مکاسب [یعنی درآمد انواع کسب‌ها] را ‌می‌گرفتند، بلکه به مردم دستور مؤکد ‌می‌دادند که در پرداختِ این خمس کوتاهی نکنند».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هرگز در تاریخ ائمه چنین قضیه روشنی نیست، که آنان از مردم چیزی به عنوان خمس گرفته باشند، تا چه رسد به خمس ارباح مکاسب که هیچ سندی در کتاب خدا و سنّت ندارد، و سند این آقایان، همین احادیث ضعیفی است که در این جزوه بدان استناد کرده‌اند. زیرا:</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اولاً</w:t>
      </w:r>
      <w:r w:rsidRPr="00634273">
        <w:rPr>
          <w:rFonts w:ascii="Tahoma" w:hAnsi="Tahoma" w:cs="B Lotus"/>
          <w:rtl/>
          <w:lang w:bidi="fa-IR"/>
        </w:rPr>
        <w:t>: چنان که گفتیم، امام -هر که باشد- نمی‌تواند شریعتی در کنار شریعت پیامبر بیاورد، و چون کتاب خدا و سنّت پیامبر از چنین مطلبی خالی است، هیچ امامی آن را ادعا نمی‌کند و نکرده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b/>
          <w:bCs/>
          <w:rtl/>
          <w:lang w:bidi="fa-IR"/>
        </w:rPr>
        <w:t>ثانیاً</w:t>
      </w:r>
      <w:r w:rsidRPr="00634273">
        <w:rPr>
          <w:rFonts w:ascii="Tahoma" w:hAnsi="Tahoma" w:cs="B Lotus"/>
          <w:rtl/>
          <w:lang w:bidi="fa-IR"/>
        </w:rPr>
        <w:t>: اگر کسی از خاندان پیامبر، اعم از امام یا غیرِ امام، ‌چنین چیزی می‌گرفت، در تاریخ به روشنی معلوم بود، زیرا ائمه اهل‌بیت، دشمنان فراوان پیدا و نهان داشتند، که مراقب بودند حرکات و اعمالی از ایشان برخلاف مشهور و معروف ‌ببینند. آنگاه آن عمل را به عنوان ارتکاب به بدعت، بر سر نیزه کرده و آن را وسیله و حجتی برای آزار و اذیت آن بزرگواران کنند، و چنین کاری نشده است.</w:t>
      </w:r>
    </w:p>
    <w:p w:rsidR="0033070F" w:rsidRPr="00634273" w:rsidRDefault="0033070F" w:rsidP="0089542B">
      <w:pPr>
        <w:spacing w:line="228" w:lineRule="auto"/>
        <w:ind w:firstLine="284"/>
        <w:jc w:val="both"/>
        <w:rPr>
          <w:rFonts w:ascii="Tahoma" w:hAnsi="Tahoma" w:cs="B Lotus"/>
          <w:spacing w:val="-2"/>
          <w:rtl/>
          <w:lang w:bidi="fa-IR"/>
        </w:rPr>
      </w:pPr>
      <w:r w:rsidRPr="00634273">
        <w:rPr>
          <w:rFonts w:ascii="Tahoma" w:hAnsi="Tahoma" w:cs="B Lotus"/>
          <w:spacing w:val="-2"/>
          <w:rtl/>
          <w:lang w:bidi="fa-IR"/>
        </w:rPr>
        <w:t>آری، چنان که ما دراین کتاب آورده‌ایم، برخی از شیعیان، زکات خود را به امامان ‌می‌پرداختند. همچنین، هرگاه غنیمتی از جنگ به دستشان ‌می‌آمد، بعد از آنکه فرماند</w:t>
      </w:r>
      <w:r w:rsidRPr="00634273">
        <w:rPr>
          <w:rFonts w:ascii="Tahoma" w:hAnsi="Tahoma" w:cs="B Lotus" w:hint="cs"/>
          <w:spacing w:val="-2"/>
          <w:rtl/>
          <w:lang w:bidi="fa-IR"/>
        </w:rPr>
        <w:t xml:space="preserve">ه </w:t>
      </w:r>
      <w:r w:rsidRPr="00634273">
        <w:rPr>
          <w:rFonts w:ascii="Tahoma" w:hAnsi="Tahoma" w:cs="B Lotus"/>
          <w:spacing w:val="-2"/>
          <w:rtl/>
          <w:lang w:bidi="fa-IR"/>
        </w:rPr>
        <w:t>لشکر اسلام خمس آن را برمی‌داشت، باز اینان از سهم خود، خمسی جدا کرده برای امام منظور ‌می‌کردند. این احادیث که در خصوصِ خمس و تحلیل آن است، ناظر به همین قضیه است. نیز، اموال دیگری از قبیل موقوفات آل محمد</w:t>
      </w:r>
      <w:r w:rsidRPr="00634273">
        <w:rPr>
          <w:rFonts w:cs="CTraditional Arabic"/>
          <w:spacing w:val="-2"/>
          <w:sz w:val="30"/>
          <w:szCs w:val="30"/>
          <w:rtl/>
          <w:lang w:bidi="fa-IR"/>
        </w:rPr>
        <w:t>ص</w:t>
      </w:r>
      <w:r w:rsidRPr="00634273">
        <w:rPr>
          <w:rFonts w:ascii="Tahoma" w:hAnsi="Tahoma" w:cs="B Lotus"/>
          <w:spacing w:val="-2"/>
          <w:rtl/>
          <w:lang w:bidi="fa-IR"/>
        </w:rPr>
        <w:t xml:space="preserve"> و نذورات به ایشان ‌می‌رسید. آری، کلاّشانِ حقه‌بازی چون «ابوحمزة بطائنی» و «زیاد قندی» و واقفیان و کسان دیگر، به نام وکالت در میان مردم بودند، که به هر صورت و کیفیتی که ‌می‌خواستند، مردم را سر کیسه ‌می‌کردند، و ما شرح آن را در همین کتاب آورده‌ایم. پس تمام این ادعاها کذب محض و تهمت به وجود پاک ایشان </w:t>
      </w:r>
      <w:r w:rsidRPr="00634273">
        <w:rPr>
          <w:rFonts w:ascii="Tahoma" w:hAnsi="Tahoma" w:cs="CTraditional Arabic" w:hint="cs"/>
          <w:spacing w:val="-2"/>
          <w:rtl/>
          <w:lang w:bidi="fa-IR"/>
        </w:rPr>
        <w:t>‡</w:t>
      </w:r>
      <w:r w:rsidRPr="00634273">
        <w:rPr>
          <w:rFonts w:ascii="Tahoma" w:hAnsi="Tahoma" w:cs="B Lotus"/>
          <w:spacing w:val="-2"/>
          <w:rtl/>
          <w:lang w:bidi="fa-IR"/>
        </w:rPr>
        <w:t xml:space="preserve">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اما خمس معادن، دفینه‌ها، یافته‌های غواصی و مال مخلوط به حرام، که در این بحث آمده است و این نویسندگان از قافیه‌تنگی به سنن بیهقی و روایات اهل سنّت متوسل شده‌اند، همان است که قبلاً گفتیم، که در زمان رسول خدا</w:t>
      </w:r>
      <w:r w:rsidRPr="00634273">
        <w:rPr>
          <w:rFonts w:cs="CTraditional Arabic"/>
          <w:sz w:val="30"/>
          <w:szCs w:val="30"/>
          <w:rtl/>
          <w:lang w:bidi="fa-IR"/>
        </w:rPr>
        <w:t>ص</w:t>
      </w:r>
      <w:r w:rsidRPr="00634273">
        <w:rPr>
          <w:rFonts w:ascii="Tahoma" w:hAnsi="Tahoma" w:cs="B Lotus"/>
          <w:rtl/>
          <w:lang w:bidi="fa-IR"/>
        </w:rPr>
        <w:t xml:space="preserve"> و خلفا، یک‌پنجمِ این اشیاء به عنوان زکات گرفته ‌می‌شد. اینکه از امامان سئوال شده است که «در گوگرد و نفت و غوص و کنز و رکاز چه مقدار باید داد؟» امام فرموده است: «یک‌پنجم»، علت آن بود که پاره‌ای از فقهای آن زمان، فتوی به یک‌دهم، یا کم</w:t>
      </w:r>
      <w:r w:rsidRPr="00634273">
        <w:rPr>
          <w:rFonts w:ascii="Tahoma" w:hAnsi="Tahoma" w:cs="B Lotus" w:hint="cs"/>
          <w:rtl/>
          <w:lang w:bidi="fa-IR"/>
        </w:rPr>
        <w:t>‌</w:t>
      </w:r>
      <w:r w:rsidRPr="00634273">
        <w:rPr>
          <w:rFonts w:ascii="Tahoma" w:hAnsi="Tahoma" w:cs="B Lotus"/>
          <w:rtl/>
          <w:lang w:bidi="fa-IR"/>
        </w:rPr>
        <w:t>تر یا زیادتر، ‌می‌دادند، و پرسشگران به علت این اختلاف، به ائمه اهل‌بیت رجوع ‌می‌کردند و آنان ‌می‌فرمودند: «یک‌پنجم»، و این، مربوط به زکات است، که هم در این کتاب و هم در کتاب زکات به قدر کافی این مطلب را روشن کرده‌ایم، و برای آن</w:t>
      </w:r>
      <w:r w:rsidR="00573F0D" w:rsidRPr="00634273">
        <w:rPr>
          <w:rFonts w:ascii="Tahoma" w:hAnsi="Tahoma" w:cs="B Lotus"/>
          <w:rtl/>
          <w:lang w:bidi="fa-IR"/>
        </w:rPr>
        <w:t xml:space="preserve"> </w:t>
      </w:r>
      <w:r w:rsidRPr="00634273">
        <w:rPr>
          <w:rFonts w:ascii="Tahoma" w:hAnsi="Tahoma" w:cs="B Lotus"/>
          <w:rtl/>
          <w:lang w:bidi="fa-IR"/>
        </w:rPr>
        <w:t>کس که طالب حق باشد، مطلب از روز روشن‌تر است.</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 xml:space="preserve">نیز مسئله محرومیت بنی‌هاشم از زکات، که تنها دلیلِ خمس‌خواران برای جبران آن است، هیچ مایه و پایه‌ای از شرع ندارد، و یک موضوعِ سیاسی است که عده‌ای آن را به ریش گرفته‌اند. آری، اگر پیامبر خدا پس از گرفتن زکات و صدقات، چیزی از آن به خانواده خود نمی‌داد، روی مصلحت خاصی بود که متهم به گرفتنِ مال برای تأمین نیازهای خود و خانواده‌اش نشود. اما پس از آن‌حضرت عموم خاندان او از همین زکات استفاده کرده‌اند. هر چند خلفای بنی‌امیه و بنی‌عباس از دادن آن به ایشان مضایقه داشتند، با این حال، چنان که در کتاب حاضر آورده‌ایم، تمام ائمه از عطایا و جوایز خلفا استفاده می‌کردند، که روشن‌ترین منبعِ آن، زکات بود. </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در پایان سخن، ‌می‌گوییم که ما از نشر و انتشار این جزوه‌ها، یا به قول خودشان «کتاب‌ها» که تا کنون چهار کتاب از چهار نفر از مبرّزترین نویسندگان خمس‌خوار نوشته و چاپ شده است، نه تنها ناخشنود نیستیم، بلکه بسیار هم خوشحالیم. زیرا هم بر ما و هم بر مردم دیگر ثابت و روشن‌ ‌می‌شود که این درماندگان، در گرفتن و خوردنِ این مال، هیچ گونه مدرک و حقی ندارند، و به ظنون و اوهام، خمس و سهم امام ‌می‌خورند. و عجیب آنکه نام آن را «بیت‌المال» ‌می‌نهند.</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اگر واقعاً این بیت المال است، آیا خود امامان هم آن را به همین سان مصرف ‌می‌کردند، و از آن بناهای با شکوه و، به قول اینان، تشکیلات وسیع و تأسیسات مختلف بنا ‌می‌کردند و بی‌حساب و کتاب به هر که هر چه ‌می‌خواست یا نمی‌خواست، ‌می‌دادند؟ اگر تاریخ حیات امامانِ دیگر خیلی روشن نیست، باری، تاریخ سراسر افتخار امیرالمؤمنین علی</w:t>
      </w:r>
      <w:r w:rsidRPr="00634273">
        <w:rPr>
          <w:rFonts w:ascii="Tahoma" w:hAnsi="Tahoma" w:cs="B Lotus"/>
          <w:rtl/>
          <w:lang w:bidi="fa-IR"/>
        </w:rPr>
        <w:sym w:font="AGA Arabesque" w:char="F075"/>
      </w:r>
      <w:r w:rsidRPr="00634273">
        <w:rPr>
          <w:rFonts w:ascii="Tahoma" w:hAnsi="Tahoma" w:cs="B Lotus"/>
          <w:rtl/>
          <w:lang w:bidi="fa-IR"/>
        </w:rPr>
        <w:t xml:space="preserve"> در معرض دید تمام جهانیان است، که آن بزرگوار در صرف بیت</w:t>
      </w:r>
      <w:r w:rsidRPr="00634273">
        <w:rPr>
          <w:rFonts w:ascii="Tahoma" w:hAnsi="Tahoma" w:cs="B Lotus" w:hint="cs"/>
          <w:rtl/>
          <w:lang w:bidi="fa-IR"/>
        </w:rPr>
        <w:t>‌</w:t>
      </w:r>
      <w:r w:rsidRPr="00634273">
        <w:rPr>
          <w:rFonts w:ascii="Tahoma" w:hAnsi="Tahoma" w:cs="B Lotus"/>
          <w:rtl/>
          <w:lang w:bidi="fa-IR"/>
        </w:rPr>
        <w:t>المال با برادر و دختر و پسر و عیال خود چه ‌می‌کرد. کسی که به وضع صرف این مال در دست گیرندگانِ خمس اطّلاع داشته باشد، آن وقت تفاوت اسلامی که علی</w:t>
      </w:r>
      <w:r w:rsidRPr="00634273">
        <w:rPr>
          <w:rFonts w:ascii="Tahoma" w:hAnsi="Tahoma" w:cs="B Lotus"/>
          <w:rtl/>
          <w:lang w:bidi="fa-IR"/>
        </w:rPr>
        <w:sym w:font="AGA Arabesque" w:char="F075"/>
      </w:r>
      <w:r w:rsidRPr="00634273">
        <w:rPr>
          <w:rFonts w:ascii="Tahoma" w:hAnsi="Tahoma" w:cs="B Lotus"/>
          <w:rtl/>
          <w:lang w:bidi="fa-IR"/>
        </w:rPr>
        <w:t xml:space="preserve"> از آن پیروی ‌می‌کرد و آنچه اینان ادعا ‌می‌کنند، و فاصلة این دو را با یکدیگر به خوبی خواهد فهمید.</w:t>
      </w:r>
    </w:p>
    <w:p w:rsidR="0033070F" w:rsidRPr="00634273" w:rsidRDefault="0033070F" w:rsidP="0089542B">
      <w:pPr>
        <w:spacing w:line="228" w:lineRule="auto"/>
        <w:ind w:firstLine="284"/>
        <w:jc w:val="both"/>
        <w:rPr>
          <w:rFonts w:ascii="Tahoma" w:hAnsi="Tahoma" w:cs="B Lotus"/>
          <w:rtl/>
          <w:lang w:bidi="fa-IR"/>
        </w:rPr>
      </w:pPr>
      <w:r w:rsidRPr="00634273">
        <w:rPr>
          <w:rFonts w:ascii="Tahoma" w:hAnsi="Tahoma" w:cs="B Lotus"/>
          <w:rtl/>
          <w:lang w:bidi="fa-IR"/>
        </w:rPr>
        <w:t>به یاد دارم که در زمان یک مرجع بزرگ، شبیه العلمایی در مجلسی از جود و سخای او دادِ سخن ‌می‌داد که: «بعد از معصوم، من کسی را سخی‌تر از آقا نمی‌دانم». ظریفی از طلاب که امروز هم از حاشیه ‌نشینان مجلس یکی از این مراجع است، گفت: «والله نمی‌دانم. آنچه از معصوم ‌می‌دانیم، این است که او آهن داغ به دست برادرش ‌می‌داد». از این سخن تمام اهل مجلس خندیدند و شبیه العلماء خجِل شد. آری، اینان که از ادارة خانواده‌شان عاجزند، خود را حاکم شرع دانسته و روی این نظر، تصرفشان را در هر چیزی جایز ‌می‌دانند. من نمی‌دانم این چه شرعی است که در هر کوچه و خیابان، یک یا چند حاکم دارد. درحالی که در قانون اسلام، اگر در یک زمان با دو امام بیعت شود، امام دوم، واجب القتل است. آری، حاکم شرعی که هیچ هنر و مسئولیتی جز گرفتن و خوردن خمس و حلال کردن حرام ندارد، و با چند سال در مدرسه ماندن و عبا و عمّامه پوشیدن، حاکم مطلق العنان ‌می‌شود. تردیدی نیست که این گونه حاکم شدن</w:t>
      </w:r>
      <w:r w:rsidRPr="00634273">
        <w:rPr>
          <w:rFonts w:ascii="Tahoma" w:hAnsi="Tahoma" w:cs="B Lotus"/>
          <w:color w:val="FF0000"/>
          <w:rtl/>
          <w:lang w:bidi="fa-IR"/>
        </w:rPr>
        <w:t xml:space="preserve"> </w:t>
      </w:r>
      <w:r w:rsidRPr="00634273">
        <w:rPr>
          <w:rFonts w:ascii="Tahoma" w:hAnsi="Tahoma" w:cs="B Lotus"/>
          <w:rtl/>
          <w:lang w:bidi="fa-IR"/>
        </w:rPr>
        <w:t>بسی آسان است!</w:t>
      </w:r>
      <w:r w:rsidRPr="00634273">
        <w:rPr>
          <w:rFonts w:ascii="Tahoma" w:hAnsi="Tahoma" w:cs="B Lotus" w:hint="cs"/>
          <w:rtl/>
          <w:lang w:bidi="fa-IR"/>
        </w:rPr>
        <w:t>.</w:t>
      </w:r>
    </w:p>
    <w:p w:rsidR="0033070F" w:rsidRPr="00634273" w:rsidRDefault="0033070F" w:rsidP="0089542B">
      <w:pPr>
        <w:spacing w:line="228" w:lineRule="auto"/>
        <w:ind w:firstLine="284"/>
        <w:jc w:val="both"/>
        <w:rPr>
          <w:rStyle w:val="Char1"/>
          <w:rFonts w:eastAsia="B Badr"/>
          <w:spacing w:val="-2"/>
          <w:rtl/>
        </w:rPr>
      </w:pPr>
      <w:r w:rsidRPr="00634273">
        <w:rPr>
          <w:rFonts w:ascii="Tahoma" w:hAnsi="Tahoma" w:cs="B Lotus"/>
          <w:spacing w:val="-2"/>
          <w:rtl/>
          <w:lang w:bidi="fa-IR"/>
        </w:rPr>
        <w:t>در مقابل انتشار این کتاب‌ها که در رد کتاب خمس نوشته‌اند، ما نیز همه را به یاری خداوند سبحان، پاسخِ دندان‌شکن داده‌ایم، با این تفاوت که آنان چون درآمدِ سرشار و مریدان و مبلغان بی‌شمار دارند، از نوشته‌های خود، علاوه بر طلسم و</w:t>
      </w:r>
      <w:r w:rsidR="00573F0D" w:rsidRPr="00634273">
        <w:rPr>
          <w:rFonts w:ascii="Tahoma" w:hAnsi="Tahoma" w:cs="B Lotus"/>
          <w:spacing w:val="-2"/>
          <w:rtl/>
          <w:lang w:bidi="fa-IR"/>
        </w:rPr>
        <w:t xml:space="preserve"> </w:t>
      </w:r>
      <w:r w:rsidRPr="00634273">
        <w:rPr>
          <w:rFonts w:ascii="Tahoma" w:hAnsi="Tahoma" w:cs="B Lotus"/>
          <w:spacing w:val="-2"/>
          <w:rtl/>
          <w:lang w:bidi="fa-IR"/>
        </w:rPr>
        <w:t>سحر و افسون داشتن، دهندگانِ خمسِ بازاری هم از خریداران دارند، که از آن منتفع ‌می‌شوند. اما نوشته‌های ما با نبودن هیچ وسیلة انتشار، و هزاران مانع از یمین و یسار، به علاوة بیمِ هرگونه پیش آمدی، در بوتة اهمال است، و تنها توکلمان بر پروردگار متعال</w:t>
      </w:r>
      <w:r w:rsidRPr="00634273">
        <w:rPr>
          <w:rStyle w:val="Char1"/>
          <w:rFonts w:eastAsia="B Badr"/>
          <w:spacing w:val="-2"/>
          <w:rtl/>
        </w:rPr>
        <w:t>.</w:t>
      </w:r>
      <w:r w:rsidR="00573F0D" w:rsidRPr="00634273">
        <w:rPr>
          <w:rStyle w:val="Char1"/>
          <w:rFonts w:eastAsia="B Badr"/>
          <w:spacing w:val="-2"/>
          <w:rtl/>
        </w:rPr>
        <w:t xml:space="preserve"> </w:t>
      </w:r>
    </w:p>
    <w:p w:rsidR="0033070F" w:rsidRPr="00634273" w:rsidRDefault="0033070F" w:rsidP="0089542B">
      <w:pPr>
        <w:pStyle w:val="a3"/>
        <w:spacing w:line="228" w:lineRule="auto"/>
        <w:jc w:val="center"/>
        <w:rPr>
          <w:rFonts w:cs="KFGQPC Uthman Taha Naskh"/>
          <w:spacing w:val="0"/>
          <w:szCs w:val="27"/>
          <w:rtl/>
        </w:rPr>
      </w:pPr>
      <w:r w:rsidRPr="00634273">
        <w:rPr>
          <w:rFonts w:cs="KFGQPC Uthman Taha Naskh"/>
          <w:spacing w:val="0"/>
          <w:szCs w:val="27"/>
          <w:rtl/>
        </w:rPr>
        <w:t>وَمَا تَوْفِيقِي إِلاَّ بِاللَّهِ عَلَيْهِ تَوَكَّلْتُ وَإِلَيْهِ أُنِيبُ</w:t>
      </w:r>
      <w:r w:rsidRPr="00634273">
        <w:rPr>
          <w:rFonts w:cs="KFGQPC Uthman Taha Naskh" w:hint="cs"/>
          <w:spacing w:val="0"/>
          <w:szCs w:val="27"/>
          <w:rtl/>
        </w:rPr>
        <w:t>.</w:t>
      </w:r>
    </w:p>
    <w:p w:rsidR="0033070F" w:rsidRPr="00634273" w:rsidRDefault="0033070F" w:rsidP="00A075CE">
      <w:pPr>
        <w:pStyle w:val="a1"/>
        <w:rPr>
          <w:rtl/>
        </w:rPr>
      </w:pPr>
      <w:r w:rsidRPr="00634273">
        <w:rPr>
          <w:rtl/>
        </w:rPr>
        <w:br w:type="page"/>
      </w:r>
      <w:bookmarkStart w:id="265" w:name="_Toc360387719"/>
      <w:bookmarkStart w:id="266" w:name="_Toc386409651"/>
      <w:r w:rsidRPr="00634273">
        <w:rPr>
          <w:rtl/>
        </w:rPr>
        <w:t>3- پاسخ به آقای سيد حسن امامی اصفهانی</w:t>
      </w:r>
      <w:bookmarkEnd w:id="265"/>
      <w:bookmarkEnd w:id="266"/>
    </w:p>
    <w:p w:rsidR="0033070F" w:rsidRPr="00634273" w:rsidRDefault="0033070F" w:rsidP="0089542B">
      <w:pPr>
        <w:suppressAutoHyphens/>
        <w:spacing w:line="228" w:lineRule="auto"/>
        <w:ind w:firstLine="284"/>
        <w:jc w:val="center"/>
        <w:rPr>
          <w:rFonts w:cs="KFGQPC Uthman Taha Naskh"/>
          <w:color w:val="000000"/>
          <w:sz w:val="36"/>
          <w:szCs w:val="36"/>
          <w:rtl/>
          <w:lang w:bidi="fa-IR"/>
        </w:rPr>
      </w:pPr>
      <w:r w:rsidRPr="00634273">
        <w:rPr>
          <w:rFonts w:ascii="IranNastaliq" w:hAnsi="IranNastaliq" w:cs="IranNastaliq"/>
          <w:sz w:val="36"/>
          <w:szCs w:val="36"/>
          <w:rtl/>
          <w:lang w:bidi="fa-IR"/>
        </w:rPr>
        <w:t>بسم الله الرحمن الرحیم</w:t>
      </w:r>
    </w:p>
    <w:p w:rsidR="0033070F" w:rsidRPr="00634273" w:rsidRDefault="0033070F" w:rsidP="0089542B">
      <w:pPr>
        <w:pStyle w:val="a3"/>
        <w:spacing w:line="228" w:lineRule="auto"/>
        <w:rPr>
          <w:rFonts w:cs="B Lotus"/>
          <w:spacing w:val="0"/>
          <w:rtl/>
        </w:rPr>
      </w:pPr>
      <w:r w:rsidRPr="00634273">
        <w:rPr>
          <w:spacing w:val="0"/>
          <w:rtl/>
        </w:rPr>
        <w:t>الحمد لله رب العالمین والصلوة والسلام علی محمد وآله الطاهرین والسلام علینا وعلی عباد</w:t>
      </w:r>
      <w:r w:rsidRPr="00634273">
        <w:rPr>
          <w:spacing w:val="0"/>
          <w:sz w:val="2"/>
          <w:szCs w:val="2"/>
          <w:rtl/>
        </w:rPr>
        <w:t xml:space="preserve"> </w:t>
      </w:r>
      <w:r w:rsidRPr="00634273">
        <w:rPr>
          <w:spacing w:val="0"/>
          <w:rtl/>
        </w:rPr>
        <w:t>الله الصالحین</w:t>
      </w:r>
      <w:r w:rsidR="00B631FF" w:rsidRPr="00634273">
        <w:rPr>
          <w:rFonts w:cs="B Lotus" w:hint="cs"/>
          <w:spacing w:val="0"/>
          <w:rtl/>
        </w:rPr>
        <w:t>.</w:t>
      </w:r>
    </w:p>
    <w:tbl>
      <w:tblPr>
        <w:bidiVisual/>
        <w:tblW w:w="0" w:type="auto"/>
        <w:tblInd w:w="79" w:type="dxa"/>
        <w:tblLook w:val="04A0" w:firstRow="1" w:lastRow="0" w:firstColumn="1" w:lastColumn="0" w:noHBand="0" w:noVBand="1"/>
      </w:tblPr>
      <w:tblGrid>
        <w:gridCol w:w="3264"/>
        <w:gridCol w:w="414"/>
        <w:gridCol w:w="3547"/>
      </w:tblGrid>
      <w:tr w:rsidR="0033070F" w:rsidRPr="00634273" w:rsidTr="00B631FF">
        <w:tc>
          <w:tcPr>
            <w:tcW w:w="3402" w:type="dxa"/>
          </w:tcPr>
          <w:p w:rsidR="0033070F" w:rsidRPr="00634273" w:rsidRDefault="0033070F" w:rsidP="0089542B">
            <w:pPr>
              <w:spacing w:line="228" w:lineRule="auto"/>
              <w:jc w:val="lowKashida"/>
              <w:rPr>
                <w:rFonts w:cs="B Lotus" w:hint="cs"/>
                <w:sz w:val="2"/>
                <w:szCs w:val="2"/>
                <w:rtl/>
                <w:lang w:bidi="fa-IR"/>
              </w:rPr>
            </w:pPr>
            <w:r w:rsidRPr="00634273">
              <w:rPr>
                <w:rFonts w:cs="B Lotus"/>
                <w:color w:val="000000"/>
                <w:rtl/>
                <w:lang w:bidi="fa-IR"/>
              </w:rPr>
              <w:t>هر دم از این باغ بری می</w:t>
            </w:r>
            <w:r w:rsidRPr="00634273">
              <w:rPr>
                <w:rFonts w:cs="B Lotus"/>
                <w:color w:val="000000"/>
                <w:cs/>
                <w:lang w:bidi="fa-IR"/>
              </w:rPr>
              <w:t>‎</w:t>
            </w:r>
            <w:r w:rsidRPr="00634273">
              <w:rPr>
                <w:rFonts w:cs="B Lotus"/>
                <w:color w:val="000000"/>
                <w:rtl/>
                <w:lang w:bidi="fa-IR"/>
              </w:rPr>
              <w:t>رسد</w:t>
            </w:r>
            <w:r w:rsidRPr="00634273">
              <w:rPr>
                <w:rFonts w:cs="B Lotus"/>
                <w:rtl/>
                <w:lang w:bidi="fa-IR"/>
              </w:rPr>
              <w:br/>
            </w:r>
          </w:p>
        </w:tc>
        <w:tc>
          <w:tcPr>
            <w:tcW w:w="425" w:type="dxa"/>
          </w:tcPr>
          <w:p w:rsidR="0033070F" w:rsidRPr="00634273" w:rsidRDefault="0033070F" w:rsidP="0089542B">
            <w:pPr>
              <w:spacing w:line="228" w:lineRule="auto"/>
              <w:jc w:val="center"/>
              <w:rPr>
                <w:rFonts w:cs="B Lotus" w:hint="cs"/>
                <w:rtl/>
                <w:lang w:bidi="fa-IR"/>
              </w:rPr>
            </w:pPr>
          </w:p>
        </w:tc>
        <w:tc>
          <w:tcPr>
            <w:tcW w:w="3686" w:type="dxa"/>
          </w:tcPr>
          <w:p w:rsidR="0033070F" w:rsidRPr="00634273" w:rsidRDefault="0033070F" w:rsidP="0089542B">
            <w:pPr>
              <w:spacing w:line="228" w:lineRule="auto"/>
              <w:jc w:val="lowKashida"/>
              <w:rPr>
                <w:rFonts w:cs="B Lotus" w:hint="cs"/>
                <w:sz w:val="2"/>
                <w:szCs w:val="2"/>
                <w:rtl/>
                <w:lang w:bidi="fa-IR"/>
              </w:rPr>
            </w:pPr>
            <w:r w:rsidRPr="00634273">
              <w:rPr>
                <w:rFonts w:cs="B Lotus"/>
                <w:color w:val="000000"/>
                <w:rtl/>
                <w:lang w:bidi="fa-IR"/>
              </w:rPr>
              <w:t>تازه</w:t>
            </w:r>
            <w:r w:rsidRPr="00634273">
              <w:rPr>
                <w:rFonts w:cs="B Lotus"/>
                <w:color w:val="000000"/>
                <w:cs/>
                <w:lang w:bidi="fa-IR"/>
              </w:rPr>
              <w:t>‎</w:t>
            </w:r>
            <w:r w:rsidRPr="00634273">
              <w:rPr>
                <w:rFonts w:cs="B Lotus"/>
                <w:color w:val="000000"/>
                <w:rtl/>
                <w:lang w:bidi="fa-IR"/>
              </w:rPr>
              <w:t>تر از تــازه</w:t>
            </w:r>
            <w:r w:rsidRPr="00634273">
              <w:rPr>
                <w:rFonts w:cs="B Lotus"/>
                <w:color w:val="000000"/>
                <w:cs/>
                <w:lang w:bidi="fa-IR"/>
              </w:rPr>
              <w:t>‎</w:t>
            </w:r>
            <w:r w:rsidRPr="00634273">
              <w:rPr>
                <w:rFonts w:cs="B Lotus"/>
                <w:color w:val="000000"/>
                <w:rtl/>
                <w:lang w:bidi="fa-IR"/>
              </w:rPr>
              <w:t>تری مـــی</w:t>
            </w:r>
            <w:r w:rsidRPr="00634273">
              <w:rPr>
                <w:rFonts w:cs="B Lotus"/>
                <w:color w:val="000000"/>
                <w:cs/>
                <w:lang w:bidi="fa-IR"/>
              </w:rPr>
              <w:t>‎</w:t>
            </w:r>
            <w:r w:rsidRPr="00634273">
              <w:rPr>
                <w:rFonts w:cs="B Lotus"/>
                <w:color w:val="000000"/>
                <w:rtl/>
                <w:lang w:bidi="fa-IR"/>
              </w:rPr>
              <w:t>رسد</w:t>
            </w:r>
            <w:r w:rsidRPr="00634273">
              <w:rPr>
                <w:rFonts w:cs="B Lotus"/>
                <w:rtl/>
                <w:lang w:bidi="fa-IR"/>
              </w:rPr>
              <w:br/>
            </w:r>
          </w:p>
        </w:tc>
      </w:tr>
    </w:tbl>
    <w:p w:rsidR="0033070F" w:rsidRPr="00634273" w:rsidRDefault="0033070F" w:rsidP="0089542B">
      <w:pPr>
        <w:spacing w:line="228" w:lineRule="auto"/>
        <w:ind w:firstLine="284"/>
        <w:jc w:val="both"/>
        <w:rPr>
          <w:rFonts w:cs="B Lotus"/>
          <w:noProof/>
          <w:color w:val="000000"/>
          <w:rtl/>
          <w:lang w:bidi="fa-IR"/>
        </w:rPr>
      </w:pPr>
      <w:r w:rsidRPr="00634273">
        <w:rPr>
          <w:rFonts w:cs="B Lotus"/>
          <w:color w:val="000000"/>
          <w:rtl/>
          <w:lang w:bidi="fa-IR"/>
        </w:rPr>
        <w:t>در نیمه دوم فروردین ماه 13</w:t>
      </w:r>
      <w:r w:rsidRPr="00634273">
        <w:rPr>
          <w:rFonts w:cs="B Lotus"/>
          <w:color w:val="000000"/>
          <w:sz w:val="30"/>
          <w:rtl/>
          <w:lang w:bidi="fa-IR"/>
        </w:rPr>
        <w:t>5</w:t>
      </w:r>
      <w:r w:rsidRPr="00634273">
        <w:rPr>
          <w:rFonts w:cs="B Lotus"/>
          <w:color w:val="000000"/>
          <w:rtl/>
          <w:lang w:bidi="fa-IR"/>
        </w:rPr>
        <w:t xml:space="preserve">7 شمسی، جزوه دیگری به نام «خمس» به وسیله یکی از دوستان به دستم رسید، که در رد کتاب خمسِ </w:t>
      </w:r>
      <w:r w:rsidRPr="00634273">
        <w:rPr>
          <w:rFonts w:cs="B Lotus"/>
          <w:noProof/>
          <w:color w:val="000000"/>
          <w:rtl/>
          <w:lang w:bidi="fa-IR"/>
        </w:rPr>
        <w:t>بنده نوشته و چاپ شده بود. برای من، تألیف و نشرِ چنین نوشته</w:t>
      </w:r>
      <w:r w:rsidRPr="00634273">
        <w:rPr>
          <w:rFonts w:cs="B Lotus"/>
          <w:noProof/>
          <w:color w:val="000000"/>
          <w:cs/>
          <w:lang w:bidi="fa-IR"/>
        </w:rPr>
        <w:t>‎</w:t>
      </w:r>
      <w:r w:rsidRPr="00634273">
        <w:rPr>
          <w:rFonts w:cs="B Lotus"/>
          <w:noProof/>
          <w:color w:val="000000"/>
          <w:rtl/>
          <w:lang w:bidi="fa-IR"/>
        </w:rPr>
        <w:t>هایی غیر منتظره نیست، چرا که از روزی که افرادی کتاب خمس مرا</w:t>
      </w:r>
      <w:r w:rsidR="00573F0D" w:rsidRPr="00634273">
        <w:rPr>
          <w:rFonts w:cs="B Lotus"/>
          <w:noProof/>
          <w:color w:val="000000"/>
          <w:rtl/>
          <w:lang w:bidi="fa-IR"/>
        </w:rPr>
        <w:t xml:space="preserve"> </w:t>
      </w:r>
      <w:r w:rsidRPr="00634273">
        <w:rPr>
          <w:rFonts w:cs="B Lotus"/>
          <w:noProof/>
          <w:color w:val="000000"/>
          <w:rtl/>
          <w:lang w:bidi="fa-IR"/>
        </w:rPr>
        <w:t>بدونِ اجازه من رونوشت و منتشر کردند، چنین انتظاری می</w:t>
      </w:r>
      <w:r w:rsidRPr="00634273">
        <w:rPr>
          <w:rFonts w:cs="B Lotus"/>
          <w:noProof/>
          <w:color w:val="000000"/>
          <w:cs/>
          <w:lang w:bidi="fa-IR"/>
        </w:rPr>
        <w:t>‎</w:t>
      </w:r>
      <w:r w:rsidRPr="00634273">
        <w:rPr>
          <w:rFonts w:cs="B Lotus"/>
          <w:noProof/>
          <w:color w:val="000000"/>
          <w:rtl/>
          <w:lang w:bidi="fa-IR"/>
        </w:rPr>
        <w:t>رفت، و تا کنون، این پنجمین جزوه یا کتابی است که در رد نوشته من تألیف و منتشر شده است، و شاید بعد از این هم جزوه‌ها و کتاب</w:t>
      </w:r>
      <w:r w:rsidRPr="00634273">
        <w:rPr>
          <w:rFonts w:cs="B Lotus"/>
          <w:noProof/>
          <w:color w:val="000000"/>
          <w:cs/>
          <w:lang w:bidi="fa-IR"/>
        </w:rPr>
        <w:t>‎</w:t>
      </w:r>
      <w:r w:rsidRPr="00634273">
        <w:rPr>
          <w:rFonts w:cs="B Lotus"/>
          <w:noProof/>
          <w:color w:val="000000"/>
          <w:rtl/>
          <w:lang w:bidi="fa-IR"/>
        </w:rPr>
        <w:t>های دیگری تألیف و منتشر شود. زیرا مطلب، مهم است و موضوع، موضوعِ اقتصادی و مسئله، مسئله نان و زندگی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این نشر پنجم، از طرف شخصی به نام سید حسن امامی، که ظاهراً اهل اصفهان است، با اعلام جلد اول چاپ شده است، که معلوم می</w:t>
      </w:r>
      <w:r w:rsidRPr="00634273">
        <w:rPr>
          <w:rFonts w:cs="B Lotus"/>
          <w:noProof/>
          <w:color w:val="000000"/>
          <w:cs/>
          <w:lang w:bidi="fa-IR"/>
        </w:rPr>
        <w:t>‎</w:t>
      </w:r>
      <w:r w:rsidRPr="00634273">
        <w:rPr>
          <w:rFonts w:cs="B Lotus"/>
          <w:noProof/>
          <w:color w:val="000000"/>
          <w:rtl/>
          <w:lang w:bidi="fa-IR"/>
        </w:rPr>
        <w:t>دارد مجلداتی دیگر در دنبال دارد. حق این بود منتظر باشیم تا مجلدات دیگرِ آن نیز به بازار بیاید و معلوم شود که چه می</w:t>
      </w:r>
      <w:r w:rsidRPr="00634273">
        <w:rPr>
          <w:rFonts w:cs="B Lotus"/>
          <w:noProof/>
          <w:color w:val="000000"/>
          <w:cs/>
          <w:lang w:bidi="fa-IR"/>
        </w:rPr>
        <w:t>‎</w:t>
      </w:r>
      <w:r w:rsidRPr="00634273">
        <w:rPr>
          <w:rFonts w:cs="B Lotus"/>
          <w:noProof/>
          <w:color w:val="000000"/>
          <w:rtl/>
          <w:lang w:bidi="fa-IR"/>
        </w:rPr>
        <w:t>گوید، آنگاه اگر پاسخی نوشته باشد، بدان بپردازیم. لیکن ما از دو نظر به پاسخ او مبادرت کردیم: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 xml:space="preserve"> </w:t>
      </w:r>
      <w:r w:rsidRPr="00634273">
        <w:rPr>
          <w:rFonts w:cs="B Lotus"/>
          <w:b/>
          <w:bCs/>
          <w:noProof/>
          <w:color w:val="000000"/>
          <w:rtl/>
          <w:lang w:bidi="fa-IR"/>
        </w:rPr>
        <w:t>نخست:</w:t>
      </w:r>
      <w:r w:rsidRPr="00634273">
        <w:rPr>
          <w:rFonts w:cs="B Lotus"/>
          <w:noProof/>
          <w:color w:val="000000"/>
          <w:rtl/>
          <w:lang w:bidi="fa-IR"/>
        </w:rPr>
        <w:t xml:space="preserve"> از این رو که چون حدود سه سال یا بیشتر است که می</w:t>
      </w:r>
      <w:r w:rsidRPr="00634273">
        <w:rPr>
          <w:rFonts w:cs="B Lotus"/>
          <w:noProof/>
          <w:color w:val="000000"/>
          <w:cs/>
          <w:lang w:bidi="fa-IR"/>
        </w:rPr>
        <w:t>‎</w:t>
      </w:r>
      <w:r w:rsidRPr="00634273">
        <w:rPr>
          <w:rFonts w:cs="B Lotus"/>
          <w:noProof/>
          <w:color w:val="000000"/>
          <w:rtl/>
          <w:lang w:bidi="fa-IR"/>
        </w:rPr>
        <w:t>شنویم که این نویسنده، مشغول تألیف چنین کتابی است و بعد از چند سال انتظار، می</w:t>
      </w:r>
      <w:r w:rsidRPr="00634273">
        <w:rPr>
          <w:rFonts w:cs="B Lotus"/>
          <w:noProof/>
          <w:color w:val="000000"/>
          <w:cs/>
          <w:lang w:bidi="fa-IR"/>
        </w:rPr>
        <w:t>‎</w:t>
      </w:r>
      <w:r w:rsidRPr="00634273">
        <w:rPr>
          <w:rFonts w:cs="B Lotus"/>
          <w:noProof/>
          <w:color w:val="000000"/>
          <w:rtl/>
          <w:lang w:bidi="fa-IR"/>
        </w:rPr>
        <w:t>بینیم که جزوه</w:t>
      </w:r>
      <w:r w:rsidRPr="00634273">
        <w:rPr>
          <w:rFonts w:cs="B Lotus"/>
          <w:noProof/>
          <w:color w:val="000000"/>
          <w:cs/>
          <w:lang w:bidi="fa-IR"/>
        </w:rPr>
        <w:t>‎</w:t>
      </w:r>
      <w:r w:rsidRPr="00634273">
        <w:rPr>
          <w:rFonts w:cs="B Lotus"/>
          <w:noProof/>
          <w:color w:val="000000"/>
          <w:rtl/>
          <w:lang w:bidi="fa-IR"/>
        </w:rPr>
        <w:t>ای -با حشو و زوائد- در حدود 130 صفحه است منتشر شده است، که اگر تمام مطالبِ آن خلاصه می</w:t>
      </w:r>
      <w:r w:rsidRPr="00634273">
        <w:rPr>
          <w:rFonts w:cs="B Lotus"/>
          <w:noProof/>
          <w:color w:val="000000"/>
          <w:cs/>
          <w:lang w:bidi="fa-IR"/>
        </w:rPr>
        <w:t>‎</w:t>
      </w:r>
      <w:r w:rsidRPr="00634273">
        <w:rPr>
          <w:rFonts w:cs="B Lotus"/>
          <w:noProof/>
          <w:color w:val="000000"/>
          <w:rtl/>
          <w:lang w:bidi="fa-IR"/>
        </w:rPr>
        <w:t>شد، بیش از یک صفحه را شامل نمی‌گشت. اما چون به خیال و سلیقة خود می</w:t>
      </w:r>
      <w:r w:rsidRPr="00634273">
        <w:rPr>
          <w:rFonts w:cs="B Lotus"/>
          <w:noProof/>
          <w:color w:val="000000"/>
          <w:cs/>
          <w:lang w:bidi="fa-IR"/>
        </w:rPr>
        <w:t>‎</w:t>
      </w:r>
      <w:r w:rsidRPr="00634273">
        <w:rPr>
          <w:rFonts w:cs="B Lotus"/>
          <w:noProof/>
          <w:color w:val="000000"/>
          <w:rtl/>
          <w:lang w:bidi="fa-IR"/>
        </w:rPr>
        <w:t>خواهد از باء بسم الله کتاب ما تا تاء تمّت، یکی یکی به جواب‌گویی و رد بپردازد، با این کیفیت ممکن است تألیف و نشر چنین کتابی چندین سال زمان احتیاج داشته باشد، و بسا باشد که ما که سنین آخر عمر خود را می</w:t>
      </w:r>
      <w:r w:rsidRPr="00634273">
        <w:rPr>
          <w:rFonts w:cs="B Lotus"/>
          <w:noProof/>
          <w:color w:val="000000"/>
          <w:cs/>
          <w:lang w:bidi="fa-IR"/>
        </w:rPr>
        <w:t>‎</w:t>
      </w:r>
      <w:r w:rsidRPr="00634273">
        <w:rPr>
          <w:rFonts w:cs="B Lotus"/>
          <w:noProof/>
          <w:color w:val="000000"/>
          <w:rtl/>
          <w:lang w:bidi="fa-IR"/>
        </w:rPr>
        <w:t>گذرانیم، توفیق دیدن چنین نشریه</w:t>
      </w:r>
      <w:r w:rsidRPr="00634273">
        <w:rPr>
          <w:rFonts w:cs="B Lotus"/>
          <w:noProof/>
          <w:color w:val="000000"/>
          <w:cs/>
          <w:lang w:bidi="fa-IR"/>
        </w:rPr>
        <w:t>‎</w:t>
      </w:r>
      <w:r w:rsidRPr="00634273">
        <w:rPr>
          <w:rFonts w:cs="B Lotus"/>
          <w:noProof/>
          <w:color w:val="000000"/>
          <w:rtl/>
          <w:lang w:bidi="fa-IR"/>
        </w:rPr>
        <w:t>ای را نیابیم.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b/>
          <w:bCs/>
          <w:noProof/>
          <w:color w:val="000000"/>
          <w:rtl/>
          <w:lang w:bidi="fa-IR"/>
        </w:rPr>
        <w:t>دوم:</w:t>
      </w:r>
      <w:r w:rsidRPr="00634273">
        <w:rPr>
          <w:rFonts w:cs="B Lotus"/>
          <w:noProof/>
          <w:color w:val="000000"/>
          <w:rtl/>
          <w:lang w:bidi="fa-IR"/>
        </w:rPr>
        <w:t xml:space="preserve"> این که شاید پاسخِ ما به جزوة او باعث شود که به خود آید، و بی</w:t>
      </w:r>
      <w:r w:rsidRPr="00634273">
        <w:rPr>
          <w:rFonts w:cs="B Lotus"/>
          <w:noProof/>
          <w:color w:val="000000"/>
          <w:cs/>
          <w:lang w:bidi="fa-IR"/>
        </w:rPr>
        <w:t>‎</w:t>
      </w:r>
      <w:r w:rsidRPr="00634273">
        <w:rPr>
          <w:rFonts w:cs="B Lotus"/>
          <w:noProof/>
          <w:color w:val="000000"/>
          <w:rtl/>
          <w:lang w:bidi="fa-IR"/>
        </w:rPr>
        <w:t>جهت خود را به زحمت نیندازد. زیرا بسیاری از آنچه که در سال‌ها زحمت، جمع</w:t>
      </w:r>
      <w:r w:rsidRPr="00634273">
        <w:rPr>
          <w:rFonts w:cs="B Lotus"/>
          <w:noProof/>
          <w:color w:val="000000"/>
          <w:cs/>
          <w:lang w:bidi="fa-IR"/>
        </w:rPr>
        <w:t>‎</w:t>
      </w:r>
      <w:r w:rsidRPr="00634273">
        <w:rPr>
          <w:rFonts w:cs="B Lotus"/>
          <w:noProof/>
          <w:color w:val="000000"/>
          <w:rtl/>
          <w:lang w:bidi="fa-IR"/>
        </w:rPr>
        <w:t>آوری کرده است، ربطی به مطالب ندارد، و در مدعای ما بی</w:t>
      </w:r>
      <w:r w:rsidRPr="00634273">
        <w:rPr>
          <w:rFonts w:cs="B Lotus"/>
          <w:noProof/>
          <w:color w:val="000000"/>
          <w:cs/>
          <w:lang w:bidi="fa-IR"/>
        </w:rPr>
        <w:t>‎</w:t>
      </w:r>
      <w:r w:rsidRPr="00634273">
        <w:rPr>
          <w:rFonts w:cs="B Lotus"/>
          <w:noProof/>
          <w:color w:val="000000"/>
          <w:rtl/>
          <w:lang w:bidi="fa-IR"/>
        </w:rPr>
        <w:t>اثر است. پاره</w:t>
      </w:r>
      <w:r w:rsidRPr="00634273">
        <w:rPr>
          <w:rFonts w:cs="B Lotus"/>
          <w:noProof/>
          <w:color w:val="000000"/>
          <w:cs/>
          <w:lang w:bidi="fa-IR"/>
        </w:rPr>
        <w:t>‎</w:t>
      </w:r>
      <w:r w:rsidRPr="00634273">
        <w:rPr>
          <w:rFonts w:cs="B Lotus"/>
          <w:noProof/>
          <w:color w:val="000000"/>
          <w:rtl/>
          <w:lang w:bidi="fa-IR"/>
        </w:rPr>
        <w:t>ای از آن هم مصداقِ</w:t>
      </w:r>
      <w:r w:rsidRPr="00634273">
        <w:rPr>
          <w:rFonts w:cs="B Lotus" w:hint="cs"/>
          <w:noProof/>
          <w:color w:val="000000"/>
          <w:rtl/>
          <w:lang w:bidi="fa-IR"/>
        </w:rPr>
        <w:t xml:space="preserve"> </w:t>
      </w:r>
      <w:r w:rsidRPr="00634273">
        <w:rPr>
          <w:rFonts w:cs="Traditional Arabic" w:hint="cs"/>
          <w:noProof/>
          <w:color w:val="000000"/>
          <w:rtl/>
          <w:lang w:bidi="fa-IR"/>
        </w:rPr>
        <w:t>﴿</w:t>
      </w:r>
      <w:r w:rsidR="00B631FF" w:rsidRPr="00634273">
        <w:rPr>
          <w:rFonts w:ascii="KFGQPC Uthmanic Script HAFS" w:cs="KFGQPC Uthmanic Script HAFS" w:hint="eastAsia"/>
          <w:color w:val="000000"/>
          <w:sz w:val="29"/>
          <w:szCs w:val="29"/>
          <w:rtl/>
        </w:rPr>
        <w:t>كَرَمَادٍ</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cs"/>
          <w:color w:val="000000"/>
          <w:sz w:val="29"/>
          <w:szCs w:val="29"/>
          <w:rtl/>
        </w:rPr>
        <w:t>ٱ</w:t>
      </w:r>
      <w:r w:rsidR="00B631FF" w:rsidRPr="00634273">
        <w:rPr>
          <w:rFonts w:ascii="KFGQPC Uthmanic Script HAFS" w:cs="KFGQPC Uthmanic Script HAFS" w:hint="eastAsia"/>
          <w:color w:val="000000"/>
          <w:sz w:val="29"/>
          <w:szCs w:val="29"/>
          <w:rtl/>
        </w:rPr>
        <w:t>ش</w:t>
      </w:r>
      <w:r w:rsidR="00B631FF" w:rsidRPr="00634273">
        <w:rPr>
          <w:rFonts w:ascii="KFGQPC Uthmanic Script HAFS" w:cs="KFGQPC Uthmanic Script HAFS" w:hint="cs"/>
          <w:color w:val="000000"/>
          <w:sz w:val="29"/>
          <w:szCs w:val="29"/>
          <w:rtl/>
        </w:rPr>
        <w:t>ۡ</w:t>
      </w:r>
      <w:r w:rsidR="00B631FF" w:rsidRPr="00634273">
        <w:rPr>
          <w:rFonts w:ascii="KFGQPC Uthmanic Script HAFS" w:cs="KFGQPC Uthmanic Script HAFS" w:hint="eastAsia"/>
          <w:color w:val="000000"/>
          <w:sz w:val="29"/>
          <w:szCs w:val="29"/>
          <w:rtl/>
        </w:rPr>
        <w:t>تَدَّت</w:t>
      </w:r>
      <w:r w:rsidR="00B631FF" w:rsidRPr="00634273">
        <w:rPr>
          <w:rFonts w:ascii="KFGQPC Uthmanic Script HAFS" w:cs="KFGQPC Uthmanic Script HAFS" w:hint="cs"/>
          <w:color w:val="000000"/>
          <w:sz w:val="29"/>
          <w:szCs w:val="29"/>
          <w:rtl/>
        </w:rPr>
        <w:t>ۡ</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eastAsia"/>
          <w:color w:val="000000"/>
          <w:sz w:val="29"/>
          <w:szCs w:val="29"/>
          <w:rtl/>
        </w:rPr>
        <w:t>بِهِ</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cs"/>
          <w:color w:val="000000"/>
          <w:sz w:val="29"/>
          <w:szCs w:val="29"/>
          <w:rtl/>
        </w:rPr>
        <w:t>ٱ</w:t>
      </w:r>
      <w:r w:rsidR="00B631FF" w:rsidRPr="00634273">
        <w:rPr>
          <w:rFonts w:ascii="KFGQPC Uthmanic Script HAFS" w:cs="KFGQPC Uthmanic Script HAFS" w:hint="eastAsia"/>
          <w:color w:val="000000"/>
          <w:sz w:val="29"/>
          <w:szCs w:val="29"/>
          <w:rtl/>
        </w:rPr>
        <w:t>لرِّيحُ</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eastAsia"/>
          <w:color w:val="000000"/>
          <w:sz w:val="29"/>
          <w:szCs w:val="29"/>
          <w:rtl/>
        </w:rPr>
        <w:t>فِي</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eastAsia"/>
          <w:color w:val="000000"/>
          <w:sz w:val="29"/>
          <w:szCs w:val="29"/>
          <w:rtl/>
        </w:rPr>
        <w:t>يَو</w:t>
      </w:r>
      <w:r w:rsidR="00B631FF" w:rsidRPr="00634273">
        <w:rPr>
          <w:rFonts w:ascii="KFGQPC Uthmanic Script HAFS" w:cs="KFGQPC Uthmanic Script HAFS" w:hint="cs"/>
          <w:color w:val="000000"/>
          <w:sz w:val="29"/>
          <w:szCs w:val="29"/>
          <w:rtl/>
        </w:rPr>
        <w:t>ۡ</w:t>
      </w:r>
      <w:r w:rsidR="00B631FF" w:rsidRPr="00634273">
        <w:rPr>
          <w:rFonts w:ascii="KFGQPC Uthmanic Script HAFS" w:cs="KFGQPC Uthmanic Script HAFS" w:hint="eastAsia"/>
          <w:color w:val="000000"/>
          <w:sz w:val="29"/>
          <w:szCs w:val="29"/>
          <w:rtl/>
        </w:rPr>
        <w:t>مٍ</w:t>
      </w:r>
      <w:r w:rsidR="00B631FF" w:rsidRPr="00634273">
        <w:rPr>
          <w:rFonts w:ascii="KFGQPC Uthmanic Script HAFS" w:cs="KFGQPC Uthmanic Script HAFS"/>
          <w:color w:val="000000"/>
          <w:sz w:val="29"/>
          <w:szCs w:val="29"/>
          <w:rtl/>
        </w:rPr>
        <w:t xml:space="preserve"> </w:t>
      </w:r>
      <w:r w:rsidR="00B631FF" w:rsidRPr="00634273">
        <w:rPr>
          <w:rFonts w:ascii="KFGQPC Uthmanic Script HAFS" w:cs="KFGQPC Uthmanic Script HAFS" w:hint="eastAsia"/>
          <w:color w:val="000000"/>
          <w:sz w:val="29"/>
          <w:szCs w:val="29"/>
          <w:rtl/>
        </w:rPr>
        <w:t>عَاصِف</w:t>
      </w:r>
      <w:r w:rsidR="00B631FF" w:rsidRPr="00634273">
        <w:rPr>
          <w:rFonts w:ascii="KFGQPC Uthmanic Script HAFS" w:cs="KFGQPC Uthmanic Script HAFS" w:hint="cs"/>
          <w:color w:val="000000"/>
          <w:sz w:val="29"/>
          <w:szCs w:val="29"/>
          <w:rtl/>
        </w:rPr>
        <w:t>ٖ</w:t>
      </w:r>
      <w:r w:rsidRPr="00634273">
        <w:rPr>
          <w:rFonts w:cs="Traditional Arabic" w:hint="cs"/>
          <w:noProof/>
          <w:color w:val="00000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5"/>
      </w:r>
      <w:r w:rsidR="00ED4EF6" w:rsidRPr="00634273">
        <w:rPr>
          <w:rStyle w:val="FootnoteReference"/>
          <w:rFonts w:cs="B Lotus"/>
          <w:color w:val="000000"/>
          <w:rtl/>
          <w:lang w:bidi="fa-IR"/>
        </w:rPr>
        <w:t>)</w:t>
      </w:r>
      <w:r w:rsidRPr="00634273">
        <w:rPr>
          <w:rFonts w:cs="B Lotus"/>
          <w:noProof/>
          <w:color w:val="000000"/>
          <w:rtl/>
          <w:lang w:bidi="fa-IR"/>
        </w:rPr>
        <w:t xml:space="preserve"> است، و زحمت بیهوده که جواب آن پیش از اعتراض و اشکال داده شده است، و به قول حافظ: «عِرضِ خود می</w:t>
      </w:r>
      <w:r w:rsidRPr="00634273">
        <w:rPr>
          <w:rFonts w:cs="B Lotus"/>
          <w:noProof/>
          <w:color w:val="000000"/>
          <w:cs/>
          <w:lang w:bidi="fa-IR"/>
        </w:rPr>
        <w:t>‎</w:t>
      </w:r>
      <w:r w:rsidRPr="00634273">
        <w:rPr>
          <w:rFonts w:cs="B Lotus"/>
          <w:noProof/>
          <w:color w:val="000000"/>
          <w:rtl/>
          <w:lang w:bidi="fa-IR"/>
        </w:rPr>
        <w:t>بری و زحمت ما می</w:t>
      </w:r>
      <w:r w:rsidRPr="00634273">
        <w:rPr>
          <w:rFonts w:cs="B Lotus"/>
          <w:noProof/>
          <w:color w:val="000000"/>
          <w:cs/>
          <w:lang w:bidi="fa-IR"/>
        </w:rPr>
        <w:t>‎</w:t>
      </w:r>
      <w:r w:rsidRPr="00634273">
        <w:rPr>
          <w:rFonts w:cs="B Lotus"/>
          <w:noProof/>
          <w:color w:val="000000"/>
          <w:rtl/>
          <w:lang w:bidi="fa-IR"/>
        </w:rPr>
        <w:t xml:space="preserve">داری».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وی در مقدمة خود به عنوان براعت استهلال: «بسمه العزیز</w:t>
      </w:r>
      <w:r w:rsidR="004B3939" w:rsidRPr="00634273">
        <w:rPr>
          <w:rFonts w:cs="B Lotus" w:hint="cs"/>
          <w:noProof/>
          <w:color w:val="000000"/>
          <w:rtl/>
          <w:lang w:bidi="fa-IR"/>
        </w:rPr>
        <w:t xml:space="preserve"> </w:t>
      </w:r>
      <w:r w:rsidRPr="00634273">
        <w:rPr>
          <w:rFonts w:cs="B Lotus"/>
          <w:noProof/>
          <w:color w:val="000000"/>
          <w:rtl/>
          <w:lang w:bidi="fa-IR"/>
        </w:rPr>
        <w:t>الجبار» آورده است، و نشان آن است که ما را به قهر و غصب خویش آگاه می</w:t>
      </w:r>
      <w:r w:rsidRPr="00634273">
        <w:rPr>
          <w:rFonts w:cs="B Lotus"/>
          <w:noProof/>
          <w:color w:val="000000"/>
          <w:cs/>
          <w:lang w:bidi="fa-IR"/>
        </w:rPr>
        <w:t>‎</w:t>
      </w:r>
      <w:r w:rsidRPr="00634273">
        <w:rPr>
          <w:rFonts w:cs="B Lotus"/>
          <w:noProof/>
          <w:color w:val="000000"/>
          <w:rtl/>
          <w:lang w:bidi="fa-IR"/>
        </w:rPr>
        <w:t xml:space="preserve">کند و با عنوان خصمانة آیة شریفة: </w:t>
      </w:r>
      <w:r w:rsidRPr="00634273">
        <w:rPr>
          <w:rFonts w:cs="Traditional Arabic"/>
          <w:rtl/>
          <w:lang w:bidi="fa-IR"/>
        </w:rPr>
        <w:t>﴿</w:t>
      </w:r>
      <w:r w:rsidRPr="00634273">
        <w:rPr>
          <w:rFonts w:ascii="KFGQPC Uthmanic Script HAFS" w:cs="KFGQPC Uthmanic Script HAFS" w:hint="eastAsia"/>
          <w:sz w:val="29"/>
          <w:szCs w:val="29"/>
          <w:rtl/>
        </w:rPr>
        <w:t>لَا</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يَج</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رِمَنَّكُم</w:t>
      </w:r>
      <w:r w:rsidRPr="00634273">
        <w:rPr>
          <w:rFonts w:ascii="KFGQPC Uthmanic Script HAFS" w:cs="KFGQPC Uthmanic Script HAFS" w:hint="cs"/>
          <w:sz w:val="29"/>
          <w:szCs w:val="29"/>
          <w:rtl/>
        </w:rPr>
        <w:t>ۡ</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شَنَ‍</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َانُ</w:t>
      </w:r>
      <w:r w:rsidRPr="00634273">
        <w:rPr>
          <w:rFonts w:ascii="KFGQPC Uthmanic Script HAFS" w:cs="KFGQPC Uthmanic Script HAFS"/>
          <w:sz w:val="29"/>
          <w:szCs w:val="29"/>
          <w:rtl/>
        </w:rPr>
        <w:t xml:space="preserve"> </w:t>
      </w:r>
      <w:r w:rsidRPr="00634273">
        <w:rPr>
          <w:rFonts w:ascii="KFGQPC Uthmanic Script HAFS" w:cs="KFGQPC Uthmanic Script HAFS" w:hint="eastAsia"/>
          <w:sz w:val="29"/>
          <w:szCs w:val="29"/>
          <w:rtl/>
        </w:rPr>
        <w:t>قَو</w:t>
      </w:r>
      <w:r w:rsidRPr="00634273">
        <w:rPr>
          <w:rFonts w:ascii="KFGQPC Uthmanic Script HAFS" w:cs="KFGQPC Uthmanic Script HAFS" w:hint="cs"/>
          <w:sz w:val="29"/>
          <w:szCs w:val="29"/>
          <w:rtl/>
        </w:rPr>
        <w:t>ۡ</w:t>
      </w:r>
      <w:r w:rsidRPr="00634273">
        <w:rPr>
          <w:rFonts w:ascii="KFGQPC Uthmanic Script HAFS" w:cs="KFGQPC Uthmanic Script HAFS" w:hint="eastAsia"/>
          <w:sz w:val="29"/>
          <w:szCs w:val="29"/>
          <w:rtl/>
        </w:rPr>
        <w:t>مٍ</w:t>
      </w:r>
      <w:r w:rsidRPr="00634273">
        <w:rPr>
          <w:rFonts w:cs="Traditional Arabic"/>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6"/>
      </w:r>
      <w:r w:rsidR="00ED4EF6" w:rsidRPr="00634273">
        <w:rPr>
          <w:rStyle w:val="FootnoteReference"/>
          <w:rFonts w:cs="B Lotus"/>
          <w:color w:val="000000"/>
          <w:rtl/>
          <w:lang w:bidi="fa-IR"/>
        </w:rPr>
        <w:t>)</w:t>
      </w:r>
      <w:r w:rsidRPr="00634273">
        <w:rPr>
          <w:rFonts w:cs="B Lotus"/>
          <w:noProof/>
          <w:color w:val="000000"/>
          <w:rtl/>
          <w:lang w:bidi="fa-IR"/>
        </w:rPr>
        <w:t>را عنوان می</w:t>
      </w:r>
      <w:r w:rsidRPr="00634273">
        <w:rPr>
          <w:rFonts w:cs="B Lotus"/>
          <w:noProof/>
          <w:color w:val="000000"/>
          <w:cs/>
          <w:lang w:bidi="fa-IR"/>
        </w:rPr>
        <w:t>‎</w:t>
      </w:r>
      <w:r w:rsidRPr="00634273">
        <w:rPr>
          <w:rFonts w:cs="B Lotus"/>
          <w:noProof/>
          <w:color w:val="000000"/>
          <w:rtl/>
          <w:lang w:bidi="fa-IR"/>
        </w:rPr>
        <w:t>کند. آنگاه، دوران فقه شیعه را به هفت دوره تقسیم می</w:t>
      </w:r>
      <w:r w:rsidRPr="00634273">
        <w:rPr>
          <w:rFonts w:cs="B Lotus"/>
          <w:noProof/>
          <w:color w:val="000000"/>
          <w:cs/>
          <w:lang w:bidi="fa-IR"/>
        </w:rPr>
        <w:t>‎</w:t>
      </w:r>
      <w:r w:rsidRPr="00634273">
        <w:rPr>
          <w:rFonts w:cs="B Lotus"/>
          <w:noProof/>
          <w:color w:val="000000"/>
          <w:rtl/>
          <w:lang w:bidi="fa-IR"/>
        </w:rPr>
        <w:t>کند، که خودِ همین تقسیم‌‌بندیِ او، می</w:t>
      </w:r>
      <w:r w:rsidRPr="00634273">
        <w:rPr>
          <w:rFonts w:cs="B Lotus"/>
          <w:noProof/>
          <w:color w:val="000000"/>
          <w:cs/>
          <w:lang w:bidi="fa-IR"/>
        </w:rPr>
        <w:t>‎</w:t>
      </w:r>
      <w:r w:rsidRPr="00634273">
        <w:rPr>
          <w:rFonts w:cs="B Lotus"/>
          <w:noProof/>
          <w:color w:val="000000"/>
          <w:rtl/>
          <w:lang w:bidi="fa-IR"/>
        </w:rPr>
        <w:t>رساند که [از نظر او] دین اسلام در بدوِ پیدایش خود ناقص بوده است، و دوران تکامل خود را در زمان شیخ انصاری تمام کرده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ما وقت خود را با پاسخگویی به مطالب سخیف ضایع نمی</w:t>
      </w:r>
      <w:r w:rsidRPr="00634273">
        <w:rPr>
          <w:rFonts w:cs="B Lotus"/>
          <w:noProof/>
          <w:color w:val="000000"/>
          <w:cs/>
          <w:lang w:bidi="fa-IR"/>
        </w:rPr>
        <w:t>‎</w:t>
      </w:r>
      <w:r w:rsidRPr="00634273">
        <w:rPr>
          <w:rFonts w:cs="B Lotus"/>
          <w:noProof/>
          <w:color w:val="000000"/>
          <w:rtl/>
          <w:lang w:bidi="fa-IR"/>
        </w:rPr>
        <w:t>کنیم، و معتقدیم کسانی که چنین هرزه‌درایی می</w:t>
      </w:r>
      <w:r w:rsidRPr="00634273">
        <w:rPr>
          <w:rFonts w:cs="B Lotus"/>
          <w:noProof/>
          <w:color w:val="000000"/>
          <w:cs/>
          <w:lang w:bidi="fa-IR"/>
        </w:rPr>
        <w:t>‎</w:t>
      </w:r>
      <w:r w:rsidRPr="00634273">
        <w:rPr>
          <w:rFonts w:cs="B Lotus"/>
          <w:noProof/>
          <w:color w:val="000000"/>
          <w:rtl/>
          <w:lang w:bidi="fa-IR"/>
        </w:rPr>
        <w:t>کنند، اصلاً قابل اعتنا و جواب نیستند. زیرا چنانچه اهل منطق و تشخیص باشند، هرگز به مغز خود اجازه نمی</w:t>
      </w:r>
      <w:r w:rsidRPr="00634273">
        <w:rPr>
          <w:rFonts w:cs="B Lotus"/>
          <w:noProof/>
          <w:color w:val="000000"/>
          <w:cs/>
          <w:lang w:bidi="fa-IR"/>
        </w:rPr>
        <w:t>‎</w:t>
      </w:r>
      <w:r w:rsidRPr="00634273">
        <w:rPr>
          <w:rFonts w:cs="B Lotus"/>
          <w:noProof/>
          <w:color w:val="000000"/>
          <w:rtl/>
          <w:lang w:bidi="fa-IR"/>
        </w:rPr>
        <w:t>دهند که تصور شود دین خدا ناقص بوده و معطل مانده است تا در قرن چهاردهم، شیخ انصاری آن را تکمیل کند. او در این ادعا می</w:t>
      </w:r>
      <w:r w:rsidRPr="00634273">
        <w:rPr>
          <w:rFonts w:cs="B Lotus"/>
          <w:noProof/>
          <w:color w:val="000000"/>
          <w:cs/>
          <w:lang w:bidi="fa-IR"/>
        </w:rPr>
        <w:t>‎</w:t>
      </w:r>
      <w:r w:rsidRPr="00634273">
        <w:rPr>
          <w:rFonts w:cs="B Lotus"/>
          <w:noProof/>
          <w:color w:val="000000"/>
          <w:rtl/>
          <w:lang w:bidi="fa-IR"/>
        </w:rPr>
        <w:t>گوید: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«از دور پنجم، که به تقسیم بندی او از سال 680 ق شروع می</w:t>
      </w:r>
      <w:r w:rsidRPr="00634273">
        <w:rPr>
          <w:rFonts w:cs="B Lotus"/>
          <w:noProof/>
          <w:color w:val="000000"/>
          <w:rtl/>
          <w:cs/>
          <w:lang w:bidi="fa-IR"/>
        </w:rPr>
        <w:t>‎شود</w:t>
      </w:r>
      <w:r w:rsidRPr="00634273">
        <w:rPr>
          <w:rFonts w:cs="B Lotus"/>
          <w:noProof/>
          <w:color w:val="000000"/>
          <w:rtl/>
          <w:lang w:bidi="fa-IR"/>
        </w:rPr>
        <w:t>، فقه شیعه احتیاج به علوم مختلف پیدا کرده است، که عبارتند از: علم کلام، اصول، نحو، صرف، معانی، بیان، بدیع، منطق، لغت، درایه، رجال و اِعراب، و چون متخصصین این علوم با یکدیگر اختلاف داشته</w:t>
      </w:r>
      <w:r w:rsidRPr="00634273">
        <w:rPr>
          <w:rFonts w:cs="B Lotus"/>
          <w:noProof/>
          <w:color w:val="000000"/>
          <w:rtl/>
          <w:cs/>
          <w:lang w:bidi="fa-IR"/>
        </w:rPr>
        <w:t>‎اند</w:t>
      </w:r>
      <w:r w:rsidRPr="00634273">
        <w:rPr>
          <w:rFonts w:cs="B Lotus"/>
          <w:noProof/>
          <w:color w:val="000000"/>
          <w:rtl/>
          <w:lang w:bidi="fa-IR"/>
        </w:rPr>
        <w:t>، لذا از این جهت اختلاف نظر در فتاوای فقهاست».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ما هیچ‌یک از این ادعاها را قبول نداریم و این اختلاف‌ها را هم به همان صاحبان اختلاف وا می</w:t>
      </w:r>
      <w:r w:rsidRPr="00634273">
        <w:rPr>
          <w:rFonts w:cs="B Lotus"/>
          <w:noProof/>
          <w:color w:val="000000"/>
          <w:cs/>
          <w:lang w:bidi="fa-IR"/>
        </w:rPr>
        <w:t>‎</w:t>
      </w:r>
      <w:r w:rsidRPr="00634273">
        <w:rPr>
          <w:rFonts w:cs="B Lotus"/>
          <w:noProof/>
          <w:color w:val="000000"/>
          <w:rtl/>
          <w:lang w:bidi="fa-IR"/>
        </w:rPr>
        <w:t>گذاریم، و معتقدیم که در ظرف این هفت قرن، مسلمانان، مسلمان بودند و دین خدا هم کامل بود و احتیاجی به وجود چنین فقها و چنین اختلافاتی نداشته است. به هر صورت، ما تابع علم همان مسلمانان هفت قرن اولیه هستیم. مؤلف این جزوه، تمام این مقدمات را می</w:t>
      </w:r>
      <w:r w:rsidRPr="00634273">
        <w:rPr>
          <w:rFonts w:cs="B Lotus"/>
          <w:noProof/>
          <w:color w:val="000000"/>
          <w:cs/>
          <w:lang w:bidi="fa-IR"/>
        </w:rPr>
        <w:t>‎</w:t>
      </w:r>
      <w:r w:rsidRPr="00634273">
        <w:rPr>
          <w:rFonts w:cs="B Lotus"/>
          <w:noProof/>
          <w:color w:val="000000"/>
          <w:rtl/>
          <w:lang w:bidi="fa-IR"/>
        </w:rPr>
        <w:t>چیند که اگر فقها با یکدیگر</w:t>
      </w:r>
      <w:r w:rsidR="00573F0D" w:rsidRPr="00634273">
        <w:rPr>
          <w:rFonts w:cs="B Lotus"/>
          <w:noProof/>
          <w:color w:val="000000"/>
          <w:rtl/>
          <w:lang w:bidi="fa-IR"/>
        </w:rPr>
        <w:t xml:space="preserve"> </w:t>
      </w:r>
      <w:r w:rsidRPr="00634273">
        <w:rPr>
          <w:rFonts w:cs="B Lotus"/>
          <w:noProof/>
          <w:color w:val="000000"/>
          <w:rtl/>
          <w:lang w:bidi="fa-IR"/>
        </w:rPr>
        <w:t>اختلاف نظر داشتند، هیچ کجا دیده نشده است که کوچکترین اهانتی به ساحتِ مقدس آنان نموده باشند. بعد اضافه می</w:t>
      </w:r>
      <w:r w:rsidRPr="00634273">
        <w:rPr>
          <w:rFonts w:cs="B Lotus"/>
          <w:noProof/>
          <w:color w:val="000000"/>
          <w:cs/>
          <w:lang w:bidi="fa-IR"/>
        </w:rPr>
        <w:t>‎</w:t>
      </w:r>
      <w:r w:rsidRPr="00634273">
        <w:rPr>
          <w:rFonts w:cs="B Lotus"/>
          <w:noProof/>
          <w:color w:val="000000"/>
          <w:rtl/>
          <w:lang w:bidi="fa-IR"/>
        </w:rPr>
        <w:t>کند: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«اما افسوس و صدهزار افسوس!</w:t>
      </w:r>
      <w:r w:rsidR="00B631FF" w:rsidRPr="00634273">
        <w:rPr>
          <w:rFonts w:cs="B Lotus"/>
          <w:noProof/>
          <w:color w:val="000000"/>
          <w:rtl/>
          <w:lang w:bidi="fa-IR"/>
        </w:rPr>
        <w:t xml:space="preserve"> نا</w:t>
      </w:r>
      <w:r w:rsidRPr="00634273">
        <w:rPr>
          <w:rFonts w:cs="B Lotus"/>
          <w:noProof/>
          <w:color w:val="000000"/>
          <w:rtl/>
          <w:lang w:bidi="fa-IR"/>
        </w:rPr>
        <w:t>اهلانی خام، چهره</w:t>
      </w:r>
      <w:r w:rsidRPr="00634273">
        <w:rPr>
          <w:rFonts w:cs="B Lotus"/>
          <w:noProof/>
          <w:color w:val="000000"/>
          <w:rtl/>
          <w:cs/>
          <w:lang w:bidi="fa-IR"/>
        </w:rPr>
        <w:t>‎هایی شناخته شده، دشمنانی حرفه‎ای، و دسیسه‎</w:t>
      </w:r>
      <w:r w:rsidRPr="00634273">
        <w:rPr>
          <w:rFonts w:cs="B Lotus" w:hint="cs"/>
          <w:noProof/>
          <w:color w:val="000000"/>
          <w:rtl/>
          <w:lang w:bidi="fa-IR"/>
        </w:rPr>
        <w:t>‌</w:t>
      </w:r>
      <w:r w:rsidRPr="00634273">
        <w:rPr>
          <w:rFonts w:cs="B Lotus"/>
          <w:noProof/>
          <w:color w:val="000000"/>
          <w:rtl/>
          <w:lang w:bidi="fa-IR"/>
        </w:rPr>
        <w:t>بازانی مزدور، عقاید و افکار، مسائل و احکام و اصول و فروع شیعه را به بازی گرفته</w:t>
      </w:r>
      <w:r w:rsidRPr="00634273">
        <w:rPr>
          <w:rFonts w:cs="B Lotus"/>
          <w:noProof/>
          <w:color w:val="000000"/>
          <w:rtl/>
          <w:cs/>
          <w:lang w:bidi="fa-IR"/>
        </w:rPr>
        <w:t>‎اند</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ما در ‌پاسخ اینکه فقهای شیعه در هنگام اختلافِ نظر، کوچکترین اهانتی به یکدیگر نکرده</w:t>
      </w:r>
      <w:r w:rsidRPr="00634273">
        <w:rPr>
          <w:rFonts w:cs="B Lotus"/>
          <w:noProof/>
          <w:color w:val="000000"/>
          <w:cs/>
          <w:lang w:bidi="fa-IR"/>
        </w:rPr>
        <w:t>‎</w:t>
      </w:r>
      <w:r w:rsidRPr="00634273">
        <w:rPr>
          <w:rFonts w:cs="B Lotus"/>
          <w:noProof/>
          <w:color w:val="000000"/>
          <w:rtl/>
          <w:lang w:bidi="fa-IR"/>
        </w:rPr>
        <w:t>اند، خوانندگان خود را به عناوینی که آنها به مخالفین خود از فقهای شیعه داده</w:t>
      </w:r>
      <w:r w:rsidRPr="00634273">
        <w:rPr>
          <w:rFonts w:cs="B Lotus"/>
          <w:noProof/>
          <w:color w:val="000000"/>
          <w:cs/>
          <w:lang w:bidi="fa-IR"/>
        </w:rPr>
        <w:t>‎</w:t>
      </w:r>
      <w:r w:rsidRPr="00634273">
        <w:rPr>
          <w:rFonts w:cs="B Lotus"/>
          <w:noProof/>
          <w:color w:val="000000"/>
          <w:rtl/>
          <w:lang w:bidi="fa-IR"/>
        </w:rPr>
        <w:t>اند، ارجاع می‌دهیم، تا ببینند که چگونه ابن جنید، مخالفین خود را در عناوین کتاب‌هایش «اهلِ عناد» می</w:t>
      </w:r>
      <w:r w:rsidRPr="00634273">
        <w:rPr>
          <w:rFonts w:cs="B Lotus"/>
          <w:noProof/>
          <w:color w:val="000000"/>
          <w:cs/>
          <w:lang w:bidi="fa-IR"/>
        </w:rPr>
        <w:t>‎</w:t>
      </w:r>
      <w:r w:rsidRPr="00634273">
        <w:rPr>
          <w:rFonts w:cs="B Lotus"/>
          <w:noProof/>
          <w:color w:val="000000"/>
          <w:rtl/>
          <w:lang w:bidi="fa-IR"/>
        </w:rPr>
        <w:t>خوانَد، چگونه فیض کاشانی در رساله «شهاب ثاقب» مخالفین وجوبِ نماز جمعه را «شیاطین» نامیده است، چگونه شیخ ابراهیم قطیفی در «خراجیه» محقق ثانی را به باد استهزاء گرفته و از او انتقاد می</w:t>
      </w:r>
      <w:r w:rsidRPr="00634273">
        <w:rPr>
          <w:rFonts w:cs="B Lotus"/>
          <w:noProof/>
          <w:color w:val="000000"/>
          <w:cs/>
          <w:lang w:bidi="fa-IR"/>
        </w:rPr>
        <w:t>‎</w:t>
      </w:r>
      <w:r w:rsidRPr="00634273">
        <w:rPr>
          <w:rFonts w:cs="B Lotus"/>
          <w:noProof/>
          <w:color w:val="000000"/>
          <w:rtl/>
          <w:lang w:bidi="fa-IR"/>
        </w:rPr>
        <w:t xml:space="preserve">کند، و رساله او را </w:t>
      </w:r>
      <w:r w:rsidRPr="00634273">
        <w:rPr>
          <w:rFonts w:cs="B Lotus" w:hint="cs"/>
          <w:noProof/>
          <w:color w:val="000000"/>
          <w:rtl/>
          <w:lang w:bidi="fa-IR"/>
        </w:rPr>
        <w:t>«</w:t>
      </w:r>
      <w:r w:rsidRPr="00634273">
        <w:rPr>
          <w:rStyle w:val="Char2"/>
          <w:rtl/>
        </w:rPr>
        <w:t>واهیةُ</w:t>
      </w:r>
      <w:r w:rsidRPr="00634273">
        <w:rPr>
          <w:rStyle w:val="Char2"/>
          <w:rtl/>
          <w:cs/>
        </w:rPr>
        <w:t>‎</w:t>
      </w:r>
      <w:r w:rsidRPr="00634273">
        <w:rPr>
          <w:rStyle w:val="Char2"/>
          <w:rtl/>
        </w:rPr>
        <w:t xml:space="preserve"> ال</w:t>
      </w:r>
      <w:r w:rsidRPr="00634273">
        <w:rPr>
          <w:rStyle w:val="Char2"/>
          <w:rFonts w:hint="cs"/>
          <w:rtl/>
        </w:rPr>
        <w:t>ـ</w:t>
      </w:r>
      <w:r w:rsidRPr="00634273">
        <w:rPr>
          <w:rStyle w:val="Char2"/>
          <w:rtl/>
        </w:rPr>
        <w:t xml:space="preserve">مبانی ورکیکةُ </w:t>
      </w:r>
      <w:r w:rsidRPr="00634273">
        <w:rPr>
          <w:rStyle w:val="Char2"/>
          <w:rtl/>
          <w:cs/>
        </w:rPr>
        <w:t>‎ال</w:t>
      </w:r>
      <w:r w:rsidRPr="00634273">
        <w:rPr>
          <w:rStyle w:val="Char2"/>
          <w:rFonts w:hint="cs"/>
          <w:rtl/>
          <w:cs/>
        </w:rPr>
        <w:t>ـ</w:t>
      </w:r>
      <w:r w:rsidRPr="00634273">
        <w:rPr>
          <w:rStyle w:val="Char2"/>
          <w:rtl/>
          <w:cs/>
        </w:rPr>
        <w:t>معانی</w:t>
      </w:r>
      <w:r w:rsidRPr="00634273">
        <w:rPr>
          <w:rFonts w:cs="B Lotus" w:hint="cs"/>
          <w:noProof/>
          <w:color w:val="00000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7"/>
      </w:r>
      <w:r w:rsidR="00ED4EF6" w:rsidRPr="00634273">
        <w:rPr>
          <w:rStyle w:val="FootnoteReference"/>
          <w:rFonts w:cs="B Lotus"/>
          <w:color w:val="000000"/>
          <w:rtl/>
          <w:lang w:bidi="fa-IR"/>
        </w:rPr>
        <w:t>)</w:t>
      </w:r>
      <w:r w:rsidRPr="00634273">
        <w:rPr>
          <w:rFonts w:cs="B Lotus"/>
          <w:noProof/>
          <w:color w:val="000000"/>
          <w:rtl/>
          <w:lang w:bidi="fa-IR"/>
        </w:rPr>
        <w:t xml:space="preserve"> خوانده است. آنچنان که در «</w:t>
      </w:r>
      <w:r w:rsidRPr="00634273">
        <w:rPr>
          <w:rStyle w:val="Char1"/>
          <w:spacing w:val="0"/>
          <w:rtl/>
        </w:rPr>
        <w:t>روضات الجنات</w:t>
      </w:r>
      <w:r w:rsidRPr="00634273">
        <w:rPr>
          <w:rFonts w:cs="B Lotus"/>
          <w:noProof/>
          <w:color w:val="000000"/>
          <w:rtl/>
          <w:lang w:bidi="fa-IR"/>
        </w:rPr>
        <w:t>» آمده است، وی به محقق ثانی نسبتِ جهل داده، و او</w:t>
      </w:r>
      <w:r w:rsidR="00573F0D" w:rsidRPr="00634273">
        <w:rPr>
          <w:rFonts w:cs="B Lotus"/>
          <w:noProof/>
          <w:color w:val="000000"/>
          <w:rtl/>
          <w:lang w:bidi="fa-IR"/>
        </w:rPr>
        <w:t xml:space="preserve"> </w:t>
      </w:r>
      <w:r w:rsidRPr="00634273">
        <w:rPr>
          <w:rFonts w:cs="B Lotus"/>
          <w:noProof/>
          <w:color w:val="000000"/>
          <w:rtl/>
          <w:lang w:bidi="fa-IR"/>
        </w:rPr>
        <w:t xml:space="preserve">را </w:t>
      </w:r>
      <w:r w:rsidRPr="00634273">
        <w:rPr>
          <w:rFonts w:cs="B Lotus" w:hint="cs"/>
          <w:noProof/>
          <w:color w:val="000000"/>
          <w:rtl/>
          <w:lang w:bidi="fa-IR"/>
        </w:rPr>
        <w:t>«</w:t>
      </w:r>
      <w:r w:rsidRPr="00634273">
        <w:rPr>
          <w:rStyle w:val="Char2"/>
          <w:rtl/>
        </w:rPr>
        <w:t>عدم الفضيلة بل [عدم] التدين والعدالة</w:t>
      </w:r>
      <w:r w:rsidRPr="00634273">
        <w:rPr>
          <w:rFonts w:cs="B Lotus" w:hint="cs"/>
          <w:noProof/>
          <w:color w:val="00000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8"/>
      </w:r>
      <w:r w:rsidR="00ED4EF6" w:rsidRPr="00634273">
        <w:rPr>
          <w:rStyle w:val="FootnoteReference"/>
          <w:rFonts w:cs="B Lotus"/>
          <w:color w:val="000000"/>
          <w:rtl/>
          <w:lang w:bidi="fa-IR"/>
        </w:rPr>
        <w:t>)</w:t>
      </w:r>
      <w:r w:rsidRPr="00634273">
        <w:rPr>
          <w:rFonts w:cs="B Lotus"/>
          <w:noProof/>
          <w:color w:val="000000"/>
          <w:rtl/>
          <w:lang w:bidi="fa-IR"/>
        </w:rPr>
        <w:t xml:space="preserve"> دانسته است. همچنین رساله</w:t>
      </w:r>
      <w:r w:rsidRPr="00634273">
        <w:rPr>
          <w:rFonts w:cs="B Lotus"/>
          <w:noProof/>
          <w:color w:val="000000"/>
          <w:cs/>
          <w:lang w:bidi="fa-IR"/>
        </w:rPr>
        <w:t>‎</w:t>
      </w:r>
      <w:r w:rsidRPr="00634273">
        <w:rPr>
          <w:rFonts w:cs="B Lotus"/>
          <w:noProof/>
          <w:color w:val="000000"/>
          <w:rtl/>
          <w:lang w:bidi="fa-IR"/>
        </w:rPr>
        <w:t>ای که شیخ علی بن شیخ</w:t>
      </w:r>
      <w:r w:rsidR="00573F0D" w:rsidRPr="00634273">
        <w:rPr>
          <w:rFonts w:cs="B Lotus"/>
          <w:noProof/>
          <w:color w:val="000000"/>
          <w:rtl/>
          <w:lang w:bidi="fa-IR"/>
        </w:rPr>
        <w:t xml:space="preserve"> </w:t>
      </w:r>
      <w:r w:rsidRPr="00634273">
        <w:rPr>
          <w:rFonts w:cs="B Lotus"/>
          <w:noProof/>
          <w:color w:val="000000"/>
          <w:rtl/>
          <w:lang w:bidi="fa-IR"/>
        </w:rPr>
        <w:t>محمد بن شیخ حسن در رد بر محقق خراسانی میرزا محمد باقر [</w:t>
      </w:r>
      <w:r w:rsidRPr="00634273">
        <w:rPr>
          <w:rStyle w:val="Char1"/>
          <w:rtl/>
        </w:rPr>
        <w:t>صاحب ذخیرة</w:t>
      </w:r>
      <w:r w:rsidRPr="00634273">
        <w:rPr>
          <w:rStyle w:val="Char1"/>
          <w:rFonts w:hint="cs"/>
          <w:rtl/>
          <w:cs/>
        </w:rPr>
        <w:t xml:space="preserve"> </w:t>
      </w:r>
      <w:r w:rsidRPr="00634273">
        <w:rPr>
          <w:rStyle w:val="Char1"/>
          <w:rtl/>
          <w:cs/>
        </w:rPr>
        <w:t>‎</w:t>
      </w:r>
      <w:r w:rsidRPr="00634273">
        <w:rPr>
          <w:rStyle w:val="Char1"/>
          <w:rtl/>
        </w:rPr>
        <w:t>المعاد</w:t>
      </w:r>
      <w:r w:rsidRPr="00634273">
        <w:rPr>
          <w:rFonts w:cs="B Lotus"/>
          <w:noProof/>
          <w:color w:val="000000"/>
          <w:rtl/>
          <w:lang w:bidi="fa-IR"/>
        </w:rPr>
        <w:t>] نوشته و خوانساری جسارات زشت آن را آورده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09"/>
      </w:r>
      <w:r w:rsidR="00ED4EF6" w:rsidRPr="00634273">
        <w:rPr>
          <w:rStyle w:val="FootnoteReference"/>
          <w:rFonts w:cs="B Lotus"/>
          <w:color w:val="000000"/>
          <w:rtl/>
          <w:lang w:bidi="fa-IR"/>
        </w:rPr>
        <w:t>)</w:t>
      </w:r>
      <w:r w:rsidRPr="00634273">
        <w:rPr>
          <w:rFonts w:cs="B Lotus"/>
          <w:noProof/>
          <w:color w:val="000000"/>
          <w:rtl/>
          <w:lang w:bidi="fa-IR"/>
        </w:rPr>
        <w:t>، که انسان از خواندنِ آن عبارات و نسبت</w:t>
      </w:r>
      <w:r w:rsidRPr="00634273">
        <w:rPr>
          <w:rFonts w:cs="B Lotus"/>
          <w:noProof/>
          <w:color w:val="000000"/>
          <w:cs/>
          <w:lang w:bidi="fa-IR"/>
        </w:rPr>
        <w:t>‎</w:t>
      </w:r>
      <w:r w:rsidRPr="00634273">
        <w:rPr>
          <w:rFonts w:cs="B Lotus"/>
          <w:noProof/>
          <w:color w:val="000000"/>
          <w:rtl/>
          <w:lang w:bidi="fa-IR"/>
        </w:rPr>
        <w:t>ها شرم می</w:t>
      </w:r>
      <w:r w:rsidRPr="00634273">
        <w:rPr>
          <w:rFonts w:cs="B Lotus"/>
          <w:noProof/>
          <w:color w:val="000000"/>
          <w:cs/>
          <w:lang w:bidi="fa-IR"/>
        </w:rPr>
        <w:t>‎</w:t>
      </w:r>
      <w:r w:rsidRPr="00634273">
        <w:rPr>
          <w:rFonts w:cs="B Lotus"/>
          <w:noProof/>
          <w:color w:val="000000"/>
          <w:rtl/>
          <w:lang w:bidi="fa-IR"/>
        </w:rPr>
        <w:t>کند، و ده</w:t>
      </w:r>
      <w:r w:rsidRPr="00634273">
        <w:rPr>
          <w:rFonts w:cs="B Lotus"/>
          <w:noProof/>
          <w:color w:val="000000"/>
          <w:cs/>
          <w:lang w:bidi="fa-IR"/>
        </w:rPr>
        <w:t>‎</w:t>
      </w:r>
      <w:r w:rsidRPr="00634273">
        <w:rPr>
          <w:rFonts w:cs="B Lotus"/>
          <w:noProof/>
          <w:color w:val="000000"/>
          <w:rtl/>
          <w:lang w:bidi="fa-IR"/>
        </w:rPr>
        <w:t>ها نفر دیگر از فقها و فضلایی که بر رد یکدیگر نوشته</w:t>
      </w:r>
      <w:r w:rsidRPr="00634273">
        <w:rPr>
          <w:rFonts w:cs="B Lotus"/>
          <w:noProof/>
          <w:color w:val="000000"/>
          <w:cs/>
          <w:lang w:bidi="fa-IR"/>
        </w:rPr>
        <w:t>‎</w:t>
      </w:r>
      <w:r w:rsidRPr="00634273">
        <w:rPr>
          <w:rFonts w:cs="B Lotus"/>
          <w:noProof/>
          <w:color w:val="000000"/>
          <w:rtl/>
          <w:lang w:bidi="fa-IR"/>
        </w:rPr>
        <w:t>اند. پس این ادعا که «هیچ کجا کوچک</w:t>
      </w:r>
      <w:r w:rsidRPr="00634273">
        <w:rPr>
          <w:rFonts w:cs="B Lotus" w:hint="cs"/>
          <w:noProof/>
          <w:color w:val="000000"/>
          <w:rtl/>
          <w:lang w:bidi="fa-IR"/>
        </w:rPr>
        <w:t>‌</w:t>
      </w:r>
      <w:r w:rsidRPr="00634273">
        <w:rPr>
          <w:rFonts w:cs="B Lotus"/>
          <w:noProof/>
          <w:color w:val="000000"/>
          <w:rtl/>
          <w:lang w:bidi="fa-IR"/>
        </w:rPr>
        <w:t>ترین اهانتی از</w:t>
      </w:r>
      <w:r w:rsidR="00573F0D" w:rsidRPr="00634273">
        <w:rPr>
          <w:rFonts w:cs="B Lotus"/>
          <w:noProof/>
          <w:color w:val="000000"/>
          <w:rtl/>
          <w:lang w:bidi="fa-IR"/>
        </w:rPr>
        <w:t xml:space="preserve"> </w:t>
      </w:r>
      <w:r w:rsidRPr="00634273">
        <w:rPr>
          <w:rFonts w:cs="B Lotus"/>
          <w:noProof/>
          <w:color w:val="000000"/>
          <w:rtl/>
          <w:lang w:bidi="fa-IR"/>
        </w:rPr>
        <w:t>مختلفین نسبت به هم دیده نشده است» ادعای شخص بی‌اطلاعی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این که اظهار افسوس کرده و نسبت</w:t>
      </w:r>
      <w:r w:rsidRPr="00634273">
        <w:rPr>
          <w:rFonts w:cs="B Lotus"/>
          <w:noProof/>
          <w:color w:val="000000"/>
          <w:cs/>
          <w:lang w:bidi="fa-IR"/>
        </w:rPr>
        <w:t>‎</w:t>
      </w:r>
      <w:r w:rsidRPr="00634273">
        <w:rPr>
          <w:rFonts w:cs="B Lotus"/>
          <w:noProof/>
          <w:color w:val="000000"/>
          <w:rtl/>
          <w:lang w:bidi="fa-IR"/>
        </w:rPr>
        <w:t>هایی چون: نااهلانِ خام، دشمنانی حرفه</w:t>
      </w:r>
      <w:r w:rsidRPr="00634273">
        <w:rPr>
          <w:rFonts w:cs="B Lotus"/>
          <w:noProof/>
          <w:color w:val="000000"/>
          <w:cs/>
          <w:lang w:bidi="fa-IR"/>
        </w:rPr>
        <w:t>‎</w:t>
      </w:r>
      <w:r w:rsidRPr="00634273">
        <w:rPr>
          <w:rFonts w:cs="B Lotus"/>
          <w:noProof/>
          <w:color w:val="000000"/>
          <w:rtl/>
          <w:lang w:bidi="fa-IR"/>
        </w:rPr>
        <w:t>ای و دسیسه</w:t>
      </w:r>
      <w:r w:rsidRPr="00634273">
        <w:rPr>
          <w:rFonts w:cs="B Lotus"/>
          <w:noProof/>
          <w:color w:val="000000"/>
          <w:cs/>
          <w:lang w:bidi="fa-IR"/>
        </w:rPr>
        <w:t>‎</w:t>
      </w:r>
      <w:r w:rsidRPr="00634273">
        <w:rPr>
          <w:rFonts w:cs="B Lotus"/>
          <w:noProof/>
          <w:color w:val="000000"/>
          <w:rtl/>
          <w:lang w:bidi="fa-IR"/>
        </w:rPr>
        <w:t>بازان مزدور به ما داده است، ما دراین قسمت و نسبت هیچ گونه دفاعی از خود نمی</w:t>
      </w:r>
      <w:r w:rsidRPr="00634273">
        <w:rPr>
          <w:rFonts w:cs="B Lotus"/>
          <w:noProof/>
          <w:color w:val="000000"/>
          <w:cs/>
          <w:lang w:bidi="fa-IR"/>
        </w:rPr>
        <w:t>‎</w:t>
      </w:r>
      <w:r w:rsidRPr="00634273">
        <w:rPr>
          <w:rFonts w:cs="B Lotus"/>
          <w:noProof/>
          <w:color w:val="000000"/>
          <w:rtl/>
          <w:lang w:bidi="fa-IR"/>
        </w:rPr>
        <w:t>کنیم، زیرا زندگی ما و تاریخ آن برکسی پوشیده نیست، و اطلاع از آن برای همگان آسان است، که آیا ما چنین هستیم یا نه؟ حوالة مجازات و مکافات چنین کسانی را به پروردگار عالِمُ السّر و الخفیّات وا می</w:t>
      </w:r>
      <w:r w:rsidRPr="00634273">
        <w:rPr>
          <w:rFonts w:cs="B Lotus"/>
          <w:noProof/>
          <w:color w:val="000000"/>
          <w:cs/>
          <w:lang w:bidi="fa-IR"/>
        </w:rPr>
        <w:t>‎</w:t>
      </w:r>
      <w:r w:rsidRPr="00634273">
        <w:rPr>
          <w:rFonts w:cs="B Lotus"/>
          <w:noProof/>
          <w:color w:val="000000"/>
          <w:rtl/>
          <w:lang w:bidi="fa-IR"/>
        </w:rPr>
        <w:t>گذاریم.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آنچه ما به این</w:t>
      </w:r>
      <w:r w:rsidR="00573F0D" w:rsidRPr="00634273">
        <w:rPr>
          <w:rFonts w:cs="B Lotus"/>
          <w:noProof/>
          <w:color w:val="000000"/>
          <w:rtl/>
          <w:lang w:bidi="fa-IR"/>
        </w:rPr>
        <w:t xml:space="preserve"> </w:t>
      </w:r>
      <w:r w:rsidRPr="00634273">
        <w:rPr>
          <w:rFonts w:cs="B Lotus"/>
          <w:noProof/>
          <w:color w:val="000000"/>
          <w:rtl/>
          <w:lang w:bidi="fa-IR"/>
        </w:rPr>
        <w:t>گونه اشخاص نسبت داده</w:t>
      </w:r>
      <w:r w:rsidRPr="00634273">
        <w:rPr>
          <w:rFonts w:cs="B Lotus"/>
          <w:noProof/>
          <w:color w:val="000000"/>
          <w:cs/>
          <w:lang w:bidi="fa-IR"/>
        </w:rPr>
        <w:t>‎</w:t>
      </w:r>
      <w:r w:rsidRPr="00634273">
        <w:rPr>
          <w:rFonts w:cs="B Lotus"/>
          <w:noProof/>
          <w:color w:val="000000"/>
          <w:rtl/>
          <w:lang w:bidi="fa-IR"/>
        </w:rPr>
        <w:t>ایم، عیانِ کافی از بیان است، و کسی که با اینان رابطه داشته باشد، خود صد چندان می</w:t>
      </w:r>
      <w:r w:rsidRPr="00634273">
        <w:rPr>
          <w:rFonts w:cs="B Lotus"/>
          <w:noProof/>
          <w:color w:val="000000"/>
          <w:cs/>
          <w:lang w:bidi="fa-IR"/>
        </w:rPr>
        <w:t>‎</w:t>
      </w:r>
      <w:r w:rsidRPr="00634273">
        <w:rPr>
          <w:rFonts w:cs="B Lotus"/>
          <w:noProof/>
          <w:color w:val="000000"/>
          <w:rtl/>
          <w:lang w:bidi="fa-IR"/>
        </w:rPr>
        <w:t>داند. آنگاه به تصور اینکه ما در صدد قطعِ روزیِ آنان هستیم، یا حس حسادت، بخل، تنگ‌نظری و یا دشمنیِ شخصی با آنان داریم، آیه شریفة 7 سوره منافقون را آورده است که:</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هُمُ</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يَقُولُونَ</w:t>
      </w:r>
      <w:r w:rsidRPr="00634273">
        <w:rPr>
          <w:rtl/>
        </w:rPr>
        <w:t xml:space="preserve"> </w:t>
      </w:r>
      <w:r w:rsidRPr="00634273">
        <w:rPr>
          <w:rFonts w:hint="eastAsia"/>
          <w:rtl/>
        </w:rPr>
        <w:t>لَا</w:t>
      </w:r>
      <w:r w:rsidRPr="00634273">
        <w:rPr>
          <w:rtl/>
        </w:rPr>
        <w:t xml:space="preserve"> </w:t>
      </w:r>
      <w:r w:rsidRPr="00634273">
        <w:rPr>
          <w:rFonts w:hint="eastAsia"/>
          <w:rtl/>
        </w:rPr>
        <w:t>تُنفِقُواْ</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عِندَ</w:t>
      </w:r>
      <w:r w:rsidRPr="00634273">
        <w:rPr>
          <w:rtl/>
        </w:rPr>
        <w:t xml:space="preserve"> </w:t>
      </w:r>
      <w:r w:rsidRPr="00634273">
        <w:rPr>
          <w:rFonts w:hint="eastAsia"/>
          <w:rtl/>
        </w:rPr>
        <w:t>رَسُولِ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حَتَّى</w:t>
      </w:r>
      <w:r w:rsidRPr="00634273">
        <w:rPr>
          <w:rFonts w:hint="cs"/>
          <w:rtl/>
        </w:rPr>
        <w:t>ٰ</w:t>
      </w:r>
      <w:r w:rsidRPr="00634273">
        <w:rPr>
          <w:rtl/>
        </w:rPr>
        <w:t xml:space="preserve"> </w:t>
      </w:r>
      <w:r w:rsidRPr="00634273">
        <w:rPr>
          <w:rFonts w:hint="eastAsia"/>
          <w:rtl/>
        </w:rPr>
        <w:t>يَنفَضُّواْ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w:t>
      </w:r>
    </w:p>
    <w:p w:rsidR="0033070F" w:rsidRPr="00634273" w:rsidRDefault="0033070F" w:rsidP="00A122D8">
      <w:pPr>
        <w:pStyle w:val="aff1"/>
        <w:rPr>
          <w:rFonts w:hint="cs"/>
          <w:rtl/>
        </w:rPr>
      </w:pPr>
      <w:r w:rsidRPr="00634273">
        <w:rPr>
          <w:rFonts w:hint="cs"/>
          <w:color w:val="000000"/>
          <w:rtl/>
        </w:rPr>
        <w:t>«</w:t>
      </w:r>
      <w:r w:rsidRPr="00634273">
        <w:rPr>
          <w:rFonts w:ascii="Tahoma" w:hAnsi="Tahoma"/>
          <w:rtl/>
        </w:rPr>
        <w:t>آنان كسانى‏ هستند كه مى‏گويند به كسانى كه نزد پيامبر خدايند انفاق مكنيد تا پراكنده شوند</w:t>
      </w:r>
      <w:r w:rsidRPr="00634273">
        <w:rPr>
          <w:color w:val="000000"/>
          <w:rtl/>
        </w:rPr>
        <w:t>...</w:t>
      </w:r>
      <w:r w:rsidRPr="00634273">
        <w:rPr>
          <w:rFonts w:hint="cs"/>
          <w:color w:val="000000"/>
          <w:rtl/>
        </w:rPr>
        <w:t>»</w:t>
      </w:r>
      <w:r w:rsidRPr="00634273">
        <w:rPr>
          <w:color w:val="000000"/>
          <w:rtl/>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درحالی که اگر اندکی از فکر و عقل و انصاف خود را به کار می</w:t>
      </w:r>
      <w:r w:rsidRPr="00634273">
        <w:rPr>
          <w:rFonts w:cs="B Lotus"/>
          <w:noProof/>
          <w:color w:val="000000"/>
          <w:cs/>
          <w:lang w:bidi="fa-IR"/>
        </w:rPr>
        <w:t>‎</w:t>
      </w:r>
      <w:r w:rsidRPr="00634273">
        <w:rPr>
          <w:rFonts w:cs="B Lotus"/>
          <w:noProof/>
          <w:color w:val="000000"/>
          <w:rtl/>
          <w:lang w:bidi="fa-IR"/>
        </w:rPr>
        <w:t>بُرد، می</w:t>
      </w:r>
      <w:r w:rsidRPr="00634273">
        <w:rPr>
          <w:rFonts w:cs="B Lotus"/>
          <w:noProof/>
          <w:color w:val="000000"/>
          <w:cs/>
          <w:lang w:bidi="fa-IR"/>
        </w:rPr>
        <w:t>‎</w:t>
      </w:r>
      <w:r w:rsidRPr="00634273">
        <w:rPr>
          <w:rFonts w:cs="B Lotus"/>
          <w:noProof/>
          <w:color w:val="000000"/>
          <w:rtl/>
          <w:lang w:bidi="fa-IR"/>
        </w:rPr>
        <w:t>فهمید که قیاس او در این آیه و آنچه او آن را مصداق می</w:t>
      </w:r>
      <w:r w:rsidRPr="00634273">
        <w:rPr>
          <w:rFonts w:cs="B Lotus"/>
          <w:noProof/>
          <w:color w:val="000000"/>
          <w:cs/>
          <w:lang w:bidi="fa-IR"/>
        </w:rPr>
        <w:t>‎</w:t>
      </w:r>
      <w:r w:rsidRPr="00634273">
        <w:rPr>
          <w:rFonts w:cs="B Lotus"/>
          <w:noProof/>
          <w:color w:val="000000"/>
          <w:rtl/>
          <w:lang w:bidi="fa-IR"/>
        </w:rPr>
        <w:t>داند، قیاسِ مع</w:t>
      </w:r>
      <w:r w:rsidRPr="00634273">
        <w:rPr>
          <w:rFonts w:cs="B Lotus"/>
          <w:noProof/>
          <w:color w:val="000000"/>
          <w:cs/>
          <w:lang w:bidi="fa-IR"/>
        </w:rPr>
        <w:t>‎</w:t>
      </w:r>
      <w:r w:rsidRPr="00634273">
        <w:rPr>
          <w:rFonts w:cs="B Lotus"/>
          <w:noProof/>
          <w:color w:val="000000"/>
          <w:rtl/>
          <w:lang w:bidi="fa-IR"/>
        </w:rPr>
        <w:t>الفارق است. اگر منافقین مردم را از انفاق بر یاران رسول خدا</w:t>
      </w:r>
      <w:r w:rsidRPr="00634273">
        <w:rPr>
          <w:rFonts w:cs="CTraditional Arabic"/>
          <w:sz w:val="30"/>
          <w:szCs w:val="30"/>
          <w:rtl/>
          <w:lang w:bidi="fa-IR"/>
        </w:rPr>
        <w:t>ص</w:t>
      </w:r>
      <w:r w:rsidRPr="00634273">
        <w:rPr>
          <w:rFonts w:cs="B Lotus"/>
          <w:noProof/>
          <w:color w:val="000000"/>
          <w:rtl/>
          <w:lang w:bidi="fa-IR"/>
        </w:rPr>
        <w:t xml:space="preserve"> منع می</w:t>
      </w:r>
      <w:r w:rsidRPr="00634273">
        <w:rPr>
          <w:rFonts w:cs="B Lotus"/>
          <w:noProof/>
          <w:color w:val="000000"/>
          <w:cs/>
          <w:lang w:bidi="fa-IR"/>
        </w:rPr>
        <w:t>‎</w:t>
      </w:r>
      <w:r w:rsidRPr="00634273">
        <w:rPr>
          <w:rFonts w:cs="B Lotus"/>
          <w:noProof/>
          <w:color w:val="000000"/>
          <w:rtl/>
          <w:lang w:bidi="fa-IR"/>
        </w:rPr>
        <w:t>کردند، برای آن بود که می</w:t>
      </w:r>
      <w:r w:rsidRPr="00634273">
        <w:rPr>
          <w:rFonts w:cs="B Lotus"/>
          <w:noProof/>
          <w:color w:val="000000"/>
          <w:cs/>
          <w:lang w:bidi="fa-IR"/>
        </w:rPr>
        <w:t>‎</w:t>
      </w:r>
      <w:r w:rsidRPr="00634273">
        <w:rPr>
          <w:rFonts w:cs="B Lotus"/>
          <w:noProof/>
          <w:color w:val="000000"/>
          <w:rtl/>
          <w:lang w:bidi="fa-IR"/>
        </w:rPr>
        <w:t>دیدند رسول خدا با سیصد و سیزده نفر مسلمانانِ با ایمان، توانست دنیای آن روز را که پادشاهانی چون خسرو پرویز، شاهنشاه ایران، و هِرقل، امپراتور روم، داشت، دائماً در وحشت و هراس نگه دارد. در حالی که انفاق آن روزِ مسلمین بر رسول خدا</w:t>
      </w:r>
      <w:r w:rsidRPr="00634273">
        <w:rPr>
          <w:rFonts w:cs="CTraditional Arabic"/>
          <w:sz w:val="30"/>
          <w:szCs w:val="30"/>
          <w:rtl/>
          <w:lang w:bidi="fa-IR"/>
        </w:rPr>
        <w:t>ص</w:t>
      </w:r>
      <w:r w:rsidRPr="00634273">
        <w:rPr>
          <w:rFonts w:cs="B Lotus"/>
          <w:noProof/>
          <w:color w:val="000000"/>
          <w:rtl/>
          <w:lang w:bidi="fa-IR"/>
        </w:rPr>
        <w:t xml:space="preserve"> و یارانش، به اندازة یک میلیونیم انفاق مسلمین امروز بر شما نمی</w:t>
      </w:r>
      <w:r w:rsidRPr="00634273">
        <w:rPr>
          <w:rFonts w:cs="B Lotus"/>
          <w:noProof/>
          <w:color w:val="000000"/>
          <w:cs/>
          <w:lang w:bidi="fa-IR"/>
        </w:rPr>
        <w:t>‎</w:t>
      </w:r>
      <w:r w:rsidRPr="00634273">
        <w:rPr>
          <w:rFonts w:cs="B Lotus"/>
          <w:noProof/>
          <w:color w:val="000000"/>
          <w:rtl/>
          <w:lang w:bidi="fa-IR"/>
        </w:rPr>
        <w:t>شود. اکنون این عده بی</w:t>
      </w:r>
      <w:r w:rsidRPr="00634273">
        <w:rPr>
          <w:rFonts w:cs="B Lotus"/>
          <w:noProof/>
          <w:color w:val="000000"/>
          <w:cs/>
          <w:lang w:bidi="fa-IR"/>
        </w:rPr>
        <w:t>‎</w:t>
      </w:r>
      <w:r w:rsidRPr="00634273">
        <w:rPr>
          <w:rFonts w:cs="B Lotus"/>
          <w:noProof/>
          <w:color w:val="000000"/>
          <w:rtl/>
          <w:lang w:bidi="fa-IR"/>
        </w:rPr>
        <w:t>شماری که در شهر و دیارِ شیعه، صدها هزار عمامه به سر دارد که از کدّ یمین و عرق جبینِ مسلمانان ارتزاق می</w:t>
      </w:r>
      <w:r w:rsidRPr="00634273">
        <w:rPr>
          <w:rFonts w:cs="B Lotus"/>
          <w:noProof/>
          <w:color w:val="000000"/>
          <w:cs/>
          <w:lang w:bidi="fa-IR"/>
        </w:rPr>
        <w:t>‎</w:t>
      </w:r>
      <w:r w:rsidRPr="00634273">
        <w:rPr>
          <w:rFonts w:cs="B Lotus"/>
          <w:noProof/>
          <w:color w:val="000000"/>
          <w:rtl/>
          <w:lang w:bidi="fa-IR"/>
        </w:rPr>
        <w:t>کنند، خاصیت حتی یک نفر از صحابه پیامبر را ندارند، و اگر عبارتِ «عطله بطله»</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0"/>
      </w:r>
      <w:r w:rsidR="00ED4EF6" w:rsidRPr="00634273">
        <w:rPr>
          <w:rStyle w:val="FootnoteReference"/>
          <w:rFonts w:cs="B Lotus"/>
          <w:color w:val="000000"/>
          <w:rtl/>
          <w:lang w:bidi="fa-IR"/>
        </w:rPr>
        <w:t>)</w:t>
      </w:r>
      <w:r w:rsidRPr="00634273">
        <w:rPr>
          <w:rFonts w:cs="B Lotus"/>
          <w:noProof/>
          <w:color w:val="000000"/>
          <w:rtl/>
          <w:lang w:bidi="fa-IR"/>
        </w:rPr>
        <w:t xml:space="preserve"> دربارة آنان استعمال می</w:t>
      </w:r>
      <w:r w:rsidRPr="00634273">
        <w:rPr>
          <w:rFonts w:cs="B Lotus"/>
          <w:noProof/>
          <w:color w:val="000000"/>
          <w:cs/>
          <w:lang w:bidi="fa-IR"/>
        </w:rPr>
        <w:t>‎</w:t>
      </w:r>
      <w:r w:rsidRPr="00634273">
        <w:rPr>
          <w:rFonts w:cs="B Lotus"/>
          <w:noProof/>
          <w:color w:val="000000"/>
          <w:rtl/>
          <w:lang w:bidi="fa-IR"/>
        </w:rPr>
        <w:t>شود، خیلی ناسزا نیست. وی آنگاه پرداخته است به سئوالاتی از باب استفهامِ انکاری، که: «چرا چنین می</w:t>
      </w:r>
      <w:r w:rsidRPr="00634273">
        <w:rPr>
          <w:rFonts w:cs="B Lotus"/>
          <w:noProof/>
          <w:color w:val="000000"/>
          <w:cs/>
          <w:lang w:bidi="fa-IR"/>
        </w:rPr>
        <w:t>‎</w:t>
      </w:r>
      <w:r w:rsidRPr="00634273">
        <w:rPr>
          <w:rFonts w:cs="B Lotus"/>
          <w:noProof/>
          <w:color w:val="000000"/>
          <w:rtl/>
          <w:lang w:bidi="fa-IR"/>
        </w:rPr>
        <w:t>کنید» و «چرا چنان می</w:t>
      </w:r>
      <w:r w:rsidRPr="00634273">
        <w:rPr>
          <w:rFonts w:cs="B Lotus"/>
          <w:noProof/>
          <w:color w:val="000000"/>
          <w:cs/>
          <w:lang w:bidi="fa-IR"/>
        </w:rPr>
        <w:t>‎</w:t>
      </w:r>
      <w:r w:rsidR="00B631FF" w:rsidRPr="00634273">
        <w:rPr>
          <w:rFonts w:cs="B Lotus"/>
          <w:noProof/>
          <w:color w:val="000000"/>
          <w:rtl/>
          <w:lang w:bidi="fa-IR"/>
        </w:rPr>
        <w:t>گویید؟» که ان</w:t>
      </w:r>
      <w:r w:rsidR="00B631FF" w:rsidRPr="00634273">
        <w:rPr>
          <w:rFonts w:cs="B Lotus" w:hint="cs"/>
          <w:noProof/>
          <w:color w:val="000000"/>
          <w:rtl/>
          <w:lang w:bidi="fa-IR"/>
        </w:rPr>
        <w:t>‌</w:t>
      </w:r>
      <w:r w:rsidRPr="00634273">
        <w:rPr>
          <w:rFonts w:cs="B Lotus"/>
          <w:noProof/>
          <w:color w:val="000000"/>
          <w:rtl/>
          <w:lang w:bidi="fa-IR"/>
        </w:rPr>
        <w:t>شاءالله پاسخِ تمام چراهای او ضمن بحث داده خواهد شد.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سپس بعد از</w:t>
      </w:r>
      <w:r w:rsidRPr="00634273">
        <w:rPr>
          <w:rFonts w:cs="B Lotus" w:hint="cs"/>
          <w:noProof/>
          <w:color w:val="000000"/>
          <w:rtl/>
          <w:lang w:bidi="fa-IR"/>
        </w:rPr>
        <w:t xml:space="preserve"> </w:t>
      </w:r>
      <w:r w:rsidRPr="00634273">
        <w:rPr>
          <w:rFonts w:cs="B Lotus"/>
          <w:noProof/>
          <w:color w:val="000000"/>
          <w:rtl/>
          <w:lang w:bidi="fa-IR"/>
        </w:rPr>
        <w:t>خطب</w:t>
      </w:r>
      <w:r w:rsidRPr="00634273">
        <w:rPr>
          <w:rFonts w:cs="B Lotus" w:hint="cs"/>
          <w:noProof/>
          <w:color w:val="000000"/>
          <w:rtl/>
          <w:lang w:bidi="fa-IR"/>
        </w:rPr>
        <w:t>ه</w:t>
      </w:r>
      <w:r w:rsidRPr="00634273">
        <w:rPr>
          <w:rFonts w:cs="B Lotus"/>
          <w:noProof/>
          <w:color w:val="000000"/>
          <w:rtl/>
          <w:lang w:bidi="fa-IR"/>
        </w:rPr>
        <w:t xml:space="preserve"> کتاب، پرداخته است به شرح و تفسیر آیه 41 سوره انفال و می</w:t>
      </w:r>
      <w:r w:rsidRPr="00634273">
        <w:rPr>
          <w:rFonts w:cs="B Lotus"/>
          <w:noProof/>
          <w:color w:val="000000"/>
          <w:cs/>
          <w:lang w:bidi="fa-IR"/>
        </w:rPr>
        <w:t>‎</w:t>
      </w:r>
      <w:r w:rsidRPr="00634273">
        <w:rPr>
          <w:rFonts w:cs="B Lotus"/>
          <w:noProof/>
          <w:color w:val="000000"/>
          <w:rtl/>
          <w:lang w:bidi="fa-IR"/>
        </w:rPr>
        <w:t>گوید: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«ما به یاری خدا در بحث</w:t>
      </w:r>
      <w:r w:rsidRPr="00634273">
        <w:rPr>
          <w:rFonts w:cs="B Lotus"/>
          <w:noProof/>
          <w:color w:val="000000"/>
          <w:rtl/>
          <w:cs/>
          <w:lang w:bidi="fa-IR"/>
        </w:rPr>
        <w:t>‎های آینده</w:t>
      </w:r>
      <w:r w:rsidRPr="00634273">
        <w:rPr>
          <w:rFonts w:cs="B Lotus"/>
          <w:noProof/>
          <w:color w:val="000000"/>
          <w:rtl/>
          <w:lang w:bidi="fa-IR"/>
        </w:rPr>
        <w:t>، به دلایل قاطع و روشن اثبات خواهیم کرد که غنیمت از نظر ریشة لغت و استعمالات عرب، منحصر به غنائم جنگی نیست، و برمطلق درآمدها اطلاق می</w:t>
      </w:r>
      <w:r w:rsidRPr="00634273">
        <w:rPr>
          <w:rFonts w:cs="B Lotus"/>
          <w:noProof/>
          <w:color w:val="000000"/>
          <w:rtl/>
          <w:cs/>
          <w:lang w:bidi="fa-IR"/>
        </w:rPr>
        <w:t>‎شود</w:t>
      </w:r>
      <w:r w:rsidRPr="00634273">
        <w:rPr>
          <w:rFonts w:cs="B Lotu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و بعد پرداخته است به ادعاهای بدون دلیل مانند این 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«صِرفِ حصول غنیمت، سبب وجود خمس است</w:t>
      </w:r>
      <w:r w:rsidR="002B540A" w:rsidRPr="00634273">
        <w:rPr>
          <w:rFonts w:cs="B Lotus"/>
          <w:noProof/>
          <w:color w:val="000000"/>
          <w:rtl/>
          <w:lang w:bidi="fa-IR"/>
        </w:rPr>
        <w:t>.</w:t>
      </w:r>
      <w:r w:rsidRPr="00634273">
        <w:rPr>
          <w:rFonts w:cs="B Lotus"/>
          <w:noProof/>
          <w:color w:val="000000"/>
          <w:rtl/>
          <w:lang w:bidi="fa-IR"/>
        </w:rPr>
        <w:t>.. درصورتی که شخص در تحصیل غنیمت دخالتی نداشته باشد، این غنیمت، مشمولِ خمس نیست»</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یا این 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«بر هر چیز [که] غنیمت صدق کند، خمس به آن تعلق می</w:t>
      </w:r>
      <w:r w:rsidRPr="00634273">
        <w:rPr>
          <w:rFonts w:cs="B Lotus"/>
          <w:noProof/>
          <w:color w:val="000000"/>
          <w:rtl/>
          <w:cs/>
          <w:lang w:bidi="fa-IR"/>
        </w:rPr>
        <w:t>‎پذیرد</w:t>
      </w:r>
      <w:r w:rsidRPr="00634273">
        <w:rPr>
          <w:rFonts w:cs="B Lotus"/>
          <w:noProof/>
          <w:color w:val="000000"/>
          <w:rtl/>
          <w:lang w:bidi="fa-IR"/>
        </w:rPr>
        <w:t>»</w:t>
      </w:r>
      <w:r w:rsidRPr="00634273">
        <w:rPr>
          <w:rFonts w:cs="B Lotus" w:hint="cs"/>
          <w:noProof/>
          <w:color w:val="000000"/>
          <w:rtl/>
          <w:lang w:bidi="fa-IR"/>
        </w:rPr>
        <w:t>.</w:t>
      </w:r>
    </w:p>
    <w:p w:rsidR="0033070F" w:rsidRPr="00634273" w:rsidRDefault="0033070F" w:rsidP="0089542B">
      <w:pPr>
        <w:widowControl w:val="0"/>
        <w:spacing w:line="228" w:lineRule="auto"/>
        <w:ind w:firstLine="284"/>
        <w:jc w:val="both"/>
        <w:rPr>
          <w:rFonts w:cs="B Lotus"/>
          <w:color w:val="000000"/>
          <w:rtl/>
          <w:lang w:bidi="fa-IR"/>
        </w:rPr>
      </w:pPr>
      <w:r w:rsidRPr="00634273">
        <w:rPr>
          <w:rFonts w:cs="B Lotus"/>
          <w:noProof/>
          <w:color w:val="000000"/>
          <w:rtl/>
          <w:lang w:bidi="fa-IR"/>
        </w:rPr>
        <w:t>و از این قبیل، که ما بسیاری از این تصورات را در کتاب حاضر آورده و قبلاً پاسخ گفته</w:t>
      </w:r>
      <w:r w:rsidRPr="00634273">
        <w:rPr>
          <w:rFonts w:cs="B Lotus"/>
          <w:noProof/>
          <w:color w:val="000000"/>
          <w:cs/>
          <w:lang w:bidi="fa-IR"/>
        </w:rPr>
        <w:t>‎</w:t>
      </w:r>
      <w:r w:rsidRPr="00634273">
        <w:rPr>
          <w:rFonts w:cs="B Lotus"/>
          <w:noProof/>
          <w:color w:val="000000"/>
          <w:rtl/>
          <w:lang w:bidi="fa-IR"/>
        </w:rPr>
        <w:t>ایم، تا آخر این بحث که بحثی است لاطائل و در ادعاهای خود، یک دلیل هم ندارد، و فقط مانند سلاطین جبّار، از پیش خود حکم صادر می</w:t>
      </w:r>
      <w:r w:rsidRPr="00634273">
        <w:rPr>
          <w:rFonts w:cs="B Lotus"/>
          <w:noProof/>
          <w:color w:val="000000"/>
          <w:cs/>
          <w:lang w:bidi="fa-IR"/>
        </w:rPr>
        <w:t>‎</w:t>
      </w:r>
      <w:r w:rsidRPr="00634273">
        <w:rPr>
          <w:rFonts w:cs="B Lotus"/>
          <w:noProof/>
          <w:color w:val="000000"/>
          <w:rtl/>
          <w:lang w:bidi="fa-IR"/>
        </w:rPr>
        <w:t>کند، و عجب آنکه آن را حکم خدا می</w:t>
      </w:r>
      <w:r w:rsidRPr="00634273">
        <w:rPr>
          <w:rFonts w:cs="B Lotus"/>
          <w:noProof/>
          <w:color w:val="000000"/>
          <w:cs/>
          <w:lang w:bidi="fa-IR"/>
        </w:rPr>
        <w:t>‎</w:t>
      </w:r>
      <w:r w:rsidRPr="00634273">
        <w:rPr>
          <w:rFonts w:cs="B Lotus"/>
          <w:noProof/>
          <w:color w:val="000000"/>
          <w:rtl/>
          <w:lang w:bidi="fa-IR"/>
        </w:rPr>
        <w:t>داند!</w:t>
      </w:r>
      <w:r w:rsidRPr="00634273">
        <w:rPr>
          <w:rFonts w:cs="B Lotus" w:hint="cs"/>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سپس در فصل اول کتاب خود، این سئوال را مطرح می</w:t>
      </w:r>
      <w:r w:rsidRPr="00634273">
        <w:rPr>
          <w:rFonts w:cs="B Lotus"/>
          <w:noProof/>
          <w:color w:val="000000"/>
          <w:cs/>
          <w:lang w:bidi="fa-IR"/>
        </w:rPr>
        <w:t>‎</w:t>
      </w:r>
      <w:r w:rsidRPr="00634273">
        <w:rPr>
          <w:rFonts w:cs="B Lotus"/>
          <w:noProof/>
          <w:color w:val="000000"/>
          <w:rtl/>
          <w:lang w:bidi="fa-IR"/>
        </w:rPr>
        <w:t>کند 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«نخستین حکمی که در موضوع اموال خدا و رسول با قید تقسیم آن نازل گردیده و به مرحلة اجرا درآمده، چه حکمی بوده است؟»</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و پاسخ آن را چنین داده</w:t>
      </w:r>
      <w:r w:rsidRPr="00634273">
        <w:rPr>
          <w:rFonts w:cs="B Lotus" w:hint="cs"/>
          <w:noProof/>
          <w:color w:val="000000"/>
          <w:rtl/>
          <w:lang w:bidi="fa-IR"/>
        </w:rPr>
        <w:t>‌</w:t>
      </w:r>
      <w:r w:rsidRPr="00634273">
        <w:rPr>
          <w:rFonts w:cs="B Lotus"/>
          <w:noProof/>
          <w:color w:val="000000"/>
          <w:rtl/>
          <w:lang w:bidi="fa-IR"/>
        </w:rPr>
        <w:t>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«زکات نبوده، زیرا زکات، در سال 9 هجری به مسلمین ابلاغ شده و فقط زکاتِ فطره بوده که درسال دوم هجری در ماه رمضان نازل شده است»</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یعنی در همان ماهی که جنگ بدر واقع شد، و از آیه خمس، که به عقید</w:t>
      </w:r>
      <w:r w:rsidRPr="00634273">
        <w:rPr>
          <w:rFonts w:cs="B Lotus" w:hint="cs"/>
          <w:noProof/>
          <w:color w:val="000000"/>
          <w:rtl/>
          <w:lang w:bidi="fa-IR"/>
        </w:rPr>
        <w:t>ه</w:t>
      </w:r>
      <w:r w:rsidRPr="00634273">
        <w:rPr>
          <w:rFonts w:cs="B Lotus"/>
          <w:noProof/>
          <w:color w:val="000000"/>
          <w:rtl/>
          <w:lang w:bidi="fa-IR"/>
        </w:rPr>
        <w:t xml:space="preserve"> او یک‌پنجمِ ثروت روی زمین است، پیامبر مالیاتی برای خویشاوندان خود واجب و مقرّر فرمود، و در هر سال، یک من [معادل سه کیلو] جو، گندم، نمک یا مویز، از هر فرد ثروتمند و خانواده او، برای همة فقرای مسلمانان واجب کرده است. آنگاه زکات فطرة غیرهاشمی را بر هاشمی حرام کرد، و در مقابلِ آن، یک‌پنجمِ درآمد تمام مردم روی زمین را برای خود و خویشاوندانش تأمین کرد. یعنی یکی نداده و هزارتا گرفته است. اینجاست که انسانِ با وجدان، از خشک‌مغزی، تعصّب و دوستیِ احمقان</w:t>
      </w:r>
      <w:r w:rsidRPr="00634273">
        <w:rPr>
          <w:rFonts w:cs="B Lotus" w:hint="cs"/>
          <w:noProof/>
          <w:color w:val="000000"/>
          <w:rtl/>
          <w:lang w:bidi="fa-IR"/>
        </w:rPr>
        <w:t>ه</w:t>
      </w:r>
      <w:r w:rsidRPr="00634273">
        <w:rPr>
          <w:rFonts w:cs="B Lotus"/>
          <w:noProof/>
          <w:color w:val="000000"/>
          <w:rtl/>
          <w:lang w:bidi="fa-IR"/>
        </w:rPr>
        <w:t xml:space="preserve"> این چنین افرادِ فضایل‌تراش برای پیامبر و امام، متحیر و متعجب و متأسف می‌شود.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من نمی</w:t>
      </w:r>
      <w:r w:rsidRPr="00634273">
        <w:rPr>
          <w:rFonts w:cs="B Lotus"/>
          <w:noProof/>
          <w:color w:val="000000"/>
          <w:cs/>
          <w:lang w:bidi="fa-IR"/>
        </w:rPr>
        <w:t>‎</w:t>
      </w:r>
      <w:r w:rsidRPr="00634273">
        <w:rPr>
          <w:rFonts w:cs="B Lotus"/>
          <w:noProof/>
          <w:color w:val="000000"/>
          <w:rtl/>
          <w:lang w:bidi="fa-IR"/>
        </w:rPr>
        <w:t>دانم اینان هیچ به فکر نتیجة آنچه می</w:t>
      </w:r>
      <w:r w:rsidRPr="00634273">
        <w:rPr>
          <w:rFonts w:cs="B Lotus"/>
          <w:noProof/>
          <w:color w:val="000000"/>
          <w:cs/>
          <w:lang w:bidi="fa-IR"/>
        </w:rPr>
        <w:t>‎</w:t>
      </w:r>
      <w:r w:rsidRPr="00634273">
        <w:rPr>
          <w:rFonts w:cs="B Lotus"/>
          <w:noProof/>
          <w:color w:val="000000"/>
          <w:rtl/>
          <w:lang w:bidi="fa-IR"/>
        </w:rPr>
        <w:t>گویند، نمی</w:t>
      </w:r>
      <w:r w:rsidRPr="00634273">
        <w:rPr>
          <w:rFonts w:cs="B Lotus"/>
          <w:noProof/>
          <w:color w:val="000000"/>
          <w:cs/>
          <w:lang w:bidi="fa-IR"/>
        </w:rPr>
        <w:t>‎</w:t>
      </w:r>
      <w:r w:rsidRPr="00634273">
        <w:rPr>
          <w:rFonts w:cs="B Lotus"/>
          <w:noProof/>
          <w:color w:val="000000"/>
          <w:rtl/>
          <w:lang w:bidi="fa-IR"/>
        </w:rPr>
        <w:t>افتند که معرفی چنین فردی به عنوان پیامبراسلام، چگونه مقبولِ خردمندان عالم خواهد شد.</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noProof/>
          <w:color w:val="000000"/>
          <w:rtl/>
          <w:lang w:bidi="fa-IR"/>
        </w:rPr>
        <w:t>شخصی ادعای پیامبری کرده و در بیش از هشت مورد، درکتاب آسمانی به دستور خداوند فریاد زده است که: «من هیچ اجر و مزدی از شما نمی</w:t>
      </w:r>
      <w:r w:rsidRPr="00634273">
        <w:rPr>
          <w:rFonts w:cs="B Lotus"/>
          <w:noProof/>
          <w:color w:val="000000"/>
          <w:cs/>
          <w:lang w:bidi="fa-IR"/>
        </w:rPr>
        <w:t>‎</w:t>
      </w:r>
      <w:r w:rsidRPr="00634273">
        <w:rPr>
          <w:rFonts w:cs="B Lotus"/>
          <w:noProof/>
          <w:color w:val="000000"/>
          <w:rtl/>
          <w:lang w:bidi="fa-IR"/>
        </w:rPr>
        <w:t>خواهم»،</w:t>
      </w:r>
      <w:r w:rsidR="00573F0D" w:rsidRPr="00634273">
        <w:rPr>
          <w:rFonts w:cs="B Lotus"/>
          <w:noProof/>
          <w:color w:val="000000"/>
          <w:rtl/>
          <w:lang w:bidi="fa-IR"/>
        </w:rPr>
        <w:t xml:space="preserve"> </w:t>
      </w:r>
      <w:r w:rsidRPr="00634273">
        <w:rPr>
          <w:rFonts w:cs="B Lotus"/>
          <w:noProof/>
          <w:color w:val="000000"/>
          <w:rtl/>
          <w:lang w:bidi="fa-IR"/>
        </w:rPr>
        <w:t>در عین حال، با یک آیة قرآن، که از آن، به هیچ</w:t>
      </w:r>
      <w:r w:rsidRPr="00634273">
        <w:rPr>
          <w:rFonts w:cs="B Lotus"/>
          <w:noProof/>
          <w:color w:val="000000"/>
          <w:cs/>
          <w:lang w:bidi="fa-IR"/>
        </w:rPr>
        <w:t>‎</w:t>
      </w:r>
      <w:r w:rsidRPr="00634273">
        <w:rPr>
          <w:rFonts w:cs="B Lotus"/>
          <w:noProof/>
          <w:color w:val="000000"/>
          <w:rtl/>
          <w:lang w:bidi="fa-IR"/>
        </w:rPr>
        <w:t xml:space="preserve"> وجه، چنان مقصودی بر نمی</w:t>
      </w:r>
      <w:r w:rsidRPr="00634273">
        <w:rPr>
          <w:rFonts w:cs="B Lotus"/>
          <w:noProof/>
          <w:color w:val="000000"/>
          <w:cs/>
          <w:lang w:bidi="fa-IR"/>
        </w:rPr>
        <w:t>‎</w:t>
      </w:r>
      <w:r w:rsidRPr="00634273">
        <w:rPr>
          <w:rFonts w:cs="B Lotus"/>
          <w:noProof/>
          <w:color w:val="000000"/>
          <w:rtl/>
          <w:lang w:bidi="fa-IR"/>
        </w:rPr>
        <w:t>آید که اینان ادعا می</w:t>
      </w:r>
      <w:r w:rsidRPr="00634273">
        <w:rPr>
          <w:rFonts w:cs="B Lotus"/>
          <w:noProof/>
          <w:color w:val="000000"/>
          <w:cs/>
          <w:lang w:bidi="fa-IR"/>
        </w:rPr>
        <w:t>‎</w:t>
      </w:r>
      <w:r w:rsidRPr="00634273">
        <w:rPr>
          <w:rFonts w:cs="B Lotus"/>
          <w:noProof/>
          <w:color w:val="000000"/>
          <w:rtl/>
          <w:lang w:bidi="fa-IR"/>
        </w:rPr>
        <w:t>کنند، پرداخت یک‌پنجمِ ثروتِ روی زمین را برای خود و خانواده</w:t>
      </w:r>
      <w:r w:rsidRPr="00634273">
        <w:rPr>
          <w:rFonts w:cs="B Lotus"/>
          <w:noProof/>
          <w:color w:val="000000"/>
          <w:cs/>
          <w:lang w:bidi="fa-IR"/>
        </w:rPr>
        <w:t>‎</w:t>
      </w:r>
      <w:r w:rsidRPr="00634273">
        <w:rPr>
          <w:rFonts w:cs="B Lotus"/>
          <w:noProof/>
          <w:color w:val="000000"/>
          <w:rtl/>
          <w:lang w:bidi="fa-IR"/>
        </w:rPr>
        <w:t xml:space="preserve">اش بر تمام جهانیان واجب نموده است که: </w:t>
      </w:r>
      <w:r w:rsidRPr="00634273">
        <w:rPr>
          <w:rFonts w:cs="B Lotus" w:hint="cs"/>
          <w:noProof/>
          <w:color w:val="000000"/>
          <w:rtl/>
          <w:lang w:bidi="fa-IR"/>
        </w:rPr>
        <w:t>«</w:t>
      </w:r>
      <w:r w:rsidRPr="00634273">
        <w:rPr>
          <w:rStyle w:val="Char2"/>
          <w:rtl/>
        </w:rPr>
        <w:t>و</w:t>
      </w:r>
      <w:r w:rsidR="00B631FF" w:rsidRPr="00634273">
        <w:rPr>
          <w:rStyle w:val="Char2"/>
          <w:rFonts w:hint="cs"/>
          <w:rtl/>
        </w:rPr>
        <w:t>إ</w:t>
      </w:r>
      <w:r w:rsidRPr="00634273">
        <w:rPr>
          <w:rStyle w:val="Char2"/>
          <w:rtl/>
        </w:rPr>
        <w:t xml:space="preserve">خراج الخمس من کل ما یملکه </w:t>
      </w:r>
      <w:r w:rsidRPr="00634273">
        <w:rPr>
          <w:rStyle w:val="Char2"/>
          <w:rFonts w:hint="cs"/>
          <w:rtl/>
        </w:rPr>
        <w:t>أ</w:t>
      </w:r>
      <w:r w:rsidRPr="00634273">
        <w:rPr>
          <w:rStyle w:val="Char2"/>
          <w:rtl/>
        </w:rPr>
        <w:t>حدٌ من الناس...</w:t>
      </w:r>
      <w:r w:rsidRPr="00634273">
        <w:rPr>
          <w:rFonts w:cs="B Lotus" w:hint="cs"/>
          <w:noProof/>
          <w:color w:val="00000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1"/>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یعنی در هفدهم ماه رمضان، که جنگ بدر اتفاق افتاده است، آیة خمس را برای تصاحبِ یک‌پنجمِ ثروت روی زمین، برای خود و خانواده</w:t>
      </w:r>
      <w:r w:rsidRPr="00634273">
        <w:rPr>
          <w:rFonts w:cs="B Lotus"/>
          <w:noProof/>
          <w:color w:val="000000"/>
          <w:cs/>
          <w:lang w:bidi="fa-IR"/>
        </w:rPr>
        <w:t>‎</w:t>
      </w:r>
      <w:r w:rsidRPr="00634273">
        <w:rPr>
          <w:rFonts w:cs="B Lotus"/>
          <w:noProof/>
          <w:color w:val="000000"/>
          <w:rtl/>
          <w:lang w:bidi="fa-IR"/>
        </w:rPr>
        <w:t>اش، بر تمام مردم نازل کرده است. در آخرِ همین ماه نیز، در روز عید فطر، بر هر مسلمانی که به هر صورت، قادر به تأمین معاش خود بوده، یک مَن خوراکی از خرما یا نمک واجب فرموده است، که به فقرای غیر هاشمی، و هاشمیان به فقرای هاشمی بدهند.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این است پیامبری که اینان او را</w:t>
      </w:r>
      <w:r w:rsidR="00573F0D" w:rsidRPr="00634273">
        <w:rPr>
          <w:rFonts w:cs="B Lotus"/>
          <w:noProof/>
          <w:color w:val="000000"/>
          <w:rtl/>
          <w:lang w:bidi="fa-IR"/>
        </w:rPr>
        <w:t xml:space="preserve"> </w:t>
      </w:r>
      <w:r w:rsidRPr="00634273">
        <w:rPr>
          <w:rFonts w:cs="B Lotus"/>
          <w:noProof/>
          <w:color w:val="000000"/>
          <w:rtl/>
          <w:lang w:bidi="fa-IR"/>
        </w:rPr>
        <w:t>به جهانیان، «پیامبرِ رحمت» معرفی می</w:t>
      </w:r>
      <w:r w:rsidRPr="00634273">
        <w:rPr>
          <w:rFonts w:cs="B Lotus"/>
          <w:noProof/>
          <w:color w:val="000000"/>
          <w:cs/>
          <w:lang w:bidi="fa-IR"/>
        </w:rPr>
        <w:t>‎</w:t>
      </w:r>
      <w:r w:rsidRPr="00634273">
        <w:rPr>
          <w:rFonts w:cs="B Lotus"/>
          <w:noProof/>
          <w:color w:val="000000"/>
          <w:rtl/>
          <w:lang w:bidi="fa-IR"/>
        </w:rPr>
        <w:t>کنند، و با این گونه معرفی، انتظار دارند که تمام جهانیان به نبوت او اقرار کرده و تسلیم دین اسلام و احکام آن شوند.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باز هم در این حکم و بیان آن دقت کنید: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«در ماه رمضان سال دوم هجری، خمس، یعنی یک‌پنجمِ آنچه هر کس دارد، با آی</w:t>
      </w:r>
      <w:r w:rsidRPr="00634273">
        <w:rPr>
          <w:rFonts w:cs="B Lotus" w:hint="cs"/>
          <w:noProof/>
          <w:color w:val="000000"/>
          <w:rtl/>
          <w:lang w:bidi="fa-IR"/>
        </w:rPr>
        <w:t xml:space="preserve">ه </w:t>
      </w:r>
      <w:r w:rsidRPr="00634273">
        <w:rPr>
          <w:rFonts w:cs="B Lotus"/>
          <w:noProof/>
          <w:color w:val="000000"/>
          <w:rtl/>
          <w:lang w:bidi="fa-IR"/>
        </w:rPr>
        <w:t>41 سوره انفال بر خویشان رسول خدا واجب شد، و در آخرِ همین ماه، به نام «زکات فطره»، پرداختِ یک مَن خوراکی برای هر انسان توانمندی واجب شد، تا کور شود هر آنکه نتواند دید».</w:t>
      </w:r>
    </w:p>
    <w:p w:rsidR="0033070F" w:rsidRPr="00634273" w:rsidRDefault="0033070F" w:rsidP="0089542B">
      <w:pPr>
        <w:widowControl w:val="0"/>
        <w:spacing w:line="228" w:lineRule="auto"/>
        <w:ind w:firstLine="284"/>
        <w:jc w:val="both"/>
        <w:rPr>
          <w:rFonts w:cs="B Lotus"/>
          <w:noProof/>
          <w:color w:val="000000"/>
          <w:spacing w:val="-4"/>
          <w:rtl/>
          <w:lang w:bidi="fa-IR"/>
        </w:rPr>
      </w:pPr>
      <w:r w:rsidRPr="00634273">
        <w:rPr>
          <w:rFonts w:cs="B Lotus"/>
          <w:noProof/>
          <w:color w:val="000000"/>
          <w:spacing w:val="-4"/>
          <w:rtl/>
          <w:lang w:bidi="fa-IR"/>
        </w:rPr>
        <w:t>دین اسلام چنین دینی است. همة عالم و آدم برای این پیامبر و نوه و نوادگان ایشان خلق شده است، و حق دارند هر چه مردم دارند، به هر کیفیتی که بخواهند، از ایشان بگیرند و بخورند، و هیچ</w:t>
      </w:r>
      <w:r w:rsidRPr="00634273">
        <w:rPr>
          <w:rFonts w:cs="B Lotus"/>
          <w:noProof/>
          <w:color w:val="000000"/>
          <w:spacing w:val="-4"/>
          <w:cs/>
          <w:lang w:bidi="fa-IR"/>
        </w:rPr>
        <w:t>‎</w:t>
      </w:r>
      <w:r w:rsidRPr="00634273">
        <w:rPr>
          <w:rFonts w:cs="B Lotus"/>
          <w:noProof/>
          <w:color w:val="000000"/>
          <w:spacing w:val="-4"/>
          <w:rtl/>
          <w:lang w:bidi="fa-IR"/>
        </w:rPr>
        <w:t xml:space="preserve"> کس حقِ چون و چرا ندارد، زیرا در آیة خمس گفته است:</w:t>
      </w:r>
    </w:p>
    <w:p w:rsidR="0033070F" w:rsidRPr="00634273" w:rsidRDefault="0033070F" w:rsidP="0089542B">
      <w:pPr>
        <w:widowControl w:val="0"/>
        <w:spacing w:line="228" w:lineRule="auto"/>
        <w:ind w:firstLine="284"/>
        <w:jc w:val="both"/>
        <w:rPr>
          <w:rFonts w:ascii="Tahoma" w:hAnsi="Tahoma" w:cs="B Lotus"/>
          <w:rtl/>
          <w:lang w:bidi="fa-IR"/>
        </w:rPr>
      </w:pPr>
      <w:r w:rsidRPr="00634273">
        <w:rPr>
          <w:rFonts w:ascii="Tahoma" w:hAnsi="Tahoma" w:cs="B Lotus"/>
          <w:rtl/>
          <w:lang w:bidi="fa-IR"/>
        </w:rPr>
        <w:t>«و بدانيد كه هر چيزى را به غنيمت گرفتيد يك پنجم آن براى خدا و پيامبر و براى خويشاوندان [او] و يتيمان و بينوايان و در راه‏ماندگان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color w:val="000000"/>
          <w:rtl/>
          <w:lang w:bidi="fa-IR"/>
        </w:rPr>
        <w:t>حال، هرکس می‌خواهد،</w:t>
      </w:r>
      <w:r w:rsidRPr="00634273">
        <w:rPr>
          <w:rFonts w:cs="B Lotus"/>
          <w:noProof/>
          <w:color w:val="000000"/>
          <w:rtl/>
          <w:lang w:bidi="fa-IR"/>
        </w:rPr>
        <w:t xml:space="preserve"> بخواهد و هر کس نمی</w:t>
      </w:r>
      <w:r w:rsidRPr="00634273">
        <w:rPr>
          <w:rFonts w:cs="B Lotus"/>
          <w:noProof/>
          <w:color w:val="000000"/>
          <w:cs/>
          <w:lang w:bidi="fa-IR"/>
        </w:rPr>
        <w:t>‎</w:t>
      </w:r>
      <w:r w:rsidRPr="00634273">
        <w:rPr>
          <w:rFonts w:cs="B Lotus"/>
          <w:noProof/>
          <w:color w:val="000000"/>
          <w:rtl/>
          <w:lang w:bidi="fa-IR"/>
        </w:rPr>
        <w:t>خواهد، نخواهد. دیگر دلیل و برهان و عقل و وجدان، حرف مفت است. این است منطق این آقایان. و ما ثابت کرده</w:t>
      </w:r>
      <w:r w:rsidRPr="00634273">
        <w:rPr>
          <w:rFonts w:cs="B Lotus"/>
          <w:noProof/>
          <w:color w:val="000000"/>
          <w:cs/>
          <w:lang w:bidi="fa-IR"/>
        </w:rPr>
        <w:t>‎</w:t>
      </w:r>
      <w:r w:rsidRPr="00634273">
        <w:rPr>
          <w:rFonts w:cs="B Lotus"/>
          <w:noProof/>
          <w:color w:val="000000"/>
          <w:rtl/>
          <w:lang w:bidi="fa-IR"/>
        </w:rPr>
        <w:t>ایم که هرگز خدای جهان و پیامبر پاکش</w:t>
      </w:r>
      <w:r w:rsidRPr="00634273">
        <w:rPr>
          <w:rFonts w:cs="CTraditional Arabic"/>
          <w:sz w:val="30"/>
          <w:szCs w:val="30"/>
          <w:rtl/>
          <w:lang w:bidi="fa-IR"/>
        </w:rPr>
        <w:t>ص</w:t>
      </w:r>
      <w:r w:rsidRPr="00634273">
        <w:rPr>
          <w:rFonts w:cs="B Lotus" w:hint="cs"/>
          <w:noProof/>
          <w:color w:val="000000"/>
          <w:rtl/>
          <w:lang w:bidi="fa-IR"/>
        </w:rPr>
        <w:t xml:space="preserve"> </w:t>
      </w:r>
      <w:r w:rsidRPr="00634273">
        <w:rPr>
          <w:rFonts w:cs="B Lotus"/>
          <w:noProof/>
          <w:color w:val="000000"/>
          <w:rtl/>
          <w:lang w:bidi="fa-IR"/>
        </w:rPr>
        <w:t>چنین نگفته و نخواسته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در فصل دوم، به فلسفه‌بافی این که چرا حکمِ خمس بلافاصله به مرحلة اجرا درآمده، پرداخته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«چون پیغمبر می</w:t>
      </w:r>
      <w:r w:rsidRPr="00634273">
        <w:rPr>
          <w:rFonts w:cs="B Lotus"/>
          <w:noProof/>
          <w:color w:val="000000"/>
          <w:rtl/>
          <w:cs/>
          <w:lang w:bidi="fa-IR"/>
        </w:rPr>
        <w:t xml:space="preserve">‎خواسته دست به تشکیل یک حکومت عادلانه بزند و چنین و چنان کند، چون حکومت نیاز به مصارف </w:t>
      </w:r>
      <w:r w:rsidRPr="00634273">
        <w:rPr>
          <w:rFonts w:cs="B Lotus"/>
          <w:noProof/>
          <w:color w:val="000000"/>
          <w:rtl/>
          <w:lang w:bidi="fa-IR"/>
        </w:rPr>
        <w:t>و مخارج سنگین دارد، لذا برای تأمین مخارج مربوط به شئون حکومتی، خمس را واجب کرده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آنگاه سفسطه‌گویی می‌کند که:</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«درآمد از چه راه باید باشد، و از طرفی حکومت برای مردم لازم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وی برای اثبات سخنش مطالب نامربوطی به یکدیگر تلفیق کرده است، که هیچ دلیلی بر گفته خود ندارد، نه از کتاب خدا، نه از احادیث، نه از تاریخ، نه از عقل و نه از امرِ واقع. تنها خیالبافی می</w:t>
      </w:r>
      <w:r w:rsidRPr="00634273">
        <w:rPr>
          <w:rFonts w:cs="B Lotus"/>
          <w:noProof/>
          <w:color w:val="000000"/>
          <w:cs/>
          <w:lang w:bidi="fa-IR"/>
        </w:rPr>
        <w:t>‎</w:t>
      </w:r>
      <w:r w:rsidRPr="00634273">
        <w:rPr>
          <w:rFonts w:cs="B Lotus"/>
          <w:noProof/>
          <w:color w:val="000000"/>
          <w:rtl/>
          <w:lang w:bidi="fa-IR"/>
        </w:rPr>
        <w:t>کند و در عالم خیال، حکومتی را تصور می‌کند که فقط از راه خمس اداره می‌شود.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فصل سوم، این سئوال را پیش می</w:t>
      </w:r>
      <w:r w:rsidRPr="00634273">
        <w:rPr>
          <w:rFonts w:cs="B Lotus"/>
          <w:noProof/>
          <w:color w:val="000000"/>
          <w:cs/>
          <w:lang w:bidi="fa-IR"/>
        </w:rPr>
        <w:t>‎</w:t>
      </w:r>
      <w:r w:rsidRPr="00634273">
        <w:rPr>
          <w:rFonts w:cs="B Lotus"/>
          <w:noProof/>
          <w:color w:val="000000"/>
          <w:rtl/>
          <w:lang w:bidi="fa-IR"/>
        </w:rPr>
        <w:t>آورد که خمس غنیمت‌ها از چه تاریخی اجرا شده است، که فعلاً به مطلب ما مربوط نیست، و به خطا و صوابِ گفته</w:t>
      </w:r>
      <w:r w:rsidRPr="00634273">
        <w:rPr>
          <w:rFonts w:cs="B Lotus"/>
          <w:noProof/>
          <w:color w:val="000000"/>
          <w:cs/>
          <w:lang w:bidi="fa-IR"/>
        </w:rPr>
        <w:t>‎</w:t>
      </w:r>
      <w:r w:rsidRPr="00634273">
        <w:rPr>
          <w:rFonts w:cs="B Lotus"/>
          <w:noProof/>
          <w:color w:val="000000"/>
          <w:rtl/>
          <w:lang w:bidi="fa-IR"/>
        </w:rPr>
        <w:t>اش کاری نداریم، چون مربوط به خمس کذایی نیست.</w:t>
      </w:r>
    </w:p>
    <w:p w:rsidR="0033070F" w:rsidRPr="00634273" w:rsidRDefault="0033070F" w:rsidP="002423C5">
      <w:pPr>
        <w:widowControl w:val="0"/>
        <w:spacing w:line="228" w:lineRule="auto"/>
        <w:ind w:firstLine="284"/>
        <w:jc w:val="both"/>
        <w:rPr>
          <w:rFonts w:cs="B Lotus"/>
          <w:noProof/>
          <w:color w:val="000000"/>
          <w:rtl/>
          <w:lang w:bidi="fa-IR"/>
        </w:rPr>
      </w:pPr>
      <w:r w:rsidRPr="00634273">
        <w:rPr>
          <w:rFonts w:cs="B Lotus"/>
          <w:noProof/>
          <w:color w:val="000000"/>
          <w:rtl/>
          <w:lang w:bidi="fa-IR"/>
        </w:rPr>
        <w:t>ما در این کتاب، سندِ حرمت غنیمت‌های جنگی بر انبیای گذشته را، که برخی از اخبار عامه و خاصه بدان دلالت دارد، مورد تردید قرار داده</w:t>
      </w:r>
      <w:r w:rsidRPr="00634273">
        <w:rPr>
          <w:rFonts w:cs="B Lotus"/>
          <w:noProof/>
          <w:color w:val="000000"/>
          <w:cs/>
          <w:lang w:bidi="fa-IR"/>
        </w:rPr>
        <w:t>‎</w:t>
      </w:r>
      <w:r w:rsidRPr="00634273">
        <w:rPr>
          <w:rFonts w:cs="B Lotus"/>
          <w:noProof/>
          <w:color w:val="000000"/>
          <w:rtl/>
          <w:lang w:bidi="fa-IR"/>
        </w:rPr>
        <w:t xml:space="preserve"> و گفته</w:t>
      </w:r>
      <w:r w:rsidRPr="00634273">
        <w:rPr>
          <w:rFonts w:cs="B Lotus"/>
          <w:noProof/>
          <w:color w:val="000000"/>
          <w:cs/>
          <w:lang w:bidi="fa-IR"/>
        </w:rPr>
        <w:t>‎</w:t>
      </w:r>
      <w:r w:rsidRPr="00634273">
        <w:rPr>
          <w:rFonts w:cs="B Lotus"/>
          <w:noProof/>
          <w:color w:val="000000"/>
          <w:rtl/>
          <w:lang w:bidi="fa-IR"/>
        </w:rPr>
        <w:t>ایم: خمس گرفتن از غنیمت‌های جنگ، قبل از اسلام نیز معمول بوده است، و اخبار حکایت از این دارند که غنیمت‌های جنگ برای انبیای قبل از اسلام حرام بوده است و آن را آتش می</w:t>
      </w:r>
      <w:r w:rsidRPr="00634273">
        <w:rPr>
          <w:rFonts w:cs="B Lotus"/>
          <w:noProof/>
          <w:color w:val="000000"/>
          <w:cs/>
          <w:lang w:bidi="fa-IR"/>
        </w:rPr>
        <w:t>‎</w:t>
      </w:r>
      <w:r w:rsidRPr="00634273">
        <w:rPr>
          <w:rFonts w:cs="B Lotus"/>
          <w:noProof/>
          <w:color w:val="000000"/>
          <w:rtl/>
          <w:lang w:bidi="fa-IR"/>
        </w:rPr>
        <w:t>زدند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2"/>
      </w:r>
      <w:r w:rsidR="00ED4EF6" w:rsidRPr="00634273">
        <w:rPr>
          <w:rStyle w:val="FootnoteReference"/>
          <w:rFonts w:cs="B Lotus"/>
          <w:color w:val="000000"/>
          <w:rtl/>
          <w:lang w:bidi="fa-IR"/>
        </w:rPr>
        <w:t>)</w:t>
      </w:r>
      <w:r w:rsidRPr="00634273">
        <w:rPr>
          <w:rFonts w:cs="B Lotus"/>
          <w:noProof/>
          <w:color w:val="000000"/>
          <w:rtl/>
          <w:lang w:bidi="fa-IR"/>
        </w:rPr>
        <w:t>، اما آقای ردّ نویس که هیچ باک ندارد که مطلبی مخالف کتاب خدا یا مخالف عقل بیاورد، بلکه سعی می</w:t>
      </w:r>
      <w:r w:rsidRPr="00634273">
        <w:rPr>
          <w:rFonts w:cs="B Lotus"/>
          <w:noProof/>
          <w:color w:val="000000"/>
          <w:cs/>
          <w:lang w:bidi="fa-IR"/>
        </w:rPr>
        <w:t>‎</w:t>
      </w:r>
      <w:r w:rsidRPr="00634273">
        <w:rPr>
          <w:rFonts w:cs="B Lotus"/>
          <w:noProof/>
          <w:color w:val="000000"/>
          <w:rtl/>
          <w:lang w:bidi="fa-IR"/>
        </w:rPr>
        <w:t>کند که هر چه را به نامِ حدیث و خبر از دوست و دشمن قالب کرده</w:t>
      </w:r>
      <w:r w:rsidRPr="00634273">
        <w:rPr>
          <w:rFonts w:cs="B Lotus"/>
          <w:noProof/>
          <w:color w:val="000000"/>
          <w:cs/>
          <w:lang w:bidi="fa-IR"/>
        </w:rPr>
        <w:t>‎</w:t>
      </w:r>
      <w:r w:rsidRPr="00634273">
        <w:rPr>
          <w:rFonts w:cs="B Lotus"/>
          <w:noProof/>
          <w:color w:val="000000"/>
          <w:rtl/>
          <w:lang w:bidi="fa-IR"/>
        </w:rPr>
        <w:t>اند، یا فلان آخوند در کتاب خود نوشته است، اثبات نماید، و به تالیِ فاسدِ آن، اهمیت نمی</w:t>
      </w:r>
      <w:r w:rsidRPr="00634273">
        <w:rPr>
          <w:rFonts w:cs="B Lotus"/>
          <w:noProof/>
          <w:color w:val="000000"/>
          <w:cs/>
          <w:lang w:bidi="fa-IR"/>
        </w:rPr>
        <w:t>‎</w:t>
      </w:r>
      <w:r w:rsidRPr="00634273">
        <w:rPr>
          <w:rFonts w:cs="B Lotus"/>
          <w:noProof/>
          <w:color w:val="000000"/>
          <w:rtl/>
          <w:lang w:bidi="fa-IR"/>
        </w:rPr>
        <w:t>دهد، لذا این سؤال را مطرح می</w:t>
      </w:r>
      <w:r w:rsidRPr="00634273">
        <w:rPr>
          <w:rFonts w:cs="B Lotus"/>
          <w:noProof/>
          <w:color w:val="000000"/>
          <w:cs/>
          <w:lang w:bidi="fa-IR"/>
        </w:rPr>
        <w:t>‎</w:t>
      </w:r>
      <w:r w:rsidRPr="00634273">
        <w:rPr>
          <w:rFonts w:cs="B Lotus"/>
          <w:noProof/>
          <w:color w:val="000000"/>
          <w:rtl/>
          <w:lang w:bidi="fa-IR"/>
        </w:rPr>
        <w:t>کند: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«آیا غنائم جنگی بر پیامبر اسلام و امت آن بزرگوار حلال شده، یا بر پیامبران پیشین و امت</w:t>
      </w:r>
      <w:r w:rsidRPr="00634273">
        <w:rPr>
          <w:rFonts w:cs="B Lotus"/>
          <w:noProof/>
          <w:color w:val="000000"/>
          <w:rtl/>
          <w:cs/>
          <w:lang w:bidi="fa-IR"/>
        </w:rPr>
        <w:t>‎هایشان نیز حلال بوده است؟</w:t>
      </w:r>
      <w:r w:rsidRPr="00634273">
        <w:rPr>
          <w:rFonts w:cs="B Lotus"/>
          <w:noProof/>
          <w:color w:val="000000"/>
          <w:rtl/>
          <w:lang w:bidi="fa-IR"/>
        </w:rPr>
        <w:t>»</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از آنجا که ما در کتاب حاضر، نزدیک به ده مورد از آیات کتاب تورات را شاهد آورده</w:t>
      </w:r>
      <w:r w:rsidRPr="00634273">
        <w:rPr>
          <w:rFonts w:cs="B Lotus"/>
          <w:noProof/>
          <w:color w:val="000000"/>
          <w:cs/>
          <w:lang w:bidi="fa-IR"/>
        </w:rPr>
        <w:t>‎</w:t>
      </w:r>
      <w:r w:rsidRPr="00634273">
        <w:rPr>
          <w:rFonts w:cs="B Lotus"/>
          <w:noProof/>
          <w:color w:val="000000"/>
          <w:rtl/>
          <w:lang w:bidi="fa-IR"/>
        </w:rPr>
        <w:t>ایم که غنیمتِ جنگ، برخلاف ادعای این اخبار، بر انبیا و امت</w:t>
      </w:r>
      <w:r w:rsidRPr="00634273">
        <w:rPr>
          <w:rFonts w:cs="B Lotus"/>
          <w:noProof/>
          <w:color w:val="000000"/>
          <w:cs/>
          <w:lang w:bidi="fa-IR"/>
        </w:rPr>
        <w:t>‎</w:t>
      </w:r>
      <w:r w:rsidRPr="00634273">
        <w:rPr>
          <w:rFonts w:cs="B Lotus"/>
          <w:noProof/>
          <w:color w:val="000000"/>
          <w:rtl/>
          <w:lang w:bidi="fa-IR"/>
        </w:rPr>
        <w:t>های گذشته نیز حلال بوده است، این فرد کژاندیش که در صدد است به هر وسیله‌ای به طرف مقابل خود دهن‌کجی کند، حتی به هر صورت که زشتی باشد، سعی کرده است که از تورات چیزی علیه ما تهیه کند. به همین منظور، آیاتی ناقص از آن را شاهد گرفته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 آن شهر را به دَم شمشیر بکش، و آن را با هرچه در آن است، بهائمش را به دَم شمشیر هلاک</w:t>
      </w:r>
      <w:r w:rsidRPr="00634273">
        <w:rPr>
          <w:rFonts w:cs="B Lotus"/>
          <w:noProof/>
          <w:color w:val="000000"/>
          <w:rtl/>
          <w:cs/>
          <w:lang w:bidi="fa-IR"/>
        </w:rPr>
        <w:t>‎</w:t>
      </w:r>
      <w:r w:rsidRPr="00634273">
        <w:rPr>
          <w:rFonts w:cs="B Lotus"/>
          <w:noProof/>
          <w:color w:val="000000"/>
          <w:rtl/>
          <w:lang w:bidi="fa-IR"/>
        </w:rPr>
        <w:t xml:space="preserve"> نما، و همة غنائم آن را در میان کوچه</w:t>
      </w:r>
      <w:r w:rsidRPr="00634273">
        <w:rPr>
          <w:rFonts w:cs="B Lotus"/>
          <w:noProof/>
          <w:color w:val="000000"/>
          <w:rtl/>
          <w:cs/>
          <w:lang w:bidi="fa-IR"/>
        </w:rPr>
        <w:t>‎اش جمع کن</w:t>
      </w:r>
      <w:r w:rsidRPr="00634273">
        <w:rPr>
          <w:rFonts w:cs="B Lotus"/>
          <w:noProof/>
          <w:color w:val="000000"/>
          <w:rtl/>
          <w:lang w:bidi="fa-IR"/>
        </w:rPr>
        <w:t>، و شهر را با تمامی غنائمش برای یهوه خدایت به آتش تماماً بسوزان و آن تا به ابد، تلّی خواهد بود و بارِ دگر بنا نخواهد شد»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3"/>
      </w:r>
      <w:r w:rsidR="00ED4EF6" w:rsidRPr="00634273">
        <w:rPr>
          <w:rStyle w:val="FootnoteReference"/>
          <w:rFonts w:cs="B Lotus"/>
          <w:color w:val="000000"/>
          <w:rtl/>
          <w:lang w:bidi="fa-IR"/>
        </w:rPr>
        <w:t>)</w:t>
      </w:r>
      <w:r w:rsidRPr="00634273">
        <w:rPr>
          <w:rFonts w:cs="B Lotus"/>
          <w:noProof/>
          <w:color w:val="000000"/>
          <w:rtl/>
          <w:lang w:bidi="fa-IR"/>
        </w:rPr>
        <w:t>.</w:t>
      </w:r>
      <w:r w:rsidRPr="00634273">
        <w:rPr>
          <w:rFonts w:cs="B Lotus"/>
          <w:noProof/>
          <w:color w:val="000000"/>
          <w:rtl/>
          <w:cs/>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وی با نیمه کردن مطلبی از کتاب مقدس، بر خلاف تمام مفسرین آن کتاب، و ده</w:t>
      </w:r>
      <w:r w:rsidRPr="00634273">
        <w:rPr>
          <w:rFonts w:cs="B Lotus"/>
          <w:noProof/>
          <w:color w:val="000000"/>
          <w:cs/>
          <w:lang w:bidi="fa-IR"/>
        </w:rPr>
        <w:t>‎</w:t>
      </w:r>
      <w:r w:rsidRPr="00634273">
        <w:rPr>
          <w:rFonts w:cs="B Lotus"/>
          <w:noProof/>
          <w:color w:val="000000"/>
          <w:rtl/>
          <w:lang w:bidi="fa-IR"/>
        </w:rPr>
        <w:t>ها آیه راجع به حلال بودنِ غنیمت، اصرار و لجاجت می</w:t>
      </w:r>
      <w:r w:rsidRPr="00634273">
        <w:rPr>
          <w:rFonts w:cs="B Lotus"/>
          <w:noProof/>
          <w:color w:val="000000"/>
          <w:cs/>
          <w:lang w:bidi="fa-IR"/>
        </w:rPr>
        <w:t>‎</w:t>
      </w:r>
      <w:r w:rsidRPr="00634273">
        <w:rPr>
          <w:rFonts w:cs="B Lotus"/>
          <w:noProof/>
          <w:color w:val="000000"/>
          <w:rtl/>
          <w:lang w:bidi="fa-IR"/>
        </w:rPr>
        <w:t>کند حرف خود را به کرسی بنشاند.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برای این که دانسته شود این شخص لجوج، چگونه از هولِ هلیم در دیگ افتاده است، لازم است یادآوری شود که سِفر تثنیه، عبارت از مواعظی است که حضرت موسی</w:t>
      </w:r>
      <w:r w:rsidRPr="00634273">
        <w:rPr>
          <w:rFonts w:eastAsia="Calibri" w:cs="Arial"/>
          <w:lang w:bidi="fa-IR"/>
        </w:rPr>
        <w:sym w:font="AGA Arabesque" w:char="F075"/>
      </w:r>
      <w:r w:rsidRPr="00634273">
        <w:rPr>
          <w:rFonts w:cs="B Lotus"/>
          <w:noProof/>
          <w:color w:val="000000"/>
          <w:rtl/>
          <w:lang w:bidi="fa-IR"/>
        </w:rPr>
        <w:t xml:space="preserve"> به قوم بنی اسرائیل القا می</w:t>
      </w:r>
      <w:r w:rsidRPr="00634273">
        <w:rPr>
          <w:rFonts w:cs="B Lotus"/>
          <w:noProof/>
          <w:color w:val="000000"/>
          <w:cs/>
          <w:lang w:bidi="fa-IR"/>
        </w:rPr>
        <w:t>‎</w:t>
      </w:r>
      <w:r w:rsidRPr="00634273">
        <w:rPr>
          <w:rFonts w:cs="B Lotus"/>
          <w:noProof/>
          <w:color w:val="000000"/>
          <w:rtl/>
          <w:lang w:bidi="fa-IR"/>
        </w:rPr>
        <w:t>فرماید، و به آنان دستور می</w:t>
      </w:r>
      <w:r w:rsidRPr="00634273">
        <w:rPr>
          <w:rFonts w:cs="B Lotus"/>
          <w:noProof/>
          <w:color w:val="000000"/>
          <w:cs/>
          <w:lang w:bidi="fa-IR"/>
        </w:rPr>
        <w:t>‎</w:t>
      </w:r>
      <w:r w:rsidRPr="00634273">
        <w:rPr>
          <w:rFonts w:cs="B Lotus"/>
          <w:noProof/>
          <w:color w:val="000000"/>
          <w:rtl/>
          <w:lang w:bidi="fa-IR"/>
        </w:rPr>
        <w:t>دهد هنگامی که وارد سرزمینِ موعود می‌شوند، چگونه سلوک نمایند. از جمله مواعظِ او این است که بنی اسراییل بعد از گوساله پرستی، بارِ دیگر مبتلی به بت‌پرستی نشوند. چنان که در همین سفر می</w:t>
      </w:r>
      <w:r w:rsidRPr="00634273">
        <w:rPr>
          <w:rFonts w:cs="B Lotus"/>
          <w:noProof/>
          <w:color w:val="000000"/>
          <w:cs/>
          <w:lang w:bidi="fa-IR"/>
        </w:rPr>
        <w:t>‎</w:t>
      </w:r>
      <w:r w:rsidRPr="00634273">
        <w:rPr>
          <w:rFonts w:cs="B Lotus"/>
          <w:noProof/>
          <w:color w:val="000000"/>
          <w:rtl/>
          <w:lang w:bidi="fa-IR"/>
        </w:rPr>
        <w:t>فرماید: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«خدایانِ دیگر را از خدایان طوایفی که به اطرافِ تو می</w:t>
      </w:r>
      <w:r w:rsidRPr="00634273">
        <w:rPr>
          <w:rFonts w:cs="B Lotus"/>
          <w:noProof/>
          <w:color w:val="000000"/>
          <w:cs/>
          <w:lang w:bidi="fa-IR"/>
        </w:rPr>
        <w:t>‎</w:t>
      </w:r>
      <w:r w:rsidRPr="00634273">
        <w:rPr>
          <w:rFonts w:cs="B Lotus"/>
          <w:noProof/>
          <w:color w:val="000000"/>
          <w:rtl/>
          <w:lang w:bidi="fa-IR"/>
        </w:rPr>
        <w:t>باشند، پیروی منمایید، زیرا یهوه</w:t>
      </w:r>
      <w:r w:rsidRPr="00634273">
        <w:rPr>
          <w:rFonts w:cs="B Lotus" w:hint="cs"/>
          <w:noProof/>
          <w:color w:val="000000"/>
          <w:rtl/>
          <w:lang w:bidi="fa-IR"/>
        </w:rPr>
        <w:t xml:space="preserve"> </w:t>
      </w:r>
      <w:r w:rsidRPr="00634273">
        <w:rPr>
          <w:rFonts w:cs="B Lotus"/>
          <w:noProof/>
          <w:color w:val="000000"/>
          <w:rtl/>
          <w:lang w:bidi="fa-IR"/>
        </w:rPr>
        <w:t>-خدای تو- غیور است، مبادا غضبِ یهوه خدایت بر تو افروخته شود و تو را از روی زمین هلاک سازد»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4"/>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این مواعظ و نصایح همچنان ادامه دارد، تا اینکه بنی اسراییل را برحذر می</w:t>
      </w:r>
      <w:r w:rsidRPr="00634273">
        <w:rPr>
          <w:rFonts w:cs="B Lotus"/>
          <w:noProof/>
          <w:color w:val="000000"/>
          <w:cs/>
          <w:lang w:bidi="fa-IR"/>
        </w:rPr>
        <w:t>‎</w:t>
      </w:r>
      <w:r w:rsidRPr="00634273">
        <w:rPr>
          <w:rFonts w:cs="B Lotus"/>
          <w:noProof/>
          <w:color w:val="000000"/>
          <w:rtl/>
          <w:lang w:bidi="fa-IR"/>
        </w:rPr>
        <w:t>دارد از اینکه: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«نبی یا بینند</w:t>
      </w:r>
      <w:r w:rsidRPr="00634273">
        <w:rPr>
          <w:rFonts w:cs="B Lotus" w:hint="cs"/>
          <w:noProof/>
          <w:color w:val="000000"/>
          <w:rtl/>
          <w:lang w:bidi="fa-IR"/>
        </w:rPr>
        <w:t>ه</w:t>
      </w:r>
      <w:r w:rsidRPr="00634273">
        <w:rPr>
          <w:rFonts w:cs="B Lotus"/>
          <w:noProof/>
          <w:color w:val="000000"/>
          <w:rtl/>
          <w:lang w:bidi="fa-IR"/>
        </w:rPr>
        <w:t xml:space="preserve"> خواب از میان شما برخیزد و آیت یا معجزه</w:t>
      </w:r>
      <w:r w:rsidRPr="00634273">
        <w:rPr>
          <w:rFonts w:cs="B Lotus"/>
          <w:noProof/>
          <w:color w:val="000000"/>
          <w:cs/>
          <w:lang w:bidi="fa-IR"/>
        </w:rPr>
        <w:t>‎</w:t>
      </w:r>
      <w:r w:rsidRPr="00634273">
        <w:rPr>
          <w:rFonts w:cs="B Lotus"/>
          <w:noProof/>
          <w:color w:val="000000"/>
          <w:rtl/>
          <w:lang w:bidi="fa-IR"/>
        </w:rPr>
        <w:t>ای برای شما ظاهر سازد. اگر شما را دعوت به پرستش خدای دیگر بنماید، آن نبی یا بینندة خواب باید کشته شود»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5"/>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تا آنجا که به بنی اسرائیل می</w:t>
      </w:r>
      <w:r w:rsidRPr="00634273">
        <w:rPr>
          <w:rFonts w:cs="B Lotus"/>
          <w:noProof/>
          <w:color w:val="000000"/>
          <w:cs/>
          <w:lang w:bidi="fa-IR"/>
        </w:rPr>
        <w:t>‎</w:t>
      </w:r>
      <w:r w:rsidRPr="00634273">
        <w:rPr>
          <w:rFonts w:cs="B Lotus"/>
          <w:noProof/>
          <w:color w:val="000000"/>
          <w:rtl/>
          <w:lang w:bidi="fa-IR"/>
        </w:rPr>
        <w:t>فرماید: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«اگر درباره یکی از شهرهایی که یهوه خدایت به تو به جهت سکونت بدهد، خبر یابی که بعضی از پسران بلّیعال از میان تو بیرون رفته، ساکنان شهر خود را منحرف ساخته و گفته</w:t>
      </w:r>
      <w:r w:rsidRPr="00634273">
        <w:rPr>
          <w:rFonts w:cs="B Lotus"/>
          <w:noProof/>
          <w:color w:val="000000"/>
          <w:cs/>
          <w:lang w:bidi="fa-IR"/>
        </w:rPr>
        <w:t>‎</w:t>
      </w:r>
      <w:r w:rsidRPr="00634273">
        <w:rPr>
          <w:rFonts w:cs="B Lotus"/>
          <w:noProof/>
          <w:color w:val="000000"/>
          <w:rtl/>
          <w:lang w:bidi="fa-IR"/>
        </w:rPr>
        <w:t xml:space="preserve">اند: </w:t>
      </w:r>
      <w:r w:rsidRPr="00634273">
        <w:rPr>
          <w:rFonts w:hint="cs"/>
          <w:noProof/>
          <w:color w:val="000000"/>
          <w:rtl/>
          <w:lang w:bidi="fa-IR"/>
        </w:rPr>
        <w:t>«</w:t>
      </w:r>
      <w:r w:rsidRPr="00634273">
        <w:rPr>
          <w:rFonts w:cs="B Lotus"/>
          <w:noProof/>
          <w:color w:val="000000"/>
          <w:rtl/>
          <w:lang w:bidi="fa-IR"/>
        </w:rPr>
        <w:t>برویم و خدایان غیر را که نشناخته</w:t>
      </w:r>
      <w:r w:rsidRPr="00634273">
        <w:rPr>
          <w:rFonts w:cs="B Lotus"/>
          <w:noProof/>
          <w:color w:val="000000"/>
          <w:cs/>
          <w:lang w:bidi="fa-IR"/>
        </w:rPr>
        <w:t>‎</w:t>
      </w:r>
      <w:r w:rsidRPr="00634273">
        <w:rPr>
          <w:rFonts w:cs="B Lotus"/>
          <w:noProof/>
          <w:color w:val="000000"/>
          <w:rtl/>
          <w:lang w:bidi="fa-IR"/>
        </w:rPr>
        <w:t>اید عبادت نماییم</w:t>
      </w:r>
      <w:r w:rsidRPr="00634273">
        <w:rPr>
          <w:rFonts w:cs="B Lotus" w:hint="cs"/>
          <w:noProof/>
          <w:color w:val="000000"/>
          <w:rtl/>
          <w:lang w:bidi="fa-IR"/>
        </w:rPr>
        <w:t>»</w:t>
      </w:r>
      <w:r w:rsidRPr="00634273">
        <w:rPr>
          <w:rFonts w:cs="B Lotus"/>
          <w:noProof/>
          <w:color w:val="000000"/>
          <w:rtl/>
          <w:lang w:bidi="fa-IR"/>
        </w:rPr>
        <w:t>، آنگاه تفحّص و تجسّس نموده، نیکو استفسار نما، و اینک اگر این امر صحیح و یقین باشد که این رجاست در میان تو معمول شده است، البته ساکنان آن شهر را به دم شمشیر بکش، وآن را با هرچه در آن است و بهائمش را به دم شمشیر هلاک نما»</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6"/>
      </w:r>
      <w:r w:rsidR="00ED4EF6" w:rsidRPr="00634273">
        <w:rPr>
          <w:rStyle w:val="FootnoteReference"/>
          <w:rFonts w:cs="B Lotus"/>
          <w:color w:val="000000"/>
          <w:rtl/>
          <w:lang w:bidi="fa-IR"/>
        </w:rPr>
        <w:t>)</w:t>
      </w:r>
      <w:r w:rsidRPr="00634273">
        <w:rPr>
          <w:rFonts w:cs="B Lotus" w:hint="c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 xml:space="preserve">تا آخر آنچه که او خود آورده است. در </w:t>
      </w:r>
      <w:r w:rsidR="002423C5" w:rsidRPr="00634273">
        <w:rPr>
          <w:rFonts w:cs="B Lotus"/>
          <w:noProof/>
          <w:color w:val="000000"/>
          <w:rtl/>
          <w:lang w:bidi="fa-IR"/>
        </w:rPr>
        <w:t>این جا لازم است درباره پسران بل</w:t>
      </w:r>
      <w:r w:rsidRPr="00634273">
        <w:rPr>
          <w:rFonts w:cs="B Lotus"/>
          <w:noProof/>
          <w:color w:val="000000"/>
          <w:rtl/>
          <w:lang w:bidi="fa-IR"/>
        </w:rPr>
        <w:t>یعال که توضیح دهیم که:</w:t>
      </w:r>
    </w:p>
    <w:p w:rsidR="0033070F" w:rsidRPr="00634273" w:rsidRDefault="002423C5"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«بلی</w:t>
      </w:r>
      <w:r w:rsidR="0033070F" w:rsidRPr="00634273">
        <w:rPr>
          <w:rFonts w:cs="B Lotus"/>
          <w:noProof/>
          <w:color w:val="000000"/>
          <w:rtl/>
          <w:lang w:bidi="fa-IR"/>
        </w:rPr>
        <w:t>عال یا بی</w:t>
      </w:r>
      <w:r w:rsidR="00B631FF" w:rsidRPr="00634273">
        <w:rPr>
          <w:rFonts w:cs="B Lotus" w:hint="cs"/>
          <w:noProof/>
          <w:color w:val="000000"/>
          <w:rtl/>
          <w:lang w:bidi="fa-IR"/>
        </w:rPr>
        <w:t>‌</w:t>
      </w:r>
      <w:r w:rsidR="0033070F" w:rsidRPr="00634273">
        <w:rPr>
          <w:rFonts w:cs="B Lotus"/>
          <w:noProof/>
          <w:color w:val="000000"/>
          <w:rtl/>
          <w:lang w:bidi="fa-IR"/>
        </w:rPr>
        <w:t>فایده، اسمی است که کتاب مقدس به گناهکاران و پست فطرتان که از خدا نمی</w:t>
      </w:r>
      <w:r w:rsidR="0033070F" w:rsidRPr="00634273">
        <w:rPr>
          <w:rFonts w:cs="B Lotus"/>
          <w:noProof/>
          <w:color w:val="000000"/>
          <w:cs/>
          <w:lang w:bidi="fa-IR"/>
        </w:rPr>
        <w:t>‎</w:t>
      </w:r>
      <w:r w:rsidR="0033070F" w:rsidRPr="00634273">
        <w:rPr>
          <w:rFonts w:cs="B Lotus"/>
          <w:noProof/>
          <w:color w:val="000000"/>
          <w:rtl/>
          <w:lang w:bidi="fa-IR"/>
        </w:rPr>
        <w:t>ترسند و از انسان نیز شرم ندارند، داده</w:t>
      </w:r>
      <w:r w:rsidR="0033070F" w:rsidRPr="00634273">
        <w:rPr>
          <w:rFonts w:cs="B Lotus" w:hint="cs"/>
          <w:noProof/>
          <w:color w:val="000000"/>
          <w:rtl/>
          <w:lang w:bidi="fa-IR"/>
        </w:rPr>
        <w:t>‌</w:t>
      </w:r>
      <w:r w:rsidR="0033070F" w:rsidRPr="00634273">
        <w:rPr>
          <w:rFonts w:cs="B Lotus"/>
          <w:noProof/>
          <w:color w:val="000000"/>
          <w:rtl/>
          <w:lang w:bidi="fa-IR"/>
        </w:rPr>
        <w:t>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7"/>
      </w:r>
      <w:r w:rsidR="00ED4EF6" w:rsidRPr="00634273">
        <w:rPr>
          <w:rStyle w:val="FootnoteReference"/>
          <w:rFonts w:cs="B Lotus"/>
          <w:color w:val="000000"/>
          <w:rtl/>
          <w:lang w:bidi="fa-IR"/>
        </w:rPr>
        <w:t>)</w:t>
      </w:r>
      <w:r w:rsidR="0033070F"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 xml:space="preserve">پس تفسیر صحیحِ این آیات چنین است: </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«اگر در شهری که در تصرف بنی اسراییل است و درآن سکونت دارند، افراد هوسبازِ شریری پیدا شدند که خواستند از مذهب توحید منحرف شده و بت‌پرستی را معمول دارند، شما تفحص و تجسس، و به خوبی تحقیق و استفسار کنید. اگر یقین و صحیح بود که این پت پرستی در میان شما معمول شده است، ساکنان آن شهر را به دم شمشیر بکش».</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این امر، هیچ ربطی به جنگ و غنیمت‌های آن ندارد. منظور از جنگ، جنگی است که با کفّار در میدان جنگ صورت بگیرد، و غنیمت‌هایی از آن حاصل شود، وگرنه، اگر در شهری که در اختیار حاکم اسلام است، فسادی رخ داد، و بت‌پرستی معمول شد، اجرای حد الهی در آن شهر، چنین است که گفتیم. با این وجود، ساکنان چنین شهری، که خداپرست بوده</w:t>
      </w:r>
      <w:r w:rsidRPr="00634273">
        <w:rPr>
          <w:rFonts w:cs="B Lotus"/>
          <w:noProof/>
          <w:color w:val="000000"/>
          <w:cs/>
          <w:lang w:bidi="fa-IR"/>
        </w:rPr>
        <w:t>‎</w:t>
      </w:r>
      <w:r w:rsidRPr="00634273">
        <w:rPr>
          <w:rFonts w:cs="B Lotus"/>
          <w:noProof/>
          <w:color w:val="000000"/>
          <w:rtl/>
          <w:lang w:bidi="fa-IR"/>
        </w:rPr>
        <w:t>اند، چنان که در قضی</w:t>
      </w:r>
      <w:r w:rsidRPr="00634273">
        <w:rPr>
          <w:rFonts w:cs="B Lotus" w:hint="cs"/>
          <w:noProof/>
          <w:color w:val="000000"/>
          <w:rtl/>
          <w:lang w:bidi="fa-IR"/>
        </w:rPr>
        <w:t>ه</w:t>
      </w:r>
      <w:r w:rsidRPr="00634273">
        <w:rPr>
          <w:rFonts w:cs="B Lotus"/>
          <w:noProof/>
          <w:color w:val="000000"/>
          <w:rtl/>
          <w:lang w:bidi="fa-IR"/>
        </w:rPr>
        <w:t xml:space="preserve"> گوساله‌پرستی رخ داد، باید به دم شمشیر هلاک گردند و غنیمت‌هایش را نیز بسوزانند، و آن را هرگز آباد نکنند. این چه ربطی دارد به جنگی که بین مسلمانان با کفاری که در مقابل آنان مقاومت می</w:t>
      </w:r>
      <w:r w:rsidRPr="00634273">
        <w:rPr>
          <w:rFonts w:cs="B Lotus"/>
          <w:noProof/>
          <w:color w:val="000000"/>
          <w:cs/>
          <w:lang w:bidi="fa-IR"/>
        </w:rPr>
        <w:t>‎</w:t>
      </w:r>
      <w:r w:rsidRPr="00634273">
        <w:rPr>
          <w:rFonts w:cs="B Lotus"/>
          <w:noProof/>
          <w:color w:val="000000"/>
          <w:rtl/>
          <w:lang w:bidi="fa-IR"/>
        </w:rPr>
        <w:t>کنند، درمی‌گیرد، و مسلمانان پس از پیروزی، به غنیمت دست می‌یابند؟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عجیب آن است که [جیمز هاکس] نویسندة قاموس کتاب مقدّس، که معتقد به تورات و انجیل بوده و</w:t>
      </w:r>
      <w:r w:rsidR="00573F0D" w:rsidRPr="00634273">
        <w:rPr>
          <w:rFonts w:cs="B Lotus"/>
          <w:noProof/>
          <w:color w:val="000000"/>
          <w:rtl/>
          <w:lang w:bidi="fa-IR"/>
        </w:rPr>
        <w:t xml:space="preserve"> </w:t>
      </w:r>
      <w:r w:rsidRPr="00634273">
        <w:rPr>
          <w:rFonts w:cs="B Lotus"/>
          <w:noProof/>
          <w:color w:val="000000"/>
          <w:rtl/>
          <w:lang w:bidi="fa-IR"/>
        </w:rPr>
        <w:t>مفسّر آن است، ذیل کلمة «غنیمت»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«بدان که در شریعت موسوی، به وسیلة شارع آن موسی امر به نیمه نمودن غنیمت از برای مردان جنگی که مشغول جنگ بوده</w:t>
      </w:r>
      <w:r w:rsidRPr="00634273">
        <w:rPr>
          <w:rFonts w:cs="B Lotus"/>
          <w:noProof/>
          <w:color w:val="000000"/>
          <w:cs/>
          <w:lang w:bidi="fa-IR"/>
        </w:rPr>
        <w:t>‎</w:t>
      </w:r>
      <w:r w:rsidRPr="00634273">
        <w:rPr>
          <w:rFonts w:cs="B Lotus"/>
          <w:noProof/>
          <w:color w:val="000000"/>
          <w:rtl/>
          <w:lang w:bidi="fa-IR"/>
        </w:rPr>
        <w:t>اند، شده است، و نصف دیگر را هم می</w:t>
      </w:r>
      <w:r w:rsidRPr="00634273">
        <w:rPr>
          <w:rFonts w:cs="B Lotus"/>
          <w:noProof/>
          <w:color w:val="000000"/>
          <w:cs/>
          <w:lang w:bidi="fa-IR"/>
        </w:rPr>
        <w:t>‎</w:t>
      </w:r>
      <w:r w:rsidRPr="00634273">
        <w:rPr>
          <w:rFonts w:cs="B Lotus"/>
          <w:noProof/>
          <w:color w:val="000000"/>
          <w:rtl/>
          <w:lang w:bidi="fa-IR"/>
        </w:rPr>
        <w:t>بایست درمیان سایر افراد قوم تقسیم نمایند. لیکن می</w:t>
      </w:r>
      <w:r w:rsidRPr="00634273">
        <w:rPr>
          <w:rFonts w:cs="B Lotus"/>
          <w:noProof/>
          <w:color w:val="000000"/>
          <w:cs/>
          <w:lang w:bidi="fa-IR"/>
        </w:rPr>
        <w:t>‎</w:t>
      </w:r>
      <w:r w:rsidRPr="00634273">
        <w:rPr>
          <w:rFonts w:cs="B Lotus"/>
          <w:noProof/>
          <w:color w:val="000000"/>
          <w:rtl/>
          <w:lang w:bidi="fa-IR"/>
        </w:rPr>
        <w:t>بایست زکات را از سایر قوم که مردان جنگی نیستند و در میان جنگ حضور ندارند، با این که مشغول حمایت اسباب می</w:t>
      </w:r>
      <w:r w:rsidRPr="00634273">
        <w:rPr>
          <w:rFonts w:cs="B Lotus"/>
          <w:noProof/>
          <w:color w:val="000000"/>
          <w:cs/>
          <w:lang w:bidi="fa-IR"/>
        </w:rPr>
        <w:t>‎</w:t>
      </w:r>
      <w:r w:rsidRPr="00634273">
        <w:rPr>
          <w:rFonts w:cs="B Lotus"/>
          <w:noProof/>
          <w:color w:val="000000"/>
          <w:rtl/>
          <w:lang w:bidi="fa-IR"/>
        </w:rPr>
        <w:t>باشند، ده مقابل گیرند. چون قوم اسراییل به عون خدای تعالی «اریحا» را مفتوح ساختند، خداوند ایشان را بر تصرّف غنیمت اریحا اذن نداد، بلکه فرمود آنچه در آنجاست به غیر از ظروف طلا، نقره، مسینه آلات و آلات آهنین، حرام دانند و ظروف طلا و نقره و مسین و آهنین را از برای خداوند تقدیس نمایند. ولیکن سایر غنیمت</w:t>
      </w:r>
      <w:r w:rsidRPr="00634273">
        <w:rPr>
          <w:rFonts w:cs="B Lotus"/>
          <w:noProof/>
          <w:color w:val="000000"/>
          <w:cs/>
          <w:lang w:bidi="fa-IR"/>
        </w:rPr>
        <w:t>‎</w:t>
      </w:r>
      <w:r w:rsidRPr="00634273">
        <w:rPr>
          <w:rFonts w:cs="B Lotus"/>
          <w:noProof/>
          <w:color w:val="000000"/>
          <w:rtl/>
          <w:lang w:bidi="fa-IR"/>
        </w:rPr>
        <w:t>ها که از اماکن دیگر به دست می</w:t>
      </w:r>
      <w:r w:rsidRPr="00634273">
        <w:rPr>
          <w:rFonts w:cs="B Lotus"/>
          <w:noProof/>
          <w:color w:val="000000"/>
          <w:cs/>
          <w:lang w:bidi="fa-IR"/>
        </w:rPr>
        <w:t>‎</w:t>
      </w:r>
      <w:r w:rsidRPr="00634273">
        <w:rPr>
          <w:rFonts w:cs="B Lotus"/>
          <w:noProof/>
          <w:color w:val="000000"/>
          <w:rtl/>
          <w:lang w:bidi="fa-IR"/>
        </w:rPr>
        <w:t>آورند، بر ایشان حلال و مباح قرار داد»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8"/>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ملاحظه کنید، این نظرِ یک عالم بزرگ و مفسر کتاب مقدس است، که صریحاً می</w:t>
      </w:r>
      <w:r w:rsidRPr="00634273">
        <w:rPr>
          <w:rFonts w:cs="B Lotus"/>
          <w:noProof/>
          <w:color w:val="000000"/>
          <w:cs/>
          <w:lang w:bidi="fa-IR"/>
        </w:rPr>
        <w:t>‎</w:t>
      </w:r>
      <w:r w:rsidRPr="00634273">
        <w:rPr>
          <w:rFonts w:cs="B Lotus"/>
          <w:noProof/>
          <w:color w:val="000000"/>
          <w:rtl/>
          <w:lang w:bidi="fa-IR"/>
        </w:rPr>
        <w:t>نویسد غنیمت حلال است. ولی یک نیمچه آخوند اصفهانیِ بی</w:t>
      </w:r>
      <w:r w:rsidRPr="00634273">
        <w:rPr>
          <w:rFonts w:cs="B Lotus"/>
          <w:noProof/>
          <w:color w:val="000000"/>
          <w:cs/>
          <w:lang w:bidi="fa-IR"/>
        </w:rPr>
        <w:t>‎</w:t>
      </w:r>
      <w:r w:rsidRPr="00634273">
        <w:rPr>
          <w:rFonts w:cs="B Lotus"/>
          <w:noProof/>
          <w:color w:val="000000"/>
          <w:rtl/>
          <w:lang w:bidi="fa-IR"/>
        </w:rPr>
        <w:t>اطلاع، دست و پا می</w:t>
      </w:r>
      <w:r w:rsidRPr="00634273">
        <w:rPr>
          <w:rFonts w:cs="B Lotus"/>
          <w:noProof/>
          <w:color w:val="000000"/>
          <w:cs/>
          <w:lang w:bidi="fa-IR"/>
        </w:rPr>
        <w:t>‎</w:t>
      </w:r>
      <w:r w:rsidRPr="00634273">
        <w:rPr>
          <w:rFonts w:cs="B Lotus"/>
          <w:noProof/>
          <w:color w:val="000000"/>
          <w:rtl/>
          <w:lang w:bidi="fa-IR"/>
        </w:rPr>
        <w:t>زند که از این آیات، حرمت غنیمت را درآورد.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ملاحظه فرمودید که در مقابل این سئوال که «آیا غنیمت‌های جنگ بر انبیای سلف حرام بوده است یا حلال؟» طریقی را اختیار کرده و اظهار نمودیم که اخباری که می</w:t>
      </w:r>
      <w:r w:rsidRPr="00634273">
        <w:rPr>
          <w:rFonts w:cs="B Lotus"/>
          <w:noProof/>
          <w:color w:val="000000"/>
          <w:cs/>
          <w:lang w:bidi="fa-IR"/>
        </w:rPr>
        <w:t>‎</w:t>
      </w:r>
      <w:r w:rsidRPr="00634273">
        <w:rPr>
          <w:rFonts w:cs="B Lotus"/>
          <w:noProof/>
          <w:color w:val="000000"/>
          <w:rtl/>
          <w:lang w:bidi="fa-IR"/>
        </w:rPr>
        <w:t>گویند غنیمت‌ها بر انبیای گذشته حرام بوده، قابل تردید است. زیرا نه عقل، نه قرآن و نه کتب آسمانی دیگر، این معنی را قبول نمی</w:t>
      </w:r>
      <w:r w:rsidRPr="00634273">
        <w:rPr>
          <w:rFonts w:cs="B Lotus"/>
          <w:noProof/>
          <w:color w:val="000000"/>
          <w:cs/>
          <w:lang w:bidi="fa-IR"/>
        </w:rPr>
        <w:t>‎</w:t>
      </w:r>
      <w:r w:rsidRPr="00634273">
        <w:rPr>
          <w:rFonts w:cs="B Lotus"/>
          <w:noProof/>
          <w:color w:val="000000"/>
          <w:rtl/>
          <w:lang w:bidi="fa-IR"/>
        </w:rPr>
        <w:t>کنند. اما از جهت عقل، هیچ عاقلی وقتی که دست به اشیایی یافت که مدارِ زندگی بشر بر آن است، آن را نمی</w:t>
      </w:r>
      <w:r w:rsidRPr="00634273">
        <w:rPr>
          <w:rFonts w:cs="B Lotus"/>
          <w:noProof/>
          <w:color w:val="000000"/>
          <w:cs/>
          <w:lang w:bidi="fa-IR"/>
        </w:rPr>
        <w:t>‎</w:t>
      </w:r>
      <w:r w:rsidRPr="00634273">
        <w:rPr>
          <w:rFonts w:cs="B Lotus"/>
          <w:noProof/>
          <w:color w:val="000000"/>
          <w:rtl/>
          <w:lang w:bidi="fa-IR"/>
        </w:rPr>
        <w:t>سوزانَد، بلکه با نهایت جدیت، در حفظ آن می</w:t>
      </w:r>
      <w:r w:rsidRPr="00634273">
        <w:rPr>
          <w:rFonts w:cs="B Lotus"/>
          <w:noProof/>
          <w:color w:val="000000"/>
          <w:cs/>
          <w:lang w:bidi="fa-IR"/>
        </w:rPr>
        <w:t>‎</w:t>
      </w:r>
      <w:r w:rsidRPr="00634273">
        <w:rPr>
          <w:rFonts w:cs="B Lotus"/>
          <w:noProof/>
          <w:color w:val="000000"/>
          <w:rtl/>
          <w:lang w:bidi="fa-IR"/>
        </w:rPr>
        <w:t>کوشد. اما از ناحیه کتاب خدا، این قرآن مجید است که در آن نه تنها از این گونه مسائل خبری نیست و ذکری از حرمت غنیمت‌ها به میان نیامده است، بلکه از مفهوم بسیاری از آیات شریفه برمی</w:t>
      </w:r>
      <w:r w:rsidRPr="00634273">
        <w:rPr>
          <w:rFonts w:cs="B Lotus"/>
          <w:noProof/>
          <w:color w:val="000000"/>
          <w:cs/>
          <w:lang w:bidi="fa-IR"/>
        </w:rPr>
        <w:t>‎</w:t>
      </w:r>
      <w:r w:rsidRPr="00634273">
        <w:rPr>
          <w:rFonts w:cs="B Lotus"/>
          <w:noProof/>
          <w:color w:val="000000"/>
          <w:rtl/>
          <w:lang w:bidi="fa-IR"/>
        </w:rPr>
        <w:t xml:space="preserve">آید که غنیمت‌های جنگی نه تنها بر مسلمانان حلال است، بلکه منّتی است از سویِ خداوند تعالی بر ایشان، مانند آیه251 سوره بقره: </w:t>
      </w:r>
    </w:p>
    <w:p w:rsidR="0033070F" w:rsidRPr="00634273" w:rsidRDefault="0033070F" w:rsidP="006A6FA3">
      <w:pPr>
        <w:pStyle w:val="afc"/>
        <w:rPr>
          <w:spacing w:val="-4"/>
          <w:rtl/>
          <w:lang w:bidi="fa-IR"/>
        </w:rPr>
      </w:pPr>
      <w:r w:rsidRPr="00634273">
        <w:rPr>
          <w:rFonts w:cs="Traditional Arabic"/>
          <w:spacing w:val="-4"/>
          <w:rtl/>
          <w:lang w:bidi="fa-IR"/>
        </w:rPr>
        <w:t>﴿</w:t>
      </w:r>
      <w:r w:rsidRPr="00634273">
        <w:rPr>
          <w:rFonts w:hint="eastAsia"/>
          <w:spacing w:val="-4"/>
          <w:rtl/>
        </w:rPr>
        <w:t>فَهَزَمُوهُم</w:t>
      </w:r>
      <w:r w:rsidRPr="00634273">
        <w:rPr>
          <w:spacing w:val="-4"/>
          <w:rtl/>
        </w:rPr>
        <w:t xml:space="preserve"> </w:t>
      </w:r>
      <w:r w:rsidRPr="00634273">
        <w:rPr>
          <w:rFonts w:hint="eastAsia"/>
          <w:spacing w:val="-4"/>
          <w:rtl/>
        </w:rPr>
        <w:t>بِإِذ</w:t>
      </w:r>
      <w:r w:rsidRPr="00634273">
        <w:rPr>
          <w:rFonts w:hint="cs"/>
          <w:spacing w:val="-4"/>
          <w:rtl/>
        </w:rPr>
        <w:t>ۡ</w:t>
      </w:r>
      <w:r w:rsidRPr="00634273">
        <w:rPr>
          <w:rFonts w:hint="eastAsia"/>
          <w:spacing w:val="-4"/>
          <w:rtl/>
        </w:rPr>
        <w:t>نِ</w:t>
      </w:r>
      <w:r w:rsidRPr="00634273">
        <w:rPr>
          <w:spacing w:val="-4"/>
          <w:rtl/>
        </w:rPr>
        <w:t xml:space="preserve"> </w:t>
      </w:r>
      <w:r w:rsidRPr="00634273">
        <w:rPr>
          <w:rFonts w:hint="cs"/>
          <w:spacing w:val="-4"/>
          <w:rtl/>
        </w:rPr>
        <w:t>ٱ</w:t>
      </w:r>
      <w:r w:rsidRPr="00634273">
        <w:rPr>
          <w:rFonts w:hint="eastAsia"/>
          <w:spacing w:val="-4"/>
          <w:rtl/>
        </w:rPr>
        <w:t>للَّهِ</w:t>
      </w:r>
      <w:r w:rsidRPr="00634273">
        <w:rPr>
          <w:spacing w:val="-4"/>
          <w:rtl/>
        </w:rPr>
        <w:t xml:space="preserve"> </w:t>
      </w:r>
      <w:r w:rsidRPr="00634273">
        <w:rPr>
          <w:rFonts w:hint="eastAsia"/>
          <w:spacing w:val="-4"/>
          <w:rtl/>
        </w:rPr>
        <w:t>وَقَتَلَ</w:t>
      </w:r>
      <w:r w:rsidRPr="00634273">
        <w:rPr>
          <w:spacing w:val="-4"/>
          <w:rtl/>
        </w:rPr>
        <w:t xml:space="preserve"> </w:t>
      </w:r>
      <w:r w:rsidRPr="00634273">
        <w:rPr>
          <w:rFonts w:hint="eastAsia"/>
          <w:spacing w:val="-4"/>
          <w:rtl/>
        </w:rPr>
        <w:t>دَاوُ</w:t>
      </w:r>
      <w:r w:rsidRPr="00634273">
        <w:rPr>
          <w:rFonts w:hint="cs"/>
          <w:spacing w:val="-4"/>
          <w:rtl/>
        </w:rPr>
        <w:t>ۥ</w:t>
      </w:r>
      <w:r w:rsidRPr="00634273">
        <w:rPr>
          <w:rFonts w:hint="eastAsia"/>
          <w:spacing w:val="-4"/>
          <w:rtl/>
        </w:rPr>
        <w:t>دُ</w:t>
      </w:r>
      <w:r w:rsidRPr="00634273">
        <w:rPr>
          <w:spacing w:val="-4"/>
          <w:rtl/>
        </w:rPr>
        <w:t xml:space="preserve"> </w:t>
      </w:r>
      <w:r w:rsidRPr="00634273">
        <w:rPr>
          <w:rFonts w:hint="eastAsia"/>
          <w:spacing w:val="-4"/>
          <w:rtl/>
        </w:rPr>
        <w:t>جَالُوتَ</w:t>
      </w:r>
      <w:r w:rsidRPr="00634273">
        <w:rPr>
          <w:spacing w:val="-4"/>
          <w:rtl/>
        </w:rPr>
        <w:t xml:space="preserve"> </w:t>
      </w:r>
      <w:r w:rsidRPr="00634273">
        <w:rPr>
          <w:rFonts w:hint="eastAsia"/>
          <w:spacing w:val="-4"/>
          <w:rtl/>
        </w:rPr>
        <w:t>وَءَاتَى</w:t>
      </w:r>
      <w:r w:rsidRPr="00634273">
        <w:rPr>
          <w:rFonts w:hint="cs"/>
          <w:spacing w:val="-4"/>
          <w:rtl/>
        </w:rPr>
        <w:t>ٰ</w:t>
      </w:r>
      <w:r w:rsidRPr="00634273">
        <w:rPr>
          <w:rFonts w:hint="eastAsia"/>
          <w:spacing w:val="-4"/>
          <w:rtl/>
        </w:rPr>
        <w:t>هُ</w:t>
      </w:r>
      <w:r w:rsidRPr="00634273">
        <w:rPr>
          <w:spacing w:val="-4"/>
          <w:rtl/>
        </w:rPr>
        <w:t xml:space="preserve"> </w:t>
      </w:r>
      <w:r w:rsidRPr="00634273">
        <w:rPr>
          <w:rFonts w:hint="cs"/>
          <w:spacing w:val="-4"/>
          <w:rtl/>
        </w:rPr>
        <w:t>ٱ</w:t>
      </w:r>
      <w:r w:rsidRPr="00634273">
        <w:rPr>
          <w:rFonts w:hint="eastAsia"/>
          <w:spacing w:val="-4"/>
          <w:rtl/>
        </w:rPr>
        <w:t>للَّهُ</w:t>
      </w:r>
      <w:r w:rsidRPr="00634273">
        <w:rPr>
          <w:spacing w:val="-4"/>
          <w:rtl/>
        </w:rPr>
        <w:t xml:space="preserve"> </w:t>
      </w:r>
      <w:r w:rsidRPr="00634273">
        <w:rPr>
          <w:rFonts w:hint="cs"/>
          <w:spacing w:val="-4"/>
          <w:rtl/>
        </w:rPr>
        <w:t>ٱ</w:t>
      </w:r>
      <w:r w:rsidRPr="00634273">
        <w:rPr>
          <w:rFonts w:hint="eastAsia"/>
          <w:spacing w:val="-4"/>
          <w:rtl/>
        </w:rPr>
        <w:t>ل</w:t>
      </w:r>
      <w:r w:rsidRPr="00634273">
        <w:rPr>
          <w:rFonts w:hint="cs"/>
          <w:spacing w:val="-4"/>
          <w:rtl/>
        </w:rPr>
        <w:t>ۡ</w:t>
      </w:r>
      <w:r w:rsidRPr="00634273">
        <w:rPr>
          <w:rFonts w:hint="eastAsia"/>
          <w:spacing w:val="-4"/>
          <w:rtl/>
        </w:rPr>
        <w:t>مُل</w:t>
      </w:r>
      <w:r w:rsidRPr="00634273">
        <w:rPr>
          <w:rFonts w:hint="cs"/>
          <w:spacing w:val="-4"/>
          <w:rtl/>
        </w:rPr>
        <w:t>ۡ</w:t>
      </w:r>
      <w:r w:rsidRPr="00634273">
        <w:rPr>
          <w:rFonts w:hint="eastAsia"/>
          <w:spacing w:val="-4"/>
          <w:rtl/>
        </w:rPr>
        <w:t>كَ</w:t>
      </w:r>
      <w:r w:rsidRPr="00634273">
        <w:rPr>
          <w:spacing w:val="-4"/>
          <w:rtl/>
        </w:rPr>
        <w:t xml:space="preserve"> </w:t>
      </w:r>
      <w:r w:rsidRPr="00634273">
        <w:rPr>
          <w:rFonts w:hint="eastAsia"/>
          <w:spacing w:val="-4"/>
          <w:rtl/>
        </w:rPr>
        <w:t>وَ</w:t>
      </w:r>
      <w:r w:rsidRPr="00634273">
        <w:rPr>
          <w:rFonts w:hint="cs"/>
          <w:spacing w:val="-4"/>
          <w:rtl/>
        </w:rPr>
        <w:t>ٱ</w:t>
      </w:r>
      <w:r w:rsidRPr="00634273">
        <w:rPr>
          <w:rFonts w:hint="eastAsia"/>
          <w:spacing w:val="-4"/>
          <w:rtl/>
        </w:rPr>
        <w:t>ل</w:t>
      </w:r>
      <w:r w:rsidRPr="00634273">
        <w:rPr>
          <w:rFonts w:hint="cs"/>
          <w:spacing w:val="-4"/>
          <w:rtl/>
        </w:rPr>
        <w:t>ۡ</w:t>
      </w:r>
      <w:r w:rsidRPr="00634273">
        <w:rPr>
          <w:rFonts w:hint="eastAsia"/>
          <w:spacing w:val="-4"/>
          <w:rtl/>
        </w:rPr>
        <w:t>حِك</w:t>
      </w:r>
      <w:r w:rsidRPr="00634273">
        <w:rPr>
          <w:rFonts w:hint="cs"/>
          <w:spacing w:val="-4"/>
          <w:rtl/>
        </w:rPr>
        <w:t>ۡ</w:t>
      </w:r>
      <w:r w:rsidRPr="00634273">
        <w:rPr>
          <w:rFonts w:hint="eastAsia"/>
          <w:spacing w:val="-4"/>
          <w:rtl/>
        </w:rPr>
        <w:t>مَةَ</w:t>
      </w:r>
      <w:r w:rsidRPr="00634273">
        <w:rPr>
          <w:rFonts w:cs="KFGQPC Uthman Taha Naskh" w:hint="cs"/>
          <w:spacing w:val="-4"/>
          <w:szCs w:val="27"/>
          <w:rtl/>
          <w:lang w:bidi="fa-IR"/>
        </w:rPr>
        <w:t>...</w:t>
      </w:r>
      <w:r w:rsidRPr="00634273">
        <w:rPr>
          <w:rFonts w:cs="Traditional Arabic" w:hint="cs"/>
          <w:spacing w:val="-4"/>
          <w:rtl/>
          <w:lang w:bidi="fa-IR"/>
        </w:rPr>
        <w:t>﴾</w:t>
      </w:r>
      <w:r w:rsidRPr="00634273">
        <w:rPr>
          <w:rStyle w:val="Char4"/>
          <w:rFonts w:hint="cs"/>
          <w:spacing w:val="-4"/>
          <w:rtl/>
        </w:rPr>
        <w:t xml:space="preserve"> [البقر</w:t>
      </w:r>
      <w:r w:rsidRPr="00634273">
        <w:rPr>
          <w:rStyle w:val="Char4"/>
          <w:spacing w:val="-4"/>
          <w:rtl/>
        </w:rPr>
        <w:t>ة</w:t>
      </w:r>
      <w:r w:rsidRPr="00634273">
        <w:rPr>
          <w:rStyle w:val="Char4"/>
          <w:rFonts w:hint="cs"/>
          <w:spacing w:val="-4"/>
          <w:rtl/>
        </w:rPr>
        <w:t>: 251].</w:t>
      </w:r>
    </w:p>
    <w:p w:rsidR="0033070F" w:rsidRPr="00634273" w:rsidRDefault="0033070F" w:rsidP="00A122D8">
      <w:pPr>
        <w:pStyle w:val="aff1"/>
        <w:rPr>
          <w:rtl/>
        </w:rPr>
      </w:pPr>
      <w:r w:rsidRPr="00634273">
        <w:rPr>
          <w:rFonts w:hint="cs"/>
          <w:color w:val="000000"/>
          <w:rtl/>
        </w:rPr>
        <w:t>«</w:t>
      </w:r>
      <w:r w:rsidRPr="00634273">
        <w:rPr>
          <w:rFonts w:ascii="Tahoma" w:hAnsi="Tahoma"/>
          <w:rtl/>
        </w:rPr>
        <w:t>پس آنان را به اذن خدا شكست دادند و داوود جالوت را كشت و خداوند به او پادشاهى و حكمت ارزانى داشت</w:t>
      </w:r>
      <w:r w:rsidR="002B540A" w:rsidRPr="00634273">
        <w:rPr>
          <w:rFonts w:ascii="Tahoma" w:hAnsi="Tahoma"/>
          <w:rtl/>
        </w:rPr>
        <w:t>.</w:t>
      </w:r>
      <w:r w:rsidRPr="00634273">
        <w:rPr>
          <w:rFonts w:ascii="Tahoma" w:hAnsi="Tahoma"/>
          <w:rtl/>
        </w:rPr>
        <w:t>..</w:t>
      </w:r>
      <w:r w:rsidRPr="00634273">
        <w:rPr>
          <w:rFonts w:hint="cs"/>
          <w:color w:val="000000"/>
          <w:rtl/>
        </w:rPr>
        <w:t>».</w:t>
      </w:r>
      <w:r w:rsidRPr="00634273">
        <w:rPr>
          <w:color w:val="000000"/>
          <w:rtl/>
        </w:rPr>
        <w:t xml:space="preserve"> </w:t>
      </w:r>
    </w:p>
    <w:p w:rsidR="0033070F" w:rsidRPr="00634273" w:rsidRDefault="0033070F" w:rsidP="0089542B">
      <w:pPr>
        <w:spacing w:line="228" w:lineRule="auto"/>
        <w:ind w:firstLine="284"/>
        <w:jc w:val="both"/>
        <w:rPr>
          <w:rFonts w:cs="B Lotus"/>
          <w:color w:val="000000"/>
          <w:rtl/>
          <w:lang w:bidi="fa-IR"/>
        </w:rPr>
      </w:pPr>
      <w:r w:rsidRPr="00634273">
        <w:rPr>
          <w:rFonts w:cs="B Lotus"/>
          <w:color w:val="000000"/>
          <w:rtl/>
          <w:lang w:bidi="fa-IR"/>
        </w:rPr>
        <w:t>و آیات 57 تا 59 سور</w:t>
      </w:r>
      <w:r w:rsidRPr="00634273">
        <w:rPr>
          <w:rFonts w:cs="B Lotus" w:hint="cs"/>
          <w:color w:val="000000"/>
          <w:rtl/>
          <w:lang w:bidi="fa-IR"/>
        </w:rPr>
        <w:t>ه</w:t>
      </w:r>
      <w:r w:rsidRPr="00634273">
        <w:rPr>
          <w:rFonts w:cs="B Lotus"/>
          <w:color w:val="000000"/>
          <w:rtl/>
          <w:lang w:bidi="fa-IR"/>
        </w:rPr>
        <w:t xml:space="preserve"> شعراء که می</w:t>
      </w:r>
      <w:r w:rsidRPr="00634273">
        <w:rPr>
          <w:rFonts w:cs="B Lotus"/>
          <w:color w:val="000000"/>
          <w:cs/>
          <w:lang w:bidi="fa-IR"/>
        </w:rPr>
        <w:t>‎</w:t>
      </w:r>
      <w:r w:rsidRPr="00634273">
        <w:rPr>
          <w:rFonts w:cs="B Lotus"/>
          <w:color w:val="000000"/>
          <w:rtl/>
          <w:lang w:bidi="fa-IR"/>
        </w:rPr>
        <w:t>فرماید:</w:t>
      </w:r>
    </w:p>
    <w:p w:rsidR="0033070F" w:rsidRPr="00634273" w:rsidRDefault="0033070F" w:rsidP="006A6FA3">
      <w:pPr>
        <w:pStyle w:val="afc"/>
        <w:rPr>
          <w:rtl/>
        </w:rPr>
      </w:pPr>
      <w:r w:rsidRPr="00634273">
        <w:rPr>
          <w:rFonts w:ascii="Times New Roman" w:cs="Traditional Arabic" w:hint="cs"/>
          <w:rtl/>
        </w:rPr>
        <w:t>﴿</w:t>
      </w:r>
      <w:r w:rsidRPr="00634273">
        <w:rPr>
          <w:rFonts w:hint="eastAsia"/>
          <w:rtl/>
        </w:rPr>
        <w:t>فَأَخ</w:t>
      </w:r>
      <w:r w:rsidRPr="00634273">
        <w:rPr>
          <w:rFonts w:hint="cs"/>
          <w:rtl/>
        </w:rPr>
        <w:t>ۡ</w:t>
      </w:r>
      <w:r w:rsidRPr="00634273">
        <w:rPr>
          <w:rFonts w:hint="eastAsia"/>
          <w:rtl/>
        </w:rPr>
        <w:t>رَج</w:t>
      </w:r>
      <w:r w:rsidRPr="00634273">
        <w:rPr>
          <w:rFonts w:hint="cs"/>
          <w:rtl/>
        </w:rPr>
        <w:t>ۡ</w:t>
      </w:r>
      <w:r w:rsidRPr="00634273">
        <w:rPr>
          <w:rFonts w:hint="eastAsia"/>
          <w:rtl/>
        </w:rPr>
        <w:t>نَ</w:t>
      </w:r>
      <w:r w:rsidRPr="00634273">
        <w:rPr>
          <w:rFonts w:hint="cs"/>
          <w:rtl/>
        </w:rPr>
        <w:t>ٰ</w:t>
      </w:r>
      <w:r w:rsidRPr="00634273">
        <w:rPr>
          <w:rFonts w:hint="eastAsia"/>
          <w:rtl/>
        </w:rPr>
        <w:t>هُم</w:t>
      </w:r>
      <w:r w:rsidRPr="00634273">
        <w:rPr>
          <w:rtl/>
        </w:rPr>
        <w:t xml:space="preserve"> </w:t>
      </w:r>
      <w:r w:rsidRPr="00634273">
        <w:rPr>
          <w:rFonts w:hint="eastAsia"/>
          <w:rtl/>
        </w:rPr>
        <w:t>مِّن</w:t>
      </w:r>
      <w:r w:rsidRPr="00634273">
        <w:rPr>
          <w:rtl/>
        </w:rPr>
        <w:t xml:space="preserve"> </w:t>
      </w:r>
      <w:r w:rsidRPr="00634273">
        <w:rPr>
          <w:rFonts w:hint="eastAsia"/>
          <w:rtl/>
        </w:rPr>
        <w:t>جَنَّ</w:t>
      </w:r>
      <w:r w:rsidRPr="00634273">
        <w:rPr>
          <w:rFonts w:hint="cs"/>
          <w:rtl/>
        </w:rPr>
        <w:t>ٰ</w:t>
      </w:r>
      <w:r w:rsidRPr="00634273">
        <w:rPr>
          <w:rFonts w:hint="eastAsia"/>
          <w:rtl/>
        </w:rPr>
        <w:t>ت</w:t>
      </w:r>
      <w:r w:rsidRPr="00634273">
        <w:rPr>
          <w:rFonts w:hint="cs"/>
          <w:rtl/>
        </w:rPr>
        <w:t>ٖ</w:t>
      </w:r>
      <w:r w:rsidRPr="00634273">
        <w:rPr>
          <w:rtl/>
        </w:rPr>
        <w:t xml:space="preserve"> </w:t>
      </w:r>
      <w:r w:rsidRPr="00634273">
        <w:rPr>
          <w:rFonts w:hint="eastAsia"/>
          <w:rtl/>
        </w:rPr>
        <w:t>وَعُيُون</w:t>
      </w:r>
      <w:r w:rsidRPr="00634273">
        <w:rPr>
          <w:rFonts w:hint="cs"/>
          <w:rtl/>
        </w:rPr>
        <w:t>ٖ</w:t>
      </w:r>
      <w:r w:rsidRPr="00634273">
        <w:rPr>
          <w:rtl/>
        </w:rPr>
        <w:t xml:space="preserve"> </w:t>
      </w:r>
      <w:r w:rsidRPr="00634273">
        <w:rPr>
          <w:rFonts w:hint="cs"/>
          <w:rtl/>
        </w:rPr>
        <w:t>٥٧</w:t>
      </w:r>
      <w:r w:rsidRPr="00634273">
        <w:rPr>
          <w:rtl/>
        </w:rPr>
        <w:t xml:space="preserve"> </w:t>
      </w:r>
      <w:r w:rsidRPr="00634273">
        <w:rPr>
          <w:rFonts w:hint="eastAsia"/>
          <w:rtl/>
        </w:rPr>
        <w:t>وَكُنُوز</w:t>
      </w:r>
      <w:r w:rsidRPr="00634273">
        <w:rPr>
          <w:rFonts w:hint="cs"/>
          <w:rtl/>
        </w:rPr>
        <w:t>ٖ</w:t>
      </w:r>
      <w:r w:rsidRPr="00634273">
        <w:rPr>
          <w:rtl/>
        </w:rPr>
        <w:t xml:space="preserve"> </w:t>
      </w:r>
      <w:r w:rsidRPr="00634273">
        <w:rPr>
          <w:rFonts w:hint="eastAsia"/>
          <w:rtl/>
        </w:rPr>
        <w:t>وَمَقَام</w:t>
      </w:r>
      <w:r w:rsidRPr="00634273">
        <w:rPr>
          <w:rFonts w:hint="cs"/>
          <w:rtl/>
        </w:rPr>
        <w:t>ٖ</w:t>
      </w:r>
      <w:r w:rsidRPr="00634273">
        <w:rPr>
          <w:rtl/>
        </w:rPr>
        <w:t xml:space="preserve"> </w:t>
      </w:r>
      <w:r w:rsidRPr="00634273">
        <w:rPr>
          <w:rFonts w:hint="eastAsia"/>
          <w:rtl/>
        </w:rPr>
        <w:t>كَرِيم</w:t>
      </w:r>
      <w:r w:rsidRPr="00634273">
        <w:rPr>
          <w:rFonts w:hint="cs"/>
          <w:rtl/>
        </w:rPr>
        <w:t>ٖ</w:t>
      </w:r>
      <w:r w:rsidRPr="00634273">
        <w:rPr>
          <w:rtl/>
        </w:rPr>
        <w:t xml:space="preserve"> </w:t>
      </w:r>
      <w:r w:rsidRPr="00634273">
        <w:rPr>
          <w:rFonts w:hint="cs"/>
          <w:rtl/>
        </w:rPr>
        <w:t>٥٨</w:t>
      </w:r>
      <w:r w:rsidRPr="00634273">
        <w:rPr>
          <w:rtl/>
        </w:rPr>
        <w:t xml:space="preserve"> </w:t>
      </w:r>
      <w:r w:rsidRPr="00634273">
        <w:rPr>
          <w:rFonts w:hint="eastAsia"/>
          <w:rtl/>
        </w:rPr>
        <w:t>كَذَ</w:t>
      </w:r>
      <w:r w:rsidRPr="00634273">
        <w:rPr>
          <w:rFonts w:hint="cs"/>
          <w:rtl/>
        </w:rPr>
        <w:t>ٰ</w:t>
      </w:r>
      <w:r w:rsidRPr="00634273">
        <w:rPr>
          <w:rFonts w:hint="eastAsia"/>
          <w:rtl/>
        </w:rPr>
        <w:t>لِكَ</w:t>
      </w:r>
      <w:r w:rsidRPr="00634273">
        <w:rPr>
          <w:rFonts w:hint="cs"/>
          <w:rtl/>
        </w:rPr>
        <w:t>ۖ</w:t>
      </w:r>
      <w:r w:rsidRPr="00634273">
        <w:rPr>
          <w:rtl/>
        </w:rPr>
        <w:t xml:space="preserve"> </w:t>
      </w:r>
      <w:r w:rsidRPr="00634273">
        <w:rPr>
          <w:rFonts w:hint="eastAsia"/>
          <w:rtl/>
        </w:rPr>
        <w:t>وَأَو</w:t>
      </w:r>
      <w:r w:rsidRPr="00634273">
        <w:rPr>
          <w:rFonts w:hint="cs"/>
          <w:rtl/>
        </w:rPr>
        <w:t>ۡ</w:t>
      </w:r>
      <w:r w:rsidRPr="00634273">
        <w:rPr>
          <w:rFonts w:hint="eastAsia"/>
          <w:rtl/>
        </w:rPr>
        <w:t>رَث</w:t>
      </w:r>
      <w:r w:rsidRPr="00634273">
        <w:rPr>
          <w:rFonts w:hint="cs"/>
          <w:rtl/>
        </w:rPr>
        <w:t>ۡ</w:t>
      </w:r>
      <w:r w:rsidRPr="00634273">
        <w:rPr>
          <w:rFonts w:hint="eastAsia"/>
          <w:rtl/>
        </w:rPr>
        <w:t>نَ</w:t>
      </w:r>
      <w:r w:rsidRPr="00634273">
        <w:rPr>
          <w:rFonts w:hint="cs"/>
          <w:rtl/>
        </w:rPr>
        <w:t>ٰ</w:t>
      </w:r>
      <w:r w:rsidRPr="00634273">
        <w:rPr>
          <w:rFonts w:hint="eastAsia"/>
          <w:rtl/>
        </w:rPr>
        <w:t>هَا</w:t>
      </w:r>
      <w:r w:rsidRPr="00634273">
        <w:rPr>
          <w:rtl/>
        </w:rPr>
        <w:t xml:space="preserve"> </w:t>
      </w:r>
      <w:r w:rsidRPr="00634273">
        <w:rPr>
          <w:rFonts w:hint="eastAsia"/>
          <w:rtl/>
        </w:rPr>
        <w:t>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cs"/>
          <w:rtl/>
        </w:rPr>
        <w:t>٥٩</w:t>
      </w:r>
      <w:r w:rsidRPr="00634273">
        <w:rPr>
          <w:rFonts w:ascii="Times New Roman" w:cs="Traditional Arabic" w:hint="cs"/>
          <w:rtl/>
        </w:rPr>
        <w:t xml:space="preserve">﴾ </w:t>
      </w:r>
      <w:r w:rsidRPr="00634273">
        <w:rPr>
          <w:rStyle w:val="Char4"/>
          <w:rtl/>
        </w:rPr>
        <w:t>[الشعراء: 57-59].</w:t>
      </w:r>
    </w:p>
    <w:p w:rsidR="0033070F" w:rsidRPr="00634273" w:rsidRDefault="0033070F" w:rsidP="00A122D8">
      <w:pPr>
        <w:pStyle w:val="aff1"/>
        <w:rPr>
          <w:rtl/>
        </w:rPr>
      </w:pPr>
      <w:r w:rsidRPr="00634273">
        <w:rPr>
          <w:rFonts w:hint="cs"/>
          <w:rtl/>
        </w:rPr>
        <w:t>«</w:t>
      </w:r>
      <w:r w:rsidRPr="00634273">
        <w:rPr>
          <w:rFonts w:ascii="Tahoma" w:hAnsi="Tahoma"/>
          <w:rtl/>
        </w:rPr>
        <w:t>سرانجام ما آنان را از باغستان‌ها و چشمه‏سارها(57) و گنجينه‏ها و جايگاه‏هاى پر ناز و نعمت بيرون كرديم (58) [اراده ما] چنين بود و آن [نعمت‌ها] را به فرزندان اسرایيل ميراث داديم</w:t>
      </w:r>
      <w:r w:rsidRPr="00634273">
        <w:rPr>
          <w:rFonts w:hint="cs"/>
          <w:rtl/>
        </w:rPr>
        <w:t>».</w:t>
      </w:r>
    </w:p>
    <w:p w:rsidR="0033070F" w:rsidRPr="00634273" w:rsidRDefault="0033070F" w:rsidP="0089542B">
      <w:pPr>
        <w:spacing w:line="228" w:lineRule="auto"/>
        <w:ind w:firstLine="284"/>
        <w:jc w:val="both"/>
        <w:rPr>
          <w:rFonts w:cs="B Lotus"/>
          <w:rtl/>
          <w:lang w:bidi="fa-IR"/>
        </w:rPr>
      </w:pPr>
      <w:r w:rsidRPr="00634273">
        <w:rPr>
          <w:rFonts w:cs="B Lotus"/>
          <w:color w:val="000000"/>
          <w:rtl/>
          <w:lang w:bidi="fa-IR"/>
        </w:rPr>
        <w:t>و آیات 25 تا 28 سورة دخان که می</w:t>
      </w:r>
      <w:r w:rsidRPr="00634273">
        <w:rPr>
          <w:rFonts w:cs="B Lotus"/>
          <w:color w:val="000000"/>
          <w:cs/>
          <w:lang w:bidi="fa-IR"/>
        </w:rPr>
        <w:t>‎</w:t>
      </w:r>
      <w:r w:rsidRPr="00634273">
        <w:rPr>
          <w:rFonts w:cs="B Lotus"/>
          <w:color w:val="000000"/>
          <w:rtl/>
          <w:lang w:bidi="fa-IR"/>
        </w:rPr>
        <w:t>فرماید:</w:t>
      </w:r>
    </w:p>
    <w:p w:rsidR="0033070F" w:rsidRPr="00634273" w:rsidRDefault="0033070F" w:rsidP="006A6FA3">
      <w:pPr>
        <w:pStyle w:val="afc"/>
        <w:rPr>
          <w:noProof/>
          <w:rtl/>
          <w:lang w:bidi="fa-IR"/>
        </w:rPr>
      </w:pPr>
      <w:r w:rsidRPr="00634273">
        <w:rPr>
          <w:rFonts w:cs="Traditional Arabic" w:hint="cs"/>
          <w:rtl/>
          <w:lang w:bidi="fa-IR"/>
        </w:rPr>
        <w:t>﴿</w:t>
      </w:r>
      <w:r w:rsidRPr="00634273">
        <w:rPr>
          <w:rFonts w:hint="eastAsia"/>
          <w:rtl/>
          <w:lang w:bidi="fa-IR"/>
        </w:rPr>
        <w:t>كَم</w:t>
      </w:r>
      <w:r w:rsidRPr="00634273">
        <w:rPr>
          <w:rFonts w:hint="cs"/>
          <w:rtl/>
          <w:lang w:bidi="fa-IR"/>
        </w:rPr>
        <w:t>ۡ</w:t>
      </w:r>
      <w:r w:rsidRPr="00634273">
        <w:rPr>
          <w:rtl/>
          <w:lang w:bidi="fa-IR"/>
        </w:rPr>
        <w:t xml:space="preserve"> </w:t>
      </w:r>
      <w:r w:rsidRPr="00634273">
        <w:rPr>
          <w:rFonts w:hint="eastAsia"/>
          <w:rtl/>
          <w:lang w:bidi="fa-IR"/>
        </w:rPr>
        <w:t>تَرَكُواْ</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eastAsia"/>
          <w:rtl/>
          <w:lang w:bidi="fa-IR"/>
        </w:rPr>
        <w:t>جَنَّ</w:t>
      </w:r>
      <w:r w:rsidRPr="00634273">
        <w:rPr>
          <w:rFonts w:hint="cs"/>
          <w:rtl/>
          <w:lang w:bidi="fa-IR"/>
        </w:rPr>
        <w:t>ٰ</w:t>
      </w:r>
      <w:r w:rsidRPr="00634273">
        <w:rPr>
          <w:rFonts w:hint="eastAsia"/>
          <w:rtl/>
          <w:lang w:bidi="fa-IR"/>
        </w:rPr>
        <w:t>ت</w:t>
      </w:r>
      <w:r w:rsidRPr="00634273">
        <w:rPr>
          <w:rFonts w:hint="cs"/>
          <w:rtl/>
          <w:lang w:bidi="fa-IR"/>
        </w:rPr>
        <w:t>ٖ</w:t>
      </w:r>
      <w:r w:rsidRPr="00634273">
        <w:rPr>
          <w:rtl/>
          <w:lang w:bidi="fa-IR"/>
        </w:rPr>
        <w:t xml:space="preserve"> </w:t>
      </w:r>
      <w:r w:rsidRPr="00634273">
        <w:rPr>
          <w:rFonts w:hint="eastAsia"/>
          <w:rtl/>
          <w:lang w:bidi="fa-IR"/>
        </w:rPr>
        <w:t>وَعُيُون</w:t>
      </w:r>
      <w:r w:rsidRPr="00634273">
        <w:rPr>
          <w:rFonts w:hint="cs"/>
          <w:rtl/>
          <w:lang w:bidi="fa-IR"/>
        </w:rPr>
        <w:t>ٖ</w:t>
      </w:r>
      <w:r w:rsidRPr="00634273">
        <w:rPr>
          <w:rtl/>
          <w:lang w:bidi="fa-IR"/>
        </w:rPr>
        <w:t xml:space="preserve"> </w:t>
      </w:r>
      <w:r w:rsidRPr="00634273">
        <w:rPr>
          <w:rFonts w:hint="cs"/>
          <w:rtl/>
          <w:lang w:bidi="fa-IR"/>
        </w:rPr>
        <w:t>٢٥</w:t>
      </w:r>
      <w:r w:rsidRPr="00634273">
        <w:rPr>
          <w:rtl/>
          <w:lang w:bidi="fa-IR"/>
        </w:rPr>
        <w:t xml:space="preserve"> </w:t>
      </w:r>
      <w:r w:rsidRPr="00634273">
        <w:rPr>
          <w:rFonts w:hint="eastAsia"/>
          <w:rtl/>
          <w:lang w:bidi="fa-IR"/>
        </w:rPr>
        <w:t>وَزُرُوع</w:t>
      </w:r>
      <w:r w:rsidRPr="00634273">
        <w:rPr>
          <w:rFonts w:hint="cs"/>
          <w:rtl/>
          <w:lang w:bidi="fa-IR"/>
        </w:rPr>
        <w:t>ٖ</w:t>
      </w:r>
      <w:r w:rsidRPr="00634273">
        <w:rPr>
          <w:rtl/>
          <w:lang w:bidi="fa-IR"/>
        </w:rPr>
        <w:t xml:space="preserve"> </w:t>
      </w:r>
      <w:r w:rsidRPr="00634273">
        <w:rPr>
          <w:rFonts w:hint="eastAsia"/>
          <w:rtl/>
          <w:lang w:bidi="fa-IR"/>
        </w:rPr>
        <w:t>وَمَقَام</w:t>
      </w:r>
      <w:r w:rsidRPr="00634273">
        <w:rPr>
          <w:rFonts w:hint="cs"/>
          <w:rtl/>
          <w:lang w:bidi="fa-IR"/>
        </w:rPr>
        <w:t>ٖ</w:t>
      </w:r>
      <w:r w:rsidRPr="00634273">
        <w:rPr>
          <w:rtl/>
          <w:lang w:bidi="fa-IR"/>
        </w:rPr>
        <w:t xml:space="preserve"> </w:t>
      </w:r>
      <w:r w:rsidRPr="00634273">
        <w:rPr>
          <w:rFonts w:hint="eastAsia"/>
          <w:rtl/>
          <w:lang w:bidi="fa-IR"/>
        </w:rPr>
        <w:t>كَرِيم</w:t>
      </w:r>
      <w:r w:rsidRPr="00634273">
        <w:rPr>
          <w:rFonts w:hint="cs"/>
          <w:rtl/>
          <w:lang w:bidi="fa-IR"/>
        </w:rPr>
        <w:t>ٖ</w:t>
      </w:r>
      <w:r w:rsidRPr="00634273">
        <w:rPr>
          <w:rtl/>
          <w:lang w:bidi="fa-IR"/>
        </w:rPr>
        <w:t xml:space="preserve"> </w:t>
      </w:r>
      <w:r w:rsidRPr="00634273">
        <w:rPr>
          <w:rFonts w:hint="cs"/>
          <w:rtl/>
          <w:lang w:bidi="fa-IR"/>
        </w:rPr>
        <w:t>٢٦</w:t>
      </w:r>
      <w:r w:rsidRPr="00634273">
        <w:rPr>
          <w:rFonts w:cs="Traditional Arabic" w:hint="cs"/>
          <w:rtl/>
          <w:lang w:bidi="fa-IR"/>
        </w:rPr>
        <w:t xml:space="preserve"> </w:t>
      </w:r>
      <w:r w:rsidRPr="00634273">
        <w:rPr>
          <w:rFonts w:hint="eastAsia"/>
          <w:rtl/>
          <w:lang w:bidi="fa-IR"/>
        </w:rPr>
        <w:t>وَنَع</w:t>
      </w:r>
      <w:r w:rsidRPr="00634273">
        <w:rPr>
          <w:rFonts w:hint="cs"/>
          <w:rtl/>
          <w:lang w:bidi="fa-IR"/>
        </w:rPr>
        <w:t>ۡ</w:t>
      </w:r>
      <w:r w:rsidRPr="00634273">
        <w:rPr>
          <w:rFonts w:hint="eastAsia"/>
          <w:rtl/>
          <w:lang w:bidi="fa-IR"/>
        </w:rPr>
        <w:t>مَة</w:t>
      </w:r>
      <w:r w:rsidRPr="00634273">
        <w:rPr>
          <w:rFonts w:hint="cs"/>
          <w:rtl/>
          <w:lang w:bidi="fa-IR"/>
        </w:rPr>
        <w:t>ٖ</w:t>
      </w:r>
      <w:r w:rsidRPr="00634273">
        <w:rPr>
          <w:rtl/>
          <w:lang w:bidi="fa-IR"/>
        </w:rPr>
        <w:t xml:space="preserve"> </w:t>
      </w:r>
      <w:r w:rsidRPr="00634273">
        <w:rPr>
          <w:rFonts w:hint="eastAsia"/>
          <w:rtl/>
          <w:lang w:bidi="fa-IR"/>
        </w:rPr>
        <w:t>كَانُواْ</w:t>
      </w:r>
      <w:r w:rsidRPr="00634273">
        <w:rPr>
          <w:rtl/>
          <w:lang w:bidi="fa-IR"/>
        </w:rPr>
        <w:t xml:space="preserve"> </w:t>
      </w:r>
      <w:r w:rsidRPr="00634273">
        <w:rPr>
          <w:rFonts w:hint="eastAsia"/>
          <w:rtl/>
          <w:lang w:bidi="fa-IR"/>
        </w:rPr>
        <w:t>فِيهَا</w:t>
      </w:r>
      <w:r w:rsidRPr="00634273">
        <w:rPr>
          <w:rtl/>
          <w:lang w:bidi="fa-IR"/>
        </w:rPr>
        <w:t xml:space="preserve"> </w:t>
      </w:r>
      <w:r w:rsidRPr="00634273">
        <w:rPr>
          <w:rFonts w:hint="eastAsia"/>
          <w:rtl/>
          <w:lang w:bidi="fa-IR"/>
        </w:rPr>
        <w:t>فَ</w:t>
      </w:r>
      <w:r w:rsidRPr="00634273">
        <w:rPr>
          <w:rFonts w:hint="cs"/>
          <w:rtl/>
          <w:lang w:bidi="fa-IR"/>
        </w:rPr>
        <w:t>ٰ</w:t>
      </w:r>
      <w:r w:rsidRPr="00634273">
        <w:rPr>
          <w:rFonts w:hint="eastAsia"/>
          <w:rtl/>
          <w:lang w:bidi="fa-IR"/>
        </w:rPr>
        <w:t>كِهِينَ</w:t>
      </w:r>
      <w:r w:rsidRPr="00634273">
        <w:rPr>
          <w:rtl/>
          <w:lang w:bidi="fa-IR"/>
        </w:rPr>
        <w:t xml:space="preserve"> </w:t>
      </w:r>
      <w:r w:rsidRPr="00634273">
        <w:rPr>
          <w:rFonts w:hint="cs"/>
          <w:rtl/>
          <w:lang w:bidi="fa-IR"/>
        </w:rPr>
        <w:t>٢٧</w:t>
      </w:r>
      <w:r w:rsidRPr="00634273">
        <w:rPr>
          <w:rtl/>
          <w:lang w:bidi="fa-IR"/>
        </w:rPr>
        <w:t xml:space="preserve"> </w:t>
      </w:r>
      <w:r w:rsidRPr="00634273">
        <w:rPr>
          <w:rFonts w:hint="eastAsia"/>
          <w:rtl/>
          <w:lang w:bidi="fa-IR"/>
        </w:rPr>
        <w:t>كَذَ</w:t>
      </w:r>
      <w:r w:rsidRPr="00634273">
        <w:rPr>
          <w:rFonts w:hint="cs"/>
          <w:rtl/>
          <w:lang w:bidi="fa-IR"/>
        </w:rPr>
        <w:t>ٰ</w:t>
      </w:r>
      <w:r w:rsidRPr="00634273">
        <w:rPr>
          <w:rFonts w:hint="eastAsia"/>
          <w:rtl/>
          <w:lang w:bidi="fa-IR"/>
        </w:rPr>
        <w:t>لِكَ</w:t>
      </w:r>
      <w:r w:rsidRPr="00634273">
        <w:rPr>
          <w:rFonts w:hint="cs"/>
          <w:rtl/>
          <w:lang w:bidi="fa-IR"/>
        </w:rPr>
        <w:t>ۖ</w:t>
      </w:r>
      <w:r w:rsidRPr="00634273">
        <w:rPr>
          <w:rtl/>
          <w:lang w:bidi="fa-IR"/>
        </w:rPr>
        <w:t xml:space="preserve"> </w:t>
      </w:r>
      <w:r w:rsidRPr="00634273">
        <w:rPr>
          <w:rFonts w:hint="eastAsia"/>
          <w:rtl/>
          <w:lang w:bidi="fa-IR"/>
        </w:rPr>
        <w:t>وَأَو</w:t>
      </w:r>
      <w:r w:rsidRPr="00634273">
        <w:rPr>
          <w:rFonts w:hint="cs"/>
          <w:rtl/>
          <w:lang w:bidi="fa-IR"/>
        </w:rPr>
        <w:t>ۡ</w:t>
      </w:r>
      <w:r w:rsidRPr="00634273">
        <w:rPr>
          <w:rFonts w:hint="eastAsia"/>
          <w:rtl/>
          <w:lang w:bidi="fa-IR"/>
        </w:rPr>
        <w:t>رَث</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هَا</w:t>
      </w:r>
      <w:r w:rsidRPr="00634273">
        <w:rPr>
          <w:rtl/>
          <w:lang w:bidi="fa-IR"/>
        </w:rPr>
        <w:t xml:space="preserve"> </w:t>
      </w:r>
      <w:r w:rsidRPr="00634273">
        <w:rPr>
          <w:rFonts w:hint="eastAsia"/>
          <w:rtl/>
          <w:lang w:bidi="fa-IR"/>
        </w:rPr>
        <w:t>قَو</w:t>
      </w:r>
      <w:r w:rsidRPr="00634273">
        <w:rPr>
          <w:rFonts w:hint="cs"/>
          <w:rtl/>
          <w:lang w:bidi="fa-IR"/>
        </w:rPr>
        <w:t>ۡ</w:t>
      </w:r>
      <w:r w:rsidRPr="00634273">
        <w:rPr>
          <w:rFonts w:hint="eastAsia"/>
          <w:rtl/>
          <w:lang w:bidi="fa-IR"/>
        </w:rPr>
        <w:t>مًا</w:t>
      </w:r>
      <w:r w:rsidRPr="00634273">
        <w:rPr>
          <w:rtl/>
          <w:lang w:bidi="fa-IR"/>
        </w:rPr>
        <w:t xml:space="preserve"> </w:t>
      </w:r>
      <w:r w:rsidRPr="00634273">
        <w:rPr>
          <w:rFonts w:hint="eastAsia"/>
          <w:rtl/>
          <w:lang w:bidi="fa-IR"/>
        </w:rPr>
        <w:t>ءَاخَرِينَ</w:t>
      </w:r>
      <w:r w:rsidRPr="00634273">
        <w:rPr>
          <w:rtl/>
          <w:lang w:bidi="fa-IR"/>
        </w:rPr>
        <w:t xml:space="preserve"> </w:t>
      </w:r>
      <w:r w:rsidRPr="00634273">
        <w:rPr>
          <w:rFonts w:hint="cs"/>
          <w:rtl/>
          <w:lang w:bidi="fa-IR"/>
        </w:rPr>
        <w:t>٢٨</w:t>
      </w:r>
      <w:r w:rsidRPr="00634273">
        <w:rPr>
          <w:rFonts w:cs="Traditional Arabic" w:hint="cs"/>
          <w:rtl/>
          <w:lang w:bidi="fa-IR"/>
        </w:rPr>
        <w:t xml:space="preserve">﴾ </w:t>
      </w:r>
      <w:r w:rsidRPr="00634273">
        <w:rPr>
          <w:rStyle w:val="Char4"/>
          <w:rFonts w:hint="cs"/>
          <w:rtl/>
        </w:rPr>
        <w:t>[الدخان: 25-28].</w:t>
      </w:r>
    </w:p>
    <w:p w:rsidR="0033070F" w:rsidRPr="00634273" w:rsidRDefault="0033070F" w:rsidP="00A122D8">
      <w:pPr>
        <w:pStyle w:val="aff1"/>
        <w:rPr>
          <w:rtl/>
        </w:rPr>
      </w:pPr>
      <w:r w:rsidRPr="00634273">
        <w:rPr>
          <w:rFonts w:hint="cs"/>
          <w:noProof/>
          <w:rtl/>
        </w:rPr>
        <w:t>«</w:t>
      </w:r>
      <w:r w:rsidRPr="00634273">
        <w:rPr>
          <w:rFonts w:ascii="Tahoma" w:hAnsi="Tahoma"/>
          <w:rtl/>
        </w:rPr>
        <w:t>[وه] چه باغها و چشمه‏سارانى [كه آنها بعد از خود] بر جاى نهادند(25) و كشتزارها و جايگاه‏هاى نيكو(26) و نعمتى كه از آن برخوردار بودند(27) [آرى] اين چنين [بود] و آنها را به مردمى ديگر ميراث داديم</w:t>
      </w:r>
      <w:r w:rsidRPr="00634273">
        <w:rPr>
          <w:rFonts w:hint="cs"/>
          <w:noProof/>
          <w:rtl/>
        </w:rPr>
        <w:t>»</w:t>
      </w:r>
      <w:r w:rsidRPr="00634273">
        <w:rPr>
          <w:noProof/>
          <w:rtl/>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که این آیات شریفه نیز همان معنی و مقصود را می</w:t>
      </w:r>
      <w:r w:rsidRPr="00634273">
        <w:rPr>
          <w:rFonts w:cs="B Lotus"/>
          <w:noProof/>
          <w:color w:val="000000"/>
          <w:cs/>
          <w:lang w:bidi="fa-IR"/>
        </w:rPr>
        <w:t>‎</w:t>
      </w:r>
      <w:r w:rsidRPr="00634273">
        <w:rPr>
          <w:rFonts w:cs="B Lotus"/>
          <w:noProof/>
          <w:color w:val="000000"/>
          <w:rtl/>
          <w:lang w:bidi="fa-IR"/>
        </w:rPr>
        <w:t>رسانند. چنان که چنین منّتی را بر این امت می</w:t>
      </w:r>
      <w:r w:rsidRPr="00634273">
        <w:rPr>
          <w:rFonts w:cs="B Lotus"/>
          <w:noProof/>
          <w:color w:val="000000"/>
          <w:cs/>
          <w:lang w:bidi="fa-IR"/>
        </w:rPr>
        <w:t>‎</w:t>
      </w:r>
      <w:r w:rsidRPr="00634273">
        <w:rPr>
          <w:rFonts w:cs="B Lotus"/>
          <w:noProof/>
          <w:color w:val="000000"/>
          <w:rtl/>
          <w:lang w:bidi="fa-IR"/>
        </w:rPr>
        <w:t>گذارد، و در سورة احزاب آیه 26 و27 می</w:t>
      </w:r>
      <w:r w:rsidRPr="00634273">
        <w:rPr>
          <w:rFonts w:cs="B Lotus"/>
          <w:noProof/>
          <w:color w:val="000000"/>
          <w:cs/>
          <w:lang w:bidi="fa-IR"/>
        </w:rPr>
        <w:t>‎</w:t>
      </w:r>
      <w:r w:rsidRPr="00634273">
        <w:rPr>
          <w:rFonts w:cs="B Lotus"/>
          <w:noProof/>
          <w:color w:val="000000"/>
          <w:rtl/>
          <w:lang w:bidi="fa-IR"/>
        </w:rPr>
        <w:t>فرماید:</w:t>
      </w:r>
    </w:p>
    <w:p w:rsidR="0033070F" w:rsidRPr="00634273" w:rsidRDefault="0033070F" w:rsidP="006A6FA3">
      <w:pPr>
        <w:pStyle w:val="afc"/>
        <w:rPr>
          <w:noProof/>
          <w:rtl/>
        </w:rPr>
      </w:pPr>
      <w:r w:rsidRPr="00634273">
        <w:rPr>
          <w:rFonts w:ascii="Times New Roman" w:cs="Traditional Arabic" w:hint="cs"/>
          <w:rtl/>
        </w:rPr>
        <w:t>﴿</w:t>
      </w:r>
      <w:r w:rsidRPr="00634273">
        <w:rPr>
          <w:rFonts w:hint="eastAsia"/>
          <w:rtl/>
        </w:rPr>
        <w:t>وَأَنزَلَ</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ظَ</w:t>
      </w:r>
      <w:r w:rsidRPr="00634273">
        <w:rPr>
          <w:rFonts w:hint="cs"/>
          <w:rtl/>
        </w:rPr>
        <w:t>ٰ</w:t>
      </w:r>
      <w:r w:rsidRPr="00634273">
        <w:rPr>
          <w:rFonts w:hint="eastAsia"/>
          <w:rtl/>
        </w:rPr>
        <w:t>هَرُوهُم</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أَه</w:t>
      </w:r>
      <w:r w:rsidRPr="00634273">
        <w:rPr>
          <w:rFonts w:hint="cs"/>
          <w:rtl/>
        </w:rPr>
        <w:t>ۡ</w:t>
      </w:r>
      <w:r w:rsidRPr="00634273">
        <w:rPr>
          <w:rFonts w:hint="eastAsia"/>
          <w:rtl/>
        </w:rPr>
        <w:t>لِ</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كِتَ</w:t>
      </w:r>
      <w:r w:rsidRPr="00634273">
        <w:rPr>
          <w:rFonts w:hint="cs"/>
          <w:rtl/>
        </w:rPr>
        <w:t>ٰ</w:t>
      </w:r>
      <w:r w:rsidRPr="00634273">
        <w:rPr>
          <w:rFonts w:hint="eastAsia"/>
          <w:rtl/>
        </w:rPr>
        <w:t>بِ</w:t>
      </w:r>
      <w:r w:rsidRPr="00634273">
        <w:rPr>
          <w:rtl/>
        </w:rPr>
        <w:t xml:space="preserve"> </w:t>
      </w:r>
      <w:r w:rsidRPr="00634273">
        <w:rPr>
          <w:rFonts w:hint="eastAsia"/>
          <w:rtl/>
        </w:rPr>
        <w:t>مِن</w:t>
      </w:r>
      <w:r w:rsidRPr="00634273">
        <w:rPr>
          <w:rtl/>
        </w:rPr>
        <w:t xml:space="preserve"> </w:t>
      </w:r>
      <w:r w:rsidRPr="00634273">
        <w:rPr>
          <w:rFonts w:hint="eastAsia"/>
          <w:rtl/>
        </w:rPr>
        <w:t>صَيَاصِيهِم</w:t>
      </w:r>
      <w:r w:rsidRPr="00634273">
        <w:rPr>
          <w:rFonts w:hint="cs"/>
          <w:rtl/>
        </w:rPr>
        <w:t>ۡ</w:t>
      </w:r>
      <w:r w:rsidRPr="00634273">
        <w:rPr>
          <w:rtl/>
        </w:rPr>
        <w:t xml:space="preserve"> </w:t>
      </w:r>
      <w:r w:rsidRPr="00634273">
        <w:rPr>
          <w:rFonts w:hint="eastAsia"/>
          <w:rtl/>
        </w:rPr>
        <w:t>وَقَذَفَ</w:t>
      </w:r>
      <w:r w:rsidRPr="00634273">
        <w:rPr>
          <w:rtl/>
        </w:rPr>
        <w:t xml:space="preserve"> </w:t>
      </w:r>
      <w:r w:rsidRPr="00634273">
        <w:rPr>
          <w:rFonts w:hint="eastAsia"/>
          <w:rtl/>
        </w:rPr>
        <w:t>فِي</w:t>
      </w:r>
      <w:r w:rsidRPr="00634273">
        <w:rPr>
          <w:rtl/>
        </w:rPr>
        <w:t xml:space="preserve"> </w:t>
      </w:r>
      <w:r w:rsidRPr="00634273">
        <w:rPr>
          <w:rFonts w:hint="eastAsia"/>
          <w:rtl/>
        </w:rPr>
        <w:t>قُلُوبِهِمُ</w:t>
      </w:r>
      <w:r w:rsidRPr="00634273">
        <w:rPr>
          <w:rtl/>
        </w:rPr>
        <w:t xml:space="preserve"> </w:t>
      </w:r>
      <w:r w:rsidRPr="00634273">
        <w:rPr>
          <w:rFonts w:hint="cs"/>
          <w:rtl/>
        </w:rPr>
        <w:t>ٱ</w:t>
      </w:r>
      <w:r w:rsidRPr="00634273">
        <w:rPr>
          <w:rFonts w:hint="eastAsia"/>
          <w:rtl/>
        </w:rPr>
        <w:t>لرُّع</w:t>
      </w:r>
      <w:r w:rsidRPr="00634273">
        <w:rPr>
          <w:rFonts w:hint="cs"/>
          <w:rtl/>
        </w:rPr>
        <w:t>ۡ</w:t>
      </w:r>
      <w:r w:rsidRPr="00634273">
        <w:rPr>
          <w:rFonts w:hint="eastAsia"/>
          <w:rtl/>
        </w:rPr>
        <w:t>بَ</w:t>
      </w:r>
      <w:r w:rsidRPr="00634273">
        <w:rPr>
          <w:rtl/>
        </w:rPr>
        <w:t xml:space="preserve"> </w:t>
      </w:r>
      <w:r w:rsidRPr="00634273">
        <w:rPr>
          <w:rFonts w:hint="eastAsia"/>
          <w:rtl/>
        </w:rPr>
        <w:t>فَرِيق</w:t>
      </w:r>
      <w:r w:rsidRPr="00634273">
        <w:rPr>
          <w:rFonts w:hint="cs"/>
          <w:rtl/>
        </w:rPr>
        <w:t>ٗ</w:t>
      </w:r>
      <w:r w:rsidRPr="00634273">
        <w:rPr>
          <w:rFonts w:hint="eastAsia"/>
          <w:rtl/>
        </w:rPr>
        <w:t>ا</w:t>
      </w:r>
      <w:r w:rsidRPr="00634273">
        <w:rPr>
          <w:rtl/>
        </w:rPr>
        <w:t xml:space="preserve"> </w:t>
      </w:r>
      <w:r w:rsidRPr="00634273">
        <w:rPr>
          <w:rFonts w:hint="eastAsia"/>
          <w:rtl/>
        </w:rPr>
        <w:t>تَق</w:t>
      </w:r>
      <w:r w:rsidRPr="00634273">
        <w:rPr>
          <w:rFonts w:hint="cs"/>
          <w:rtl/>
        </w:rPr>
        <w:t>ۡ</w:t>
      </w:r>
      <w:r w:rsidRPr="00634273">
        <w:rPr>
          <w:rFonts w:hint="eastAsia"/>
          <w:rtl/>
        </w:rPr>
        <w:t>تُلُونَ</w:t>
      </w:r>
      <w:r w:rsidRPr="00634273">
        <w:rPr>
          <w:rtl/>
        </w:rPr>
        <w:t xml:space="preserve"> </w:t>
      </w:r>
      <w:r w:rsidRPr="00634273">
        <w:rPr>
          <w:rFonts w:hint="eastAsia"/>
          <w:rtl/>
        </w:rPr>
        <w:t>وَتَأ</w:t>
      </w:r>
      <w:r w:rsidRPr="00634273">
        <w:rPr>
          <w:rFonts w:hint="cs"/>
          <w:rtl/>
        </w:rPr>
        <w:t>ۡ</w:t>
      </w:r>
      <w:r w:rsidRPr="00634273">
        <w:rPr>
          <w:rFonts w:hint="eastAsia"/>
          <w:rtl/>
        </w:rPr>
        <w:t>سِرُونَ</w:t>
      </w:r>
      <w:r w:rsidRPr="00634273">
        <w:rPr>
          <w:rtl/>
        </w:rPr>
        <w:t xml:space="preserve"> </w:t>
      </w:r>
      <w:r w:rsidRPr="00634273">
        <w:rPr>
          <w:rFonts w:hint="eastAsia"/>
          <w:rtl/>
        </w:rPr>
        <w:t>فَرِيق</w:t>
      </w:r>
      <w:r w:rsidRPr="00634273">
        <w:rPr>
          <w:rFonts w:hint="cs"/>
          <w:rtl/>
        </w:rPr>
        <w:t>ٗ</w:t>
      </w:r>
      <w:r w:rsidRPr="00634273">
        <w:rPr>
          <w:rFonts w:hint="eastAsia"/>
          <w:rtl/>
        </w:rPr>
        <w:t>ا</w:t>
      </w:r>
      <w:r w:rsidRPr="00634273">
        <w:rPr>
          <w:rtl/>
        </w:rPr>
        <w:t xml:space="preserve"> </w:t>
      </w:r>
      <w:r w:rsidRPr="00634273">
        <w:rPr>
          <w:rFonts w:hint="cs"/>
          <w:rtl/>
        </w:rPr>
        <w:t>٢٦</w:t>
      </w:r>
      <w:r w:rsidRPr="00634273">
        <w:rPr>
          <w:rtl/>
        </w:rPr>
        <w:t xml:space="preserve"> </w:t>
      </w:r>
      <w:r w:rsidRPr="00634273">
        <w:rPr>
          <w:rFonts w:hint="eastAsia"/>
          <w:rtl/>
        </w:rPr>
        <w:t>وَأَو</w:t>
      </w:r>
      <w:r w:rsidRPr="00634273">
        <w:rPr>
          <w:rFonts w:hint="cs"/>
          <w:rtl/>
        </w:rPr>
        <w:t>ۡ</w:t>
      </w:r>
      <w:r w:rsidRPr="00634273">
        <w:rPr>
          <w:rFonts w:hint="eastAsia"/>
          <w:rtl/>
        </w:rPr>
        <w:t>رَثَكُم</w:t>
      </w:r>
      <w:r w:rsidRPr="00634273">
        <w:rPr>
          <w:rFonts w:hint="cs"/>
          <w:rtl/>
        </w:rPr>
        <w:t>ۡ</w:t>
      </w:r>
      <w:r w:rsidRPr="00634273">
        <w:rPr>
          <w:rtl/>
        </w:rPr>
        <w:t xml:space="preserve"> </w:t>
      </w:r>
      <w:r w:rsidRPr="00634273">
        <w:rPr>
          <w:rFonts w:hint="eastAsia"/>
          <w:rtl/>
        </w:rPr>
        <w:t>أَر</w:t>
      </w:r>
      <w:r w:rsidRPr="00634273">
        <w:rPr>
          <w:rFonts w:hint="cs"/>
          <w:rtl/>
        </w:rPr>
        <w:t>ۡ</w:t>
      </w:r>
      <w:r w:rsidRPr="00634273">
        <w:rPr>
          <w:rFonts w:hint="eastAsia"/>
          <w:rtl/>
        </w:rPr>
        <w:t>ضَهُم</w:t>
      </w:r>
      <w:r w:rsidRPr="00634273">
        <w:rPr>
          <w:rFonts w:hint="cs"/>
          <w:rtl/>
        </w:rPr>
        <w:t>ۡ</w:t>
      </w:r>
      <w:r w:rsidRPr="00634273">
        <w:rPr>
          <w:rtl/>
        </w:rPr>
        <w:t xml:space="preserve"> </w:t>
      </w:r>
      <w:r w:rsidRPr="00634273">
        <w:rPr>
          <w:rFonts w:hint="eastAsia"/>
          <w:rtl/>
        </w:rPr>
        <w:t>وَدِيَ</w:t>
      </w:r>
      <w:r w:rsidRPr="00634273">
        <w:rPr>
          <w:rFonts w:hint="cs"/>
          <w:rtl/>
        </w:rPr>
        <w:t>ٰ</w:t>
      </w:r>
      <w:r w:rsidRPr="00634273">
        <w:rPr>
          <w:rFonts w:hint="eastAsia"/>
          <w:rtl/>
        </w:rPr>
        <w:t>رَهُم</w:t>
      </w:r>
      <w:r w:rsidRPr="00634273">
        <w:rPr>
          <w:rFonts w:hint="cs"/>
          <w:rtl/>
        </w:rPr>
        <w:t>ۡ</w:t>
      </w:r>
      <w:r w:rsidRPr="00634273">
        <w:rPr>
          <w:rtl/>
        </w:rPr>
        <w:t xml:space="preserve"> </w:t>
      </w:r>
      <w:r w:rsidRPr="00634273">
        <w:rPr>
          <w:rFonts w:hint="eastAsia"/>
          <w:rtl/>
        </w:rPr>
        <w:t>وَأَم</w:t>
      </w:r>
      <w:r w:rsidRPr="00634273">
        <w:rPr>
          <w:rFonts w:hint="cs"/>
          <w:rtl/>
        </w:rPr>
        <w:t>ۡ</w:t>
      </w:r>
      <w:r w:rsidRPr="00634273">
        <w:rPr>
          <w:rFonts w:hint="eastAsia"/>
          <w:rtl/>
        </w:rPr>
        <w:t>وَ</w:t>
      </w:r>
      <w:r w:rsidRPr="00634273">
        <w:rPr>
          <w:rFonts w:hint="cs"/>
          <w:rtl/>
        </w:rPr>
        <w:t>ٰ</w:t>
      </w:r>
      <w:r w:rsidRPr="00634273">
        <w:rPr>
          <w:rFonts w:hint="eastAsia"/>
          <w:rtl/>
        </w:rPr>
        <w:t>لَهُم</w:t>
      </w:r>
      <w:r w:rsidRPr="00634273">
        <w:rPr>
          <w:rFonts w:hint="cs"/>
          <w:rtl/>
        </w:rPr>
        <w:t>ۡ</w:t>
      </w:r>
      <w:r w:rsidRPr="00634273">
        <w:rPr>
          <w:rtl/>
        </w:rPr>
        <w:t xml:space="preserve"> </w:t>
      </w:r>
      <w:r w:rsidRPr="00634273">
        <w:rPr>
          <w:rFonts w:hint="eastAsia"/>
          <w:rtl/>
        </w:rPr>
        <w:t>وَأَر</w:t>
      </w:r>
      <w:r w:rsidRPr="00634273">
        <w:rPr>
          <w:rFonts w:hint="cs"/>
          <w:rtl/>
        </w:rPr>
        <w:t>ۡ</w:t>
      </w:r>
      <w:r w:rsidRPr="00634273">
        <w:rPr>
          <w:rFonts w:hint="eastAsia"/>
          <w:rtl/>
        </w:rPr>
        <w:t>ض</w:t>
      </w:r>
      <w:r w:rsidRPr="00634273">
        <w:rPr>
          <w:rFonts w:hint="cs"/>
          <w:rtl/>
        </w:rPr>
        <w:t>ٗ</w:t>
      </w:r>
      <w:r w:rsidRPr="00634273">
        <w:rPr>
          <w:rFonts w:hint="eastAsia"/>
          <w:rtl/>
        </w:rPr>
        <w:t>ا</w:t>
      </w:r>
      <w:r w:rsidRPr="00634273">
        <w:rPr>
          <w:rtl/>
        </w:rPr>
        <w:t xml:space="preserve"> </w:t>
      </w:r>
      <w:r w:rsidRPr="00634273">
        <w:rPr>
          <w:rFonts w:hint="eastAsia"/>
          <w:rtl/>
        </w:rPr>
        <w:t>لَّم</w:t>
      </w:r>
      <w:r w:rsidRPr="00634273">
        <w:rPr>
          <w:rFonts w:hint="cs"/>
          <w:rtl/>
        </w:rPr>
        <w:t>ۡ</w:t>
      </w:r>
      <w:r w:rsidRPr="00634273">
        <w:rPr>
          <w:rtl/>
        </w:rPr>
        <w:t xml:space="preserve"> </w:t>
      </w:r>
      <w:r w:rsidRPr="00634273">
        <w:rPr>
          <w:rFonts w:hint="eastAsia"/>
          <w:rtl/>
        </w:rPr>
        <w:t>تَطَ‍</w:t>
      </w:r>
      <w:r w:rsidRPr="00634273">
        <w:rPr>
          <w:rFonts w:hint="cs"/>
          <w:rtl/>
        </w:rPr>
        <w:t>ٔ</w:t>
      </w:r>
      <w:r w:rsidRPr="00634273">
        <w:rPr>
          <w:rFonts w:hint="eastAsia"/>
          <w:rtl/>
        </w:rPr>
        <w:t>ُوهَا</w:t>
      </w:r>
      <w:r w:rsidRPr="00634273">
        <w:rPr>
          <w:rFonts w:hint="cs"/>
          <w:rtl/>
        </w:rPr>
        <w:t>ۚ</w:t>
      </w:r>
      <w:r w:rsidRPr="00634273">
        <w:rPr>
          <w:rtl/>
        </w:rPr>
        <w:t xml:space="preserve"> </w:t>
      </w:r>
      <w:r w:rsidRPr="00634273">
        <w:rPr>
          <w:rFonts w:hint="eastAsia"/>
          <w:rtl/>
        </w:rPr>
        <w:t>وَكَانَ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كُلِّ</w:t>
      </w:r>
      <w:r w:rsidRPr="00634273">
        <w:rPr>
          <w:rtl/>
        </w:rPr>
        <w:t xml:space="preserve"> </w:t>
      </w:r>
      <w:r w:rsidRPr="00634273">
        <w:rPr>
          <w:rFonts w:hint="eastAsia"/>
          <w:rtl/>
        </w:rPr>
        <w:t>شَي</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قَدِير</w:t>
      </w:r>
      <w:r w:rsidRPr="00634273">
        <w:rPr>
          <w:rFonts w:hint="cs"/>
          <w:rtl/>
        </w:rPr>
        <w:t>ٗ</w:t>
      </w:r>
      <w:r w:rsidRPr="00634273">
        <w:rPr>
          <w:rFonts w:hint="eastAsia"/>
          <w:rtl/>
        </w:rPr>
        <w:t>ا</w:t>
      </w:r>
      <w:r w:rsidRPr="00634273">
        <w:rPr>
          <w:rtl/>
        </w:rPr>
        <w:t xml:space="preserve"> </w:t>
      </w:r>
      <w:r w:rsidRPr="00634273">
        <w:rPr>
          <w:rFonts w:hint="cs"/>
          <w:rtl/>
        </w:rPr>
        <w:t>٢٧</w:t>
      </w:r>
      <w:r w:rsidRPr="00634273">
        <w:rPr>
          <w:rFonts w:ascii="Times New Roman" w:cs="Traditional Arabic" w:hint="cs"/>
          <w:rtl/>
        </w:rPr>
        <w:t xml:space="preserve">﴾ </w:t>
      </w:r>
      <w:r w:rsidRPr="00634273">
        <w:rPr>
          <w:rStyle w:val="Char4"/>
          <w:rtl/>
        </w:rPr>
        <w:t>[الأحزاب: 26-27].</w:t>
      </w:r>
    </w:p>
    <w:p w:rsidR="0033070F" w:rsidRPr="00634273" w:rsidRDefault="0033070F" w:rsidP="00A122D8">
      <w:pPr>
        <w:pStyle w:val="aff1"/>
        <w:rPr>
          <w:rtl/>
        </w:rPr>
      </w:pPr>
      <w:r w:rsidRPr="00634273">
        <w:rPr>
          <w:rFonts w:hint="cs"/>
          <w:noProof/>
          <w:color w:val="000000"/>
          <w:rtl/>
        </w:rPr>
        <w:t>«</w:t>
      </w:r>
      <w:r w:rsidRPr="00634273">
        <w:rPr>
          <w:rFonts w:ascii="Tahoma" w:hAnsi="Tahoma"/>
          <w:rtl/>
        </w:rPr>
        <w:t>و كسانى از اهل كتاب را كه با [مشركان] همپشتى كرده بودند از دژهايشان به زير آورد و در دل‌هايشان هراس افكند [طوری که] گروهى را مى‏كشتيد و گروهى را اسير مى‏كرديد(26) و زمينشان و خانه‏ها و اموالشان و سرزمينى را كه در آن پا ننهاده بوديد به شما ميراث داد و خدا بر هر چيزى تواناست</w:t>
      </w:r>
      <w:r w:rsidRPr="00634273">
        <w:rPr>
          <w:rFonts w:ascii="Tahoma" w:hAnsi="Tahoma" w:hint="cs"/>
          <w:rtl/>
        </w:rPr>
        <w:t>»</w:t>
      </w:r>
      <w:r w:rsidRPr="00634273">
        <w:rPr>
          <w:rFonts w:ascii="Tahoma" w:hAnsi="Tahoma"/>
          <w:rtl/>
        </w:rPr>
        <w:t>.</w:t>
      </w:r>
      <w:r w:rsidRPr="00634273">
        <w:rPr>
          <w:noProof/>
          <w:color w:val="000000"/>
          <w:rtl/>
        </w:rPr>
        <w:t xml:space="preserve"> </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نیز دین اسلام که پیامبر آن محمد</w:t>
      </w:r>
      <w:r w:rsidRPr="00634273">
        <w:rPr>
          <w:rFonts w:cs="CTraditional Arabic"/>
          <w:sz w:val="30"/>
          <w:szCs w:val="30"/>
          <w:rtl/>
          <w:lang w:bidi="fa-IR"/>
        </w:rPr>
        <w:t>ص</w:t>
      </w:r>
      <w:r w:rsidRPr="00634273">
        <w:rPr>
          <w:rFonts w:cs="B Lotus"/>
          <w:noProof/>
          <w:color w:val="000000"/>
          <w:rtl/>
          <w:lang w:bidi="fa-IR"/>
        </w:rPr>
        <w:t xml:space="preserve"> است، همان دین ابراهیم و موسی و عیسی و تمام انبیای الهی</w:t>
      </w:r>
      <w:r w:rsidRPr="00634273">
        <w:rPr>
          <w:rFonts w:cs="CTraditional Arabic" w:hint="cs"/>
          <w:noProof/>
          <w:color w:val="000000"/>
          <w:rtl/>
          <w:lang w:bidi="fa-IR"/>
        </w:rPr>
        <w:t>‡</w:t>
      </w:r>
      <w:r w:rsidRPr="00634273">
        <w:rPr>
          <w:rFonts w:cs="B Lotus"/>
          <w:noProof/>
          <w:color w:val="000000"/>
          <w:rtl/>
          <w:lang w:bidi="fa-IR"/>
        </w:rPr>
        <w:t xml:space="preserve"> است، هیچ حرامی در آن ادیان نبوده که در این دین حلال باشد، یا حلالی در آنها نبوده که در این دین حرام باشد. اگر برخی از طیبات بر یهودیان حرام شده است، مانند حیوانات چنگال‌دار و پیه گاو و گوسفند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19"/>
      </w:r>
      <w:r w:rsidR="00ED4EF6" w:rsidRPr="00634273">
        <w:rPr>
          <w:rStyle w:val="FootnoteReference"/>
          <w:rFonts w:cs="B Lotus"/>
          <w:color w:val="000000"/>
          <w:rtl/>
          <w:lang w:bidi="fa-IR"/>
        </w:rPr>
        <w:t>)</w:t>
      </w:r>
      <w:r w:rsidRPr="00634273">
        <w:rPr>
          <w:rFonts w:cs="B Lotus"/>
          <w:noProof/>
          <w:color w:val="000000"/>
          <w:rtl/>
          <w:lang w:bidi="fa-IR"/>
        </w:rPr>
        <w:t>، اولاً: این حرمت‌ها بر یهود به وسیله بدعتگذاران انجام شده نه توسط وحی به انبیاء، ثانیاً: این حرمت‌ها به علت ظلم و کیفر آنان بوده است، چنان که آیة شریفه 160 سورة نساء می</w:t>
      </w:r>
      <w:r w:rsidRPr="00634273">
        <w:rPr>
          <w:rFonts w:cs="B Lotus"/>
          <w:noProof/>
          <w:color w:val="000000"/>
          <w:cs/>
          <w:lang w:bidi="fa-IR"/>
        </w:rPr>
        <w:t>‎</w:t>
      </w:r>
      <w:r w:rsidRPr="00634273">
        <w:rPr>
          <w:rFonts w:cs="B Lotus"/>
          <w:noProof/>
          <w:color w:val="000000"/>
          <w:rtl/>
          <w:lang w:bidi="fa-IR"/>
        </w:rPr>
        <w:t>فرماید:</w:t>
      </w:r>
    </w:p>
    <w:p w:rsidR="0033070F" w:rsidRPr="00634273" w:rsidRDefault="0033070F" w:rsidP="006A6FA3">
      <w:pPr>
        <w:pStyle w:val="afc"/>
        <w:rPr>
          <w:noProof/>
          <w:rtl/>
          <w:cs/>
          <w:lang w:bidi="fa-IR"/>
        </w:rPr>
      </w:pPr>
      <w:r w:rsidRPr="00634273">
        <w:rPr>
          <w:rFonts w:cs="Traditional Arabic"/>
          <w:rtl/>
          <w:lang w:bidi="fa-IR"/>
        </w:rPr>
        <w:t>﴿</w:t>
      </w:r>
      <w:r w:rsidRPr="00634273">
        <w:rPr>
          <w:rFonts w:hint="eastAsia"/>
          <w:rtl/>
        </w:rPr>
        <w:t>فَبِظُل</w:t>
      </w:r>
      <w:r w:rsidRPr="00634273">
        <w:rPr>
          <w:rFonts w:hint="cs"/>
          <w:rtl/>
        </w:rPr>
        <w:t>ۡ</w:t>
      </w:r>
      <w:r w:rsidRPr="00634273">
        <w:rPr>
          <w:rFonts w:hint="eastAsia"/>
          <w:rtl/>
        </w:rPr>
        <w:t>م</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لَّذِينَ</w:t>
      </w:r>
      <w:r w:rsidRPr="00634273">
        <w:rPr>
          <w:rtl/>
        </w:rPr>
        <w:t xml:space="preserve"> </w:t>
      </w:r>
      <w:r w:rsidRPr="00634273">
        <w:rPr>
          <w:rFonts w:hint="eastAsia"/>
          <w:rtl/>
        </w:rPr>
        <w:t>هَادُواْ</w:t>
      </w:r>
      <w:r w:rsidRPr="00634273">
        <w:rPr>
          <w:rtl/>
        </w:rPr>
        <w:t xml:space="preserve"> </w:t>
      </w:r>
      <w:r w:rsidRPr="00634273">
        <w:rPr>
          <w:rFonts w:hint="eastAsia"/>
          <w:rtl/>
        </w:rPr>
        <w:t>حَرَّم</w:t>
      </w:r>
      <w:r w:rsidRPr="00634273">
        <w:rPr>
          <w:rFonts w:hint="cs"/>
          <w:rtl/>
        </w:rPr>
        <w:t>ۡ</w:t>
      </w:r>
      <w:r w:rsidRPr="00634273">
        <w:rPr>
          <w:rFonts w:hint="eastAsia"/>
          <w:rtl/>
        </w:rPr>
        <w:t>نَا</w:t>
      </w:r>
      <w:r w:rsidRPr="00634273">
        <w:rPr>
          <w:rtl/>
        </w:rPr>
        <w:t xml:space="preserve"> </w:t>
      </w:r>
      <w:r w:rsidRPr="00634273">
        <w:rPr>
          <w:rFonts w:hint="eastAsia"/>
          <w:rtl/>
        </w:rPr>
        <w:t>عَلَي</w:t>
      </w:r>
      <w:r w:rsidRPr="00634273">
        <w:rPr>
          <w:rFonts w:hint="cs"/>
          <w:rtl/>
        </w:rPr>
        <w:t>ۡ</w:t>
      </w:r>
      <w:r w:rsidRPr="00634273">
        <w:rPr>
          <w:rFonts w:hint="eastAsia"/>
          <w:rtl/>
        </w:rPr>
        <w:t>هِم</w:t>
      </w:r>
      <w:r w:rsidRPr="00634273">
        <w:rPr>
          <w:rFonts w:hint="cs"/>
          <w:rtl/>
        </w:rPr>
        <w:t>ۡ</w:t>
      </w:r>
      <w:r w:rsidRPr="00634273">
        <w:rPr>
          <w:rtl/>
        </w:rPr>
        <w:t xml:space="preserve"> </w:t>
      </w:r>
      <w:r w:rsidRPr="00634273">
        <w:rPr>
          <w:rFonts w:hint="eastAsia"/>
          <w:rtl/>
        </w:rPr>
        <w:t>طَيِّبَ</w:t>
      </w:r>
      <w:r w:rsidRPr="00634273">
        <w:rPr>
          <w:rFonts w:hint="cs"/>
          <w:rtl/>
        </w:rPr>
        <w:t>ٰ</w:t>
      </w:r>
      <w:r w:rsidRPr="00634273">
        <w:rPr>
          <w:rFonts w:hint="eastAsia"/>
          <w:rtl/>
        </w:rPr>
        <w:t>تٍ</w:t>
      </w:r>
      <w:r w:rsidRPr="00634273">
        <w:rPr>
          <w:rtl/>
        </w:rPr>
        <w:t xml:space="preserve"> </w:t>
      </w:r>
      <w:r w:rsidRPr="00634273">
        <w:rPr>
          <w:rFonts w:hint="eastAsia"/>
          <w:rtl/>
        </w:rPr>
        <w:t>أُحِلَّت</w:t>
      </w:r>
      <w:r w:rsidRPr="00634273">
        <w:rPr>
          <w:rFonts w:hint="cs"/>
          <w:rtl/>
        </w:rPr>
        <w:t>ۡ</w:t>
      </w:r>
      <w:r w:rsidRPr="00634273">
        <w:rPr>
          <w:rtl/>
        </w:rPr>
        <w:t xml:space="preserve"> </w:t>
      </w:r>
      <w:r w:rsidRPr="00634273">
        <w:rPr>
          <w:rFonts w:hint="eastAsia"/>
          <w:rtl/>
        </w:rPr>
        <w:t>لَهُم</w:t>
      </w:r>
      <w:r w:rsidRPr="00634273">
        <w:rPr>
          <w:rFonts w:hint="cs"/>
          <w:rtl/>
        </w:rPr>
        <w:t>ۡ</w:t>
      </w:r>
      <w:r w:rsidRPr="00634273">
        <w:rPr>
          <w:rtl/>
        </w:rPr>
        <w:t xml:space="preserve"> </w:t>
      </w:r>
      <w:r w:rsidRPr="00634273">
        <w:rPr>
          <w:rFonts w:hint="eastAsia"/>
          <w:rtl/>
        </w:rPr>
        <w:t>وَبِصَدِّهِم</w:t>
      </w:r>
      <w:r w:rsidRPr="00634273">
        <w:rPr>
          <w:rFonts w:hint="cs"/>
          <w:rtl/>
        </w:rPr>
        <w:t>ۡ</w:t>
      </w:r>
      <w:r w:rsidRPr="00634273">
        <w:rPr>
          <w:rtl/>
        </w:rPr>
        <w:t xml:space="preserve"> </w:t>
      </w:r>
      <w:r w:rsidRPr="00634273">
        <w:rPr>
          <w:rFonts w:hint="eastAsia"/>
          <w:rtl/>
        </w:rPr>
        <w:t>عَن</w:t>
      </w:r>
      <w:r w:rsidRPr="00634273">
        <w:rPr>
          <w:rtl/>
        </w:rPr>
        <w:t xml:space="preserve"> </w:t>
      </w:r>
      <w:r w:rsidRPr="00634273">
        <w:rPr>
          <w:rFonts w:hint="eastAsia"/>
          <w:rtl/>
        </w:rPr>
        <w:t>سَبِيلِ</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كَثِير</w:t>
      </w:r>
      <w:r w:rsidRPr="00634273">
        <w:rPr>
          <w:rFonts w:hint="cs"/>
          <w:rtl/>
        </w:rPr>
        <w:t>ٗ</w:t>
      </w:r>
      <w:r w:rsidRPr="00634273">
        <w:rPr>
          <w:rFonts w:hint="eastAsia"/>
          <w:rtl/>
        </w:rPr>
        <w:t>ا</w:t>
      </w:r>
      <w:r w:rsidRPr="00634273">
        <w:rPr>
          <w:rtl/>
        </w:rPr>
        <w:t xml:space="preserve"> </w:t>
      </w:r>
      <w:r w:rsidRPr="00634273">
        <w:rPr>
          <w:rFonts w:hint="cs"/>
          <w:rtl/>
        </w:rPr>
        <w:t>١٦٠</w:t>
      </w:r>
      <w:r w:rsidRPr="00634273">
        <w:rPr>
          <w:rFonts w:cs="Traditional Arabic"/>
          <w:rtl/>
          <w:lang w:bidi="fa-IR"/>
        </w:rPr>
        <w:t>﴾</w:t>
      </w:r>
      <w:r w:rsidRPr="00634273">
        <w:rPr>
          <w:rFonts w:cs="B Lotus" w:hint="cs"/>
          <w:b/>
          <w:bCs/>
          <w:noProof/>
          <w:rtl/>
          <w:cs/>
          <w:lang w:bidi="fa-IR"/>
        </w:rPr>
        <w:t xml:space="preserve"> </w:t>
      </w:r>
      <w:r w:rsidRPr="00634273">
        <w:rPr>
          <w:rStyle w:val="Char4"/>
          <w:rFonts w:hint="cs"/>
          <w:rtl/>
          <w:cs/>
        </w:rPr>
        <w:t>[النساء: 160].</w:t>
      </w:r>
    </w:p>
    <w:p w:rsidR="0033070F" w:rsidRPr="00634273" w:rsidRDefault="0033070F" w:rsidP="00A122D8">
      <w:pPr>
        <w:pStyle w:val="aff1"/>
        <w:rPr>
          <w:noProof/>
          <w:rtl/>
        </w:rPr>
      </w:pPr>
      <w:r w:rsidRPr="00634273">
        <w:rPr>
          <w:rFonts w:hint="cs"/>
          <w:noProof/>
          <w:color w:val="000000"/>
          <w:rtl/>
        </w:rPr>
        <w:t>«</w:t>
      </w:r>
      <w:r w:rsidRPr="00634273">
        <w:rPr>
          <w:rFonts w:ascii="Tahoma" w:hAnsi="Tahoma"/>
          <w:rtl/>
        </w:rPr>
        <w:t>پس به سزاى ستمى كه از يهوديان سر زد و به سبب آنكه [مردم را] بسيار از راه خدا باز داشتند چيزهاى پاكيزه‏اى را كه بر آنان حلال شده بود حرام گردانيديم</w:t>
      </w:r>
      <w:r w:rsidRPr="00634273">
        <w:rPr>
          <w:rFonts w:hint="cs"/>
          <w:noProof/>
          <w:color w:val="000000"/>
          <w:rtl/>
        </w:rPr>
        <w:t>»</w:t>
      </w:r>
      <w:r w:rsidRPr="00634273">
        <w:rPr>
          <w:noProof/>
          <w:color w:val="000000"/>
          <w:rtl/>
        </w:rPr>
        <w:t>.</w:t>
      </w:r>
      <w:r w:rsidR="00573F0D" w:rsidRPr="00634273">
        <w:rPr>
          <w:noProof/>
          <w:color w:val="000000"/>
          <w:rtl/>
        </w:rPr>
        <w:t xml:space="preserve">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این چه ربطی دارد به انبیای بزرگوار که همواره مشمول رحمت و عنایت پروردگار بوده‌اند؟ پیامبر اسلام</w:t>
      </w:r>
      <w:r w:rsidRPr="00634273">
        <w:rPr>
          <w:rFonts w:cs="CTraditional Arabic"/>
          <w:sz w:val="30"/>
          <w:szCs w:val="30"/>
          <w:rtl/>
          <w:lang w:bidi="fa-IR"/>
        </w:rPr>
        <w:t>ص</w:t>
      </w:r>
      <w:r w:rsidRPr="00634273">
        <w:rPr>
          <w:rFonts w:cs="B Lotus"/>
          <w:noProof/>
          <w:color w:val="000000"/>
          <w:rtl/>
          <w:lang w:bidi="fa-IR"/>
        </w:rPr>
        <w:t xml:space="preserve"> مأمور به تبعیت احکامی است که بر انبیای گذشته نازل شده است، چنان که در آیه 121 سوره نحل پس از آن که درباره ابراهیم</w:t>
      </w:r>
      <w:r w:rsidRPr="00634273">
        <w:rPr>
          <w:rFonts w:eastAsia="Calibri" w:cs="Arial"/>
          <w:lang w:bidi="fa-IR"/>
        </w:rPr>
        <w:sym w:font="AGA Arabesque" w:char="F075"/>
      </w:r>
      <w:r w:rsidRPr="00634273">
        <w:rPr>
          <w:rFonts w:cs="B Lotus"/>
          <w:noProof/>
          <w:color w:val="000000"/>
          <w:rtl/>
          <w:lang w:bidi="fa-IR"/>
        </w:rPr>
        <w:t xml:space="preserve"> می</w:t>
      </w:r>
      <w:r w:rsidRPr="00634273">
        <w:rPr>
          <w:rFonts w:cs="B Lotus"/>
          <w:noProof/>
          <w:color w:val="000000"/>
          <w:cs/>
          <w:lang w:bidi="fa-IR"/>
        </w:rPr>
        <w:t>‎</w:t>
      </w:r>
      <w:r w:rsidRPr="00634273">
        <w:rPr>
          <w:rFonts w:cs="B Lotus"/>
          <w:noProof/>
          <w:color w:val="000000"/>
          <w:rtl/>
          <w:lang w:bidi="fa-IR"/>
        </w:rPr>
        <w:t>فرماید:</w:t>
      </w:r>
      <w:r w:rsidRPr="00634273">
        <w:rPr>
          <w:rFonts w:cs="Traditional Arabic"/>
          <w:rtl/>
          <w:lang w:bidi="fa-IR"/>
        </w:rPr>
        <w:t xml:space="preserve"> </w:t>
      </w:r>
    </w:p>
    <w:p w:rsidR="0033070F" w:rsidRPr="00634273" w:rsidRDefault="0033070F" w:rsidP="006A6FA3">
      <w:pPr>
        <w:pStyle w:val="afc"/>
        <w:rPr>
          <w:noProof/>
          <w:rtl/>
          <w:lang w:bidi="fa-IR"/>
        </w:rPr>
      </w:pPr>
      <w:r w:rsidRPr="00634273">
        <w:rPr>
          <w:rFonts w:cs="Traditional Arabic"/>
          <w:rtl/>
          <w:lang w:bidi="fa-IR"/>
        </w:rPr>
        <w:t>﴿</w:t>
      </w:r>
      <w:r w:rsidRPr="00634273">
        <w:rPr>
          <w:rFonts w:hint="eastAsia"/>
          <w:rtl/>
        </w:rPr>
        <w:t>شَاكِر</w:t>
      </w:r>
      <w:r w:rsidRPr="00634273">
        <w:rPr>
          <w:rFonts w:hint="cs"/>
          <w:rtl/>
        </w:rPr>
        <w:t>ٗ</w:t>
      </w:r>
      <w:r w:rsidRPr="00634273">
        <w:rPr>
          <w:rFonts w:hint="eastAsia"/>
          <w:rtl/>
        </w:rPr>
        <w:t>ا</w:t>
      </w:r>
      <w:r w:rsidRPr="00634273">
        <w:rPr>
          <w:rtl/>
        </w:rPr>
        <w:t xml:space="preserve"> </w:t>
      </w:r>
      <w:r w:rsidRPr="00634273">
        <w:rPr>
          <w:rFonts w:hint="eastAsia"/>
          <w:rtl/>
        </w:rPr>
        <w:t>لِّأَن</w:t>
      </w:r>
      <w:r w:rsidRPr="00634273">
        <w:rPr>
          <w:rFonts w:hint="cs"/>
          <w:rtl/>
        </w:rPr>
        <w:t>ۡ</w:t>
      </w:r>
      <w:r w:rsidRPr="00634273">
        <w:rPr>
          <w:rFonts w:hint="eastAsia"/>
          <w:rtl/>
        </w:rPr>
        <w:t>عُمِهِ</w:t>
      </w:r>
      <w:r w:rsidRPr="00634273">
        <w:rPr>
          <w:rFonts w:hint="cs"/>
          <w:rtl/>
        </w:rPr>
        <w:t>ۚ</w:t>
      </w:r>
      <w:r w:rsidRPr="00634273">
        <w:rPr>
          <w:rtl/>
        </w:rPr>
        <w:t xml:space="preserve"> </w:t>
      </w:r>
      <w:r w:rsidRPr="00634273">
        <w:rPr>
          <w:rFonts w:hint="cs"/>
          <w:rtl/>
        </w:rPr>
        <w:t>ٱ</w:t>
      </w:r>
      <w:r w:rsidRPr="00634273">
        <w:rPr>
          <w:rFonts w:hint="eastAsia"/>
          <w:rtl/>
        </w:rPr>
        <w:t>ج</w:t>
      </w:r>
      <w:r w:rsidRPr="00634273">
        <w:rPr>
          <w:rFonts w:hint="cs"/>
          <w:rtl/>
        </w:rPr>
        <w:t>ۡ</w:t>
      </w:r>
      <w:r w:rsidRPr="00634273">
        <w:rPr>
          <w:rFonts w:hint="eastAsia"/>
          <w:rtl/>
        </w:rPr>
        <w:t>تَبَى</w:t>
      </w:r>
      <w:r w:rsidRPr="00634273">
        <w:rPr>
          <w:rFonts w:hint="cs"/>
          <w:rtl/>
        </w:rPr>
        <w:t>ٰ</w:t>
      </w:r>
      <w:r w:rsidRPr="00634273">
        <w:rPr>
          <w:rFonts w:hint="eastAsia"/>
          <w:rtl/>
        </w:rPr>
        <w:t>هُ</w:t>
      </w:r>
      <w:r w:rsidRPr="00634273">
        <w:rPr>
          <w:rtl/>
        </w:rPr>
        <w:t xml:space="preserve"> </w:t>
      </w:r>
      <w:r w:rsidRPr="00634273">
        <w:rPr>
          <w:rFonts w:hint="eastAsia"/>
          <w:rtl/>
        </w:rPr>
        <w:t>وَهَدَى</w:t>
      </w:r>
      <w:r w:rsidRPr="00634273">
        <w:rPr>
          <w:rFonts w:hint="cs"/>
          <w:rtl/>
        </w:rPr>
        <w:t>ٰ</w:t>
      </w:r>
      <w:r w:rsidRPr="00634273">
        <w:rPr>
          <w:rFonts w:hint="eastAsia"/>
          <w:rtl/>
        </w:rPr>
        <w:t>هُ</w:t>
      </w:r>
      <w:r w:rsidRPr="00634273">
        <w:rPr>
          <w:rtl/>
        </w:rPr>
        <w:t xml:space="preserve"> </w:t>
      </w:r>
      <w:r w:rsidRPr="00634273">
        <w:rPr>
          <w:rFonts w:hint="eastAsia"/>
          <w:rtl/>
        </w:rPr>
        <w:t>إِلَى</w:t>
      </w:r>
      <w:r w:rsidRPr="00634273">
        <w:rPr>
          <w:rFonts w:hint="cs"/>
          <w:rtl/>
        </w:rPr>
        <w:t>ٰ</w:t>
      </w:r>
      <w:r w:rsidRPr="00634273">
        <w:rPr>
          <w:rtl/>
        </w:rPr>
        <w:t xml:space="preserve"> </w:t>
      </w:r>
      <w:r w:rsidRPr="00634273">
        <w:rPr>
          <w:rFonts w:hint="eastAsia"/>
          <w:rtl/>
        </w:rPr>
        <w:t>صِرَ</w:t>
      </w:r>
      <w:r w:rsidRPr="00634273">
        <w:rPr>
          <w:rFonts w:hint="cs"/>
          <w:rtl/>
        </w:rPr>
        <w:t>ٰ</w:t>
      </w:r>
      <w:r w:rsidRPr="00634273">
        <w:rPr>
          <w:rFonts w:hint="eastAsia"/>
          <w:rtl/>
        </w:rPr>
        <w:t>ط</w:t>
      </w:r>
      <w:r w:rsidRPr="00634273">
        <w:rPr>
          <w:rFonts w:hint="cs"/>
          <w:rtl/>
        </w:rPr>
        <w:t>ٖ</w:t>
      </w:r>
      <w:r w:rsidRPr="00634273">
        <w:rPr>
          <w:rtl/>
        </w:rPr>
        <w:t xml:space="preserve"> </w:t>
      </w:r>
      <w:r w:rsidRPr="00634273">
        <w:rPr>
          <w:rFonts w:hint="eastAsia"/>
          <w:rtl/>
        </w:rPr>
        <w:t>مُّس</w:t>
      </w:r>
      <w:r w:rsidRPr="00634273">
        <w:rPr>
          <w:rFonts w:hint="cs"/>
          <w:rtl/>
        </w:rPr>
        <w:t>ۡ</w:t>
      </w:r>
      <w:r w:rsidRPr="00634273">
        <w:rPr>
          <w:rFonts w:hint="eastAsia"/>
          <w:rtl/>
        </w:rPr>
        <w:t>تَقِيم</w:t>
      </w:r>
      <w:r w:rsidRPr="00634273">
        <w:rPr>
          <w:rFonts w:hint="cs"/>
          <w:rtl/>
        </w:rPr>
        <w:t>ٖ</w:t>
      </w:r>
      <w:r w:rsidRPr="00634273">
        <w:rPr>
          <w:rtl/>
        </w:rPr>
        <w:t xml:space="preserve"> </w:t>
      </w:r>
      <w:r w:rsidRPr="00634273">
        <w:rPr>
          <w:rFonts w:hint="cs"/>
          <w:rtl/>
        </w:rPr>
        <w:t>١٢١</w:t>
      </w:r>
      <w:r w:rsidRPr="00634273">
        <w:rPr>
          <w:rFonts w:cs="Traditional Arabic"/>
          <w:rtl/>
          <w:lang w:bidi="fa-IR"/>
        </w:rPr>
        <w:t>﴾</w:t>
      </w:r>
      <w:r w:rsidRPr="00634273">
        <w:rPr>
          <w:rFonts w:cs="B Lotus" w:hint="cs"/>
          <w:b/>
          <w:bCs/>
          <w:noProof/>
          <w:color w:val="000000"/>
          <w:rtl/>
          <w:lang w:bidi="fa-IR"/>
        </w:rPr>
        <w:t xml:space="preserve"> </w:t>
      </w:r>
      <w:r w:rsidRPr="00634273">
        <w:rPr>
          <w:rStyle w:val="Char4"/>
          <w:rFonts w:hint="cs"/>
          <w:rtl/>
        </w:rPr>
        <w:t>[النحل: 121].</w:t>
      </w:r>
    </w:p>
    <w:p w:rsidR="0033070F" w:rsidRPr="00634273" w:rsidRDefault="0033070F" w:rsidP="00A122D8">
      <w:pPr>
        <w:pStyle w:val="aff1"/>
        <w:rPr>
          <w:rtl/>
        </w:rPr>
      </w:pPr>
      <w:r w:rsidRPr="00634273">
        <w:rPr>
          <w:rFonts w:hint="cs"/>
          <w:noProof/>
          <w:color w:val="000000"/>
          <w:rtl/>
        </w:rPr>
        <w:t>«</w:t>
      </w:r>
      <w:r w:rsidRPr="00634273">
        <w:rPr>
          <w:rFonts w:ascii="Tahoma" w:hAnsi="Tahoma"/>
          <w:rtl/>
        </w:rPr>
        <w:t>[و] نعمت</w:t>
      </w:r>
      <w:r w:rsidRPr="00634273">
        <w:rPr>
          <w:rFonts w:ascii="Tahoma" w:hAnsi="Tahoma" w:hint="cs"/>
          <w:rtl/>
        </w:rPr>
        <w:t>‌</w:t>
      </w:r>
      <w:r w:rsidRPr="00634273">
        <w:rPr>
          <w:rFonts w:ascii="Tahoma" w:hAnsi="Tahoma"/>
          <w:rtl/>
        </w:rPr>
        <w:t>هاى او را شكرگزار بود [خدا] او را برگزيد و به راهى راست هدايتش كرد</w:t>
      </w:r>
      <w:r w:rsidRPr="00634273">
        <w:rPr>
          <w:rFonts w:hint="cs"/>
          <w:noProof/>
          <w:color w:val="000000"/>
          <w:rtl/>
        </w:rPr>
        <w:t>».</w:t>
      </w:r>
      <w:r w:rsidR="00573F0D" w:rsidRPr="00634273">
        <w:rPr>
          <w:noProof/>
          <w:color w:val="000000"/>
          <w:sz w:val="30"/>
          <w:szCs w:val="28"/>
          <w:rtl/>
        </w:rPr>
        <w:t xml:space="preserve"> </w:t>
      </w:r>
    </w:p>
    <w:p w:rsidR="0033070F" w:rsidRPr="00634273" w:rsidRDefault="0033070F" w:rsidP="0089542B">
      <w:pPr>
        <w:spacing w:line="228" w:lineRule="auto"/>
        <w:ind w:firstLine="284"/>
        <w:jc w:val="both"/>
        <w:rPr>
          <w:rFonts w:cs="Traditional Arabic"/>
          <w:rtl/>
          <w:lang w:bidi="fa-IR"/>
        </w:rPr>
      </w:pPr>
      <w:r w:rsidRPr="00634273">
        <w:rPr>
          <w:rFonts w:cs="B Lotus"/>
          <w:color w:val="000000"/>
          <w:rtl/>
          <w:lang w:bidi="fa-IR"/>
        </w:rPr>
        <w:t>در آی</w:t>
      </w:r>
      <w:r w:rsidRPr="00634273">
        <w:rPr>
          <w:rFonts w:cs="B Lotus" w:hint="cs"/>
          <w:color w:val="000000"/>
          <w:rtl/>
          <w:lang w:bidi="fa-IR"/>
        </w:rPr>
        <w:t>ه</w:t>
      </w:r>
      <w:r w:rsidRPr="00634273">
        <w:rPr>
          <w:rFonts w:cs="B Lotus"/>
          <w:color w:val="000000"/>
          <w:rtl/>
          <w:lang w:bidi="fa-IR"/>
        </w:rPr>
        <w:t xml:space="preserve"> 123 همان سوره می</w:t>
      </w:r>
      <w:r w:rsidRPr="00634273">
        <w:rPr>
          <w:rFonts w:cs="B Lotus"/>
          <w:color w:val="000000"/>
          <w:cs/>
          <w:lang w:bidi="fa-IR"/>
        </w:rPr>
        <w:t>‎</w:t>
      </w:r>
      <w:r w:rsidRPr="00634273">
        <w:rPr>
          <w:rFonts w:cs="B Lotus"/>
          <w:color w:val="000000"/>
          <w:rtl/>
          <w:lang w:bidi="fa-IR"/>
        </w:rPr>
        <w:t>گوید:</w:t>
      </w:r>
    </w:p>
    <w:p w:rsidR="0033070F" w:rsidRPr="00634273" w:rsidRDefault="0033070F" w:rsidP="006A6FA3">
      <w:pPr>
        <w:pStyle w:val="afc"/>
        <w:rPr>
          <w:rtl/>
          <w:lang w:bidi="fa-IR"/>
        </w:rPr>
      </w:pPr>
      <w:r w:rsidRPr="00634273">
        <w:rPr>
          <w:rFonts w:cs="Traditional Arabic"/>
          <w:rtl/>
          <w:lang w:bidi="fa-IR"/>
        </w:rPr>
        <w:t>﴿</w:t>
      </w:r>
      <w:r w:rsidRPr="00634273">
        <w:rPr>
          <w:rFonts w:hint="eastAsia"/>
          <w:rtl/>
        </w:rPr>
        <w:t>ثُمَّ</w:t>
      </w:r>
      <w:r w:rsidRPr="00634273">
        <w:rPr>
          <w:rtl/>
        </w:rPr>
        <w:t xml:space="preserve"> </w:t>
      </w:r>
      <w:r w:rsidRPr="00634273">
        <w:rPr>
          <w:rFonts w:hint="eastAsia"/>
          <w:rtl/>
        </w:rPr>
        <w:t>أَو</w:t>
      </w:r>
      <w:r w:rsidRPr="00634273">
        <w:rPr>
          <w:rFonts w:hint="cs"/>
          <w:rtl/>
        </w:rPr>
        <w:t>ۡ</w:t>
      </w:r>
      <w:r w:rsidRPr="00634273">
        <w:rPr>
          <w:rFonts w:hint="eastAsia"/>
          <w:rtl/>
        </w:rPr>
        <w:t>حَي</w:t>
      </w:r>
      <w:r w:rsidRPr="00634273">
        <w:rPr>
          <w:rFonts w:hint="cs"/>
          <w:rtl/>
        </w:rPr>
        <w:t>ۡ</w:t>
      </w:r>
      <w:r w:rsidRPr="00634273">
        <w:rPr>
          <w:rFonts w:hint="eastAsia"/>
          <w:rtl/>
        </w:rPr>
        <w:t>نَا</w:t>
      </w:r>
      <w:r w:rsidRPr="00634273">
        <w:rPr>
          <w:rFonts w:hint="cs"/>
          <w:rtl/>
        </w:rPr>
        <w:t>ٓ</w:t>
      </w:r>
      <w:r w:rsidRPr="00634273">
        <w:rPr>
          <w:rtl/>
        </w:rPr>
        <w:t xml:space="preserve"> </w:t>
      </w:r>
      <w:r w:rsidRPr="00634273">
        <w:rPr>
          <w:rFonts w:hint="eastAsia"/>
          <w:rtl/>
        </w:rPr>
        <w:t>إِلَي</w:t>
      </w:r>
      <w:r w:rsidRPr="00634273">
        <w:rPr>
          <w:rFonts w:hint="cs"/>
          <w:rtl/>
        </w:rPr>
        <w:t>ۡ</w:t>
      </w:r>
      <w:r w:rsidRPr="00634273">
        <w:rPr>
          <w:rFonts w:hint="eastAsia"/>
          <w:rtl/>
        </w:rPr>
        <w:t>كَ</w:t>
      </w:r>
      <w:r w:rsidRPr="00634273">
        <w:rPr>
          <w:rtl/>
        </w:rPr>
        <w:t xml:space="preserve"> </w:t>
      </w:r>
      <w:r w:rsidRPr="00634273">
        <w:rPr>
          <w:rFonts w:hint="eastAsia"/>
          <w:rtl/>
        </w:rPr>
        <w:t>أَنِ</w:t>
      </w:r>
      <w:r w:rsidRPr="00634273">
        <w:rPr>
          <w:rtl/>
        </w:rPr>
        <w:t xml:space="preserve"> </w:t>
      </w:r>
      <w:r w:rsidRPr="00634273">
        <w:rPr>
          <w:rFonts w:hint="cs"/>
          <w:rtl/>
        </w:rPr>
        <w:t>ٱ</w:t>
      </w:r>
      <w:r w:rsidRPr="00634273">
        <w:rPr>
          <w:rFonts w:hint="eastAsia"/>
          <w:rtl/>
        </w:rPr>
        <w:t>تَّبِع</w:t>
      </w:r>
      <w:r w:rsidRPr="00634273">
        <w:rPr>
          <w:rFonts w:hint="cs"/>
          <w:rtl/>
        </w:rPr>
        <w:t>ۡ</w:t>
      </w:r>
      <w:r w:rsidRPr="00634273">
        <w:rPr>
          <w:rtl/>
        </w:rPr>
        <w:t xml:space="preserve"> </w:t>
      </w:r>
      <w:r w:rsidRPr="00634273">
        <w:rPr>
          <w:rFonts w:hint="eastAsia"/>
          <w:rtl/>
        </w:rPr>
        <w:t>مِلَّةَ</w:t>
      </w:r>
      <w:r w:rsidRPr="00634273">
        <w:rPr>
          <w:rtl/>
        </w:rPr>
        <w:t xml:space="preserve"> </w:t>
      </w:r>
      <w:r w:rsidRPr="00634273">
        <w:rPr>
          <w:rFonts w:hint="eastAsia"/>
          <w:rtl/>
        </w:rPr>
        <w:t>إِب</w:t>
      </w:r>
      <w:r w:rsidRPr="00634273">
        <w:rPr>
          <w:rFonts w:hint="cs"/>
          <w:rtl/>
        </w:rPr>
        <w:t>ۡ</w:t>
      </w:r>
      <w:r w:rsidRPr="00634273">
        <w:rPr>
          <w:rFonts w:hint="eastAsia"/>
          <w:rtl/>
        </w:rPr>
        <w:t>رَ</w:t>
      </w:r>
      <w:r w:rsidRPr="00634273">
        <w:rPr>
          <w:rFonts w:hint="cs"/>
          <w:rtl/>
        </w:rPr>
        <w:t>ٰ</w:t>
      </w:r>
      <w:r w:rsidRPr="00634273">
        <w:rPr>
          <w:rFonts w:hint="eastAsia"/>
          <w:rtl/>
        </w:rPr>
        <w:t>هِيمَ</w:t>
      </w:r>
      <w:r w:rsidRPr="00634273">
        <w:rPr>
          <w:rtl/>
        </w:rPr>
        <w:t xml:space="preserve"> </w:t>
      </w:r>
      <w:r w:rsidRPr="00634273">
        <w:rPr>
          <w:rFonts w:hint="eastAsia"/>
          <w:rtl/>
        </w:rPr>
        <w:t>حَنِيف</w:t>
      </w:r>
      <w:r w:rsidRPr="00634273">
        <w:rPr>
          <w:rFonts w:hint="cs"/>
          <w:rtl/>
        </w:rPr>
        <w:t>ٗ</w:t>
      </w:r>
      <w:r w:rsidRPr="00634273">
        <w:rPr>
          <w:rFonts w:hint="eastAsia"/>
          <w:rtl/>
        </w:rPr>
        <w:t>ا</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[النحل: 123].</w:t>
      </w:r>
    </w:p>
    <w:p w:rsidR="0033070F" w:rsidRPr="00634273" w:rsidRDefault="0033070F" w:rsidP="00A122D8">
      <w:pPr>
        <w:pStyle w:val="aff1"/>
        <w:rPr>
          <w:rtl/>
        </w:rPr>
      </w:pPr>
      <w:r w:rsidRPr="00634273">
        <w:rPr>
          <w:rFonts w:hint="cs"/>
          <w:rtl/>
        </w:rPr>
        <w:t>«</w:t>
      </w:r>
      <w:r w:rsidRPr="00634273">
        <w:rPr>
          <w:rFonts w:ascii="Tahoma" w:hAnsi="Tahoma"/>
          <w:rtl/>
        </w:rPr>
        <w:t>سپس به تو وحى كرديم كه از آيين ابراهيم حقگراى پيروى كن</w:t>
      </w:r>
      <w:r w:rsidR="002B540A" w:rsidRPr="00634273">
        <w:rPr>
          <w:color w:val="000000"/>
          <w:rtl/>
        </w:rPr>
        <w:t>.</w:t>
      </w:r>
      <w:r w:rsidRPr="00634273">
        <w:rPr>
          <w:color w:val="000000"/>
          <w:rtl/>
        </w:rPr>
        <w:t>..</w:t>
      </w:r>
      <w:r w:rsidRPr="00634273">
        <w:rPr>
          <w:rFonts w:hint="cs"/>
          <w:color w:val="000000"/>
          <w:rtl/>
        </w:rPr>
        <w:t>».</w:t>
      </w:r>
    </w:p>
    <w:p w:rsidR="0033070F" w:rsidRPr="00634273" w:rsidRDefault="0033070F" w:rsidP="0089542B">
      <w:pPr>
        <w:spacing w:line="228" w:lineRule="auto"/>
        <w:ind w:firstLine="284"/>
        <w:jc w:val="both"/>
        <w:rPr>
          <w:rFonts w:cs="B Lotus" w:hint="cs"/>
          <w:b/>
          <w:bCs/>
          <w:rtl/>
          <w:lang w:bidi="fa-IR"/>
        </w:rPr>
      </w:pPr>
      <w:r w:rsidRPr="00634273">
        <w:rPr>
          <w:rFonts w:cs="B Lotus"/>
          <w:color w:val="000000"/>
          <w:rtl/>
          <w:lang w:bidi="fa-IR"/>
        </w:rPr>
        <w:t>و در سوره جاثیه آیات 16 تا 18 می</w:t>
      </w:r>
      <w:r w:rsidRPr="00634273">
        <w:rPr>
          <w:rFonts w:cs="B Lotus"/>
          <w:color w:val="000000"/>
          <w:cs/>
          <w:lang w:bidi="fa-IR"/>
        </w:rPr>
        <w:t>‎</w:t>
      </w:r>
      <w:r w:rsidRPr="00634273">
        <w:rPr>
          <w:rFonts w:cs="B Lotus"/>
          <w:color w:val="000000"/>
          <w:rtl/>
          <w:lang w:bidi="fa-IR"/>
        </w:rPr>
        <w:t>فرماید:</w:t>
      </w:r>
      <w:r w:rsidRPr="00634273">
        <w:rPr>
          <w:rFonts w:cs="B Lotus"/>
          <w:b/>
          <w:bCs/>
          <w:rtl/>
          <w:lang w:bidi="fa-IR"/>
        </w:rPr>
        <w:t xml:space="preserve"> </w:t>
      </w:r>
    </w:p>
    <w:p w:rsidR="0033070F" w:rsidRPr="00634273" w:rsidRDefault="0033070F" w:rsidP="006A6FA3">
      <w:pPr>
        <w:pStyle w:val="afc"/>
        <w:rPr>
          <w:rtl/>
          <w:lang w:bidi="fa-IR"/>
        </w:rPr>
      </w:pPr>
      <w:r w:rsidRPr="00634273">
        <w:rPr>
          <w:rFonts w:cs="Traditional Arabic" w:hint="cs"/>
          <w:rtl/>
          <w:lang w:bidi="fa-IR"/>
        </w:rPr>
        <w:t>﴿</w:t>
      </w:r>
      <w:r w:rsidRPr="00634273">
        <w:rPr>
          <w:rFonts w:hint="eastAsia"/>
          <w:rtl/>
          <w:lang w:bidi="fa-IR"/>
        </w:rPr>
        <w:t>وَلَقَد</w:t>
      </w:r>
      <w:r w:rsidRPr="00634273">
        <w:rPr>
          <w:rFonts w:hint="cs"/>
          <w:rtl/>
          <w:lang w:bidi="fa-IR"/>
        </w:rPr>
        <w:t>ۡ</w:t>
      </w:r>
      <w:r w:rsidRPr="00634273">
        <w:rPr>
          <w:rtl/>
          <w:lang w:bidi="fa-IR"/>
        </w:rPr>
        <w:t xml:space="preserve"> </w:t>
      </w:r>
      <w:r w:rsidRPr="00634273">
        <w:rPr>
          <w:rFonts w:hint="eastAsia"/>
          <w:rtl/>
          <w:lang w:bidi="fa-IR"/>
        </w:rPr>
        <w:t>ءَاتَي</w:t>
      </w:r>
      <w:r w:rsidRPr="00634273">
        <w:rPr>
          <w:rFonts w:hint="cs"/>
          <w:rtl/>
          <w:lang w:bidi="fa-IR"/>
        </w:rPr>
        <w:t>ۡ</w:t>
      </w:r>
      <w:r w:rsidRPr="00634273">
        <w:rPr>
          <w:rFonts w:hint="eastAsia"/>
          <w:rtl/>
          <w:lang w:bidi="fa-IR"/>
        </w:rPr>
        <w:t>نَا</w:t>
      </w:r>
      <w:r w:rsidRPr="00634273">
        <w:rPr>
          <w:rtl/>
          <w:lang w:bidi="fa-IR"/>
        </w:rPr>
        <w:t xml:space="preserve"> </w:t>
      </w:r>
      <w:r w:rsidRPr="00634273">
        <w:rPr>
          <w:rFonts w:hint="eastAsia"/>
          <w:rtl/>
          <w:lang w:bidi="fa-IR"/>
        </w:rPr>
        <w:t>بَنِي</w:t>
      </w:r>
      <w:r w:rsidRPr="00634273">
        <w:rPr>
          <w:rFonts w:hint="cs"/>
          <w:rtl/>
          <w:lang w:bidi="fa-IR"/>
        </w:rPr>
        <w:t>ٓ</w:t>
      </w:r>
      <w:r w:rsidRPr="00634273">
        <w:rPr>
          <w:rtl/>
          <w:lang w:bidi="fa-IR"/>
        </w:rPr>
        <w:t xml:space="preserve"> </w:t>
      </w:r>
      <w:r w:rsidRPr="00634273">
        <w:rPr>
          <w:rFonts w:hint="eastAsia"/>
          <w:rtl/>
          <w:lang w:bidi="fa-IR"/>
        </w:rPr>
        <w:t>إِس</w:t>
      </w:r>
      <w:r w:rsidRPr="00634273">
        <w:rPr>
          <w:rFonts w:hint="cs"/>
          <w:rtl/>
          <w:lang w:bidi="fa-IR"/>
        </w:rPr>
        <w:t>ۡ</w:t>
      </w:r>
      <w:r w:rsidRPr="00634273">
        <w:rPr>
          <w:rFonts w:hint="eastAsia"/>
          <w:rtl/>
          <w:lang w:bidi="fa-IR"/>
        </w:rPr>
        <w:t>رَ</w:t>
      </w:r>
      <w:r w:rsidRPr="00634273">
        <w:rPr>
          <w:rFonts w:hint="cs"/>
          <w:rtl/>
          <w:lang w:bidi="fa-IR"/>
        </w:rPr>
        <w:t>ٰٓ</w:t>
      </w:r>
      <w:r w:rsidRPr="00634273">
        <w:rPr>
          <w:rFonts w:hint="eastAsia"/>
          <w:rtl/>
          <w:lang w:bidi="fa-IR"/>
        </w:rPr>
        <w:t>ءِيلَ</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كِتَ</w:t>
      </w:r>
      <w:r w:rsidRPr="00634273">
        <w:rPr>
          <w:rFonts w:hint="cs"/>
          <w:rtl/>
          <w:lang w:bidi="fa-IR"/>
        </w:rPr>
        <w:t>ٰ</w:t>
      </w:r>
      <w:r w:rsidRPr="00634273">
        <w:rPr>
          <w:rFonts w:hint="eastAsia"/>
          <w:rtl/>
          <w:lang w:bidi="fa-IR"/>
        </w:rPr>
        <w:t>بَ</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حُك</w:t>
      </w:r>
      <w:r w:rsidRPr="00634273">
        <w:rPr>
          <w:rFonts w:hint="cs"/>
          <w:rtl/>
          <w:lang w:bidi="fa-IR"/>
        </w:rPr>
        <w:t>ۡ</w:t>
      </w:r>
      <w:r w:rsidRPr="00634273">
        <w:rPr>
          <w:rFonts w:hint="eastAsia"/>
          <w:rtl/>
          <w:lang w:bidi="fa-IR"/>
        </w:rPr>
        <w:t>مَ</w:t>
      </w:r>
      <w:r w:rsidRPr="00634273">
        <w:rPr>
          <w:rtl/>
          <w:lang w:bidi="fa-IR"/>
        </w:rPr>
        <w:t xml:space="preserve"> </w:t>
      </w:r>
      <w:r w:rsidRPr="00634273">
        <w:rPr>
          <w:rFonts w:hint="eastAsia"/>
          <w:rtl/>
          <w:lang w:bidi="fa-IR"/>
        </w:rPr>
        <w:t>وَ</w:t>
      </w:r>
      <w:r w:rsidRPr="00634273">
        <w:rPr>
          <w:rFonts w:hint="cs"/>
          <w:rtl/>
          <w:lang w:bidi="fa-IR"/>
        </w:rPr>
        <w:t>ٱ</w:t>
      </w:r>
      <w:r w:rsidRPr="00634273">
        <w:rPr>
          <w:rFonts w:hint="eastAsia"/>
          <w:rtl/>
          <w:lang w:bidi="fa-IR"/>
        </w:rPr>
        <w:t>لنُّبُوَّةَ</w:t>
      </w:r>
      <w:r w:rsidRPr="00634273">
        <w:rPr>
          <w:rtl/>
          <w:lang w:bidi="fa-IR"/>
        </w:rPr>
        <w:t xml:space="preserve"> </w:t>
      </w:r>
      <w:r w:rsidRPr="00634273">
        <w:rPr>
          <w:rFonts w:hint="eastAsia"/>
          <w:rtl/>
          <w:lang w:bidi="fa-IR"/>
        </w:rPr>
        <w:t>وَرَزَق</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هُم</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cs"/>
          <w:rtl/>
          <w:lang w:bidi="fa-IR"/>
        </w:rPr>
        <w:t>ٱ</w:t>
      </w:r>
      <w:r w:rsidRPr="00634273">
        <w:rPr>
          <w:rFonts w:hint="eastAsia"/>
          <w:rtl/>
          <w:lang w:bidi="fa-IR"/>
        </w:rPr>
        <w:t>لطَّيِّبَ</w:t>
      </w:r>
      <w:r w:rsidRPr="00634273">
        <w:rPr>
          <w:rFonts w:hint="cs"/>
          <w:rtl/>
          <w:lang w:bidi="fa-IR"/>
        </w:rPr>
        <w:t>ٰ</w:t>
      </w:r>
      <w:r w:rsidRPr="00634273">
        <w:rPr>
          <w:rFonts w:hint="eastAsia"/>
          <w:rtl/>
          <w:lang w:bidi="fa-IR"/>
        </w:rPr>
        <w:t>تِ</w:t>
      </w:r>
      <w:r w:rsidRPr="00634273">
        <w:rPr>
          <w:rtl/>
          <w:lang w:bidi="fa-IR"/>
        </w:rPr>
        <w:t xml:space="preserve"> </w:t>
      </w:r>
      <w:r w:rsidRPr="00634273">
        <w:rPr>
          <w:rFonts w:hint="eastAsia"/>
          <w:rtl/>
          <w:lang w:bidi="fa-IR"/>
        </w:rPr>
        <w:t>وَفَضَّل</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هُم</w:t>
      </w:r>
      <w:r w:rsidRPr="00634273">
        <w:rPr>
          <w:rFonts w:hint="cs"/>
          <w:rtl/>
          <w:lang w:bidi="fa-IR"/>
        </w:rPr>
        <w:t>ۡ</w:t>
      </w:r>
      <w:r w:rsidRPr="00634273">
        <w:rPr>
          <w:rtl/>
          <w:lang w:bidi="fa-IR"/>
        </w:rPr>
        <w:t xml:space="preserve"> </w:t>
      </w:r>
      <w:r w:rsidRPr="00634273">
        <w:rPr>
          <w:rFonts w:hint="eastAsia"/>
          <w:rtl/>
          <w:lang w:bidi="fa-IR"/>
        </w:rPr>
        <w:t>عَلَى</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w:t>
      </w:r>
      <w:r w:rsidRPr="00634273">
        <w:rPr>
          <w:rFonts w:hint="cs"/>
          <w:rtl/>
          <w:lang w:bidi="fa-IR"/>
        </w:rPr>
        <w:t>ٰ</w:t>
      </w:r>
      <w:r w:rsidRPr="00634273">
        <w:rPr>
          <w:rFonts w:hint="eastAsia"/>
          <w:rtl/>
          <w:lang w:bidi="fa-IR"/>
        </w:rPr>
        <w:t>لَمِينَ</w:t>
      </w:r>
      <w:r w:rsidRPr="00634273">
        <w:rPr>
          <w:rtl/>
          <w:lang w:bidi="fa-IR"/>
        </w:rPr>
        <w:t xml:space="preserve"> </w:t>
      </w:r>
      <w:r w:rsidRPr="00634273">
        <w:rPr>
          <w:rFonts w:hint="cs"/>
          <w:rtl/>
          <w:lang w:bidi="fa-IR"/>
        </w:rPr>
        <w:t>١٦</w:t>
      </w:r>
      <w:r w:rsidRPr="00634273">
        <w:rPr>
          <w:rtl/>
          <w:lang w:bidi="fa-IR"/>
        </w:rPr>
        <w:t xml:space="preserve"> </w:t>
      </w:r>
      <w:r w:rsidRPr="00634273">
        <w:rPr>
          <w:rFonts w:hint="eastAsia"/>
          <w:rtl/>
          <w:lang w:bidi="fa-IR"/>
        </w:rPr>
        <w:t>وَءَاتَي</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هُم</w:t>
      </w:r>
      <w:r w:rsidRPr="00634273">
        <w:rPr>
          <w:rtl/>
          <w:lang w:bidi="fa-IR"/>
        </w:rPr>
        <w:t xml:space="preserve"> </w:t>
      </w:r>
      <w:r w:rsidRPr="00634273">
        <w:rPr>
          <w:rFonts w:hint="eastAsia"/>
          <w:rtl/>
          <w:lang w:bidi="fa-IR"/>
        </w:rPr>
        <w:t>بَيِّنَ</w:t>
      </w:r>
      <w:r w:rsidRPr="00634273">
        <w:rPr>
          <w:rFonts w:hint="cs"/>
          <w:rtl/>
          <w:lang w:bidi="fa-IR"/>
        </w:rPr>
        <w:t>ٰ</w:t>
      </w:r>
      <w:r w:rsidRPr="00634273">
        <w:rPr>
          <w:rFonts w:hint="eastAsia"/>
          <w:rtl/>
          <w:lang w:bidi="fa-IR"/>
        </w:rPr>
        <w:t>ت</w:t>
      </w:r>
      <w:r w:rsidRPr="00634273">
        <w:rPr>
          <w:rFonts w:hint="cs"/>
          <w:rtl/>
          <w:lang w:bidi="fa-IR"/>
        </w:rPr>
        <w:t>ٖ</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أَم</w:t>
      </w:r>
      <w:r w:rsidRPr="00634273">
        <w:rPr>
          <w:rFonts w:hint="cs"/>
          <w:rtl/>
          <w:lang w:bidi="fa-IR"/>
        </w:rPr>
        <w:t>ۡ</w:t>
      </w:r>
      <w:r w:rsidRPr="00634273">
        <w:rPr>
          <w:rFonts w:hint="eastAsia"/>
          <w:rtl/>
          <w:lang w:bidi="fa-IR"/>
        </w:rPr>
        <w:t>رِ</w:t>
      </w:r>
      <w:r w:rsidRPr="00634273">
        <w:rPr>
          <w:rFonts w:hint="cs"/>
          <w:rtl/>
          <w:lang w:bidi="fa-IR"/>
        </w:rPr>
        <w:t>ۖ</w:t>
      </w:r>
      <w:r w:rsidRPr="00634273">
        <w:rPr>
          <w:rtl/>
          <w:lang w:bidi="fa-IR"/>
        </w:rPr>
        <w:t xml:space="preserve"> </w:t>
      </w:r>
      <w:r w:rsidRPr="00634273">
        <w:rPr>
          <w:rFonts w:hint="eastAsia"/>
          <w:rtl/>
          <w:lang w:bidi="fa-IR"/>
        </w:rPr>
        <w:t>فَمَا</w:t>
      </w:r>
      <w:r w:rsidRPr="00634273">
        <w:rPr>
          <w:rtl/>
          <w:lang w:bidi="fa-IR"/>
        </w:rPr>
        <w:t xml:space="preserve"> </w:t>
      </w:r>
      <w:r w:rsidRPr="00634273">
        <w:rPr>
          <w:rFonts w:hint="cs"/>
          <w:rtl/>
          <w:lang w:bidi="fa-IR"/>
        </w:rPr>
        <w:t>ٱ</w:t>
      </w:r>
      <w:r w:rsidRPr="00634273">
        <w:rPr>
          <w:rFonts w:hint="eastAsia"/>
          <w:rtl/>
          <w:lang w:bidi="fa-IR"/>
        </w:rPr>
        <w:t>خ</w:t>
      </w:r>
      <w:r w:rsidRPr="00634273">
        <w:rPr>
          <w:rFonts w:hint="cs"/>
          <w:rtl/>
          <w:lang w:bidi="fa-IR"/>
        </w:rPr>
        <w:t>ۡ</w:t>
      </w:r>
      <w:r w:rsidRPr="00634273">
        <w:rPr>
          <w:rFonts w:hint="eastAsia"/>
          <w:rtl/>
          <w:lang w:bidi="fa-IR"/>
        </w:rPr>
        <w:t>تَلَفُو</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إِلَّا</w:t>
      </w:r>
      <w:r w:rsidRPr="00634273">
        <w:rPr>
          <w:rtl/>
          <w:lang w:bidi="fa-IR"/>
        </w:rPr>
        <w:t xml:space="preserve"> </w:t>
      </w:r>
      <w:r w:rsidRPr="00634273">
        <w:rPr>
          <w:rFonts w:hint="eastAsia"/>
          <w:rtl/>
          <w:lang w:bidi="fa-IR"/>
        </w:rPr>
        <w:t>مِن</w:t>
      </w:r>
      <w:r w:rsidRPr="00634273">
        <w:rPr>
          <w:rFonts w:hint="cs"/>
          <w:rtl/>
          <w:lang w:bidi="fa-IR"/>
        </w:rPr>
        <w:t>ۢ</w:t>
      </w:r>
      <w:r w:rsidRPr="00634273">
        <w:rPr>
          <w:rtl/>
          <w:lang w:bidi="fa-IR"/>
        </w:rPr>
        <w:t xml:space="preserve"> </w:t>
      </w:r>
      <w:r w:rsidRPr="00634273">
        <w:rPr>
          <w:rFonts w:hint="eastAsia"/>
          <w:rtl/>
          <w:lang w:bidi="fa-IR"/>
        </w:rPr>
        <w:t>بَع</w:t>
      </w:r>
      <w:r w:rsidRPr="00634273">
        <w:rPr>
          <w:rFonts w:hint="cs"/>
          <w:rtl/>
          <w:lang w:bidi="fa-IR"/>
        </w:rPr>
        <w:t>ۡ</w:t>
      </w:r>
      <w:r w:rsidRPr="00634273">
        <w:rPr>
          <w:rFonts w:hint="eastAsia"/>
          <w:rtl/>
          <w:lang w:bidi="fa-IR"/>
        </w:rPr>
        <w:t>دِ</w:t>
      </w:r>
      <w:r w:rsidRPr="00634273">
        <w:rPr>
          <w:rtl/>
          <w:lang w:bidi="fa-IR"/>
        </w:rPr>
        <w:t xml:space="preserve"> </w:t>
      </w:r>
      <w:r w:rsidRPr="00634273">
        <w:rPr>
          <w:rFonts w:hint="eastAsia"/>
          <w:rtl/>
          <w:lang w:bidi="fa-IR"/>
        </w:rPr>
        <w:t>مَا</w:t>
      </w:r>
      <w:r w:rsidRPr="00634273">
        <w:rPr>
          <w:rtl/>
          <w:lang w:bidi="fa-IR"/>
        </w:rPr>
        <w:t xml:space="preserve"> </w:t>
      </w:r>
      <w:r w:rsidRPr="00634273">
        <w:rPr>
          <w:rFonts w:hint="eastAsia"/>
          <w:rtl/>
          <w:lang w:bidi="fa-IR"/>
        </w:rPr>
        <w:t>جَا</w:t>
      </w:r>
      <w:r w:rsidRPr="00634273">
        <w:rPr>
          <w:rFonts w:hint="cs"/>
          <w:rtl/>
          <w:lang w:bidi="fa-IR"/>
        </w:rPr>
        <w:t>ٓ</w:t>
      </w:r>
      <w:r w:rsidRPr="00634273">
        <w:rPr>
          <w:rFonts w:hint="eastAsia"/>
          <w:rtl/>
          <w:lang w:bidi="fa-IR"/>
        </w:rPr>
        <w:t>ءَهُمُ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عِل</w:t>
      </w:r>
      <w:r w:rsidRPr="00634273">
        <w:rPr>
          <w:rFonts w:hint="cs"/>
          <w:rtl/>
          <w:lang w:bidi="fa-IR"/>
        </w:rPr>
        <w:t>ۡ</w:t>
      </w:r>
      <w:r w:rsidRPr="00634273">
        <w:rPr>
          <w:rFonts w:hint="eastAsia"/>
          <w:rtl/>
          <w:lang w:bidi="fa-IR"/>
        </w:rPr>
        <w:t>مُ</w:t>
      </w:r>
      <w:r w:rsidRPr="00634273">
        <w:rPr>
          <w:rtl/>
          <w:lang w:bidi="fa-IR"/>
        </w:rPr>
        <w:t xml:space="preserve"> </w:t>
      </w:r>
      <w:r w:rsidRPr="00634273">
        <w:rPr>
          <w:rFonts w:hint="eastAsia"/>
          <w:rtl/>
          <w:lang w:bidi="fa-IR"/>
        </w:rPr>
        <w:t>بَغ</w:t>
      </w:r>
      <w:r w:rsidRPr="00634273">
        <w:rPr>
          <w:rFonts w:hint="cs"/>
          <w:rtl/>
          <w:lang w:bidi="fa-IR"/>
        </w:rPr>
        <w:t>ۡ</w:t>
      </w:r>
      <w:r w:rsidRPr="00634273">
        <w:rPr>
          <w:rFonts w:hint="eastAsia"/>
          <w:rtl/>
          <w:lang w:bidi="fa-IR"/>
        </w:rPr>
        <w:t>يَ</w:t>
      </w:r>
      <w:r w:rsidRPr="00634273">
        <w:rPr>
          <w:rFonts w:hint="cs"/>
          <w:rtl/>
          <w:lang w:bidi="fa-IR"/>
        </w:rPr>
        <w:t>ۢ</w:t>
      </w:r>
      <w:r w:rsidRPr="00634273">
        <w:rPr>
          <w:rFonts w:hint="eastAsia"/>
          <w:rtl/>
          <w:lang w:bidi="fa-IR"/>
        </w:rPr>
        <w:t>ا</w:t>
      </w:r>
      <w:r w:rsidRPr="00634273">
        <w:rPr>
          <w:rtl/>
          <w:lang w:bidi="fa-IR"/>
        </w:rPr>
        <w:t xml:space="preserve"> </w:t>
      </w:r>
      <w:r w:rsidRPr="00634273">
        <w:rPr>
          <w:rFonts w:hint="eastAsia"/>
          <w:rtl/>
          <w:lang w:bidi="fa-IR"/>
        </w:rPr>
        <w:t>بَي</w:t>
      </w:r>
      <w:r w:rsidRPr="00634273">
        <w:rPr>
          <w:rFonts w:hint="cs"/>
          <w:rtl/>
          <w:lang w:bidi="fa-IR"/>
        </w:rPr>
        <w:t>ۡ</w:t>
      </w:r>
      <w:r w:rsidRPr="00634273">
        <w:rPr>
          <w:rFonts w:hint="eastAsia"/>
          <w:rtl/>
          <w:lang w:bidi="fa-IR"/>
        </w:rPr>
        <w:t>نَهُم</w:t>
      </w:r>
      <w:r w:rsidRPr="00634273">
        <w:rPr>
          <w:rFonts w:hint="cs"/>
          <w:rtl/>
          <w:lang w:bidi="fa-IR"/>
        </w:rPr>
        <w:t>ۡۚ</w:t>
      </w:r>
      <w:r w:rsidRPr="00634273">
        <w:rPr>
          <w:rtl/>
          <w:lang w:bidi="fa-IR"/>
        </w:rPr>
        <w:t xml:space="preserve"> </w:t>
      </w:r>
      <w:r w:rsidRPr="00634273">
        <w:rPr>
          <w:rFonts w:hint="eastAsia"/>
          <w:rtl/>
          <w:lang w:bidi="fa-IR"/>
        </w:rPr>
        <w:t>إِنَّ</w:t>
      </w:r>
      <w:r w:rsidRPr="00634273">
        <w:rPr>
          <w:rtl/>
          <w:lang w:bidi="fa-IR"/>
        </w:rPr>
        <w:t xml:space="preserve"> </w:t>
      </w:r>
      <w:r w:rsidRPr="00634273">
        <w:rPr>
          <w:rFonts w:hint="eastAsia"/>
          <w:rtl/>
          <w:lang w:bidi="fa-IR"/>
        </w:rPr>
        <w:t>رَبَّكَ</w:t>
      </w:r>
      <w:r w:rsidRPr="00634273">
        <w:rPr>
          <w:rtl/>
          <w:lang w:bidi="fa-IR"/>
        </w:rPr>
        <w:t xml:space="preserve"> </w:t>
      </w:r>
      <w:r w:rsidRPr="00634273">
        <w:rPr>
          <w:rFonts w:hint="eastAsia"/>
          <w:rtl/>
          <w:lang w:bidi="fa-IR"/>
        </w:rPr>
        <w:t>يَق</w:t>
      </w:r>
      <w:r w:rsidRPr="00634273">
        <w:rPr>
          <w:rFonts w:hint="cs"/>
          <w:rtl/>
          <w:lang w:bidi="fa-IR"/>
        </w:rPr>
        <w:t>ۡ</w:t>
      </w:r>
      <w:r w:rsidRPr="00634273">
        <w:rPr>
          <w:rFonts w:hint="eastAsia"/>
          <w:rtl/>
          <w:lang w:bidi="fa-IR"/>
        </w:rPr>
        <w:t>ضِي</w:t>
      </w:r>
      <w:r w:rsidRPr="00634273">
        <w:rPr>
          <w:rtl/>
          <w:lang w:bidi="fa-IR"/>
        </w:rPr>
        <w:t xml:space="preserve"> </w:t>
      </w:r>
      <w:r w:rsidRPr="00634273">
        <w:rPr>
          <w:rFonts w:hint="eastAsia"/>
          <w:rtl/>
          <w:lang w:bidi="fa-IR"/>
        </w:rPr>
        <w:t>بَي</w:t>
      </w:r>
      <w:r w:rsidRPr="00634273">
        <w:rPr>
          <w:rFonts w:hint="cs"/>
          <w:rtl/>
          <w:lang w:bidi="fa-IR"/>
        </w:rPr>
        <w:t>ۡ</w:t>
      </w:r>
      <w:r w:rsidRPr="00634273">
        <w:rPr>
          <w:rFonts w:hint="eastAsia"/>
          <w:rtl/>
          <w:lang w:bidi="fa-IR"/>
        </w:rPr>
        <w:t>نَهُم</w:t>
      </w:r>
      <w:r w:rsidRPr="00634273">
        <w:rPr>
          <w:rFonts w:hint="cs"/>
          <w:rtl/>
          <w:lang w:bidi="fa-IR"/>
        </w:rPr>
        <w:t>ۡ</w:t>
      </w:r>
      <w:r w:rsidRPr="00634273">
        <w:rPr>
          <w:rtl/>
          <w:lang w:bidi="fa-IR"/>
        </w:rPr>
        <w:t xml:space="preserve"> </w:t>
      </w:r>
      <w:r w:rsidRPr="00634273">
        <w:rPr>
          <w:rFonts w:hint="eastAsia"/>
          <w:rtl/>
          <w:lang w:bidi="fa-IR"/>
        </w:rPr>
        <w:t>يَو</w:t>
      </w:r>
      <w:r w:rsidRPr="00634273">
        <w:rPr>
          <w:rFonts w:hint="cs"/>
          <w:rtl/>
          <w:lang w:bidi="fa-IR"/>
        </w:rPr>
        <w:t>ۡ</w:t>
      </w:r>
      <w:r w:rsidRPr="00634273">
        <w:rPr>
          <w:rFonts w:hint="eastAsia"/>
          <w:rtl/>
          <w:lang w:bidi="fa-IR"/>
        </w:rPr>
        <w:t>مَ</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قِيَ</w:t>
      </w:r>
      <w:r w:rsidRPr="00634273">
        <w:rPr>
          <w:rFonts w:hint="cs"/>
          <w:rtl/>
          <w:lang w:bidi="fa-IR"/>
        </w:rPr>
        <w:t>ٰ</w:t>
      </w:r>
      <w:r w:rsidRPr="00634273">
        <w:rPr>
          <w:rFonts w:hint="eastAsia"/>
          <w:rtl/>
          <w:lang w:bidi="fa-IR"/>
        </w:rPr>
        <w:t>مَةِ</w:t>
      </w:r>
      <w:r w:rsidRPr="00634273">
        <w:rPr>
          <w:rtl/>
          <w:lang w:bidi="fa-IR"/>
        </w:rPr>
        <w:t xml:space="preserve"> </w:t>
      </w:r>
      <w:r w:rsidRPr="00634273">
        <w:rPr>
          <w:rFonts w:hint="eastAsia"/>
          <w:rtl/>
          <w:lang w:bidi="fa-IR"/>
        </w:rPr>
        <w:t>فِيمَا</w:t>
      </w:r>
      <w:r w:rsidRPr="00634273">
        <w:rPr>
          <w:rtl/>
          <w:lang w:bidi="fa-IR"/>
        </w:rPr>
        <w:t xml:space="preserve"> </w:t>
      </w:r>
      <w:r w:rsidRPr="00634273">
        <w:rPr>
          <w:rFonts w:hint="eastAsia"/>
          <w:rtl/>
          <w:lang w:bidi="fa-IR"/>
        </w:rPr>
        <w:t>كَانُواْ</w:t>
      </w:r>
      <w:r w:rsidRPr="00634273">
        <w:rPr>
          <w:rtl/>
          <w:lang w:bidi="fa-IR"/>
        </w:rPr>
        <w:t xml:space="preserve"> </w:t>
      </w:r>
      <w:r w:rsidRPr="00634273">
        <w:rPr>
          <w:rFonts w:hint="eastAsia"/>
          <w:rtl/>
          <w:lang w:bidi="fa-IR"/>
        </w:rPr>
        <w:t>فِيهِ</w:t>
      </w:r>
      <w:r w:rsidRPr="00634273">
        <w:rPr>
          <w:rtl/>
          <w:lang w:bidi="fa-IR"/>
        </w:rPr>
        <w:t xml:space="preserve"> </w:t>
      </w:r>
      <w:r w:rsidRPr="00634273">
        <w:rPr>
          <w:rFonts w:hint="eastAsia"/>
          <w:rtl/>
          <w:lang w:bidi="fa-IR"/>
        </w:rPr>
        <w:t>يَخ</w:t>
      </w:r>
      <w:r w:rsidRPr="00634273">
        <w:rPr>
          <w:rFonts w:hint="cs"/>
          <w:rtl/>
          <w:lang w:bidi="fa-IR"/>
        </w:rPr>
        <w:t>ۡ</w:t>
      </w:r>
      <w:r w:rsidRPr="00634273">
        <w:rPr>
          <w:rFonts w:hint="eastAsia"/>
          <w:rtl/>
          <w:lang w:bidi="fa-IR"/>
        </w:rPr>
        <w:t>تَلِفُونَ</w:t>
      </w:r>
      <w:r w:rsidRPr="00634273">
        <w:rPr>
          <w:rtl/>
          <w:lang w:bidi="fa-IR"/>
        </w:rPr>
        <w:t xml:space="preserve"> </w:t>
      </w:r>
      <w:r w:rsidRPr="00634273">
        <w:rPr>
          <w:rFonts w:hint="cs"/>
          <w:rtl/>
          <w:lang w:bidi="fa-IR"/>
        </w:rPr>
        <w:t>١٧</w:t>
      </w:r>
      <w:r w:rsidRPr="00634273">
        <w:rPr>
          <w:rtl/>
          <w:lang w:bidi="fa-IR"/>
        </w:rPr>
        <w:t xml:space="preserve"> </w:t>
      </w:r>
      <w:r w:rsidRPr="00634273">
        <w:rPr>
          <w:rFonts w:hint="eastAsia"/>
          <w:rtl/>
          <w:lang w:bidi="fa-IR"/>
        </w:rPr>
        <w:t>ثُمَّ</w:t>
      </w:r>
      <w:r w:rsidRPr="00634273">
        <w:rPr>
          <w:rtl/>
          <w:lang w:bidi="fa-IR"/>
        </w:rPr>
        <w:t xml:space="preserve"> </w:t>
      </w:r>
      <w:r w:rsidRPr="00634273">
        <w:rPr>
          <w:rFonts w:hint="eastAsia"/>
          <w:rtl/>
          <w:lang w:bidi="fa-IR"/>
        </w:rPr>
        <w:t>جَعَل</w:t>
      </w:r>
      <w:r w:rsidRPr="00634273">
        <w:rPr>
          <w:rFonts w:hint="cs"/>
          <w:rtl/>
          <w:lang w:bidi="fa-IR"/>
        </w:rPr>
        <w:t>ۡ</w:t>
      </w:r>
      <w:r w:rsidRPr="00634273">
        <w:rPr>
          <w:rFonts w:hint="eastAsia"/>
          <w:rtl/>
          <w:lang w:bidi="fa-IR"/>
        </w:rPr>
        <w:t>نَ</w:t>
      </w:r>
      <w:r w:rsidRPr="00634273">
        <w:rPr>
          <w:rFonts w:hint="cs"/>
          <w:rtl/>
          <w:lang w:bidi="fa-IR"/>
        </w:rPr>
        <w:t>ٰ</w:t>
      </w:r>
      <w:r w:rsidRPr="00634273">
        <w:rPr>
          <w:rFonts w:hint="eastAsia"/>
          <w:rtl/>
          <w:lang w:bidi="fa-IR"/>
        </w:rPr>
        <w:t>كَ</w:t>
      </w:r>
      <w:r w:rsidRPr="00634273">
        <w:rPr>
          <w:rtl/>
          <w:lang w:bidi="fa-IR"/>
        </w:rPr>
        <w:t xml:space="preserve"> </w:t>
      </w:r>
      <w:r w:rsidRPr="00634273">
        <w:rPr>
          <w:rFonts w:hint="eastAsia"/>
          <w:rtl/>
          <w:lang w:bidi="fa-IR"/>
        </w:rPr>
        <w:t>عَلَى</w:t>
      </w:r>
      <w:r w:rsidRPr="00634273">
        <w:rPr>
          <w:rFonts w:hint="cs"/>
          <w:rtl/>
          <w:lang w:bidi="fa-IR"/>
        </w:rPr>
        <w:t>ٰ</w:t>
      </w:r>
      <w:r w:rsidRPr="00634273">
        <w:rPr>
          <w:rtl/>
          <w:lang w:bidi="fa-IR"/>
        </w:rPr>
        <w:t xml:space="preserve"> </w:t>
      </w:r>
      <w:r w:rsidRPr="00634273">
        <w:rPr>
          <w:rFonts w:hint="eastAsia"/>
          <w:rtl/>
          <w:lang w:bidi="fa-IR"/>
        </w:rPr>
        <w:t>شَرِيعَة</w:t>
      </w:r>
      <w:r w:rsidRPr="00634273">
        <w:rPr>
          <w:rFonts w:hint="cs"/>
          <w:rtl/>
          <w:lang w:bidi="fa-IR"/>
        </w:rPr>
        <w:t>ٖ</w:t>
      </w:r>
      <w:r w:rsidRPr="00634273">
        <w:rPr>
          <w:rtl/>
          <w:lang w:bidi="fa-IR"/>
        </w:rPr>
        <w:t xml:space="preserve"> </w:t>
      </w:r>
      <w:r w:rsidRPr="00634273">
        <w:rPr>
          <w:rFonts w:hint="eastAsia"/>
          <w:rtl/>
          <w:lang w:bidi="fa-IR"/>
        </w:rPr>
        <w:t>مِّنَ</w:t>
      </w:r>
      <w:r w:rsidRPr="00634273">
        <w:rPr>
          <w:rtl/>
          <w:lang w:bidi="fa-IR"/>
        </w:rPr>
        <w:t xml:space="preserve"> </w:t>
      </w:r>
      <w:r w:rsidRPr="00634273">
        <w:rPr>
          <w:rFonts w:hint="cs"/>
          <w:rtl/>
          <w:lang w:bidi="fa-IR"/>
        </w:rPr>
        <w:t>ٱ</w:t>
      </w:r>
      <w:r w:rsidRPr="00634273">
        <w:rPr>
          <w:rFonts w:hint="eastAsia"/>
          <w:rtl/>
          <w:lang w:bidi="fa-IR"/>
        </w:rPr>
        <w:t>ل</w:t>
      </w:r>
      <w:r w:rsidRPr="00634273">
        <w:rPr>
          <w:rFonts w:hint="cs"/>
          <w:rtl/>
          <w:lang w:bidi="fa-IR"/>
        </w:rPr>
        <w:t>ۡ</w:t>
      </w:r>
      <w:r w:rsidRPr="00634273">
        <w:rPr>
          <w:rFonts w:hint="eastAsia"/>
          <w:rtl/>
          <w:lang w:bidi="fa-IR"/>
        </w:rPr>
        <w:t>أَم</w:t>
      </w:r>
      <w:r w:rsidRPr="00634273">
        <w:rPr>
          <w:rFonts w:hint="cs"/>
          <w:rtl/>
          <w:lang w:bidi="fa-IR"/>
        </w:rPr>
        <w:t>ۡ</w:t>
      </w:r>
      <w:r w:rsidRPr="00634273">
        <w:rPr>
          <w:rFonts w:hint="eastAsia"/>
          <w:rtl/>
          <w:lang w:bidi="fa-IR"/>
        </w:rPr>
        <w:t>رِ</w:t>
      </w:r>
      <w:r w:rsidRPr="00634273">
        <w:rPr>
          <w:rtl/>
          <w:lang w:bidi="fa-IR"/>
        </w:rPr>
        <w:t xml:space="preserve"> </w:t>
      </w:r>
      <w:r w:rsidRPr="00634273">
        <w:rPr>
          <w:rFonts w:hint="eastAsia"/>
          <w:rtl/>
          <w:lang w:bidi="fa-IR"/>
        </w:rPr>
        <w:t>فَ</w:t>
      </w:r>
      <w:r w:rsidRPr="00634273">
        <w:rPr>
          <w:rFonts w:hint="cs"/>
          <w:rtl/>
          <w:lang w:bidi="fa-IR"/>
        </w:rPr>
        <w:t>ٱ</w:t>
      </w:r>
      <w:r w:rsidRPr="00634273">
        <w:rPr>
          <w:rFonts w:hint="eastAsia"/>
          <w:rtl/>
          <w:lang w:bidi="fa-IR"/>
        </w:rPr>
        <w:t>تَّبِع</w:t>
      </w:r>
      <w:r w:rsidRPr="00634273">
        <w:rPr>
          <w:rFonts w:hint="cs"/>
          <w:rtl/>
          <w:lang w:bidi="fa-IR"/>
        </w:rPr>
        <w:t>ۡ</w:t>
      </w:r>
      <w:r w:rsidRPr="00634273">
        <w:rPr>
          <w:rFonts w:hint="eastAsia"/>
          <w:rtl/>
          <w:lang w:bidi="fa-IR"/>
        </w:rPr>
        <w:t>هَا</w:t>
      </w:r>
      <w:r w:rsidRPr="00634273">
        <w:rPr>
          <w:rtl/>
          <w:lang w:bidi="fa-IR"/>
        </w:rPr>
        <w:t xml:space="preserve"> </w:t>
      </w:r>
      <w:r w:rsidRPr="00634273">
        <w:rPr>
          <w:rFonts w:hint="eastAsia"/>
          <w:rtl/>
          <w:lang w:bidi="fa-IR"/>
        </w:rPr>
        <w:t>وَلَا</w:t>
      </w:r>
      <w:r w:rsidRPr="00634273">
        <w:rPr>
          <w:rtl/>
          <w:lang w:bidi="fa-IR"/>
        </w:rPr>
        <w:t xml:space="preserve"> </w:t>
      </w:r>
      <w:r w:rsidRPr="00634273">
        <w:rPr>
          <w:rFonts w:hint="eastAsia"/>
          <w:rtl/>
          <w:lang w:bidi="fa-IR"/>
        </w:rPr>
        <w:t>تَتَّبِع</w:t>
      </w:r>
      <w:r w:rsidRPr="00634273">
        <w:rPr>
          <w:rFonts w:hint="cs"/>
          <w:rtl/>
          <w:lang w:bidi="fa-IR"/>
        </w:rPr>
        <w:t>ۡ</w:t>
      </w:r>
      <w:r w:rsidRPr="00634273">
        <w:rPr>
          <w:rtl/>
          <w:lang w:bidi="fa-IR"/>
        </w:rPr>
        <w:t xml:space="preserve"> </w:t>
      </w:r>
      <w:r w:rsidRPr="00634273">
        <w:rPr>
          <w:rFonts w:hint="eastAsia"/>
          <w:rtl/>
          <w:lang w:bidi="fa-IR"/>
        </w:rPr>
        <w:t>أَه</w:t>
      </w:r>
      <w:r w:rsidRPr="00634273">
        <w:rPr>
          <w:rFonts w:hint="cs"/>
          <w:rtl/>
          <w:lang w:bidi="fa-IR"/>
        </w:rPr>
        <w:t>ۡ</w:t>
      </w:r>
      <w:r w:rsidRPr="00634273">
        <w:rPr>
          <w:rFonts w:hint="eastAsia"/>
          <w:rtl/>
          <w:lang w:bidi="fa-IR"/>
        </w:rPr>
        <w:t>وَا</w:t>
      </w:r>
      <w:r w:rsidRPr="00634273">
        <w:rPr>
          <w:rFonts w:hint="cs"/>
          <w:rtl/>
          <w:lang w:bidi="fa-IR"/>
        </w:rPr>
        <w:t>ٓ</w:t>
      </w:r>
      <w:r w:rsidRPr="00634273">
        <w:rPr>
          <w:rFonts w:hint="eastAsia"/>
          <w:rtl/>
          <w:lang w:bidi="fa-IR"/>
        </w:rPr>
        <w:t>ءَ</w:t>
      </w:r>
      <w:r w:rsidRPr="00634273">
        <w:rPr>
          <w:rtl/>
          <w:lang w:bidi="fa-IR"/>
        </w:rPr>
        <w:t xml:space="preserve"> </w:t>
      </w:r>
      <w:r w:rsidRPr="00634273">
        <w:rPr>
          <w:rFonts w:hint="cs"/>
          <w:rtl/>
          <w:lang w:bidi="fa-IR"/>
        </w:rPr>
        <w:t>ٱ</w:t>
      </w:r>
      <w:r w:rsidRPr="00634273">
        <w:rPr>
          <w:rFonts w:hint="eastAsia"/>
          <w:rtl/>
          <w:lang w:bidi="fa-IR"/>
        </w:rPr>
        <w:t>لَّذِينَ</w:t>
      </w:r>
      <w:r w:rsidRPr="00634273">
        <w:rPr>
          <w:rtl/>
          <w:lang w:bidi="fa-IR"/>
        </w:rPr>
        <w:t xml:space="preserve"> </w:t>
      </w:r>
      <w:r w:rsidRPr="00634273">
        <w:rPr>
          <w:rFonts w:hint="eastAsia"/>
          <w:rtl/>
          <w:lang w:bidi="fa-IR"/>
        </w:rPr>
        <w:t>لَا</w:t>
      </w:r>
      <w:r w:rsidRPr="00634273">
        <w:rPr>
          <w:rtl/>
          <w:lang w:bidi="fa-IR"/>
        </w:rPr>
        <w:t xml:space="preserve"> </w:t>
      </w:r>
      <w:r w:rsidRPr="00634273">
        <w:rPr>
          <w:rFonts w:hint="eastAsia"/>
          <w:rtl/>
          <w:lang w:bidi="fa-IR"/>
        </w:rPr>
        <w:t>يَع</w:t>
      </w:r>
      <w:r w:rsidRPr="00634273">
        <w:rPr>
          <w:rFonts w:hint="cs"/>
          <w:rtl/>
          <w:lang w:bidi="fa-IR"/>
        </w:rPr>
        <w:t>ۡ</w:t>
      </w:r>
      <w:r w:rsidRPr="00634273">
        <w:rPr>
          <w:rFonts w:hint="eastAsia"/>
          <w:rtl/>
          <w:lang w:bidi="fa-IR"/>
        </w:rPr>
        <w:t>لَمُونَ</w:t>
      </w:r>
      <w:r w:rsidRPr="00634273">
        <w:rPr>
          <w:rtl/>
          <w:lang w:bidi="fa-IR"/>
        </w:rPr>
        <w:t xml:space="preserve"> </w:t>
      </w:r>
      <w:r w:rsidRPr="00634273">
        <w:rPr>
          <w:rFonts w:hint="cs"/>
          <w:rtl/>
          <w:lang w:bidi="fa-IR"/>
        </w:rPr>
        <w:t>١٨</w:t>
      </w:r>
      <w:r w:rsidRPr="00634273">
        <w:rPr>
          <w:rFonts w:cs="Traditional Arabic" w:hint="cs"/>
          <w:rtl/>
          <w:lang w:bidi="fa-IR"/>
        </w:rPr>
        <w:t xml:space="preserve">﴾ </w:t>
      </w:r>
      <w:r w:rsidRPr="00634273">
        <w:rPr>
          <w:rStyle w:val="Char4"/>
          <w:rFonts w:hint="cs"/>
          <w:rtl/>
        </w:rPr>
        <w:t>[</w:t>
      </w:r>
      <w:r w:rsidRPr="00634273">
        <w:rPr>
          <w:rStyle w:val="Char4"/>
          <w:rtl/>
        </w:rPr>
        <w:t>الجاثیة</w:t>
      </w:r>
      <w:r w:rsidRPr="00634273">
        <w:rPr>
          <w:rStyle w:val="Char4"/>
          <w:rFonts w:hint="cs"/>
          <w:rtl/>
        </w:rPr>
        <w:t>: 16-18].</w:t>
      </w:r>
    </w:p>
    <w:p w:rsidR="0033070F" w:rsidRPr="00634273" w:rsidRDefault="0033070F" w:rsidP="00F5348F">
      <w:pPr>
        <w:pStyle w:val="aff1"/>
        <w:tabs>
          <w:tab w:val="clear" w:pos="7371"/>
        </w:tabs>
        <w:rPr>
          <w:rtl/>
        </w:rPr>
      </w:pPr>
      <w:r w:rsidRPr="00634273">
        <w:rPr>
          <w:rFonts w:hint="cs"/>
          <w:color w:val="000000"/>
          <w:rtl/>
        </w:rPr>
        <w:t>«</w:t>
      </w:r>
      <w:r w:rsidRPr="00634273">
        <w:rPr>
          <w:color w:val="000000"/>
          <w:rtl/>
        </w:rPr>
        <w:t>و به يقين فرزندان اسرایيل را كتاب [تورات] و حكم و پيامبرى داديم و از چيزهاى پاكيزه روزيشان كرديم و آنان را بر مردم روزگار برترى داديم(16) و دلايل روشنى در امر [دين] به آنان عطا كرديم و جز بعد از آنكه علم برايشان [حاصل] آمد [آن هم] از روى رشك و رقابت ميان خودشان دستخوش اختلاف نشدند قطعا پروردگارت روز قيامت ميانشان</w:t>
      </w:r>
      <w:r w:rsidR="000D21E3" w:rsidRPr="00634273">
        <w:rPr>
          <w:color w:val="000000"/>
          <w:rtl/>
        </w:rPr>
        <w:t xml:space="preserve"> دربار</w:t>
      </w:r>
      <w:r w:rsidRPr="00634273">
        <w:rPr>
          <w:color w:val="000000"/>
          <w:rtl/>
        </w:rPr>
        <w:t>ه آنچه در آن اختل</w:t>
      </w:r>
      <w:r w:rsidR="00F5348F" w:rsidRPr="00634273">
        <w:rPr>
          <w:color w:val="000000"/>
          <w:rtl/>
        </w:rPr>
        <w:t>اف مى‏كردند داورى خواهد كرد(17)</w:t>
      </w:r>
      <w:r w:rsidR="00F5348F" w:rsidRPr="00634273">
        <w:rPr>
          <w:rFonts w:hint="cs"/>
          <w:color w:val="000000"/>
          <w:rtl/>
        </w:rPr>
        <w:t xml:space="preserve"> </w:t>
      </w:r>
      <w:r w:rsidRPr="00634273">
        <w:rPr>
          <w:color w:val="000000"/>
          <w:rtl/>
        </w:rPr>
        <w:t>سپس تو را در طريقه آيينى [كه ناشى] از امر [خداست] نهاديم پس آن را پيروى كن و هوسهاى كسانى را كه نمى‏دانند پيروى مكن</w:t>
      </w:r>
      <w:r w:rsidRPr="00634273">
        <w:rPr>
          <w:rFonts w:hint="cs"/>
          <w:color w:val="000000"/>
          <w:rtl/>
        </w:rPr>
        <w:t>»</w:t>
      </w:r>
      <w:r w:rsidRPr="00634273">
        <w:rPr>
          <w:color w:val="000000"/>
          <w:rtl/>
        </w:rPr>
        <w:t>.</w:t>
      </w:r>
    </w:p>
    <w:p w:rsidR="0033070F" w:rsidRPr="00634273" w:rsidRDefault="0033070F" w:rsidP="0089542B">
      <w:pPr>
        <w:widowControl w:val="0"/>
        <w:spacing w:line="228" w:lineRule="auto"/>
        <w:ind w:firstLine="284"/>
        <w:jc w:val="both"/>
        <w:rPr>
          <w:rFonts w:ascii="B Lotus" w:hAnsi="B Lotus" w:cs="B Lotus"/>
          <w:color w:val="000000"/>
          <w:rtl/>
          <w:lang w:bidi="fa-IR"/>
        </w:rPr>
      </w:pPr>
      <w:r w:rsidRPr="00634273">
        <w:rPr>
          <w:rFonts w:ascii="B Lotus" w:hAnsi="B Lotus" w:cs="B Lotus"/>
          <w:color w:val="000000"/>
          <w:rtl/>
          <w:lang w:bidi="fa-IR"/>
        </w:rPr>
        <w:t>و در آیات 93 تا 95 سوره آل عمران می</w:t>
      </w:r>
      <w:r w:rsidRPr="00634273">
        <w:rPr>
          <w:rFonts w:ascii="B Lotus" w:hAnsi="B Lotus" w:cs="B Lotus"/>
          <w:color w:val="000000"/>
          <w:cs/>
          <w:lang w:bidi="fa-IR"/>
        </w:rPr>
        <w:t>‎</w:t>
      </w:r>
      <w:r w:rsidRPr="00634273">
        <w:rPr>
          <w:rFonts w:ascii="B Lotus" w:hAnsi="B Lotus" w:cs="B Lotus"/>
          <w:color w:val="000000"/>
          <w:rtl/>
          <w:lang w:bidi="fa-IR"/>
        </w:rPr>
        <w:t>فرماید:</w:t>
      </w:r>
    </w:p>
    <w:p w:rsidR="0033070F" w:rsidRPr="00634273" w:rsidRDefault="0033070F" w:rsidP="006A6FA3">
      <w:pPr>
        <w:pStyle w:val="afc"/>
        <w:rPr>
          <w:rtl/>
        </w:rPr>
      </w:pPr>
      <w:r w:rsidRPr="00634273">
        <w:rPr>
          <w:rFonts w:ascii="Times New Roman" w:cs="Traditional Arabic" w:hint="cs"/>
          <w:rtl/>
        </w:rPr>
        <w:t>﴿</w:t>
      </w:r>
      <w:r w:rsidRPr="00634273">
        <w:rPr>
          <w:rFonts w:hint="eastAsia"/>
          <w:rtl/>
        </w:rPr>
        <w:t>كُلُّ</w:t>
      </w:r>
      <w:r w:rsidRPr="00634273">
        <w:rPr>
          <w:rtl/>
        </w:rPr>
        <w:t xml:space="preserve"> </w:t>
      </w:r>
      <w:r w:rsidRPr="00634273">
        <w:rPr>
          <w:rFonts w:hint="cs"/>
          <w:rtl/>
        </w:rPr>
        <w:t>ٱ</w:t>
      </w:r>
      <w:r w:rsidRPr="00634273">
        <w:rPr>
          <w:rFonts w:hint="eastAsia"/>
          <w:rtl/>
        </w:rPr>
        <w:t>لطَّعَامِ</w:t>
      </w:r>
      <w:r w:rsidRPr="00634273">
        <w:rPr>
          <w:rtl/>
        </w:rPr>
        <w:t xml:space="preserve"> </w:t>
      </w:r>
      <w:r w:rsidRPr="00634273">
        <w:rPr>
          <w:rFonts w:hint="eastAsia"/>
          <w:rtl/>
        </w:rPr>
        <w:t>كَانَ</w:t>
      </w:r>
      <w:r w:rsidRPr="00634273">
        <w:rPr>
          <w:rtl/>
        </w:rPr>
        <w:t xml:space="preserve"> </w:t>
      </w:r>
      <w:r w:rsidRPr="00634273">
        <w:rPr>
          <w:rFonts w:hint="eastAsia"/>
          <w:rtl/>
        </w:rPr>
        <w:t>حِلّ</w:t>
      </w:r>
      <w:r w:rsidRPr="00634273">
        <w:rPr>
          <w:rFonts w:hint="cs"/>
          <w:rtl/>
        </w:rPr>
        <w:t>ٗ</w:t>
      </w:r>
      <w:r w:rsidRPr="00634273">
        <w:rPr>
          <w:rFonts w:hint="eastAsia"/>
          <w:rtl/>
        </w:rPr>
        <w:t>ا</w:t>
      </w:r>
      <w:r w:rsidRPr="00634273">
        <w:rPr>
          <w:rtl/>
        </w:rPr>
        <w:t xml:space="preserve"> </w:t>
      </w:r>
      <w:r w:rsidRPr="00634273">
        <w:rPr>
          <w:rFonts w:hint="eastAsia"/>
          <w:rtl/>
        </w:rPr>
        <w:t>لِّبَنِي</w:t>
      </w:r>
      <w:r w:rsidRPr="00634273">
        <w:rPr>
          <w:rFonts w:hint="cs"/>
          <w:rtl/>
        </w:rPr>
        <w:t>ٓ</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eastAsia"/>
          <w:rtl/>
        </w:rPr>
        <w:t>إِلَّا</w:t>
      </w:r>
      <w:r w:rsidRPr="00634273">
        <w:rPr>
          <w:rtl/>
        </w:rPr>
        <w:t xml:space="preserve"> </w:t>
      </w:r>
      <w:r w:rsidRPr="00634273">
        <w:rPr>
          <w:rFonts w:hint="eastAsia"/>
          <w:rtl/>
        </w:rPr>
        <w:t>مَا</w:t>
      </w:r>
      <w:r w:rsidRPr="00634273">
        <w:rPr>
          <w:rtl/>
        </w:rPr>
        <w:t xml:space="preserve"> </w:t>
      </w:r>
      <w:r w:rsidRPr="00634273">
        <w:rPr>
          <w:rFonts w:hint="eastAsia"/>
          <w:rtl/>
        </w:rPr>
        <w:t>حَرَّمَ</w:t>
      </w:r>
      <w:r w:rsidRPr="00634273">
        <w:rPr>
          <w:rtl/>
        </w:rPr>
        <w:t xml:space="preserve"> </w:t>
      </w:r>
      <w:r w:rsidRPr="00634273">
        <w:rPr>
          <w:rFonts w:hint="eastAsia"/>
          <w:rtl/>
        </w:rPr>
        <w:t>إِس</w:t>
      </w:r>
      <w:r w:rsidRPr="00634273">
        <w:rPr>
          <w:rFonts w:hint="cs"/>
          <w:rtl/>
        </w:rPr>
        <w:t>ۡ</w:t>
      </w:r>
      <w:r w:rsidRPr="00634273">
        <w:rPr>
          <w:rFonts w:hint="eastAsia"/>
          <w:rtl/>
        </w:rPr>
        <w:t>رَ</w:t>
      </w:r>
      <w:r w:rsidRPr="00634273">
        <w:rPr>
          <w:rFonts w:hint="cs"/>
          <w:rtl/>
        </w:rPr>
        <w:t>ٰٓ</w:t>
      </w:r>
      <w:r w:rsidRPr="00634273">
        <w:rPr>
          <w:rFonts w:hint="eastAsia"/>
          <w:rtl/>
        </w:rPr>
        <w:t>ءِيلُ</w:t>
      </w:r>
      <w:r w:rsidRPr="00634273">
        <w:rPr>
          <w:rtl/>
        </w:rPr>
        <w:t xml:space="preserve"> </w:t>
      </w:r>
      <w:r w:rsidRPr="00634273">
        <w:rPr>
          <w:rFonts w:hint="eastAsia"/>
          <w:rtl/>
        </w:rPr>
        <w:t>عَلَى</w:t>
      </w:r>
      <w:r w:rsidRPr="00634273">
        <w:rPr>
          <w:rFonts w:hint="cs"/>
          <w:rtl/>
        </w:rPr>
        <w:t>ٰ</w:t>
      </w:r>
      <w:r w:rsidRPr="00634273">
        <w:rPr>
          <w:rtl/>
        </w:rPr>
        <w:t xml:space="preserve"> </w:t>
      </w:r>
      <w:r w:rsidRPr="00634273">
        <w:rPr>
          <w:rFonts w:hint="eastAsia"/>
          <w:rtl/>
        </w:rPr>
        <w:t>نَف</w:t>
      </w:r>
      <w:r w:rsidRPr="00634273">
        <w:rPr>
          <w:rFonts w:hint="cs"/>
          <w:rtl/>
        </w:rPr>
        <w:t>ۡ</w:t>
      </w:r>
      <w:r w:rsidRPr="00634273">
        <w:rPr>
          <w:rFonts w:hint="eastAsia"/>
          <w:rtl/>
        </w:rPr>
        <w:t>سِهِ</w:t>
      </w:r>
      <w:r w:rsidRPr="00634273">
        <w:rPr>
          <w:rFonts w:hint="cs"/>
          <w:rtl/>
        </w:rPr>
        <w:t>ۦ</w:t>
      </w:r>
      <w:r w:rsidRPr="00634273">
        <w:rPr>
          <w:rtl/>
        </w:rPr>
        <w:t xml:space="preserve"> </w:t>
      </w:r>
      <w:r w:rsidRPr="00634273">
        <w:rPr>
          <w:rFonts w:hint="eastAsia"/>
          <w:rtl/>
        </w:rPr>
        <w:t>مِن</w:t>
      </w:r>
      <w:r w:rsidRPr="00634273">
        <w:rPr>
          <w:rtl/>
        </w:rPr>
        <w:t xml:space="preserve"> </w:t>
      </w:r>
      <w:r w:rsidRPr="00634273">
        <w:rPr>
          <w:rFonts w:hint="eastAsia"/>
          <w:rtl/>
        </w:rPr>
        <w:t>قَب</w:t>
      </w:r>
      <w:r w:rsidRPr="00634273">
        <w:rPr>
          <w:rFonts w:hint="cs"/>
          <w:rtl/>
        </w:rPr>
        <w:t>ۡ</w:t>
      </w:r>
      <w:r w:rsidRPr="00634273">
        <w:rPr>
          <w:rFonts w:hint="eastAsia"/>
          <w:rtl/>
        </w:rPr>
        <w:t>لِ</w:t>
      </w:r>
      <w:r w:rsidRPr="00634273">
        <w:rPr>
          <w:rtl/>
        </w:rPr>
        <w:t xml:space="preserve"> </w:t>
      </w:r>
      <w:r w:rsidRPr="00634273">
        <w:rPr>
          <w:rFonts w:hint="eastAsia"/>
          <w:rtl/>
        </w:rPr>
        <w:t>أَن</w:t>
      </w:r>
      <w:r w:rsidRPr="00634273">
        <w:rPr>
          <w:rtl/>
        </w:rPr>
        <w:t xml:space="preserve"> </w:t>
      </w:r>
      <w:r w:rsidRPr="00634273">
        <w:rPr>
          <w:rFonts w:hint="eastAsia"/>
          <w:rtl/>
        </w:rPr>
        <w:t>تُنَزَّلَ</w:t>
      </w:r>
      <w:r w:rsidRPr="00634273">
        <w:rPr>
          <w:rtl/>
        </w:rPr>
        <w:t xml:space="preserve"> </w:t>
      </w:r>
      <w:r w:rsidRPr="00634273">
        <w:rPr>
          <w:rFonts w:hint="cs"/>
          <w:rtl/>
        </w:rPr>
        <w:t>ٱ</w:t>
      </w:r>
      <w:r w:rsidRPr="00634273">
        <w:rPr>
          <w:rFonts w:hint="eastAsia"/>
          <w:rtl/>
        </w:rPr>
        <w:t>لتَّو</w:t>
      </w:r>
      <w:r w:rsidRPr="00634273">
        <w:rPr>
          <w:rFonts w:hint="cs"/>
          <w:rtl/>
        </w:rPr>
        <w:t>ۡ</w:t>
      </w:r>
      <w:r w:rsidRPr="00634273">
        <w:rPr>
          <w:rFonts w:hint="eastAsia"/>
          <w:rtl/>
        </w:rPr>
        <w:t>رَى</w:t>
      </w:r>
      <w:r w:rsidRPr="00634273">
        <w:rPr>
          <w:rFonts w:hint="cs"/>
          <w:rtl/>
        </w:rPr>
        <w:t>ٰ</w:t>
      </w:r>
      <w:r w:rsidRPr="00634273">
        <w:rPr>
          <w:rFonts w:hint="eastAsia"/>
          <w:rtl/>
        </w:rPr>
        <w:t>ةُ</w:t>
      </w:r>
      <w:r w:rsidRPr="00634273">
        <w:rPr>
          <w:rFonts w:hint="cs"/>
          <w:rtl/>
        </w:rPr>
        <w:t>ۚ</w:t>
      </w:r>
      <w:r w:rsidRPr="00634273">
        <w:rPr>
          <w:rtl/>
        </w:rPr>
        <w:t xml:space="preserve"> </w:t>
      </w:r>
      <w:r w:rsidRPr="00634273">
        <w:rPr>
          <w:rFonts w:hint="eastAsia"/>
          <w:rtl/>
        </w:rPr>
        <w:t>قُل</w:t>
      </w:r>
      <w:r w:rsidRPr="00634273">
        <w:rPr>
          <w:rFonts w:hint="cs"/>
          <w:rtl/>
        </w:rPr>
        <w:t>ۡ</w:t>
      </w:r>
      <w:r w:rsidRPr="00634273">
        <w:rPr>
          <w:rtl/>
        </w:rPr>
        <w:t xml:space="preserve"> </w:t>
      </w:r>
      <w:r w:rsidRPr="00634273">
        <w:rPr>
          <w:rFonts w:hint="eastAsia"/>
          <w:rtl/>
        </w:rPr>
        <w:t>فَأ</w:t>
      </w:r>
      <w:r w:rsidRPr="00634273">
        <w:rPr>
          <w:rFonts w:hint="cs"/>
          <w:rtl/>
        </w:rPr>
        <w:t>ۡ</w:t>
      </w:r>
      <w:r w:rsidRPr="00634273">
        <w:rPr>
          <w:rFonts w:hint="eastAsia"/>
          <w:rtl/>
        </w:rPr>
        <w:t>تُواْ</w:t>
      </w:r>
      <w:r w:rsidRPr="00634273">
        <w:rPr>
          <w:rtl/>
        </w:rPr>
        <w:t xml:space="preserve"> </w:t>
      </w:r>
      <w:r w:rsidRPr="00634273">
        <w:rPr>
          <w:rFonts w:hint="eastAsia"/>
          <w:rtl/>
        </w:rPr>
        <w:t>بِ</w:t>
      </w:r>
      <w:r w:rsidRPr="00634273">
        <w:rPr>
          <w:rFonts w:hint="cs"/>
          <w:rtl/>
        </w:rPr>
        <w:t>ٱ</w:t>
      </w:r>
      <w:r w:rsidRPr="00634273">
        <w:rPr>
          <w:rFonts w:hint="eastAsia"/>
          <w:rtl/>
        </w:rPr>
        <w:t>لتَّو</w:t>
      </w:r>
      <w:r w:rsidRPr="00634273">
        <w:rPr>
          <w:rFonts w:hint="cs"/>
          <w:rtl/>
        </w:rPr>
        <w:t>ۡ</w:t>
      </w:r>
      <w:r w:rsidRPr="00634273">
        <w:rPr>
          <w:rFonts w:hint="eastAsia"/>
          <w:rtl/>
        </w:rPr>
        <w:t>رَى</w:t>
      </w:r>
      <w:r w:rsidRPr="00634273">
        <w:rPr>
          <w:rFonts w:hint="cs"/>
          <w:rtl/>
        </w:rPr>
        <w:t>ٰ</w:t>
      </w:r>
      <w:r w:rsidRPr="00634273">
        <w:rPr>
          <w:rFonts w:hint="eastAsia"/>
          <w:rtl/>
        </w:rPr>
        <w:t>ةِ</w:t>
      </w:r>
      <w:r w:rsidRPr="00634273">
        <w:rPr>
          <w:rtl/>
        </w:rPr>
        <w:t xml:space="preserve"> </w:t>
      </w:r>
      <w:r w:rsidRPr="00634273">
        <w:rPr>
          <w:rFonts w:hint="eastAsia"/>
          <w:rtl/>
        </w:rPr>
        <w:t>فَ</w:t>
      </w:r>
      <w:r w:rsidRPr="00634273">
        <w:rPr>
          <w:rFonts w:hint="cs"/>
          <w:rtl/>
        </w:rPr>
        <w:t>ٱ</w:t>
      </w:r>
      <w:r w:rsidRPr="00634273">
        <w:rPr>
          <w:rFonts w:hint="eastAsia"/>
          <w:rtl/>
        </w:rPr>
        <w:t>ت</w:t>
      </w:r>
      <w:r w:rsidRPr="00634273">
        <w:rPr>
          <w:rFonts w:hint="cs"/>
          <w:rtl/>
        </w:rPr>
        <w:t>ۡ</w:t>
      </w:r>
      <w:r w:rsidRPr="00634273">
        <w:rPr>
          <w:rFonts w:hint="eastAsia"/>
          <w:rtl/>
        </w:rPr>
        <w:t>لُوهَا</w:t>
      </w:r>
      <w:r w:rsidRPr="00634273">
        <w:rPr>
          <w:rFonts w:hint="cs"/>
          <w:rtl/>
        </w:rPr>
        <w:t>ٓ</w:t>
      </w:r>
      <w:r w:rsidRPr="00634273">
        <w:rPr>
          <w:rtl/>
        </w:rPr>
        <w:t xml:space="preserve"> </w:t>
      </w:r>
      <w:r w:rsidRPr="00634273">
        <w:rPr>
          <w:rFonts w:hint="eastAsia"/>
          <w:rtl/>
        </w:rPr>
        <w:t>إِن</w:t>
      </w:r>
      <w:r w:rsidRPr="00634273">
        <w:rPr>
          <w:rtl/>
        </w:rPr>
        <w:t xml:space="preserve"> </w:t>
      </w:r>
      <w:r w:rsidRPr="00634273">
        <w:rPr>
          <w:rFonts w:hint="eastAsia"/>
          <w:rtl/>
        </w:rPr>
        <w:t>كُنتُم</w:t>
      </w:r>
      <w:r w:rsidRPr="00634273">
        <w:rPr>
          <w:rFonts w:hint="cs"/>
          <w:rtl/>
        </w:rPr>
        <w:t>ۡ</w:t>
      </w:r>
      <w:r w:rsidRPr="00634273">
        <w:rPr>
          <w:rtl/>
        </w:rPr>
        <w:t xml:space="preserve"> </w:t>
      </w:r>
      <w:r w:rsidRPr="00634273">
        <w:rPr>
          <w:rFonts w:hint="eastAsia"/>
          <w:rtl/>
        </w:rPr>
        <w:t>صَ</w:t>
      </w:r>
      <w:r w:rsidRPr="00634273">
        <w:rPr>
          <w:rFonts w:hint="cs"/>
          <w:rtl/>
        </w:rPr>
        <w:t>ٰ</w:t>
      </w:r>
      <w:r w:rsidRPr="00634273">
        <w:rPr>
          <w:rFonts w:hint="eastAsia"/>
          <w:rtl/>
        </w:rPr>
        <w:t>دِقِينَ</w:t>
      </w:r>
      <w:r w:rsidRPr="00634273">
        <w:rPr>
          <w:rtl/>
        </w:rPr>
        <w:t xml:space="preserve"> </w:t>
      </w:r>
      <w:r w:rsidRPr="00634273">
        <w:rPr>
          <w:rFonts w:hint="cs"/>
          <w:rtl/>
        </w:rPr>
        <w:t>٩٣</w:t>
      </w:r>
      <w:r w:rsidRPr="00634273">
        <w:rPr>
          <w:rtl/>
        </w:rPr>
        <w:t xml:space="preserve"> </w:t>
      </w:r>
      <w:r w:rsidRPr="00634273">
        <w:rPr>
          <w:rFonts w:hint="eastAsia"/>
          <w:rtl/>
        </w:rPr>
        <w:t>فَمَنِ</w:t>
      </w:r>
      <w:r w:rsidRPr="00634273">
        <w:rPr>
          <w:rtl/>
        </w:rPr>
        <w:t xml:space="preserve"> </w:t>
      </w:r>
      <w:r w:rsidRPr="00634273">
        <w:rPr>
          <w:rFonts w:hint="cs"/>
          <w:rtl/>
        </w:rPr>
        <w:t>ٱ</w:t>
      </w:r>
      <w:r w:rsidRPr="00634273">
        <w:rPr>
          <w:rFonts w:hint="eastAsia"/>
          <w:rtl/>
        </w:rPr>
        <w:t>ف</w:t>
      </w:r>
      <w:r w:rsidRPr="00634273">
        <w:rPr>
          <w:rFonts w:hint="cs"/>
          <w:rtl/>
        </w:rPr>
        <w:t>ۡ</w:t>
      </w:r>
      <w:r w:rsidRPr="00634273">
        <w:rPr>
          <w:rFonts w:hint="eastAsia"/>
          <w:rtl/>
        </w:rPr>
        <w:t>تَرَى</w:t>
      </w:r>
      <w:r w:rsidRPr="00634273">
        <w:rPr>
          <w:rFonts w:hint="cs"/>
          <w:rtl/>
        </w:rPr>
        <w:t>ٰ</w:t>
      </w:r>
      <w:r w:rsidRPr="00634273">
        <w:rPr>
          <w:rtl/>
        </w:rPr>
        <w:t xml:space="preserve"> </w:t>
      </w:r>
      <w:r w:rsidRPr="00634273">
        <w:rPr>
          <w:rFonts w:hint="eastAsia"/>
          <w:rtl/>
        </w:rPr>
        <w:t>عَلَى</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كَذِبَ</w:t>
      </w:r>
      <w:r w:rsidRPr="00634273">
        <w:rPr>
          <w:rtl/>
        </w:rPr>
        <w:t xml:space="preserve"> </w:t>
      </w:r>
      <w:r w:rsidRPr="00634273">
        <w:rPr>
          <w:rFonts w:hint="eastAsia"/>
          <w:rtl/>
        </w:rPr>
        <w:t>مِن</w:t>
      </w:r>
      <w:r w:rsidRPr="00634273">
        <w:rPr>
          <w:rFonts w:hint="cs"/>
          <w:rtl/>
        </w:rPr>
        <w:t>ۢ</w:t>
      </w:r>
      <w:r w:rsidRPr="00634273">
        <w:rPr>
          <w:rtl/>
        </w:rPr>
        <w:t xml:space="preserve"> </w:t>
      </w:r>
      <w:r w:rsidRPr="00634273">
        <w:rPr>
          <w:rFonts w:hint="eastAsia"/>
          <w:rtl/>
        </w:rPr>
        <w:t>بَع</w:t>
      </w:r>
      <w:r w:rsidRPr="00634273">
        <w:rPr>
          <w:rFonts w:hint="cs"/>
          <w:rtl/>
        </w:rPr>
        <w:t>ۡ</w:t>
      </w:r>
      <w:r w:rsidRPr="00634273">
        <w:rPr>
          <w:rFonts w:hint="eastAsia"/>
          <w:rtl/>
        </w:rPr>
        <w:t>دِ</w:t>
      </w:r>
      <w:r w:rsidRPr="00634273">
        <w:rPr>
          <w:rtl/>
        </w:rPr>
        <w:t xml:space="preserve"> </w:t>
      </w:r>
      <w:r w:rsidRPr="00634273">
        <w:rPr>
          <w:rFonts w:hint="eastAsia"/>
          <w:rtl/>
        </w:rPr>
        <w:t>ذَ</w:t>
      </w:r>
      <w:r w:rsidRPr="00634273">
        <w:rPr>
          <w:rFonts w:hint="cs"/>
          <w:rtl/>
        </w:rPr>
        <w:t>ٰ</w:t>
      </w:r>
      <w:r w:rsidRPr="00634273">
        <w:rPr>
          <w:rFonts w:hint="eastAsia"/>
          <w:rtl/>
        </w:rPr>
        <w:t>لِكَ</w:t>
      </w:r>
      <w:r w:rsidRPr="00634273">
        <w:rPr>
          <w:rtl/>
        </w:rPr>
        <w:t xml:space="preserve"> </w:t>
      </w:r>
      <w:r w:rsidRPr="00634273">
        <w:rPr>
          <w:rFonts w:hint="eastAsia"/>
          <w:rtl/>
        </w:rPr>
        <w:t>فَأُوْلَ</w:t>
      </w:r>
      <w:r w:rsidRPr="00634273">
        <w:rPr>
          <w:rFonts w:hint="cs"/>
          <w:rtl/>
        </w:rPr>
        <w:t>ٰٓ</w:t>
      </w:r>
      <w:r w:rsidRPr="00634273">
        <w:rPr>
          <w:rFonts w:hint="eastAsia"/>
          <w:rtl/>
        </w:rPr>
        <w:t>ئِكَ</w:t>
      </w:r>
      <w:r w:rsidRPr="00634273">
        <w:rPr>
          <w:rtl/>
        </w:rPr>
        <w:t xml:space="preserve"> </w:t>
      </w:r>
      <w:r w:rsidRPr="00634273">
        <w:rPr>
          <w:rFonts w:hint="eastAsia"/>
          <w:rtl/>
        </w:rPr>
        <w:t>هُمُ</w:t>
      </w:r>
      <w:r w:rsidRPr="00634273">
        <w:rPr>
          <w:rtl/>
        </w:rPr>
        <w:t xml:space="preserve"> </w:t>
      </w:r>
      <w:r w:rsidRPr="00634273">
        <w:rPr>
          <w:rFonts w:hint="cs"/>
          <w:rtl/>
        </w:rPr>
        <w:t>ٱ</w:t>
      </w:r>
      <w:r w:rsidRPr="00634273">
        <w:rPr>
          <w:rFonts w:hint="eastAsia"/>
          <w:rtl/>
        </w:rPr>
        <w:t>لظَّ</w:t>
      </w:r>
      <w:r w:rsidRPr="00634273">
        <w:rPr>
          <w:rFonts w:hint="cs"/>
          <w:rtl/>
        </w:rPr>
        <w:t>ٰ</w:t>
      </w:r>
      <w:r w:rsidRPr="00634273">
        <w:rPr>
          <w:rFonts w:hint="eastAsia"/>
          <w:rtl/>
        </w:rPr>
        <w:t>لِمُونَ</w:t>
      </w:r>
      <w:r w:rsidRPr="00634273">
        <w:rPr>
          <w:rtl/>
        </w:rPr>
        <w:t xml:space="preserve"> </w:t>
      </w:r>
      <w:r w:rsidRPr="00634273">
        <w:rPr>
          <w:rFonts w:hint="cs"/>
          <w:rtl/>
        </w:rPr>
        <w:t>٩٤</w:t>
      </w:r>
      <w:r w:rsidRPr="00634273">
        <w:rPr>
          <w:rtl/>
        </w:rPr>
        <w:t xml:space="preserve"> </w:t>
      </w:r>
      <w:r w:rsidRPr="00634273">
        <w:rPr>
          <w:rFonts w:hint="eastAsia"/>
          <w:rtl/>
        </w:rPr>
        <w:t>قُل</w:t>
      </w:r>
      <w:r w:rsidRPr="00634273">
        <w:rPr>
          <w:rFonts w:hint="cs"/>
          <w:rtl/>
        </w:rPr>
        <w:t>ۡ</w:t>
      </w:r>
      <w:r w:rsidRPr="00634273">
        <w:rPr>
          <w:rtl/>
        </w:rPr>
        <w:t xml:space="preserve"> </w:t>
      </w:r>
      <w:r w:rsidRPr="00634273">
        <w:rPr>
          <w:rFonts w:hint="eastAsia"/>
          <w:rtl/>
        </w:rPr>
        <w:t>صَدَقَ</w:t>
      </w:r>
      <w:r w:rsidRPr="00634273">
        <w:rPr>
          <w:rtl/>
        </w:rPr>
        <w:t xml:space="preserve"> </w:t>
      </w:r>
      <w:r w:rsidRPr="00634273">
        <w:rPr>
          <w:rFonts w:hint="cs"/>
          <w:rtl/>
        </w:rPr>
        <w:t>ٱ</w:t>
      </w:r>
      <w:r w:rsidRPr="00634273">
        <w:rPr>
          <w:rFonts w:hint="eastAsia"/>
          <w:rtl/>
        </w:rPr>
        <w:t>للَّهُ</w:t>
      </w:r>
      <w:r w:rsidRPr="00634273">
        <w:rPr>
          <w:rFonts w:hint="cs"/>
          <w:rtl/>
        </w:rPr>
        <w:t>ۗ</w:t>
      </w:r>
      <w:r w:rsidRPr="00634273">
        <w:rPr>
          <w:rtl/>
        </w:rPr>
        <w:t xml:space="preserve"> </w:t>
      </w:r>
      <w:r w:rsidRPr="00634273">
        <w:rPr>
          <w:rFonts w:hint="eastAsia"/>
          <w:rtl/>
        </w:rPr>
        <w:t>فَ</w:t>
      </w:r>
      <w:r w:rsidRPr="00634273">
        <w:rPr>
          <w:rFonts w:hint="cs"/>
          <w:rtl/>
        </w:rPr>
        <w:t>ٱ</w:t>
      </w:r>
      <w:r w:rsidRPr="00634273">
        <w:rPr>
          <w:rFonts w:hint="eastAsia"/>
          <w:rtl/>
        </w:rPr>
        <w:t>تَّبِعُواْ</w:t>
      </w:r>
      <w:r w:rsidRPr="00634273">
        <w:rPr>
          <w:rtl/>
        </w:rPr>
        <w:t xml:space="preserve"> </w:t>
      </w:r>
      <w:r w:rsidRPr="00634273">
        <w:rPr>
          <w:rFonts w:hint="eastAsia"/>
          <w:rtl/>
        </w:rPr>
        <w:t>مِلَّةَ</w:t>
      </w:r>
      <w:r w:rsidRPr="00634273">
        <w:rPr>
          <w:rtl/>
        </w:rPr>
        <w:t xml:space="preserve"> </w:t>
      </w:r>
      <w:r w:rsidRPr="00634273">
        <w:rPr>
          <w:rFonts w:hint="eastAsia"/>
          <w:rtl/>
        </w:rPr>
        <w:t>إِب</w:t>
      </w:r>
      <w:r w:rsidRPr="00634273">
        <w:rPr>
          <w:rFonts w:hint="cs"/>
          <w:rtl/>
        </w:rPr>
        <w:t>ۡ</w:t>
      </w:r>
      <w:r w:rsidRPr="00634273">
        <w:rPr>
          <w:rFonts w:hint="eastAsia"/>
          <w:rtl/>
        </w:rPr>
        <w:t>رَ</w:t>
      </w:r>
      <w:r w:rsidRPr="00634273">
        <w:rPr>
          <w:rFonts w:hint="cs"/>
          <w:rtl/>
        </w:rPr>
        <w:t>ٰ</w:t>
      </w:r>
      <w:r w:rsidRPr="00634273">
        <w:rPr>
          <w:rFonts w:hint="eastAsia"/>
          <w:rtl/>
        </w:rPr>
        <w:t>هِيمَ</w:t>
      </w:r>
      <w:r w:rsidRPr="00634273">
        <w:rPr>
          <w:rtl/>
        </w:rPr>
        <w:t xml:space="preserve"> </w:t>
      </w:r>
      <w:r w:rsidRPr="00634273">
        <w:rPr>
          <w:rFonts w:hint="eastAsia"/>
          <w:rtl/>
        </w:rPr>
        <w:t>حَنِيف</w:t>
      </w:r>
      <w:r w:rsidRPr="00634273">
        <w:rPr>
          <w:rFonts w:hint="cs"/>
          <w:rtl/>
        </w:rPr>
        <w:t>ٗ</w:t>
      </w:r>
      <w:r w:rsidRPr="00634273">
        <w:rPr>
          <w:rFonts w:hint="eastAsia"/>
          <w:rtl/>
        </w:rPr>
        <w:t>ا</w:t>
      </w:r>
      <w:r w:rsidRPr="00634273">
        <w:rPr>
          <w:rFonts w:hint="cs"/>
          <w:rtl/>
        </w:rPr>
        <w:t>ۖ</w:t>
      </w:r>
      <w:r w:rsidRPr="00634273">
        <w:rPr>
          <w:rtl/>
        </w:rPr>
        <w:t xml:space="preserve"> </w:t>
      </w:r>
      <w:r w:rsidRPr="00634273">
        <w:rPr>
          <w:rFonts w:hint="eastAsia"/>
          <w:rtl/>
        </w:rPr>
        <w:t>وَمَا</w:t>
      </w:r>
      <w:r w:rsidRPr="00634273">
        <w:rPr>
          <w:rtl/>
        </w:rPr>
        <w:t xml:space="preserve"> </w:t>
      </w:r>
      <w:r w:rsidRPr="00634273">
        <w:rPr>
          <w:rFonts w:hint="eastAsia"/>
          <w:rtl/>
        </w:rPr>
        <w:t>كَانَ</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w:t>
      </w:r>
      <w:r w:rsidRPr="00634273">
        <w:rPr>
          <w:rFonts w:hint="cs"/>
          <w:rtl/>
        </w:rPr>
        <w:t>ۡ</w:t>
      </w:r>
      <w:r w:rsidRPr="00634273">
        <w:rPr>
          <w:rFonts w:hint="eastAsia"/>
          <w:rtl/>
        </w:rPr>
        <w:t>مُش</w:t>
      </w:r>
      <w:r w:rsidRPr="00634273">
        <w:rPr>
          <w:rFonts w:hint="cs"/>
          <w:rtl/>
        </w:rPr>
        <w:t>ۡ</w:t>
      </w:r>
      <w:r w:rsidRPr="00634273">
        <w:rPr>
          <w:rFonts w:hint="eastAsia"/>
          <w:rtl/>
        </w:rPr>
        <w:t>رِكِينَ</w:t>
      </w:r>
      <w:r w:rsidRPr="00634273">
        <w:rPr>
          <w:rtl/>
        </w:rPr>
        <w:t xml:space="preserve"> </w:t>
      </w:r>
      <w:r w:rsidRPr="00634273">
        <w:rPr>
          <w:rFonts w:hint="cs"/>
          <w:rtl/>
        </w:rPr>
        <w:t>٩٥</w:t>
      </w:r>
      <w:r w:rsidRPr="00634273">
        <w:rPr>
          <w:rFonts w:ascii="Times New Roman" w:cs="Traditional Arabic" w:hint="cs"/>
          <w:rtl/>
        </w:rPr>
        <w:t xml:space="preserve">﴾ </w:t>
      </w:r>
      <w:r w:rsidRPr="00634273">
        <w:rPr>
          <w:rStyle w:val="Char4"/>
          <w:rtl/>
        </w:rPr>
        <w:t>[آل</w:t>
      </w:r>
      <w:r w:rsidRPr="00634273">
        <w:rPr>
          <w:rStyle w:val="Char4"/>
          <w:rFonts w:ascii="Times New Roman" w:hAnsi="Times New Roman" w:cs="Times New Roman"/>
          <w:rtl/>
        </w:rPr>
        <w:t>‌</w:t>
      </w:r>
      <w:r w:rsidRPr="00634273">
        <w:rPr>
          <w:rStyle w:val="Char4"/>
          <w:rtl/>
        </w:rPr>
        <w:t>عمران: 93-95].</w:t>
      </w:r>
    </w:p>
    <w:p w:rsidR="0033070F" w:rsidRPr="00634273" w:rsidRDefault="0033070F" w:rsidP="00A122D8">
      <w:pPr>
        <w:pStyle w:val="aff1"/>
        <w:rPr>
          <w:rtl/>
        </w:rPr>
      </w:pPr>
      <w:r w:rsidRPr="00634273">
        <w:rPr>
          <w:rFonts w:hint="cs"/>
          <w:rtl/>
        </w:rPr>
        <w:t>«</w:t>
      </w:r>
      <w:r w:rsidRPr="00634273">
        <w:rPr>
          <w:rFonts w:ascii="Tahoma" w:hAnsi="Tahoma"/>
          <w:rtl/>
        </w:rPr>
        <w:t>همه خوراكي</w:t>
      </w:r>
      <w:r w:rsidRPr="00634273">
        <w:rPr>
          <w:rFonts w:ascii="Tahoma" w:hAnsi="Tahoma" w:hint="cs"/>
          <w:rtl/>
        </w:rPr>
        <w:t>‌</w:t>
      </w:r>
      <w:r w:rsidRPr="00634273">
        <w:rPr>
          <w:rFonts w:ascii="Tahoma" w:hAnsi="Tahoma"/>
          <w:rtl/>
        </w:rPr>
        <w:t>ها بر فرزندان اسرایيل حلال بود جز آنچه پيش از نزول تورات، اسرایيل [=يعقوب] بر خويشتن حرام ساخته بود بگو اگر [جز اين است و] راست مى‏گوييد تورات را بياوريد و آن را بخوانيد(93) پس كسانى كه بعد از اين بر خدا دروغ بندند آنان خود ستمكارانند(94) بگو خدا راست گفت، پس از آيين ابراهيم كه حق‏گرا بود و از مشركان نبود پيروى كنيد</w:t>
      </w:r>
      <w:r w:rsidRPr="00634273">
        <w:rPr>
          <w:rFonts w:hint="cs"/>
          <w:rtl/>
        </w:rPr>
        <w:t>»</w:t>
      </w:r>
      <w:r w:rsidRPr="00634273">
        <w:rPr>
          <w:rtl/>
        </w:rPr>
        <w:t xml:space="preserve">. </w:t>
      </w:r>
    </w:p>
    <w:p w:rsidR="0033070F" w:rsidRPr="00634273" w:rsidRDefault="0033070F" w:rsidP="0089542B">
      <w:pPr>
        <w:spacing w:line="228" w:lineRule="auto"/>
        <w:ind w:firstLine="284"/>
        <w:jc w:val="both"/>
        <w:rPr>
          <w:rFonts w:cs="B Lotus"/>
          <w:color w:val="000000"/>
          <w:rtl/>
          <w:lang w:bidi="fa-IR"/>
        </w:rPr>
      </w:pPr>
      <w:r w:rsidRPr="00634273">
        <w:rPr>
          <w:rFonts w:cs="B Lotus"/>
          <w:color w:val="000000"/>
          <w:rtl/>
          <w:lang w:bidi="fa-IR"/>
        </w:rPr>
        <w:t>‏این آیات به خوبی می</w:t>
      </w:r>
      <w:r w:rsidRPr="00634273">
        <w:rPr>
          <w:rFonts w:cs="B Lotus"/>
          <w:color w:val="000000"/>
          <w:cs/>
          <w:lang w:bidi="fa-IR"/>
        </w:rPr>
        <w:t>‎</w:t>
      </w:r>
      <w:r w:rsidRPr="00634273">
        <w:rPr>
          <w:rFonts w:cs="B Lotus"/>
          <w:color w:val="000000"/>
          <w:rtl/>
          <w:lang w:bidi="fa-IR"/>
        </w:rPr>
        <w:t>رساند که پیامبر اسلام بر همان شریعت ابراهیم و موسی و عیسی است، و همه جهانیان، مخصوصاً یهود و نصاری را به همان شریعت می</w:t>
      </w:r>
      <w:r w:rsidRPr="00634273">
        <w:rPr>
          <w:rFonts w:cs="B Lotus"/>
          <w:color w:val="000000"/>
          <w:cs/>
          <w:lang w:bidi="fa-IR"/>
        </w:rPr>
        <w:t>‎</w:t>
      </w:r>
      <w:r w:rsidRPr="00634273">
        <w:rPr>
          <w:rFonts w:cs="B Lotus"/>
          <w:color w:val="000000"/>
          <w:rtl/>
          <w:lang w:bidi="fa-IR"/>
        </w:rPr>
        <w:t>خوانَد، و آن شریعتی است که تحریف نشده و به همان سادگی و پاکی اولیه بوده و محمد</w:t>
      </w:r>
      <w:r w:rsidRPr="00634273">
        <w:rPr>
          <w:rFonts w:cs="CTraditional Arabic"/>
          <w:sz w:val="30"/>
          <w:szCs w:val="30"/>
          <w:rtl/>
          <w:lang w:bidi="fa-IR"/>
        </w:rPr>
        <w:t>ص</w:t>
      </w:r>
      <w:r w:rsidRPr="00634273">
        <w:rPr>
          <w:rFonts w:cs="B Lotus"/>
          <w:color w:val="000000"/>
          <w:rtl/>
          <w:lang w:bidi="fa-IR"/>
        </w:rPr>
        <w:t xml:space="preserve"> مأمور به آن است.</w:t>
      </w:r>
    </w:p>
    <w:p w:rsidR="0033070F" w:rsidRPr="00634273" w:rsidRDefault="0033070F" w:rsidP="0089542B">
      <w:pPr>
        <w:spacing w:line="228" w:lineRule="auto"/>
        <w:ind w:firstLine="284"/>
        <w:jc w:val="both"/>
        <w:rPr>
          <w:rFonts w:cs="B Lotus"/>
          <w:color w:val="000000"/>
          <w:rtl/>
          <w:lang w:bidi="fa-IR"/>
        </w:rPr>
      </w:pPr>
      <w:r w:rsidRPr="00634273">
        <w:rPr>
          <w:rFonts w:cs="B Lotus"/>
          <w:color w:val="000000"/>
          <w:rtl/>
          <w:lang w:bidi="fa-IR"/>
        </w:rPr>
        <w:t>نیز به خوبی می</w:t>
      </w:r>
      <w:r w:rsidRPr="00634273">
        <w:rPr>
          <w:rFonts w:cs="B Lotus"/>
          <w:color w:val="000000"/>
          <w:cs/>
          <w:lang w:bidi="fa-IR"/>
        </w:rPr>
        <w:t>‎</w:t>
      </w:r>
      <w:r w:rsidRPr="00634273">
        <w:rPr>
          <w:rFonts w:cs="B Lotus"/>
          <w:color w:val="000000"/>
          <w:rtl/>
          <w:lang w:bidi="fa-IR"/>
        </w:rPr>
        <w:t>رساند که هیچ حکمی بر پیامبر اسلام</w:t>
      </w:r>
      <w:r w:rsidRPr="00634273">
        <w:rPr>
          <w:rFonts w:cs="CTraditional Arabic"/>
          <w:sz w:val="30"/>
          <w:szCs w:val="30"/>
          <w:rtl/>
          <w:lang w:bidi="fa-IR"/>
        </w:rPr>
        <w:t>ص</w:t>
      </w:r>
      <w:r w:rsidRPr="00634273">
        <w:rPr>
          <w:rFonts w:cs="B Lotus"/>
          <w:color w:val="000000"/>
          <w:rtl/>
          <w:lang w:bidi="fa-IR"/>
        </w:rPr>
        <w:t xml:space="preserve"> نمی</w:t>
      </w:r>
      <w:r w:rsidRPr="00634273">
        <w:rPr>
          <w:rFonts w:cs="B Lotus"/>
          <w:color w:val="000000"/>
          <w:cs/>
          <w:lang w:bidi="fa-IR"/>
        </w:rPr>
        <w:t>‎</w:t>
      </w:r>
      <w:r w:rsidRPr="00634273">
        <w:rPr>
          <w:rFonts w:cs="B Lotus"/>
          <w:color w:val="000000"/>
          <w:rtl/>
          <w:lang w:bidi="fa-IR"/>
        </w:rPr>
        <w:t>آید، مگر آن چه که بر پیامبرانِ گذشته آمده است. پس چگونه ممکن است که غنیمت‌های جنگی بر پیامبران گذشته حرام باشد، و بر این پیامبر حلال؟ چه کسی می</w:t>
      </w:r>
      <w:r w:rsidRPr="00634273">
        <w:rPr>
          <w:rFonts w:cs="B Lotus"/>
          <w:color w:val="000000"/>
          <w:cs/>
          <w:lang w:bidi="fa-IR"/>
        </w:rPr>
        <w:t>‎</w:t>
      </w:r>
      <w:r w:rsidRPr="00634273">
        <w:rPr>
          <w:rFonts w:cs="B Lotus"/>
          <w:color w:val="000000"/>
          <w:rtl/>
          <w:lang w:bidi="fa-IR"/>
        </w:rPr>
        <w:t>تواند چنین چیزی بگوید، جز آن که با قرآن کاری ندارد؟‏</w:t>
      </w:r>
    </w:p>
    <w:p w:rsidR="0033070F" w:rsidRPr="00634273" w:rsidRDefault="0033070F" w:rsidP="0089542B">
      <w:pPr>
        <w:spacing w:line="228" w:lineRule="auto"/>
        <w:ind w:firstLine="284"/>
        <w:jc w:val="both"/>
        <w:rPr>
          <w:rFonts w:cs="B Lotus"/>
          <w:color w:val="000000"/>
          <w:rtl/>
          <w:cs/>
          <w:lang w:bidi="fa-IR"/>
        </w:rPr>
      </w:pPr>
      <w:r w:rsidRPr="00634273">
        <w:rPr>
          <w:rFonts w:cs="B Lotus"/>
          <w:color w:val="000000"/>
          <w:rtl/>
          <w:lang w:bidi="fa-IR"/>
        </w:rPr>
        <w:t>آیات شریفه به خوبی روشن می</w:t>
      </w:r>
      <w:r w:rsidRPr="00634273">
        <w:rPr>
          <w:rFonts w:cs="B Lotus"/>
          <w:color w:val="000000"/>
          <w:cs/>
          <w:lang w:bidi="fa-IR"/>
        </w:rPr>
        <w:t>‎</w:t>
      </w:r>
      <w:r w:rsidRPr="00634273">
        <w:rPr>
          <w:rFonts w:cs="B Lotus"/>
          <w:color w:val="000000"/>
          <w:rtl/>
          <w:lang w:bidi="fa-IR"/>
        </w:rPr>
        <w:t>کند که وحی بر پیامبر اسلام</w:t>
      </w:r>
      <w:r w:rsidRPr="00634273">
        <w:rPr>
          <w:rFonts w:cs="CTraditional Arabic"/>
          <w:sz w:val="30"/>
          <w:szCs w:val="30"/>
          <w:rtl/>
          <w:lang w:bidi="fa-IR"/>
        </w:rPr>
        <w:t>ص</w:t>
      </w:r>
      <w:r w:rsidRPr="00634273">
        <w:rPr>
          <w:rFonts w:cs="B Lotus"/>
          <w:color w:val="000000"/>
          <w:rtl/>
          <w:lang w:bidi="fa-IR"/>
        </w:rPr>
        <w:t xml:space="preserve"> همان وحی است که بر نوح و پیغمبران بعد از او شده است، و دین خدا، همان دین اسلام است، از آدم تا خاتم. حال اگر انجامِ عملی چون نماز و عباداتِ دیگر، به صورت دیگر و زبان</w:t>
      </w:r>
      <w:r w:rsidRPr="00634273">
        <w:rPr>
          <w:rFonts w:cs="B Lotus"/>
          <w:color w:val="000000"/>
          <w:cs/>
          <w:lang w:bidi="fa-IR"/>
        </w:rPr>
        <w:t>‎</w:t>
      </w:r>
      <w:r w:rsidRPr="00634273">
        <w:rPr>
          <w:rFonts w:cs="B Lotus"/>
          <w:color w:val="000000"/>
          <w:rtl/>
          <w:lang w:bidi="fa-IR"/>
        </w:rPr>
        <w:t xml:space="preserve">های دیگر انجام می‌شود، اصل آن یکی است. حلال خدا، حلال است، و حرامِ خدا، حرام است، در هر کجا که باشد، مگر امور نادر. پس چنان که معلوم است، هیچ حرامی از دین انبیای گذشته نبوده است که در این دین حرام نباشد، و هیچ حلالی نبوده است که در این دین حلال نباشد. سخنان ابلهانه‌ای چون خبری که در کتب اخبار آمده است مبنی بر اینکه آب برای بنی اسراییل مطهر نبوده است، یا اگر نجاست ادرار بر بدن آنان </w:t>
      </w:r>
      <w:r w:rsidRPr="00634273">
        <w:rPr>
          <w:rFonts w:cs="B Lotus"/>
          <w:color w:val="000000"/>
          <w:cs/>
          <w:lang w:bidi="fa-IR"/>
        </w:rPr>
        <w:t>‎</w:t>
      </w:r>
      <w:r w:rsidRPr="00634273">
        <w:rPr>
          <w:rFonts w:cs="B Lotus"/>
          <w:color w:val="000000"/>
          <w:rtl/>
          <w:lang w:bidi="fa-IR"/>
        </w:rPr>
        <w:t>نشست، باید محل بول را قیچی کنند، از چرندهایی است که هیچ عاقل بی</w:t>
      </w:r>
      <w:r w:rsidRPr="00634273">
        <w:rPr>
          <w:rFonts w:cs="B Lotus"/>
          <w:color w:val="000000"/>
          <w:cs/>
          <w:lang w:bidi="fa-IR"/>
        </w:rPr>
        <w:t>‎</w:t>
      </w:r>
      <w:r w:rsidRPr="00634273">
        <w:rPr>
          <w:rFonts w:cs="B Lotus"/>
          <w:color w:val="000000"/>
          <w:rtl/>
          <w:lang w:bidi="fa-IR"/>
        </w:rPr>
        <w:t>دینی هم آن را باور نمی</w:t>
      </w:r>
      <w:r w:rsidRPr="00634273">
        <w:rPr>
          <w:rFonts w:cs="B Lotus"/>
          <w:color w:val="000000"/>
          <w:cs/>
          <w:lang w:bidi="fa-IR"/>
        </w:rPr>
        <w:t>‎</w:t>
      </w:r>
      <w:r w:rsidRPr="00634273">
        <w:rPr>
          <w:rFonts w:cs="B Lotus"/>
          <w:color w:val="000000"/>
          <w:rtl/>
          <w:lang w:bidi="fa-IR"/>
        </w:rPr>
        <w:t>کند، و ما بی‌اساس بودن این نسبت را نشان داده‌ایم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0"/>
      </w:r>
      <w:r w:rsidR="00ED4EF6" w:rsidRPr="00634273">
        <w:rPr>
          <w:rStyle w:val="FootnoteReference"/>
          <w:rFonts w:cs="B Lotus"/>
          <w:color w:val="000000"/>
          <w:rtl/>
          <w:lang w:bidi="fa-IR"/>
        </w:rPr>
        <w:t>)</w:t>
      </w:r>
      <w:r w:rsidRPr="00634273">
        <w:rPr>
          <w:rFonts w:cs="B Lotus"/>
          <w:color w:val="000000"/>
          <w:rtl/>
          <w:lang w:bidi="fa-IR"/>
        </w:rPr>
        <w:t>. در این جوابیه هم حاضر نبودیم این مطلب را تا این اندازه تعقیب کنیم، لیکن این آقای ردیه‌نویس [امامی] اصرار دارد که با این ریزه</w:t>
      </w:r>
      <w:r w:rsidRPr="00634273">
        <w:rPr>
          <w:rFonts w:cs="B Lotus"/>
          <w:color w:val="000000"/>
          <w:cs/>
          <w:lang w:bidi="fa-IR"/>
        </w:rPr>
        <w:t>‎</w:t>
      </w:r>
      <w:r w:rsidRPr="00634273">
        <w:rPr>
          <w:rFonts w:cs="B Lotus"/>
          <w:color w:val="000000"/>
          <w:rtl/>
          <w:lang w:bidi="fa-IR"/>
        </w:rPr>
        <w:t>کاری</w:t>
      </w:r>
      <w:r w:rsidRPr="00634273">
        <w:rPr>
          <w:rFonts w:cs="B Lotus"/>
          <w:color w:val="000000"/>
          <w:cs/>
          <w:lang w:bidi="fa-IR"/>
        </w:rPr>
        <w:t>‎</w:t>
      </w:r>
      <w:r w:rsidRPr="00634273">
        <w:rPr>
          <w:rFonts w:cs="B Lotus"/>
          <w:color w:val="000000"/>
          <w:rtl/>
          <w:lang w:bidi="fa-IR"/>
        </w:rPr>
        <w:t>های خود، سخنان ما را از همان ابتدا رد کرده باشد، لذا خود را دچارِ این زحمت کرده است، و بیش از چند ورق در این موضوع سیاه کرده است، که چندان ربطی هم به مطلب و مورد ادعای ما ندارد. از این رو ناچار شدیم در مقابل چند خبر دروغ و بی فایده که او درکتاب خود آورده است، آیات شریفة قرآن را در بطلان ادعایش بیاوریم که گفته‌اند: «کلوخ انداز را پاداش سنگ است». وگرنه در همین باب، که پیامبر اسلام</w:t>
      </w:r>
      <w:r w:rsidRPr="00634273">
        <w:rPr>
          <w:rFonts w:cs="CTraditional Arabic"/>
          <w:sz w:val="30"/>
          <w:szCs w:val="30"/>
          <w:rtl/>
          <w:lang w:bidi="fa-IR"/>
        </w:rPr>
        <w:t>ص</w:t>
      </w:r>
      <w:r w:rsidRPr="00634273">
        <w:rPr>
          <w:rFonts w:cs="B Lotus"/>
          <w:color w:val="000000"/>
          <w:rtl/>
          <w:lang w:bidi="fa-IR"/>
        </w:rPr>
        <w:t xml:space="preserve"> خود تابع و متمّم اوامر الهی در ادیان گذشته است، آن قدر حدیث داریم که چند برابر آن احادیث دروغی است که این آقای منتقد در کتاب خود آورده است، و شاید اگر خدا بخواهد، درصورت لزوم به شرح این موضوع بپردازیم.</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color w:val="000000"/>
          <w:rtl/>
          <w:lang w:bidi="fa-IR"/>
        </w:rPr>
        <w:t xml:space="preserve">وی در جزوة </w:t>
      </w:r>
      <w:r w:rsidRPr="00634273">
        <w:rPr>
          <w:rFonts w:cs="B Lotus"/>
          <w:noProof/>
          <w:color w:val="000000"/>
          <w:rtl/>
          <w:lang w:bidi="fa-IR"/>
        </w:rPr>
        <w:t>بخش دوم، در همین موضوع حلیّت و حرمت غنیمت‌، به بحث درباره آیات شریف</w:t>
      </w:r>
      <w:r w:rsidRPr="00634273">
        <w:rPr>
          <w:rFonts w:cs="B Lotus" w:hint="cs"/>
          <w:noProof/>
          <w:color w:val="000000"/>
          <w:rtl/>
          <w:lang w:bidi="fa-IR"/>
        </w:rPr>
        <w:t>ه</w:t>
      </w:r>
      <w:r w:rsidRPr="00634273">
        <w:rPr>
          <w:rFonts w:cs="B Lotus"/>
          <w:noProof/>
          <w:color w:val="000000"/>
          <w:rtl/>
          <w:lang w:bidi="fa-IR"/>
        </w:rPr>
        <w:t xml:space="preserve"> 69 تا 71 سور</w:t>
      </w:r>
      <w:r w:rsidRPr="00634273">
        <w:rPr>
          <w:rFonts w:cs="B Lotus" w:hint="cs"/>
          <w:noProof/>
          <w:color w:val="000000"/>
          <w:rtl/>
          <w:lang w:bidi="fa-IR"/>
        </w:rPr>
        <w:t>ه</w:t>
      </w:r>
      <w:r w:rsidRPr="00634273">
        <w:rPr>
          <w:rFonts w:cs="B Lotus"/>
          <w:noProof/>
          <w:color w:val="000000"/>
          <w:rtl/>
          <w:lang w:bidi="fa-IR"/>
        </w:rPr>
        <w:t xml:space="preserve"> انفال پرداخته است، و به همان اقوال مفسرین شیعه و سنی پرداخته است و حدیث «ابن‌عباس» و گفت</w:t>
      </w:r>
      <w:r w:rsidRPr="00634273">
        <w:rPr>
          <w:rFonts w:cs="B Lotus" w:hint="cs"/>
          <w:noProof/>
          <w:color w:val="000000"/>
          <w:rtl/>
          <w:lang w:bidi="fa-IR"/>
        </w:rPr>
        <w:t>ه</w:t>
      </w:r>
      <w:r w:rsidRPr="00634273">
        <w:rPr>
          <w:rFonts w:cs="B Lotus"/>
          <w:noProof/>
          <w:color w:val="000000"/>
          <w:rtl/>
          <w:lang w:bidi="fa-IR"/>
        </w:rPr>
        <w:t xml:space="preserve"> «فاضل مقداد» و عبارت «</w:t>
      </w:r>
      <w:r w:rsidRPr="00634273">
        <w:rPr>
          <w:rStyle w:val="Char1"/>
          <w:spacing w:val="0"/>
          <w:rtl/>
        </w:rPr>
        <w:t>فی ظِلال القرآن</w:t>
      </w:r>
      <w:r w:rsidRPr="00634273">
        <w:rPr>
          <w:rFonts w:cs="B Lotus"/>
          <w:noProof/>
          <w:color w:val="000000"/>
          <w:rtl/>
          <w:lang w:bidi="fa-IR"/>
        </w:rPr>
        <w:t>» را در تأیید عقید</w:t>
      </w:r>
      <w:r w:rsidRPr="00634273">
        <w:rPr>
          <w:rFonts w:cs="B Lotus" w:hint="cs"/>
          <w:noProof/>
          <w:color w:val="000000"/>
          <w:rtl/>
          <w:lang w:bidi="fa-IR"/>
        </w:rPr>
        <w:t>ه</w:t>
      </w:r>
      <w:r w:rsidRPr="00634273">
        <w:rPr>
          <w:rFonts w:cs="B Lotus"/>
          <w:noProof/>
          <w:color w:val="000000"/>
          <w:rtl/>
          <w:lang w:bidi="fa-IR"/>
        </w:rPr>
        <w:t xml:space="preserve"> خود [یعنی حرمت غنیمت بر انبیای سلف] آورده است، تا آنجا که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6A6FA3">
      <w:pPr>
        <w:pStyle w:val="afc"/>
        <w:rPr>
          <w:noProof/>
          <w:rtl/>
          <w:lang w:bidi="fa-IR"/>
        </w:rPr>
      </w:pPr>
      <w:r w:rsidRPr="00634273">
        <w:rPr>
          <w:rFonts w:cs="B Lotus"/>
          <w:noProof/>
          <w:color w:val="000000"/>
          <w:rtl/>
          <w:lang w:bidi="fa-IR"/>
        </w:rPr>
        <w:t xml:space="preserve"> «</w:t>
      </w:r>
      <w:r w:rsidRPr="00634273">
        <w:rPr>
          <w:rFonts w:cs="B Lotus"/>
          <w:rtl/>
        </w:rPr>
        <w:t>احکام القرآن جصّاص</w:t>
      </w:r>
      <w:r w:rsidRPr="00634273">
        <w:rPr>
          <w:rFonts w:cs="B Lotus"/>
          <w:noProof/>
          <w:color w:val="000000"/>
          <w:rtl/>
          <w:lang w:bidi="fa-IR"/>
        </w:rPr>
        <w:t xml:space="preserve"> </w:t>
      </w:r>
      <w:r w:rsidRPr="00634273">
        <w:rPr>
          <w:rFonts w:cs="B Lotus"/>
          <w:noProof/>
          <w:rtl/>
          <w:lang w:bidi="fa-IR"/>
        </w:rPr>
        <w:t>ج3، ص870 در مورد همین آیة مورد بحث</w:t>
      </w:r>
      <w:r w:rsidRPr="00634273">
        <w:rPr>
          <w:rFonts w:cs="2  Mitra"/>
          <w:noProof/>
          <w:rtl/>
          <w:lang w:bidi="fa-IR"/>
        </w:rPr>
        <w:t xml:space="preserve"> </w:t>
      </w:r>
      <w:r w:rsidRPr="00634273">
        <w:rPr>
          <w:rFonts w:cs="Traditional Arabic"/>
          <w:rtl/>
          <w:lang w:bidi="fa-IR"/>
        </w:rPr>
        <w:t>﴿</w:t>
      </w:r>
      <w:r w:rsidRPr="00634273">
        <w:rPr>
          <w:rFonts w:hint="eastAsia"/>
          <w:rtl/>
        </w:rPr>
        <w:t>مَا</w:t>
      </w:r>
      <w:r w:rsidRPr="00634273">
        <w:rPr>
          <w:rtl/>
        </w:rPr>
        <w:t xml:space="preserve"> </w:t>
      </w:r>
      <w:r w:rsidRPr="00634273">
        <w:rPr>
          <w:rFonts w:hint="eastAsia"/>
          <w:rtl/>
        </w:rPr>
        <w:t>كَانَ</w:t>
      </w:r>
      <w:r w:rsidRPr="00634273">
        <w:rPr>
          <w:rtl/>
        </w:rPr>
        <w:t xml:space="preserve"> </w:t>
      </w:r>
      <w:r w:rsidRPr="00634273">
        <w:rPr>
          <w:rFonts w:hint="eastAsia"/>
          <w:rtl/>
        </w:rPr>
        <w:t>لِنَبِيٍّ</w:t>
      </w:r>
      <w:r w:rsidRPr="00634273">
        <w:rPr>
          <w:rtl/>
        </w:rPr>
        <w:t xml:space="preserve"> </w:t>
      </w:r>
      <w:r w:rsidRPr="00634273">
        <w:rPr>
          <w:rFonts w:hint="eastAsia"/>
          <w:rtl/>
        </w:rPr>
        <w:t>أَن</w:t>
      </w:r>
      <w:r w:rsidRPr="00634273">
        <w:rPr>
          <w:rtl/>
        </w:rPr>
        <w:t xml:space="preserve"> </w:t>
      </w:r>
      <w:r w:rsidRPr="00634273">
        <w:rPr>
          <w:rFonts w:hint="eastAsia"/>
          <w:rtl/>
        </w:rPr>
        <w:t>يَكُونَ</w:t>
      </w:r>
      <w:r w:rsidRPr="00634273">
        <w:rPr>
          <w:rtl/>
        </w:rPr>
        <w:t xml:space="preserve"> </w:t>
      </w:r>
      <w:r w:rsidRPr="00634273">
        <w:rPr>
          <w:rFonts w:hint="eastAsia"/>
          <w:rtl/>
        </w:rPr>
        <w:t>لَهُ</w:t>
      </w:r>
      <w:r w:rsidRPr="00634273">
        <w:rPr>
          <w:rFonts w:hint="cs"/>
          <w:rtl/>
        </w:rPr>
        <w:t>ۥٓ</w:t>
      </w:r>
      <w:r w:rsidRPr="00634273">
        <w:rPr>
          <w:rtl/>
        </w:rPr>
        <w:t xml:space="preserve"> </w:t>
      </w:r>
      <w:r w:rsidRPr="00634273">
        <w:rPr>
          <w:rFonts w:hint="eastAsia"/>
          <w:rtl/>
        </w:rPr>
        <w:t>أَس</w:t>
      </w:r>
      <w:r w:rsidRPr="00634273">
        <w:rPr>
          <w:rFonts w:hint="cs"/>
          <w:rtl/>
        </w:rPr>
        <w:t>ۡ</w:t>
      </w:r>
      <w:r w:rsidRPr="00634273">
        <w:rPr>
          <w:rFonts w:hint="eastAsia"/>
          <w:rtl/>
        </w:rPr>
        <w:t>رَى</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2  Mitra"/>
          <w:noProof/>
          <w:color w:val="000000"/>
          <w:sz w:val="26"/>
          <w:szCs w:val="26"/>
          <w:rtl/>
          <w:lang w:bidi="fa-IR"/>
        </w:rPr>
        <w:t xml:space="preserve"> </w:t>
      </w:r>
      <w:r w:rsidRPr="00634273">
        <w:rPr>
          <w:rStyle w:val="Char4"/>
          <w:rtl/>
        </w:rPr>
        <w:t>[ا</w:t>
      </w:r>
      <w:r w:rsidRPr="00634273">
        <w:rPr>
          <w:rStyle w:val="Char4"/>
          <w:rFonts w:hint="cs"/>
          <w:rtl/>
        </w:rPr>
        <w:t>لأ</w:t>
      </w:r>
      <w:r w:rsidRPr="00634273">
        <w:rPr>
          <w:rStyle w:val="Char4"/>
          <w:rtl/>
        </w:rPr>
        <w:t>نفال:</w:t>
      </w:r>
      <w:r w:rsidRPr="00634273">
        <w:rPr>
          <w:rStyle w:val="Char4"/>
          <w:rFonts w:hint="cs"/>
          <w:rtl/>
        </w:rPr>
        <w:t xml:space="preserve"> </w:t>
      </w:r>
      <w:r w:rsidRPr="00634273">
        <w:rPr>
          <w:rStyle w:val="Char4"/>
          <w:rtl/>
        </w:rPr>
        <w:t>67]</w:t>
      </w:r>
      <w:r w:rsidRPr="00634273">
        <w:rPr>
          <w:rFonts w:cs="B Lotus"/>
          <w:noProof/>
          <w:color w:val="000000"/>
          <w:rtl/>
          <w:lang w:bidi="fa-IR"/>
        </w:rPr>
        <w:t xml:space="preserve"> گوید: </w:t>
      </w:r>
      <w:r w:rsidRPr="00634273">
        <w:rPr>
          <w:rFonts w:cs="B Lotus" w:hint="cs"/>
          <w:noProof/>
          <w:color w:val="000000"/>
          <w:rtl/>
          <w:lang w:bidi="fa-IR"/>
        </w:rPr>
        <w:t>«</w:t>
      </w:r>
      <w:r w:rsidRPr="00634273">
        <w:rPr>
          <w:rStyle w:val="Char2"/>
          <w:rtl/>
        </w:rPr>
        <w:t>ال</w:t>
      </w:r>
      <w:r w:rsidRPr="00634273">
        <w:rPr>
          <w:rStyle w:val="Char2"/>
          <w:rFonts w:hint="cs"/>
          <w:rtl/>
        </w:rPr>
        <w:t>ـ</w:t>
      </w:r>
      <w:r w:rsidRPr="00634273">
        <w:rPr>
          <w:rStyle w:val="Char2"/>
          <w:rtl/>
        </w:rPr>
        <w:t>مس</w:t>
      </w:r>
      <w:r w:rsidRPr="00634273">
        <w:rPr>
          <w:rStyle w:val="Char2"/>
          <w:rFonts w:hint="cs"/>
          <w:rtl/>
        </w:rPr>
        <w:t>أ</w:t>
      </w:r>
      <w:r w:rsidRPr="00634273">
        <w:rPr>
          <w:rStyle w:val="Char2"/>
          <w:rtl/>
        </w:rPr>
        <w:t>لة الرابعة</w:t>
      </w:r>
      <w:r w:rsidR="002B540A" w:rsidRPr="00634273">
        <w:rPr>
          <w:rStyle w:val="Char2"/>
          <w:rtl/>
        </w:rPr>
        <w:t>.</w:t>
      </w:r>
      <w:r w:rsidRPr="00634273">
        <w:rPr>
          <w:rStyle w:val="Char2"/>
          <w:rtl/>
        </w:rPr>
        <w:t>..</w:t>
      </w:r>
      <w:r w:rsidRPr="00634273">
        <w:rPr>
          <w:rFonts w:cs="B Lotus" w:hint="c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تا آنجا که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 xml:space="preserve">بعداً در همین صفحه گوید: </w:t>
      </w:r>
      <w:r w:rsidRPr="00634273">
        <w:rPr>
          <w:rFonts w:cs="B Lotus" w:hint="cs"/>
          <w:noProof/>
          <w:color w:val="000000"/>
          <w:rtl/>
          <w:lang w:bidi="fa-IR"/>
        </w:rPr>
        <w:t>«</w:t>
      </w:r>
      <w:r w:rsidRPr="00634273">
        <w:rPr>
          <w:rFonts w:ascii="KFGQPC Uthmanic Script HAFS" w:cs="KFGQPC Uthmanic Script HAFS" w:hint="eastAsia"/>
          <w:color w:val="000000"/>
          <w:sz w:val="29"/>
          <w:szCs w:val="29"/>
          <w:rtl/>
        </w:rPr>
        <w:t>لَّو</w:t>
      </w:r>
      <w:r w:rsidRPr="00634273">
        <w:rPr>
          <w:rFonts w:ascii="KFGQPC Uthmanic Script HAFS" w:cs="KFGQPC Uthmanic Script HAFS" w:hint="cs"/>
          <w:color w:val="000000"/>
          <w:sz w:val="29"/>
          <w:szCs w:val="29"/>
          <w:rtl/>
        </w:rPr>
        <w:t>ۡ</w:t>
      </w:r>
      <w:r w:rsidRPr="00634273">
        <w:rPr>
          <w:rFonts w:ascii="KFGQPC Uthmanic Script HAFS" w:cs="KFGQPC Uthmanic Script HAFS" w:hint="eastAsia"/>
          <w:color w:val="000000"/>
          <w:sz w:val="29"/>
          <w:szCs w:val="29"/>
          <w:rtl/>
        </w:rPr>
        <w:t>لَا</w:t>
      </w:r>
      <w:r w:rsidRPr="00634273">
        <w:rPr>
          <w:rFonts w:ascii="KFGQPC Uthmanic Script HAFS" w:cs="KFGQPC Uthmanic Script HAFS"/>
          <w:color w:val="000000"/>
          <w:sz w:val="29"/>
          <w:szCs w:val="29"/>
          <w:rtl/>
        </w:rPr>
        <w:t xml:space="preserve"> </w:t>
      </w:r>
      <w:r w:rsidRPr="00634273">
        <w:rPr>
          <w:rFonts w:ascii="KFGQPC Uthmanic Script HAFS" w:cs="KFGQPC Uthmanic Script HAFS" w:hint="eastAsia"/>
          <w:color w:val="000000"/>
          <w:sz w:val="29"/>
          <w:szCs w:val="29"/>
          <w:rtl/>
        </w:rPr>
        <w:t>كِتَ</w:t>
      </w:r>
      <w:r w:rsidRPr="00634273">
        <w:rPr>
          <w:rFonts w:ascii="KFGQPC Uthmanic Script HAFS" w:cs="KFGQPC Uthmanic Script HAFS" w:hint="cs"/>
          <w:color w:val="000000"/>
          <w:sz w:val="29"/>
          <w:szCs w:val="29"/>
          <w:rtl/>
        </w:rPr>
        <w:t>ٰ</w:t>
      </w:r>
      <w:r w:rsidRPr="00634273">
        <w:rPr>
          <w:rFonts w:ascii="KFGQPC Uthmanic Script HAFS" w:cs="KFGQPC Uthmanic Script HAFS" w:hint="eastAsia"/>
          <w:color w:val="000000"/>
          <w:sz w:val="29"/>
          <w:szCs w:val="29"/>
          <w:rtl/>
        </w:rPr>
        <w:t>ب</w:t>
      </w:r>
      <w:r w:rsidRPr="00634273">
        <w:rPr>
          <w:rFonts w:ascii="KFGQPC Uthmanic Script HAFS" w:cs="KFGQPC Uthmanic Script HAFS" w:hint="cs"/>
          <w:color w:val="000000"/>
          <w:sz w:val="29"/>
          <w:szCs w:val="29"/>
          <w:rtl/>
        </w:rPr>
        <w:t>ٞ</w:t>
      </w:r>
      <w:r w:rsidRPr="00634273">
        <w:rPr>
          <w:rFonts w:ascii="KFGQPC Uthmanic Script HAFS" w:cs="KFGQPC Uthmanic Script HAFS"/>
          <w:color w:val="000000"/>
          <w:sz w:val="29"/>
          <w:szCs w:val="29"/>
          <w:rtl/>
        </w:rPr>
        <w:t xml:space="preserve"> </w:t>
      </w:r>
      <w:r w:rsidRPr="00634273">
        <w:rPr>
          <w:rFonts w:ascii="KFGQPC Uthmanic Script HAFS" w:cs="KFGQPC Uthmanic Script HAFS" w:hint="eastAsia"/>
          <w:color w:val="000000"/>
          <w:sz w:val="29"/>
          <w:szCs w:val="29"/>
          <w:rtl/>
        </w:rPr>
        <w:t>مِّنَ</w:t>
      </w:r>
      <w:r w:rsidRPr="00634273">
        <w:rPr>
          <w:rFonts w:ascii="KFGQPC Uthmanic Script HAFS" w:cs="KFGQPC Uthmanic Script HAFS"/>
          <w:color w:val="000000"/>
          <w:sz w:val="29"/>
          <w:szCs w:val="29"/>
          <w:rtl/>
        </w:rPr>
        <w:t xml:space="preserve"> </w:t>
      </w:r>
      <w:r w:rsidRPr="00634273">
        <w:rPr>
          <w:rFonts w:ascii="KFGQPC Uthmanic Script HAFS" w:cs="KFGQPC Uthmanic Script HAFS" w:hint="cs"/>
          <w:color w:val="000000"/>
          <w:sz w:val="29"/>
          <w:szCs w:val="29"/>
          <w:rtl/>
        </w:rPr>
        <w:t>ٱ</w:t>
      </w:r>
      <w:r w:rsidRPr="00634273">
        <w:rPr>
          <w:rFonts w:ascii="KFGQPC Uthmanic Script HAFS" w:cs="KFGQPC Uthmanic Script HAFS" w:hint="eastAsia"/>
          <w:color w:val="000000"/>
          <w:sz w:val="29"/>
          <w:szCs w:val="29"/>
          <w:rtl/>
        </w:rPr>
        <w:t>للَّهِ</w:t>
      </w:r>
      <w:r w:rsidRPr="00634273">
        <w:rPr>
          <w:rFonts w:ascii="KFGQPC Uthmanic Script HAFS" w:cs="KFGQPC Uthmanic Script HAFS"/>
          <w:color w:val="000000"/>
          <w:sz w:val="29"/>
          <w:szCs w:val="29"/>
          <w:rtl/>
        </w:rPr>
        <w:t xml:space="preserve"> </w:t>
      </w:r>
      <w:r w:rsidRPr="00634273">
        <w:rPr>
          <w:rFonts w:ascii="KFGQPC Uthmanic Script HAFS" w:cs="KFGQPC Uthmanic Script HAFS" w:hint="eastAsia"/>
          <w:color w:val="000000"/>
          <w:sz w:val="29"/>
          <w:szCs w:val="29"/>
          <w:rtl/>
        </w:rPr>
        <w:t>سَبَقَ</w:t>
      </w:r>
      <w:r w:rsidRPr="00634273">
        <w:rPr>
          <w:rStyle w:val="Char2"/>
          <w:rtl/>
        </w:rPr>
        <w:t>... فیها سبع مسائل...</w:t>
      </w:r>
      <w:r w:rsidRPr="00634273">
        <w:rPr>
          <w:rFonts w:cs="B Lotus" w:hint="cs"/>
          <w:noProof/>
          <w:color w:val="000000"/>
          <w:rtl/>
          <w:lang w:bidi="fa-IR"/>
        </w:rPr>
        <w:t>»»</w:t>
      </w:r>
      <w:r w:rsidRPr="00634273">
        <w:rPr>
          <w:rFonts w:cs="B Lotus"/>
          <w:noProof/>
          <w:color w:val="000000"/>
          <w:rtl/>
          <w:lang w:bidi="fa-IR"/>
        </w:rPr>
        <w:t>.</w:t>
      </w:r>
    </w:p>
    <w:p w:rsidR="0033070F" w:rsidRPr="00634273" w:rsidRDefault="0033070F" w:rsidP="00F5348F">
      <w:pPr>
        <w:pStyle w:val="afc"/>
        <w:ind w:left="0" w:firstLine="284"/>
        <w:rPr>
          <w:noProof/>
          <w:rtl/>
          <w:lang w:bidi="fa-IR"/>
        </w:rPr>
      </w:pPr>
      <w:r w:rsidRPr="00634273">
        <w:rPr>
          <w:rFonts w:cs="B Lotus"/>
          <w:noProof/>
          <w:color w:val="000000"/>
          <w:rtl/>
          <w:lang w:bidi="fa-IR"/>
        </w:rPr>
        <w:t xml:space="preserve">در کتاب احکام القرآن جصّاص، که در نزد ماست و در سال 1325 قمری چاپ شده است، نه جلد سوم آن 870 صفحه دارد، و نه ذیل آیه </w:t>
      </w:r>
      <w:r w:rsidRPr="00634273">
        <w:rPr>
          <w:rFonts w:cs="Traditional Arabic"/>
          <w:rtl/>
          <w:lang w:bidi="fa-IR"/>
        </w:rPr>
        <w:t>﴿</w:t>
      </w:r>
      <w:r w:rsidRPr="00634273">
        <w:rPr>
          <w:rFonts w:hint="eastAsia"/>
          <w:rtl/>
        </w:rPr>
        <w:t>مَا</w:t>
      </w:r>
      <w:r w:rsidRPr="00634273">
        <w:rPr>
          <w:rtl/>
        </w:rPr>
        <w:t xml:space="preserve"> </w:t>
      </w:r>
      <w:r w:rsidRPr="00634273">
        <w:rPr>
          <w:rFonts w:hint="eastAsia"/>
          <w:rtl/>
        </w:rPr>
        <w:t>كَانَ</w:t>
      </w:r>
      <w:r w:rsidRPr="00634273">
        <w:rPr>
          <w:rtl/>
        </w:rPr>
        <w:t xml:space="preserve"> </w:t>
      </w:r>
      <w:r w:rsidRPr="00634273">
        <w:rPr>
          <w:rFonts w:hint="eastAsia"/>
          <w:rtl/>
        </w:rPr>
        <w:t>لِنَبِيٍّ</w:t>
      </w:r>
      <w:r w:rsidRPr="00634273">
        <w:rPr>
          <w:rtl/>
        </w:rPr>
        <w:t xml:space="preserve"> </w:t>
      </w:r>
      <w:r w:rsidRPr="00634273">
        <w:rPr>
          <w:rFonts w:hint="eastAsia"/>
          <w:rtl/>
        </w:rPr>
        <w:t>أَن</w:t>
      </w:r>
      <w:r w:rsidRPr="00634273">
        <w:rPr>
          <w:rtl/>
        </w:rPr>
        <w:t xml:space="preserve"> </w:t>
      </w:r>
      <w:r w:rsidRPr="00634273">
        <w:rPr>
          <w:rFonts w:hint="eastAsia"/>
          <w:rtl/>
        </w:rPr>
        <w:t>يَكُونَ</w:t>
      </w:r>
      <w:r w:rsidRPr="00634273">
        <w:rPr>
          <w:rtl/>
        </w:rPr>
        <w:t xml:space="preserve"> </w:t>
      </w:r>
      <w:r w:rsidRPr="00634273">
        <w:rPr>
          <w:rFonts w:hint="eastAsia"/>
          <w:rtl/>
        </w:rPr>
        <w:t>لَهُ</w:t>
      </w:r>
      <w:r w:rsidRPr="00634273">
        <w:rPr>
          <w:rFonts w:hint="cs"/>
          <w:rtl/>
        </w:rPr>
        <w:t>ۥٓ</w:t>
      </w:r>
      <w:r w:rsidRPr="00634273">
        <w:rPr>
          <w:rtl/>
        </w:rPr>
        <w:t xml:space="preserve"> </w:t>
      </w:r>
      <w:r w:rsidRPr="00634273">
        <w:rPr>
          <w:rFonts w:hint="eastAsia"/>
          <w:rtl/>
        </w:rPr>
        <w:t>أَس</w:t>
      </w:r>
      <w:r w:rsidRPr="00634273">
        <w:rPr>
          <w:rFonts w:hint="cs"/>
          <w:rtl/>
        </w:rPr>
        <w:t>ۡ</w:t>
      </w:r>
      <w:r w:rsidRPr="00634273">
        <w:rPr>
          <w:rFonts w:hint="eastAsia"/>
          <w:rtl/>
        </w:rPr>
        <w:t>رَى</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noProof/>
          <w:color w:val="000000"/>
          <w:rtl/>
          <w:lang w:bidi="fa-IR"/>
        </w:rPr>
        <w:t xml:space="preserve"> </w:t>
      </w:r>
      <w:r w:rsidRPr="00634273">
        <w:rPr>
          <w:rFonts w:cs="B Lotus"/>
          <w:noProof/>
          <w:color w:val="000000"/>
          <w:rtl/>
          <w:lang w:bidi="fa-IR"/>
        </w:rPr>
        <w:t>چنین مطلبی وجود</w:t>
      </w:r>
      <w:r w:rsidRPr="00634273">
        <w:rPr>
          <w:rFonts w:cs="B Lotus"/>
          <w:noProof/>
          <w:rtl/>
          <w:lang w:bidi="fa-IR"/>
        </w:rPr>
        <w:t xml:space="preserve"> </w:t>
      </w:r>
      <w:r w:rsidRPr="00634273">
        <w:rPr>
          <w:rFonts w:cs="B Lotus"/>
          <w:noProof/>
          <w:color w:val="000000"/>
          <w:rtl/>
          <w:lang w:bidi="fa-IR"/>
        </w:rPr>
        <w:t>دارد، زیرا تمام جلد سوم 479 صفحه است، و آی</w:t>
      </w:r>
      <w:r w:rsidRPr="00634273">
        <w:rPr>
          <w:rFonts w:cs="B Lotus" w:hint="cs"/>
          <w:noProof/>
          <w:color w:val="000000"/>
          <w:rtl/>
          <w:lang w:bidi="fa-IR"/>
        </w:rPr>
        <w:t>ه</w:t>
      </w:r>
      <w:r w:rsidRPr="00634273">
        <w:rPr>
          <w:rFonts w:cs="B Lotus"/>
          <w:noProof/>
          <w:color w:val="000000"/>
          <w:rtl/>
          <w:lang w:bidi="fa-IR"/>
        </w:rPr>
        <w:t xml:space="preserve"> شریفه در صفحه 71 مورد بحث قرار گرفته است، اما حتی یک جمله از آنچه این ردیه‌نویس تند و تیز و عیب</w:t>
      </w:r>
      <w:r w:rsidR="00C912F8" w:rsidRPr="00634273">
        <w:rPr>
          <w:rFonts w:cs="B Lotus" w:hint="cs"/>
          <w:noProof/>
          <w:color w:val="000000"/>
          <w:rtl/>
          <w:lang w:bidi="fa-IR"/>
        </w:rPr>
        <w:t>‌</w:t>
      </w:r>
      <w:r w:rsidRPr="00634273">
        <w:rPr>
          <w:rFonts w:cs="B Lotus"/>
          <w:noProof/>
          <w:color w:val="000000"/>
          <w:rtl/>
          <w:lang w:bidi="fa-IR"/>
        </w:rPr>
        <w:t>جوی به احکام القرآن جصّاص نسبت داده است، در این کتاب دیده نمی</w:t>
      </w:r>
      <w:r w:rsidRPr="00634273">
        <w:rPr>
          <w:rFonts w:cs="B Lotus"/>
          <w:noProof/>
          <w:color w:val="000000"/>
          <w:cs/>
          <w:lang w:bidi="fa-IR"/>
        </w:rPr>
        <w:t>‎</w:t>
      </w:r>
      <w:r w:rsidRPr="00634273">
        <w:rPr>
          <w:rFonts w:cs="B Lotus"/>
          <w:noProof/>
          <w:color w:val="000000"/>
          <w:rtl/>
          <w:lang w:bidi="fa-IR"/>
        </w:rPr>
        <w:t xml:space="preserve">شود، و معلوم نیست دروغ به این بزرگی را از کجا آورده است. </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noProof/>
          <w:color w:val="000000"/>
          <w:rtl/>
          <w:lang w:bidi="fa-IR"/>
        </w:rPr>
        <w:t>ما چندان درصدد خرده</w:t>
      </w:r>
      <w:r w:rsidRPr="00634273">
        <w:rPr>
          <w:rFonts w:cs="B Lotus"/>
          <w:noProof/>
          <w:color w:val="000000"/>
          <w:cs/>
          <w:lang w:bidi="fa-IR"/>
        </w:rPr>
        <w:t>‎</w:t>
      </w:r>
      <w:r w:rsidRPr="00634273">
        <w:rPr>
          <w:rFonts w:cs="B Lotus"/>
          <w:noProof/>
          <w:color w:val="000000"/>
          <w:rtl/>
          <w:lang w:bidi="fa-IR"/>
        </w:rPr>
        <w:t>گیری نبوده و نیستیم، بسا باشد مؤلفی در نوشتن مطلبی اشتباه کند و شمارة صفحه</w:t>
      </w:r>
      <w:r w:rsidRPr="00634273">
        <w:rPr>
          <w:rFonts w:cs="B Lotus"/>
          <w:noProof/>
          <w:color w:val="000000"/>
          <w:cs/>
          <w:lang w:bidi="fa-IR"/>
        </w:rPr>
        <w:t>‎</w:t>
      </w:r>
      <w:r w:rsidRPr="00634273">
        <w:rPr>
          <w:rFonts w:cs="B Lotus"/>
          <w:noProof/>
          <w:color w:val="000000"/>
          <w:rtl/>
          <w:lang w:bidi="fa-IR"/>
        </w:rPr>
        <w:t>ای را غلط بگذارد، یا کلمه</w:t>
      </w:r>
      <w:r w:rsidRPr="00634273">
        <w:rPr>
          <w:rFonts w:cs="B Lotus"/>
          <w:noProof/>
          <w:color w:val="000000"/>
          <w:cs/>
          <w:lang w:bidi="fa-IR"/>
        </w:rPr>
        <w:t>‎</w:t>
      </w:r>
      <w:r w:rsidRPr="00634273">
        <w:rPr>
          <w:rFonts w:cs="B Lotus"/>
          <w:noProof/>
          <w:color w:val="000000"/>
          <w:rtl/>
          <w:lang w:bidi="fa-IR"/>
        </w:rPr>
        <w:t>ای و جمله</w:t>
      </w:r>
      <w:r w:rsidRPr="00634273">
        <w:rPr>
          <w:rFonts w:cs="B Lotus"/>
          <w:noProof/>
          <w:color w:val="000000"/>
          <w:cs/>
          <w:lang w:bidi="fa-IR"/>
        </w:rPr>
        <w:t>‎</w:t>
      </w:r>
      <w:r w:rsidRPr="00634273">
        <w:rPr>
          <w:rFonts w:cs="B Lotus"/>
          <w:noProof/>
          <w:color w:val="000000"/>
          <w:rtl/>
          <w:lang w:bidi="fa-IR"/>
        </w:rPr>
        <w:t>ای به غلط آورده شود، یا غلط چاپ شود. اما منتقد ما، با کمالِ بی‌رحمی و بی‌انصافی، نسبتِ بی</w:t>
      </w:r>
      <w:r w:rsidRPr="00634273">
        <w:rPr>
          <w:rFonts w:cs="B Lotus"/>
          <w:noProof/>
          <w:color w:val="000000"/>
          <w:cs/>
          <w:lang w:bidi="fa-IR"/>
        </w:rPr>
        <w:t>‎</w:t>
      </w:r>
      <w:r w:rsidRPr="00634273">
        <w:rPr>
          <w:rFonts w:cs="B Lotus"/>
          <w:noProof/>
          <w:color w:val="000000"/>
          <w:rtl/>
          <w:lang w:bidi="fa-IR"/>
        </w:rPr>
        <w:t>دینی، مزدوری، چهر</w:t>
      </w:r>
      <w:r w:rsidRPr="00634273">
        <w:rPr>
          <w:rFonts w:cs="B Lotus" w:hint="cs"/>
          <w:noProof/>
          <w:color w:val="000000"/>
          <w:rtl/>
          <w:lang w:bidi="fa-IR"/>
        </w:rPr>
        <w:t>ه</w:t>
      </w:r>
      <w:r w:rsidRPr="00634273">
        <w:rPr>
          <w:rFonts w:cs="B Lotus"/>
          <w:noProof/>
          <w:color w:val="000000"/>
          <w:rtl/>
          <w:lang w:bidi="fa-IR"/>
        </w:rPr>
        <w:t xml:space="preserve"> شناخته شده و امثال آن را به نویسنده</w:t>
      </w:r>
      <w:r w:rsidRPr="00634273">
        <w:rPr>
          <w:rFonts w:cs="B Lotus"/>
          <w:noProof/>
          <w:color w:val="000000"/>
          <w:cs/>
          <w:lang w:bidi="fa-IR"/>
        </w:rPr>
        <w:t>‎</w:t>
      </w:r>
      <w:r w:rsidRPr="00634273">
        <w:rPr>
          <w:rFonts w:cs="B Lotus"/>
          <w:noProof/>
          <w:color w:val="000000"/>
          <w:rtl/>
          <w:lang w:bidi="fa-IR"/>
        </w:rPr>
        <w:t>ای می</w:t>
      </w:r>
      <w:r w:rsidRPr="00634273">
        <w:rPr>
          <w:rFonts w:cs="B Lotus"/>
          <w:noProof/>
          <w:color w:val="000000"/>
          <w:cs/>
          <w:lang w:bidi="fa-IR"/>
        </w:rPr>
        <w:t>‎</w:t>
      </w:r>
      <w:r w:rsidRPr="00634273">
        <w:rPr>
          <w:rFonts w:cs="B Lotus"/>
          <w:noProof/>
          <w:color w:val="000000"/>
          <w:rtl/>
          <w:lang w:bidi="fa-IR"/>
        </w:rPr>
        <w:t>دهد که جز درد دین چیزی او را وادار به نوشتن این قبیل کتب نمی</w:t>
      </w:r>
      <w:r w:rsidRPr="00634273">
        <w:rPr>
          <w:rFonts w:cs="B Lotus"/>
          <w:noProof/>
          <w:color w:val="000000"/>
          <w:cs/>
          <w:lang w:bidi="fa-IR"/>
        </w:rPr>
        <w:t>‎</w:t>
      </w:r>
      <w:r w:rsidRPr="00634273">
        <w:rPr>
          <w:rFonts w:cs="B Lotus"/>
          <w:noProof/>
          <w:color w:val="000000"/>
          <w:rtl/>
          <w:lang w:bidi="fa-IR"/>
        </w:rPr>
        <w:t>کند، به او می</w:t>
      </w:r>
      <w:r w:rsidRPr="00634273">
        <w:rPr>
          <w:rFonts w:cs="B Lotus"/>
          <w:noProof/>
          <w:color w:val="000000"/>
          <w:cs/>
          <w:lang w:bidi="fa-IR"/>
        </w:rPr>
        <w:t>‎</w:t>
      </w:r>
      <w:r w:rsidRPr="00634273">
        <w:rPr>
          <w:rFonts w:cs="B Lotus"/>
          <w:noProof/>
          <w:color w:val="000000"/>
          <w:rtl/>
          <w:lang w:bidi="fa-IR"/>
        </w:rPr>
        <w:t>تازد، چون نتوانسته است مدرک و محل حدیثی را بیابد، نسبت جعل به نویسنده می</w:t>
      </w:r>
      <w:r w:rsidRPr="00634273">
        <w:rPr>
          <w:rFonts w:cs="B Lotus"/>
          <w:noProof/>
          <w:color w:val="000000"/>
          <w:cs/>
          <w:lang w:bidi="fa-IR"/>
        </w:rPr>
        <w:t>‎</w:t>
      </w:r>
      <w:r w:rsidRPr="00634273">
        <w:rPr>
          <w:rFonts w:cs="B Lotus"/>
          <w:noProof/>
          <w:color w:val="000000"/>
          <w:rtl/>
          <w:lang w:bidi="fa-IR"/>
        </w:rPr>
        <w:t>دهد و با عربدة خصمانه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«چنین حدیثی در کتاب روضة کافی وجود ندارد، و این افراد جعّال فکر می</w:t>
      </w:r>
      <w:r w:rsidRPr="00634273">
        <w:rPr>
          <w:rFonts w:cs="B Lotus"/>
          <w:noProof/>
          <w:color w:val="000000"/>
          <w:cs/>
          <w:lang w:bidi="fa-IR"/>
        </w:rPr>
        <w:t>‎</w:t>
      </w:r>
      <w:r w:rsidRPr="00634273">
        <w:rPr>
          <w:rFonts w:cs="B Lotus"/>
          <w:noProof/>
          <w:color w:val="000000"/>
          <w:rtl/>
          <w:lang w:bidi="fa-IR"/>
        </w:rPr>
        <w:t>کنند کتب شیعه سوخته شده و خاکستر آن بر باد رفته است، و گمان می</w:t>
      </w:r>
      <w:r w:rsidRPr="00634273">
        <w:rPr>
          <w:rFonts w:cs="B Lotus"/>
          <w:noProof/>
          <w:color w:val="000000"/>
          <w:cs/>
          <w:lang w:bidi="fa-IR"/>
        </w:rPr>
        <w:t>‎</w:t>
      </w:r>
      <w:r w:rsidRPr="00634273">
        <w:rPr>
          <w:rFonts w:cs="B Lotus"/>
          <w:noProof/>
          <w:color w:val="000000"/>
          <w:rtl/>
          <w:lang w:bidi="fa-IR"/>
        </w:rPr>
        <w:t>کنند خوانندگان حوصله مراجعه به اصل کتاب را ندارند و چشم بسته مجعولات را می</w:t>
      </w:r>
      <w:r w:rsidRPr="00634273">
        <w:rPr>
          <w:rFonts w:cs="B Lotus"/>
          <w:noProof/>
          <w:color w:val="000000"/>
          <w:cs/>
          <w:lang w:bidi="fa-IR"/>
        </w:rPr>
        <w:t>‎</w:t>
      </w:r>
      <w:r w:rsidRPr="00634273">
        <w:rPr>
          <w:rFonts w:cs="B Lotus"/>
          <w:noProof/>
          <w:color w:val="000000"/>
          <w:rtl/>
          <w:lang w:bidi="fa-IR"/>
        </w:rPr>
        <w:t>پذیرند، واقعاً حیرت انگیز است که این بی</w:t>
      </w:r>
      <w:r w:rsidRPr="00634273">
        <w:rPr>
          <w:rFonts w:cs="B Lotus"/>
          <w:noProof/>
          <w:color w:val="000000"/>
          <w:cs/>
          <w:lang w:bidi="fa-IR"/>
        </w:rPr>
        <w:t>‎</w:t>
      </w:r>
      <w:r w:rsidRPr="00634273">
        <w:rPr>
          <w:rFonts w:cs="B Lotus"/>
          <w:noProof/>
          <w:color w:val="000000"/>
          <w:rtl/>
          <w:lang w:bidi="fa-IR"/>
        </w:rPr>
        <w:t>دینان چگونه ملاحظة آبروی خویش را هم نمی</w:t>
      </w:r>
      <w:r w:rsidRPr="00634273">
        <w:rPr>
          <w:rFonts w:cs="B Lotus"/>
          <w:noProof/>
          <w:color w:val="000000"/>
          <w:cs/>
          <w:lang w:bidi="fa-IR"/>
        </w:rPr>
        <w:t>‎</w:t>
      </w:r>
      <w:r w:rsidRPr="00634273">
        <w:rPr>
          <w:rFonts w:cs="B Lotus"/>
          <w:noProof/>
          <w:color w:val="000000"/>
          <w:rtl/>
          <w:lang w:bidi="fa-IR"/>
        </w:rPr>
        <w:t>کنند...».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حالا ما به این نویسنده می</w:t>
      </w:r>
      <w:r w:rsidRPr="00634273">
        <w:rPr>
          <w:rFonts w:cs="B Lotus"/>
          <w:noProof/>
          <w:color w:val="000000"/>
          <w:cs/>
          <w:lang w:bidi="fa-IR"/>
        </w:rPr>
        <w:t>‎</w:t>
      </w:r>
      <w:r w:rsidRPr="00634273">
        <w:rPr>
          <w:rFonts w:cs="B Lotus"/>
          <w:noProof/>
          <w:color w:val="000000"/>
          <w:rtl/>
          <w:lang w:bidi="fa-IR"/>
        </w:rPr>
        <w:t>گوییم:</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b/>
          <w:bCs/>
          <w:noProof/>
          <w:color w:val="000000"/>
          <w:rtl/>
          <w:lang w:bidi="fa-IR"/>
        </w:rPr>
        <w:t>اولاً:</w:t>
      </w:r>
      <w:r w:rsidRPr="00634273">
        <w:rPr>
          <w:rFonts w:cs="B Lotus"/>
          <w:noProof/>
          <w:color w:val="000000"/>
          <w:rtl/>
          <w:lang w:bidi="fa-IR"/>
        </w:rPr>
        <w:t xml:space="preserve"> ما هیچ حدیثی را جعل نکرده</w:t>
      </w:r>
      <w:r w:rsidRPr="00634273">
        <w:rPr>
          <w:rFonts w:cs="B Lotus"/>
          <w:noProof/>
          <w:color w:val="000000"/>
          <w:cs/>
          <w:lang w:bidi="fa-IR"/>
        </w:rPr>
        <w:t>‎</w:t>
      </w:r>
      <w:r w:rsidRPr="00634273">
        <w:rPr>
          <w:rFonts w:cs="B Lotus"/>
          <w:noProof/>
          <w:color w:val="000000"/>
          <w:rtl/>
          <w:lang w:bidi="fa-IR"/>
        </w:rPr>
        <w:t>ایم و هرگز</w:t>
      </w:r>
      <w:r w:rsidR="00C912F8" w:rsidRPr="00634273">
        <w:rPr>
          <w:rFonts w:cs="B Lotus" w:hint="cs"/>
          <w:noProof/>
          <w:color w:val="000000"/>
          <w:rtl/>
          <w:lang w:bidi="fa-IR"/>
        </w:rPr>
        <w:t xml:space="preserve"> </w:t>
      </w:r>
      <w:r w:rsidRPr="00634273">
        <w:rPr>
          <w:rFonts w:cs="B Lotus"/>
          <w:noProof/>
          <w:color w:val="000000"/>
          <w:rtl/>
          <w:lang w:bidi="fa-IR"/>
        </w:rPr>
        <w:t>چنین جرأتی نداشته و نداریم. این کار از کسانی برمی</w:t>
      </w:r>
      <w:r w:rsidRPr="00634273">
        <w:rPr>
          <w:rFonts w:cs="B Lotus"/>
          <w:noProof/>
          <w:color w:val="000000"/>
          <w:cs/>
          <w:lang w:bidi="fa-IR"/>
        </w:rPr>
        <w:t>‎</w:t>
      </w:r>
      <w:r w:rsidRPr="00634273">
        <w:rPr>
          <w:rFonts w:cs="B Lotus"/>
          <w:noProof/>
          <w:color w:val="000000"/>
          <w:rtl/>
          <w:lang w:bidi="fa-IR"/>
        </w:rPr>
        <w:t>آید که برای نشر فضایل اهل بیت حتی جعل حدیث را هم ثواب می</w:t>
      </w:r>
      <w:r w:rsidRPr="00634273">
        <w:rPr>
          <w:rFonts w:cs="B Lotus"/>
          <w:noProof/>
          <w:color w:val="000000"/>
          <w:cs/>
          <w:lang w:bidi="fa-IR"/>
        </w:rPr>
        <w:t>‎</w:t>
      </w:r>
      <w:r w:rsidRPr="00634273">
        <w:rPr>
          <w:rFonts w:cs="B Lotus"/>
          <w:noProof/>
          <w:color w:val="000000"/>
          <w:rtl/>
          <w:lang w:bidi="fa-IR"/>
        </w:rPr>
        <w:t>شمارند، چنان که ما کسی را می</w:t>
      </w:r>
      <w:r w:rsidRPr="00634273">
        <w:rPr>
          <w:rFonts w:cs="B Lotus"/>
          <w:noProof/>
          <w:color w:val="000000"/>
          <w:cs/>
          <w:lang w:bidi="fa-IR"/>
        </w:rPr>
        <w:t>‎</w:t>
      </w:r>
      <w:r w:rsidRPr="00634273">
        <w:rPr>
          <w:rFonts w:cs="B Lotus"/>
          <w:noProof/>
          <w:color w:val="000000"/>
          <w:rtl/>
          <w:lang w:bidi="fa-IR"/>
        </w:rPr>
        <w:t>شناسیم که این صفت را دارد و مشغول حدیث سازی است. بحمد الله تعالی مدارک حدیث روضة کافی با تمام عبارتش در نزد ما موجود است و آن را در محل خود می</w:t>
      </w:r>
      <w:r w:rsidRPr="00634273">
        <w:rPr>
          <w:rFonts w:cs="B Lotus"/>
          <w:noProof/>
          <w:color w:val="000000"/>
          <w:cs/>
          <w:lang w:bidi="fa-IR"/>
        </w:rPr>
        <w:t>‎</w:t>
      </w:r>
      <w:r w:rsidRPr="00634273">
        <w:rPr>
          <w:rFonts w:cs="B Lotus"/>
          <w:noProof/>
          <w:color w:val="000000"/>
          <w:rtl/>
          <w:lang w:bidi="fa-IR"/>
        </w:rPr>
        <w:t>آوریم.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b/>
          <w:bCs/>
          <w:noProof/>
          <w:color w:val="000000"/>
          <w:rtl/>
          <w:lang w:bidi="fa-IR"/>
        </w:rPr>
        <w:t>ثانیاً:</w:t>
      </w:r>
      <w:r w:rsidRPr="00634273">
        <w:rPr>
          <w:rFonts w:cs="B Lotus"/>
          <w:noProof/>
          <w:color w:val="000000"/>
          <w:rtl/>
          <w:lang w:bidi="fa-IR"/>
        </w:rPr>
        <w:t xml:space="preserve"> می</w:t>
      </w:r>
      <w:r w:rsidRPr="00634273">
        <w:rPr>
          <w:rFonts w:cs="B Lotus"/>
          <w:noProof/>
          <w:color w:val="000000"/>
          <w:cs/>
          <w:lang w:bidi="fa-IR"/>
        </w:rPr>
        <w:t>‎</w:t>
      </w:r>
      <w:r w:rsidRPr="00634273">
        <w:rPr>
          <w:rFonts w:cs="B Lotus"/>
          <w:noProof/>
          <w:color w:val="000000"/>
          <w:rtl/>
          <w:lang w:bidi="fa-IR"/>
        </w:rPr>
        <w:t>دانیم که بسیاری از کتب شیعه سوخته و خاکسترش نیز به باد رفته است، چون بیش شما از تاریخ اطلاع داریم. اما این احادیث، که ما از کتب شیعه آورده</w:t>
      </w:r>
      <w:r w:rsidRPr="00634273">
        <w:rPr>
          <w:rFonts w:cs="B Lotus"/>
          <w:noProof/>
          <w:color w:val="000000"/>
          <w:cs/>
          <w:lang w:bidi="fa-IR"/>
        </w:rPr>
        <w:t>‎</w:t>
      </w:r>
      <w:r w:rsidRPr="00634273">
        <w:rPr>
          <w:rFonts w:cs="B Lotus"/>
          <w:noProof/>
          <w:color w:val="000000"/>
          <w:rtl/>
          <w:lang w:bidi="fa-IR"/>
        </w:rPr>
        <w:t>ایم، خدا نکند که بسوزد، زیرا در آن صورت می</w:t>
      </w:r>
      <w:r w:rsidRPr="00634273">
        <w:rPr>
          <w:rFonts w:cs="B Lotus"/>
          <w:noProof/>
          <w:color w:val="000000"/>
          <w:cs/>
          <w:lang w:bidi="fa-IR"/>
        </w:rPr>
        <w:t>‎</w:t>
      </w:r>
      <w:r w:rsidRPr="00634273">
        <w:rPr>
          <w:rFonts w:cs="B Lotus"/>
          <w:noProof/>
          <w:color w:val="000000"/>
          <w:rtl/>
          <w:lang w:bidi="fa-IR"/>
        </w:rPr>
        <w:t>دانیم که شما بر سر ما چه خواهید آورد. چنان که هم اکنون که مدارک روضة کافی در نزد ما هست، می</w:t>
      </w:r>
      <w:r w:rsidRPr="00634273">
        <w:rPr>
          <w:rFonts w:cs="B Lotus"/>
          <w:noProof/>
          <w:color w:val="000000"/>
          <w:cs/>
          <w:lang w:bidi="fa-IR"/>
        </w:rPr>
        <w:t>‎</w:t>
      </w:r>
      <w:r w:rsidRPr="00634273">
        <w:rPr>
          <w:rFonts w:cs="B Lotus"/>
          <w:noProof/>
          <w:color w:val="000000"/>
          <w:rtl/>
          <w:lang w:bidi="fa-IR"/>
        </w:rPr>
        <w:t>بینیم به چه هیاهو و جنجالی گرفتاریم و چگونه در مظانِ بی‌دینی هستیم.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b/>
          <w:bCs/>
          <w:noProof/>
          <w:color w:val="000000"/>
          <w:rtl/>
          <w:lang w:bidi="fa-IR"/>
        </w:rPr>
        <w:t>ثالثاً:</w:t>
      </w:r>
      <w:r w:rsidRPr="00634273">
        <w:rPr>
          <w:rFonts w:cs="B Lotus"/>
          <w:noProof/>
          <w:color w:val="000000"/>
          <w:rtl/>
          <w:lang w:bidi="fa-IR"/>
        </w:rPr>
        <w:t xml:space="preserve"> ما حتی</w:t>
      </w:r>
      <w:r w:rsidRPr="00634273">
        <w:rPr>
          <w:rFonts w:cs="B Lotus"/>
          <w:noProof/>
          <w:color w:val="000000"/>
          <w:cs/>
          <w:lang w:bidi="fa-IR"/>
        </w:rPr>
        <w:t>‎</w:t>
      </w:r>
      <w:r w:rsidRPr="00634273">
        <w:rPr>
          <w:rFonts w:cs="B Lotus"/>
          <w:noProof/>
          <w:color w:val="000000"/>
          <w:rtl/>
          <w:lang w:bidi="fa-IR"/>
        </w:rPr>
        <w:t>الامکان درصدد آبروی خویش هستیم، و هرگز در پیِ خدشه‌دار کردنِ آبروی دیگران نیستیم. اما شما که با این طمطراق به میدان آمده</w:t>
      </w:r>
      <w:r w:rsidRPr="00634273">
        <w:rPr>
          <w:rFonts w:cs="B Lotus"/>
          <w:noProof/>
          <w:color w:val="000000"/>
          <w:cs/>
          <w:lang w:bidi="fa-IR"/>
        </w:rPr>
        <w:t>‎</w:t>
      </w:r>
      <w:r w:rsidRPr="00634273">
        <w:rPr>
          <w:rFonts w:cs="B Lotus"/>
          <w:noProof/>
          <w:color w:val="000000"/>
          <w:rtl/>
          <w:lang w:bidi="fa-IR"/>
        </w:rPr>
        <w:t>اید، چرا ملاحظة آبروی خود را نمی</w:t>
      </w:r>
      <w:r w:rsidRPr="00634273">
        <w:rPr>
          <w:rFonts w:cs="B Lotus"/>
          <w:noProof/>
          <w:color w:val="000000"/>
          <w:cs/>
          <w:lang w:bidi="fa-IR"/>
        </w:rPr>
        <w:t>‎</w:t>
      </w:r>
      <w:r w:rsidRPr="00634273">
        <w:rPr>
          <w:rFonts w:cs="B Lotus"/>
          <w:noProof/>
          <w:color w:val="000000"/>
          <w:rtl/>
          <w:lang w:bidi="fa-IR"/>
        </w:rPr>
        <w:t>کنید؟ بفرمایید این جملات و عبارات که به ادعای خودتان از «</w:t>
      </w:r>
      <w:r w:rsidRPr="00634273">
        <w:rPr>
          <w:rStyle w:val="Char1"/>
          <w:spacing w:val="0"/>
          <w:rtl/>
        </w:rPr>
        <w:t>احکام القرآن</w:t>
      </w:r>
      <w:r w:rsidRPr="00634273">
        <w:rPr>
          <w:rFonts w:cs="B Lotus"/>
          <w:noProof/>
          <w:color w:val="000000"/>
          <w:rtl/>
          <w:lang w:bidi="fa-IR"/>
        </w:rPr>
        <w:t>» جصّاص آورده</w:t>
      </w:r>
      <w:r w:rsidRPr="00634273">
        <w:rPr>
          <w:rFonts w:cs="B Lotus"/>
          <w:noProof/>
          <w:color w:val="000000"/>
          <w:cs/>
          <w:lang w:bidi="fa-IR"/>
        </w:rPr>
        <w:t>‎</w:t>
      </w:r>
      <w:r w:rsidRPr="00634273">
        <w:rPr>
          <w:rFonts w:cs="B Lotus"/>
          <w:noProof/>
          <w:color w:val="000000"/>
          <w:rtl/>
          <w:lang w:bidi="fa-IR"/>
        </w:rPr>
        <w:t>اید در کجاست که به چشم نمی</w:t>
      </w:r>
      <w:r w:rsidRPr="00634273">
        <w:rPr>
          <w:rFonts w:cs="B Lotus"/>
          <w:noProof/>
          <w:color w:val="000000"/>
          <w:cs/>
          <w:lang w:bidi="fa-IR"/>
        </w:rPr>
        <w:t>‎</w:t>
      </w:r>
      <w:r w:rsidRPr="00634273">
        <w:rPr>
          <w:rFonts w:cs="B Lotus"/>
          <w:noProof/>
          <w:color w:val="000000"/>
          <w:rtl/>
          <w:lang w:bidi="fa-IR"/>
        </w:rPr>
        <w:t>آید؟ این چه حکمِ محکم و برهان مسلّمی است که از آن کتاب، به دروغ آورده</w:t>
      </w:r>
      <w:r w:rsidRPr="00634273">
        <w:rPr>
          <w:rFonts w:cs="B Lotus"/>
          <w:noProof/>
          <w:color w:val="000000"/>
          <w:cs/>
          <w:lang w:bidi="fa-IR"/>
        </w:rPr>
        <w:t>‎</w:t>
      </w:r>
      <w:r w:rsidRPr="00634273">
        <w:rPr>
          <w:rFonts w:cs="B Lotus"/>
          <w:noProof/>
          <w:color w:val="000000"/>
          <w:rtl/>
          <w:lang w:bidi="fa-IR"/>
        </w:rPr>
        <w:t>اید؟ این همان ادعای دروغینی است که در ترجمة عبارات عربی آن گفته</w:t>
      </w:r>
      <w:r w:rsidRPr="00634273">
        <w:rPr>
          <w:rFonts w:cs="B Lotus"/>
          <w:noProof/>
          <w:color w:val="000000"/>
          <w:cs/>
          <w:lang w:bidi="fa-IR"/>
        </w:rPr>
        <w:t>‎</w:t>
      </w:r>
      <w:r w:rsidRPr="00634273">
        <w:rPr>
          <w:rFonts w:cs="B Lotus"/>
          <w:noProof/>
          <w:color w:val="000000"/>
          <w:rtl/>
          <w:lang w:bidi="fa-IR"/>
        </w:rPr>
        <w:t>اید:</w:t>
      </w:r>
      <w:r w:rsidRPr="00634273">
        <w:rPr>
          <w:rFonts w:cs="Traditional Arabic"/>
          <w:rtl/>
          <w:lang w:bidi="fa-IR"/>
        </w:rPr>
        <w:t xml:space="preserve"> </w:t>
      </w:r>
    </w:p>
    <w:p w:rsidR="0033070F" w:rsidRPr="00634273" w:rsidRDefault="0033070F" w:rsidP="00F5348F">
      <w:pPr>
        <w:pStyle w:val="afc"/>
        <w:spacing w:line="226" w:lineRule="auto"/>
        <w:ind w:left="0" w:firstLine="284"/>
        <w:rPr>
          <w:noProof/>
          <w:rtl/>
          <w:lang w:bidi="fa-IR"/>
        </w:rPr>
      </w:pPr>
      <w:r w:rsidRPr="00634273">
        <w:rPr>
          <w:rFonts w:cs="B Lotus"/>
          <w:noProof/>
          <w:rtl/>
          <w:lang w:bidi="fa-IR"/>
        </w:rPr>
        <w:t>«مسئله چهارم، بعضی گفته</w:t>
      </w:r>
      <w:r w:rsidRPr="00634273">
        <w:rPr>
          <w:rFonts w:cs="B Lotus"/>
          <w:noProof/>
          <w:cs/>
          <w:lang w:bidi="fa-IR"/>
        </w:rPr>
        <w:t>‎</w:t>
      </w:r>
      <w:r w:rsidRPr="00634273">
        <w:rPr>
          <w:rFonts w:cs="B Lotus"/>
          <w:noProof/>
          <w:rtl/>
          <w:lang w:bidi="fa-IR"/>
        </w:rPr>
        <w:t>اند</w:t>
      </w:r>
      <w:r w:rsidRPr="00634273">
        <w:rPr>
          <w:rFonts w:cs="B Lotus" w:hint="cs"/>
          <w:noProof/>
          <w:rtl/>
          <w:lang w:bidi="fa-IR"/>
        </w:rPr>
        <w:t>:</w:t>
      </w:r>
      <w:r w:rsidRPr="00634273">
        <w:rPr>
          <w:rFonts w:cs="B Lotus"/>
          <w:noProof/>
          <w:rtl/>
          <w:lang w:bidi="fa-IR"/>
        </w:rPr>
        <w:t xml:space="preserve"> گفتار خداوند که فرمود: </w:t>
      </w:r>
      <w:r w:rsidRPr="00634273">
        <w:rPr>
          <w:rFonts w:cs="Traditional Arabic"/>
          <w:rtl/>
          <w:lang w:bidi="fa-IR"/>
        </w:rPr>
        <w:t>﴿</w:t>
      </w:r>
      <w:r w:rsidRPr="00634273">
        <w:rPr>
          <w:rFonts w:hint="eastAsia"/>
          <w:rtl/>
        </w:rPr>
        <w:t>مَا</w:t>
      </w:r>
      <w:r w:rsidRPr="00634273">
        <w:rPr>
          <w:rtl/>
        </w:rPr>
        <w:t xml:space="preserve"> </w:t>
      </w:r>
      <w:r w:rsidRPr="00634273">
        <w:rPr>
          <w:rFonts w:hint="eastAsia"/>
          <w:rtl/>
        </w:rPr>
        <w:t>كَانَ</w:t>
      </w:r>
      <w:r w:rsidRPr="00634273">
        <w:rPr>
          <w:rtl/>
        </w:rPr>
        <w:t xml:space="preserve"> </w:t>
      </w:r>
      <w:r w:rsidRPr="00634273">
        <w:rPr>
          <w:rFonts w:hint="eastAsia"/>
          <w:rtl/>
        </w:rPr>
        <w:t>لِنَبِيٍّ</w:t>
      </w:r>
      <w:r w:rsidRPr="00634273">
        <w:rPr>
          <w:rtl/>
        </w:rPr>
        <w:t xml:space="preserve"> </w:t>
      </w:r>
      <w:r w:rsidRPr="00634273">
        <w:rPr>
          <w:rFonts w:hint="eastAsia"/>
          <w:rtl/>
        </w:rPr>
        <w:t>أَن</w:t>
      </w:r>
      <w:r w:rsidRPr="00634273">
        <w:rPr>
          <w:rtl/>
        </w:rPr>
        <w:t xml:space="preserve"> </w:t>
      </w:r>
      <w:r w:rsidRPr="00634273">
        <w:rPr>
          <w:rFonts w:hint="eastAsia"/>
          <w:rtl/>
        </w:rPr>
        <w:t>يَكُونَ</w:t>
      </w:r>
      <w:r w:rsidRPr="00634273">
        <w:rPr>
          <w:rtl/>
        </w:rPr>
        <w:t xml:space="preserve"> </w:t>
      </w:r>
      <w:r w:rsidRPr="00634273">
        <w:rPr>
          <w:rFonts w:hint="eastAsia"/>
          <w:rtl/>
        </w:rPr>
        <w:t>لَهُ</w:t>
      </w:r>
      <w:r w:rsidRPr="00634273">
        <w:rPr>
          <w:rFonts w:hint="cs"/>
          <w:rtl/>
        </w:rPr>
        <w:t>ۥٓ</w:t>
      </w:r>
      <w:r w:rsidRPr="00634273">
        <w:rPr>
          <w:rtl/>
        </w:rPr>
        <w:t xml:space="preserve"> </w:t>
      </w:r>
      <w:r w:rsidRPr="00634273">
        <w:rPr>
          <w:rFonts w:hint="eastAsia"/>
          <w:rtl/>
        </w:rPr>
        <w:t>أَس</w:t>
      </w:r>
      <w:r w:rsidRPr="00634273">
        <w:rPr>
          <w:rFonts w:hint="cs"/>
          <w:rtl/>
        </w:rPr>
        <w:t>ۡ</w:t>
      </w:r>
      <w:r w:rsidRPr="00634273">
        <w:rPr>
          <w:rFonts w:hint="eastAsia"/>
          <w:rtl/>
        </w:rPr>
        <w:t>رَى</w:t>
      </w:r>
      <w:r w:rsidRPr="00634273">
        <w:rPr>
          <w:rFonts w:hint="cs"/>
          <w:rtl/>
        </w:rPr>
        <w:t>ٰ</w:t>
      </w:r>
      <w:r w:rsidRPr="00634273">
        <w:rPr>
          <w:rFonts w:cs="KFGQPC Uthman Taha Naskh" w:hint="cs"/>
          <w:szCs w:val="27"/>
          <w:rtl/>
          <w:lang w:bidi="fa-IR"/>
        </w:rPr>
        <w:t>...</w:t>
      </w:r>
      <w:r w:rsidRPr="00634273">
        <w:rPr>
          <w:rFonts w:cs="Traditional Arabic" w:hint="cs"/>
          <w:rtl/>
          <w:lang w:bidi="fa-IR"/>
        </w:rPr>
        <w:t>﴾</w:t>
      </w:r>
      <w:r w:rsidRPr="00634273">
        <w:rPr>
          <w:rFonts w:cs="B Lotus" w:hint="cs"/>
          <w:noProof/>
          <w:rtl/>
          <w:lang w:bidi="fa-IR"/>
        </w:rPr>
        <w:t xml:space="preserve"> </w:t>
      </w:r>
      <w:r w:rsidRPr="00634273">
        <w:rPr>
          <w:rFonts w:cs="B Lotus"/>
          <w:noProof/>
          <w:rtl/>
          <w:lang w:bidi="fa-IR"/>
        </w:rPr>
        <w:t>دلالت می</w:t>
      </w:r>
      <w:r w:rsidRPr="00634273">
        <w:rPr>
          <w:rFonts w:cs="B Lotus"/>
          <w:noProof/>
          <w:cs/>
          <w:lang w:bidi="fa-IR"/>
        </w:rPr>
        <w:t>‎</w:t>
      </w:r>
      <w:r w:rsidRPr="00634273">
        <w:rPr>
          <w:rFonts w:cs="B Lotus"/>
          <w:noProof/>
          <w:rtl/>
          <w:lang w:bidi="fa-IR"/>
        </w:rPr>
        <w:t>کند بر اینکه پیامبران دیگر نیز دستور جهاد داشته</w:t>
      </w:r>
      <w:r w:rsidRPr="00634273">
        <w:rPr>
          <w:rFonts w:cs="B Lotus"/>
          <w:noProof/>
          <w:cs/>
          <w:lang w:bidi="fa-IR"/>
        </w:rPr>
        <w:t>‎</w:t>
      </w:r>
      <w:r w:rsidRPr="00634273">
        <w:rPr>
          <w:rFonts w:cs="B Lotus"/>
          <w:noProof/>
          <w:rtl/>
          <w:lang w:bidi="fa-IR"/>
        </w:rPr>
        <w:t>اند، و لیکن حقِ استفاده از اسیران و غنیمت را نداشته</w:t>
      </w:r>
      <w:r w:rsidRPr="00634273">
        <w:rPr>
          <w:rFonts w:cs="B Lotus"/>
          <w:noProof/>
          <w:cs/>
          <w:lang w:bidi="fa-IR"/>
        </w:rPr>
        <w:t>‎</w:t>
      </w:r>
      <w:r w:rsidRPr="00634273">
        <w:rPr>
          <w:rFonts w:cs="B Lotus"/>
          <w:noProof/>
          <w:rtl/>
          <w:lang w:bidi="fa-IR"/>
        </w:rPr>
        <w:t>اند، و سپس دنبال جملة شریف</w:t>
      </w:r>
      <w:r w:rsidRPr="00634273">
        <w:rPr>
          <w:rFonts w:cs="B Lotus" w:hint="cs"/>
          <w:noProof/>
          <w:rtl/>
          <w:lang w:bidi="fa-IR"/>
        </w:rPr>
        <w:t>ه:</w:t>
      </w:r>
      <w:r w:rsidRPr="00634273">
        <w:rPr>
          <w:rFonts w:cs="B Lotus"/>
          <w:noProof/>
          <w:rtl/>
          <w:lang w:bidi="fa-IR"/>
        </w:rPr>
        <w:t xml:space="preserve"> </w:t>
      </w:r>
      <w:r w:rsidRPr="00634273">
        <w:rPr>
          <w:rFonts w:cs="Traditional Arabic"/>
          <w:rtl/>
          <w:lang w:bidi="fa-IR"/>
        </w:rPr>
        <w:t>﴿</w:t>
      </w:r>
      <w:r w:rsidRPr="00634273">
        <w:rPr>
          <w:rFonts w:hint="eastAsia"/>
          <w:rtl/>
        </w:rPr>
        <w:t>لَّو</w:t>
      </w:r>
      <w:r w:rsidRPr="00634273">
        <w:rPr>
          <w:rFonts w:hint="cs"/>
          <w:rtl/>
        </w:rPr>
        <w:t>ۡ</w:t>
      </w:r>
      <w:r w:rsidRPr="00634273">
        <w:rPr>
          <w:rFonts w:hint="eastAsia"/>
          <w:rtl/>
        </w:rPr>
        <w:t>لَا</w:t>
      </w:r>
      <w:r w:rsidRPr="00634273">
        <w:rPr>
          <w:rtl/>
        </w:rPr>
        <w:t xml:space="preserve"> </w:t>
      </w:r>
      <w:r w:rsidRPr="00634273">
        <w:rPr>
          <w:rFonts w:hint="eastAsia"/>
          <w:rtl/>
        </w:rPr>
        <w:t>كِتَ</w:t>
      </w:r>
      <w:r w:rsidRPr="00634273">
        <w:rPr>
          <w:rFonts w:hint="cs"/>
          <w:rtl/>
        </w:rPr>
        <w:t>ٰ</w:t>
      </w:r>
      <w:r w:rsidRPr="00634273">
        <w:rPr>
          <w:rFonts w:hint="eastAsia"/>
          <w:rtl/>
        </w:rPr>
        <w:t>ب</w:t>
      </w:r>
      <w:r w:rsidRPr="00634273">
        <w:rPr>
          <w:rFonts w:hint="cs"/>
          <w:rtl/>
        </w:rPr>
        <w:t>ٞ</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للَّهِ</w:t>
      </w:r>
      <w:r w:rsidRPr="00634273">
        <w:rPr>
          <w:rtl/>
        </w:rPr>
        <w:t xml:space="preserve"> </w:t>
      </w:r>
      <w:r w:rsidRPr="00634273">
        <w:rPr>
          <w:rFonts w:hint="eastAsia"/>
          <w:rtl/>
        </w:rPr>
        <w:t>سَبَقَ</w:t>
      </w:r>
      <w:r w:rsidRPr="00634273">
        <w:rPr>
          <w:rtl/>
        </w:rPr>
        <w:t xml:space="preserve"> </w:t>
      </w:r>
      <w:r w:rsidRPr="00634273">
        <w:rPr>
          <w:rFonts w:hint="eastAsia"/>
          <w:rtl/>
        </w:rPr>
        <w:t>لَمَسَّكُم</w:t>
      </w:r>
      <w:r w:rsidRPr="00634273">
        <w:rPr>
          <w:rFonts w:hint="cs"/>
          <w:rtl/>
        </w:rPr>
        <w:t>ۡ</w:t>
      </w:r>
      <w:r w:rsidRPr="00634273">
        <w:rPr>
          <w:rtl/>
        </w:rPr>
        <w:t xml:space="preserve"> </w:t>
      </w:r>
      <w:r w:rsidRPr="00634273">
        <w:rPr>
          <w:rFonts w:hint="eastAsia"/>
          <w:rtl/>
        </w:rPr>
        <w:t>فِيمَا</w:t>
      </w:r>
      <w:r w:rsidRPr="00634273">
        <w:rPr>
          <w:rFonts w:hint="cs"/>
          <w:rtl/>
        </w:rPr>
        <w:t>ٓ</w:t>
      </w:r>
      <w:r w:rsidRPr="00634273">
        <w:rPr>
          <w:rtl/>
        </w:rPr>
        <w:t xml:space="preserve"> </w:t>
      </w:r>
      <w:r w:rsidRPr="00634273">
        <w:rPr>
          <w:rFonts w:hint="eastAsia"/>
          <w:rtl/>
        </w:rPr>
        <w:t>أَخَذ</w:t>
      </w:r>
      <w:r w:rsidRPr="00634273">
        <w:rPr>
          <w:rFonts w:hint="cs"/>
          <w:rtl/>
        </w:rPr>
        <w:t>ۡ</w:t>
      </w:r>
      <w:r w:rsidRPr="00634273">
        <w:rPr>
          <w:rFonts w:hint="eastAsia"/>
          <w:rtl/>
        </w:rPr>
        <w:t>تُم</w:t>
      </w:r>
      <w:r w:rsidRPr="00634273">
        <w:rPr>
          <w:rFonts w:hint="cs"/>
          <w:rtl/>
        </w:rPr>
        <w:t>ۡ</w:t>
      </w:r>
      <w:r w:rsidRPr="00634273">
        <w:rPr>
          <w:rtl/>
        </w:rPr>
        <w:t xml:space="preserve"> </w:t>
      </w:r>
      <w:r w:rsidRPr="00634273">
        <w:rPr>
          <w:rFonts w:hint="eastAsia"/>
          <w:rtl/>
        </w:rPr>
        <w:t>عَذَابٌ</w:t>
      </w:r>
      <w:r w:rsidRPr="00634273">
        <w:rPr>
          <w:rtl/>
        </w:rPr>
        <w:t xml:space="preserve"> </w:t>
      </w:r>
      <w:r w:rsidRPr="00634273">
        <w:rPr>
          <w:rFonts w:hint="eastAsia"/>
          <w:rtl/>
        </w:rPr>
        <w:t>عَظِيم</w:t>
      </w:r>
      <w:r w:rsidRPr="00634273">
        <w:rPr>
          <w:rFonts w:hint="cs"/>
          <w:rtl/>
        </w:rPr>
        <w:t>ٞ</w:t>
      </w:r>
      <w:r w:rsidRPr="00634273">
        <w:rPr>
          <w:rtl/>
        </w:rPr>
        <w:t xml:space="preserve"> </w:t>
      </w:r>
      <w:r w:rsidRPr="00634273">
        <w:rPr>
          <w:rFonts w:hint="cs"/>
          <w:rtl/>
        </w:rPr>
        <w:t>٦٨</w:t>
      </w:r>
      <w:r w:rsidRPr="00634273">
        <w:rPr>
          <w:rFonts w:cs="Traditional Arabic"/>
          <w:rtl/>
          <w:lang w:bidi="fa-IR"/>
        </w:rPr>
        <w:t>﴾</w:t>
      </w:r>
      <w:r w:rsidRPr="00634273">
        <w:rPr>
          <w:rFonts w:cs="B Lotus"/>
          <w:noProof/>
          <w:rtl/>
          <w:lang w:bidi="fa-IR"/>
        </w:rPr>
        <w:t xml:space="preserve"> </w:t>
      </w:r>
      <w:r w:rsidRPr="00634273">
        <w:rPr>
          <w:rStyle w:val="Char4"/>
          <w:rFonts w:hint="cs"/>
          <w:rtl/>
        </w:rPr>
        <w:t>[الأنفال: 68]</w:t>
      </w:r>
      <w:r w:rsidRPr="00634273">
        <w:rPr>
          <w:rFonts w:cs="B Lotus" w:hint="cs"/>
          <w:noProof/>
          <w:rtl/>
          <w:lang w:bidi="fa-IR"/>
        </w:rPr>
        <w:t xml:space="preserve">. </w:t>
      </w:r>
      <w:r w:rsidRPr="00634273">
        <w:rPr>
          <w:rFonts w:cs="B Lotus"/>
          <w:noProof/>
          <w:rtl/>
          <w:lang w:bidi="fa-IR"/>
        </w:rPr>
        <w:t>در این آیه هفت مسئله هست: مسئله یک: در سبب نازل شدن این آیه، پیامبر</w:t>
      </w:r>
      <w:r w:rsidRPr="00634273">
        <w:rPr>
          <w:rFonts w:cs="CTraditional Arabic"/>
          <w:rtl/>
          <w:lang w:bidi="fa-IR"/>
        </w:rPr>
        <w:t>ص</w:t>
      </w:r>
      <w:r w:rsidRPr="00634273">
        <w:rPr>
          <w:rFonts w:cs="B Lotus"/>
          <w:noProof/>
          <w:rtl/>
          <w:lang w:bidi="fa-IR"/>
        </w:rPr>
        <w:t xml:space="preserve"> فرمود: یکی از پیامبران جنگی کرد و به اصحاب خود فرمود: که هر کس خانه</w:t>
      </w:r>
      <w:r w:rsidRPr="00634273">
        <w:rPr>
          <w:rFonts w:cs="B Lotus"/>
          <w:noProof/>
          <w:cs/>
          <w:lang w:bidi="fa-IR"/>
        </w:rPr>
        <w:t>‎</w:t>
      </w:r>
      <w:r w:rsidRPr="00634273">
        <w:rPr>
          <w:rFonts w:cs="B Lotus"/>
          <w:noProof/>
          <w:rtl/>
          <w:lang w:bidi="fa-IR"/>
        </w:rPr>
        <w:t>ای ساخته یا زنی گرفته است که با او همبستر نشده است، و یا هرکس نیاز به برگشتن دارد، با من در این جنگ همراهی نکند. سپس فرمود: هنگام غروب آفتاب با دشمن برخورد کرد پس گفت: خدایا</w:t>
      </w:r>
      <w:r w:rsidRPr="00634273">
        <w:rPr>
          <w:rFonts w:cs="B Lotus" w:hint="cs"/>
          <w:noProof/>
          <w:rtl/>
          <w:lang w:bidi="fa-IR"/>
        </w:rPr>
        <w:t>،</w:t>
      </w:r>
      <w:r w:rsidRPr="00634273">
        <w:rPr>
          <w:rFonts w:cs="B Lotus"/>
          <w:noProof/>
          <w:rtl/>
          <w:lang w:bidi="fa-IR"/>
        </w:rPr>
        <w:t xml:space="preserve"> این خورشید مأمور است، من نیز مأمورم. خدایا</w:t>
      </w:r>
      <w:r w:rsidRPr="00634273">
        <w:rPr>
          <w:rFonts w:cs="B Lotus" w:hint="cs"/>
          <w:noProof/>
          <w:rtl/>
          <w:lang w:bidi="fa-IR"/>
        </w:rPr>
        <w:t>،</w:t>
      </w:r>
      <w:r w:rsidRPr="00634273">
        <w:rPr>
          <w:rFonts w:cs="B Lotus"/>
          <w:noProof/>
          <w:rtl/>
          <w:lang w:bidi="fa-IR"/>
        </w:rPr>
        <w:t xml:space="preserve"> خورشید را بگذار تا بین من و آنها حکم کنی. پس خداوند خورشید را بازداشت».</w:t>
      </w:r>
    </w:p>
    <w:p w:rsidR="0033070F" w:rsidRPr="00634273" w:rsidRDefault="0033070F" w:rsidP="00F5348F">
      <w:pPr>
        <w:widowControl w:val="0"/>
        <w:spacing w:line="226" w:lineRule="auto"/>
        <w:ind w:firstLine="284"/>
        <w:jc w:val="both"/>
        <w:rPr>
          <w:rFonts w:cs="B Lotus"/>
          <w:noProof/>
          <w:color w:val="000000"/>
          <w:rtl/>
          <w:lang w:bidi="fa-IR"/>
        </w:rPr>
      </w:pPr>
      <w:r w:rsidRPr="00634273">
        <w:rPr>
          <w:rFonts w:cs="B Lotus"/>
          <w:noProof/>
          <w:color w:val="000000"/>
          <w:rtl/>
          <w:lang w:bidi="fa-IR"/>
        </w:rPr>
        <w:t xml:space="preserve">عبارت خودِ این حدیث، در هر کجا که باشد، خواه در احکام القرآن جصّاص، </w:t>
      </w:r>
      <w:r w:rsidR="002423C5" w:rsidRPr="00634273">
        <w:rPr>
          <w:rFonts w:cs="B Lotus" w:hint="cs"/>
          <w:noProof/>
          <w:color w:val="000000"/>
          <w:rtl/>
          <w:lang w:bidi="fa-IR"/>
        </w:rPr>
        <w:br/>
      </w:r>
      <w:r w:rsidRPr="00634273">
        <w:rPr>
          <w:rFonts w:cs="B Lotus"/>
          <w:noProof/>
          <w:color w:val="000000"/>
          <w:rtl/>
          <w:lang w:bidi="fa-IR"/>
        </w:rPr>
        <w:t>-</w:t>
      </w:r>
      <w:r w:rsidRPr="00634273">
        <w:rPr>
          <w:rFonts w:cs="B Lotus" w:hint="cs"/>
          <w:noProof/>
          <w:color w:val="000000"/>
          <w:rtl/>
          <w:lang w:bidi="fa-IR"/>
        </w:rPr>
        <w:t xml:space="preserve"> </w:t>
      </w:r>
      <w:r w:rsidRPr="00634273">
        <w:rPr>
          <w:rFonts w:cs="B Lotus"/>
          <w:noProof/>
          <w:color w:val="000000"/>
          <w:rtl/>
          <w:lang w:bidi="fa-IR"/>
        </w:rPr>
        <w:t>که خوشبختانه در آن نیست- و خواه در کتاب دیگر، دلالت بر کذب آن دارد، زیرا خداوند هرگز نظامِ عالم را برای خونریزی به هم نمی</w:t>
      </w:r>
      <w:r w:rsidRPr="00634273">
        <w:rPr>
          <w:rFonts w:cs="B Lotus"/>
          <w:noProof/>
          <w:color w:val="000000"/>
          <w:cs/>
          <w:lang w:bidi="fa-IR"/>
        </w:rPr>
        <w:t>‎</w:t>
      </w:r>
      <w:r w:rsidRPr="00634273">
        <w:rPr>
          <w:rFonts w:cs="B Lotus"/>
          <w:noProof/>
          <w:color w:val="000000"/>
          <w:rtl/>
          <w:lang w:bidi="fa-IR"/>
        </w:rPr>
        <w:t xml:space="preserve">زند، و این قبیل چرندها برای ردّ حکمِ عقل و کتاب خدا حجت نیست. از طرفی، امروز اظهار این احادیث که بر خلاف عقل و شرع و طبیعت است، جز رمانیدن مردمِ عاقل و فهمیده از دین، نتیجة دیگری ندارد. </w:t>
      </w:r>
    </w:p>
    <w:p w:rsidR="0033070F" w:rsidRPr="00634273" w:rsidRDefault="0033070F" w:rsidP="00F5348F">
      <w:pPr>
        <w:spacing w:line="226" w:lineRule="auto"/>
        <w:ind w:firstLine="284"/>
        <w:jc w:val="both"/>
        <w:rPr>
          <w:rFonts w:cs="B Lotus"/>
          <w:noProof/>
          <w:color w:val="000000"/>
          <w:rtl/>
          <w:lang w:bidi="fa-IR"/>
        </w:rPr>
      </w:pPr>
      <w:r w:rsidRPr="00634273">
        <w:rPr>
          <w:rFonts w:cs="B Lotus"/>
          <w:noProof/>
          <w:color w:val="000000"/>
          <w:rtl/>
          <w:lang w:bidi="fa-IR"/>
        </w:rPr>
        <w:t>آنگاه در فصل سوم، باز غنیمت‌های جنگ قبل از اسلام را از نظر روایات خاصّه و عامه مورد بحث قرار داده و احادیثی از کتب شیعه در این مورد آورده است، که چون همة آنها مخالفِ عقل است و موافقِ کتاب خدا نیست، و تاریخ منکر وقوع آن، و کتاب</w:t>
      </w:r>
      <w:r w:rsidRPr="00634273">
        <w:rPr>
          <w:rFonts w:cs="B Lotus"/>
          <w:noProof/>
          <w:color w:val="000000"/>
          <w:cs/>
          <w:lang w:bidi="fa-IR"/>
        </w:rPr>
        <w:t>‎</w:t>
      </w:r>
      <w:r w:rsidRPr="00634273">
        <w:rPr>
          <w:rFonts w:cs="B Lotus"/>
          <w:noProof/>
          <w:color w:val="000000"/>
          <w:rtl/>
          <w:lang w:bidi="fa-IR"/>
        </w:rPr>
        <w:t>های آسمانی مکذّب آن است، باید همه آنها را به دیوار کوبید. اما برای این عمل، عقل و ایمان و انصاف و وجدان لازم است، تا به وسیلة عقل، تشخیص نیک و بد دهد، به وسیله ایمان، به کتاب</w:t>
      </w:r>
      <w:r w:rsidRPr="00634273">
        <w:rPr>
          <w:rFonts w:cs="B Lotus"/>
          <w:noProof/>
          <w:color w:val="000000"/>
          <w:cs/>
          <w:lang w:bidi="fa-IR"/>
        </w:rPr>
        <w:t>‎</w:t>
      </w:r>
      <w:r w:rsidRPr="00634273">
        <w:rPr>
          <w:rFonts w:cs="B Lotus"/>
          <w:noProof/>
          <w:color w:val="000000"/>
          <w:rtl/>
          <w:lang w:bidi="fa-IR"/>
        </w:rPr>
        <w:t>های آسمانی اعتماد پیدا کند، به وسیلة انصاف قضاوت بحق نماید، و به وسیلة وجدان، تابع هواهای نفسانی نشود.</w:t>
      </w:r>
    </w:p>
    <w:p w:rsidR="0033070F" w:rsidRPr="00634273" w:rsidRDefault="0033070F" w:rsidP="00F5348F">
      <w:pPr>
        <w:spacing w:line="226" w:lineRule="auto"/>
        <w:ind w:firstLine="284"/>
        <w:jc w:val="both"/>
        <w:rPr>
          <w:rFonts w:cs="B Lotus"/>
          <w:noProof/>
          <w:color w:val="000000"/>
          <w:rtl/>
          <w:lang w:bidi="fa-IR"/>
        </w:rPr>
      </w:pPr>
      <w:r w:rsidRPr="00634273">
        <w:rPr>
          <w:rFonts w:cs="B Lotus"/>
          <w:noProof/>
          <w:color w:val="000000"/>
          <w:rtl/>
          <w:lang w:bidi="fa-IR"/>
        </w:rPr>
        <w:t>سپس به فلسفه</w:t>
      </w:r>
      <w:r w:rsidRPr="00634273">
        <w:rPr>
          <w:rFonts w:cs="B Lotus"/>
          <w:noProof/>
          <w:color w:val="000000"/>
          <w:cs/>
          <w:lang w:bidi="fa-IR"/>
        </w:rPr>
        <w:t>‎</w:t>
      </w:r>
      <w:r w:rsidRPr="00634273">
        <w:rPr>
          <w:rFonts w:cs="B Lotus"/>
          <w:noProof/>
          <w:color w:val="000000"/>
          <w:rtl/>
          <w:lang w:bidi="fa-IR"/>
        </w:rPr>
        <w:t>بافی پرداخته که آیا سوزانیدن غنیمت‌های جنگی قبل از اسلام، خلاف عقل و شرایع الهی است یا نه، و در این موضوع، جملاتی سر هم کرده است. ما چون نبودنِ اصل چنین عملی را با دلایل متقن ثابت کردیم، به فلسفه</w:t>
      </w:r>
      <w:r w:rsidRPr="00634273">
        <w:rPr>
          <w:rFonts w:cs="B Lotus"/>
          <w:noProof/>
          <w:color w:val="000000"/>
          <w:cs/>
          <w:lang w:bidi="fa-IR"/>
        </w:rPr>
        <w:t>‎</w:t>
      </w:r>
      <w:r w:rsidRPr="00634273">
        <w:rPr>
          <w:rFonts w:cs="B Lotus"/>
          <w:noProof/>
          <w:color w:val="000000"/>
          <w:rtl/>
          <w:lang w:bidi="fa-IR"/>
        </w:rPr>
        <w:t>بافی او کاری نداریم، زیرا قیاس او با آنچه مقایسه کرده، قیاس مع</w:t>
      </w:r>
      <w:r w:rsidRPr="00634273">
        <w:rPr>
          <w:rFonts w:cs="B Lotus"/>
          <w:noProof/>
          <w:color w:val="000000"/>
          <w:cs/>
          <w:lang w:bidi="fa-IR"/>
        </w:rPr>
        <w:t>‎</w:t>
      </w:r>
      <w:r w:rsidRPr="00634273">
        <w:rPr>
          <w:rFonts w:cs="B Lotus"/>
          <w:noProof/>
          <w:color w:val="000000"/>
          <w:rtl/>
          <w:lang w:bidi="fa-IR"/>
        </w:rPr>
        <w:t>الفارق است، که فعلاً حوصل</w:t>
      </w:r>
      <w:r w:rsidRPr="00634273">
        <w:rPr>
          <w:rFonts w:cs="B Lotus" w:hint="cs"/>
          <w:noProof/>
          <w:color w:val="000000"/>
          <w:rtl/>
          <w:lang w:bidi="fa-IR"/>
        </w:rPr>
        <w:t>ه</w:t>
      </w:r>
      <w:r w:rsidRPr="00634273">
        <w:rPr>
          <w:rFonts w:cs="B Lotus"/>
          <w:noProof/>
          <w:color w:val="000000"/>
          <w:rtl/>
          <w:lang w:bidi="fa-IR"/>
        </w:rPr>
        <w:t xml:space="preserve"> تطبیق و تفکیک آن را نداریم، چرا که به مطلب ما مربوط نیست و اساساً، بی</w:t>
      </w:r>
      <w:r w:rsidRPr="00634273">
        <w:rPr>
          <w:rFonts w:cs="B Lotus"/>
          <w:noProof/>
          <w:color w:val="000000"/>
          <w:cs/>
          <w:lang w:bidi="fa-IR"/>
        </w:rPr>
        <w:t>‎</w:t>
      </w:r>
      <w:r w:rsidRPr="00634273">
        <w:rPr>
          <w:rFonts w:cs="B Lotus"/>
          <w:noProof/>
          <w:color w:val="000000"/>
          <w:rtl/>
          <w:lang w:bidi="fa-IR"/>
        </w:rPr>
        <w:t>جهت وقت خود را در این مطالب ضایع کرده است. بر فرض اینکه ثابت شود که غنیمت‌های جنگ بر انبیای پیشین، حرام بوده و بر پیامبر ما حلال شده است، چه دردی از او دوا می</w:t>
      </w:r>
      <w:r w:rsidRPr="00634273">
        <w:rPr>
          <w:rFonts w:cs="B Lotus"/>
          <w:noProof/>
          <w:color w:val="000000"/>
          <w:cs/>
          <w:lang w:bidi="fa-IR"/>
        </w:rPr>
        <w:t>‎</w:t>
      </w:r>
      <w:r w:rsidRPr="00634273">
        <w:rPr>
          <w:rFonts w:cs="B Lotus"/>
          <w:noProof/>
          <w:color w:val="000000"/>
          <w:rtl/>
          <w:lang w:bidi="fa-IR"/>
        </w:rPr>
        <w:t>کند، و چگونه خمس کذایی را ثابت می</w:t>
      </w:r>
      <w:r w:rsidRPr="00634273">
        <w:rPr>
          <w:rFonts w:cs="B Lotus"/>
          <w:noProof/>
          <w:color w:val="000000"/>
          <w:cs/>
          <w:lang w:bidi="fa-IR"/>
        </w:rPr>
        <w:t>‎</w:t>
      </w:r>
      <w:r w:rsidRPr="00634273">
        <w:rPr>
          <w:rFonts w:cs="B Lotus"/>
          <w:noProof/>
          <w:color w:val="000000"/>
          <w:rtl/>
          <w:lang w:bidi="fa-IR"/>
        </w:rPr>
        <w:t>نماید؟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لیکن آقای رد نویس می</w:t>
      </w:r>
      <w:r w:rsidRPr="00634273">
        <w:rPr>
          <w:rFonts w:cs="B Lotus"/>
          <w:noProof/>
          <w:color w:val="000000"/>
          <w:cs/>
          <w:lang w:bidi="fa-IR"/>
        </w:rPr>
        <w:t>‎</w:t>
      </w:r>
      <w:r w:rsidRPr="00634273">
        <w:rPr>
          <w:rFonts w:cs="B Lotus"/>
          <w:noProof/>
          <w:color w:val="000000"/>
          <w:rtl/>
          <w:lang w:bidi="fa-IR"/>
        </w:rPr>
        <w:t>خواهد چنین بفهماند که ما در کتاب حاضر، حتی یک کلمه حق نگفته</w:t>
      </w:r>
      <w:r w:rsidRPr="00634273">
        <w:rPr>
          <w:rFonts w:cs="B Lotus"/>
          <w:noProof/>
          <w:color w:val="000000"/>
          <w:cs/>
          <w:lang w:bidi="fa-IR"/>
        </w:rPr>
        <w:t>‎</w:t>
      </w:r>
      <w:r w:rsidRPr="00634273">
        <w:rPr>
          <w:rFonts w:cs="B Lotus"/>
          <w:noProof/>
          <w:color w:val="000000"/>
          <w:rtl/>
          <w:lang w:bidi="fa-IR"/>
        </w:rPr>
        <w:t>ایم، لذا از ابتدا شروع به ابطالِ گفتة ما کرده، و شما تا اینجا دریافتید که چقدر مردانه و منطقی به میدان آمده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حال بگذار هرچه می</w:t>
      </w:r>
      <w:r w:rsidRPr="00634273">
        <w:rPr>
          <w:rFonts w:cs="B Lotus"/>
          <w:noProof/>
          <w:color w:val="000000"/>
          <w:cs/>
          <w:lang w:bidi="fa-IR"/>
        </w:rPr>
        <w:t>‎</w:t>
      </w:r>
      <w:r w:rsidRPr="00634273">
        <w:rPr>
          <w:rFonts w:cs="B Lotus"/>
          <w:noProof/>
          <w:color w:val="000000"/>
          <w:rtl/>
          <w:lang w:bidi="fa-IR"/>
        </w:rPr>
        <w:t>خواهد خود را خسته کند، زیرا حق روشن</w:t>
      </w:r>
      <w:r w:rsidRPr="00634273">
        <w:rPr>
          <w:rFonts w:cs="B Lotus"/>
          <w:noProof/>
          <w:color w:val="000000"/>
          <w:cs/>
          <w:lang w:bidi="fa-IR"/>
        </w:rPr>
        <w:t>‎</w:t>
      </w:r>
      <w:r w:rsidRPr="00634273">
        <w:rPr>
          <w:rFonts w:cs="B Lotus"/>
          <w:noProof/>
          <w:color w:val="000000"/>
          <w:rtl/>
          <w:lang w:bidi="fa-IR"/>
        </w:rPr>
        <w:t>تر از آن است که با اباطیل مخفی شود. ما حتی در تطبیق و تصدیق و تکذیب آنچه از احادیث آورده است برنیامدیم، زیرا چنان که گفتیم، مورد ادعای او، که حرام بودن غنیمت‌های جنگی بر انبیای پیشین است، یا مورد تکذیب قرآن و عقل و تاریخ و کتاب عهدین است، یا دروغ می</w:t>
      </w:r>
      <w:r w:rsidRPr="00634273">
        <w:rPr>
          <w:rFonts w:cs="B Lotus"/>
          <w:noProof/>
          <w:color w:val="000000"/>
          <w:cs/>
          <w:lang w:bidi="fa-IR"/>
        </w:rPr>
        <w:t>‎</w:t>
      </w:r>
      <w:r w:rsidRPr="00634273">
        <w:rPr>
          <w:rFonts w:cs="B Lotus"/>
          <w:noProof/>
          <w:color w:val="000000"/>
          <w:rtl/>
          <w:lang w:bidi="fa-IR"/>
        </w:rPr>
        <w:t>گوید. چنان که در نسبتِ آن عبارات به «</w:t>
      </w:r>
      <w:r w:rsidRPr="00634273">
        <w:rPr>
          <w:rStyle w:val="Char1"/>
          <w:spacing w:val="0"/>
          <w:rtl/>
        </w:rPr>
        <w:t>احکام القرآن</w:t>
      </w:r>
      <w:r w:rsidRPr="00634273">
        <w:rPr>
          <w:rFonts w:cs="B Lotus"/>
          <w:noProof/>
          <w:color w:val="000000"/>
          <w:rtl/>
          <w:lang w:bidi="fa-IR"/>
        </w:rPr>
        <w:t>» جصّاص، دروغ می</w:t>
      </w:r>
      <w:r w:rsidRPr="00634273">
        <w:rPr>
          <w:rFonts w:cs="B Lotus"/>
          <w:noProof/>
          <w:color w:val="000000"/>
          <w:cs/>
          <w:lang w:bidi="fa-IR"/>
        </w:rPr>
        <w:t>‎</w:t>
      </w:r>
      <w:r w:rsidRPr="00634273">
        <w:rPr>
          <w:rFonts w:cs="B Lotus"/>
          <w:noProof/>
          <w:color w:val="000000"/>
          <w:rtl/>
          <w:lang w:bidi="fa-IR"/>
        </w:rPr>
        <w:t>گوید، که اگر راست هم بود، برای او فایده نداشت، زیرا ما می</w:t>
      </w:r>
      <w:r w:rsidRPr="00634273">
        <w:rPr>
          <w:rFonts w:cs="B Lotus"/>
          <w:noProof/>
          <w:color w:val="000000"/>
          <w:cs/>
          <w:lang w:bidi="fa-IR"/>
        </w:rPr>
        <w:t>‎</w:t>
      </w:r>
      <w:r w:rsidRPr="00634273">
        <w:rPr>
          <w:rFonts w:cs="B Lotus"/>
          <w:noProof/>
          <w:color w:val="000000"/>
          <w:rtl/>
          <w:lang w:bidi="fa-IR"/>
        </w:rPr>
        <w:t>گوییم: خمس کذایی، که امروز از شیعیان مرتضی علی</w:t>
      </w:r>
      <w:r w:rsidRPr="00634273">
        <w:rPr>
          <w:rFonts w:eastAsia="Calibri" w:cs="Arial"/>
          <w:lang w:bidi="fa-IR"/>
        </w:rPr>
        <w:sym w:font="AGA Arabesque" w:char="F075"/>
      </w:r>
      <w:r w:rsidRPr="00634273">
        <w:rPr>
          <w:rFonts w:cs="B Lotus"/>
          <w:noProof/>
          <w:color w:val="000000"/>
          <w:rtl/>
          <w:lang w:bidi="fa-IR"/>
        </w:rPr>
        <w:t xml:space="preserve"> گرفته می</w:t>
      </w:r>
      <w:r w:rsidRPr="00634273">
        <w:rPr>
          <w:rFonts w:cs="B Lotus"/>
          <w:noProof/>
          <w:color w:val="000000"/>
          <w:cs/>
          <w:lang w:bidi="fa-IR"/>
        </w:rPr>
        <w:t>‎</w:t>
      </w:r>
      <w:r w:rsidRPr="00634273">
        <w:rPr>
          <w:rFonts w:cs="B Lotus"/>
          <w:noProof/>
          <w:color w:val="000000"/>
          <w:rtl/>
          <w:lang w:bidi="fa-IR"/>
        </w:rPr>
        <w:t>شود، نه در شرایع انبیا بوده است و نه در اسلام، و کتاب خدا و سیرة رسول‌الله</w:t>
      </w:r>
      <w:r w:rsidRPr="00634273">
        <w:rPr>
          <w:rFonts w:cs="CTraditional Arabic"/>
          <w:sz w:val="30"/>
          <w:szCs w:val="30"/>
          <w:rtl/>
          <w:lang w:bidi="fa-IR"/>
        </w:rPr>
        <w:t>ص</w:t>
      </w:r>
      <w:r w:rsidRPr="00634273">
        <w:rPr>
          <w:rFonts w:cs="B Lotus"/>
          <w:noProof/>
          <w:color w:val="000000"/>
          <w:rtl/>
          <w:lang w:bidi="fa-IR"/>
        </w:rPr>
        <w:t xml:space="preserve"> و عمل مسلمین قرون اولیه، تا آنکه نزدیک</w:t>
      </w:r>
      <w:r w:rsidR="00573F0D" w:rsidRPr="00634273">
        <w:rPr>
          <w:rFonts w:cs="B Lotus"/>
          <w:noProof/>
          <w:color w:val="000000"/>
          <w:rtl/>
          <w:lang w:bidi="fa-IR"/>
        </w:rPr>
        <w:t xml:space="preserve"> </w:t>
      </w:r>
      <w:r w:rsidRPr="00634273">
        <w:rPr>
          <w:rFonts w:cs="B Lotus"/>
          <w:noProof/>
          <w:color w:val="000000"/>
          <w:rtl/>
          <w:lang w:bidi="fa-IR"/>
        </w:rPr>
        <w:t>چهارصد سال از آن گذشت، و اخیراً که بازار آن رایج است، ربطی به آن ندارد. برای رد ادعای ما ببینیم او چه می</w:t>
      </w:r>
      <w:r w:rsidRPr="00634273">
        <w:rPr>
          <w:rFonts w:cs="B Lotus"/>
          <w:noProof/>
          <w:color w:val="000000"/>
          <w:cs/>
          <w:lang w:bidi="fa-IR"/>
        </w:rPr>
        <w:t>‎</w:t>
      </w:r>
      <w:r w:rsidRPr="00634273">
        <w:rPr>
          <w:rFonts w:cs="B Lotus"/>
          <w:noProof/>
          <w:color w:val="000000"/>
          <w:rtl/>
          <w:lang w:bidi="fa-IR"/>
        </w:rPr>
        <w:t>گوید و چه می</w:t>
      </w:r>
      <w:r w:rsidRPr="00634273">
        <w:rPr>
          <w:rFonts w:cs="B Lotus"/>
          <w:noProof/>
          <w:color w:val="000000"/>
          <w:cs/>
          <w:lang w:bidi="fa-IR"/>
        </w:rPr>
        <w:t>‎</w:t>
      </w:r>
      <w:r w:rsidRPr="00634273">
        <w:rPr>
          <w:rFonts w:cs="B Lotus"/>
          <w:noProof/>
          <w:color w:val="000000"/>
          <w:rtl/>
          <w:lang w:bidi="fa-IR"/>
        </w:rPr>
        <w:t>کند.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در</w:t>
      </w:r>
      <w:r w:rsidRPr="00634273">
        <w:rPr>
          <w:rFonts w:cs="B Lotus" w:hint="cs"/>
          <w:noProof/>
          <w:color w:val="000000"/>
          <w:rtl/>
          <w:lang w:bidi="fa-IR"/>
        </w:rPr>
        <w:t xml:space="preserve"> </w:t>
      </w:r>
      <w:r w:rsidRPr="00634273">
        <w:rPr>
          <w:rFonts w:cs="B Lotus"/>
          <w:noProof/>
          <w:color w:val="000000"/>
          <w:rtl/>
          <w:lang w:bidi="fa-IR"/>
        </w:rPr>
        <w:t>فصل چهارم کتابِ خود، دربار</w:t>
      </w:r>
      <w:r w:rsidRPr="00634273">
        <w:rPr>
          <w:rFonts w:cs="B Lotus" w:hint="cs"/>
          <w:noProof/>
          <w:color w:val="000000"/>
          <w:rtl/>
          <w:lang w:bidi="fa-IR"/>
        </w:rPr>
        <w:t xml:space="preserve">ه </w:t>
      </w:r>
      <w:r w:rsidRPr="00634273">
        <w:rPr>
          <w:rFonts w:cs="B Lotus"/>
          <w:noProof/>
          <w:color w:val="000000"/>
          <w:rtl/>
          <w:lang w:bidi="fa-IR"/>
        </w:rPr>
        <w:t>اینکه فقها برای اعلام یک حکم چه شیوه</w:t>
      </w:r>
      <w:r w:rsidRPr="00634273">
        <w:rPr>
          <w:rFonts w:cs="B Lotus"/>
          <w:noProof/>
          <w:color w:val="000000"/>
          <w:cs/>
          <w:lang w:bidi="fa-IR"/>
        </w:rPr>
        <w:t>‎</w:t>
      </w:r>
      <w:r w:rsidRPr="00634273">
        <w:rPr>
          <w:rFonts w:cs="B Lotus"/>
          <w:noProof/>
          <w:color w:val="000000"/>
          <w:rtl/>
          <w:lang w:bidi="fa-IR"/>
        </w:rPr>
        <w:t>ای به کار می</w:t>
      </w:r>
      <w:r w:rsidRPr="00634273">
        <w:rPr>
          <w:rFonts w:cs="B Lotus"/>
          <w:noProof/>
          <w:color w:val="000000"/>
          <w:cs/>
          <w:lang w:bidi="fa-IR"/>
        </w:rPr>
        <w:t>‎</w:t>
      </w:r>
      <w:r w:rsidRPr="00634273">
        <w:rPr>
          <w:rFonts w:cs="B Lotus"/>
          <w:noProof/>
          <w:color w:val="000000"/>
          <w:rtl/>
          <w:lang w:bidi="fa-IR"/>
        </w:rPr>
        <w:t>برند، به اطاله پرداخته است، و روش‌ها و اصطلاحاتی را که ساختة این و آن است، به کار برده و با تطویل و تفصیل، کیفیت استنباط احکام، طبق معمول فقها را به سلیق</w:t>
      </w:r>
      <w:r w:rsidRPr="00634273">
        <w:rPr>
          <w:rFonts w:cs="B Lotus" w:hint="cs"/>
          <w:noProof/>
          <w:color w:val="000000"/>
          <w:rtl/>
          <w:lang w:bidi="fa-IR"/>
        </w:rPr>
        <w:t>ه</w:t>
      </w:r>
      <w:r w:rsidRPr="00634273">
        <w:rPr>
          <w:rFonts w:cs="B Lotus"/>
          <w:noProof/>
          <w:color w:val="000000"/>
          <w:rtl/>
          <w:lang w:bidi="fa-IR"/>
        </w:rPr>
        <w:t xml:space="preserve"> خود بیان کرده است. باز هم چون این موضوع چندان بستگی به موضوع ما ندارد، بدان نمی</w:t>
      </w:r>
      <w:r w:rsidRPr="00634273">
        <w:rPr>
          <w:rFonts w:cs="B Lotus"/>
          <w:noProof/>
          <w:color w:val="000000"/>
          <w:cs/>
          <w:lang w:bidi="fa-IR"/>
        </w:rPr>
        <w:t>‎</w:t>
      </w:r>
      <w:r w:rsidRPr="00634273">
        <w:rPr>
          <w:rFonts w:cs="B Lotus"/>
          <w:noProof/>
          <w:color w:val="000000"/>
          <w:rtl/>
          <w:lang w:bidi="fa-IR"/>
        </w:rPr>
        <w:t>پردازیم. دین مبین اسلام بیش از هزار و چهارصد سال است که همیشه در میانِ یک‌چهارمِ جمعیت روی زمین مورد عمل بوده است. پس احتیاج ندارد که با سوزن چاه بکَنیم و بدین ریسمان</w:t>
      </w:r>
      <w:r w:rsidRPr="00634273">
        <w:rPr>
          <w:rFonts w:cs="B Lotus"/>
          <w:noProof/>
          <w:color w:val="000000"/>
          <w:cs/>
          <w:lang w:bidi="fa-IR"/>
        </w:rPr>
        <w:t>‎</w:t>
      </w:r>
      <w:r w:rsidRPr="00634273">
        <w:rPr>
          <w:rFonts w:cs="B Lotus"/>
          <w:noProof/>
          <w:color w:val="000000"/>
          <w:rtl/>
          <w:lang w:bidi="fa-IR"/>
        </w:rPr>
        <w:t>های پوسیده متوسل شویم.</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سپس به خیال خود به ریزه</w:t>
      </w:r>
      <w:r w:rsidRPr="00634273">
        <w:rPr>
          <w:rFonts w:cs="B Lotus"/>
          <w:noProof/>
          <w:color w:val="000000"/>
          <w:cs/>
          <w:lang w:bidi="fa-IR"/>
        </w:rPr>
        <w:t>‎</w:t>
      </w:r>
      <w:r w:rsidRPr="00634273">
        <w:rPr>
          <w:rFonts w:cs="B Lotus"/>
          <w:noProof/>
          <w:color w:val="000000"/>
          <w:rtl/>
          <w:lang w:bidi="fa-IR"/>
        </w:rPr>
        <w:t>کاری</w:t>
      </w:r>
      <w:r w:rsidRPr="00634273">
        <w:rPr>
          <w:rFonts w:cs="B Lotus"/>
          <w:noProof/>
          <w:color w:val="000000"/>
          <w:cs/>
          <w:lang w:bidi="fa-IR"/>
        </w:rPr>
        <w:t>‎</w:t>
      </w:r>
      <w:r w:rsidRPr="00634273">
        <w:rPr>
          <w:rFonts w:cs="B Lotus"/>
          <w:noProof/>
          <w:color w:val="000000"/>
          <w:rtl/>
          <w:lang w:bidi="fa-IR"/>
        </w:rPr>
        <w:t>های نکات ادبی آیه پرداخته است، تا شاید با لفّاظی و عبارت‌پردازی، به مقصود خود دست یابد، که جوابش همان است که گفتیم: دین خدا روشن</w:t>
      </w:r>
      <w:r w:rsidRPr="00634273">
        <w:rPr>
          <w:rFonts w:cs="B Lotus"/>
          <w:noProof/>
          <w:color w:val="000000"/>
          <w:cs/>
          <w:lang w:bidi="fa-IR"/>
        </w:rPr>
        <w:t>‎</w:t>
      </w:r>
      <w:r w:rsidRPr="00634273">
        <w:rPr>
          <w:rFonts w:cs="B Lotus"/>
          <w:noProof/>
          <w:color w:val="000000"/>
          <w:rtl/>
          <w:lang w:bidi="fa-IR"/>
        </w:rPr>
        <w:t>تر از آن است که بخواهیم آفتاب را با این چراغ‌های کم‌نور پیدا کنیم. به قول شبستری:</w:t>
      </w:r>
    </w:p>
    <w:tbl>
      <w:tblPr>
        <w:bidiVisual/>
        <w:tblW w:w="0" w:type="auto"/>
        <w:tblInd w:w="79" w:type="dxa"/>
        <w:tblLook w:val="04A0" w:firstRow="1" w:lastRow="0" w:firstColumn="1" w:lastColumn="0" w:noHBand="0" w:noVBand="1"/>
      </w:tblPr>
      <w:tblGrid>
        <w:gridCol w:w="3277"/>
        <w:gridCol w:w="549"/>
        <w:gridCol w:w="3399"/>
      </w:tblGrid>
      <w:tr w:rsidR="0033070F" w:rsidRPr="00634273" w:rsidTr="00E9166E">
        <w:tc>
          <w:tcPr>
            <w:tcW w:w="3402" w:type="dxa"/>
          </w:tcPr>
          <w:p w:rsidR="0033070F" w:rsidRPr="00634273" w:rsidRDefault="0033070F" w:rsidP="0089542B">
            <w:pPr>
              <w:spacing w:line="228" w:lineRule="auto"/>
              <w:jc w:val="lowKashida"/>
              <w:rPr>
                <w:rFonts w:cs="B Lotus" w:hint="cs"/>
                <w:sz w:val="2"/>
                <w:szCs w:val="2"/>
                <w:rtl/>
                <w:lang w:bidi="fa-IR"/>
              </w:rPr>
            </w:pPr>
            <w:r w:rsidRPr="00634273">
              <w:rPr>
                <w:rFonts w:cs="B Lotus"/>
                <w:noProof/>
                <w:color w:val="000000"/>
                <w:rtl/>
                <w:lang w:bidi="fa-IR"/>
              </w:rPr>
              <w:t>زهی نادان که او خورشیدِ تابان</w:t>
            </w:r>
            <w:r w:rsidRPr="00634273">
              <w:rPr>
                <w:rFonts w:cs="B Lotus"/>
                <w:rtl/>
                <w:lang w:bidi="fa-IR"/>
              </w:rPr>
              <w:br/>
            </w:r>
          </w:p>
        </w:tc>
        <w:tc>
          <w:tcPr>
            <w:tcW w:w="567" w:type="dxa"/>
          </w:tcPr>
          <w:p w:rsidR="0033070F" w:rsidRPr="00634273" w:rsidRDefault="0033070F" w:rsidP="0089542B">
            <w:pPr>
              <w:spacing w:line="228" w:lineRule="auto"/>
              <w:jc w:val="center"/>
              <w:rPr>
                <w:rFonts w:cs="B Lotus" w:hint="cs"/>
                <w:rtl/>
                <w:lang w:bidi="fa-IR"/>
              </w:rPr>
            </w:pPr>
          </w:p>
        </w:tc>
        <w:tc>
          <w:tcPr>
            <w:tcW w:w="3544" w:type="dxa"/>
          </w:tcPr>
          <w:p w:rsidR="0033070F" w:rsidRPr="00634273" w:rsidRDefault="0033070F" w:rsidP="0089542B">
            <w:pPr>
              <w:spacing w:line="228" w:lineRule="auto"/>
              <w:jc w:val="lowKashida"/>
              <w:rPr>
                <w:rFonts w:cs="B Lotus" w:hint="cs"/>
                <w:sz w:val="2"/>
                <w:szCs w:val="2"/>
                <w:rtl/>
                <w:lang w:bidi="fa-IR"/>
              </w:rPr>
            </w:pPr>
            <w:r w:rsidRPr="00634273">
              <w:rPr>
                <w:rFonts w:cs="B Lotus"/>
                <w:noProof/>
                <w:color w:val="000000"/>
                <w:rtl/>
                <w:lang w:bidi="fa-IR"/>
              </w:rPr>
              <w:t>به نور شمع جوید در بیابان</w:t>
            </w:r>
            <w:r w:rsidRPr="00634273">
              <w:rPr>
                <w:rFonts w:cs="B Lotus"/>
                <w:rtl/>
                <w:lang w:bidi="fa-IR"/>
              </w:rPr>
              <w:br/>
            </w:r>
          </w:p>
        </w:tc>
      </w:tr>
    </w:tbl>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به تصدیق خود آقای رد نویس، اگر حکمِ خمس، حکمی بود که حتی ده سال قبل از اجرای حکمِ زکات به مرحلة عمل درآمده بود، دیگر هیچ احتیاجی به این دربه‌دری</w:t>
      </w:r>
      <w:r w:rsidRPr="00634273">
        <w:rPr>
          <w:rFonts w:cs="B Lotus"/>
          <w:noProof/>
          <w:color w:val="000000"/>
          <w:cs/>
          <w:lang w:bidi="fa-IR"/>
        </w:rPr>
        <w:t>‎</w:t>
      </w:r>
      <w:r w:rsidRPr="00634273">
        <w:rPr>
          <w:rFonts w:cs="B Lotus"/>
          <w:noProof/>
          <w:color w:val="000000"/>
          <w:rtl/>
          <w:lang w:bidi="fa-IR"/>
        </w:rPr>
        <w:t>ها نبود، و باید از هر حکمی روشن‌تر باشد. سپس به تفصیل، به نامه</w:t>
      </w:r>
      <w:r w:rsidRPr="00634273">
        <w:rPr>
          <w:rFonts w:cs="B Lotus"/>
          <w:noProof/>
          <w:color w:val="000000"/>
          <w:cs/>
          <w:lang w:bidi="fa-IR"/>
        </w:rPr>
        <w:t>‎</w:t>
      </w:r>
      <w:r w:rsidRPr="00634273">
        <w:rPr>
          <w:rFonts w:cs="B Lotus"/>
          <w:noProof/>
          <w:color w:val="000000"/>
          <w:rtl/>
          <w:lang w:bidi="fa-IR"/>
        </w:rPr>
        <w:t>های رسول خدا</w:t>
      </w:r>
      <w:r w:rsidRPr="00634273">
        <w:rPr>
          <w:rFonts w:cs="CTraditional Arabic"/>
          <w:sz w:val="30"/>
          <w:szCs w:val="30"/>
          <w:rtl/>
          <w:lang w:bidi="fa-IR"/>
        </w:rPr>
        <w:t xml:space="preserve"> ص</w:t>
      </w:r>
      <w:r w:rsidRPr="00634273">
        <w:rPr>
          <w:rFonts w:cs="B Lotus"/>
          <w:noProof/>
          <w:color w:val="000000"/>
          <w:rtl/>
          <w:lang w:bidi="fa-IR"/>
        </w:rPr>
        <w:t xml:space="preserve"> دربارة اخذ خمس غنیمت‌های جنگی پرداخته است، که ما خود، تمام آن را در این کتاب آورده</w:t>
      </w:r>
      <w:r w:rsidRPr="00634273">
        <w:rPr>
          <w:rFonts w:cs="B Lotus"/>
          <w:noProof/>
          <w:color w:val="000000"/>
          <w:cs/>
          <w:lang w:bidi="fa-IR"/>
        </w:rPr>
        <w:t>‎</w:t>
      </w:r>
      <w:r w:rsidRPr="00634273">
        <w:rPr>
          <w:rFonts w:cs="B Lotus"/>
          <w:noProof/>
          <w:color w:val="000000"/>
          <w:rtl/>
          <w:lang w:bidi="fa-IR"/>
        </w:rPr>
        <w:t>ایم، و نمی</w:t>
      </w:r>
      <w:r w:rsidRPr="00634273">
        <w:rPr>
          <w:rFonts w:cs="B Lotus"/>
          <w:noProof/>
          <w:color w:val="000000"/>
          <w:cs/>
          <w:lang w:bidi="fa-IR"/>
        </w:rPr>
        <w:t>‎</w:t>
      </w:r>
      <w:r w:rsidRPr="00634273">
        <w:rPr>
          <w:rFonts w:cs="B Lotus"/>
          <w:noProof/>
          <w:color w:val="000000"/>
          <w:rtl/>
          <w:lang w:bidi="fa-IR"/>
        </w:rPr>
        <w:t>دانیم مقصودش از طولانی‌کردنِ سخن چیست. زیرا در آن نامه</w:t>
      </w:r>
      <w:r w:rsidRPr="00634273">
        <w:rPr>
          <w:rFonts w:cs="B Lotus"/>
          <w:noProof/>
          <w:color w:val="000000"/>
          <w:cs/>
          <w:lang w:bidi="fa-IR"/>
        </w:rPr>
        <w:t>‎</w:t>
      </w:r>
      <w:r w:rsidRPr="00634273">
        <w:rPr>
          <w:rFonts w:cs="B Lotus"/>
          <w:noProof/>
          <w:color w:val="000000"/>
          <w:rtl/>
          <w:lang w:bidi="fa-IR"/>
        </w:rPr>
        <w:t>ها، کوچک‌ترین مستمسکی برای اخذ خمس نیست.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فصل پنجم سئوال خود را چنین مطرح می</w:t>
      </w:r>
      <w:r w:rsidRPr="00634273">
        <w:rPr>
          <w:rFonts w:cs="B Lotus"/>
          <w:noProof/>
          <w:color w:val="000000"/>
          <w:cs/>
          <w:lang w:bidi="fa-IR"/>
        </w:rPr>
        <w:t>‎</w:t>
      </w:r>
      <w:r w:rsidRPr="00634273">
        <w:rPr>
          <w:rFonts w:cs="B Lotus"/>
          <w:noProof/>
          <w:color w:val="000000"/>
          <w:rtl/>
          <w:lang w:bidi="fa-IR"/>
        </w:rPr>
        <w:t>کند: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لغت و اصطلاحاتِ عرب، غنیمت به چه معنی آمده است؟»</w:t>
      </w:r>
      <w:r w:rsidRPr="00634273">
        <w:rPr>
          <w:rFonts w:cs="B Lotus" w:hint="cs"/>
          <w:noProof/>
          <w:color w:val="000000"/>
          <w:rtl/>
          <w:lang w:bidi="fa-IR"/>
        </w:rPr>
        <w:t>.</w:t>
      </w:r>
    </w:p>
    <w:p w:rsidR="0033070F" w:rsidRPr="00634273" w:rsidRDefault="0033070F" w:rsidP="00F5348F">
      <w:pPr>
        <w:pStyle w:val="afc"/>
        <w:ind w:left="0" w:firstLine="284"/>
        <w:rPr>
          <w:noProof/>
          <w:rtl/>
          <w:lang w:bidi="fa-IR"/>
        </w:rPr>
      </w:pPr>
      <w:r w:rsidRPr="00634273">
        <w:rPr>
          <w:rFonts w:cs="B Lotus"/>
          <w:noProof/>
          <w:rtl/>
          <w:lang w:bidi="fa-IR"/>
        </w:rPr>
        <w:t>سپس به جواب پرداخته و از کتاب</w:t>
      </w:r>
      <w:r w:rsidRPr="00634273">
        <w:rPr>
          <w:rFonts w:cs="B Lotus"/>
          <w:noProof/>
          <w:cs/>
          <w:lang w:bidi="fa-IR"/>
        </w:rPr>
        <w:t>‎</w:t>
      </w:r>
      <w:r w:rsidRPr="00634273">
        <w:rPr>
          <w:rFonts w:cs="B Lotus"/>
          <w:noProof/>
          <w:rtl/>
          <w:lang w:bidi="fa-IR"/>
        </w:rPr>
        <w:t>های لغت، معنای کلمة «غنیمت» را استخراج کرده که «ازهری» چنین گفته است، در «</w:t>
      </w:r>
      <w:r w:rsidRPr="00634273">
        <w:rPr>
          <w:rStyle w:val="Char1"/>
          <w:spacing w:val="0"/>
          <w:rtl/>
        </w:rPr>
        <w:t>لسان</w:t>
      </w:r>
      <w:r w:rsidRPr="00634273">
        <w:rPr>
          <w:rStyle w:val="Char1"/>
          <w:rFonts w:hint="cs"/>
          <w:spacing w:val="0"/>
          <w:rtl/>
        </w:rPr>
        <w:t xml:space="preserve"> </w:t>
      </w:r>
      <w:r w:rsidRPr="00634273">
        <w:rPr>
          <w:rStyle w:val="Char1"/>
          <w:spacing w:val="0"/>
          <w:cs/>
        </w:rPr>
        <w:t>‎</w:t>
      </w:r>
      <w:r w:rsidRPr="00634273">
        <w:rPr>
          <w:rStyle w:val="Char1"/>
          <w:spacing w:val="0"/>
          <w:rtl/>
        </w:rPr>
        <w:t>العرب</w:t>
      </w:r>
      <w:r w:rsidRPr="00634273">
        <w:rPr>
          <w:rFonts w:cs="B Lotus"/>
          <w:noProof/>
          <w:rtl/>
          <w:lang w:bidi="fa-IR"/>
        </w:rPr>
        <w:t>» چنین آمده است، در «</w:t>
      </w:r>
      <w:r w:rsidRPr="00634273">
        <w:rPr>
          <w:rStyle w:val="Char1"/>
          <w:spacing w:val="0"/>
          <w:rtl/>
        </w:rPr>
        <w:t>مصباح</w:t>
      </w:r>
      <w:r w:rsidRPr="00634273">
        <w:rPr>
          <w:rStyle w:val="Char1"/>
          <w:spacing w:val="0"/>
          <w:cs/>
        </w:rPr>
        <w:t>‎</w:t>
      </w:r>
      <w:r w:rsidRPr="00634273">
        <w:rPr>
          <w:rStyle w:val="Char1"/>
          <w:rFonts w:hint="cs"/>
          <w:spacing w:val="0"/>
          <w:rtl/>
          <w:cs/>
        </w:rPr>
        <w:t xml:space="preserve"> </w:t>
      </w:r>
      <w:r w:rsidRPr="00634273">
        <w:rPr>
          <w:rStyle w:val="Char1"/>
          <w:spacing w:val="0"/>
          <w:rtl/>
        </w:rPr>
        <w:t>المنیر</w:t>
      </w:r>
      <w:r w:rsidRPr="00634273">
        <w:rPr>
          <w:rFonts w:cs="B Lotus"/>
          <w:noProof/>
          <w:rtl/>
          <w:lang w:bidi="fa-IR"/>
        </w:rPr>
        <w:t>» چنین است، و «فیروز آبادی» چنین می‌گوید. سپس «غنیمت» را در اصطلاح مفسرین و فقها آورده، که به قول خودش، از رسالة آقای رضا استادی [نخستین ردیه‌نویس بر</w:t>
      </w:r>
      <w:r w:rsidRPr="00634273">
        <w:rPr>
          <w:rFonts w:cs="B Lotus" w:hint="cs"/>
          <w:noProof/>
          <w:rtl/>
          <w:lang w:bidi="fa-IR"/>
        </w:rPr>
        <w:t xml:space="preserve"> </w:t>
      </w:r>
      <w:r w:rsidRPr="00634273">
        <w:rPr>
          <w:rFonts w:cs="B Lotus"/>
          <w:noProof/>
          <w:rtl/>
          <w:lang w:bidi="fa-IR"/>
        </w:rPr>
        <w:t>کتاب حاضر] مدد گرفته و آنچه او در جزوة توضیحی پیرامون غنیمت آورده است، تکیه گاه خود قرار داده</w:t>
      </w:r>
      <w:r w:rsidRPr="00634273">
        <w:rPr>
          <w:rFonts w:cs="B Lotus" w:hint="cs"/>
          <w:noProof/>
          <w:rtl/>
          <w:lang w:bidi="fa-IR"/>
        </w:rPr>
        <w:t>‌</w:t>
      </w:r>
      <w:r w:rsidRPr="00634273">
        <w:rPr>
          <w:rFonts w:cs="B Lotus"/>
          <w:noProof/>
          <w:rtl/>
          <w:lang w:bidi="fa-IR"/>
        </w:rPr>
        <w:t>است. آنگاه، به شرح اسامی فقهای شیعه پرداخته و نام 362 نفر از آنان را ردیف کرده است، و سپس، به شرح نظرات برخی از آنان و تمثیل آی</w:t>
      </w:r>
      <w:r w:rsidRPr="00634273">
        <w:rPr>
          <w:rFonts w:cs="B Lotus" w:hint="cs"/>
          <w:noProof/>
          <w:rtl/>
          <w:lang w:bidi="fa-IR"/>
        </w:rPr>
        <w:t>ه</w:t>
      </w:r>
      <w:r w:rsidRPr="00634273">
        <w:rPr>
          <w:rFonts w:cs="B Lotus"/>
          <w:noProof/>
          <w:rtl/>
          <w:lang w:bidi="fa-IR"/>
        </w:rPr>
        <w:t xml:space="preserve"> 41 سوره انفال پرداخته است، که در بین آیات جهاد است. وی برای فرار از حقیقت، آیه مذکور را با آیه </w:t>
      </w:r>
      <w:r w:rsidRPr="00634273">
        <w:rPr>
          <w:rFonts w:cs="Traditional Arabic"/>
          <w:rtl/>
          <w:lang w:bidi="fa-IR"/>
        </w:rPr>
        <w:t>﴿</w:t>
      </w:r>
      <w:r w:rsidRPr="00634273">
        <w:rPr>
          <w:rFonts w:cs="KFGQPC Uthman Taha Naskh"/>
          <w:szCs w:val="27"/>
          <w:rtl/>
          <w:lang w:bidi="fa-IR"/>
        </w:rPr>
        <w:t>...</w:t>
      </w:r>
      <w:r w:rsidRPr="00634273">
        <w:rPr>
          <w:rFonts w:hint="eastAsia"/>
          <w:rtl/>
        </w:rPr>
        <w:t>وَيُنَزِّلُ</w:t>
      </w:r>
      <w:r w:rsidRPr="00634273">
        <w:rPr>
          <w:rtl/>
        </w:rPr>
        <w:t xml:space="preserve"> </w:t>
      </w:r>
      <w:r w:rsidRPr="00634273">
        <w:rPr>
          <w:rFonts w:hint="eastAsia"/>
          <w:rtl/>
        </w:rPr>
        <w:t>عَلَي</w:t>
      </w:r>
      <w:r w:rsidRPr="00634273">
        <w:rPr>
          <w:rFonts w:hint="cs"/>
          <w:rtl/>
        </w:rPr>
        <w:t>ۡ</w:t>
      </w:r>
      <w:r w:rsidRPr="00634273">
        <w:rPr>
          <w:rFonts w:hint="eastAsia"/>
          <w:rtl/>
        </w:rPr>
        <w:t>كُم</w:t>
      </w:r>
      <w:r w:rsidRPr="00634273">
        <w:rPr>
          <w:rtl/>
        </w:rPr>
        <w:t xml:space="preserve"> </w:t>
      </w:r>
      <w:r w:rsidRPr="00634273">
        <w:rPr>
          <w:rFonts w:hint="eastAsia"/>
          <w:rtl/>
        </w:rPr>
        <w:t>مِّنَ</w:t>
      </w:r>
      <w:r w:rsidRPr="00634273">
        <w:rPr>
          <w:rtl/>
        </w:rPr>
        <w:t xml:space="preserve"> </w:t>
      </w:r>
      <w:r w:rsidRPr="00634273">
        <w:rPr>
          <w:rFonts w:hint="cs"/>
          <w:rtl/>
        </w:rPr>
        <w:t>ٱ</w:t>
      </w:r>
      <w:r w:rsidRPr="00634273">
        <w:rPr>
          <w:rFonts w:hint="eastAsia"/>
          <w:rtl/>
        </w:rPr>
        <w:t>لسَّمَا</w:t>
      </w:r>
      <w:r w:rsidRPr="00634273">
        <w:rPr>
          <w:rFonts w:hint="cs"/>
          <w:rtl/>
        </w:rPr>
        <w:t>ٓ</w:t>
      </w:r>
      <w:r w:rsidRPr="00634273">
        <w:rPr>
          <w:rFonts w:hint="eastAsia"/>
          <w:rtl/>
        </w:rPr>
        <w:t>ءِ</w:t>
      </w:r>
      <w:r w:rsidRPr="00634273">
        <w:rPr>
          <w:rtl/>
        </w:rPr>
        <w:t xml:space="preserve"> </w:t>
      </w:r>
      <w:r w:rsidRPr="00634273">
        <w:rPr>
          <w:rFonts w:hint="eastAsia"/>
          <w:rtl/>
        </w:rPr>
        <w:t>مَا</w:t>
      </w:r>
      <w:r w:rsidRPr="00634273">
        <w:rPr>
          <w:rFonts w:hint="cs"/>
          <w:rtl/>
        </w:rPr>
        <w:t>ٓ</w:t>
      </w:r>
      <w:r w:rsidRPr="00634273">
        <w:rPr>
          <w:rFonts w:hint="eastAsia"/>
          <w:rtl/>
        </w:rPr>
        <w:t>ء</w:t>
      </w:r>
      <w:r w:rsidRPr="00634273">
        <w:rPr>
          <w:rFonts w:hint="cs"/>
          <w:rtl/>
        </w:rPr>
        <w:t>ٗ</w:t>
      </w:r>
      <w:r w:rsidRPr="00634273">
        <w:rPr>
          <w:rtl/>
        </w:rPr>
        <w:t xml:space="preserve"> </w:t>
      </w:r>
      <w:r w:rsidRPr="00634273">
        <w:rPr>
          <w:rFonts w:hint="eastAsia"/>
          <w:rtl/>
        </w:rPr>
        <w:t>لِّيُطَهِّرَكُم</w:t>
      </w:r>
      <w:r w:rsidRPr="00634273">
        <w:rPr>
          <w:rtl/>
        </w:rPr>
        <w:t xml:space="preserve"> </w:t>
      </w:r>
      <w:r w:rsidRPr="00634273">
        <w:rPr>
          <w:rFonts w:hint="eastAsia"/>
          <w:rtl/>
        </w:rPr>
        <w:t>بِهِ</w:t>
      </w:r>
      <w:r w:rsidRPr="00634273">
        <w:rPr>
          <w:rFonts w:hint="cs"/>
          <w:rtl/>
        </w:rPr>
        <w:t>ۦ</w:t>
      </w:r>
      <w:r w:rsidRPr="00634273">
        <w:rPr>
          <w:rFonts w:cs="KFGQPC Uthman Taha Naskh" w:hint="cs"/>
          <w:szCs w:val="27"/>
          <w:rtl/>
          <w:lang w:bidi="fa-IR"/>
        </w:rPr>
        <w:t>...</w:t>
      </w:r>
      <w:r w:rsidRPr="00634273">
        <w:rPr>
          <w:rFonts w:cs="Traditional Arabic" w:hint="cs"/>
          <w:rtl/>
          <w:lang w:bidi="fa-IR"/>
        </w:rPr>
        <w:t>﴾</w:t>
      </w:r>
      <w:r w:rsidRPr="00634273">
        <w:rPr>
          <w:rFonts w:cs="B Lotus" w:hint="cs"/>
          <w:rtl/>
          <w:lang w:bidi="fa-IR"/>
        </w:rPr>
        <w:t xml:space="preserve"> </w:t>
      </w:r>
      <w:r w:rsidRPr="00634273">
        <w:rPr>
          <w:rStyle w:val="Char4"/>
          <w:rFonts w:hint="cs"/>
          <w:rtl/>
        </w:rPr>
        <w:t>[الأنفال: 11].</w:t>
      </w:r>
      <w:r w:rsidRPr="00634273">
        <w:rPr>
          <w:rFonts w:cs="B Lotus"/>
          <w:noProof/>
          <w:rtl/>
          <w:lang w:bidi="fa-IR"/>
        </w:rPr>
        <w:t xml:space="preserve"> مورد مثال قرار داده است، و همچنین موضوع نمازِ مسافر را، که چون آیات طهارت و نماز سفر در خلالِ آیات جهاد آمده است، پس ممکن است که حکمِ خمس ارباح هم در میانِ آیات جهاد آمده باشد. با این گونه دغَل‌بازی‌ها، که نوع این قبیل اشخاص دارند، خواسته است به مقصود خود دست یابد. ما جواب تمام این فریبکاری‌ها و تصورات و خیالات را در کتاب حاضر و چهار جزوة دیگر داده</w:t>
      </w:r>
      <w:r w:rsidRPr="00634273">
        <w:rPr>
          <w:rFonts w:cs="B Lotus"/>
          <w:noProof/>
          <w:cs/>
          <w:lang w:bidi="fa-IR"/>
        </w:rPr>
        <w:t>‎</w:t>
      </w:r>
      <w:r w:rsidRPr="00634273">
        <w:rPr>
          <w:rFonts w:cs="B Lotus"/>
          <w:noProof/>
          <w:rtl/>
          <w:lang w:bidi="fa-IR"/>
        </w:rPr>
        <w:t>ایم، و هیچ نیازی به تجدید و تطویل آن مطالب نداریم، با این وجود شاید در آخر به آن اشاره شود. در اینجا فقط یادآور می</w:t>
      </w:r>
      <w:r w:rsidRPr="00634273">
        <w:rPr>
          <w:rFonts w:cs="B Lotus"/>
          <w:noProof/>
          <w:cs/>
          <w:lang w:bidi="fa-IR"/>
        </w:rPr>
        <w:t>‎</w:t>
      </w:r>
      <w:r w:rsidRPr="00634273">
        <w:rPr>
          <w:rFonts w:cs="B Lotus"/>
          <w:noProof/>
          <w:rtl/>
          <w:lang w:bidi="fa-IR"/>
        </w:rPr>
        <w:t>شویم که کلمة «غنیمت» به هر معنی و صورت و کیفیتی باشد که لغت نویسان گفته و نوشته</w:t>
      </w:r>
      <w:r w:rsidRPr="00634273">
        <w:rPr>
          <w:rFonts w:cs="B Lotus"/>
          <w:noProof/>
          <w:cs/>
          <w:lang w:bidi="fa-IR"/>
        </w:rPr>
        <w:t>‎</w:t>
      </w:r>
      <w:r w:rsidRPr="00634273">
        <w:rPr>
          <w:rFonts w:cs="B Lotus"/>
          <w:noProof/>
          <w:rtl/>
          <w:lang w:bidi="fa-IR"/>
        </w:rPr>
        <w:t>اند، یا بعداً بگویند و بنویسند، ما در جواب تمام این دغل‌بازی‌ها، یک سئوال مطرح می</w:t>
      </w:r>
      <w:r w:rsidRPr="00634273">
        <w:rPr>
          <w:rFonts w:cs="B Lotus"/>
          <w:noProof/>
          <w:cs/>
          <w:lang w:bidi="fa-IR"/>
        </w:rPr>
        <w:t>‎</w:t>
      </w:r>
      <w:r w:rsidRPr="00634273">
        <w:rPr>
          <w:rFonts w:cs="B Lotus"/>
          <w:noProof/>
          <w:rtl/>
          <w:lang w:bidi="fa-IR"/>
        </w:rPr>
        <w:t>کنیم و آن این است که:</w:t>
      </w:r>
    </w:p>
    <w:p w:rsidR="0033070F" w:rsidRPr="00634273" w:rsidRDefault="0033070F" w:rsidP="0089542B">
      <w:pPr>
        <w:spacing w:line="228" w:lineRule="auto"/>
        <w:ind w:firstLine="284"/>
        <w:jc w:val="both"/>
        <w:rPr>
          <w:rFonts w:cs="B Lotus"/>
          <w:noProof/>
          <w:rtl/>
          <w:lang w:bidi="fa-IR"/>
        </w:rPr>
      </w:pPr>
      <w:r w:rsidRPr="00634273">
        <w:rPr>
          <w:rFonts w:cs="B Lotus"/>
          <w:noProof/>
          <w:rtl/>
          <w:lang w:bidi="fa-IR"/>
        </w:rPr>
        <w:t>«حال که همة لغت‌نویسان بعد از سیصد الی چهارصد بعد از نزول قرآن پدید آمده</w:t>
      </w:r>
      <w:r w:rsidRPr="00634273">
        <w:rPr>
          <w:rFonts w:cs="B Lotus"/>
          <w:noProof/>
          <w:cs/>
          <w:lang w:bidi="fa-IR"/>
        </w:rPr>
        <w:t>‎</w:t>
      </w:r>
      <w:r w:rsidRPr="00634273">
        <w:rPr>
          <w:rFonts w:cs="B Lotus"/>
          <w:noProof/>
          <w:lang w:bidi="fa-IR"/>
        </w:rPr>
        <w:t>‌</w:t>
      </w:r>
      <w:r w:rsidRPr="00634273">
        <w:rPr>
          <w:rFonts w:cs="B Lotus"/>
          <w:noProof/>
          <w:rtl/>
          <w:lang w:bidi="fa-IR"/>
        </w:rPr>
        <w:t>اند، و از یک لغت، چند معنی بیرون آورده</w:t>
      </w:r>
      <w:r w:rsidRPr="00634273">
        <w:rPr>
          <w:rFonts w:cs="B Lotus"/>
          <w:noProof/>
          <w:cs/>
          <w:lang w:bidi="fa-IR"/>
        </w:rPr>
        <w:t>‎</w:t>
      </w:r>
      <w:r w:rsidRPr="00634273">
        <w:rPr>
          <w:rFonts w:cs="B Lotus"/>
          <w:noProof/>
          <w:rtl/>
          <w:lang w:bidi="fa-IR"/>
        </w:rPr>
        <w:t>اند، آیا ما باید از آیاتِ احکام قرآن که تمام آن در زمان رسول خدا</w:t>
      </w:r>
      <w:r w:rsidRPr="00634273">
        <w:rPr>
          <w:rFonts w:cs="CTraditional Arabic"/>
          <w:sz w:val="30"/>
          <w:szCs w:val="30"/>
          <w:rtl/>
          <w:lang w:bidi="fa-IR"/>
        </w:rPr>
        <w:t>ص</w:t>
      </w:r>
      <w:r w:rsidRPr="00634273">
        <w:rPr>
          <w:rFonts w:cs="B Lotus"/>
          <w:noProof/>
          <w:rtl/>
          <w:lang w:bidi="fa-IR"/>
        </w:rPr>
        <w:t xml:space="preserve"> و بین بیش از یک میلیون نفر از مسلمانان مورد عمل بوده است، از جمله حکمِ غنیمت، چشم</w:t>
      </w:r>
      <w:r w:rsidR="00573F0D" w:rsidRPr="00634273">
        <w:rPr>
          <w:rFonts w:cs="B Lotus"/>
          <w:noProof/>
          <w:rtl/>
          <w:lang w:bidi="fa-IR"/>
        </w:rPr>
        <w:t xml:space="preserve"> </w:t>
      </w:r>
      <w:r w:rsidRPr="00634273">
        <w:rPr>
          <w:rFonts w:cs="B Lotus"/>
          <w:noProof/>
          <w:rtl/>
          <w:lang w:bidi="fa-IR"/>
        </w:rPr>
        <w:t>بپوشیم، و از تمام آن معنایی که پیامبر</w:t>
      </w:r>
      <w:r w:rsidRPr="00634273">
        <w:rPr>
          <w:rFonts w:cs="CTraditional Arabic"/>
          <w:sz w:val="30"/>
          <w:szCs w:val="30"/>
          <w:rtl/>
          <w:lang w:bidi="fa-IR"/>
        </w:rPr>
        <w:t>ص</w:t>
      </w:r>
      <w:r w:rsidRPr="00634273">
        <w:rPr>
          <w:rFonts w:cs="B Lotus"/>
          <w:noProof/>
          <w:rtl/>
          <w:lang w:bidi="fa-IR"/>
        </w:rPr>
        <w:t xml:space="preserve"> و عموم مسلمانان از آن فهمیده و بدان عمل کرده</w:t>
      </w:r>
      <w:r w:rsidRPr="00634273">
        <w:rPr>
          <w:rFonts w:cs="B Lotus"/>
          <w:noProof/>
          <w:cs/>
          <w:lang w:bidi="fa-IR"/>
        </w:rPr>
        <w:t>‎</w:t>
      </w:r>
      <w:r w:rsidRPr="00634273">
        <w:rPr>
          <w:rFonts w:cs="B Lotus"/>
          <w:noProof/>
          <w:rtl/>
          <w:lang w:bidi="fa-IR"/>
        </w:rPr>
        <w:t>اند، صرف‌نظر کنیم، و ببینیم که «</w:t>
      </w:r>
      <w:r w:rsidRPr="00634273">
        <w:rPr>
          <w:rStyle w:val="Char1"/>
          <w:spacing w:val="0"/>
          <w:rtl/>
        </w:rPr>
        <w:t>منتهی</w:t>
      </w:r>
      <w:r w:rsidRPr="00634273">
        <w:rPr>
          <w:rStyle w:val="Char1"/>
          <w:rFonts w:hint="cs"/>
          <w:spacing w:val="0"/>
          <w:rtl/>
        </w:rPr>
        <w:t xml:space="preserve"> </w:t>
      </w:r>
      <w:r w:rsidRPr="00634273">
        <w:rPr>
          <w:rStyle w:val="Char1"/>
          <w:spacing w:val="0"/>
          <w:cs/>
        </w:rPr>
        <w:t>‎</w:t>
      </w:r>
      <w:r w:rsidRPr="00634273">
        <w:rPr>
          <w:rStyle w:val="Char1"/>
          <w:spacing w:val="0"/>
          <w:rtl/>
        </w:rPr>
        <w:t>الإرَب</w:t>
      </w:r>
      <w:r w:rsidRPr="00634273">
        <w:rPr>
          <w:rFonts w:cs="B Lotus"/>
          <w:noProof/>
          <w:rtl/>
          <w:lang w:bidi="fa-IR"/>
        </w:rPr>
        <w:t>» چه گفته، «</w:t>
      </w:r>
      <w:r w:rsidRPr="00634273">
        <w:rPr>
          <w:rStyle w:val="Char1"/>
          <w:spacing w:val="0"/>
          <w:rtl/>
        </w:rPr>
        <w:t>اَقرب</w:t>
      </w:r>
      <w:r w:rsidRPr="00634273">
        <w:rPr>
          <w:rStyle w:val="Char1"/>
          <w:rFonts w:hint="cs"/>
          <w:spacing w:val="0"/>
          <w:rtl/>
        </w:rPr>
        <w:t xml:space="preserve"> </w:t>
      </w:r>
      <w:r w:rsidRPr="00634273">
        <w:rPr>
          <w:rStyle w:val="Char1"/>
          <w:spacing w:val="0"/>
          <w:cs/>
        </w:rPr>
        <w:t>‎ُ</w:t>
      </w:r>
      <w:r w:rsidRPr="00634273">
        <w:rPr>
          <w:rStyle w:val="Char1"/>
          <w:spacing w:val="0"/>
          <w:rtl/>
        </w:rPr>
        <w:t>الموارد</w:t>
      </w:r>
      <w:r w:rsidRPr="00634273">
        <w:rPr>
          <w:rFonts w:cs="B Lotus"/>
          <w:noProof/>
          <w:rtl/>
          <w:lang w:bidi="fa-IR"/>
        </w:rPr>
        <w:t>» چه آورده، و «المنجد» چه معنی کرده است؟ یا این کلمه در نظر شیخ‌حرعاملی، شیخ یوسف بحرانی، آقای بروجردی، و آقای شیخ محمد دزفولی باید چگونه معنا شود؟ آیا واقعاً فهم قرآن معطّل و موقوف به وجود و نظر این آقایان بوده است؟ آیا هیچ مسلمانی حق ندارد که خود برای فهم این آیه و معنای این کلمه، به قول و عمل رسول خدا</w:t>
      </w:r>
      <w:r w:rsidRPr="00634273">
        <w:rPr>
          <w:rFonts w:cs="CTraditional Arabic"/>
          <w:sz w:val="30"/>
          <w:szCs w:val="30"/>
          <w:rtl/>
          <w:lang w:bidi="fa-IR"/>
        </w:rPr>
        <w:t>ص</w:t>
      </w:r>
      <w:r w:rsidRPr="00634273">
        <w:rPr>
          <w:rFonts w:cs="B Lotus"/>
          <w:noProof/>
          <w:rtl/>
          <w:lang w:bidi="fa-IR"/>
        </w:rPr>
        <w:t xml:space="preserve"> و اصحاب بزرگوار او و عموم مسلمین صدر اول به تحقیق بپردازد، و آیا حتما باید از دریچة فهم آیت</w:t>
      </w:r>
      <w:r w:rsidRPr="00634273">
        <w:rPr>
          <w:rFonts w:cs="B Lotus"/>
          <w:noProof/>
          <w:cs/>
          <w:lang w:bidi="fa-IR"/>
        </w:rPr>
        <w:t>‎</w:t>
      </w:r>
      <w:r w:rsidRPr="00634273">
        <w:rPr>
          <w:rFonts w:cs="B Lotus"/>
          <w:noProof/>
          <w:rtl/>
          <w:lang w:bidi="fa-IR"/>
        </w:rPr>
        <w:t>الله متوفای 1380 و متوفای 1396 و امثال اینان استدلال نمود؟ شاید این هم در دنیای خود منطقی باشد، اما در نظر و فهم ما، این گونه تعطیل و توقیف و تقلید، یک عمل احمقانه است، و ما به عقل و فهمِ خود مأخوذ و مسئولیم، شما خود دانید.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شما و یک ردیه‌نویس دیگر، در گفته</w:t>
      </w:r>
      <w:r w:rsidRPr="00634273">
        <w:rPr>
          <w:rFonts w:cs="B Lotus"/>
          <w:noProof/>
          <w:color w:val="000000"/>
          <w:cs/>
          <w:lang w:bidi="fa-IR"/>
        </w:rPr>
        <w:t>‎</w:t>
      </w:r>
      <w:r w:rsidRPr="00634273">
        <w:rPr>
          <w:rFonts w:cs="B Lotus"/>
          <w:noProof/>
          <w:color w:val="000000"/>
          <w:rtl/>
          <w:lang w:bidi="fa-IR"/>
        </w:rPr>
        <w:t>های خود متشبث شده</w:t>
      </w:r>
      <w:r w:rsidRPr="00634273">
        <w:rPr>
          <w:rFonts w:cs="B Lotus"/>
          <w:noProof/>
          <w:color w:val="000000"/>
          <w:cs/>
          <w:lang w:bidi="fa-IR"/>
        </w:rPr>
        <w:t>‎</w:t>
      </w:r>
      <w:r w:rsidRPr="00634273">
        <w:rPr>
          <w:rFonts w:cs="B Lotus"/>
          <w:noProof/>
          <w:color w:val="000000"/>
          <w:rtl/>
          <w:lang w:bidi="fa-IR"/>
        </w:rPr>
        <w:t>اید که وضع و اخذ مالیاتی بدین کیفیت، که یک‌پنجمِ ثروت و اموال روی زمین را شامل می</w:t>
      </w:r>
      <w:r w:rsidRPr="00634273">
        <w:rPr>
          <w:rFonts w:cs="B Lotus"/>
          <w:noProof/>
          <w:color w:val="000000"/>
          <w:cs/>
          <w:lang w:bidi="fa-IR"/>
        </w:rPr>
        <w:t>‎</w:t>
      </w:r>
      <w:r w:rsidRPr="00634273">
        <w:rPr>
          <w:rFonts w:cs="B Lotus"/>
          <w:noProof/>
          <w:color w:val="000000"/>
          <w:rtl/>
          <w:lang w:bidi="fa-IR"/>
        </w:rPr>
        <w:t>شود، برای ایجاد و تحکیم حکومت اسلامی است. درحالی که در هیچ یک از بهانه‌ها و استدلال‌های سستِ قائلین به خمس کذایی، قبلاً چنین چیزی نبوده است و چنین سخنی نگفته</w:t>
      </w:r>
      <w:r w:rsidRPr="00634273">
        <w:rPr>
          <w:rFonts w:cs="B Lotus"/>
          <w:noProof/>
          <w:color w:val="000000"/>
          <w:cs/>
          <w:lang w:bidi="fa-IR"/>
        </w:rPr>
        <w:t>‎</w:t>
      </w:r>
      <w:r w:rsidRPr="00634273">
        <w:rPr>
          <w:rFonts w:cs="B Lotus"/>
          <w:noProof/>
          <w:color w:val="000000"/>
          <w:rtl/>
          <w:lang w:bidi="fa-IR"/>
        </w:rPr>
        <w:t>اند. این از دستاوردهای زمان است، که برای توجیه هرعمل بِدعی، فلسفه و حکمتی می</w:t>
      </w:r>
      <w:r w:rsidRPr="00634273">
        <w:rPr>
          <w:rFonts w:cs="B Lotus"/>
          <w:noProof/>
          <w:color w:val="000000"/>
          <w:cs/>
          <w:lang w:bidi="fa-IR"/>
        </w:rPr>
        <w:t>‎</w:t>
      </w:r>
      <w:r w:rsidRPr="00634273">
        <w:rPr>
          <w:rFonts w:cs="B Lotus"/>
          <w:noProof/>
          <w:color w:val="000000"/>
          <w:rtl/>
          <w:lang w:bidi="fa-IR"/>
        </w:rPr>
        <w:t>بافند. اگر هم چنین تمسک شود، اولاً: وضع موجود و عمل عاملین، شاهد است که چنین منظور و قصدی در کار نیست. ثانیاً: اگر اموالِ عمومی کشور اسلامی، از جمله انفال، مالیات، زکات و صدقات، برای انجام امور و رفع نیازها کافی نباشد، حکومت می</w:t>
      </w:r>
      <w:r w:rsidRPr="00634273">
        <w:rPr>
          <w:rFonts w:cs="B Lotus"/>
          <w:noProof/>
          <w:color w:val="000000"/>
          <w:cs/>
          <w:lang w:bidi="fa-IR"/>
        </w:rPr>
        <w:t>‎</w:t>
      </w:r>
      <w:r w:rsidRPr="00634273">
        <w:rPr>
          <w:rFonts w:cs="B Lotus"/>
          <w:noProof/>
          <w:color w:val="000000"/>
          <w:rtl/>
          <w:lang w:bidi="fa-IR"/>
        </w:rPr>
        <w:t>تواند تمام اموال مسلمین را -</w:t>
      </w:r>
      <w:r w:rsidR="00280E57" w:rsidRPr="00634273">
        <w:rPr>
          <w:rFonts w:cs="B Lotus" w:hint="cs"/>
          <w:noProof/>
          <w:color w:val="000000"/>
          <w:rtl/>
          <w:lang w:bidi="fa-IR"/>
        </w:rPr>
        <w:t xml:space="preserve"> </w:t>
      </w:r>
      <w:r w:rsidRPr="00634273">
        <w:rPr>
          <w:rFonts w:cs="B Lotus"/>
          <w:noProof/>
          <w:color w:val="000000"/>
          <w:rtl/>
          <w:lang w:bidi="fa-IR"/>
        </w:rPr>
        <w:t>به جز ستر</w:t>
      </w:r>
      <w:r w:rsidRPr="00634273">
        <w:rPr>
          <w:rFonts w:cs="B Lotus" w:hint="cs"/>
          <w:noProof/>
          <w:color w:val="000000"/>
          <w:rtl/>
          <w:lang w:bidi="fa-IR"/>
        </w:rPr>
        <w:t xml:space="preserve"> </w:t>
      </w:r>
      <w:r w:rsidRPr="00634273">
        <w:rPr>
          <w:rFonts w:cs="B Lotus"/>
          <w:noProof/>
          <w:color w:val="000000"/>
          <w:rtl/>
          <w:lang w:bidi="fa-IR"/>
        </w:rPr>
        <w:t>عورت آنان- اخذ نماید، به شرط آنکه با کمال عدالت، از ثروتمندانِ درجه اول شروع کند، تا آن حد که تمام مسلمانان در یک سطح قدرت و ثروت قرارگیرند، که ما شرح آن را در کتاب «زکات» آورده</w:t>
      </w:r>
      <w:r w:rsidRPr="00634273">
        <w:rPr>
          <w:rFonts w:cs="B Lotus"/>
          <w:noProof/>
          <w:color w:val="000000"/>
          <w:cs/>
          <w:lang w:bidi="fa-IR"/>
        </w:rPr>
        <w:t>‎</w:t>
      </w:r>
      <w:r w:rsidRPr="00634273">
        <w:rPr>
          <w:rFonts w:cs="B Lotus"/>
          <w:noProof/>
          <w:color w:val="000000"/>
          <w:rtl/>
          <w:lang w:bidi="fa-IR"/>
        </w:rPr>
        <w:t>ایم</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1"/>
      </w:r>
      <w:r w:rsidR="00ED4EF6" w:rsidRPr="00634273">
        <w:rPr>
          <w:rStyle w:val="FootnoteReference"/>
          <w:rFonts w:cs="B Lotus"/>
          <w:color w:val="000000"/>
          <w:rtl/>
          <w:lang w:bidi="fa-IR"/>
        </w:rPr>
        <w:t>)</w:t>
      </w:r>
      <w:r w:rsidRPr="00634273">
        <w:rPr>
          <w:rFonts w:cs="B Lotus"/>
          <w:noProof/>
          <w:color w:val="000000"/>
          <w:rtl/>
          <w:lang w:bidi="fa-IR"/>
        </w:rPr>
        <w:t>، و دیگر احتیاج به این جعلیات و فلسفه</w:t>
      </w:r>
      <w:r w:rsidRPr="00634273">
        <w:rPr>
          <w:rFonts w:cs="B Lotus"/>
          <w:noProof/>
          <w:color w:val="000000"/>
          <w:cs/>
          <w:lang w:bidi="fa-IR"/>
        </w:rPr>
        <w:t>‎</w:t>
      </w:r>
      <w:r w:rsidRPr="00634273">
        <w:rPr>
          <w:rFonts w:cs="B Lotus"/>
          <w:noProof/>
          <w:color w:val="000000"/>
          <w:rtl/>
          <w:lang w:bidi="fa-IR"/>
        </w:rPr>
        <w:t>بافی</w:t>
      </w:r>
      <w:r w:rsidRPr="00634273">
        <w:rPr>
          <w:rFonts w:cs="B Lotus"/>
          <w:noProof/>
          <w:color w:val="000000"/>
          <w:cs/>
          <w:lang w:bidi="fa-IR"/>
        </w:rPr>
        <w:t>‎</w:t>
      </w:r>
      <w:r w:rsidRPr="00634273">
        <w:rPr>
          <w:rFonts w:cs="B Lotus"/>
          <w:noProof/>
          <w:color w:val="000000"/>
          <w:rtl/>
          <w:lang w:bidi="fa-IR"/>
        </w:rPr>
        <w:t xml:space="preserve">هایِ بدون دلیل ندارد. </w:t>
      </w:r>
    </w:p>
    <w:p w:rsidR="0033070F" w:rsidRPr="00634273" w:rsidRDefault="0033070F" w:rsidP="0089542B">
      <w:pPr>
        <w:spacing w:line="228" w:lineRule="auto"/>
        <w:ind w:firstLine="284"/>
        <w:jc w:val="both"/>
        <w:rPr>
          <w:rFonts w:cs="B Lotus"/>
          <w:b/>
          <w:bCs/>
          <w:noProof/>
          <w:color w:val="000000"/>
          <w:rtl/>
          <w:lang w:bidi="fa-IR"/>
        </w:rPr>
      </w:pPr>
      <w:r w:rsidRPr="00634273">
        <w:rPr>
          <w:rFonts w:cs="B Lotus"/>
          <w:b/>
          <w:bCs/>
          <w:noProof/>
          <w:color w:val="000000"/>
          <w:rtl/>
          <w:lang w:bidi="fa-IR"/>
        </w:rPr>
        <w:t>درباره کلمه «غنیمت»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آنچه درخصوص کلمه «غنیمت» آورده است، بدبختانه یا خوشبختانه، کاملا به ضرر خودِ آقای ردیه‌نویس است. زیرا به نقل از «</w:t>
      </w:r>
      <w:r w:rsidRPr="00634273">
        <w:rPr>
          <w:rStyle w:val="Char1"/>
          <w:spacing w:val="0"/>
          <w:rtl/>
        </w:rPr>
        <w:t>منتهی</w:t>
      </w:r>
      <w:r w:rsidRPr="00634273">
        <w:rPr>
          <w:rStyle w:val="Char1"/>
          <w:rFonts w:hint="cs"/>
          <w:spacing w:val="0"/>
          <w:rtl/>
        </w:rPr>
        <w:t xml:space="preserve"> </w:t>
      </w:r>
      <w:r w:rsidRPr="00634273">
        <w:rPr>
          <w:rStyle w:val="Char1"/>
          <w:spacing w:val="0"/>
          <w:cs/>
        </w:rPr>
        <w:t>‎</w:t>
      </w:r>
      <w:r w:rsidR="00C912F8" w:rsidRPr="00634273">
        <w:rPr>
          <w:rStyle w:val="Char1"/>
          <w:spacing w:val="0"/>
          <w:rtl/>
        </w:rPr>
        <w:t>ال</w:t>
      </w:r>
      <w:r w:rsidR="00C912F8" w:rsidRPr="00634273">
        <w:rPr>
          <w:rStyle w:val="Char1"/>
          <w:rFonts w:hint="cs"/>
          <w:spacing w:val="0"/>
          <w:rtl/>
        </w:rPr>
        <w:t>أ</w:t>
      </w:r>
      <w:r w:rsidRPr="00634273">
        <w:rPr>
          <w:rStyle w:val="Char1"/>
          <w:spacing w:val="0"/>
          <w:rtl/>
        </w:rPr>
        <w:t>رب</w:t>
      </w:r>
      <w:r w:rsidRPr="00634273">
        <w:rPr>
          <w:rFonts w:cs="B Lotus"/>
          <w:noProof/>
          <w:color w:val="000000"/>
          <w:rtl/>
          <w:lang w:bidi="fa-IR"/>
        </w:rPr>
        <w:t>» آورده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«غنم، بالضم: غنیمت و پیروزی به چیزی بی</w:t>
      </w:r>
      <w:r w:rsidRPr="00634273">
        <w:rPr>
          <w:rFonts w:cs="B Lotus"/>
          <w:noProof/>
          <w:color w:val="000000"/>
          <w:rtl/>
          <w:cs/>
          <w:lang w:bidi="fa-IR"/>
        </w:rPr>
        <w:t>‎دست</w:t>
      </w:r>
      <w:r w:rsidRPr="00634273">
        <w:rPr>
          <w:rFonts w:cs="B Lotus"/>
          <w:noProof/>
          <w:color w:val="000000"/>
          <w:rtl/>
          <w:lang w:bidi="fa-IR"/>
        </w:rPr>
        <w:t>رنج، یا غنم در حصول چیزی بی</w:t>
      </w:r>
      <w:r w:rsidRPr="00634273">
        <w:rPr>
          <w:rFonts w:cs="B Lotus"/>
          <w:noProof/>
          <w:color w:val="000000"/>
          <w:rtl/>
          <w:cs/>
          <w:lang w:bidi="fa-IR"/>
        </w:rPr>
        <w:t>‎دست</w:t>
      </w:r>
      <w:r w:rsidRPr="00634273">
        <w:rPr>
          <w:rFonts w:cs="B Lotus"/>
          <w:noProof/>
          <w:color w:val="000000"/>
          <w:rtl/>
          <w:lang w:bidi="fa-IR"/>
        </w:rPr>
        <w:t>رنج آید و قِس، در غنیمت و</w:t>
      </w:r>
      <w:r w:rsidR="00C912F8" w:rsidRPr="00634273">
        <w:rPr>
          <w:rFonts w:cs="B Lotus" w:hint="cs"/>
          <w:noProof/>
          <w:color w:val="000000"/>
          <w:rtl/>
          <w:lang w:bidi="fa-IR"/>
        </w:rPr>
        <w:t xml:space="preserve"> </w:t>
      </w:r>
      <w:r w:rsidRPr="00634273">
        <w:rPr>
          <w:rFonts w:cs="B Lotus"/>
          <w:noProof/>
          <w:color w:val="000000"/>
          <w:rtl/>
          <w:lang w:bidi="fa-IR"/>
        </w:rPr>
        <w:t>غیر آن: غنیمتِ مال که از حرب کفّار به دست یاب گردد و پیروزی به مالی بی</w:t>
      </w:r>
      <w:r w:rsidRPr="00634273">
        <w:rPr>
          <w:rFonts w:cs="B Lotus"/>
          <w:noProof/>
          <w:color w:val="000000"/>
          <w:rtl/>
          <w:cs/>
          <w:lang w:bidi="fa-IR"/>
        </w:rPr>
        <w:t>‎دست</w:t>
      </w:r>
      <w:r w:rsidRPr="00634273">
        <w:rPr>
          <w:rFonts w:cs="B Lotus"/>
          <w:noProof/>
          <w:color w:val="000000"/>
          <w:rtl/>
          <w:lang w:bidi="fa-IR"/>
        </w:rPr>
        <w:t>رنج یا مال حرب کفّار».</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تعریف «</w:t>
      </w:r>
      <w:r w:rsidRPr="00634273">
        <w:rPr>
          <w:rStyle w:val="Char1"/>
          <w:rFonts w:hint="cs"/>
          <w:spacing w:val="0"/>
          <w:rtl/>
        </w:rPr>
        <w:t>أ</w:t>
      </w:r>
      <w:r w:rsidRPr="00634273">
        <w:rPr>
          <w:rStyle w:val="Char1"/>
          <w:spacing w:val="0"/>
          <w:rtl/>
        </w:rPr>
        <w:t>قرب</w:t>
      </w:r>
      <w:r w:rsidRPr="00634273">
        <w:rPr>
          <w:rStyle w:val="Char1"/>
          <w:spacing w:val="0"/>
          <w:cs/>
        </w:rPr>
        <w:t>‎</w:t>
      </w:r>
      <w:r w:rsidRPr="00634273">
        <w:rPr>
          <w:rStyle w:val="Char1"/>
          <w:rFonts w:hint="cs"/>
          <w:spacing w:val="0"/>
          <w:rtl/>
          <w:cs/>
        </w:rPr>
        <w:t xml:space="preserve"> </w:t>
      </w:r>
      <w:r w:rsidRPr="00634273">
        <w:rPr>
          <w:rStyle w:val="Char1"/>
          <w:spacing w:val="0"/>
          <w:rtl/>
        </w:rPr>
        <w:t>الموارد</w:t>
      </w:r>
      <w:r w:rsidRPr="00634273">
        <w:rPr>
          <w:rFonts w:cs="B Lotus"/>
          <w:noProof/>
          <w:color w:val="000000"/>
          <w:rtl/>
          <w:lang w:bidi="fa-IR"/>
        </w:rPr>
        <w:t>» از این کلمه:</w:t>
      </w:r>
    </w:p>
    <w:p w:rsidR="0033070F" w:rsidRPr="00634273" w:rsidRDefault="0033070F" w:rsidP="00A122D8">
      <w:pPr>
        <w:spacing w:line="228" w:lineRule="auto"/>
        <w:ind w:firstLine="284"/>
        <w:jc w:val="both"/>
        <w:rPr>
          <w:rFonts w:cs="B Lotus"/>
          <w:noProof/>
          <w:color w:val="000000"/>
          <w:sz w:val="26"/>
          <w:szCs w:val="26"/>
          <w:rtl/>
          <w:lang w:bidi="fa-IR"/>
        </w:rPr>
      </w:pPr>
      <w:r w:rsidRPr="00634273">
        <w:rPr>
          <w:rFonts w:cs="B Lotus" w:hint="cs"/>
          <w:noProof/>
          <w:rtl/>
          <w:lang w:bidi="fa-IR"/>
        </w:rPr>
        <w:t>«</w:t>
      </w:r>
      <w:r w:rsidRPr="00634273">
        <w:rPr>
          <w:rStyle w:val="Char2"/>
          <w:rtl/>
        </w:rPr>
        <w:t>الغنیمة ما یؤخذ من ال</w:t>
      </w:r>
      <w:r w:rsidRPr="00634273">
        <w:rPr>
          <w:rStyle w:val="Char2"/>
          <w:rFonts w:hint="cs"/>
          <w:rtl/>
        </w:rPr>
        <w:t>ـ</w:t>
      </w:r>
      <w:r w:rsidRPr="00634273">
        <w:rPr>
          <w:rStyle w:val="Char2"/>
          <w:rtl/>
        </w:rPr>
        <w:t>محاربین عنوة والحرب قائمة</w:t>
      </w:r>
      <w:r w:rsidRPr="00634273">
        <w:rPr>
          <w:rFonts w:cs="B Lotus" w:hint="cs"/>
          <w:noProof/>
          <w:rtl/>
          <w:lang w:bidi="fa-IR"/>
        </w:rPr>
        <w:t>»</w:t>
      </w:r>
      <w:r w:rsidR="00A122D8" w:rsidRPr="00634273">
        <w:rPr>
          <w:rFonts w:cs="B Lotus" w:hint="cs"/>
          <w:noProof/>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lang w:bidi="fa-IR"/>
        </w:rPr>
        <w:t>غنیمت چیزی است که به زور در میدان جنگ از دشمنان گرفته می‌شود</w:t>
      </w:r>
      <w:r w:rsidRPr="00634273">
        <w:rPr>
          <w:rFonts w:cs="B Lotus" w:hint="cs"/>
          <w:noProof/>
          <w:color w:val="000000"/>
          <w:sz w:val="26"/>
          <w:szCs w:val="26"/>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همچنین تعریف «</w:t>
      </w:r>
      <w:r w:rsidRPr="00634273">
        <w:rPr>
          <w:rStyle w:val="Char1"/>
          <w:spacing w:val="0"/>
          <w:rtl/>
        </w:rPr>
        <w:t>قاموس المحیط</w:t>
      </w:r>
      <w:r w:rsidRPr="00634273">
        <w:rPr>
          <w:rFonts w:cs="B Lotus"/>
          <w:noProof/>
          <w:color w:val="000000"/>
          <w:rtl/>
          <w:lang w:bidi="fa-IR"/>
        </w:rPr>
        <w:t>»:</w:t>
      </w:r>
    </w:p>
    <w:p w:rsidR="0033070F" w:rsidRPr="00634273" w:rsidRDefault="0033070F" w:rsidP="00A122D8">
      <w:pPr>
        <w:spacing w:line="228" w:lineRule="auto"/>
        <w:ind w:firstLine="284"/>
        <w:jc w:val="both"/>
        <w:rPr>
          <w:rFonts w:cs="B Lotus"/>
          <w:noProof/>
          <w:color w:val="000000"/>
          <w:sz w:val="26"/>
          <w:szCs w:val="26"/>
          <w:rtl/>
          <w:lang w:bidi="fa-IR"/>
        </w:rPr>
      </w:pPr>
      <w:r w:rsidRPr="00634273">
        <w:rPr>
          <w:rFonts w:cs="B Lotus" w:hint="cs"/>
          <w:noProof/>
          <w:color w:val="000000"/>
          <w:rtl/>
          <w:lang w:bidi="fa-IR"/>
        </w:rPr>
        <w:t>«</w:t>
      </w:r>
      <w:r w:rsidRPr="00634273">
        <w:rPr>
          <w:rStyle w:val="Char2"/>
          <w:rtl/>
        </w:rPr>
        <w:t>الفوز بالش</w:t>
      </w:r>
      <w:r w:rsidRPr="00634273">
        <w:rPr>
          <w:rStyle w:val="Char2"/>
          <w:rFonts w:hint="cs"/>
          <w:rtl/>
        </w:rPr>
        <w:t>يء</w:t>
      </w:r>
      <w:r w:rsidRPr="00634273">
        <w:rPr>
          <w:rStyle w:val="Char2"/>
          <w:rtl/>
        </w:rPr>
        <w:t xml:space="preserve"> بلا مشقّة</w:t>
      </w:r>
      <w:r w:rsidRPr="00634273">
        <w:rPr>
          <w:rFonts w:cs="B Lotus" w:hint="cs"/>
          <w:noProof/>
          <w:color w:val="000000"/>
          <w:rtl/>
          <w:lang w:bidi="fa-IR"/>
        </w:rPr>
        <w:t>»</w:t>
      </w:r>
      <w:r w:rsidR="00A122D8" w:rsidRPr="00634273">
        <w:rPr>
          <w:rFonts w:cs="B Lotus" w:hint="cs"/>
          <w:noProof/>
          <w:color w:val="000000"/>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lang w:bidi="fa-IR"/>
        </w:rPr>
        <w:t>به دست‌آوردنِ چیزی، بدون سختی و زحمت</w:t>
      </w:r>
      <w:r w:rsidRPr="00634273">
        <w:rPr>
          <w:rFonts w:cs="B Lotus" w:hint="cs"/>
          <w:noProof/>
          <w:color w:val="000000"/>
          <w:sz w:val="26"/>
          <w:szCs w:val="26"/>
          <w:rtl/>
          <w:lang w:bidi="fa-IR"/>
        </w:rPr>
        <w:t>».</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noProof/>
          <w:color w:val="000000"/>
          <w:rtl/>
          <w:lang w:bidi="fa-IR"/>
        </w:rPr>
        <w:t>و همچنین سایر کتب لغت.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بلی، شاید او دنبال چیزی می</w:t>
      </w:r>
      <w:r w:rsidRPr="00634273">
        <w:rPr>
          <w:rFonts w:cs="B Lotus"/>
          <w:noProof/>
          <w:color w:val="000000"/>
          <w:cs/>
          <w:lang w:bidi="fa-IR"/>
        </w:rPr>
        <w:t>‎</w:t>
      </w:r>
      <w:r w:rsidRPr="00634273">
        <w:rPr>
          <w:rFonts w:cs="B Lotus"/>
          <w:noProof/>
          <w:color w:val="000000"/>
          <w:rtl/>
          <w:lang w:bidi="fa-IR"/>
        </w:rPr>
        <w:t>گردد، یعنی جایی که کلم</w:t>
      </w:r>
      <w:r w:rsidRPr="00634273">
        <w:rPr>
          <w:rFonts w:cs="B Lotus" w:hint="cs"/>
          <w:noProof/>
          <w:color w:val="000000"/>
          <w:rtl/>
          <w:lang w:bidi="fa-IR"/>
        </w:rPr>
        <w:t>ه</w:t>
      </w:r>
      <w:r w:rsidRPr="00634273">
        <w:rPr>
          <w:rFonts w:cs="B Lotus"/>
          <w:noProof/>
          <w:color w:val="000000"/>
          <w:rtl/>
          <w:lang w:bidi="fa-IR"/>
        </w:rPr>
        <w:t xml:space="preserve"> «غنیمت» در لغت تنها در مورد غنیمت‌های جنگی به کار نرفته باشد، بلکه معنی دیگری هم داشته باشد، مثل: «پیروزی بی</w:t>
      </w:r>
      <w:r w:rsidRPr="00634273">
        <w:rPr>
          <w:rFonts w:cs="B Lotus"/>
          <w:noProof/>
          <w:color w:val="000000"/>
          <w:cs/>
          <w:lang w:bidi="fa-IR"/>
        </w:rPr>
        <w:t>‎</w:t>
      </w:r>
      <w:r w:rsidRPr="00634273">
        <w:rPr>
          <w:rFonts w:cs="B Lotus"/>
          <w:noProof/>
          <w:color w:val="000000"/>
          <w:rtl/>
          <w:lang w:bidi="fa-IR"/>
        </w:rPr>
        <w:t>دسترنج به چیزی، یا امثالِ این معانی. به این امید که شاید بتوان از این معانیِ مختلف، مجالی یافت تا آن را به غیر غنیمت جنگی هم تعمیم داد، و خمس کذایی را از آن بیرون آورد. اما به هر صورت، با مقصود او سازگار نخواهد بود، زیرا کلمة</w:t>
      </w:r>
      <w:r w:rsidRPr="00634273">
        <w:rPr>
          <w:rFonts w:cs="B Lotus"/>
          <w:noProof/>
          <w:color w:val="000000"/>
          <w:cs/>
          <w:lang w:bidi="fa-IR"/>
        </w:rPr>
        <w:t>‎</w:t>
      </w:r>
      <w:r w:rsidRPr="00634273">
        <w:rPr>
          <w:rFonts w:cs="B Lotus"/>
          <w:noProof/>
          <w:color w:val="000000"/>
          <w:rtl/>
          <w:lang w:bidi="fa-IR"/>
        </w:rPr>
        <w:t xml:space="preserve"> «غنیمت» به هر معنایی باشد، با یک‌پنجمی که امروزه از مردم رنجور زحمتکش گرفته می</w:t>
      </w:r>
      <w:r w:rsidRPr="00634273">
        <w:rPr>
          <w:rFonts w:cs="B Lotus"/>
          <w:noProof/>
          <w:color w:val="000000"/>
          <w:cs/>
          <w:lang w:bidi="fa-IR"/>
        </w:rPr>
        <w:t>‎</w:t>
      </w:r>
      <w:r w:rsidRPr="00634273">
        <w:rPr>
          <w:rFonts w:cs="B Lotus"/>
          <w:noProof/>
          <w:color w:val="000000"/>
          <w:rtl/>
          <w:lang w:bidi="fa-IR"/>
        </w:rPr>
        <w:t>شود، موافق نخواهد بود. اینان</w:t>
      </w:r>
      <w:r w:rsidR="00573F0D" w:rsidRPr="00634273">
        <w:rPr>
          <w:rFonts w:cs="B Lotus"/>
          <w:noProof/>
          <w:color w:val="000000"/>
          <w:rtl/>
          <w:lang w:bidi="fa-IR"/>
        </w:rPr>
        <w:t xml:space="preserve"> </w:t>
      </w:r>
      <w:r w:rsidRPr="00634273">
        <w:rPr>
          <w:rFonts w:cs="B Lotus"/>
          <w:noProof/>
          <w:color w:val="000000"/>
          <w:rtl/>
          <w:lang w:bidi="fa-IR"/>
        </w:rPr>
        <w:t>از این حقیقت غافلند که در فهم و تفسیرِ احکام الهی، که قرآن کریم ضامنِ بیانِ آن، و سیرة پیامبر بزرگوار</w:t>
      </w:r>
      <w:r w:rsidRPr="00634273">
        <w:rPr>
          <w:rFonts w:cs="CTraditional Arabic"/>
          <w:sz w:val="30"/>
          <w:szCs w:val="30"/>
          <w:rtl/>
          <w:lang w:bidi="fa-IR"/>
        </w:rPr>
        <w:t>ص</w:t>
      </w:r>
      <w:r w:rsidRPr="00634273">
        <w:rPr>
          <w:rFonts w:cs="B Lotus"/>
          <w:noProof/>
          <w:color w:val="000000"/>
          <w:rtl/>
          <w:lang w:bidi="fa-IR"/>
        </w:rPr>
        <w:t xml:space="preserve"> مبیّن عملیِ آن، و عموم مسلمین از روز اول نزول آیات، حافظ و عامل آن بوده</w:t>
      </w:r>
      <w:r w:rsidRPr="00634273">
        <w:rPr>
          <w:rFonts w:cs="B Lotus"/>
          <w:noProof/>
          <w:color w:val="000000"/>
          <w:cs/>
          <w:lang w:bidi="fa-IR"/>
        </w:rPr>
        <w:t>‎</w:t>
      </w:r>
      <w:r w:rsidRPr="00634273">
        <w:rPr>
          <w:rFonts w:cs="B Lotus"/>
          <w:noProof/>
          <w:color w:val="000000"/>
          <w:rtl/>
          <w:lang w:bidi="fa-IR"/>
        </w:rPr>
        <w:t>اند، دیگر مجالی برای این ترکتازی‌ها نمی</w:t>
      </w:r>
      <w:r w:rsidRPr="00634273">
        <w:rPr>
          <w:rFonts w:cs="B Lotus"/>
          <w:noProof/>
          <w:color w:val="000000"/>
          <w:cs/>
          <w:lang w:bidi="fa-IR"/>
        </w:rPr>
        <w:t>‎</w:t>
      </w:r>
      <w:r w:rsidRPr="00634273">
        <w:rPr>
          <w:rFonts w:cs="B Lotus"/>
          <w:noProof/>
          <w:color w:val="000000"/>
          <w:rtl/>
          <w:lang w:bidi="fa-IR"/>
        </w:rPr>
        <w:t>ماند.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اگر بخواهیم از آیات قرآن، تنها به وسیلة کتاب‌های لغت، که مردم عرب و غیر عرب از مسلمانان و غیرمسلمانان، بعد از صدها سال نوشته</w:t>
      </w:r>
      <w:r w:rsidRPr="00634273">
        <w:rPr>
          <w:rFonts w:cs="B Lotus"/>
          <w:noProof/>
          <w:color w:val="000000"/>
          <w:cs/>
          <w:lang w:bidi="fa-IR"/>
        </w:rPr>
        <w:t>‎</w:t>
      </w:r>
      <w:r w:rsidRPr="00634273">
        <w:rPr>
          <w:rFonts w:cs="B Lotus"/>
          <w:noProof/>
          <w:color w:val="000000"/>
          <w:rtl/>
          <w:lang w:bidi="fa-IR"/>
        </w:rPr>
        <w:t>اند، حکمی استنباط کنیم، هرگز به مقصود خود نائل نخواهیم شد. مثلاً کلم</w:t>
      </w:r>
      <w:r w:rsidRPr="00634273">
        <w:rPr>
          <w:rFonts w:cs="B Lotus" w:hint="cs"/>
          <w:noProof/>
          <w:color w:val="000000"/>
          <w:rtl/>
          <w:lang w:bidi="fa-IR"/>
        </w:rPr>
        <w:t>ه</w:t>
      </w:r>
      <w:r w:rsidRPr="00634273">
        <w:rPr>
          <w:rFonts w:cs="B Lotus"/>
          <w:noProof/>
          <w:color w:val="000000"/>
          <w:rtl/>
          <w:lang w:bidi="fa-IR"/>
        </w:rPr>
        <w:t xml:space="preserve"> «</w:t>
      </w:r>
      <w:r w:rsidRPr="00634273">
        <w:rPr>
          <w:rFonts w:ascii="IRLotus" w:hAnsi="IRLotus" w:cs="IRLotus"/>
          <w:noProof/>
          <w:color w:val="000000"/>
          <w:rtl/>
          <w:lang w:bidi="fa-IR"/>
        </w:rPr>
        <w:t>صلوة</w:t>
      </w:r>
      <w:r w:rsidRPr="00634273">
        <w:rPr>
          <w:rFonts w:cs="B Lotus"/>
          <w:noProof/>
          <w:color w:val="000000"/>
          <w:rtl/>
          <w:lang w:bidi="fa-IR"/>
        </w:rPr>
        <w:t>» در کتاب‌های لغت، چون «</w:t>
      </w:r>
      <w:r w:rsidRPr="00634273">
        <w:rPr>
          <w:rStyle w:val="Char1"/>
          <w:spacing w:val="0"/>
          <w:rtl/>
        </w:rPr>
        <w:t>تاج العروس</w:t>
      </w:r>
      <w:r w:rsidRPr="00634273">
        <w:rPr>
          <w:rFonts w:cs="B Lotus"/>
          <w:noProof/>
          <w:color w:val="000000"/>
          <w:rtl/>
          <w:lang w:bidi="fa-IR"/>
        </w:rPr>
        <w:t>» و «</w:t>
      </w:r>
      <w:r w:rsidRPr="00634273">
        <w:rPr>
          <w:rStyle w:val="Char1"/>
          <w:spacing w:val="0"/>
          <w:rtl/>
        </w:rPr>
        <w:t>منتهی</w:t>
      </w:r>
      <w:r w:rsidRPr="00634273">
        <w:rPr>
          <w:rStyle w:val="Char1"/>
          <w:rFonts w:ascii="Times New Roman" w:hAnsi="Times New Roman" w:cs="Times New Roman" w:hint="cs"/>
          <w:spacing w:val="0"/>
          <w:rtl/>
        </w:rPr>
        <w:t>‌</w:t>
      </w:r>
      <w:r w:rsidR="00C912F8" w:rsidRPr="00634273">
        <w:rPr>
          <w:rStyle w:val="Char1"/>
          <w:rFonts w:hint="cs"/>
          <w:spacing w:val="0"/>
          <w:rtl/>
        </w:rPr>
        <w:t>الأ</w:t>
      </w:r>
      <w:r w:rsidRPr="00634273">
        <w:rPr>
          <w:rStyle w:val="Char1"/>
          <w:rFonts w:hint="cs"/>
          <w:spacing w:val="0"/>
          <w:rtl/>
        </w:rPr>
        <w:t>رب</w:t>
      </w:r>
      <w:r w:rsidRPr="00634273">
        <w:rPr>
          <w:rFonts w:cs="B Lotus"/>
          <w:noProof/>
          <w:color w:val="000000"/>
          <w:rtl/>
          <w:lang w:bidi="fa-IR"/>
        </w:rPr>
        <w:t>» به این معانی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«میانة باسن، دعای بنده، و با صیغه جمع (صلوات) به معنی کنیسه‌های جهودان».</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می</w:t>
      </w:r>
      <w:r w:rsidRPr="00634273">
        <w:rPr>
          <w:rFonts w:cs="B Lotus"/>
          <w:noProof/>
          <w:color w:val="000000"/>
          <w:cs/>
          <w:lang w:bidi="fa-IR"/>
        </w:rPr>
        <w:t>‎</w:t>
      </w:r>
      <w:r w:rsidRPr="00634273">
        <w:rPr>
          <w:rFonts w:cs="B Lotus"/>
          <w:noProof/>
          <w:color w:val="000000"/>
          <w:rtl/>
          <w:lang w:bidi="fa-IR"/>
        </w:rPr>
        <w:t>بینیم قرآن کریم، شرع اسلام و عمل مسلمین، آن را در عملی مخصوص با آدابی مخصوص به کار برده و به معنای خاصی استخدام و استعمال کرده، که «نماز» است. همچنین کلمه «</w:t>
      </w:r>
      <w:r w:rsidRPr="00634273">
        <w:rPr>
          <w:rFonts w:ascii="IRLotus" w:hAnsi="IRLotus" w:cs="IRLotus"/>
          <w:noProof/>
          <w:color w:val="000000"/>
          <w:rtl/>
          <w:lang w:bidi="fa-IR"/>
        </w:rPr>
        <w:t>زکوة</w:t>
      </w:r>
      <w:r w:rsidRPr="00634273">
        <w:rPr>
          <w:rFonts w:cs="B Lotus"/>
          <w:noProof/>
          <w:color w:val="000000"/>
          <w:rtl/>
          <w:lang w:bidi="fa-IR"/>
        </w:rPr>
        <w:t>» در لغت، به معانی: «جفت از عدد، گوالیدن و افزون شدن، خلاصة چیزی، و مال و زرع» و معانی دیگر آمده است. اما شریعت اسلام و پیامبر</w:t>
      </w:r>
      <w:r w:rsidRPr="00634273">
        <w:rPr>
          <w:rFonts w:cs="CTraditional Arabic"/>
          <w:sz w:val="30"/>
          <w:szCs w:val="30"/>
          <w:rtl/>
          <w:lang w:bidi="fa-IR"/>
        </w:rPr>
        <w:t>ص</w:t>
      </w:r>
      <w:r w:rsidRPr="00634273">
        <w:rPr>
          <w:rFonts w:cs="B Lotus"/>
          <w:noProof/>
          <w:color w:val="000000"/>
          <w:rtl/>
          <w:lang w:bidi="fa-IR"/>
        </w:rPr>
        <w:t xml:space="preserve"> و مسلمانان، آن را در معنایی خاص استخدام و استعمال کرده</w:t>
      </w:r>
      <w:r w:rsidRPr="00634273">
        <w:rPr>
          <w:rFonts w:cs="B Lotus"/>
          <w:noProof/>
          <w:color w:val="000000"/>
          <w:cs/>
          <w:lang w:bidi="fa-IR"/>
        </w:rPr>
        <w:t>‎</w:t>
      </w:r>
      <w:r w:rsidRPr="00634273">
        <w:rPr>
          <w:rFonts w:cs="B Lotus"/>
          <w:noProof/>
          <w:color w:val="000000"/>
          <w:rtl/>
          <w:lang w:bidi="fa-IR"/>
        </w:rPr>
        <w:t xml:space="preserve">اند، که عبارت از پرداختن مقدار معینی از مال برای مصارف خاص است، و ابداً به آن معانی توجهی ندارند.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پس در فهم احکام الهی از طریق فهم لغتِ تنها، به جایی نخواهیم رسید، باید ببینیم شارع مقدّس اسلام و مسلمین صدر اول، این کلمات را به چه معنایی گرفته</w:t>
      </w:r>
      <w:r w:rsidRPr="00634273">
        <w:rPr>
          <w:rFonts w:cs="B Lotus"/>
          <w:noProof/>
          <w:color w:val="000000"/>
          <w:cs/>
          <w:lang w:bidi="fa-IR"/>
        </w:rPr>
        <w:t>‎</w:t>
      </w:r>
      <w:r w:rsidRPr="00634273">
        <w:rPr>
          <w:rFonts w:cs="B Lotus"/>
          <w:noProof/>
          <w:color w:val="000000"/>
          <w:rtl/>
          <w:lang w:bidi="fa-IR"/>
        </w:rPr>
        <w:t>اند، زیرا حجّت، عمل رسول الله</w:t>
      </w:r>
      <w:r w:rsidRPr="00634273">
        <w:rPr>
          <w:rFonts w:cs="CTraditional Arabic"/>
          <w:sz w:val="30"/>
          <w:szCs w:val="30"/>
          <w:rtl/>
          <w:lang w:bidi="fa-IR"/>
        </w:rPr>
        <w:t>ص</w:t>
      </w:r>
      <w:r w:rsidRPr="00634273">
        <w:rPr>
          <w:rFonts w:cs="B Lotus"/>
          <w:noProof/>
          <w:color w:val="000000"/>
          <w:rtl/>
          <w:lang w:bidi="fa-IR"/>
        </w:rPr>
        <w:t xml:space="preserve"> و تبعیتِ مسلمین زمانِ نزول است، نه معنای لغوی در فلان قاموس بعد از صدها سال.</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حال اگر شما و رضا استادی و هزاران ردیه‌نویس دیگر، از این قبیل حجت‌ها بیاورید، گمان نمی</w:t>
      </w:r>
      <w:r w:rsidRPr="00634273">
        <w:rPr>
          <w:rFonts w:cs="B Lotus"/>
          <w:noProof/>
          <w:color w:val="000000"/>
          <w:cs/>
          <w:lang w:bidi="fa-IR"/>
        </w:rPr>
        <w:t>‎</w:t>
      </w:r>
      <w:r w:rsidRPr="00634273">
        <w:rPr>
          <w:rFonts w:cs="B Lotus"/>
          <w:noProof/>
          <w:color w:val="000000"/>
          <w:rtl/>
          <w:lang w:bidi="fa-IR"/>
        </w:rPr>
        <w:t>برم در نظر هیچ عاقلی، در مقابل عقل و شرع، حتی یک پرِ کاه ارزش داشته باشد.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شما را به خدا، بیایید لجاج و عناد و غرض را کنار بگذارید، و بین خود و خدا با مطالعة سیرة پیامبر پاکش</w:t>
      </w:r>
      <w:r w:rsidRPr="00634273">
        <w:rPr>
          <w:rFonts w:cs="CTraditional Arabic"/>
          <w:sz w:val="30"/>
          <w:szCs w:val="30"/>
          <w:rtl/>
          <w:lang w:bidi="fa-IR"/>
        </w:rPr>
        <w:t>ص</w:t>
      </w:r>
      <w:r w:rsidRPr="00634273">
        <w:rPr>
          <w:rFonts w:cs="B Lotus"/>
          <w:noProof/>
          <w:color w:val="000000"/>
          <w:rtl/>
          <w:lang w:bidi="fa-IR"/>
        </w:rPr>
        <w:t xml:space="preserve"> و مسلمین، بینیم آیا کلمة «غنیمت» در این آیة شریفه، جز برای غنیمت‌های جنگی استخدام شده است. هیچ مسلمانی در موقع نزول آیه و صدها سال بعد، تصوّر این را هم نمی</w:t>
      </w:r>
      <w:r w:rsidRPr="00634273">
        <w:rPr>
          <w:rFonts w:cs="B Lotus"/>
          <w:noProof/>
          <w:color w:val="000000"/>
          <w:cs/>
          <w:lang w:bidi="fa-IR"/>
        </w:rPr>
        <w:t>‎</w:t>
      </w:r>
      <w:r w:rsidRPr="00634273">
        <w:rPr>
          <w:rFonts w:cs="B Lotus"/>
          <w:noProof/>
          <w:color w:val="000000"/>
          <w:rtl/>
          <w:lang w:bidi="fa-IR"/>
        </w:rPr>
        <w:t>کرد که روزی یقة حمّال و کارگر را بگیرند و بگویند: «تو بیا یک‌پنجم از مزدی را که امروز از حمّالی یا کارگری یا رختشویی به دست آورده</w:t>
      </w:r>
      <w:r w:rsidRPr="00634273">
        <w:rPr>
          <w:rFonts w:cs="B Lotus"/>
          <w:noProof/>
          <w:color w:val="000000"/>
          <w:cs/>
          <w:lang w:bidi="fa-IR"/>
        </w:rPr>
        <w:t>‎</w:t>
      </w:r>
      <w:r w:rsidRPr="00634273">
        <w:rPr>
          <w:rFonts w:cs="B Lotus"/>
          <w:noProof/>
          <w:color w:val="000000"/>
          <w:rtl/>
          <w:lang w:bidi="fa-IR"/>
        </w:rPr>
        <w:t>ای، به ذرّیه رسول الله</w:t>
      </w:r>
      <w:r w:rsidRPr="00634273">
        <w:rPr>
          <w:rFonts w:cs="CTraditional Arabic"/>
          <w:sz w:val="30"/>
          <w:szCs w:val="30"/>
          <w:rtl/>
          <w:lang w:bidi="fa-IR"/>
        </w:rPr>
        <w:t>ص</w:t>
      </w:r>
      <w:r w:rsidRPr="00634273">
        <w:rPr>
          <w:rFonts w:cs="B Lotus"/>
          <w:noProof/>
          <w:color w:val="000000"/>
          <w:rtl/>
          <w:lang w:bidi="fa-IR"/>
        </w:rPr>
        <w:t xml:space="preserve"> پرداخت کن، که ما هستیم، چون در «</w:t>
      </w:r>
      <w:r w:rsidRPr="00634273">
        <w:rPr>
          <w:rStyle w:val="Char1"/>
          <w:spacing w:val="0"/>
          <w:rtl/>
        </w:rPr>
        <w:t>اقرب</w:t>
      </w:r>
      <w:r w:rsidRPr="00634273">
        <w:rPr>
          <w:rStyle w:val="Char1"/>
          <w:rFonts w:ascii="Times New Roman" w:hAnsi="Times New Roman" w:cs="Times New Roman" w:hint="cs"/>
          <w:spacing w:val="0"/>
          <w:rtl/>
        </w:rPr>
        <w:t>‌</w:t>
      </w:r>
      <w:r w:rsidRPr="00634273">
        <w:rPr>
          <w:rStyle w:val="Char1"/>
          <w:rFonts w:hint="cs"/>
          <w:spacing w:val="0"/>
          <w:rtl/>
        </w:rPr>
        <w:t xml:space="preserve"> </w:t>
      </w:r>
      <w:r w:rsidRPr="00634273">
        <w:rPr>
          <w:rStyle w:val="Char1"/>
          <w:spacing w:val="0"/>
          <w:rtl/>
        </w:rPr>
        <w:t>الموارد</w:t>
      </w:r>
      <w:r w:rsidRPr="00634273">
        <w:rPr>
          <w:rFonts w:cs="B Lotus"/>
          <w:noProof/>
          <w:color w:val="000000"/>
          <w:rtl/>
          <w:lang w:bidi="fa-IR"/>
        </w:rPr>
        <w:t>» فلان معنی آمده است. آیت‌الله بروجردی یا مرجعی دیگر، از آن کلمه چنین فهمیده</w:t>
      </w:r>
      <w:r w:rsidRPr="00634273">
        <w:rPr>
          <w:rFonts w:cs="B Lotus"/>
          <w:noProof/>
          <w:color w:val="000000"/>
          <w:cs/>
          <w:lang w:bidi="fa-IR"/>
        </w:rPr>
        <w:t>‎</w:t>
      </w:r>
      <w:r w:rsidRPr="00634273">
        <w:rPr>
          <w:rFonts w:cs="B Lotus"/>
          <w:noProof/>
          <w:color w:val="000000"/>
          <w:rtl/>
          <w:lang w:bidi="fa-IR"/>
        </w:rPr>
        <w:t>اند که این مزدِ تو هم مشمول معنای کلمة «غنیمت» است، و یک‌پنجمِ آن، برای سادات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تصور نمی</w:t>
      </w:r>
      <w:r w:rsidRPr="00634273">
        <w:rPr>
          <w:rFonts w:cs="B Lotus"/>
          <w:noProof/>
          <w:color w:val="000000"/>
          <w:cs/>
          <w:lang w:bidi="fa-IR"/>
        </w:rPr>
        <w:t>‎</w:t>
      </w:r>
      <w:r w:rsidRPr="00634273">
        <w:rPr>
          <w:rFonts w:cs="B Lotus"/>
          <w:noProof/>
          <w:color w:val="000000"/>
          <w:rtl/>
          <w:lang w:bidi="fa-IR"/>
        </w:rPr>
        <w:t>کنم که در هیچ محضر و مجمعی، که از عقلای متدیّن تشکیل شده باشد، بتوان چنین ادعایی کرد، و اگر دنیا چنین جنگل مولاست، مالِ شما باد!</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سپس آقای منقّد به سراغ این مطلب رفته است، که به چند نفر از علمای شیـعه نسبت داده</w:t>
      </w:r>
      <w:r w:rsidRPr="00634273">
        <w:rPr>
          <w:rFonts w:cs="B Lotus"/>
          <w:noProof/>
          <w:color w:val="000000"/>
          <w:cs/>
          <w:lang w:bidi="fa-IR"/>
        </w:rPr>
        <w:t>‎</w:t>
      </w:r>
      <w:r w:rsidRPr="00634273">
        <w:rPr>
          <w:rFonts w:cs="B Lotus"/>
          <w:noProof/>
          <w:color w:val="000000"/>
          <w:rtl/>
          <w:lang w:bidi="fa-IR"/>
        </w:rPr>
        <w:t>اند که خمس را منحصر در غنیمت‌های جنگی نمی</w:t>
      </w:r>
      <w:r w:rsidRPr="00634273">
        <w:rPr>
          <w:rFonts w:cs="B Lotus"/>
          <w:noProof/>
          <w:color w:val="000000"/>
          <w:cs/>
          <w:lang w:bidi="fa-IR"/>
        </w:rPr>
        <w:t>‎</w:t>
      </w:r>
      <w:r w:rsidRPr="00634273">
        <w:rPr>
          <w:rFonts w:cs="B Lotus"/>
          <w:noProof/>
          <w:color w:val="000000"/>
          <w:rtl/>
          <w:lang w:bidi="fa-IR"/>
        </w:rPr>
        <w:t>دانند. آنگاه پرداخته است به شرح نظریة آنان و ردّ ادعای ما که خواسته</w:t>
      </w:r>
      <w:r w:rsidRPr="00634273">
        <w:rPr>
          <w:rFonts w:cs="B Lotus"/>
          <w:noProof/>
          <w:color w:val="000000"/>
          <w:cs/>
          <w:lang w:bidi="fa-IR"/>
        </w:rPr>
        <w:t>‎</w:t>
      </w:r>
      <w:r w:rsidRPr="00634273">
        <w:rPr>
          <w:rFonts w:cs="B Lotus"/>
          <w:noProof/>
          <w:color w:val="000000"/>
          <w:rtl/>
          <w:lang w:bidi="fa-IR"/>
        </w:rPr>
        <w:t>ایم دامن آنان را از این نسبت پاک کنیم، که خمس، به معنیِ یک‌پنجمِ ثروت روی زمین است. ما در این قسمت هم با این که با دلایل ثابت کرده</w:t>
      </w:r>
      <w:r w:rsidRPr="00634273">
        <w:rPr>
          <w:rFonts w:cs="B Lotus"/>
          <w:noProof/>
          <w:color w:val="000000"/>
          <w:cs/>
          <w:lang w:bidi="fa-IR"/>
        </w:rPr>
        <w:t>‎</w:t>
      </w:r>
      <w:r w:rsidRPr="00634273">
        <w:rPr>
          <w:rFonts w:cs="B Lotus"/>
          <w:noProof/>
          <w:color w:val="000000"/>
          <w:rtl/>
          <w:lang w:bidi="fa-IR"/>
        </w:rPr>
        <w:t>ایم که علمای بزرگ شیعه، تلویحاً یا تصریحاً، اقرار کرده</w:t>
      </w:r>
      <w:r w:rsidRPr="00634273">
        <w:rPr>
          <w:rFonts w:cs="B Lotus"/>
          <w:noProof/>
          <w:color w:val="000000"/>
          <w:cs/>
          <w:lang w:bidi="fa-IR"/>
        </w:rPr>
        <w:t>‎</w:t>
      </w:r>
      <w:r w:rsidRPr="00634273">
        <w:rPr>
          <w:rFonts w:cs="B Lotus"/>
          <w:noProof/>
          <w:color w:val="000000"/>
          <w:rtl/>
          <w:lang w:bidi="fa-IR"/>
        </w:rPr>
        <w:t>اند که مقصودِ آیه، هرگز این خمس کذایی نیست، با این حال برای اینکه این آقای ردیه‌نویس برای تهیه مدارک به منظور تکذیب این مدعا به زحمت نیفتد، آن چند نفر فقیه بزرگوار را هم به او وامی</w:t>
      </w:r>
      <w:r w:rsidRPr="00634273">
        <w:rPr>
          <w:rFonts w:cs="B Lotus"/>
          <w:noProof/>
          <w:color w:val="000000"/>
          <w:cs/>
          <w:lang w:bidi="fa-IR"/>
        </w:rPr>
        <w:t>‎</w:t>
      </w:r>
      <w:r w:rsidRPr="00634273">
        <w:rPr>
          <w:rFonts w:cs="B Lotus"/>
          <w:noProof/>
          <w:color w:val="000000"/>
          <w:rtl/>
          <w:lang w:bidi="fa-IR"/>
        </w:rPr>
        <w:t>گذاریم. زیرا با از دست دادنِ آن چند بزرگوار، باز هم ما در این میدان، در مضیقه نیستیم، چون مخالفین ما آنقدر هستند که بود و نبودِ آنان در این مورد، اثر چندانی ندارد.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سپس خواسته</w:t>
      </w:r>
      <w:r w:rsidRPr="00634273">
        <w:rPr>
          <w:rFonts w:cs="B Lotus"/>
          <w:noProof/>
          <w:color w:val="000000"/>
          <w:cs/>
          <w:lang w:bidi="fa-IR"/>
        </w:rPr>
        <w:t>‎</w:t>
      </w:r>
      <w:r w:rsidRPr="00634273">
        <w:rPr>
          <w:rFonts w:cs="B Lotus"/>
          <w:noProof/>
          <w:color w:val="000000"/>
          <w:rtl/>
          <w:lang w:bidi="fa-IR"/>
        </w:rPr>
        <w:t>اند ثابت کنند که خمس، منحصر به غنیمت‌های جنگی نیست، بلکه معادن و دفینه‌ها هم خمس دارند، و برای آن، دلایلی از کتب عامّه آورده است. این قبیل بهانه‌جویی‌ها و خرده‌گیری‌ها، فقط برای فرار از حقیقت است، وگرنه ما در کتاب حاضر، این مطلب را به نحو وافی آورده</w:t>
      </w:r>
      <w:r w:rsidRPr="00634273">
        <w:rPr>
          <w:rFonts w:cs="B Lotus"/>
          <w:noProof/>
          <w:color w:val="000000"/>
          <w:cs/>
          <w:lang w:bidi="fa-IR"/>
        </w:rPr>
        <w:t>‎</w:t>
      </w:r>
      <w:r w:rsidRPr="00634273">
        <w:rPr>
          <w:rFonts w:cs="B Lotus"/>
          <w:noProof/>
          <w:color w:val="000000"/>
          <w:rtl/>
          <w:lang w:bidi="fa-IR"/>
        </w:rPr>
        <w:t xml:space="preserve">ایم که: </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«خمس نام یک‌پنجمی است که از معادن، دفینه‌ها، یافته‌های غواصی و مال مخلوط به حرام، به عنوانِ زکاتِ آن مال داده می</w:t>
      </w:r>
      <w:r w:rsidRPr="00634273">
        <w:rPr>
          <w:rFonts w:cs="B Lotus"/>
          <w:noProof/>
          <w:color w:val="000000"/>
          <w:cs/>
          <w:lang w:bidi="fa-IR"/>
        </w:rPr>
        <w:t>‎</w:t>
      </w:r>
      <w:r w:rsidRPr="00634273">
        <w:rPr>
          <w:rFonts w:cs="B Lotus"/>
          <w:noProof/>
          <w:color w:val="000000"/>
          <w:rtl/>
          <w:lang w:bidi="fa-IR"/>
        </w:rPr>
        <w:t>شود، و مصرف آن، مانند مصرفِ زکات است، هرچند در بین فقها در مصرف آن اختلاف است، و چون در زمان ائمه، این زکات معمول بوده است و خلفا از صاحبان معادن و دفینه‌ها زکات می</w:t>
      </w:r>
      <w:r w:rsidRPr="00634273">
        <w:rPr>
          <w:rFonts w:cs="B Lotus"/>
          <w:noProof/>
          <w:color w:val="000000"/>
          <w:cs/>
          <w:lang w:bidi="fa-IR"/>
        </w:rPr>
        <w:t>‎</w:t>
      </w:r>
      <w:r w:rsidRPr="00634273">
        <w:rPr>
          <w:rFonts w:cs="B Lotus"/>
          <w:noProof/>
          <w:color w:val="000000"/>
          <w:rtl/>
          <w:lang w:bidi="fa-IR"/>
        </w:rPr>
        <w:t>گرفته</w:t>
      </w:r>
      <w:r w:rsidRPr="00634273">
        <w:rPr>
          <w:rFonts w:cs="B Lotus"/>
          <w:noProof/>
          <w:color w:val="000000"/>
          <w:cs/>
          <w:lang w:bidi="fa-IR"/>
        </w:rPr>
        <w:t>‎</w:t>
      </w:r>
      <w:r w:rsidRPr="00634273">
        <w:rPr>
          <w:rFonts w:cs="B Lotus"/>
          <w:noProof/>
          <w:color w:val="000000"/>
          <w:rtl/>
          <w:lang w:bidi="fa-IR"/>
        </w:rPr>
        <w:t>اند، برخی از فقهای</w:t>
      </w:r>
      <w:r w:rsidRPr="00634273">
        <w:rPr>
          <w:rFonts w:cs="B Lotus"/>
          <w:noProof/>
          <w:color w:val="000000"/>
          <w:lang w:bidi="fa-IR"/>
        </w:rPr>
        <w:t xml:space="preserve"> </w:t>
      </w:r>
      <w:r w:rsidRPr="00634273">
        <w:rPr>
          <w:rFonts w:cs="B Lotus"/>
          <w:noProof/>
          <w:color w:val="000000"/>
          <w:rtl/>
          <w:lang w:bidi="fa-IR"/>
        </w:rPr>
        <w:t>آن زمان، قائل به عُشر [ یک‌دهم] یا کمتر یا زیادتر بودند، و وقتی از ائمه شیعه در این مورد سئوال شده است، ایشان فرموده</w:t>
      </w:r>
      <w:r w:rsidRPr="00634273">
        <w:rPr>
          <w:rFonts w:cs="B Lotus"/>
          <w:noProof/>
          <w:color w:val="000000"/>
          <w:cs/>
          <w:lang w:bidi="fa-IR"/>
        </w:rPr>
        <w:t>‎</w:t>
      </w:r>
      <w:r w:rsidRPr="00634273">
        <w:rPr>
          <w:rFonts w:cs="B Lotus"/>
          <w:noProof/>
          <w:color w:val="000000"/>
          <w:rtl/>
          <w:lang w:bidi="fa-IR"/>
        </w:rPr>
        <w:t>اند: یک‌پنجمِ معادن، دفینه‌ها، یافته‌های غواصی و امثال آن را باید بابت زکات داد».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 xml:space="preserve"> این قضیه، هیچ ربطی به خمس کذایی ندارد. پس آنچه در این باب قلم‌فرسایی کرده</w:t>
      </w:r>
      <w:r w:rsidRPr="00634273">
        <w:rPr>
          <w:rFonts w:cs="B Lotus"/>
          <w:noProof/>
          <w:color w:val="000000"/>
          <w:cs/>
          <w:lang w:bidi="fa-IR"/>
        </w:rPr>
        <w:t>‎</w:t>
      </w:r>
      <w:r w:rsidRPr="00634273">
        <w:rPr>
          <w:rFonts w:cs="B Lotus"/>
          <w:noProof/>
          <w:color w:val="000000"/>
          <w:rtl/>
          <w:lang w:bidi="fa-IR"/>
        </w:rPr>
        <w:t>اند، زحمت بیهوده بوده است، زیرا رد مورد ادعای ما نشده، بلکه اثبات آن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آقای رد نویس در</w:t>
      </w:r>
      <w:r w:rsidRPr="00634273">
        <w:rPr>
          <w:rFonts w:cs="B Lotus"/>
          <w:noProof/>
          <w:color w:val="000000"/>
          <w:sz w:val="20"/>
          <w:rtl/>
          <w:lang w:bidi="fa-IR"/>
        </w:rPr>
        <w:t xml:space="preserve"> </w:t>
      </w:r>
      <w:r w:rsidRPr="00634273">
        <w:rPr>
          <w:rFonts w:cs="B Lotus"/>
          <w:noProof/>
          <w:color w:val="000000"/>
          <w:rtl/>
          <w:lang w:bidi="fa-IR"/>
        </w:rPr>
        <w:t>آخر فصل پنجم کتابش، طبـق سلیقه شخصی پرسشی مطرح کرده و خود به جواب پرداخته است، به این عبارت: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«آیا در زمان رسول</w:t>
      </w:r>
      <w:r w:rsidRPr="00634273">
        <w:rPr>
          <w:rFonts w:cs="CTraditional Arabic"/>
          <w:sz w:val="30"/>
          <w:szCs w:val="30"/>
          <w:rtl/>
          <w:lang w:bidi="fa-IR"/>
        </w:rPr>
        <w:t>ص</w:t>
      </w:r>
      <w:r w:rsidRPr="00634273">
        <w:rPr>
          <w:rFonts w:cs="B Lotus"/>
          <w:noProof/>
          <w:color w:val="000000"/>
          <w:rtl/>
          <w:lang w:bidi="fa-IR"/>
        </w:rPr>
        <w:t xml:space="preserve"> و خلفای راشدین، خمس از غیرغنائم گرفته شده و یا روایتی در این باب رسیده است؟ جواب: در اینجا باید متذکر بود که شیعه چون بین سیره ائمه هدی و سیر</w:t>
      </w:r>
      <w:r w:rsidRPr="00634273">
        <w:rPr>
          <w:rFonts w:cs="B Lotus" w:hint="cs"/>
          <w:noProof/>
          <w:color w:val="000000"/>
          <w:rtl/>
          <w:lang w:bidi="fa-IR"/>
        </w:rPr>
        <w:t>ه</w:t>
      </w:r>
      <w:r w:rsidRPr="00634273">
        <w:rPr>
          <w:rFonts w:cs="B Lotus"/>
          <w:noProof/>
          <w:color w:val="000000"/>
          <w:rtl/>
          <w:lang w:bidi="fa-IR"/>
        </w:rPr>
        <w:t xml:space="preserve"> پیغمبر</w:t>
      </w:r>
      <w:r w:rsidRPr="00634273">
        <w:rPr>
          <w:rFonts w:cs="CTraditional Arabic"/>
          <w:sz w:val="30"/>
          <w:szCs w:val="30"/>
          <w:rtl/>
          <w:lang w:bidi="fa-IR"/>
        </w:rPr>
        <w:t>ص</w:t>
      </w:r>
      <w:r w:rsidRPr="00634273">
        <w:rPr>
          <w:rFonts w:cs="B Lotus"/>
          <w:noProof/>
          <w:color w:val="000000"/>
          <w:rtl/>
          <w:lang w:bidi="fa-IR"/>
        </w:rPr>
        <w:t xml:space="preserve"> جدایی نمی</w:t>
      </w:r>
      <w:r w:rsidRPr="00634273">
        <w:rPr>
          <w:rFonts w:cs="B Lotus"/>
          <w:noProof/>
          <w:color w:val="000000"/>
          <w:cs/>
          <w:lang w:bidi="fa-IR"/>
        </w:rPr>
        <w:t>‎</w:t>
      </w:r>
      <w:r w:rsidRPr="00634273">
        <w:rPr>
          <w:rFonts w:cs="B Lotus"/>
          <w:noProof/>
          <w:color w:val="000000"/>
          <w:rtl/>
          <w:lang w:bidi="fa-IR"/>
        </w:rPr>
        <w:t>بیند، و گفتار ائمه را مبیّن سنت پیغمبر می</w:t>
      </w:r>
      <w:r w:rsidRPr="00634273">
        <w:rPr>
          <w:rFonts w:cs="B Lotus"/>
          <w:noProof/>
          <w:color w:val="000000"/>
          <w:cs/>
          <w:lang w:bidi="fa-IR"/>
        </w:rPr>
        <w:t>‎</w:t>
      </w:r>
      <w:r w:rsidRPr="00634273">
        <w:rPr>
          <w:rFonts w:cs="B Lotus"/>
          <w:noProof/>
          <w:color w:val="000000"/>
          <w:rtl/>
          <w:lang w:bidi="fa-IR"/>
        </w:rPr>
        <w:t>داند، و بین قال الصادق و قال الباقر و قال رسول الله</w:t>
      </w:r>
      <w:r w:rsidRPr="00634273">
        <w:rPr>
          <w:rFonts w:cs="CTraditional Arabic"/>
          <w:sz w:val="30"/>
          <w:szCs w:val="30"/>
          <w:rtl/>
          <w:lang w:bidi="fa-IR"/>
        </w:rPr>
        <w:t>ص</w:t>
      </w:r>
      <w:r w:rsidRPr="00634273">
        <w:rPr>
          <w:rFonts w:cs="B Lotus"/>
          <w:noProof/>
          <w:color w:val="000000"/>
          <w:rtl/>
          <w:lang w:bidi="fa-IR"/>
        </w:rPr>
        <w:t xml:space="preserve"> فرق نمی</w:t>
      </w:r>
      <w:r w:rsidRPr="00634273">
        <w:rPr>
          <w:rFonts w:cs="B Lotus"/>
          <w:noProof/>
          <w:color w:val="000000"/>
          <w:cs/>
          <w:lang w:bidi="fa-IR"/>
        </w:rPr>
        <w:t>‎</w:t>
      </w:r>
      <w:r w:rsidRPr="00634273">
        <w:rPr>
          <w:rFonts w:cs="B Lotus"/>
          <w:noProof/>
          <w:color w:val="000000"/>
          <w:rtl/>
          <w:lang w:bidi="fa-IR"/>
        </w:rPr>
        <w:t>گذارد، و اخباری هم از ائمه در مورد خمسِ غیرغنایم در دست دارد، دلیلی نداشته که احادیثی خصوصاً از پیغمبر جمع</w:t>
      </w:r>
      <w:r w:rsidRPr="00634273">
        <w:rPr>
          <w:rFonts w:cs="B Lotus"/>
          <w:noProof/>
          <w:color w:val="000000"/>
          <w:cs/>
          <w:lang w:bidi="fa-IR"/>
        </w:rPr>
        <w:t>‎</w:t>
      </w:r>
      <w:r w:rsidRPr="00634273">
        <w:rPr>
          <w:rFonts w:cs="B Lotus"/>
          <w:noProof/>
          <w:color w:val="000000"/>
          <w:rtl/>
          <w:lang w:bidi="fa-IR"/>
        </w:rPr>
        <w:t>آوری کند. همین قدر که به امام صادق دسترسی داشت کافی بود و لازم نبود سلسلة سند به پیغمبر منتهی شود. اما عامّه انتظار این که احادیثی راجع به خمس نقل کنند، انتظاری بسیار نا</w:t>
      </w:r>
      <w:r w:rsidRPr="00634273">
        <w:rPr>
          <w:rFonts w:cs="B Lotus"/>
          <w:noProof/>
          <w:color w:val="000000"/>
          <w:cs/>
          <w:lang w:bidi="fa-IR"/>
        </w:rPr>
        <w:t>‎</w:t>
      </w:r>
      <w:r w:rsidRPr="00634273">
        <w:rPr>
          <w:rFonts w:cs="B Lotus"/>
          <w:noProof/>
          <w:color w:val="000000"/>
          <w:rtl/>
          <w:lang w:bidi="fa-IR"/>
        </w:rPr>
        <w:t>بجاست. زیرا خلفا سعی می</w:t>
      </w:r>
      <w:r w:rsidRPr="00634273">
        <w:rPr>
          <w:rFonts w:cs="B Lotus"/>
          <w:noProof/>
          <w:color w:val="000000"/>
          <w:cs/>
          <w:lang w:bidi="fa-IR"/>
        </w:rPr>
        <w:t>‎</w:t>
      </w:r>
      <w:r w:rsidRPr="00634273">
        <w:rPr>
          <w:rFonts w:cs="B Lotus"/>
          <w:noProof/>
          <w:color w:val="000000"/>
          <w:rtl/>
          <w:lang w:bidi="fa-IR"/>
        </w:rPr>
        <w:t>کردند خمس به ذی</w:t>
      </w:r>
      <w:r w:rsidRPr="00634273">
        <w:rPr>
          <w:rFonts w:cs="B Lotus"/>
          <w:noProof/>
          <w:color w:val="000000"/>
          <w:cs/>
          <w:lang w:bidi="fa-IR"/>
        </w:rPr>
        <w:t>‎</w:t>
      </w:r>
      <w:r w:rsidRPr="00634273">
        <w:rPr>
          <w:rFonts w:cs="B Lotus"/>
          <w:noProof/>
          <w:color w:val="000000"/>
          <w:rtl/>
          <w:lang w:bidi="fa-IR"/>
        </w:rPr>
        <w:t>القربی داده نشود، زیرا خمس، چنان که گفتیم، از اموال مربوط به شئون ولایت و حکومت اسلامی بود، و ادعای خمس به ذی</w:t>
      </w:r>
      <w:r w:rsidRPr="00634273">
        <w:rPr>
          <w:rFonts w:cs="B Lotus"/>
          <w:noProof/>
          <w:color w:val="000000"/>
          <w:cs/>
          <w:lang w:bidi="fa-IR"/>
        </w:rPr>
        <w:t>‎</w:t>
      </w:r>
      <w:r w:rsidRPr="00634273">
        <w:rPr>
          <w:rFonts w:cs="B Lotus"/>
          <w:noProof/>
          <w:color w:val="000000"/>
          <w:rtl/>
          <w:lang w:bidi="fa-IR"/>
        </w:rPr>
        <w:t>القربی، در حقیقت، تثبیت حکومت آنها بود. بدین جهت کوشیدند به هر صورت که هست، این حق را از آنان سلب کنند (به کتاب</w:t>
      </w:r>
      <w:r w:rsidRPr="00634273">
        <w:rPr>
          <w:rFonts w:cs="B Lotus"/>
          <w:noProof/>
          <w:color w:val="000000"/>
          <w:cs/>
          <w:lang w:bidi="fa-IR"/>
        </w:rPr>
        <w:t>‎</w:t>
      </w:r>
      <w:r w:rsidRPr="00634273">
        <w:rPr>
          <w:rFonts w:cs="B Lotus"/>
          <w:noProof/>
          <w:color w:val="000000"/>
          <w:rtl/>
          <w:lang w:bidi="fa-IR"/>
        </w:rPr>
        <w:t xml:space="preserve"> النص والاجتهاد ص110 مراجعه کنید)، بنابراین چگونه جرأت داشتند محدثین عامّه، احادیث پیغمبر را دربار</w:t>
      </w:r>
      <w:r w:rsidRPr="00634273">
        <w:rPr>
          <w:rFonts w:cs="B Lotus" w:hint="cs"/>
          <w:noProof/>
          <w:color w:val="000000"/>
          <w:rtl/>
          <w:lang w:bidi="fa-IR"/>
        </w:rPr>
        <w:t>ه</w:t>
      </w:r>
      <w:r w:rsidRPr="00634273">
        <w:rPr>
          <w:rFonts w:cs="B Lotus"/>
          <w:noProof/>
          <w:color w:val="000000"/>
          <w:rtl/>
          <w:lang w:bidi="fa-IR"/>
        </w:rPr>
        <w:t xml:space="preserve"> خمس در کتاب</w:t>
      </w:r>
      <w:r w:rsidRPr="00634273">
        <w:rPr>
          <w:rFonts w:cs="B Lotus"/>
          <w:noProof/>
          <w:color w:val="000000"/>
          <w:cs/>
          <w:lang w:bidi="fa-IR"/>
        </w:rPr>
        <w:t>‎</w:t>
      </w:r>
      <w:r w:rsidRPr="00634273">
        <w:rPr>
          <w:rFonts w:cs="B Lotus"/>
          <w:noProof/>
          <w:color w:val="000000"/>
          <w:rtl/>
          <w:lang w:bidi="fa-IR"/>
        </w:rPr>
        <w:t>ها به تفصیل نقل کنند؟ نتیجه آنکه نه از شیعه انتظار می</w:t>
      </w:r>
      <w:r w:rsidRPr="00634273">
        <w:rPr>
          <w:rFonts w:cs="B Lotus"/>
          <w:noProof/>
          <w:color w:val="000000"/>
          <w:cs/>
          <w:lang w:bidi="fa-IR"/>
        </w:rPr>
        <w:t>‎</w:t>
      </w:r>
      <w:r w:rsidRPr="00634273">
        <w:rPr>
          <w:rFonts w:cs="B Lotus"/>
          <w:noProof/>
          <w:color w:val="000000"/>
          <w:rtl/>
          <w:lang w:bidi="fa-IR"/>
        </w:rPr>
        <w:t xml:space="preserve">رفت و نه از اهل سنت، که در این صورت به ذکر روایت پیغمبر بپردازند». </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یکی از عجایب بسیار حیرت‌انگیزِ زمان ما وجود چنین نویسندگانی است. اینان سال‌ها با قبا و ردا و عمّامه و نعلین، خود را به شکلی درآورده</w:t>
      </w:r>
      <w:r w:rsidRPr="00634273">
        <w:rPr>
          <w:rFonts w:cs="B Lotus"/>
          <w:noProof/>
          <w:color w:val="000000"/>
          <w:cs/>
          <w:lang w:bidi="fa-IR"/>
        </w:rPr>
        <w:t>‎</w:t>
      </w:r>
      <w:r w:rsidRPr="00634273">
        <w:rPr>
          <w:rFonts w:cs="B Lotus"/>
          <w:noProof/>
          <w:color w:val="000000"/>
          <w:rtl/>
          <w:lang w:bidi="fa-IR"/>
        </w:rPr>
        <w:t>اند که انسان هنگامی که آنان را می</w:t>
      </w:r>
      <w:r w:rsidRPr="00634273">
        <w:rPr>
          <w:rFonts w:cs="B Lotus"/>
          <w:noProof/>
          <w:color w:val="000000"/>
          <w:cs/>
          <w:lang w:bidi="fa-IR"/>
        </w:rPr>
        <w:t>‎</w:t>
      </w:r>
      <w:r w:rsidRPr="00634273">
        <w:rPr>
          <w:rFonts w:cs="B Lotus"/>
          <w:noProof/>
          <w:color w:val="000000"/>
          <w:rtl/>
          <w:lang w:bidi="fa-IR"/>
        </w:rPr>
        <w:t>بیند، خیال می</w:t>
      </w:r>
      <w:r w:rsidRPr="00634273">
        <w:rPr>
          <w:rFonts w:cs="B Lotus"/>
          <w:noProof/>
          <w:color w:val="000000"/>
          <w:cs/>
          <w:lang w:bidi="fa-IR"/>
        </w:rPr>
        <w:t>‎</w:t>
      </w:r>
      <w:r w:rsidRPr="00634273">
        <w:rPr>
          <w:rFonts w:cs="B Lotus"/>
          <w:noProof/>
          <w:color w:val="000000"/>
          <w:rtl/>
          <w:lang w:bidi="fa-IR"/>
        </w:rPr>
        <w:t>کند که کلید راز هستی در مشت آنهاست، و با این یال و کوپال، چنان باد و بروت به مردم می</w:t>
      </w:r>
      <w:r w:rsidRPr="00634273">
        <w:rPr>
          <w:rFonts w:cs="B Lotus"/>
          <w:noProof/>
          <w:color w:val="000000"/>
          <w:cs/>
          <w:lang w:bidi="fa-IR"/>
        </w:rPr>
        <w:t>‎</w:t>
      </w:r>
      <w:r w:rsidRPr="00634273">
        <w:rPr>
          <w:rFonts w:cs="B Lotus"/>
          <w:noProof/>
          <w:color w:val="000000"/>
          <w:rtl/>
          <w:lang w:bidi="fa-IR"/>
        </w:rPr>
        <w:t>فروشند که گویی در چنتة آنها چیزی هست و این عمر 80-70 ساله را بیهوده نگذرانیده</w:t>
      </w:r>
      <w:r w:rsidRPr="00634273">
        <w:rPr>
          <w:rFonts w:cs="B Lotus"/>
          <w:noProof/>
          <w:color w:val="000000"/>
          <w:cs/>
          <w:lang w:bidi="fa-IR"/>
        </w:rPr>
        <w:t>‎</w:t>
      </w:r>
      <w:r w:rsidRPr="00634273">
        <w:rPr>
          <w:rFonts w:cs="B Lotus"/>
          <w:noProof/>
          <w:color w:val="000000"/>
          <w:rtl/>
          <w:lang w:bidi="fa-IR"/>
        </w:rPr>
        <w:t>اند. اما همین که لب به سخن می</w:t>
      </w:r>
      <w:r w:rsidRPr="00634273">
        <w:rPr>
          <w:rFonts w:cs="B Lotus"/>
          <w:noProof/>
          <w:color w:val="000000"/>
          <w:cs/>
          <w:lang w:bidi="fa-IR"/>
        </w:rPr>
        <w:t>‎</w:t>
      </w:r>
      <w:r w:rsidRPr="00634273">
        <w:rPr>
          <w:rFonts w:cs="B Lotus"/>
          <w:noProof/>
          <w:color w:val="000000"/>
          <w:rtl/>
          <w:lang w:bidi="fa-IR"/>
        </w:rPr>
        <w:t>گشایند، و یا دست به قلم می</w:t>
      </w:r>
      <w:r w:rsidRPr="00634273">
        <w:rPr>
          <w:rFonts w:cs="B Lotus"/>
          <w:noProof/>
          <w:color w:val="000000"/>
          <w:cs/>
          <w:lang w:bidi="fa-IR"/>
        </w:rPr>
        <w:t>‎</w:t>
      </w:r>
      <w:r w:rsidRPr="00634273">
        <w:rPr>
          <w:rFonts w:cs="B Lotus"/>
          <w:noProof/>
          <w:color w:val="000000"/>
          <w:rtl/>
          <w:lang w:bidi="fa-IR"/>
        </w:rPr>
        <w:t>برند، چهرة حقیقی خود را نشان می</w:t>
      </w:r>
      <w:r w:rsidRPr="00634273">
        <w:rPr>
          <w:rFonts w:cs="B Lotus"/>
          <w:noProof/>
          <w:color w:val="000000"/>
          <w:cs/>
          <w:lang w:bidi="fa-IR"/>
        </w:rPr>
        <w:t>‎</w:t>
      </w:r>
      <w:r w:rsidRPr="00634273">
        <w:rPr>
          <w:rFonts w:cs="B Lotus"/>
          <w:noProof/>
          <w:color w:val="000000"/>
          <w:rtl/>
          <w:lang w:bidi="fa-IR"/>
        </w:rPr>
        <w:t xml:space="preserve">دهند و کم‌مایگی خویش را در معرض دید محققان گذارده و بیشتر رسوا می‌شوند. </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آقای ردّ نویس سئوالی را خود به میل خود طرح می</w:t>
      </w:r>
      <w:r w:rsidRPr="00634273">
        <w:rPr>
          <w:rFonts w:cs="B Lotus"/>
          <w:noProof/>
          <w:color w:val="000000"/>
          <w:cs/>
          <w:lang w:bidi="fa-IR"/>
        </w:rPr>
        <w:t>‎</w:t>
      </w:r>
      <w:r w:rsidRPr="00634273">
        <w:rPr>
          <w:rFonts w:cs="B Lotus"/>
          <w:noProof/>
          <w:color w:val="000000"/>
          <w:rtl/>
          <w:lang w:bidi="fa-IR"/>
        </w:rPr>
        <w:t>کند، و لابد طوری طرح می</w:t>
      </w:r>
      <w:r w:rsidRPr="00634273">
        <w:rPr>
          <w:rFonts w:cs="B Lotus"/>
          <w:noProof/>
          <w:color w:val="000000"/>
          <w:cs/>
          <w:lang w:bidi="fa-IR"/>
        </w:rPr>
        <w:t>‎</w:t>
      </w:r>
      <w:r w:rsidRPr="00634273">
        <w:rPr>
          <w:rFonts w:cs="B Lotus"/>
          <w:noProof/>
          <w:color w:val="000000"/>
          <w:rtl/>
          <w:lang w:bidi="fa-IR"/>
        </w:rPr>
        <w:t>کند که بتواند جواب آن را هم به نیکوترین وجه بدهد. اما بلافاصله طرح خود را فراموش می</w:t>
      </w:r>
      <w:r w:rsidRPr="00634273">
        <w:rPr>
          <w:rFonts w:cs="B Lotus"/>
          <w:noProof/>
          <w:color w:val="000000"/>
          <w:cs/>
          <w:lang w:bidi="fa-IR"/>
        </w:rPr>
        <w:t>‎</w:t>
      </w:r>
      <w:r w:rsidRPr="00634273">
        <w:rPr>
          <w:rFonts w:cs="B Lotus"/>
          <w:noProof/>
          <w:color w:val="000000"/>
          <w:rtl/>
          <w:lang w:bidi="fa-IR"/>
        </w:rPr>
        <w:t>کند و می</w:t>
      </w:r>
      <w:r w:rsidRPr="00634273">
        <w:rPr>
          <w:rFonts w:cs="B Lotus"/>
          <w:noProof/>
          <w:color w:val="000000"/>
          <w:cs/>
          <w:lang w:bidi="fa-IR"/>
        </w:rPr>
        <w:t>‎</w:t>
      </w:r>
      <w:r w:rsidRPr="00634273">
        <w:rPr>
          <w:rFonts w:cs="B Lotus"/>
          <w:noProof/>
          <w:color w:val="000000"/>
          <w:rtl/>
          <w:lang w:bidi="fa-IR"/>
        </w:rPr>
        <w:t>پردازد به مطلبی خارج از موضوع. درحالی که جان مطلب در جواب همان سئوال نهفته است، و چون از جواب آن تن می</w:t>
      </w:r>
      <w:r w:rsidRPr="00634273">
        <w:rPr>
          <w:rFonts w:cs="B Lotus"/>
          <w:noProof/>
          <w:color w:val="000000"/>
          <w:cs/>
          <w:lang w:bidi="fa-IR"/>
        </w:rPr>
        <w:t>‎</w:t>
      </w:r>
      <w:r w:rsidRPr="00634273">
        <w:rPr>
          <w:rFonts w:cs="B Lotus"/>
          <w:noProof/>
          <w:color w:val="000000"/>
          <w:rtl/>
          <w:lang w:bidi="fa-IR"/>
        </w:rPr>
        <w:t>زند، عملاً به صراحت اقرار می</w:t>
      </w:r>
      <w:r w:rsidRPr="00634273">
        <w:rPr>
          <w:rFonts w:cs="B Lotus"/>
          <w:noProof/>
          <w:color w:val="000000"/>
          <w:cs/>
          <w:lang w:bidi="fa-IR"/>
        </w:rPr>
        <w:t>‎</w:t>
      </w:r>
      <w:r w:rsidRPr="00634273">
        <w:rPr>
          <w:rFonts w:cs="B Lotus"/>
          <w:noProof/>
          <w:color w:val="000000"/>
          <w:rtl/>
          <w:lang w:bidi="fa-IR"/>
        </w:rPr>
        <w:t>کند که جوابی ندارد، و منظورش این است که طرف را با قصه‌پردازی، خواب کند. او درجواب خود آورده است: «آیا در زمان رسول اکرم</w:t>
      </w:r>
      <w:r w:rsidRPr="00634273">
        <w:rPr>
          <w:rFonts w:cs="CTraditional Arabic"/>
          <w:sz w:val="30"/>
          <w:szCs w:val="30"/>
          <w:rtl/>
          <w:lang w:bidi="fa-IR"/>
        </w:rPr>
        <w:t>ص</w:t>
      </w:r>
      <w:r w:rsidRPr="00634273">
        <w:rPr>
          <w:rFonts w:cs="B Lotus"/>
          <w:noProof/>
          <w:color w:val="000000"/>
          <w:rtl/>
          <w:lang w:bidi="fa-IR"/>
        </w:rPr>
        <w:t xml:space="preserve"> و خلفای راشدین، از غیرِغنائم، خمس گرفته شده است؟»، اما جواب این سئوال را که خود آورده بود، مسکوت گذاشت و، به اصطلاح، درز گرفت و رفت به سراغ روایات، روایاتی که به قول یکی از دانشمندان بزرگ اسلام: «اقلاً نُه‌دَهمِ آنها کذب است»، روایاتی که «</w:t>
      </w:r>
      <w:r w:rsidRPr="00634273">
        <w:rPr>
          <w:rStyle w:val="Char1"/>
          <w:rtl/>
        </w:rPr>
        <w:t>مغیر</w:t>
      </w:r>
      <w:r w:rsidRPr="00634273">
        <w:rPr>
          <w:rStyle w:val="Char1"/>
          <w:rtl/>
          <w:cs/>
        </w:rPr>
        <w:t>ة</w:t>
      </w:r>
      <w:r w:rsidRPr="00634273">
        <w:rPr>
          <w:rStyle w:val="Char1"/>
          <w:rtl/>
        </w:rPr>
        <w:t xml:space="preserve"> بن سعید</w:t>
      </w:r>
      <w:r w:rsidRPr="00634273">
        <w:rPr>
          <w:rFonts w:cs="B Lotus"/>
          <w:noProof/>
          <w:color w:val="000000"/>
          <w:rtl/>
          <w:lang w:bidi="fa-IR"/>
        </w:rPr>
        <w:t>» به تنهایی می‌تواند سی هزار از آنها را در</w:t>
      </w:r>
      <w:r w:rsidRPr="00634273">
        <w:rPr>
          <w:rFonts w:cs="B Lotus" w:hint="cs"/>
          <w:noProof/>
          <w:color w:val="000000"/>
          <w:rtl/>
          <w:lang w:bidi="fa-IR"/>
        </w:rPr>
        <w:t xml:space="preserve"> </w:t>
      </w:r>
      <w:r w:rsidRPr="00634273">
        <w:rPr>
          <w:rFonts w:cs="B Lotus"/>
          <w:noProof/>
          <w:color w:val="000000"/>
          <w:rtl/>
          <w:lang w:bidi="fa-IR"/>
        </w:rPr>
        <w:t>کتب اصحاب باقر و صادق جعل کند، روایاتی که به گفتة خود این نویسنده: «من هم می‌توانم پس از گذشت چهارده قرن، حدیث جعل کنم»، هر چند که این را هم دروغ گفته است.</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آری، چنین روایاتی، میدانی وسیع به این نویسندگان می</w:t>
      </w:r>
      <w:r w:rsidRPr="00634273">
        <w:rPr>
          <w:rFonts w:cs="B Lotus"/>
          <w:noProof/>
          <w:color w:val="000000"/>
          <w:cs/>
          <w:lang w:bidi="fa-IR"/>
        </w:rPr>
        <w:t>‎</w:t>
      </w:r>
      <w:r w:rsidRPr="00634273">
        <w:rPr>
          <w:rFonts w:cs="B Lotus"/>
          <w:noProof/>
          <w:color w:val="000000"/>
          <w:rtl/>
          <w:lang w:bidi="fa-IR"/>
        </w:rPr>
        <w:t>دهد، تا در آن، تاخت و تاز کنند و به خدا و رسول</w:t>
      </w:r>
      <w:r w:rsidRPr="00634273">
        <w:rPr>
          <w:rFonts w:cs="CTraditional Arabic"/>
          <w:sz w:val="30"/>
          <w:szCs w:val="30"/>
          <w:rtl/>
          <w:lang w:bidi="fa-IR"/>
        </w:rPr>
        <w:t>ص</w:t>
      </w:r>
      <w:r w:rsidRPr="00634273">
        <w:rPr>
          <w:rFonts w:cs="B Lotus"/>
          <w:noProof/>
          <w:color w:val="000000"/>
          <w:rtl/>
          <w:lang w:bidi="fa-IR"/>
        </w:rPr>
        <w:t xml:space="preserve"> و ائمه اسلام نسبت</w:t>
      </w:r>
      <w:r w:rsidRPr="00634273">
        <w:rPr>
          <w:rFonts w:cs="B Lotus"/>
          <w:noProof/>
          <w:color w:val="000000"/>
          <w:cs/>
          <w:lang w:bidi="fa-IR"/>
        </w:rPr>
        <w:t>‎</w:t>
      </w:r>
      <w:r w:rsidRPr="00634273">
        <w:rPr>
          <w:rFonts w:cs="B Lotus"/>
          <w:noProof/>
          <w:color w:val="000000"/>
          <w:rtl/>
          <w:lang w:bidi="fa-IR"/>
        </w:rPr>
        <w:t>هایی بدهند که روحشان از آن بیزار است.</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اما بدبختانه، او به خیال خود به امام صادق</w:t>
      </w:r>
      <w:r w:rsidRPr="00634273">
        <w:rPr>
          <w:sz w:val="30"/>
          <w:szCs w:val="30"/>
          <w:lang w:bidi="fa-IR"/>
        </w:rPr>
        <w:t xml:space="preserve"> </w:t>
      </w:r>
      <w:r w:rsidRPr="00634273">
        <w:rPr>
          <w:sz w:val="30"/>
          <w:szCs w:val="30"/>
          <w:lang w:bidi="fa-IR"/>
        </w:rPr>
        <w:sym w:font="AGA Arabesque" w:char="F075"/>
      </w:r>
      <w:r w:rsidRPr="00634273">
        <w:rPr>
          <w:rFonts w:cs="B Lotus"/>
          <w:noProof/>
          <w:color w:val="000000"/>
          <w:rtl/>
          <w:lang w:bidi="fa-IR"/>
        </w:rPr>
        <w:t>دسترسی دارد، و دیگر از پیامبر</w:t>
      </w:r>
      <w:r w:rsidRPr="00634273">
        <w:rPr>
          <w:rFonts w:cs="CTraditional Arabic"/>
          <w:sz w:val="30"/>
          <w:szCs w:val="30"/>
          <w:rtl/>
          <w:lang w:bidi="fa-IR"/>
        </w:rPr>
        <w:t>ص</w:t>
      </w:r>
      <w:r w:rsidRPr="00634273">
        <w:rPr>
          <w:rFonts w:cs="B Lotus"/>
          <w:noProof/>
          <w:color w:val="000000"/>
          <w:rtl/>
          <w:lang w:bidi="fa-IR"/>
        </w:rPr>
        <w:t xml:space="preserve"> بی</w:t>
      </w:r>
      <w:r w:rsidRPr="00634273">
        <w:rPr>
          <w:rFonts w:cs="B Lotus" w:hint="cs"/>
          <w:noProof/>
          <w:color w:val="000000"/>
          <w:rtl/>
          <w:lang w:bidi="fa-IR"/>
        </w:rPr>
        <w:t>‌</w:t>
      </w:r>
      <w:r w:rsidRPr="00634273">
        <w:rPr>
          <w:rFonts w:cs="B Lotus"/>
          <w:noProof/>
          <w:color w:val="000000"/>
          <w:rtl/>
          <w:lang w:bidi="fa-IR"/>
        </w:rPr>
        <w:t>نیاز است، و همان حدیث امام صادق برایش کافی است، و در موضوع خمس، چیز قابل توجهی در دسترسش نیست. زیرا در این موضوع، فقط یک حدیث دروغ و مجعول، از بدترین رجال حدیث در اختیار دارد، که به لعنت خدا نمی</w:t>
      </w:r>
      <w:r w:rsidRPr="00634273">
        <w:rPr>
          <w:rFonts w:cs="B Lotus"/>
          <w:noProof/>
          <w:color w:val="000000"/>
          <w:cs/>
          <w:lang w:bidi="fa-IR"/>
        </w:rPr>
        <w:t>‎</w:t>
      </w:r>
      <w:r w:rsidRPr="00634273">
        <w:rPr>
          <w:rFonts w:cs="B Lotus"/>
          <w:noProof/>
          <w:color w:val="000000"/>
          <w:rtl/>
          <w:lang w:bidi="fa-IR"/>
        </w:rPr>
        <w:t>ارزد، اما آورنده</w:t>
      </w:r>
      <w:r w:rsidRPr="00634273">
        <w:rPr>
          <w:rFonts w:cs="B Lotus"/>
          <w:noProof/>
          <w:color w:val="000000"/>
          <w:cs/>
          <w:lang w:bidi="fa-IR"/>
        </w:rPr>
        <w:t>‎</w:t>
      </w:r>
      <w:r w:rsidRPr="00634273">
        <w:rPr>
          <w:rFonts w:cs="B Lotus"/>
          <w:noProof/>
          <w:color w:val="000000"/>
          <w:rtl/>
          <w:lang w:bidi="fa-IR"/>
        </w:rPr>
        <w:t>اش، غالی و ملعون است و در صفحات آینده خواهید دید.</w:t>
      </w:r>
    </w:p>
    <w:p w:rsidR="0033070F" w:rsidRPr="00634273" w:rsidRDefault="0033070F" w:rsidP="0089542B">
      <w:pPr>
        <w:spacing w:line="228" w:lineRule="auto"/>
        <w:ind w:firstLine="284"/>
        <w:jc w:val="both"/>
        <w:rPr>
          <w:rFonts w:cs="B Lotus"/>
          <w:noProof/>
          <w:color w:val="000000"/>
          <w:spacing w:val="-2"/>
          <w:rtl/>
          <w:lang w:bidi="fa-IR"/>
        </w:rPr>
      </w:pPr>
      <w:r w:rsidRPr="00634273">
        <w:rPr>
          <w:rFonts w:cs="B Lotus"/>
          <w:noProof/>
          <w:color w:val="000000"/>
          <w:spacing w:val="-2"/>
          <w:rtl/>
          <w:lang w:bidi="fa-IR"/>
        </w:rPr>
        <w:t>اینان به قدری از تاریخ اسلام و کیفیت تشریع احکام بی</w:t>
      </w:r>
      <w:r w:rsidRPr="00634273">
        <w:rPr>
          <w:rFonts w:cs="B Lotus"/>
          <w:noProof/>
          <w:color w:val="000000"/>
          <w:spacing w:val="-2"/>
          <w:cs/>
          <w:lang w:bidi="fa-IR"/>
        </w:rPr>
        <w:t>‎</w:t>
      </w:r>
      <w:r w:rsidRPr="00634273">
        <w:rPr>
          <w:rFonts w:cs="B Lotus"/>
          <w:noProof/>
          <w:color w:val="000000"/>
          <w:spacing w:val="-2"/>
          <w:rtl/>
          <w:lang w:bidi="fa-IR"/>
        </w:rPr>
        <w:t>اطلاعند، که تصور می</w:t>
      </w:r>
      <w:r w:rsidRPr="00634273">
        <w:rPr>
          <w:rFonts w:cs="B Lotus"/>
          <w:noProof/>
          <w:color w:val="000000"/>
          <w:spacing w:val="-2"/>
          <w:cs/>
          <w:lang w:bidi="fa-IR"/>
        </w:rPr>
        <w:t>‎</w:t>
      </w:r>
      <w:r w:rsidRPr="00634273">
        <w:rPr>
          <w:rFonts w:cs="B Lotus"/>
          <w:noProof/>
          <w:color w:val="000000"/>
          <w:spacing w:val="-2"/>
          <w:rtl/>
          <w:lang w:bidi="fa-IR"/>
        </w:rPr>
        <w:t>کنند دین اسلام، یک رژیم مخفی و مرموز و قاچاق بوده است، و مسلمانان نیز یک حزب زیرزمینی مخوف و مخفی، چون حزب اژدهای سیاه بوده</w:t>
      </w:r>
      <w:r w:rsidRPr="00634273">
        <w:rPr>
          <w:rFonts w:cs="B Lotus"/>
          <w:noProof/>
          <w:color w:val="000000"/>
          <w:spacing w:val="-2"/>
          <w:cs/>
          <w:lang w:bidi="fa-IR"/>
        </w:rPr>
        <w:t>‎</w:t>
      </w:r>
      <w:r w:rsidRPr="00634273">
        <w:rPr>
          <w:rFonts w:cs="B Lotus"/>
          <w:noProof/>
          <w:color w:val="000000"/>
          <w:spacing w:val="-2"/>
          <w:rtl/>
          <w:lang w:bidi="fa-IR"/>
        </w:rPr>
        <w:t>اند، که کسی از حال ایشان خبری نداشته است، و با رموز و کنایات، چیزهایی از آنان به یادگار مانده است که حال، باید با رمل و اسطرلابِ مخصوصِ این کتاب و بدست آوردن کلید، آن رموز را، که خاصِ این طبقه ممتاز است، کشف کرد، و یا از لابلای کتاب</w:t>
      </w:r>
      <w:r w:rsidRPr="00634273">
        <w:rPr>
          <w:rFonts w:cs="B Lotus"/>
          <w:noProof/>
          <w:color w:val="000000"/>
          <w:spacing w:val="-2"/>
          <w:cs/>
          <w:lang w:bidi="fa-IR"/>
        </w:rPr>
        <w:t>‎</w:t>
      </w:r>
      <w:r w:rsidRPr="00634273">
        <w:rPr>
          <w:rFonts w:cs="B Lotus"/>
          <w:noProof/>
          <w:color w:val="000000"/>
          <w:spacing w:val="-2"/>
          <w:rtl/>
          <w:lang w:bidi="fa-IR"/>
        </w:rPr>
        <w:t xml:space="preserve">های لغات و </w:t>
      </w:r>
      <w:r w:rsidR="00C61D75" w:rsidRPr="00634273">
        <w:rPr>
          <w:rFonts w:cs="B Lotus" w:hint="cs"/>
          <w:noProof/>
          <w:color w:val="000000"/>
          <w:spacing w:val="-2"/>
          <w:rtl/>
          <w:lang w:bidi="fa-IR"/>
        </w:rPr>
        <w:t>ا</w:t>
      </w:r>
      <w:r w:rsidRPr="00634273">
        <w:rPr>
          <w:rFonts w:cs="B Lotus"/>
          <w:noProof/>
          <w:color w:val="000000"/>
          <w:spacing w:val="-2"/>
          <w:rtl/>
          <w:lang w:bidi="fa-IR"/>
        </w:rPr>
        <w:t>لغاز و با حل کردن مشکلات غنّاج و غمّاز، حقایق آن را استخراج و احراز نمود.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مثلاً برای آیة شریفه‌ای که کلم</w:t>
      </w:r>
      <w:r w:rsidRPr="00634273">
        <w:rPr>
          <w:rFonts w:cs="B Lotus" w:hint="cs"/>
          <w:noProof/>
          <w:color w:val="000000"/>
          <w:rtl/>
          <w:lang w:bidi="fa-IR"/>
        </w:rPr>
        <w:t>ه</w:t>
      </w:r>
      <w:r w:rsidRPr="00634273">
        <w:rPr>
          <w:rFonts w:cs="B Lotus"/>
          <w:noProof/>
          <w:color w:val="000000"/>
          <w:rtl/>
          <w:lang w:bidi="fa-IR"/>
        </w:rPr>
        <w:t xml:space="preserve"> «غنیمت» در آن است، باید منتظر نشست تا نویسند</w:t>
      </w:r>
      <w:r w:rsidRPr="00634273">
        <w:rPr>
          <w:rFonts w:cs="B Lotus" w:hint="cs"/>
          <w:noProof/>
          <w:color w:val="000000"/>
          <w:rtl/>
          <w:lang w:bidi="fa-IR"/>
        </w:rPr>
        <w:t>ه</w:t>
      </w:r>
      <w:r w:rsidRPr="00634273">
        <w:rPr>
          <w:rFonts w:cs="B Lotus"/>
          <w:noProof/>
          <w:color w:val="000000"/>
          <w:rtl/>
          <w:lang w:bidi="fa-IR"/>
        </w:rPr>
        <w:t xml:space="preserve"> «</w:t>
      </w:r>
      <w:r w:rsidRPr="00634273">
        <w:rPr>
          <w:rStyle w:val="Char1"/>
          <w:rFonts w:hint="cs"/>
          <w:spacing w:val="0"/>
          <w:rtl/>
        </w:rPr>
        <w:t>أ</w:t>
      </w:r>
      <w:r w:rsidRPr="00634273">
        <w:rPr>
          <w:rStyle w:val="Char1"/>
          <w:spacing w:val="0"/>
          <w:rtl/>
        </w:rPr>
        <w:t>قرب</w:t>
      </w:r>
      <w:r w:rsidRPr="00634273">
        <w:rPr>
          <w:rStyle w:val="Char1"/>
          <w:rFonts w:hint="cs"/>
          <w:spacing w:val="0"/>
          <w:rtl/>
        </w:rPr>
        <w:t xml:space="preserve"> </w:t>
      </w:r>
      <w:r w:rsidRPr="00634273">
        <w:rPr>
          <w:rStyle w:val="Char1"/>
          <w:spacing w:val="0"/>
          <w:cs/>
        </w:rPr>
        <w:t>‎</w:t>
      </w:r>
      <w:r w:rsidRPr="00634273">
        <w:rPr>
          <w:rStyle w:val="Char1"/>
          <w:spacing w:val="0"/>
          <w:rtl/>
        </w:rPr>
        <w:t>الموارد</w:t>
      </w:r>
      <w:r w:rsidRPr="00634273">
        <w:rPr>
          <w:rFonts w:cs="B Lotus"/>
          <w:noProof/>
          <w:color w:val="000000"/>
          <w:rtl/>
          <w:lang w:bidi="fa-IR"/>
        </w:rPr>
        <w:t>» و «</w:t>
      </w:r>
      <w:r w:rsidRPr="00634273">
        <w:rPr>
          <w:rStyle w:val="Char1"/>
          <w:spacing w:val="0"/>
          <w:rtl/>
        </w:rPr>
        <w:t>المنجد</w:t>
      </w:r>
      <w:r w:rsidRPr="00634273">
        <w:rPr>
          <w:rFonts w:cs="B Lotus"/>
          <w:noProof/>
          <w:color w:val="000000"/>
          <w:rtl/>
          <w:lang w:bidi="fa-IR"/>
        </w:rPr>
        <w:t>»، که هر دو مسیحی هستند، بیایند و آن را معنی کنند، و برای کلم</w:t>
      </w:r>
      <w:r w:rsidRPr="00634273">
        <w:rPr>
          <w:rFonts w:cs="B Lotus" w:hint="cs"/>
          <w:noProof/>
          <w:color w:val="000000"/>
          <w:rtl/>
          <w:lang w:bidi="fa-IR"/>
        </w:rPr>
        <w:t>ه</w:t>
      </w:r>
      <w:r w:rsidRPr="00634273">
        <w:rPr>
          <w:rFonts w:cs="B Lotus"/>
          <w:noProof/>
          <w:color w:val="000000"/>
          <w:rtl/>
          <w:lang w:bidi="fa-IR"/>
        </w:rPr>
        <w:t xml:space="preserve"> «</w:t>
      </w:r>
      <w:r w:rsidRPr="00634273">
        <w:rPr>
          <w:rStyle w:val="Char1"/>
          <w:spacing w:val="0"/>
          <w:rtl/>
        </w:rPr>
        <w:t>صلوة</w:t>
      </w:r>
      <w:r w:rsidRPr="00634273">
        <w:rPr>
          <w:rFonts w:cs="B Lotus"/>
          <w:noProof/>
          <w:color w:val="000000"/>
          <w:rtl/>
          <w:lang w:bidi="fa-IR"/>
        </w:rPr>
        <w:t>» که معانی مختلف و بسیار دارد، در انتظار باشیم تا «</w:t>
      </w:r>
      <w:r w:rsidRPr="00634273">
        <w:rPr>
          <w:rStyle w:val="Char1"/>
          <w:spacing w:val="0"/>
          <w:rtl/>
        </w:rPr>
        <w:t>منتهی</w:t>
      </w:r>
      <w:r w:rsidRPr="00634273">
        <w:rPr>
          <w:rStyle w:val="Char1"/>
          <w:rFonts w:hint="cs"/>
          <w:spacing w:val="0"/>
          <w:rtl/>
        </w:rPr>
        <w:t xml:space="preserve"> </w:t>
      </w:r>
      <w:r w:rsidRPr="00634273">
        <w:rPr>
          <w:rStyle w:val="Char1"/>
          <w:spacing w:val="0"/>
          <w:cs/>
        </w:rPr>
        <w:t>‎</w:t>
      </w:r>
      <w:r w:rsidRPr="00634273">
        <w:rPr>
          <w:rStyle w:val="Char1"/>
          <w:spacing w:val="0"/>
          <w:rtl/>
        </w:rPr>
        <w:t>ال</w:t>
      </w:r>
      <w:r w:rsidRPr="00634273">
        <w:rPr>
          <w:rStyle w:val="Char1"/>
          <w:rFonts w:hint="cs"/>
          <w:spacing w:val="0"/>
          <w:rtl/>
        </w:rPr>
        <w:t>أ</w:t>
      </w:r>
      <w:r w:rsidRPr="00634273">
        <w:rPr>
          <w:rStyle w:val="Char1"/>
          <w:spacing w:val="0"/>
          <w:rtl/>
        </w:rPr>
        <w:t>رب</w:t>
      </w:r>
      <w:r w:rsidRPr="00634273">
        <w:rPr>
          <w:rFonts w:cs="B Lotus"/>
          <w:noProof/>
          <w:color w:val="000000"/>
          <w:rtl/>
          <w:lang w:bidi="fa-IR"/>
        </w:rPr>
        <w:t>» بیاید و آن را گاهی به معنی «دعا» و گاهی به معنی «شکاف باسن» بیاورد، تا درآن صورت، هر معنایی از آن را که دلخواهمان بود، انتخاب نماییم، همچنین زکات و حج و غیره را. غافل از آنکه شارع مقدس اسلام، تمام آن کلمات را در معانی مخصوص خود، چنان که خدا به او تعلیم فرمود، به کار برده است، و سال</w:t>
      </w:r>
      <w:r w:rsidRPr="00634273">
        <w:rPr>
          <w:rFonts w:cs="B Lotus"/>
          <w:noProof/>
          <w:color w:val="000000"/>
          <w:cs/>
          <w:lang w:bidi="fa-IR"/>
        </w:rPr>
        <w:t>‎</w:t>
      </w:r>
      <w:r w:rsidRPr="00634273">
        <w:rPr>
          <w:rFonts w:cs="B Lotus"/>
          <w:noProof/>
          <w:color w:val="000000"/>
          <w:rtl/>
          <w:lang w:bidi="fa-IR"/>
        </w:rPr>
        <w:t>ها خود و میلیون</w:t>
      </w:r>
      <w:r w:rsidRPr="00634273">
        <w:rPr>
          <w:rFonts w:cs="B Lotus"/>
          <w:noProof/>
          <w:color w:val="000000"/>
          <w:cs/>
          <w:lang w:bidi="fa-IR"/>
        </w:rPr>
        <w:t>‎</w:t>
      </w:r>
      <w:r w:rsidRPr="00634273">
        <w:rPr>
          <w:rFonts w:cs="B Lotus"/>
          <w:noProof/>
          <w:color w:val="000000"/>
          <w:rtl/>
          <w:lang w:bidi="fa-IR"/>
        </w:rPr>
        <w:t>ها مسلمانی که در اطراف و اکناف عالم بودند، به آن عمل کرده</w:t>
      </w:r>
      <w:r w:rsidRPr="00634273">
        <w:rPr>
          <w:rFonts w:cs="B Lotus"/>
          <w:noProof/>
          <w:color w:val="000000"/>
          <w:cs/>
          <w:lang w:bidi="fa-IR"/>
        </w:rPr>
        <w:t>‎</w:t>
      </w:r>
      <w:r w:rsidRPr="00634273">
        <w:rPr>
          <w:rFonts w:cs="B Lotus"/>
          <w:noProof/>
          <w:color w:val="000000"/>
          <w:rtl/>
          <w:lang w:bidi="fa-IR"/>
        </w:rPr>
        <w:t>اند، و بیش از صدهزار نفر، پیامبر بزرگوار را در حال انجام این فرایض و اعمال دیده‌اند، با او مصاحب و همنشین بوده‌اند</w:t>
      </w:r>
      <w:r w:rsidRPr="00634273">
        <w:rPr>
          <w:rFonts w:cs="B Lotus"/>
          <w:noProof/>
          <w:color w:val="000000"/>
          <w:cs/>
          <w:lang w:bidi="fa-IR"/>
        </w:rPr>
        <w:t>‎</w:t>
      </w:r>
      <w:r w:rsidRPr="00634273">
        <w:rPr>
          <w:rFonts w:cs="B Lotus"/>
          <w:noProof/>
          <w:color w:val="000000"/>
          <w:rtl/>
          <w:lang w:bidi="fa-IR"/>
        </w:rPr>
        <w:t xml:space="preserve"> و آن را نقل کرده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آری، پیامبر اکرم</w:t>
      </w:r>
      <w:r w:rsidRPr="00634273">
        <w:rPr>
          <w:rFonts w:cs="CTraditional Arabic"/>
          <w:sz w:val="30"/>
          <w:szCs w:val="30"/>
          <w:rtl/>
          <w:lang w:bidi="fa-IR"/>
        </w:rPr>
        <w:t>ص</w:t>
      </w:r>
      <w:r w:rsidRPr="00634273">
        <w:rPr>
          <w:rFonts w:cs="B Lotus"/>
          <w:noProof/>
          <w:color w:val="000000"/>
          <w:rtl/>
          <w:lang w:bidi="fa-IR"/>
        </w:rPr>
        <w:t xml:space="preserve"> در مدت 23 سال دوران نبوت خود، تمام آن احکامی را که قرآن کریم، حافظ و</w:t>
      </w:r>
      <w:r w:rsidRPr="00634273">
        <w:rPr>
          <w:rFonts w:cs="B Lotus"/>
          <w:noProof/>
          <w:color w:val="000000"/>
          <w:sz w:val="8"/>
          <w:rtl/>
          <w:lang w:bidi="fa-IR"/>
        </w:rPr>
        <w:t xml:space="preserve"> </w:t>
      </w:r>
      <w:r w:rsidRPr="00634273">
        <w:rPr>
          <w:rFonts w:cs="B Lotus"/>
          <w:noProof/>
          <w:color w:val="000000"/>
          <w:rtl/>
          <w:lang w:bidi="fa-IR"/>
        </w:rPr>
        <w:t>حاوی آن است به نفسِ نفیس به مرحل</w:t>
      </w:r>
      <w:r w:rsidRPr="00634273">
        <w:rPr>
          <w:rFonts w:cs="B Lotus" w:hint="cs"/>
          <w:noProof/>
          <w:color w:val="000000"/>
          <w:rtl/>
          <w:lang w:bidi="fa-IR"/>
        </w:rPr>
        <w:t>ه</w:t>
      </w:r>
      <w:r w:rsidRPr="00634273">
        <w:rPr>
          <w:rFonts w:cs="B Lotus"/>
          <w:noProof/>
          <w:color w:val="000000"/>
          <w:rtl/>
          <w:lang w:bidi="fa-IR"/>
        </w:rPr>
        <w:t xml:space="preserve"> اجرا درآورد، مخصوصاً حکم خمس، که اولین حکمِ مالی است که در همان ابتدای تشکیل حکومت اسلامی، یعنی سال دوم هجرت، فرمانش از طرف پروردگار جهان صادر شد، به دقیق</w:t>
      </w:r>
      <w:r w:rsidRPr="00634273">
        <w:rPr>
          <w:rFonts w:cs="B Lotus"/>
          <w:noProof/>
          <w:color w:val="000000"/>
          <w:cs/>
          <w:lang w:bidi="fa-IR"/>
        </w:rPr>
        <w:t>‎</w:t>
      </w:r>
      <w:r w:rsidRPr="00634273">
        <w:rPr>
          <w:rFonts w:cs="B Lotus"/>
          <w:noProof/>
          <w:color w:val="000000"/>
          <w:rtl/>
          <w:lang w:bidi="fa-IR"/>
        </w:rPr>
        <w:t>ترین صورت و کیفیت انجام یافت. خمس مسئله</w:t>
      </w:r>
      <w:r w:rsidRPr="00634273">
        <w:rPr>
          <w:rFonts w:cs="B Lotus"/>
          <w:noProof/>
          <w:color w:val="000000"/>
          <w:cs/>
          <w:lang w:bidi="fa-IR"/>
        </w:rPr>
        <w:t>‎</w:t>
      </w:r>
      <w:r w:rsidRPr="00634273">
        <w:rPr>
          <w:rFonts w:cs="B Lotus"/>
          <w:noProof/>
          <w:color w:val="000000"/>
          <w:rtl/>
          <w:lang w:bidi="fa-IR"/>
        </w:rPr>
        <w:t>ای بود که در همان زمان، مورد بحث و تحقیق و تدقیق و حتی مشاجره و نزاع قرار گرفت. نفسِ مقدس نبوی</w:t>
      </w:r>
      <w:r w:rsidRPr="00634273">
        <w:rPr>
          <w:rFonts w:cs="CTraditional Arabic"/>
          <w:sz w:val="30"/>
          <w:szCs w:val="30"/>
          <w:rtl/>
          <w:lang w:bidi="fa-IR"/>
        </w:rPr>
        <w:t>ص</w:t>
      </w:r>
      <w:r w:rsidRPr="00634273">
        <w:rPr>
          <w:rFonts w:cs="B Lotus"/>
          <w:noProof/>
          <w:color w:val="000000"/>
          <w:rtl/>
          <w:lang w:bidi="fa-IR"/>
        </w:rPr>
        <w:t xml:space="preserve"> در مدت حیاتِ با برکاتش، شخصاً متصدی بیش از 16 غزو</w:t>
      </w:r>
      <w:r w:rsidRPr="00634273">
        <w:rPr>
          <w:rFonts w:cs="B Lotus" w:hint="cs"/>
          <w:noProof/>
          <w:color w:val="000000"/>
          <w:rtl/>
          <w:lang w:bidi="fa-IR"/>
        </w:rPr>
        <w:t>ه</w:t>
      </w:r>
      <w:r w:rsidRPr="00634273">
        <w:rPr>
          <w:rFonts w:cs="B Lotus"/>
          <w:noProof/>
          <w:color w:val="000000"/>
          <w:rtl/>
          <w:lang w:bidi="fa-IR"/>
        </w:rPr>
        <w:t xml:space="preserve"> بزرگ و 94 سریّه بود، و غنیمت‌های آن را دریافت و تقسیم نمود، و امر زکات را نیز از اغنیای امّت با میل یا کراهت گرفت، حتی از کسانی چون «بلال بن حارث» که در زمین اقطاعی معدن داشت، یک‌پنجم درآمد آن را به عنوان زکات دریافت نمود، لذا دیگر جای چون و چرا، و به عبارت ساده</w:t>
      </w:r>
      <w:r w:rsidRPr="00634273">
        <w:rPr>
          <w:rFonts w:cs="B Lotus"/>
          <w:noProof/>
          <w:color w:val="000000"/>
          <w:cs/>
          <w:lang w:bidi="fa-IR"/>
        </w:rPr>
        <w:t>‎</w:t>
      </w:r>
      <w:r w:rsidRPr="00634273">
        <w:rPr>
          <w:rFonts w:cs="B Lotus"/>
          <w:noProof/>
          <w:color w:val="000000"/>
          <w:rtl/>
          <w:lang w:bidi="fa-IR"/>
        </w:rPr>
        <w:t>تر، مجال فضولی برای دیگران نگذاشته است. نیز پس از رحلت حضرتش، خلفای راشدین در</w:t>
      </w:r>
      <w:r w:rsidR="00573F0D" w:rsidRPr="00634273">
        <w:rPr>
          <w:rFonts w:cs="B Lotus"/>
          <w:noProof/>
          <w:color w:val="000000"/>
          <w:sz w:val="2"/>
          <w:rtl/>
          <w:lang w:bidi="fa-IR"/>
        </w:rPr>
        <w:t xml:space="preserve"> </w:t>
      </w:r>
      <w:r w:rsidRPr="00634273">
        <w:rPr>
          <w:rFonts w:cs="B Lotus"/>
          <w:noProof/>
          <w:color w:val="000000"/>
          <w:rtl/>
          <w:lang w:bidi="fa-IR"/>
        </w:rPr>
        <w:t>مدت سی سال، در</w:t>
      </w:r>
      <w:r w:rsidRPr="00634273">
        <w:rPr>
          <w:rFonts w:cs="B Lotus"/>
          <w:noProof/>
          <w:color w:val="000000"/>
          <w:sz w:val="12"/>
          <w:rtl/>
          <w:lang w:bidi="fa-IR"/>
        </w:rPr>
        <w:t xml:space="preserve"> </w:t>
      </w:r>
      <w:r w:rsidRPr="00634273">
        <w:rPr>
          <w:rFonts w:cs="B Lotus"/>
          <w:noProof/>
          <w:color w:val="000000"/>
          <w:rtl/>
          <w:lang w:bidi="fa-IR"/>
        </w:rPr>
        <w:t>ملأ اصحاب کرام، مجری این احکام بودند، و آنچه که حقوق واجب می</w:t>
      </w:r>
      <w:r w:rsidRPr="00634273">
        <w:rPr>
          <w:rFonts w:cs="B Lotus"/>
          <w:noProof/>
          <w:color w:val="000000"/>
          <w:cs/>
          <w:lang w:bidi="fa-IR"/>
        </w:rPr>
        <w:t>‎</w:t>
      </w:r>
      <w:r w:rsidRPr="00634273">
        <w:rPr>
          <w:rFonts w:cs="B Lotus"/>
          <w:noProof/>
          <w:color w:val="000000"/>
          <w:rtl/>
          <w:lang w:bidi="fa-IR"/>
        </w:rPr>
        <w:t>دانستند با نهایت حدّت و شدت، به سنگ تمام، از مردم گرفته</w:t>
      </w:r>
      <w:r w:rsidRPr="00634273">
        <w:rPr>
          <w:rFonts w:cs="B Lotus"/>
          <w:noProof/>
          <w:color w:val="000000"/>
          <w:cs/>
          <w:lang w:bidi="fa-IR"/>
        </w:rPr>
        <w:t>‎</w:t>
      </w:r>
      <w:r w:rsidRPr="00634273">
        <w:rPr>
          <w:rFonts w:cs="B Lotus"/>
          <w:noProof/>
          <w:color w:val="000000"/>
          <w:rtl/>
          <w:lang w:bidi="fa-IR"/>
        </w:rPr>
        <w:t>اند. بعد از ایشان در</w:t>
      </w:r>
      <w:r w:rsidR="00573F0D" w:rsidRPr="00634273">
        <w:rPr>
          <w:rFonts w:cs="B Lotus" w:hint="cs"/>
          <w:noProof/>
          <w:color w:val="000000"/>
          <w:rtl/>
          <w:lang w:bidi="fa-IR"/>
        </w:rPr>
        <w:t xml:space="preserve"> </w:t>
      </w:r>
      <w:r w:rsidRPr="00634273">
        <w:rPr>
          <w:rFonts w:cs="B Lotus"/>
          <w:noProof/>
          <w:color w:val="000000"/>
          <w:rtl/>
          <w:lang w:bidi="fa-IR"/>
        </w:rPr>
        <w:t>تمام ادوار و اعصار اسلامی، خلفای عادل یا جبار، امور مالی را به صورت‌های گوناگون معمول داشتند. اما در هیچ‌یک از این دوران و اعصار، ابداً سخنی از خمسِ ارباح مکاسب نبوده است، که امروز رایج شده و از شیعیان گرفته می</w:t>
      </w:r>
      <w:r w:rsidRPr="00634273">
        <w:rPr>
          <w:rFonts w:cs="B Lotus"/>
          <w:noProof/>
          <w:color w:val="000000"/>
          <w:cs/>
          <w:lang w:bidi="fa-IR"/>
        </w:rPr>
        <w:t>‎</w:t>
      </w:r>
      <w:r w:rsidRPr="00634273">
        <w:rPr>
          <w:rFonts w:cs="B Lotus"/>
          <w:noProof/>
          <w:color w:val="000000"/>
          <w:rtl/>
          <w:lang w:bidi="fa-IR"/>
        </w:rPr>
        <w:t>شود.</w:t>
      </w:r>
    </w:p>
    <w:p w:rsidR="0033070F" w:rsidRPr="00634273" w:rsidRDefault="0033070F" w:rsidP="00F5348F">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آقای ردیه‌نویس، مسلماً آنانی که خمس غنیمت‌های جنگی را با صراحتِ آی</w:t>
      </w:r>
      <w:r w:rsidRPr="00634273">
        <w:rPr>
          <w:rFonts w:cs="B Lotus" w:hint="cs"/>
          <w:noProof/>
          <w:color w:val="000000"/>
          <w:rtl/>
          <w:lang w:bidi="fa-IR"/>
        </w:rPr>
        <w:t>ه</w:t>
      </w:r>
      <w:r w:rsidRPr="00634273">
        <w:rPr>
          <w:rFonts w:cs="B Lotus"/>
          <w:noProof/>
          <w:color w:val="000000"/>
          <w:rtl/>
          <w:lang w:bidi="fa-IR"/>
        </w:rPr>
        <w:t xml:space="preserve"> قرآن می</w:t>
      </w:r>
      <w:r w:rsidRPr="00634273">
        <w:rPr>
          <w:rFonts w:cs="B Lotus"/>
          <w:noProof/>
          <w:color w:val="000000"/>
          <w:cs/>
          <w:lang w:bidi="fa-IR"/>
        </w:rPr>
        <w:t>‎</w:t>
      </w:r>
      <w:r w:rsidRPr="00634273">
        <w:rPr>
          <w:rFonts w:cs="B Lotus"/>
          <w:noProof/>
          <w:color w:val="000000"/>
          <w:rtl/>
          <w:lang w:bidi="fa-IR"/>
        </w:rPr>
        <w:t>گرفتند و به ذی</w:t>
      </w:r>
      <w:r w:rsidRPr="00634273">
        <w:rPr>
          <w:rFonts w:cs="B Lotus"/>
          <w:noProof/>
          <w:color w:val="000000"/>
          <w:cs/>
          <w:lang w:bidi="fa-IR"/>
        </w:rPr>
        <w:t>‎</w:t>
      </w:r>
      <w:r w:rsidRPr="00634273">
        <w:rPr>
          <w:rFonts w:cs="B Lotus"/>
          <w:noProof/>
          <w:color w:val="000000"/>
          <w:rtl/>
          <w:lang w:bidi="fa-IR"/>
        </w:rPr>
        <w:t>القربی نمی</w:t>
      </w:r>
      <w:r w:rsidRPr="00634273">
        <w:rPr>
          <w:rFonts w:cs="B Lotus"/>
          <w:noProof/>
          <w:color w:val="000000"/>
          <w:cs/>
          <w:lang w:bidi="fa-IR"/>
        </w:rPr>
        <w:t>‎</w:t>
      </w:r>
      <w:r w:rsidRPr="00634273">
        <w:rPr>
          <w:rFonts w:cs="B Lotus"/>
          <w:noProof/>
          <w:color w:val="000000"/>
          <w:rtl/>
          <w:lang w:bidi="fa-IR"/>
        </w:rPr>
        <w:t>دادند، می</w:t>
      </w:r>
      <w:r w:rsidRPr="00634273">
        <w:rPr>
          <w:rFonts w:cs="B Lotus"/>
          <w:noProof/>
          <w:color w:val="000000"/>
          <w:cs/>
          <w:lang w:bidi="fa-IR"/>
        </w:rPr>
        <w:t>‎</w:t>
      </w:r>
      <w:r w:rsidRPr="00634273">
        <w:rPr>
          <w:rFonts w:cs="B Lotus"/>
          <w:noProof/>
          <w:color w:val="000000"/>
          <w:rtl/>
          <w:lang w:bidi="fa-IR"/>
        </w:rPr>
        <w:t>توانستند خمس ارباح مکاسب را که خیلی آسان‌تر و فراوان</w:t>
      </w:r>
      <w:r w:rsidRPr="00634273">
        <w:rPr>
          <w:rFonts w:cs="B Lotus"/>
          <w:noProof/>
          <w:color w:val="000000"/>
          <w:cs/>
          <w:lang w:bidi="fa-IR"/>
        </w:rPr>
        <w:t>‎</w:t>
      </w:r>
      <w:r w:rsidRPr="00634273">
        <w:rPr>
          <w:rFonts w:cs="B Lotus"/>
          <w:noProof/>
          <w:color w:val="000000"/>
          <w:rtl/>
          <w:lang w:bidi="fa-IR"/>
        </w:rPr>
        <w:t>تر است، بگیرند و به ذی</w:t>
      </w:r>
      <w:r w:rsidRPr="00634273">
        <w:rPr>
          <w:rFonts w:cs="B Lotus"/>
          <w:noProof/>
          <w:color w:val="000000"/>
          <w:cs/>
          <w:lang w:bidi="fa-IR"/>
        </w:rPr>
        <w:t>‎</w:t>
      </w:r>
      <w:r w:rsidRPr="00634273">
        <w:rPr>
          <w:rFonts w:cs="B Lotus"/>
          <w:noProof/>
          <w:color w:val="000000"/>
          <w:rtl/>
          <w:lang w:bidi="fa-IR"/>
        </w:rPr>
        <w:t>القربی ندهند. زیرا به عقید</w:t>
      </w:r>
      <w:r w:rsidRPr="00634273">
        <w:rPr>
          <w:rFonts w:cs="B Lotus" w:hint="cs"/>
          <w:noProof/>
          <w:color w:val="000000"/>
          <w:rtl/>
          <w:lang w:bidi="fa-IR"/>
        </w:rPr>
        <w:t>ه</w:t>
      </w:r>
      <w:r w:rsidRPr="00634273">
        <w:rPr>
          <w:rFonts w:cs="B Lotus"/>
          <w:noProof/>
          <w:color w:val="000000"/>
          <w:rtl/>
          <w:lang w:bidi="fa-IR"/>
        </w:rPr>
        <w:t xml:space="preserve"> شما دلیل هر دو خمس [خمس غنیمت جنگ و خمس ارباح مکاسب] آی</w:t>
      </w:r>
      <w:r w:rsidRPr="00634273">
        <w:rPr>
          <w:rFonts w:cs="B Lotus" w:hint="cs"/>
          <w:noProof/>
          <w:color w:val="000000"/>
          <w:rtl/>
          <w:lang w:bidi="fa-IR"/>
        </w:rPr>
        <w:t>ه</w:t>
      </w:r>
      <w:r w:rsidR="00C61D75" w:rsidRPr="00634273">
        <w:rPr>
          <w:rFonts w:cs="B Lotus" w:hint="cs"/>
          <w:noProof/>
          <w:color w:val="000000"/>
          <w:rtl/>
          <w:lang w:bidi="fa-IR"/>
        </w:rPr>
        <w:t xml:space="preserve"> </w:t>
      </w:r>
      <w:r w:rsidRPr="00634273">
        <w:rPr>
          <w:rFonts w:cs="B Lotus"/>
          <w:noProof/>
          <w:color w:val="000000"/>
          <w:rtl/>
          <w:lang w:bidi="fa-IR"/>
        </w:rPr>
        <w:t>41 سوره انفال است. اگر پیامبر خدا</w:t>
      </w:r>
      <w:r w:rsidRPr="00634273">
        <w:rPr>
          <w:rFonts w:cs="CTraditional Arabic"/>
          <w:sz w:val="30"/>
          <w:szCs w:val="30"/>
          <w:rtl/>
          <w:lang w:bidi="fa-IR"/>
        </w:rPr>
        <w:t>ص</w:t>
      </w:r>
      <w:r w:rsidRPr="00634273">
        <w:rPr>
          <w:rFonts w:cs="B Lotus"/>
          <w:noProof/>
          <w:color w:val="000000"/>
          <w:rtl/>
          <w:lang w:bidi="fa-IR"/>
        </w:rPr>
        <w:t xml:space="preserve"> در تمام عمرخود، دیناری از مسلمانی به عنوان خمسِ ارباح مکاسب گرفته بود، ابوبکر و عمر و سخت‌تر از آنها، هارون و مأمون، که خود را ذی</w:t>
      </w:r>
      <w:r w:rsidRPr="00634273">
        <w:rPr>
          <w:rFonts w:cs="B Lotus"/>
          <w:noProof/>
          <w:color w:val="000000"/>
          <w:cs/>
          <w:lang w:bidi="fa-IR"/>
        </w:rPr>
        <w:t>‎</w:t>
      </w:r>
      <w:r w:rsidRPr="00634273">
        <w:rPr>
          <w:rFonts w:cs="B Lotus"/>
          <w:noProof/>
          <w:color w:val="000000"/>
          <w:rtl/>
          <w:lang w:bidi="fa-IR"/>
        </w:rPr>
        <w:t>القربی هم می</w:t>
      </w:r>
      <w:r w:rsidRPr="00634273">
        <w:rPr>
          <w:rFonts w:cs="B Lotus"/>
          <w:noProof/>
          <w:color w:val="000000"/>
          <w:cs/>
          <w:lang w:bidi="fa-IR"/>
        </w:rPr>
        <w:t>‎</w:t>
      </w:r>
      <w:r w:rsidRPr="00634273">
        <w:rPr>
          <w:rFonts w:cs="B Lotus"/>
          <w:noProof/>
          <w:color w:val="000000"/>
          <w:rtl/>
          <w:lang w:bidi="fa-IR"/>
        </w:rPr>
        <w:t>دانستند، می</w:t>
      </w:r>
      <w:r w:rsidRPr="00634273">
        <w:rPr>
          <w:rFonts w:cs="B Lotus"/>
          <w:noProof/>
          <w:color w:val="000000"/>
          <w:cs/>
          <w:lang w:bidi="fa-IR"/>
        </w:rPr>
        <w:t>‎</w:t>
      </w:r>
      <w:r w:rsidRPr="00634273">
        <w:rPr>
          <w:rFonts w:cs="B Lotus"/>
          <w:noProof/>
          <w:color w:val="000000"/>
          <w:rtl/>
          <w:lang w:bidi="fa-IR"/>
        </w:rPr>
        <w:t>توانستند میلیون‌ها میلیون</w:t>
      </w:r>
      <w:r w:rsidRPr="00634273">
        <w:rPr>
          <w:rFonts w:cs="B Lotus"/>
          <w:noProof/>
          <w:color w:val="000000"/>
          <w:cs/>
          <w:lang w:bidi="fa-IR"/>
        </w:rPr>
        <w:t>‎</w:t>
      </w:r>
      <w:r w:rsidRPr="00634273">
        <w:rPr>
          <w:rFonts w:cs="B Lotus"/>
          <w:noProof/>
          <w:color w:val="000000"/>
          <w:rtl/>
          <w:lang w:bidi="fa-IR"/>
        </w:rPr>
        <w:t xml:space="preserve"> از مالِ مسلمانان به این عنوان بگیرند، زیرا تمام مردم آن زمان، بنی عباس را از</w:t>
      </w:r>
      <w:r w:rsidR="00C61D75" w:rsidRPr="00634273">
        <w:rPr>
          <w:rFonts w:cs="B Lotus" w:hint="cs"/>
          <w:noProof/>
          <w:color w:val="000000"/>
          <w:rtl/>
          <w:lang w:bidi="fa-IR"/>
        </w:rPr>
        <w:t xml:space="preserve"> </w:t>
      </w:r>
      <w:r w:rsidRPr="00634273">
        <w:rPr>
          <w:rFonts w:cs="B Lotus"/>
          <w:noProof/>
          <w:color w:val="000000"/>
          <w:rtl/>
          <w:lang w:bidi="fa-IR"/>
        </w:rPr>
        <w:t>حیث نَسب، به رسول‌الله</w:t>
      </w:r>
      <w:r w:rsidRPr="00634273">
        <w:rPr>
          <w:rFonts w:cs="CTraditional Arabic"/>
          <w:sz w:val="30"/>
          <w:szCs w:val="30"/>
          <w:rtl/>
          <w:lang w:bidi="fa-IR"/>
        </w:rPr>
        <w:t>ص</w:t>
      </w:r>
      <w:r w:rsidRPr="00634273">
        <w:rPr>
          <w:rFonts w:cs="B Lotus"/>
          <w:noProof/>
          <w:color w:val="000000"/>
          <w:rtl/>
          <w:lang w:bidi="fa-IR"/>
        </w:rPr>
        <w:t xml:space="preserve"> نزدیک‌تر می</w:t>
      </w:r>
      <w:r w:rsidRPr="00634273">
        <w:rPr>
          <w:rFonts w:cs="B Lotus"/>
          <w:noProof/>
          <w:color w:val="000000"/>
          <w:cs/>
          <w:lang w:bidi="fa-IR"/>
        </w:rPr>
        <w:t>‎</w:t>
      </w:r>
      <w:r w:rsidRPr="00634273">
        <w:rPr>
          <w:rFonts w:cs="B Lotus"/>
          <w:noProof/>
          <w:color w:val="000000"/>
          <w:rtl/>
          <w:lang w:bidi="fa-IR"/>
        </w:rPr>
        <w:t>دانستند، و شعرای آن عصر، در اشعار خود، و خطبا و بُلَغا در سخنرانی</w:t>
      </w:r>
      <w:r w:rsidRPr="00634273">
        <w:rPr>
          <w:rFonts w:cs="B Lotus"/>
          <w:noProof/>
          <w:color w:val="000000"/>
          <w:cs/>
          <w:lang w:bidi="fa-IR"/>
        </w:rPr>
        <w:t>‎</w:t>
      </w:r>
      <w:r w:rsidRPr="00634273">
        <w:rPr>
          <w:rFonts w:cs="B Lotus"/>
          <w:noProof/>
          <w:color w:val="000000"/>
          <w:rtl/>
          <w:lang w:bidi="fa-IR"/>
        </w:rPr>
        <w:t>های خود، آنان را آل رسول</w:t>
      </w:r>
      <w:r w:rsidRPr="00634273">
        <w:rPr>
          <w:rFonts w:cs="B Lotus" w:hint="cs"/>
          <w:noProof/>
          <w:color w:val="000000"/>
          <w:rtl/>
          <w:lang w:bidi="fa-IR"/>
        </w:rPr>
        <w:t xml:space="preserve"> </w:t>
      </w:r>
      <w:r w:rsidRPr="00634273">
        <w:rPr>
          <w:rFonts w:cs="B Lotus"/>
          <w:noProof/>
          <w:color w:val="000000"/>
          <w:rtl/>
          <w:lang w:bidi="fa-IR"/>
        </w:rPr>
        <w:t>‌الله</w:t>
      </w:r>
      <w:r w:rsidRPr="00634273">
        <w:rPr>
          <w:rFonts w:cs="CTraditional Arabic"/>
          <w:sz w:val="30"/>
          <w:szCs w:val="30"/>
          <w:rtl/>
          <w:lang w:bidi="fa-IR"/>
        </w:rPr>
        <w:t>ص</w:t>
      </w:r>
      <w:r w:rsidRPr="00634273">
        <w:rPr>
          <w:rFonts w:cs="B Lotus"/>
          <w:noProof/>
          <w:color w:val="000000"/>
          <w:rtl/>
          <w:lang w:bidi="fa-IR"/>
        </w:rPr>
        <w:t xml:space="preserve"> می</w:t>
      </w:r>
      <w:r w:rsidRPr="00634273">
        <w:rPr>
          <w:rFonts w:cs="B Lotus"/>
          <w:noProof/>
          <w:color w:val="000000"/>
          <w:cs/>
          <w:lang w:bidi="fa-IR"/>
        </w:rPr>
        <w:t>‎</w:t>
      </w:r>
      <w:r w:rsidRPr="00634273">
        <w:rPr>
          <w:rFonts w:cs="B Lotus"/>
          <w:noProof/>
          <w:color w:val="000000"/>
          <w:rtl/>
          <w:lang w:bidi="fa-IR"/>
        </w:rPr>
        <w:t>خواندند. چنان که «مروان بن حفص» در اشعار</w:t>
      </w:r>
      <w:r w:rsidR="00C61D75" w:rsidRPr="00634273">
        <w:rPr>
          <w:rFonts w:cs="B Lotus" w:hint="cs"/>
          <w:noProof/>
          <w:color w:val="000000"/>
          <w:rtl/>
          <w:lang w:bidi="fa-IR"/>
        </w:rPr>
        <w:t xml:space="preserve"> </w:t>
      </w:r>
      <w:r w:rsidRPr="00634273">
        <w:rPr>
          <w:rFonts w:cs="B Lotus"/>
          <w:noProof/>
          <w:color w:val="000000"/>
          <w:rtl/>
          <w:lang w:bidi="fa-IR"/>
        </w:rPr>
        <w:t>خود، بنی عباس را میراث‌خوار پیامبر</w:t>
      </w:r>
      <w:r w:rsidR="00C61D75" w:rsidRPr="00634273">
        <w:rPr>
          <w:rFonts w:cs="CTraditional Arabic" w:hint="cs"/>
          <w:noProof/>
          <w:color w:val="000000"/>
          <w:rtl/>
          <w:lang w:bidi="fa-IR"/>
        </w:rPr>
        <w:t>ص</w:t>
      </w:r>
      <w:r w:rsidRPr="00634273">
        <w:rPr>
          <w:rFonts w:cs="B Lotus"/>
          <w:noProof/>
          <w:color w:val="000000"/>
          <w:rtl/>
          <w:lang w:bidi="fa-IR"/>
        </w:rPr>
        <w:t xml:space="preserve"> می</w:t>
      </w:r>
      <w:r w:rsidRPr="00634273">
        <w:rPr>
          <w:rFonts w:cs="B Lotus"/>
          <w:noProof/>
          <w:color w:val="000000"/>
          <w:cs/>
          <w:lang w:bidi="fa-IR"/>
        </w:rPr>
        <w:t>‎</w:t>
      </w:r>
      <w:r w:rsidRPr="00634273">
        <w:rPr>
          <w:rFonts w:cs="B Lotus"/>
          <w:noProof/>
          <w:color w:val="000000"/>
          <w:rtl/>
          <w:lang w:bidi="fa-IR"/>
        </w:rPr>
        <w:t>داند و می</w:t>
      </w:r>
      <w:r w:rsidRPr="00634273">
        <w:rPr>
          <w:rFonts w:cs="B Lotus"/>
          <w:noProof/>
          <w:color w:val="000000"/>
          <w:cs/>
          <w:lang w:bidi="fa-IR"/>
        </w:rPr>
        <w:t>‎</w:t>
      </w:r>
      <w:r w:rsidRPr="00634273">
        <w:rPr>
          <w:rFonts w:cs="B Lotus"/>
          <w:noProof/>
          <w:color w:val="000000"/>
          <w:rtl/>
          <w:lang w:bidi="fa-IR"/>
        </w:rPr>
        <w:t>گوید:</w:t>
      </w:r>
    </w:p>
    <w:tbl>
      <w:tblPr>
        <w:bidiVisual/>
        <w:tblW w:w="0" w:type="auto"/>
        <w:tblInd w:w="79" w:type="dxa"/>
        <w:tblLook w:val="04A0" w:firstRow="1" w:lastRow="0" w:firstColumn="1" w:lastColumn="0" w:noHBand="0" w:noVBand="1"/>
      </w:tblPr>
      <w:tblGrid>
        <w:gridCol w:w="3406"/>
        <w:gridCol w:w="280"/>
        <w:gridCol w:w="3539"/>
      </w:tblGrid>
      <w:tr w:rsidR="0033070F" w:rsidRPr="00634273" w:rsidTr="00303780">
        <w:tc>
          <w:tcPr>
            <w:tcW w:w="3544" w:type="dxa"/>
          </w:tcPr>
          <w:p w:rsidR="0033070F" w:rsidRPr="00634273" w:rsidRDefault="0033070F" w:rsidP="0089542B">
            <w:pPr>
              <w:pStyle w:val="a3"/>
              <w:spacing w:line="228" w:lineRule="auto"/>
              <w:ind w:firstLine="0"/>
              <w:jc w:val="lowKashida"/>
              <w:rPr>
                <w:rFonts w:cs="B Lotus" w:hint="cs"/>
                <w:spacing w:val="0"/>
                <w:sz w:val="2"/>
                <w:szCs w:val="2"/>
                <w:rtl/>
              </w:rPr>
            </w:pPr>
            <w:r w:rsidRPr="00634273">
              <w:rPr>
                <w:noProof/>
                <w:spacing w:val="0"/>
                <w:rtl/>
              </w:rPr>
              <w:t>شهدت من ال</w:t>
            </w:r>
            <w:r w:rsidRPr="00634273">
              <w:rPr>
                <w:rFonts w:hint="cs"/>
                <w:noProof/>
                <w:spacing w:val="0"/>
                <w:rtl/>
              </w:rPr>
              <w:t>أ</w:t>
            </w:r>
            <w:r w:rsidRPr="00634273">
              <w:rPr>
                <w:noProof/>
                <w:spacing w:val="0"/>
                <w:rtl/>
              </w:rPr>
              <w:t>نفال آخر آیة</w:t>
            </w:r>
            <w:r w:rsidRPr="00634273">
              <w:rPr>
                <w:rFonts w:cs="B Lotus"/>
                <w:spacing w:val="0"/>
                <w:rtl/>
              </w:rPr>
              <w:br/>
            </w:r>
          </w:p>
        </w:tc>
        <w:tc>
          <w:tcPr>
            <w:tcW w:w="283" w:type="dxa"/>
          </w:tcPr>
          <w:p w:rsidR="0033070F" w:rsidRPr="00634273" w:rsidRDefault="0033070F" w:rsidP="0089542B">
            <w:pPr>
              <w:pStyle w:val="3333333333"/>
              <w:spacing w:line="228" w:lineRule="auto"/>
              <w:rPr>
                <w:rFonts w:cs="B Lotus" w:hint="cs"/>
                <w:spacing w:val="0"/>
                <w:rtl/>
                <w:lang w:val="en-US" w:eastAsia="en-US"/>
              </w:rPr>
            </w:pPr>
          </w:p>
        </w:tc>
        <w:tc>
          <w:tcPr>
            <w:tcW w:w="3686" w:type="dxa"/>
          </w:tcPr>
          <w:p w:rsidR="0033070F" w:rsidRPr="00634273" w:rsidRDefault="0033070F" w:rsidP="0089542B">
            <w:pPr>
              <w:pStyle w:val="a3"/>
              <w:spacing w:line="228" w:lineRule="auto"/>
              <w:ind w:firstLine="0"/>
              <w:jc w:val="lowKashida"/>
              <w:rPr>
                <w:rFonts w:cs="B Lotus" w:hint="cs"/>
                <w:spacing w:val="0"/>
                <w:sz w:val="2"/>
                <w:szCs w:val="2"/>
                <w:rtl/>
              </w:rPr>
            </w:pPr>
            <w:r w:rsidRPr="00634273">
              <w:rPr>
                <w:noProof/>
                <w:spacing w:val="0"/>
                <w:rtl/>
              </w:rPr>
              <w:t>بتراثهم ف</w:t>
            </w:r>
            <w:r w:rsidRPr="00634273">
              <w:rPr>
                <w:rFonts w:hint="cs"/>
                <w:noProof/>
                <w:spacing w:val="0"/>
                <w:rtl/>
              </w:rPr>
              <w:t>أ</w:t>
            </w:r>
            <w:r w:rsidRPr="00634273">
              <w:rPr>
                <w:noProof/>
                <w:spacing w:val="0"/>
                <w:rtl/>
              </w:rPr>
              <w:t xml:space="preserve">رَدتُم </w:t>
            </w:r>
            <w:r w:rsidRPr="00634273">
              <w:rPr>
                <w:rFonts w:hint="cs"/>
                <w:noProof/>
                <w:spacing w:val="0"/>
                <w:rtl/>
              </w:rPr>
              <w:t>إ</w:t>
            </w:r>
            <w:r w:rsidRPr="00634273">
              <w:rPr>
                <w:noProof/>
                <w:spacing w:val="0"/>
                <w:rtl/>
              </w:rPr>
              <w:t>بطالها</w:t>
            </w:r>
            <w:r w:rsidRPr="00634273">
              <w:rPr>
                <w:rFonts w:cs="B Lotus"/>
                <w:spacing w:val="0"/>
                <w:rtl/>
              </w:rPr>
              <w:br/>
            </w:r>
          </w:p>
        </w:tc>
      </w:tr>
    </w:tbl>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«از سوره انفال، آخرین آیه‌ را در موردِ میراثِ ایشان [= بنی‌عباس] دیدم که شما خواستید آن را باطل سازید».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آقای ردیه‌نویس، شما از خود پرسیده‌اید که: «آیا در زمان رسول خدا</w:t>
      </w:r>
      <w:r w:rsidRPr="00634273">
        <w:rPr>
          <w:rFonts w:cs="CTraditional Arabic"/>
          <w:sz w:val="30"/>
          <w:szCs w:val="30"/>
          <w:rtl/>
          <w:lang w:bidi="fa-IR"/>
        </w:rPr>
        <w:t>ص</w:t>
      </w:r>
      <w:r w:rsidRPr="00634273">
        <w:rPr>
          <w:rFonts w:cs="B Lotus"/>
          <w:noProof/>
          <w:color w:val="000000"/>
          <w:rtl/>
          <w:lang w:bidi="fa-IR"/>
        </w:rPr>
        <w:t xml:space="preserve"> و خلفای راشدین، از غیر غنیمت‌های جنگی خمس گرفته شده است؟»، اما برای همین پرسش هیچ پاسخی نمی</w:t>
      </w:r>
      <w:r w:rsidRPr="00634273">
        <w:rPr>
          <w:rFonts w:cs="B Lotus"/>
          <w:noProof/>
          <w:color w:val="000000"/>
          <w:cs/>
          <w:lang w:bidi="fa-IR"/>
        </w:rPr>
        <w:t>‎</w:t>
      </w:r>
      <w:r w:rsidRPr="00634273">
        <w:rPr>
          <w:rFonts w:cs="B Lotus"/>
          <w:noProof/>
          <w:color w:val="000000"/>
          <w:rtl/>
          <w:lang w:bidi="fa-IR"/>
        </w:rPr>
        <w:t>توانید داشته باشید. اما با فرار کردن از جواب هم، معاف نیستید، زیرا این درب لعنتی را خودتان به روی خودتان باز کرده</w:t>
      </w:r>
      <w:r w:rsidRPr="00634273">
        <w:rPr>
          <w:rFonts w:cs="B Lotus"/>
          <w:noProof/>
          <w:color w:val="000000"/>
          <w:cs/>
          <w:lang w:bidi="fa-IR"/>
        </w:rPr>
        <w:t>‎</w:t>
      </w:r>
      <w:r w:rsidRPr="00634273">
        <w:rPr>
          <w:rFonts w:cs="B Lotus"/>
          <w:noProof/>
          <w:color w:val="000000"/>
          <w:rtl/>
          <w:lang w:bidi="fa-IR"/>
        </w:rPr>
        <w:t>اید. در دقیق</w:t>
      </w:r>
      <w:r w:rsidRPr="00634273">
        <w:rPr>
          <w:rFonts w:cs="B Lotus"/>
          <w:noProof/>
          <w:color w:val="000000"/>
          <w:cs/>
          <w:lang w:bidi="fa-IR"/>
        </w:rPr>
        <w:t>‎</w:t>
      </w:r>
      <w:r w:rsidRPr="00634273">
        <w:rPr>
          <w:rFonts w:cs="B Lotus"/>
          <w:noProof/>
          <w:color w:val="000000"/>
          <w:rtl/>
          <w:lang w:bidi="fa-IR"/>
        </w:rPr>
        <w:t>ترین حوادث تاریخی و عمیق‌ترین مباحث حقوقی، چنین حکمی در دین اسلام نبوده است، و هرکس آن را ادعا کند، جز این که دچار تعصب و تقلی</w:t>
      </w:r>
      <w:r w:rsidR="00303780" w:rsidRPr="00634273">
        <w:rPr>
          <w:rFonts w:cs="B Lotus"/>
          <w:noProof/>
          <w:color w:val="000000"/>
          <w:rtl/>
          <w:lang w:bidi="fa-IR"/>
        </w:rPr>
        <w:t>د، یا ترس از طرفدارانِ خمس است، چیز</w:t>
      </w:r>
      <w:r w:rsidRPr="00634273">
        <w:rPr>
          <w:rFonts w:cs="B Lotus"/>
          <w:noProof/>
          <w:color w:val="000000"/>
          <w:rtl/>
          <w:lang w:bidi="fa-IR"/>
        </w:rPr>
        <w:t xml:space="preserve"> دیگری نیست. حال هر کجا می</w:t>
      </w:r>
      <w:r w:rsidRPr="00634273">
        <w:rPr>
          <w:rFonts w:cs="B Lotus"/>
          <w:noProof/>
          <w:color w:val="000000"/>
          <w:cs/>
          <w:lang w:bidi="fa-IR"/>
        </w:rPr>
        <w:t>‎</w:t>
      </w:r>
      <w:r w:rsidRPr="00634273">
        <w:rPr>
          <w:rFonts w:cs="B Lotus"/>
          <w:noProof/>
          <w:color w:val="000000"/>
          <w:rtl/>
          <w:lang w:bidi="fa-IR"/>
        </w:rPr>
        <w:t>خواهید بروید، و هرچه می</w:t>
      </w:r>
      <w:r w:rsidRPr="00634273">
        <w:rPr>
          <w:rFonts w:cs="B Lotus"/>
          <w:noProof/>
          <w:color w:val="000000"/>
          <w:cs/>
          <w:lang w:bidi="fa-IR"/>
        </w:rPr>
        <w:t>‎</w:t>
      </w:r>
      <w:r w:rsidRPr="00634273">
        <w:rPr>
          <w:rFonts w:cs="B Lotus"/>
          <w:noProof/>
          <w:color w:val="000000"/>
          <w:rtl/>
          <w:lang w:bidi="fa-IR"/>
        </w:rPr>
        <w:t>خواهید، بگویید. اما باز هم از باب نصیحت و خیرخواهی می</w:t>
      </w:r>
      <w:r w:rsidRPr="00634273">
        <w:rPr>
          <w:rFonts w:cs="B Lotus"/>
          <w:noProof/>
          <w:color w:val="000000"/>
          <w:cs/>
          <w:lang w:bidi="fa-IR"/>
        </w:rPr>
        <w:t>‎</w:t>
      </w:r>
      <w:r w:rsidRPr="00634273">
        <w:rPr>
          <w:rFonts w:cs="B Lotus"/>
          <w:noProof/>
          <w:color w:val="000000"/>
          <w:rtl/>
          <w:lang w:bidi="fa-IR"/>
        </w:rPr>
        <w:t>گوییم که این قضیه را بدین کیفیت دنبال نکنید، زیرا در هر صورت، به ضرر شماست. آنچه شما و صدها مثل شما رد نویسی کنند، من بحمدالله در مکان مرتفعی هستم، زیرا طرفدار حقم و کتاب و سنت و سیره و تاریخ و عقل و وجدان، طرفدار من است، و تا هستم، از جواب امثالِ شما خاموش نمی</w:t>
      </w:r>
      <w:r w:rsidRPr="00634273">
        <w:rPr>
          <w:rFonts w:cs="B Lotus"/>
          <w:noProof/>
          <w:color w:val="000000"/>
          <w:cs/>
          <w:lang w:bidi="fa-IR"/>
        </w:rPr>
        <w:t>‎</w:t>
      </w:r>
      <w:r w:rsidRPr="00634273">
        <w:rPr>
          <w:rFonts w:cs="B Lotus"/>
          <w:noProof/>
          <w:color w:val="000000"/>
          <w:rtl/>
          <w:lang w:bidi="fa-IR"/>
        </w:rPr>
        <w:t>نشینم. زیرا آن را برخلاف دین و وجدان می</w:t>
      </w:r>
      <w:r w:rsidRPr="00634273">
        <w:rPr>
          <w:rFonts w:cs="B Lotus"/>
          <w:noProof/>
          <w:color w:val="000000"/>
          <w:cs/>
          <w:lang w:bidi="fa-IR"/>
        </w:rPr>
        <w:t>‎</w:t>
      </w:r>
      <w:r w:rsidRPr="00634273">
        <w:rPr>
          <w:rFonts w:cs="B Lotus"/>
          <w:noProof/>
          <w:color w:val="000000"/>
          <w:rtl/>
          <w:lang w:bidi="fa-IR"/>
        </w:rPr>
        <w:t xml:space="preserve">دانم، و سرانجام، شکست نصیب شماست. </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اما قسمت دیگر سئوال آقای ردیه‌نویس: «آیا روایتی در این زمینه نرسیده است؟» در</w:t>
      </w:r>
      <w:r w:rsidR="00303780" w:rsidRPr="00634273">
        <w:rPr>
          <w:rFonts w:cs="B Lotus" w:hint="cs"/>
          <w:noProof/>
          <w:color w:val="000000"/>
          <w:rtl/>
          <w:lang w:bidi="fa-IR"/>
        </w:rPr>
        <w:t xml:space="preserve"> </w:t>
      </w:r>
      <w:r w:rsidRPr="00634273">
        <w:rPr>
          <w:rFonts w:cs="B Lotus"/>
          <w:noProof/>
          <w:color w:val="000000"/>
          <w:rtl/>
          <w:lang w:bidi="fa-IR"/>
        </w:rPr>
        <w:t>جواب این قسمت است که جناب ایشان، به اصطلاح، بلبلِ خوشخوان شده، به نغمه خوانی پرداخته و حرفی نو و فکری تازه آورده است، چنان که می‌گوید: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«شیعه چون بین سیر</w:t>
      </w:r>
      <w:r w:rsidRPr="00634273">
        <w:rPr>
          <w:rFonts w:cs="B Lotus" w:hint="cs"/>
          <w:noProof/>
          <w:color w:val="000000"/>
          <w:rtl/>
          <w:lang w:bidi="fa-IR"/>
        </w:rPr>
        <w:t>ه</w:t>
      </w:r>
      <w:r w:rsidRPr="00634273">
        <w:rPr>
          <w:rFonts w:cs="B Lotus"/>
          <w:noProof/>
          <w:color w:val="000000"/>
          <w:rtl/>
          <w:lang w:bidi="fa-IR"/>
        </w:rPr>
        <w:t xml:space="preserve"> ائمه هدی و سیر</w:t>
      </w:r>
      <w:r w:rsidRPr="00634273">
        <w:rPr>
          <w:rFonts w:cs="B Lotus" w:hint="cs"/>
          <w:noProof/>
          <w:color w:val="000000"/>
          <w:rtl/>
          <w:lang w:bidi="fa-IR"/>
        </w:rPr>
        <w:t>ه</w:t>
      </w:r>
      <w:r w:rsidRPr="00634273">
        <w:rPr>
          <w:rFonts w:cs="B Lotus"/>
          <w:noProof/>
          <w:color w:val="000000"/>
          <w:rtl/>
          <w:lang w:bidi="fa-IR"/>
        </w:rPr>
        <w:t xml:space="preserve"> پیغمبر جدایی نمی</w:t>
      </w:r>
      <w:r w:rsidRPr="00634273">
        <w:rPr>
          <w:rFonts w:cs="B Lotus"/>
          <w:noProof/>
          <w:color w:val="000000"/>
          <w:cs/>
          <w:lang w:bidi="fa-IR"/>
        </w:rPr>
        <w:t>‎</w:t>
      </w:r>
      <w:r w:rsidRPr="00634273">
        <w:rPr>
          <w:rFonts w:cs="B Lotus"/>
          <w:noProof/>
          <w:color w:val="000000"/>
          <w:rtl/>
          <w:lang w:bidi="fa-IR"/>
        </w:rPr>
        <w:t>بیند و گفتار ائمه را مبیّن سنت پیغمبر می</w:t>
      </w:r>
      <w:r w:rsidRPr="00634273">
        <w:rPr>
          <w:rFonts w:cs="B Lotus"/>
          <w:noProof/>
          <w:color w:val="000000"/>
          <w:cs/>
          <w:lang w:bidi="fa-IR"/>
        </w:rPr>
        <w:t>‎</w:t>
      </w:r>
      <w:r w:rsidRPr="00634273">
        <w:rPr>
          <w:rFonts w:cs="B Lotus"/>
          <w:noProof/>
          <w:color w:val="000000"/>
          <w:rtl/>
          <w:lang w:bidi="fa-IR"/>
        </w:rPr>
        <w:t>داند...»</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یعنی می</w:t>
      </w:r>
      <w:r w:rsidRPr="00634273">
        <w:rPr>
          <w:rFonts w:cs="B Lotus"/>
          <w:noProof/>
          <w:color w:val="000000"/>
          <w:cs/>
          <w:lang w:bidi="fa-IR"/>
        </w:rPr>
        <w:t>‎</w:t>
      </w:r>
      <w:r w:rsidRPr="00634273">
        <w:rPr>
          <w:rFonts w:cs="B Lotus"/>
          <w:noProof/>
          <w:color w:val="000000"/>
          <w:rtl/>
          <w:lang w:bidi="fa-IR"/>
        </w:rPr>
        <w:t>خواهد بگوید اگر پیامبر خمس ارباح مکاسب نگرفته است، لیکن ائم</w:t>
      </w:r>
      <w:r w:rsidRPr="00634273">
        <w:rPr>
          <w:rFonts w:cs="B Lotus" w:hint="cs"/>
          <w:noProof/>
          <w:color w:val="000000"/>
          <w:rtl/>
          <w:lang w:bidi="fa-IR"/>
        </w:rPr>
        <w:t>ه</w:t>
      </w:r>
      <w:r w:rsidRPr="00634273">
        <w:rPr>
          <w:rFonts w:cs="B Lotus"/>
          <w:noProof/>
          <w:color w:val="000000"/>
          <w:rtl/>
          <w:lang w:bidi="fa-IR"/>
        </w:rPr>
        <w:t xml:space="preserve"> هدی گرفته</w:t>
      </w:r>
      <w:r w:rsidRPr="00634273">
        <w:rPr>
          <w:rFonts w:cs="B Lotus"/>
          <w:noProof/>
          <w:color w:val="000000"/>
          <w:cs/>
          <w:lang w:bidi="fa-IR"/>
        </w:rPr>
        <w:t>‎</w:t>
      </w:r>
      <w:r w:rsidRPr="00634273">
        <w:rPr>
          <w:rFonts w:cs="B Lotus"/>
          <w:noProof/>
          <w:color w:val="000000"/>
          <w:rtl/>
          <w:lang w:bidi="fa-IR"/>
        </w:rPr>
        <w:t>اند. این هم ادعای دروغی است که به هیچ دلیلی متکی نیست. شما در تاریخ روشن هیچ یک از ائم</w:t>
      </w:r>
      <w:r w:rsidRPr="00634273">
        <w:rPr>
          <w:rFonts w:cs="B Lotus" w:hint="cs"/>
          <w:noProof/>
          <w:color w:val="000000"/>
          <w:rtl/>
          <w:lang w:bidi="fa-IR"/>
        </w:rPr>
        <w:t>ه</w:t>
      </w:r>
      <w:r w:rsidRPr="00634273">
        <w:rPr>
          <w:rFonts w:cs="B Lotus"/>
          <w:noProof/>
          <w:color w:val="000000"/>
          <w:rtl/>
          <w:lang w:bidi="fa-IR"/>
        </w:rPr>
        <w:t xml:space="preserve"> هدی نخواهید یافت که یک دینار از بابت خمس ارباح مکاسب از کسی گرفته باشند.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آری، در میان اصحاب ائمه، کسانی بوده</w:t>
      </w:r>
      <w:r w:rsidRPr="00634273">
        <w:rPr>
          <w:rFonts w:cs="B Lotus"/>
          <w:noProof/>
          <w:color w:val="000000"/>
          <w:cs/>
          <w:lang w:bidi="fa-IR"/>
        </w:rPr>
        <w:t>‎</w:t>
      </w:r>
      <w:r w:rsidRPr="00634273">
        <w:rPr>
          <w:rFonts w:cs="B Lotus"/>
          <w:noProof/>
          <w:color w:val="000000"/>
          <w:rtl/>
          <w:lang w:bidi="fa-IR"/>
        </w:rPr>
        <w:t>اند که به نام «وکالت» از طرف ائمه از مردم چیزهایی می</w:t>
      </w:r>
      <w:r w:rsidRPr="00634273">
        <w:rPr>
          <w:rFonts w:cs="B Lotus"/>
          <w:noProof/>
          <w:color w:val="000000"/>
          <w:cs/>
          <w:lang w:bidi="fa-IR"/>
        </w:rPr>
        <w:t>‎</w:t>
      </w:r>
      <w:r w:rsidRPr="00634273">
        <w:rPr>
          <w:rFonts w:cs="B Lotus"/>
          <w:noProof/>
          <w:color w:val="000000"/>
          <w:rtl/>
          <w:lang w:bidi="fa-IR"/>
        </w:rPr>
        <w:t>گرفتند. این مطلب را ما در همین کتاب آورده</w:t>
      </w:r>
      <w:r w:rsidRPr="00634273">
        <w:rPr>
          <w:rFonts w:cs="B Lotus"/>
          <w:noProof/>
          <w:color w:val="000000"/>
          <w:cs/>
          <w:lang w:bidi="fa-IR"/>
        </w:rPr>
        <w:t>‎</w:t>
      </w:r>
      <w:r w:rsidRPr="00634273">
        <w:rPr>
          <w:rFonts w:cs="B Lotus"/>
          <w:noProof/>
          <w:color w:val="000000"/>
          <w:rtl/>
          <w:lang w:bidi="fa-IR"/>
        </w:rPr>
        <w:t>ایم، و آن اموال، اغلب به نام «زکات» و «اوقاف» و «نذورات» بود، و غالب کسانی هم که می‌گرفتند افراد حقه</w:t>
      </w:r>
      <w:r w:rsidR="00303780" w:rsidRPr="00634273">
        <w:rPr>
          <w:rFonts w:cs="B Lotus" w:hint="cs"/>
          <w:noProof/>
          <w:color w:val="000000"/>
          <w:rtl/>
          <w:lang w:bidi="fa-IR"/>
        </w:rPr>
        <w:t>‌</w:t>
      </w:r>
      <w:r w:rsidRPr="00634273">
        <w:rPr>
          <w:rFonts w:cs="B Lotus"/>
          <w:noProof/>
          <w:color w:val="000000"/>
          <w:rtl/>
          <w:lang w:bidi="fa-IR"/>
        </w:rPr>
        <w:t xml:space="preserve">باز و فریبکاری بودند چون بطائنه و اشاعثه و مهزیار و شلمغانی، که آن را خود می‌گرفتند و می‌خوردند.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بهترین دلیل بر این که ائمه</w:t>
      </w:r>
      <w:r w:rsidRPr="00634273">
        <w:rPr>
          <w:rFonts w:cs="CTraditional Arabic" w:hint="cs"/>
          <w:noProof/>
          <w:color w:val="000000"/>
          <w:rtl/>
          <w:lang w:bidi="fa-IR"/>
        </w:rPr>
        <w:t>‡</w:t>
      </w:r>
      <w:r w:rsidRPr="00634273">
        <w:rPr>
          <w:rFonts w:cs="B Lotus"/>
          <w:noProof/>
          <w:color w:val="000000"/>
          <w:rtl/>
          <w:lang w:bidi="fa-IR"/>
        </w:rPr>
        <w:t xml:space="preserve"> هرگز بدین نام چیزی از کسی نگرفتند، که در آن شکی نیست، آن است که هر یک از ایشان همواره تحت مراقبت و سعایت دشمنان و مخالفان بود و چون خلفا وجود ایشان را مُخِلّ و مُضّرِ حکومت خود می</w:t>
      </w:r>
      <w:r w:rsidRPr="00634273">
        <w:rPr>
          <w:rFonts w:cs="B Lotus"/>
          <w:noProof/>
          <w:color w:val="000000"/>
          <w:cs/>
          <w:lang w:bidi="fa-IR"/>
        </w:rPr>
        <w:t>‎</w:t>
      </w:r>
      <w:r w:rsidRPr="00634273">
        <w:rPr>
          <w:rFonts w:cs="B Lotus"/>
          <w:noProof/>
          <w:color w:val="000000"/>
          <w:rtl/>
          <w:lang w:bidi="fa-IR"/>
        </w:rPr>
        <w:t>دانستند، سعی می</w:t>
      </w:r>
      <w:r w:rsidRPr="00634273">
        <w:rPr>
          <w:rFonts w:cs="B Lotus"/>
          <w:noProof/>
          <w:color w:val="000000"/>
          <w:cs/>
          <w:lang w:bidi="fa-IR"/>
        </w:rPr>
        <w:t>‎</w:t>
      </w:r>
      <w:r w:rsidRPr="00634273">
        <w:rPr>
          <w:rFonts w:cs="B Lotus"/>
          <w:noProof/>
          <w:color w:val="000000"/>
          <w:rtl/>
          <w:lang w:bidi="fa-IR"/>
        </w:rPr>
        <w:t>کردند به هر وسیله</w:t>
      </w:r>
      <w:r w:rsidRPr="00634273">
        <w:rPr>
          <w:rFonts w:cs="B Lotus"/>
          <w:noProof/>
          <w:color w:val="000000"/>
          <w:cs/>
          <w:lang w:bidi="fa-IR"/>
        </w:rPr>
        <w:t>‎</w:t>
      </w:r>
      <w:r w:rsidRPr="00634273">
        <w:rPr>
          <w:rFonts w:cs="B Lotus"/>
          <w:noProof/>
          <w:color w:val="000000"/>
          <w:rtl/>
          <w:lang w:bidi="fa-IR"/>
        </w:rPr>
        <w:t xml:space="preserve"> ممکن، آنان را در انظار مردم، موهون، و اگر بتوانند، مهدورالدم معرفی کنند، و چون اصلاً در دین اسلام از خمس ارباح مکاسب سخنی نرفته است، کافی بود که یکی از احادیث و اخباری که در</w:t>
      </w:r>
      <w:r w:rsidR="00303780" w:rsidRPr="00634273">
        <w:rPr>
          <w:rFonts w:cs="B Lotus" w:hint="cs"/>
          <w:noProof/>
          <w:color w:val="000000"/>
          <w:rtl/>
          <w:lang w:bidi="fa-IR"/>
        </w:rPr>
        <w:t xml:space="preserve"> </w:t>
      </w:r>
      <w:r w:rsidRPr="00634273">
        <w:rPr>
          <w:rFonts w:cs="B Lotus"/>
          <w:noProof/>
          <w:color w:val="000000"/>
          <w:rtl/>
          <w:lang w:bidi="fa-IR"/>
        </w:rPr>
        <w:t>کتب شیعه یافت می</w:t>
      </w:r>
      <w:r w:rsidRPr="00634273">
        <w:rPr>
          <w:rFonts w:cs="B Lotus"/>
          <w:noProof/>
          <w:color w:val="000000"/>
          <w:cs/>
          <w:lang w:bidi="fa-IR"/>
        </w:rPr>
        <w:t>‎</w:t>
      </w:r>
      <w:r w:rsidRPr="00634273">
        <w:rPr>
          <w:rFonts w:cs="B Lotus"/>
          <w:noProof/>
          <w:color w:val="000000"/>
          <w:rtl/>
          <w:lang w:bidi="fa-IR"/>
        </w:rPr>
        <w:t>شود، بدان بزرگواران نسبت دهند، آنگاه ایشان را به نام مبدِع در دین، در نظر مردم مورد استهزا و شماتت قرار دهند، و با خیال راحت در آزار و قتل ایشان بکوشند. بحمدالله، در تاریخِ زندگی هیچ‌یک از این بزرگواران، کوچک</w:t>
      </w:r>
      <w:r w:rsidRPr="00634273">
        <w:rPr>
          <w:rFonts w:cs="B Lotus"/>
          <w:noProof/>
          <w:color w:val="000000"/>
          <w:cs/>
          <w:lang w:bidi="fa-IR"/>
        </w:rPr>
        <w:t>‎</w:t>
      </w:r>
      <w:r w:rsidRPr="00634273">
        <w:rPr>
          <w:rFonts w:cs="B Lotus"/>
          <w:noProof/>
          <w:color w:val="000000"/>
          <w:rtl/>
          <w:lang w:bidi="fa-IR"/>
        </w:rPr>
        <w:t>ترین اشاره</w:t>
      </w:r>
      <w:r w:rsidRPr="00634273">
        <w:rPr>
          <w:rFonts w:cs="B Lotus"/>
          <w:noProof/>
          <w:color w:val="000000"/>
          <w:cs/>
          <w:lang w:bidi="fa-IR"/>
        </w:rPr>
        <w:t>‎</w:t>
      </w:r>
      <w:r w:rsidRPr="00634273">
        <w:rPr>
          <w:rFonts w:cs="B Lotus"/>
          <w:noProof/>
          <w:color w:val="000000"/>
          <w:rtl/>
          <w:lang w:bidi="fa-IR"/>
        </w:rPr>
        <w:t>ای به این مطلب نیست.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اینکه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spacing w:line="228" w:lineRule="auto"/>
        <w:ind w:firstLine="284"/>
        <w:jc w:val="both"/>
        <w:rPr>
          <w:rFonts w:cs="B Lotus"/>
          <w:noProof/>
          <w:color w:val="000000"/>
          <w:rtl/>
          <w:lang w:bidi="fa-IR"/>
        </w:rPr>
      </w:pPr>
      <w:r w:rsidRPr="00634273">
        <w:rPr>
          <w:rFonts w:cs="B Lotus" w:hint="cs"/>
          <w:noProof/>
          <w:color w:val="000000"/>
          <w:rtl/>
          <w:lang w:bidi="fa-IR"/>
        </w:rPr>
        <w:t>«</w:t>
      </w:r>
      <w:r w:rsidRPr="00634273">
        <w:rPr>
          <w:rFonts w:cs="B Lotus"/>
          <w:noProof/>
          <w:color w:val="000000"/>
          <w:rtl/>
          <w:lang w:bidi="fa-IR"/>
        </w:rPr>
        <w:t>... شیعه بین قال</w:t>
      </w:r>
      <w:r w:rsidRPr="00634273">
        <w:rPr>
          <w:rFonts w:cs="B Lotus"/>
          <w:noProof/>
          <w:color w:val="000000"/>
          <w:cs/>
          <w:lang w:bidi="fa-IR"/>
        </w:rPr>
        <w:t>‎</w:t>
      </w:r>
      <w:r w:rsidRPr="00634273">
        <w:rPr>
          <w:rFonts w:cs="B Lotus"/>
          <w:noProof/>
          <w:color w:val="000000"/>
          <w:rtl/>
          <w:lang w:bidi="fa-IR"/>
        </w:rPr>
        <w:t xml:space="preserve"> الصادق و قال </w:t>
      </w:r>
      <w:r w:rsidRPr="00634273">
        <w:rPr>
          <w:rFonts w:cs="B Lotus"/>
          <w:noProof/>
          <w:color w:val="000000"/>
          <w:cs/>
          <w:lang w:bidi="fa-IR"/>
        </w:rPr>
        <w:t>‎</w:t>
      </w:r>
      <w:r w:rsidRPr="00634273">
        <w:rPr>
          <w:rFonts w:cs="B Lotus"/>
          <w:noProof/>
          <w:color w:val="000000"/>
          <w:rtl/>
          <w:lang w:bidi="fa-IR"/>
        </w:rPr>
        <w:t>الباقر و قال رسول الله فرق نمی</w:t>
      </w:r>
      <w:r w:rsidRPr="00634273">
        <w:rPr>
          <w:rFonts w:cs="B Lotus"/>
          <w:noProof/>
          <w:color w:val="000000"/>
          <w:cs/>
          <w:lang w:bidi="fa-IR"/>
        </w:rPr>
        <w:t>‎</w:t>
      </w:r>
      <w:r w:rsidRPr="00634273">
        <w:rPr>
          <w:rFonts w:cs="B Lotus"/>
          <w:noProof/>
          <w:color w:val="000000"/>
          <w:rtl/>
          <w:lang w:bidi="fa-IR"/>
        </w:rPr>
        <w:t>گذارد</w:t>
      </w:r>
      <w:r w:rsidR="002B540A" w:rsidRPr="00634273">
        <w:rPr>
          <w:rFonts w:cs="B Lotus"/>
          <w:noProof/>
          <w:color w:val="000000"/>
          <w:rtl/>
          <w:lang w:bidi="fa-IR"/>
        </w:rPr>
        <w:t>.</w:t>
      </w:r>
      <w:r w:rsidRPr="00634273">
        <w:rPr>
          <w:rFonts w:cs="B Lotus"/>
          <w:noProof/>
          <w:color w:val="000000"/>
          <w:rtl/>
          <w:lang w:bidi="fa-IR"/>
        </w:rPr>
        <w:t>..»</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به او می</w:t>
      </w:r>
      <w:r w:rsidRPr="00634273">
        <w:rPr>
          <w:rFonts w:cs="B Lotus"/>
          <w:noProof/>
          <w:color w:val="000000"/>
          <w:cs/>
          <w:lang w:bidi="fa-IR"/>
        </w:rPr>
        <w:t>‎</w:t>
      </w:r>
      <w:r w:rsidRPr="00634273">
        <w:rPr>
          <w:rFonts w:cs="B Lotus"/>
          <w:noProof/>
          <w:color w:val="000000"/>
          <w:rtl/>
          <w:lang w:bidi="fa-IR"/>
        </w:rPr>
        <w:t>گوییم شیعه یا هر مسلمانی، می</w:t>
      </w:r>
      <w:r w:rsidRPr="00634273">
        <w:rPr>
          <w:rFonts w:cs="B Lotus"/>
          <w:noProof/>
          <w:color w:val="000000"/>
          <w:cs/>
          <w:lang w:bidi="fa-IR"/>
        </w:rPr>
        <w:t>‎</w:t>
      </w:r>
      <w:r w:rsidRPr="00634273">
        <w:rPr>
          <w:rFonts w:cs="B Lotus"/>
          <w:noProof/>
          <w:color w:val="000000"/>
          <w:rtl/>
          <w:lang w:bidi="fa-IR"/>
        </w:rPr>
        <w:t>داند که آنچه صادق و باقر در موضوعات دینی گفته</w:t>
      </w:r>
      <w:r w:rsidRPr="00634273">
        <w:rPr>
          <w:rFonts w:cs="B Lotus"/>
          <w:noProof/>
          <w:color w:val="000000"/>
          <w:cs/>
          <w:lang w:bidi="fa-IR"/>
        </w:rPr>
        <w:t>‎</w:t>
      </w:r>
      <w:r w:rsidRPr="00634273">
        <w:rPr>
          <w:rFonts w:cs="B Lotus"/>
          <w:noProof/>
          <w:color w:val="000000"/>
          <w:rtl/>
          <w:lang w:bidi="fa-IR"/>
        </w:rPr>
        <w:t>اند، راویانی راستگو از رسول مختار</w:t>
      </w:r>
      <w:r w:rsidRPr="00634273">
        <w:rPr>
          <w:rFonts w:cs="CTraditional Arabic"/>
          <w:sz w:val="30"/>
          <w:szCs w:val="30"/>
          <w:rtl/>
          <w:lang w:bidi="fa-IR"/>
        </w:rPr>
        <w:t>ص</w:t>
      </w:r>
      <w:r w:rsidRPr="00634273">
        <w:rPr>
          <w:rFonts w:cs="B Lotus"/>
          <w:noProof/>
          <w:color w:val="000000"/>
          <w:rtl/>
          <w:lang w:bidi="fa-IR"/>
        </w:rPr>
        <w:t xml:space="preserve"> هستند، و هرگز کسی از مسلمانان، صادق و باقر را پیامبر و شارع نمی</w:t>
      </w:r>
      <w:r w:rsidRPr="00634273">
        <w:rPr>
          <w:rFonts w:cs="B Lotus"/>
          <w:noProof/>
          <w:color w:val="000000"/>
          <w:cs/>
          <w:lang w:bidi="fa-IR"/>
        </w:rPr>
        <w:t>‎</w:t>
      </w:r>
      <w:r w:rsidRPr="00634273">
        <w:rPr>
          <w:rFonts w:cs="B Lotus"/>
          <w:noProof/>
          <w:color w:val="000000"/>
          <w:rtl/>
          <w:lang w:bidi="fa-IR"/>
        </w:rPr>
        <w:t>داند. چنین ادعایی، از هر که باشد، نه تنها شایسته پیروی نیست، بلکه واجب</w:t>
      </w:r>
      <w:r w:rsidRPr="00634273">
        <w:rPr>
          <w:rFonts w:cs="B Lotus"/>
          <w:noProof/>
          <w:color w:val="000000"/>
          <w:cs/>
          <w:lang w:bidi="fa-IR"/>
        </w:rPr>
        <w:t>‎</w:t>
      </w:r>
      <w:r w:rsidRPr="00634273">
        <w:rPr>
          <w:rFonts w:cs="B Lotus"/>
          <w:noProof/>
          <w:color w:val="000000"/>
          <w:rtl/>
          <w:lang w:bidi="fa-IR"/>
        </w:rPr>
        <w:t>القتل است. باقر و صادق هرگز سخنی را که پیامبر نگفته باشد، نمی‌گویند، و عملی را که نکرده است، انجام نمی‌دهند.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از پیامبر خدا</w:t>
      </w:r>
      <w:r w:rsidRPr="00634273">
        <w:rPr>
          <w:rFonts w:cs="CTraditional Arabic"/>
          <w:sz w:val="30"/>
          <w:szCs w:val="30"/>
          <w:rtl/>
          <w:lang w:bidi="fa-IR"/>
        </w:rPr>
        <w:t>ص</w:t>
      </w:r>
      <w:r w:rsidRPr="00634273">
        <w:rPr>
          <w:rFonts w:cs="B Lotus"/>
          <w:noProof/>
          <w:color w:val="000000"/>
          <w:rtl/>
          <w:lang w:bidi="fa-IR"/>
        </w:rPr>
        <w:t xml:space="preserve"> کم</w:t>
      </w:r>
      <w:r w:rsidRPr="00634273">
        <w:rPr>
          <w:rFonts w:cs="B Lotus" w:hint="cs"/>
          <w:noProof/>
          <w:color w:val="000000"/>
          <w:rtl/>
          <w:lang w:bidi="fa-IR"/>
        </w:rPr>
        <w:t>‌</w:t>
      </w:r>
      <w:r w:rsidRPr="00634273">
        <w:rPr>
          <w:rFonts w:cs="B Lotus"/>
          <w:noProof/>
          <w:color w:val="000000"/>
          <w:rtl/>
          <w:lang w:bidi="fa-IR"/>
        </w:rPr>
        <w:t>ترین چیزی در این موضوع نیست. آنچه در این خصوص به ائمة هدی نسبت داده</w:t>
      </w:r>
      <w:r w:rsidRPr="00634273">
        <w:rPr>
          <w:rFonts w:cs="B Lotus"/>
          <w:noProof/>
          <w:color w:val="000000"/>
          <w:cs/>
          <w:lang w:bidi="fa-IR"/>
        </w:rPr>
        <w:t>‎</w:t>
      </w:r>
      <w:r w:rsidRPr="00634273">
        <w:rPr>
          <w:rFonts w:cs="B Lotus"/>
          <w:noProof/>
          <w:color w:val="000000"/>
          <w:rtl/>
          <w:lang w:bidi="fa-IR"/>
        </w:rPr>
        <w:t>اند، از صدق و صحت عاری است، چنان که ما در کتاب حاضر، بحثی دقیق و کافی پیرامون صحت و سقم آن احادیث ارائه دادیم.</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خمسِ مصطلح، یک امر مالی است و در هر روز و هرساعت، هر مسلمان شیعه با آن مواجه است. اگر چنین حکمی یک حکم خدایی باشد، هرگز ممکن نیست که در حدود صدوپنجاه سال پس از نزولِ قرآن، معطل و موقوف، و بلکه مسکوت و بلاتبلیغ بماند، تا صادق و باقر بیایند و آن را بیان کنند، آن هم به کیفیتی که می</w:t>
      </w:r>
      <w:r w:rsidRPr="00634273">
        <w:rPr>
          <w:rFonts w:cs="B Lotus"/>
          <w:noProof/>
          <w:color w:val="000000"/>
          <w:cs/>
          <w:lang w:bidi="fa-IR"/>
        </w:rPr>
        <w:t>‎</w:t>
      </w:r>
      <w:r w:rsidRPr="00634273">
        <w:rPr>
          <w:rFonts w:cs="B Lotus"/>
          <w:noProof/>
          <w:color w:val="000000"/>
          <w:rtl/>
          <w:lang w:bidi="fa-IR"/>
        </w:rPr>
        <w:t>دانیم هرگز ایشان در بین ده نفر و بلکه دو نفر از مردم مسلمان چنین ادعایی نکرده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اساساً مایة شگفتی است که حکمِ خمس بدین اهمیت، بر رسول خدا</w:t>
      </w:r>
      <w:r w:rsidRPr="00634273">
        <w:rPr>
          <w:rFonts w:cs="CTraditional Arabic"/>
          <w:sz w:val="30"/>
          <w:szCs w:val="30"/>
          <w:rtl/>
          <w:lang w:bidi="fa-IR"/>
        </w:rPr>
        <w:t>ص</w:t>
      </w:r>
      <w:r w:rsidRPr="00634273">
        <w:rPr>
          <w:rFonts w:cs="B Lotus"/>
          <w:noProof/>
          <w:color w:val="000000"/>
          <w:rtl/>
          <w:lang w:bidi="fa-IR"/>
        </w:rPr>
        <w:t xml:space="preserve"> نازل شود و در ظرف ده سال، وی مجال کوچک‌ترین اقدامی در گرفتن آن نکند و کم</w:t>
      </w:r>
      <w:r w:rsidRPr="00634273">
        <w:rPr>
          <w:rFonts w:cs="B Lotus" w:hint="cs"/>
          <w:noProof/>
          <w:color w:val="000000"/>
          <w:rtl/>
          <w:lang w:bidi="fa-IR"/>
        </w:rPr>
        <w:t>‌</w:t>
      </w:r>
      <w:r w:rsidRPr="00634273">
        <w:rPr>
          <w:rFonts w:cs="B Lotus"/>
          <w:noProof/>
          <w:color w:val="000000"/>
          <w:rtl/>
          <w:lang w:bidi="fa-IR"/>
        </w:rPr>
        <w:t>ترین سخنی در این باره نفرماید. آنگاه پس از صدوپنجاه سال، امام صادق</w:t>
      </w:r>
      <w:r w:rsidRPr="00634273">
        <w:rPr>
          <w:rFonts w:eastAsia="Calibri" w:cs="Arial"/>
          <w:lang w:bidi="fa-IR"/>
        </w:rPr>
        <w:sym w:font="AGA Arabesque" w:char="F075"/>
      </w:r>
      <w:r w:rsidRPr="00634273">
        <w:rPr>
          <w:rFonts w:cs="B Lotus"/>
          <w:noProof/>
          <w:color w:val="000000"/>
          <w:rtl/>
          <w:lang w:bidi="fa-IR"/>
        </w:rPr>
        <w:t xml:space="preserve"> بیاید آن را به راوی کذّابِ بدنامی بگوید، بعد از چهارصد سال، یک محدث شیعه آن را در کتابی بنویسد، و بعد از هزار سال، آن را مدرکی برای گرفتن یک‌پنجمِ درآمد روزانة همة مردم کنند، حتی ضعیف‌ترین و آسیب‌پذیرترین اقشار جامعه.</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جالب آنکه، اخباری که به ایشان نسبت داده شده، از قول کسانی است که در کتب رجال، از بدنام</w:t>
      </w:r>
      <w:r w:rsidRPr="00634273">
        <w:rPr>
          <w:rFonts w:cs="B Lotus"/>
          <w:noProof/>
          <w:color w:val="000000"/>
          <w:cs/>
          <w:lang w:bidi="fa-IR"/>
        </w:rPr>
        <w:t>‎</w:t>
      </w:r>
      <w:r w:rsidRPr="00634273">
        <w:rPr>
          <w:rFonts w:cs="B Lotus"/>
          <w:noProof/>
          <w:color w:val="000000"/>
          <w:rtl/>
          <w:lang w:bidi="fa-IR"/>
        </w:rPr>
        <w:t>ترین راویان احادیثند، که ما حتی در نقل از این راویان هم در تردید هستیم، چرا که روایت آن، هرگز از یک نفر راوی مستقیم تجاوز نکرده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بخشی دیگر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انتظار اینکه عامّه احادیثی راجع به خمس نقل کنند، انتظاری بسیار بیجاست، زیرا خلفا سعی می</w:t>
      </w:r>
      <w:r w:rsidRPr="00634273">
        <w:rPr>
          <w:rFonts w:cs="B Lotus"/>
          <w:noProof/>
          <w:color w:val="000000"/>
          <w:cs/>
          <w:lang w:bidi="fa-IR"/>
        </w:rPr>
        <w:t>‎</w:t>
      </w:r>
      <w:r w:rsidRPr="00634273">
        <w:rPr>
          <w:rFonts w:cs="B Lotus"/>
          <w:noProof/>
          <w:color w:val="000000"/>
          <w:rtl/>
          <w:lang w:bidi="fa-IR"/>
        </w:rPr>
        <w:t>کردند که خمس به ذی</w:t>
      </w:r>
      <w:r w:rsidRPr="00634273">
        <w:rPr>
          <w:rFonts w:cs="B Lotus"/>
          <w:noProof/>
          <w:color w:val="000000"/>
          <w:cs/>
          <w:lang w:bidi="fa-IR"/>
        </w:rPr>
        <w:t>‎</w:t>
      </w:r>
      <w:r w:rsidRPr="00634273">
        <w:rPr>
          <w:rFonts w:cs="B Lotus"/>
          <w:noProof/>
          <w:color w:val="000000"/>
          <w:rtl/>
          <w:lang w:bidi="fa-IR"/>
        </w:rPr>
        <w:t>القربی داده نشود».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در اینجا آقای رد نویس چند دغل‌بازی کرده و خواسته است با خیالبافیِ خود مطلبی را ثابت کند. وی به عامّه اشاره می‌کند، در حالی که، عامّه در فضل اهل‌بیت و حقّانیت ایشان در هر مورد، احادیثی نقل کرده</w:t>
      </w:r>
      <w:r w:rsidRPr="00634273">
        <w:rPr>
          <w:rFonts w:cs="B Lotus"/>
          <w:noProof/>
          <w:color w:val="000000"/>
          <w:cs/>
          <w:lang w:bidi="fa-IR"/>
        </w:rPr>
        <w:t>‎</w:t>
      </w:r>
      <w:r w:rsidRPr="00634273">
        <w:rPr>
          <w:rFonts w:cs="B Lotus"/>
          <w:noProof/>
          <w:color w:val="000000"/>
          <w:rtl/>
          <w:lang w:bidi="fa-IR"/>
        </w:rPr>
        <w:t>اند که خیلی بیشتر از احادیث خاصّه است. چنان که در کتاب «</w:t>
      </w:r>
      <w:r w:rsidRPr="00634273">
        <w:rPr>
          <w:rStyle w:val="Char1"/>
          <w:spacing w:val="0"/>
          <w:rtl/>
        </w:rPr>
        <w:t>غا</w:t>
      </w:r>
      <w:r w:rsidRPr="00634273">
        <w:rPr>
          <w:rStyle w:val="Char1"/>
          <w:spacing w:val="0"/>
          <w:rtl/>
          <w:cs/>
        </w:rPr>
        <w:t>یة</w:t>
      </w:r>
      <w:r w:rsidRPr="00634273">
        <w:rPr>
          <w:rStyle w:val="Char1"/>
          <w:rFonts w:hint="cs"/>
          <w:spacing w:val="0"/>
          <w:rtl/>
          <w:cs/>
        </w:rPr>
        <w:t xml:space="preserve"> </w:t>
      </w:r>
      <w:r w:rsidRPr="00634273">
        <w:rPr>
          <w:rStyle w:val="Char1"/>
          <w:spacing w:val="0"/>
          <w:cs/>
        </w:rPr>
        <w:t>‎</w:t>
      </w:r>
      <w:r w:rsidRPr="00634273">
        <w:rPr>
          <w:rStyle w:val="Char1"/>
          <w:spacing w:val="0"/>
          <w:rtl/>
        </w:rPr>
        <w:t>المرام</w:t>
      </w:r>
      <w:r w:rsidRPr="00634273">
        <w:rPr>
          <w:rFonts w:cs="B Lotus"/>
          <w:noProof/>
          <w:color w:val="000000"/>
          <w:rtl/>
          <w:lang w:bidi="fa-IR"/>
        </w:rPr>
        <w:t>» سید هاشم بحرانی در هر قسمت و موضوع، همیشه احادیث عامّه چندین برابر احادیث خاصّه است. لذا حدیث خمس ضررش هرگز برای خلفا و مخالفین بیش از ضررِ حدیث ثقلین و سفینه و منزلت و طیر مشوی و صدها نظایر</w:t>
      </w:r>
      <w:r w:rsidRPr="00634273">
        <w:rPr>
          <w:rFonts w:cs="B Lotus" w:hint="cs"/>
          <w:noProof/>
          <w:color w:val="000000"/>
          <w:rtl/>
          <w:lang w:bidi="fa-IR"/>
        </w:rPr>
        <w:t xml:space="preserve"> </w:t>
      </w:r>
      <w:r w:rsidRPr="00634273">
        <w:rPr>
          <w:rFonts w:cs="B Lotus"/>
          <w:noProof/>
          <w:color w:val="000000"/>
          <w:rtl/>
          <w:lang w:bidi="fa-IR"/>
        </w:rPr>
        <w:t>آن نیست، اما با این حال، راویان عامّه آن را خیلی بیش از خاصّه روایت کرده و در</w:t>
      </w:r>
      <w:r w:rsidRPr="00634273">
        <w:rPr>
          <w:rFonts w:cs="B Lotus" w:hint="cs"/>
          <w:noProof/>
          <w:color w:val="000000"/>
          <w:rtl/>
          <w:lang w:bidi="fa-IR"/>
        </w:rPr>
        <w:t xml:space="preserve"> </w:t>
      </w:r>
      <w:r w:rsidRPr="00634273">
        <w:rPr>
          <w:rFonts w:cs="B Lotus"/>
          <w:noProof/>
          <w:color w:val="000000"/>
          <w:rtl/>
          <w:lang w:bidi="fa-IR"/>
        </w:rPr>
        <w:t>کتب خود آورده</w:t>
      </w:r>
      <w:r w:rsidRPr="00634273">
        <w:rPr>
          <w:rFonts w:cs="B Lotus"/>
          <w:noProof/>
          <w:color w:val="000000"/>
          <w:cs/>
          <w:lang w:bidi="fa-IR"/>
        </w:rPr>
        <w:t>‎</w:t>
      </w:r>
      <w:r w:rsidRPr="00634273">
        <w:rPr>
          <w:rFonts w:cs="B Lotus"/>
          <w:noProof/>
          <w:color w:val="000000"/>
          <w:rtl/>
          <w:lang w:bidi="fa-IR"/>
        </w:rPr>
        <w:t>اند. پس این عذرِ بدترین گناهی است که تازه به یادِ این آقایان افتاده، اما بی</w:t>
      </w:r>
      <w:r w:rsidRPr="00634273">
        <w:rPr>
          <w:rFonts w:cs="B Lotus"/>
          <w:noProof/>
          <w:color w:val="000000"/>
          <w:cs/>
          <w:lang w:bidi="fa-IR"/>
        </w:rPr>
        <w:t>‎</w:t>
      </w:r>
      <w:r w:rsidRPr="00634273">
        <w:rPr>
          <w:rFonts w:cs="B Lotus"/>
          <w:noProof/>
          <w:color w:val="000000"/>
          <w:rtl/>
          <w:lang w:bidi="fa-IR"/>
        </w:rPr>
        <w:t>فایده است.</w:t>
      </w:r>
    </w:p>
    <w:p w:rsidR="0033070F" w:rsidRPr="00634273" w:rsidRDefault="0033070F" w:rsidP="00F5348F">
      <w:pPr>
        <w:spacing w:line="226" w:lineRule="auto"/>
        <w:ind w:firstLine="284"/>
        <w:jc w:val="both"/>
        <w:rPr>
          <w:rFonts w:cs="B Lotus"/>
          <w:noProof/>
          <w:color w:val="000000"/>
          <w:spacing w:val="-2"/>
          <w:rtl/>
          <w:cs/>
          <w:lang w:bidi="fa-IR"/>
        </w:rPr>
      </w:pPr>
      <w:r w:rsidRPr="00634273">
        <w:rPr>
          <w:rFonts w:cs="B Lotus"/>
          <w:noProof/>
          <w:color w:val="000000"/>
          <w:spacing w:val="-2"/>
          <w:rtl/>
          <w:lang w:bidi="fa-IR"/>
        </w:rPr>
        <w:t>از</w:t>
      </w:r>
      <w:r w:rsidRPr="00634273">
        <w:rPr>
          <w:rFonts w:cs="B Lotus" w:hint="cs"/>
          <w:noProof/>
          <w:color w:val="000000"/>
          <w:spacing w:val="-2"/>
          <w:rtl/>
          <w:lang w:bidi="fa-IR"/>
        </w:rPr>
        <w:t xml:space="preserve"> </w:t>
      </w:r>
      <w:r w:rsidRPr="00634273">
        <w:rPr>
          <w:rFonts w:cs="B Lotus"/>
          <w:noProof/>
          <w:color w:val="000000"/>
          <w:spacing w:val="-2"/>
          <w:rtl/>
          <w:lang w:bidi="fa-IR"/>
        </w:rPr>
        <w:t>طرفی، اکثر خلفای اسلامی، خود از ذی</w:t>
      </w:r>
      <w:r w:rsidRPr="00634273">
        <w:rPr>
          <w:rFonts w:cs="B Lotus"/>
          <w:noProof/>
          <w:color w:val="000000"/>
          <w:spacing w:val="-2"/>
          <w:cs/>
          <w:lang w:bidi="fa-IR"/>
        </w:rPr>
        <w:t>‎</w:t>
      </w:r>
      <w:r w:rsidRPr="00634273">
        <w:rPr>
          <w:rFonts w:cs="B Lotus"/>
          <w:noProof/>
          <w:color w:val="000000"/>
          <w:spacing w:val="-2"/>
          <w:rtl/>
          <w:lang w:bidi="fa-IR"/>
        </w:rPr>
        <w:t>القربی بودند، مخصوصاً خلفای عباسی، خلفای فاطمی و آل ادریس.</w:t>
      </w:r>
      <w:r w:rsidR="00573F0D" w:rsidRPr="00634273">
        <w:rPr>
          <w:rFonts w:cs="B Lotus"/>
          <w:noProof/>
          <w:color w:val="000000"/>
          <w:spacing w:val="-2"/>
          <w:rtl/>
          <w:lang w:bidi="fa-IR"/>
        </w:rPr>
        <w:t xml:space="preserve"> </w:t>
      </w:r>
      <w:r w:rsidRPr="00634273">
        <w:rPr>
          <w:rFonts w:cs="B Lotus"/>
          <w:noProof/>
          <w:color w:val="000000"/>
          <w:spacing w:val="-2"/>
          <w:rtl/>
          <w:lang w:bidi="fa-IR"/>
        </w:rPr>
        <w:t xml:space="preserve">هیچ </w:t>
      </w:r>
      <w:r w:rsidRPr="00634273">
        <w:rPr>
          <w:rFonts w:cs="B Lotus"/>
          <w:noProof/>
          <w:color w:val="000000"/>
          <w:spacing w:val="-2"/>
          <w:cs/>
          <w:lang w:bidi="fa-IR"/>
        </w:rPr>
        <w:t>‎</w:t>
      </w:r>
      <w:r w:rsidRPr="00634273">
        <w:rPr>
          <w:rFonts w:cs="B Lotus"/>
          <w:noProof/>
          <w:color w:val="000000"/>
          <w:spacing w:val="-2"/>
          <w:rtl/>
          <w:lang w:bidi="fa-IR"/>
        </w:rPr>
        <w:t>کس در آن روزها، شناسنامة خاصی به نام «ذی</w:t>
      </w:r>
      <w:r w:rsidRPr="00634273">
        <w:rPr>
          <w:rFonts w:cs="B Lotus" w:hint="cs"/>
          <w:noProof/>
          <w:color w:val="000000"/>
          <w:spacing w:val="-2"/>
          <w:rtl/>
          <w:lang w:bidi="fa-IR"/>
        </w:rPr>
        <w:t xml:space="preserve"> </w:t>
      </w:r>
      <w:r w:rsidRPr="00634273">
        <w:rPr>
          <w:rFonts w:cs="B Lotus"/>
          <w:noProof/>
          <w:color w:val="000000"/>
          <w:spacing w:val="-2"/>
          <w:cs/>
          <w:lang w:bidi="fa-IR"/>
        </w:rPr>
        <w:t>‎</w:t>
      </w:r>
      <w:r w:rsidRPr="00634273">
        <w:rPr>
          <w:rFonts w:cs="B Lotus"/>
          <w:noProof/>
          <w:color w:val="000000"/>
          <w:spacing w:val="-2"/>
          <w:rtl/>
          <w:lang w:bidi="fa-IR"/>
        </w:rPr>
        <w:t>القربی» نداشت که بخواهند او را ممنوع کنند. اما ذی</w:t>
      </w:r>
      <w:r w:rsidRPr="00634273">
        <w:rPr>
          <w:rFonts w:cs="B Lotus"/>
          <w:noProof/>
          <w:color w:val="000000"/>
          <w:spacing w:val="-2"/>
          <w:cs/>
          <w:lang w:bidi="fa-IR"/>
        </w:rPr>
        <w:t>‎</w:t>
      </w:r>
      <w:r w:rsidRPr="00634273">
        <w:rPr>
          <w:rFonts w:cs="B Lotus"/>
          <w:noProof/>
          <w:color w:val="000000"/>
          <w:spacing w:val="-2"/>
          <w:rtl/>
          <w:lang w:bidi="fa-IR"/>
        </w:rPr>
        <w:t>القربی که در زمان ما به معنی امام معصوم شهرت گرفته است، در آن زمان هرگز چنین معنی و شهرتی نداشت، و بسا که همان خلفای فاطمی، خود را امام معصوم و حتی منصوص می</w:t>
      </w:r>
      <w:r w:rsidRPr="00634273">
        <w:rPr>
          <w:rFonts w:cs="B Lotus"/>
          <w:noProof/>
          <w:color w:val="000000"/>
          <w:spacing w:val="-2"/>
          <w:cs/>
          <w:lang w:bidi="fa-IR"/>
        </w:rPr>
        <w:t>‎</w:t>
      </w:r>
      <w:r w:rsidRPr="00634273">
        <w:rPr>
          <w:rFonts w:cs="B Lotus"/>
          <w:noProof/>
          <w:color w:val="000000"/>
          <w:spacing w:val="-2"/>
          <w:rtl/>
          <w:lang w:bidi="fa-IR"/>
        </w:rPr>
        <w:t>دانستند، اما هرگز چنین حقی برای خود قائل نبودند و از کسی به نام چنین خُمسی، چیزی نگرفتند.</w:t>
      </w:r>
    </w:p>
    <w:p w:rsidR="0033070F" w:rsidRPr="00634273" w:rsidRDefault="0033070F" w:rsidP="00F5348F">
      <w:pPr>
        <w:widowControl w:val="0"/>
        <w:spacing w:line="226" w:lineRule="auto"/>
        <w:ind w:firstLine="284"/>
        <w:jc w:val="both"/>
        <w:rPr>
          <w:rFonts w:cs="B Lotus"/>
          <w:noProof/>
          <w:color w:val="000000"/>
          <w:rtl/>
          <w:cs/>
          <w:lang w:bidi="fa-IR"/>
        </w:rPr>
      </w:pPr>
      <w:r w:rsidRPr="00634273">
        <w:rPr>
          <w:rFonts w:cs="B Lotus"/>
          <w:noProof/>
          <w:color w:val="000000"/>
          <w:rtl/>
          <w:lang w:bidi="fa-IR"/>
        </w:rPr>
        <w:t>از همه خنده</w:t>
      </w:r>
      <w:r w:rsidRPr="00634273">
        <w:rPr>
          <w:rFonts w:cs="B Lotus"/>
          <w:noProof/>
          <w:color w:val="000000"/>
          <w:cs/>
          <w:lang w:bidi="fa-IR"/>
        </w:rPr>
        <w:t>‎</w:t>
      </w:r>
      <w:r w:rsidRPr="00634273">
        <w:rPr>
          <w:rFonts w:cs="B Lotus"/>
          <w:noProof/>
          <w:color w:val="000000"/>
          <w:rtl/>
          <w:lang w:bidi="fa-IR"/>
        </w:rPr>
        <w:t>دارتر آن است که این سیّد اصفهانی می</w:t>
      </w:r>
      <w:r w:rsidRPr="00634273">
        <w:rPr>
          <w:rFonts w:cs="B Lotus"/>
          <w:noProof/>
          <w:color w:val="000000"/>
          <w:cs/>
          <w:lang w:bidi="fa-IR"/>
        </w:rPr>
        <w:t>‎</w:t>
      </w:r>
      <w:r w:rsidRPr="00634273">
        <w:rPr>
          <w:rFonts w:cs="B Lotus"/>
          <w:noProof/>
          <w:color w:val="000000"/>
          <w:rtl/>
          <w:lang w:bidi="fa-IR"/>
        </w:rPr>
        <w:t>گوید:</w:t>
      </w:r>
    </w:p>
    <w:p w:rsidR="0033070F" w:rsidRPr="00634273" w:rsidRDefault="0033070F" w:rsidP="00F5348F">
      <w:pPr>
        <w:widowControl w:val="0"/>
        <w:spacing w:line="226" w:lineRule="auto"/>
        <w:ind w:firstLine="284"/>
        <w:jc w:val="both"/>
        <w:rPr>
          <w:rFonts w:cs="B Lotus"/>
          <w:noProof/>
          <w:color w:val="000000"/>
          <w:rtl/>
          <w:cs/>
          <w:lang w:bidi="fa-IR"/>
        </w:rPr>
      </w:pPr>
      <w:r w:rsidRPr="00634273">
        <w:rPr>
          <w:rFonts w:cs="B Lotus"/>
          <w:noProof/>
          <w:color w:val="000000"/>
          <w:rtl/>
          <w:cs/>
          <w:lang w:bidi="fa-IR"/>
        </w:rPr>
        <w:t>«خمس چنان که گفتیم، از اموال مربوط به شئون ولایت و حکومت اسلامی بود و اداء خمس به ذی</w:t>
      </w:r>
      <w:r w:rsidRPr="00634273">
        <w:rPr>
          <w:rFonts w:cs="B Lotus"/>
          <w:noProof/>
          <w:color w:val="000000"/>
          <w:cs/>
          <w:lang w:bidi="fa-IR"/>
        </w:rPr>
        <w:t>‎</w:t>
      </w:r>
      <w:r w:rsidRPr="00634273">
        <w:rPr>
          <w:rFonts w:cs="B Lotus"/>
          <w:noProof/>
          <w:color w:val="000000"/>
          <w:rtl/>
          <w:cs/>
          <w:lang w:bidi="fa-IR"/>
        </w:rPr>
        <w:t>القربی در حقیقت، تثبیت حکومت آنها بود. به همین جهت کوشیدند به هر صورت که هست این حق را از آنان سلب کنند».</w:t>
      </w:r>
    </w:p>
    <w:p w:rsidR="0033070F" w:rsidRPr="00634273" w:rsidRDefault="0033070F" w:rsidP="00F5348F">
      <w:pPr>
        <w:spacing w:line="226" w:lineRule="auto"/>
        <w:ind w:firstLine="284"/>
        <w:jc w:val="both"/>
        <w:rPr>
          <w:rFonts w:cs="B Lotus"/>
          <w:noProof/>
          <w:color w:val="000000"/>
          <w:rtl/>
          <w:lang w:bidi="fa-IR"/>
        </w:rPr>
      </w:pPr>
      <w:r w:rsidRPr="00634273">
        <w:rPr>
          <w:rFonts w:cs="B Lotus"/>
          <w:noProof/>
          <w:color w:val="000000"/>
          <w:rtl/>
          <w:lang w:bidi="fa-IR"/>
        </w:rPr>
        <w:t>تو گویی که خمس، آن هم خمس ارباح مکاسب، حق مسلّمی بود که حکومت اسلامی آن را اخذ می</w:t>
      </w:r>
      <w:r w:rsidRPr="00634273">
        <w:rPr>
          <w:rFonts w:cs="B Lotus"/>
          <w:noProof/>
          <w:color w:val="000000"/>
          <w:cs/>
          <w:lang w:bidi="fa-IR"/>
        </w:rPr>
        <w:t>‎</w:t>
      </w:r>
      <w:r w:rsidRPr="00634273">
        <w:rPr>
          <w:rFonts w:cs="B Lotus"/>
          <w:noProof/>
          <w:color w:val="000000"/>
          <w:rtl/>
          <w:lang w:bidi="fa-IR"/>
        </w:rPr>
        <w:t>نمود، و اکنون که نوبت به ذی</w:t>
      </w:r>
      <w:r w:rsidRPr="00634273">
        <w:rPr>
          <w:rFonts w:cs="B Lotus"/>
          <w:noProof/>
          <w:color w:val="000000"/>
          <w:cs/>
          <w:lang w:bidi="fa-IR"/>
        </w:rPr>
        <w:t>‎</w:t>
      </w:r>
      <w:r w:rsidRPr="00634273">
        <w:rPr>
          <w:rFonts w:cs="B Lotus"/>
          <w:noProof/>
          <w:color w:val="000000"/>
          <w:rtl/>
          <w:lang w:bidi="fa-IR"/>
        </w:rPr>
        <w:t>القربی رسید، همه چیز از آنان دریغ شد. اساساً، در مذهبِ</w:t>
      </w:r>
      <w:r w:rsidR="00573F0D" w:rsidRPr="00634273">
        <w:rPr>
          <w:rFonts w:cs="B Lotus"/>
          <w:noProof/>
          <w:color w:val="000000"/>
          <w:rtl/>
          <w:lang w:bidi="fa-IR"/>
        </w:rPr>
        <w:t xml:space="preserve"> </w:t>
      </w:r>
      <w:r w:rsidRPr="00634273">
        <w:rPr>
          <w:rFonts w:cs="B Lotus"/>
          <w:noProof/>
          <w:color w:val="000000"/>
          <w:rtl/>
          <w:lang w:bidi="fa-IR"/>
        </w:rPr>
        <w:t>خمس‌خواران، معلوم نیست که مصداقِ ذی</w:t>
      </w:r>
      <w:r w:rsidRPr="00634273">
        <w:rPr>
          <w:rFonts w:cs="B Lotus"/>
          <w:noProof/>
          <w:color w:val="000000"/>
          <w:cs/>
          <w:lang w:bidi="fa-IR"/>
        </w:rPr>
        <w:t>‎</w:t>
      </w:r>
      <w:r w:rsidRPr="00634273">
        <w:rPr>
          <w:rFonts w:cs="B Lotus"/>
          <w:noProof/>
          <w:color w:val="000000"/>
          <w:rtl/>
          <w:lang w:bidi="fa-IR"/>
        </w:rPr>
        <w:t>القربی کیست، فاطمه است یا عباس یا علی یا تمام خویشان رسول خدا</w:t>
      </w:r>
      <w:r w:rsidRPr="00634273">
        <w:rPr>
          <w:rFonts w:cs="CTraditional Arabic"/>
          <w:sz w:val="30"/>
          <w:szCs w:val="30"/>
          <w:rtl/>
          <w:lang w:bidi="fa-IR"/>
        </w:rPr>
        <w:t>ص</w:t>
      </w:r>
      <w:r w:rsidR="00573F0D" w:rsidRPr="00634273">
        <w:rPr>
          <w:rFonts w:cs="B Lotus"/>
          <w:noProof/>
          <w:color w:val="000000"/>
          <w:rtl/>
          <w:lang w:bidi="fa-IR"/>
        </w:rPr>
        <w:t xml:space="preserve"> </w:t>
      </w:r>
      <w:r w:rsidRPr="00634273">
        <w:rPr>
          <w:rFonts w:cs="B Lotus"/>
          <w:noProof/>
          <w:color w:val="000000"/>
          <w:rtl/>
          <w:lang w:bidi="fa-IR"/>
        </w:rPr>
        <w:t>از بنی‌هاشم و بنی</w:t>
      </w:r>
      <w:r w:rsidRPr="00634273">
        <w:rPr>
          <w:rFonts w:cs="B Lotus"/>
          <w:noProof/>
          <w:color w:val="000000"/>
          <w:cs/>
          <w:lang w:bidi="fa-IR"/>
        </w:rPr>
        <w:t>‎</w:t>
      </w:r>
      <w:r w:rsidRPr="00634273">
        <w:rPr>
          <w:rFonts w:cs="B Lotus"/>
          <w:noProof/>
          <w:color w:val="000000"/>
          <w:rtl/>
          <w:lang w:bidi="fa-IR"/>
        </w:rPr>
        <w:t>المطلب، یا امام معصوم است. شما می‌خواهید بگویید که عامّه یعنی اهل سنت، برای اینکه این حق مسلّم به ذی</w:t>
      </w:r>
      <w:r w:rsidRPr="00634273">
        <w:rPr>
          <w:rFonts w:cs="B Lotus"/>
          <w:noProof/>
          <w:color w:val="000000"/>
          <w:cs/>
          <w:lang w:bidi="fa-IR"/>
        </w:rPr>
        <w:t>‎</w:t>
      </w:r>
      <w:r w:rsidRPr="00634273">
        <w:rPr>
          <w:rFonts w:cs="B Lotus"/>
          <w:noProof/>
          <w:color w:val="000000"/>
          <w:rtl/>
          <w:lang w:bidi="fa-IR"/>
        </w:rPr>
        <w:t>القربی، که دارای حکومت اسلامی هستند، نرسد، تمام محدثین را خفه کرده‌اند،</w:t>
      </w:r>
      <w:r w:rsidRPr="00634273">
        <w:rPr>
          <w:rFonts w:cs="B Lotus"/>
          <w:noProof/>
          <w:color w:val="000000"/>
          <w:cs/>
          <w:lang w:bidi="fa-IR"/>
        </w:rPr>
        <w:t>‎</w:t>
      </w:r>
      <w:r w:rsidRPr="00634273">
        <w:rPr>
          <w:rFonts w:cs="B Lotus"/>
          <w:noProof/>
          <w:color w:val="000000"/>
          <w:rtl/>
          <w:lang w:bidi="fa-IR"/>
        </w:rPr>
        <w:t xml:space="preserve"> و تمام کتب احادیث را سوزانده</w:t>
      </w:r>
      <w:r w:rsidRPr="00634273">
        <w:rPr>
          <w:rFonts w:cs="B Lotus"/>
          <w:noProof/>
          <w:color w:val="000000"/>
          <w:cs/>
          <w:lang w:bidi="fa-IR"/>
        </w:rPr>
        <w:t>‎</w:t>
      </w:r>
      <w:r w:rsidRPr="00634273">
        <w:rPr>
          <w:rFonts w:cs="B Lotus"/>
          <w:noProof/>
          <w:color w:val="000000"/>
          <w:rtl/>
          <w:lang w:bidi="fa-IR"/>
        </w:rPr>
        <w:t>اند که مبادا حکومت اسلامیِ ذی</w:t>
      </w:r>
      <w:r w:rsidRPr="00634273">
        <w:rPr>
          <w:rFonts w:cs="B Lotus"/>
          <w:noProof/>
          <w:color w:val="000000"/>
          <w:cs/>
          <w:lang w:bidi="fa-IR"/>
        </w:rPr>
        <w:t>‎</w:t>
      </w:r>
      <w:r w:rsidRPr="00634273">
        <w:rPr>
          <w:rFonts w:cs="B Lotus"/>
          <w:noProof/>
          <w:color w:val="000000"/>
          <w:rtl/>
          <w:lang w:bidi="fa-IR"/>
        </w:rPr>
        <w:t>القربی، دارای قدرت و شکوت شود، آن وقت پدر عامّه را از گور درآورد. واقعاً انسان مات و مبهوت می</w:t>
      </w:r>
      <w:r w:rsidRPr="00634273">
        <w:rPr>
          <w:rFonts w:cs="B Lotus"/>
          <w:noProof/>
          <w:color w:val="000000"/>
          <w:cs/>
          <w:lang w:bidi="fa-IR"/>
        </w:rPr>
        <w:t>‎</w:t>
      </w:r>
      <w:r w:rsidRPr="00634273">
        <w:rPr>
          <w:rFonts w:cs="B Lotus"/>
          <w:noProof/>
          <w:color w:val="000000"/>
          <w:rtl/>
          <w:lang w:bidi="fa-IR"/>
        </w:rPr>
        <w:t>شود که اینان در عالم خواب و خیال چه چیزهایی می</w:t>
      </w:r>
      <w:r w:rsidRPr="00634273">
        <w:rPr>
          <w:rFonts w:cs="B Lotus"/>
          <w:noProof/>
          <w:color w:val="000000"/>
          <w:cs/>
          <w:lang w:bidi="fa-IR"/>
        </w:rPr>
        <w:t>‎</w:t>
      </w:r>
      <w:r w:rsidRPr="00634273">
        <w:rPr>
          <w:rFonts w:cs="B Lotus"/>
          <w:noProof/>
          <w:color w:val="000000"/>
          <w:rtl/>
          <w:lang w:bidi="fa-IR"/>
        </w:rPr>
        <w:t>اندیشند، کدام حکومت اسلامی، کدام ذی</w:t>
      </w:r>
      <w:r w:rsidRPr="00634273">
        <w:rPr>
          <w:rFonts w:cs="B Lotus"/>
          <w:noProof/>
          <w:color w:val="000000"/>
          <w:cs/>
          <w:lang w:bidi="fa-IR"/>
        </w:rPr>
        <w:t>‎</w:t>
      </w:r>
      <w:r w:rsidRPr="00634273">
        <w:rPr>
          <w:rFonts w:cs="B Lotus"/>
          <w:noProof/>
          <w:color w:val="000000"/>
          <w:rtl/>
          <w:lang w:bidi="fa-IR"/>
        </w:rPr>
        <w:t>القربی و کدام خمس؟</w:t>
      </w:r>
    </w:p>
    <w:p w:rsidR="0033070F" w:rsidRPr="00634273" w:rsidRDefault="0033070F" w:rsidP="00F5348F">
      <w:pPr>
        <w:spacing w:line="226" w:lineRule="auto"/>
        <w:ind w:firstLine="284"/>
        <w:jc w:val="both"/>
        <w:rPr>
          <w:rFonts w:cs="B Lotus"/>
          <w:noProof/>
          <w:color w:val="000000"/>
          <w:rtl/>
          <w:cs/>
          <w:lang w:bidi="fa-IR"/>
        </w:rPr>
      </w:pPr>
      <w:r w:rsidRPr="00634273">
        <w:rPr>
          <w:rFonts w:cs="B Lotus"/>
          <w:noProof/>
          <w:color w:val="000000"/>
          <w:rtl/>
          <w:lang w:bidi="fa-IR"/>
        </w:rPr>
        <w:t>راستی، اگر انسان مقداری عقل که لازمة حیاست، داشته باشد، آیا می</w:t>
      </w:r>
      <w:r w:rsidRPr="00634273">
        <w:rPr>
          <w:rFonts w:cs="B Lotus"/>
          <w:noProof/>
          <w:color w:val="000000"/>
          <w:cs/>
          <w:lang w:bidi="fa-IR"/>
        </w:rPr>
        <w:t>‎</w:t>
      </w:r>
      <w:r w:rsidRPr="00634273">
        <w:rPr>
          <w:rFonts w:cs="B Lotus"/>
          <w:noProof/>
          <w:color w:val="000000"/>
          <w:rtl/>
          <w:lang w:bidi="fa-IR"/>
        </w:rPr>
        <w:t>تواند چنین ترّهاتی به هم ببافد؟ چه روزی حکومت اسلامی معطّل و موقوف به وجود یا عدم خمس بوده و لازمة حکومت، خمس کذایی بوده است؟ و امروز که شما به سنگ چرب، آن را از مردم بیچاره می‌گیرید، با این خمس چه حکومتی تشکیل داده</w:t>
      </w:r>
      <w:r w:rsidRPr="00634273">
        <w:rPr>
          <w:rFonts w:cs="B Lotus"/>
          <w:noProof/>
          <w:color w:val="000000"/>
          <w:cs/>
          <w:lang w:bidi="fa-IR"/>
        </w:rPr>
        <w:t>‎</w:t>
      </w:r>
      <w:r w:rsidRPr="00634273">
        <w:rPr>
          <w:rFonts w:cs="B Lotus"/>
          <w:noProof/>
          <w:color w:val="000000"/>
          <w:rtl/>
          <w:lang w:bidi="fa-IR"/>
        </w:rPr>
        <w:t>اید و چه مسئولیتی را در جامعه اسلامی پذیرفته</w:t>
      </w:r>
      <w:r w:rsidRPr="00634273">
        <w:rPr>
          <w:rFonts w:cs="B Lotus"/>
          <w:noProof/>
          <w:color w:val="000000"/>
          <w:cs/>
          <w:lang w:bidi="fa-IR"/>
        </w:rPr>
        <w:t>‎</w:t>
      </w:r>
      <w:r w:rsidRPr="00634273">
        <w:rPr>
          <w:rFonts w:cs="B Lotus"/>
          <w:noProof/>
          <w:color w:val="000000"/>
          <w:rtl/>
          <w:lang w:bidi="fa-IR"/>
        </w:rPr>
        <w:t>اید؟ کدام یک از شما، اعم از آیات عظام و حجج اسلام، کوچک‌ترین اثری در وضع اقتصادی، بهداشتی، اخلاقی، سیاسی و فرهنگی جامع</w:t>
      </w:r>
      <w:r w:rsidRPr="00634273">
        <w:rPr>
          <w:rFonts w:cs="B Lotus" w:hint="cs"/>
          <w:noProof/>
          <w:color w:val="000000"/>
          <w:rtl/>
          <w:lang w:bidi="fa-IR"/>
        </w:rPr>
        <w:t>ه</w:t>
      </w:r>
      <w:r w:rsidRPr="00634273">
        <w:rPr>
          <w:rFonts w:cs="B Lotus"/>
          <w:noProof/>
          <w:color w:val="000000"/>
          <w:rtl/>
          <w:lang w:bidi="fa-IR"/>
        </w:rPr>
        <w:t xml:space="preserve"> ایران داشته‌اید، یا اصلاً از این گونه مسائل سر درمی‌آورید؟ آیا جز این است که فقط در حوزه‌های به اصطلاح علمیه، سرگرم </w:t>
      </w:r>
      <w:r w:rsidRPr="00634273">
        <w:rPr>
          <w:rFonts w:ascii="mylotus" w:hAnsi="mylotus" w:cs="mylotus"/>
          <w:noProof/>
          <w:color w:val="000000"/>
          <w:rtl/>
          <w:lang w:bidi="fa-IR"/>
        </w:rPr>
        <w:t>ضَربَ زیدٌ ع</w:t>
      </w:r>
      <w:r w:rsidR="009E1750" w:rsidRPr="00634273">
        <w:rPr>
          <w:rFonts w:ascii="mylotus" w:hAnsi="mylotus" w:cs="mylotus" w:hint="cs"/>
          <w:noProof/>
          <w:color w:val="000000"/>
          <w:rtl/>
          <w:lang w:bidi="fa-IR"/>
        </w:rPr>
        <w:t>َ</w:t>
      </w:r>
      <w:r w:rsidRPr="00634273">
        <w:rPr>
          <w:rFonts w:ascii="mylotus" w:hAnsi="mylotus" w:cs="mylotus"/>
          <w:noProof/>
          <w:color w:val="000000"/>
          <w:rtl/>
          <w:lang w:bidi="fa-IR"/>
        </w:rPr>
        <w:t>م</w:t>
      </w:r>
      <w:r w:rsidR="009E1750" w:rsidRPr="00634273">
        <w:rPr>
          <w:rFonts w:ascii="mylotus" w:hAnsi="mylotus" w:cs="mylotus" w:hint="cs"/>
          <w:noProof/>
          <w:color w:val="000000"/>
          <w:rtl/>
        </w:rPr>
        <w:t>ْ</w:t>
      </w:r>
      <w:r w:rsidRPr="00634273">
        <w:rPr>
          <w:rFonts w:ascii="mylotus" w:hAnsi="mylotus" w:cs="mylotus"/>
          <w:noProof/>
          <w:color w:val="000000"/>
          <w:rtl/>
          <w:lang w:bidi="fa-IR"/>
        </w:rPr>
        <w:t>راً</w:t>
      </w:r>
      <w:r w:rsidRPr="00634273">
        <w:rPr>
          <w:rFonts w:cs="B Lotus"/>
          <w:noProof/>
          <w:color w:val="000000"/>
          <w:rtl/>
          <w:lang w:bidi="fa-IR"/>
        </w:rPr>
        <w:t>، یا بحث و مجادله</w:t>
      </w:r>
      <w:r w:rsidR="000D21E3" w:rsidRPr="00634273">
        <w:rPr>
          <w:rFonts w:cs="B Lotus"/>
          <w:noProof/>
          <w:color w:val="000000"/>
          <w:rtl/>
          <w:lang w:bidi="fa-IR"/>
        </w:rPr>
        <w:t xml:space="preserve"> دربار</w:t>
      </w:r>
      <w:r w:rsidRPr="00634273">
        <w:rPr>
          <w:rFonts w:cs="B Lotus" w:hint="cs"/>
          <w:noProof/>
          <w:color w:val="000000"/>
          <w:rtl/>
          <w:lang w:bidi="fa-IR"/>
        </w:rPr>
        <w:t>ه</w:t>
      </w:r>
      <w:r w:rsidRPr="00634273">
        <w:rPr>
          <w:rFonts w:cs="B Lotus"/>
          <w:noProof/>
          <w:color w:val="000000"/>
          <w:rtl/>
          <w:lang w:bidi="fa-IR"/>
        </w:rPr>
        <w:t xml:space="preserve"> انواع غسل‌های واجب و مستحب، یا در</w:t>
      </w:r>
      <w:r w:rsidR="00303780" w:rsidRPr="00634273">
        <w:rPr>
          <w:rFonts w:cs="B Lotus" w:hint="cs"/>
          <w:noProof/>
          <w:color w:val="000000"/>
          <w:rtl/>
          <w:lang w:bidi="fa-IR"/>
        </w:rPr>
        <w:t xml:space="preserve"> </w:t>
      </w:r>
      <w:r w:rsidRPr="00634273">
        <w:rPr>
          <w:rFonts w:cs="B Lotus"/>
          <w:noProof/>
          <w:color w:val="000000"/>
          <w:rtl/>
          <w:lang w:bidi="fa-IR"/>
        </w:rPr>
        <w:t>سطح عالی، أحوط و أقوای احکام فروعات هستید؟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عجیب است که ایشان شرح و بیان این مطلب را به کتاب «</w:t>
      </w:r>
      <w:r w:rsidRPr="00634273">
        <w:rPr>
          <w:rStyle w:val="Char1"/>
          <w:spacing w:val="0"/>
          <w:rtl/>
        </w:rPr>
        <w:t>النصّ والاجتهاد</w:t>
      </w:r>
      <w:r w:rsidRPr="00634273">
        <w:rPr>
          <w:rFonts w:cs="B Lotus"/>
          <w:noProof/>
          <w:color w:val="000000"/>
          <w:rtl/>
          <w:lang w:bidi="fa-IR"/>
        </w:rPr>
        <w:t>»، آن هم به ص110 حواله کرده است، که اصلاً چنین مطلبی در آن نیست. در این کتاب، تنها مطلبی که شاید مستند این نویسنده باشد، آن است که خلفا از سهم غنیمت‌های جنگی به ذی</w:t>
      </w:r>
      <w:r w:rsidRPr="00634273">
        <w:rPr>
          <w:rFonts w:cs="B Lotus"/>
          <w:noProof/>
          <w:color w:val="000000"/>
          <w:cs/>
          <w:lang w:bidi="fa-IR"/>
        </w:rPr>
        <w:t>‎</w:t>
      </w:r>
      <w:r w:rsidRPr="00634273">
        <w:rPr>
          <w:rFonts w:cs="B Lotus"/>
          <w:noProof/>
          <w:color w:val="000000"/>
          <w:rtl/>
          <w:lang w:bidi="fa-IR"/>
        </w:rPr>
        <w:t>القربی ندادند. این مطلب چه ربطی دارد به خمس ارباح مکاسب؟ آن خمس از اموال کفّار و مشرکین است که در جنگی که برای توسعة حقایق اسلامی رخ می</w:t>
      </w:r>
      <w:r w:rsidRPr="00634273">
        <w:rPr>
          <w:rFonts w:cs="B Lotus"/>
          <w:noProof/>
          <w:color w:val="000000"/>
          <w:cs/>
          <w:lang w:bidi="fa-IR"/>
        </w:rPr>
        <w:t>‎</w:t>
      </w:r>
      <w:r w:rsidRPr="00634273">
        <w:rPr>
          <w:rFonts w:cs="B Lotus"/>
          <w:noProof/>
          <w:color w:val="000000"/>
          <w:rtl/>
          <w:lang w:bidi="fa-IR"/>
        </w:rPr>
        <w:t>دهد، رییس مسلمین یک‌پنجمِ اموال کفار را برمی</w:t>
      </w:r>
      <w:r w:rsidRPr="00634273">
        <w:rPr>
          <w:rFonts w:cs="B Lotus"/>
          <w:noProof/>
          <w:color w:val="000000"/>
          <w:cs/>
          <w:lang w:bidi="fa-IR"/>
        </w:rPr>
        <w:t>‎</w:t>
      </w:r>
      <w:r w:rsidRPr="00634273">
        <w:rPr>
          <w:rFonts w:cs="B Lotus"/>
          <w:noProof/>
          <w:color w:val="000000"/>
          <w:rtl/>
          <w:lang w:bidi="fa-IR"/>
        </w:rPr>
        <w:t>دارد، نه خمسِ زحمت و رنجِ دست پیرزن و حمّال و کارگر و کارمندِ شیعه علی را. این کجا و آن کجا؟</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این نویسنده در جواب سئوالی که خود طرح کرده، آورده است:</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cs/>
          <w:lang w:bidi="fa-IR"/>
        </w:rPr>
        <w:t>«دلیلی نداشته که شیعه، احادیثی خصوصاً از پیغمبر جمع</w:t>
      </w:r>
      <w:r w:rsidRPr="00634273">
        <w:rPr>
          <w:rFonts w:cs="B Lotus"/>
          <w:noProof/>
          <w:color w:val="000000"/>
          <w:cs/>
          <w:lang w:bidi="fa-IR"/>
        </w:rPr>
        <w:t>‎</w:t>
      </w:r>
      <w:r w:rsidRPr="00634273">
        <w:rPr>
          <w:rFonts w:cs="B Lotus"/>
          <w:noProof/>
          <w:color w:val="000000"/>
          <w:rtl/>
          <w:cs/>
          <w:lang w:bidi="fa-IR"/>
        </w:rPr>
        <w:t>آوری کند، همین قدر که به امام صادق دسترسی داشت کافی بود».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ما قبلاً گفتیم که هیچ مسلمانی که ایمان به خدا و روز قیامت و حقانیت اسلام داشته باشد، نمی</w:t>
      </w:r>
      <w:r w:rsidRPr="00634273">
        <w:rPr>
          <w:rFonts w:cs="B Lotus"/>
          <w:noProof/>
          <w:color w:val="000000"/>
          <w:cs/>
          <w:lang w:bidi="fa-IR"/>
        </w:rPr>
        <w:t>‎</w:t>
      </w:r>
      <w:r w:rsidRPr="00634273">
        <w:rPr>
          <w:rFonts w:cs="B Lotus"/>
          <w:noProof/>
          <w:color w:val="000000"/>
          <w:rtl/>
          <w:lang w:bidi="fa-IR"/>
        </w:rPr>
        <w:t>تواند چنین سخنی بگوید. زیرا نه امام صادق پیامبر است، و نه از خدا حکمی موقوف و مسکوت می</w:t>
      </w:r>
      <w:r w:rsidRPr="00634273">
        <w:rPr>
          <w:rFonts w:cs="B Lotus"/>
          <w:noProof/>
          <w:color w:val="000000"/>
          <w:cs/>
          <w:lang w:bidi="fa-IR"/>
        </w:rPr>
        <w:t>‎</w:t>
      </w:r>
      <w:r w:rsidRPr="00634273">
        <w:rPr>
          <w:rFonts w:cs="B Lotus"/>
          <w:noProof/>
          <w:color w:val="000000"/>
          <w:rtl/>
          <w:lang w:bidi="fa-IR"/>
        </w:rPr>
        <w:t>مانَد، تا 150 سال بعد از صدور آن حکم، امام صادق بیاید و آن را بیان کند، و بعد از چهارصد سال، در کتاب شیعیان نوشته شود، و بعد از هزار سال، خمس‌خواران از آن استفاده کنند.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اما حال بیاییم و ببینیم این امام صادقِ مظلوم، که در حیات و مماتش کذّابان و غالیان موجب آزار او شده</w:t>
      </w:r>
      <w:r w:rsidRPr="00634273">
        <w:rPr>
          <w:rFonts w:cs="B Lotus"/>
          <w:noProof/>
          <w:color w:val="000000"/>
          <w:cs/>
          <w:lang w:bidi="fa-IR"/>
        </w:rPr>
        <w:t>‎</w:t>
      </w:r>
      <w:r w:rsidRPr="00634273">
        <w:rPr>
          <w:rFonts w:cs="B Lotus"/>
          <w:noProof/>
          <w:color w:val="000000"/>
          <w:rtl/>
          <w:lang w:bidi="fa-IR"/>
        </w:rPr>
        <w:t>اند، در این خصوص چه فرموده است، که اینان را حتی از پیامبر هم بی</w:t>
      </w:r>
      <w:r w:rsidRPr="00634273">
        <w:rPr>
          <w:rFonts w:cs="B Lotus"/>
          <w:noProof/>
          <w:color w:val="000000"/>
          <w:cs/>
          <w:lang w:bidi="fa-IR"/>
        </w:rPr>
        <w:t>‎</w:t>
      </w:r>
      <w:r w:rsidRPr="00634273">
        <w:rPr>
          <w:rFonts w:cs="B Lotus"/>
          <w:noProof/>
          <w:color w:val="000000"/>
          <w:rtl/>
          <w:lang w:bidi="fa-IR"/>
        </w:rPr>
        <w:t>نیاز کرده است.</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در موضوع وجوب خمس کذایی، از امام صادق فقط یک حدیث در دسترس این آقایان است، که آن را هم فقط شیخ طوسی در تهذیب آورده است، و قبل از تهذیب</w:t>
      </w:r>
      <w:r w:rsidRPr="00634273">
        <w:rPr>
          <w:rFonts w:cs="B Lotus" w:hint="cs"/>
          <w:noProof/>
          <w:color w:val="000000"/>
          <w:rtl/>
          <w:lang w:bidi="fa-IR"/>
        </w:rPr>
        <w:t xml:space="preserve"> </w:t>
      </w:r>
      <w:r w:rsidRPr="00634273">
        <w:rPr>
          <w:rFonts w:cs="B Lotus"/>
          <w:noProof/>
          <w:color w:val="000000"/>
          <w:rtl/>
          <w:lang w:bidi="fa-IR"/>
        </w:rPr>
        <w:t>-که در قرن پنجم نوشته شده است- اثری از آن در کتاب پیشینیان نیست. راوی آن هم از بدترین رجال حدیث یعنی «عبدالله بن قاسم حضرمی» است، که از بدنام‌ترین غالیان و کذّابان حدیث می‌باشد. ما هویت این شخص را در کتاب حاضر آورده</w:t>
      </w:r>
      <w:r w:rsidRPr="00634273">
        <w:rPr>
          <w:rFonts w:cs="B Lotus"/>
          <w:noProof/>
          <w:color w:val="000000"/>
          <w:cs/>
          <w:lang w:bidi="fa-IR"/>
        </w:rPr>
        <w:t>‎</w:t>
      </w:r>
      <w:r w:rsidRPr="00634273">
        <w:rPr>
          <w:rFonts w:cs="B Lotus"/>
          <w:noProof/>
          <w:color w:val="000000"/>
          <w:rtl/>
          <w:lang w:bidi="fa-IR"/>
        </w:rPr>
        <w:t>ایم، که ائمه رجال او را کذّاب و غالی و متروک</w:t>
      </w:r>
      <w:r w:rsidR="000D0643" w:rsidRPr="00634273">
        <w:rPr>
          <w:rFonts w:cs="B Lotus" w:hint="cs"/>
          <w:noProof/>
          <w:color w:val="000000"/>
          <w:rtl/>
          <w:cs/>
          <w:lang w:bidi="fa-IR"/>
        </w:rPr>
        <w:t>‌</w:t>
      </w:r>
      <w:r w:rsidRPr="00634273">
        <w:rPr>
          <w:rFonts w:cs="B Lotus"/>
          <w:noProof/>
          <w:color w:val="000000"/>
          <w:rtl/>
          <w:lang w:bidi="fa-IR"/>
        </w:rPr>
        <w:t>الحدیث معرفی کرده</w:t>
      </w:r>
      <w:r w:rsidRPr="00634273">
        <w:rPr>
          <w:rFonts w:cs="B Lotus"/>
          <w:noProof/>
          <w:color w:val="000000"/>
          <w:cs/>
          <w:lang w:bidi="fa-IR"/>
        </w:rPr>
        <w:t>‎</w:t>
      </w:r>
      <w:r w:rsidRPr="00634273">
        <w:rPr>
          <w:rFonts w:cs="B Lotus"/>
          <w:noProof/>
          <w:color w:val="000000"/>
          <w:rtl/>
          <w:lang w:bidi="fa-IR"/>
        </w:rPr>
        <w:t>اند. از حدیث او هم چیزی دستگیرِ خمس‌خواران نمی</w:t>
      </w:r>
      <w:r w:rsidRPr="00634273">
        <w:rPr>
          <w:rFonts w:cs="B Lotus"/>
          <w:noProof/>
          <w:color w:val="000000"/>
          <w:cs/>
          <w:lang w:bidi="fa-IR"/>
        </w:rPr>
        <w:t>‎</w:t>
      </w:r>
      <w:r w:rsidRPr="00634273">
        <w:rPr>
          <w:rFonts w:cs="B Lotus"/>
          <w:noProof/>
          <w:color w:val="000000"/>
          <w:rtl/>
          <w:lang w:bidi="fa-IR"/>
        </w:rPr>
        <w:t>شود، زیرا عبدالله بن سنان از امام صادق</w:t>
      </w:r>
      <w:r w:rsidRPr="00634273">
        <w:rPr>
          <w:rFonts w:eastAsia="Calibri" w:cs="Arial"/>
          <w:lang w:bidi="fa-IR"/>
        </w:rPr>
        <w:sym w:font="AGA Arabesque" w:char="F075"/>
      </w:r>
      <w:r w:rsidRPr="00634273">
        <w:rPr>
          <w:rFonts w:cs="B Lotus"/>
          <w:noProof/>
          <w:color w:val="000000"/>
          <w:rtl/>
          <w:lang w:bidi="fa-IR"/>
        </w:rPr>
        <w:t xml:space="preserve"> چنین نقل کرده است:</w:t>
      </w:r>
    </w:p>
    <w:p w:rsidR="0033070F" w:rsidRPr="00634273" w:rsidRDefault="0033070F" w:rsidP="00A122D8">
      <w:pPr>
        <w:widowControl w:val="0"/>
        <w:spacing w:line="228" w:lineRule="auto"/>
        <w:ind w:firstLine="284"/>
        <w:jc w:val="both"/>
        <w:rPr>
          <w:rFonts w:cs="B Lotus"/>
          <w:noProof/>
          <w:color w:val="000000"/>
          <w:sz w:val="26"/>
          <w:szCs w:val="26"/>
          <w:rtl/>
          <w:cs/>
          <w:lang w:bidi="fa-IR"/>
        </w:rPr>
      </w:pPr>
      <w:r w:rsidRPr="00634273">
        <w:rPr>
          <w:rFonts w:cs="B Lotus" w:hint="cs"/>
          <w:noProof/>
          <w:color w:val="000000"/>
          <w:rtl/>
          <w:lang w:bidi="fa-IR"/>
        </w:rPr>
        <w:t>«</w:t>
      </w:r>
      <w:r w:rsidRPr="00634273">
        <w:rPr>
          <w:rStyle w:val="Char2"/>
          <w:rtl/>
        </w:rPr>
        <w:t>عَلَى كُلِّ امْرِئٍ غَنِمَ أَوِ اكْتَسَبَ، الْخُمُسُ مِمَّا أَصَابَ، لِفَاطِمَةَ وَلِمَنْ يَلِي أَمْرَهَا مِنْ بَعْدِهَا مِنْ ذُرِّيَّتِهَا الْحُجَجِ عَلَى النَّاسِ، فَذَاكَ لَهُمْ خَاصَّةً</w:t>
      </w:r>
      <w:r w:rsidRPr="00634273">
        <w:rPr>
          <w:rFonts w:cs="B Lotus" w:hint="cs"/>
          <w:noProof/>
          <w:color w:val="000000"/>
          <w:rtl/>
          <w:lang w:bidi="fa-IR"/>
        </w:rPr>
        <w:t>»</w:t>
      </w:r>
      <w:r w:rsidR="00A122D8" w:rsidRPr="00634273">
        <w:rPr>
          <w:rFonts w:cs="B Lotus" w:hint="cs"/>
          <w:noProof/>
          <w:color w:val="000000"/>
          <w:rtl/>
          <w:lang w:bidi="fa-IR"/>
        </w:rPr>
        <w:t xml:space="preserve"> </w:t>
      </w:r>
      <w:r w:rsidRPr="00634273">
        <w:rPr>
          <w:rFonts w:cs="B Lotus" w:hint="cs"/>
          <w:noProof/>
          <w:color w:val="000000"/>
          <w:sz w:val="26"/>
          <w:szCs w:val="26"/>
          <w:rtl/>
          <w:lang w:bidi="fa-IR"/>
        </w:rPr>
        <w:t>«</w:t>
      </w:r>
      <w:r w:rsidRPr="00634273">
        <w:rPr>
          <w:rFonts w:ascii="Tahoma" w:hAnsi="Tahoma" w:cs="B Lotus"/>
          <w:sz w:val="26"/>
          <w:szCs w:val="26"/>
          <w:rtl/>
          <w:lang w:bidi="fa-IR"/>
        </w:rPr>
        <w:t>خمس بر عهده هر كسى است كه غنيمتى به دست آورد يا كسبى انجام دهد از نوع اموالى كه به فاطمه</w:t>
      </w:r>
      <w:r w:rsidRPr="00634273">
        <w:rPr>
          <w:rStyle w:val="Char1"/>
          <w:spacing w:val="0"/>
          <w:sz w:val="24"/>
          <w:szCs w:val="24"/>
          <w:rtl/>
        </w:rPr>
        <w:t>(عليها السلام)</w:t>
      </w:r>
      <w:r w:rsidRPr="00634273">
        <w:rPr>
          <w:rFonts w:ascii="Tahoma" w:hAnsi="Tahoma" w:cs="B Lotus"/>
          <w:sz w:val="26"/>
          <w:szCs w:val="26"/>
          <w:rtl/>
          <w:lang w:bidi="fa-IR"/>
        </w:rPr>
        <w:t xml:space="preserve"> مى‏رسد، و به كسانى كه بعد از وی عهده‌دارِ امرش باشند، از فرزندانش كه حجت‌هاى خدايند بر مردم، اين خمس خاص ايشان است</w:t>
      </w:r>
      <w:r w:rsidRPr="00634273">
        <w:rPr>
          <w:rFonts w:cs="B Lotus" w:hint="cs"/>
          <w:noProof/>
          <w:color w:val="000000"/>
          <w:sz w:val="26"/>
          <w:szCs w:val="26"/>
          <w:rtl/>
          <w:lang w:bidi="fa-IR"/>
        </w:rPr>
        <w:t>»</w:t>
      </w:r>
      <w:r w:rsidRPr="00634273">
        <w:rPr>
          <w:rFonts w:cs="B Lotus" w:hint="cs"/>
          <w:noProof/>
          <w:color w:val="000000"/>
          <w:sz w:val="26"/>
          <w:szCs w:val="26"/>
          <w:rtl/>
          <w:cs/>
          <w:lang w:bidi="fa-IR"/>
        </w:rPr>
        <w:t>.</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 xml:space="preserve">و از این حدیث، با هزار من چسب و سریش هم چیزی نصیبِ خمس‌خواران نخواهد شد. </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آری، این یک حدیث از امام صادق، آن هم از شخص غالی و</w:t>
      </w:r>
      <w:r w:rsidR="009E1750" w:rsidRPr="00634273">
        <w:rPr>
          <w:rFonts w:cs="B Lotus" w:hint="cs"/>
          <w:noProof/>
          <w:color w:val="000000"/>
          <w:rtl/>
          <w:lang w:bidi="fa-IR"/>
        </w:rPr>
        <w:t xml:space="preserve"> </w:t>
      </w:r>
      <w:r w:rsidRPr="00634273">
        <w:rPr>
          <w:rFonts w:cs="B Lotus"/>
          <w:noProof/>
          <w:color w:val="000000"/>
          <w:rtl/>
          <w:lang w:bidi="fa-IR"/>
        </w:rPr>
        <w:t>کذّابی چون عبدالله بن قاسم حضرمی، حجتی است که این خمس‌خواران را حتی از پیامبر اسلام بی</w:t>
      </w:r>
      <w:r w:rsidRPr="00634273">
        <w:rPr>
          <w:rFonts w:cs="B Lotus"/>
          <w:noProof/>
          <w:color w:val="000000"/>
          <w:cs/>
          <w:lang w:bidi="fa-IR"/>
        </w:rPr>
        <w:t>‎</w:t>
      </w:r>
      <w:r w:rsidRPr="00634273">
        <w:rPr>
          <w:rFonts w:cs="B Lotus"/>
          <w:noProof/>
          <w:color w:val="000000"/>
          <w:rtl/>
          <w:lang w:bidi="fa-IR"/>
        </w:rPr>
        <w:t>نیاز کرده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نیز یک حدیث دیگری موجود است از «محمد بن ادریس عجلی»، متوفی قرن هفتم، در کتاب «سرائر» از راوی غالی و کذاب و بدنامی به نام «احمد بن هلال» که معلوم نیست از کیست و مضمون آن هم دلیل صحیحی به دست خمس‌خواران نمی</w:t>
      </w:r>
      <w:r w:rsidRPr="00634273">
        <w:rPr>
          <w:rFonts w:cs="B Lotus"/>
          <w:noProof/>
          <w:color w:val="000000"/>
          <w:cs/>
          <w:lang w:bidi="fa-IR"/>
        </w:rPr>
        <w:t>‎</w:t>
      </w:r>
      <w:r w:rsidRPr="00634273">
        <w:rPr>
          <w:rFonts w:cs="B Lotus"/>
          <w:noProof/>
          <w:color w:val="000000"/>
          <w:rtl/>
          <w:lang w:bidi="fa-IR"/>
        </w:rPr>
        <w:t>دهد. این است آن امام صادقی که حدیث او در خمس، کفایت از کتاب خدا و سنت رسول الله می</w:t>
      </w:r>
      <w:r w:rsidRPr="00634273">
        <w:rPr>
          <w:rFonts w:cs="B Lotus"/>
          <w:noProof/>
          <w:color w:val="000000"/>
          <w:cs/>
          <w:lang w:bidi="fa-IR"/>
        </w:rPr>
        <w:t>‎</w:t>
      </w:r>
      <w:r w:rsidRPr="00634273">
        <w:rPr>
          <w:rFonts w:cs="B Lotus"/>
          <w:noProof/>
          <w:color w:val="000000"/>
          <w:rtl/>
          <w:lang w:bidi="fa-IR"/>
        </w:rPr>
        <w:t>کند.</w:t>
      </w:r>
    </w:p>
    <w:p w:rsidR="0033070F" w:rsidRPr="00634273" w:rsidRDefault="0033070F" w:rsidP="009E1750">
      <w:pPr>
        <w:spacing w:line="228" w:lineRule="auto"/>
        <w:ind w:firstLine="284"/>
        <w:jc w:val="both"/>
        <w:rPr>
          <w:rFonts w:cs="B Lotus"/>
          <w:noProof/>
          <w:color w:val="000000"/>
          <w:rtl/>
          <w:lang w:bidi="fa-IR"/>
        </w:rPr>
      </w:pPr>
      <w:r w:rsidRPr="00634273">
        <w:rPr>
          <w:rFonts w:cs="B Lotus"/>
          <w:noProof/>
          <w:color w:val="000000"/>
          <w:rtl/>
          <w:lang w:bidi="fa-IR"/>
        </w:rPr>
        <w:t>با این بیان معلوم می</w:t>
      </w:r>
      <w:r w:rsidRPr="00634273">
        <w:rPr>
          <w:rFonts w:cs="B Lotus"/>
          <w:noProof/>
          <w:color w:val="000000"/>
          <w:cs/>
          <w:lang w:bidi="fa-IR"/>
        </w:rPr>
        <w:t>‎</w:t>
      </w:r>
      <w:r w:rsidRPr="00634273">
        <w:rPr>
          <w:rFonts w:cs="B Lotus"/>
          <w:noProof/>
          <w:color w:val="000000"/>
          <w:rtl/>
          <w:lang w:bidi="fa-IR"/>
        </w:rPr>
        <w:t xml:space="preserve">شود که هرزه </w:t>
      </w:r>
      <w:r w:rsidR="009E1750" w:rsidRPr="00634273">
        <w:rPr>
          <w:rFonts w:cs="B Lotus" w:hint="cs"/>
          <w:noProof/>
          <w:color w:val="000000"/>
          <w:rtl/>
          <w:lang w:bidi="fa-IR"/>
        </w:rPr>
        <w:t>س</w:t>
      </w:r>
      <w:r w:rsidRPr="00634273">
        <w:rPr>
          <w:rFonts w:cs="B Lotus"/>
          <w:noProof/>
          <w:color w:val="000000"/>
          <w:rtl/>
          <w:lang w:bidi="fa-IR"/>
        </w:rPr>
        <w:t>رایی و گستاخی این خمس‌خواران تا چه حد است، که خود را از خدا و پیامبر هم بی</w:t>
      </w:r>
      <w:r w:rsidRPr="00634273">
        <w:rPr>
          <w:rFonts w:cs="B Lotus"/>
          <w:noProof/>
          <w:color w:val="000000"/>
          <w:cs/>
          <w:lang w:bidi="fa-IR"/>
        </w:rPr>
        <w:t>‎</w:t>
      </w:r>
      <w:r w:rsidRPr="00634273">
        <w:rPr>
          <w:rFonts w:cs="B Lotus"/>
          <w:noProof/>
          <w:color w:val="000000"/>
          <w:rtl/>
          <w:lang w:bidi="fa-IR"/>
        </w:rPr>
        <w:t>نیاز می</w:t>
      </w:r>
      <w:r w:rsidRPr="00634273">
        <w:rPr>
          <w:rFonts w:cs="B Lotus"/>
          <w:noProof/>
          <w:color w:val="000000"/>
          <w:cs/>
          <w:lang w:bidi="fa-IR"/>
        </w:rPr>
        <w:t>‎</w:t>
      </w:r>
      <w:r w:rsidRPr="00634273">
        <w:rPr>
          <w:rFonts w:cs="B Lotus"/>
          <w:noProof/>
          <w:color w:val="000000"/>
          <w:rtl/>
          <w:lang w:bidi="fa-IR"/>
        </w:rPr>
        <w:t>دانند. ما نیز حوالة قضاوت این مطالب را به ارباب ایمان از خداوندان عقل و وجدان، و به مکافات پروردگار عالمیان می</w:t>
      </w:r>
      <w:r w:rsidRPr="00634273">
        <w:rPr>
          <w:rFonts w:cs="B Lotus"/>
          <w:noProof/>
          <w:color w:val="000000"/>
          <w:cs/>
          <w:lang w:bidi="fa-IR"/>
        </w:rPr>
        <w:t>‎</w:t>
      </w:r>
      <w:r w:rsidRPr="00634273">
        <w:rPr>
          <w:rFonts w:cs="B Lotus"/>
          <w:noProof/>
          <w:color w:val="000000"/>
          <w:rtl/>
          <w:lang w:bidi="fa-IR"/>
        </w:rPr>
        <w:t>نماییم.</w:t>
      </w:r>
      <w:r w:rsidR="009E1750" w:rsidRPr="00634273">
        <w:rPr>
          <w:rFonts w:cs="B Lotus" w:hint="cs"/>
          <w:noProof/>
          <w:color w:val="000000"/>
          <w:rtl/>
          <w:lang w:bidi="fa-IR"/>
        </w:rPr>
        <w:t xml:space="preserve"> </w:t>
      </w:r>
      <w:r w:rsidR="009E1750" w:rsidRPr="00634273">
        <w:rPr>
          <w:rFonts w:cs="KFGQPC Uthman Taha Naskh"/>
          <w:noProof/>
          <w:color w:val="000000"/>
          <w:sz w:val="27"/>
          <w:szCs w:val="27"/>
          <w:rtl/>
          <w:lang w:bidi="fa-IR"/>
        </w:rPr>
        <w:t>عَلَى اللَّهِ تَوَكَّلْنَا</w:t>
      </w:r>
      <w:r w:rsidR="009E1750" w:rsidRPr="00634273">
        <w:rPr>
          <w:rFonts w:cs="KFGQPC Uthman Taha Naskh" w:hint="cs"/>
          <w:noProof/>
          <w:color w:val="000000"/>
          <w:sz w:val="27"/>
          <w:szCs w:val="27"/>
          <w:rtl/>
          <w:lang w:bidi="fa-IR"/>
        </w:rPr>
        <w:t xml:space="preserve">، </w:t>
      </w:r>
      <w:r w:rsidR="009E1750" w:rsidRPr="00634273">
        <w:rPr>
          <w:rFonts w:cs="KFGQPC Uthman Taha Naskh"/>
          <w:noProof/>
          <w:color w:val="000000"/>
          <w:sz w:val="27"/>
          <w:szCs w:val="27"/>
          <w:rtl/>
          <w:lang w:bidi="fa-IR"/>
        </w:rPr>
        <w:t>هُوَ مَوْلَانَا</w:t>
      </w:r>
      <w:r w:rsidR="009E1750" w:rsidRPr="00634273">
        <w:rPr>
          <w:rFonts w:cs="KFGQPC Uthman Taha Naskh" w:hint="cs"/>
          <w:noProof/>
          <w:color w:val="000000"/>
          <w:sz w:val="27"/>
          <w:szCs w:val="27"/>
          <w:rtl/>
          <w:lang w:bidi="fa-IR"/>
        </w:rPr>
        <w:t>،</w:t>
      </w:r>
      <w:r w:rsidR="009E1750" w:rsidRPr="00634273">
        <w:rPr>
          <w:rFonts w:cs="KFGQPC Uthman Taha Naskh"/>
          <w:noProof/>
          <w:color w:val="000000"/>
          <w:sz w:val="27"/>
          <w:szCs w:val="27"/>
          <w:rtl/>
          <w:lang w:bidi="fa-IR"/>
        </w:rPr>
        <w:t xml:space="preserve"> وَعَلَيْهِ فَلْيَتَوَكَّلِ الْمُتَوَكِّلُونَ</w:t>
      </w:r>
      <w:r w:rsidR="009E1750" w:rsidRPr="00634273">
        <w:rPr>
          <w:rFonts w:cs="KFGQPC Uthman Taha Naskh" w:hint="cs"/>
          <w:noProof/>
          <w:color w:val="000000"/>
          <w:sz w:val="27"/>
          <w:szCs w:val="27"/>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فصل ششم، آنچه نوشته</w:t>
      </w:r>
      <w:r w:rsidRPr="00634273">
        <w:rPr>
          <w:rFonts w:cs="B Lotus"/>
          <w:noProof/>
          <w:color w:val="000000"/>
          <w:cs/>
          <w:lang w:bidi="fa-IR"/>
        </w:rPr>
        <w:t>‎</w:t>
      </w:r>
      <w:r w:rsidRPr="00634273">
        <w:rPr>
          <w:rFonts w:cs="B Lotus"/>
          <w:noProof/>
          <w:color w:val="000000"/>
          <w:rtl/>
          <w:lang w:bidi="fa-IR"/>
        </w:rPr>
        <w:t>اند قابل رد نمی</w:t>
      </w:r>
      <w:r w:rsidRPr="00634273">
        <w:rPr>
          <w:rFonts w:cs="B Lotus"/>
          <w:noProof/>
          <w:color w:val="000000"/>
          <w:cs/>
          <w:lang w:bidi="fa-IR"/>
        </w:rPr>
        <w:t>‎</w:t>
      </w:r>
      <w:r w:rsidRPr="00634273">
        <w:rPr>
          <w:rFonts w:cs="B Lotus"/>
          <w:noProof/>
          <w:color w:val="000000"/>
          <w:rtl/>
          <w:lang w:bidi="fa-IR"/>
        </w:rPr>
        <w:t>باشد، زیرا به مطلب ما مربوط نبوده و اگر اثبات نباشد، باری، رد هم نیست.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فصل هفتم سؤال وی این است 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«ذی</w:t>
      </w:r>
      <w:r w:rsidRPr="00634273">
        <w:rPr>
          <w:rFonts w:cs="B Lotus"/>
          <w:noProof/>
          <w:color w:val="000000"/>
          <w:cs/>
          <w:lang w:bidi="fa-IR"/>
        </w:rPr>
        <w:t>‎</w:t>
      </w:r>
      <w:r w:rsidRPr="00634273">
        <w:rPr>
          <w:rFonts w:cs="B Lotus" w:hint="cs"/>
          <w:noProof/>
          <w:color w:val="000000"/>
          <w:rtl/>
          <w:cs/>
          <w:lang w:bidi="fa-IR"/>
        </w:rPr>
        <w:t xml:space="preserve"> </w:t>
      </w:r>
      <w:r w:rsidRPr="00634273">
        <w:rPr>
          <w:rFonts w:cs="B Lotus"/>
          <w:noProof/>
          <w:color w:val="000000"/>
          <w:rtl/>
          <w:lang w:bidi="fa-IR"/>
        </w:rPr>
        <w:t>القربی در آیة خمس چه کسانی هستند، آیا خویشان مخاطبین</w:t>
      </w:r>
      <w:r w:rsidRPr="00634273">
        <w:rPr>
          <w:rFonts w:cs="B Lotus"/>
          <w:noProof/>
          <w:color w:val="000000"/>
          <w:cs/>
          <w:lang w:bidi="fa-IR"/>
        </w:rPr>
        <w:t>‎</w:t>
      </w:r>
      <w:r w:rsidRPr="00634273">
        <w:rPr>
          <w:rFonts w:cs="B Lotus"/>
          <w:noProof/>
          <w:color w:val="000000"/>
          <w:rtl/>
          <w:lang w:bidi="fa-IR"/>
        </w:rPr>
        <w:t>اند، یا خویشان رسول الله</w:t>
      </w:r>
      <w:r w:rsidRPr="00634273">
        <w:rPr>
          <w:rFonts w:cs="CTraditional Arabic"/>
          <w:sz w:val="30"/>
          <w:szCs w:val="30"/>
          <w:rtl/>
          <w:lang w:bidi="fa-IR"/>
        </w:rPr>
        <w:t>ص</w:t>
      </w:r>
      <w:r w:rsidRPr="00634273">
        <w:rPr>
          <w:rFonts w:cs="B Lotus"/>
          <w:noProof/>
          <w:color w:val="000000"/>
          <w:rtl/>
          <w:lang w:bidi="fa-IR"/>
        </w:rPr>
        <w:t>؟»</w:t>
      </w:r>
      <w:r w:rsidRPr="00634273">
        <w:rPr>
          <w:rFonts w:cs="B Lotus" w:hint="cs"/>
          <w:noProof/>
          <w:color w:val="000000"/>
          <w:rtl/>
          <w:lang w:bidi="fa-IR"/>
        </w:rPr>
        <w:t>.</w:t>
      </w:r>
    </w:p>
    <w:p w:rsidR="0033070F" w:rsidRPr="00634273" w:rsidRDefault="0033070F" w:rsidP="00F5348F">
      <w:pPr>
        <w:spacing w:line="228" w:lineRule="auto"/>
        <w:ind w:firstLine="284"/>
        <w:jc w:val="both"/>
        <w:rPr>
          <w:rFonts w:cs="B Lotus"/>
          <w:noProof/>
          <w:color w:val="000000"/>
          <w:spacing w:val="-2"/>
          <w:rtl/>
          <w:lang w:bidi="fa-IR"/>
        </w:rPr>
      </w:pPr>
      <w:r w:rsidRPr="00634273">
        <w:rPr>
          <w:rFonts w:cs="B Lotus"/>
          <w:noProof/>
          <w:color w:val="000000"/>
          <w:spacing w:val="-2"/>
          <w:rtl/>
          <w:lang w:bidi="fa-IR"/>
        </w:rPr>
        <w:t>در این فصل پرداخته</w:t>
      </w:r>
      <w:r w:rsidRPr="00634273">
        <w:rPr>
          <w:rFonts w:cs="B Lotus"/>
          <w:noProof/>
          <w:color w:val="000000"/>
          <w:spacing w:val="-2"/>
          <w:cs/>
          <w:lang w:bidi="fa-IR"/>
        </w:rPr>
        <w:t>‎</w:t>
      </w:r>
      <w:r w:rsidRPr="00634273">
        <w:rPr>
          <w:rFonts w:cs="B Lotus"/>
          <w:noProof/>
          <w:color w:val="000000"/>
          <w:spacing w:val="-2"/>
          <w:rtl/>
          <w:lang w:bidi="fa-IR"/>
        </w:rPr>
        <w:t>اند به تشریح نکات ادبی و اینکه «الف و لام» در این حکم چه کاره</w:t>
      </w:r>
      <w:r w:rsidRPr="00634273">
        <w:rPr>
          <w:rFonts w:cs="B Lotus"/>
          <w:noProof/>
          <w:color w:val="000000"/>
          <w:spacing w:val="-2"/>
          <w:cs/>
          <w:lang w:bidi="fa-IR"/>
        </w:rPr>
        <w:t>‎</w:t>
      </w:r>
      <w:r w:rsidRPr="00634273">
        <w:rPr>
          <w:rFonts w:cs="B Lotus"/>
          <w:noProof/>
          <w:color w:val="000000"/>
          <w:spacing w:val="-2"/>
          <w:rtl/>
          <w:lang w:bidi="fa-IR"/>
        </w:rPr>
        <w:t>اند. ما به قدر کافی در این باره سخن گفته</w:t>
      </w:r>
      <w:r w:rsidRPr="00634273">
        <w:rPr>
          <w:rFonts w:cs="B Lotus"/>
          <w:noProof/>
          <w:color w:val="000000"/>
          <w:spacing w:val="-2"/>
          <w:cs/>
          <w:lang w:bidi="fa-IR"/>
        </w:rPr>
        <w:t>‎</w:t>
      </w:r>
      <w:r w:rsidRPr="00634273">
        <w:rPr>
          <w:rFonts w:cs="B Lotus"/>
          <w:noProof/>
          <w:color w:val="000000"/>
          <w:spacing w:val="-2"/>
          <w:rtl/>
          <w:lang w:bidi="fa-IR"/>
        </w:rPr>
        <w:t>ایم، و مسلّم است که در هنگام نزول این آیه</w:t>
      </w:r>
      <w:r w:rsidRPr="00634273">
        <w:rPr>
          <w:rFonts w:cs="B Lotus"/>
          <w:noProof/>
          <w:color w:val="000000"/>
          <w:spacing w:val="-2"/>
          <w:cs/>
          <w:lang w:bidi="fa-IR"/>
        </w:rPr>
        <w:t>‎</w:t>
      </w:r>
      <w:r w:rsidRPr="00634273">
        <w:rPr>
          <w:rFonts w:cs="B Lotus"/>
          <w:noProof/>
          <w:color w:val="000000"/>
          <w:spacing w:val="-2"/>
          <w:rtl/>
          <w:lang w:bidi="fa-IR"/>
        </w:rPr>
        <w:t>، ذی</w:t>
      </w:r>
      <w:r w:rsidRPr="00634273">
        <w:rPr>
          <w:rFonts w:cs="B Lotus"/>
          <w:noProof/>
          <w:color w:val="000000"/>
          <w:spacing w:val="-2"/>
          <w:cs/>
          <w:lang w:bidi="fa-IR"/>
        </w:rPr>
        <w:t>‎</w:t>
      </w:r>
      <w:r w:rsidRPr="00634273">
        <w:rPr>
          <w:rFonts w:cs="B Lotus"/>
          <w:noProof/>
          <w:color w:val="000000"/>
          <w:spacing w:val="-2"/>
          <w:rtl/>
          <w:lang w:bidi="fa-IR"/>
        </w:rPr>
        <w:t>القربای خمس‌بگیری در میان خویشان رسول الله</w:t>
      </w:r>
      <w:r w:rsidRPr="00634273">
        <w:rPr>
          <w:rFonts w:cs="CTraditional Arabic"/>
          <w:spacing w:val="-2"/>
          <w:sz w:val="30"/>
          <w:szCs w:val="30"/>
          <w:rtl/>
          <w:lang w:bidi="fa-IR"/>
        </w:rPr>
        <w:t>ص</w:t>
      </w:r>
      <w:r w:rsidRPr="00634273">
        <w:rPr>
          <w:rFonts w:cs="B Lotus"/>
          <w:noProof/>
          <w:color w:val="000000"/>
          <w:spacing w:val="-2"/>
          <w:rtl/>
          <w:lang w:bidi="fa-IR"/>
        </w:rPr>
        <w:t xml:space="preserve"> نبوده است، چه رسد به </w:t>
      </w:r>
      <w:r w:rsidRPr="00634273">
        <w:rPr>
          <w:rFonts w:cs="B Lotus"/>
          <w:spacing w:val="-2"/>
          <w:rtl/>
          <w:lang w:bidi="fa-IR"/>
        </w:rPr>
        <w:t>یتیمان و مستمندان و در‌راه‌ماندگانِ</w:t>
      </w:r>
      <w:r w:rsidRPr="00634273">
        <w:rPr>
          <w:rFonts w:cs="B Lotus"/>
          <w:noProof/>
          <w:color w:val="000000"/>
          <w:spacing w:val="-2"/>
          <w:rtl/>
          <w:lang w:bidi="fa-IR"/>
        </w:rPr>
        <w:t xml:space="preserve"> ایشان، و قطعاً مؤمنینی که این آیه را شنیده و مأمور به اطاعت آن بوده</w:t>
      </w:r>
      <w:r w:rsidRPr="00634273">
        <w:rPr>
          <w:rFonts w:cs="B Lotus"/>
          <w:noProof/>
          <w:color w:val="000000"/>
          <w:spacing w:val="-2"/>
          <w:cs/>
          <w:lang w:bidi="fa-IR"/>
        </w:rPr>
        <w:t>‎</w:t>
      </w:r>
      <w:r w:rsidRPr="00634273">
        <w:rPr>
          <w:rFonts w:cs="B Lotus"/>
          <w:noProof/>
          <w:color w:val="000000"/>
          <w:spacing w:val="-2"/>
          <w:rtl/>
          <w:lang w:bidi="fa-IR"/>
        </w:rPr>
        <w:t>اند، خود فهمیده</w:t>
      </w:r>
      <w:r w:rsidRPr="00634273">
        <w:rPr>
          <w:rFonts w:cs="B Lotus"/>
          <w:noProof/>
          <w:color w:val="000000"/>
          <w:spacing w:val="-2"/>
          <w:cs/>
          <w:lang w:bidi="fa-IR"/>
        </w:rPr>
        <w:t>‎</w:t>
      </w:r>
      <w:r w:rsidRPr="00634273">
        <w:rPr>
          <w:rFonts w:cs="B Lotus"/>
          <w:noProof/>
          <w:color w:val="000000"/>
          <w:spacing w:val="-2"/>
          <w:rtl/>
          <w:lang w:bidi="fa-IR"/>
        </w:rPr>
        <w:t>اند که مقصود از آن چه کسانی</w:t>
      </w:r>
      <w:r w:rsidRPr="00634273">
        <w:rPr>
          <w:rFonts w:cs="B Lotus"/>
          <w:noProof/>
          <w:color w:val="000000"/>
          <w:spacing w:val="-2"/>
          <w:cs/>
          <w:lang w:bidi="fa-IR"/>
        </w:rPr>
        <w:t>‎</w:t>
      </w:r>
      <w:r w:rsidRPr="00634273">
        <w:rPr>
          <w:rFonts w:cs="B Lotus"/>
          <w:noProof/>
          <w:color w:val="000000"/>
          <w:spacing w:val="-2"/>
          <w:rtl/>
          <w:lang w:bidi="fa-IR"/>
        </w:rPr>
        <w:t xml:space="preserve">اند، و هرگز افرادی به نامِ </w:t>
      </w:r>
      <w:r w:rsidRPr="00634273">
        <w:rPr>
          <w:rFonts w:cs="B Lotus"/>
          <w:spacing w:val="-2"/>
          <w:rtl/>
          <w:lang w:bidi="fa-IR"/>
        </w:rPr>
        <w:t>یتیمان و مستمندان و در‌راه‌ماندگانِ</w:t>
      </w:r>
      <w:r w:rsidRPr="00634273">
        <w:rPr>
          <w:rFonts w:cs="B Lotus"/>
          <w:noProof/>
          <w:color w:val="000000"/>
          <w:spacing w:val="-2"/>
          <w:rtl/>
          <w:lang w:bidi="fa-IR"/>
        </w:rPr>
        <w:t xml:space="preserve"> آل رسول وجود نداشته</w:t>
      </w:r>
      <w:r w:rsidRPr="00634273">
        <w:rPr>
          <w:rFonts w:cs="B Lotus"/>
          <w:noProof/>
          <w:color w:val="000000"/>
          <w:spacing w:val="-2"/>
          <w:cs/>
          <w:lang w:bidi="fa-IR"/>
        </w:rPr>
        <w:t>‎</w:t>
      </w:r>
      <w:r w:rsidRPr="00634273">
        <w:rPr>
          <w:rFonts w:cs="B Lotus"/>
          <w:noProof/>
          <w:color w:val="000000"/>
          <w:spacing w:val="-2"/>
          <w:rtl/>
          <w:lang w:bidi="fa-IR"/>
        </w:rPr>
        <w:t>اند. پس اثباتش برای ایشان دردی را دوا نمی</w:t>
      </w:r>
      <w:r w:rsidRPr="00634273">
        <w:rPr>
          <w:rFonts w:cs="B Lotus"/>
          <w:noProof/>
          <w:color w:val="000000"/>
          <w:spacing w:val="-2"/>
          <w:cs/>
          <w:lang w:bidi="fa-IR"/>
        </w:rPr>
        <w:t>‎</w:t>
      </w:r>
      <w:r w:rsidRPr="00634273">
        <w:rPr>
          <w:rFonts w:cs="B Lotus"/>
          <w:noProof/>
          <w:color w:val="000000"/>
          <w:spacing w:val="-2"/>
          <w:rtl/>
          <w:lang w:bidi="fa-IR"/>
        </w:rPr>
        <w:t>کند، زیرا هر چه و هر که باشند، مشمول دریافت غنیمت‌های جنگی</w:t>
      </w:r>
      <w:r w:rsidRPr="00634273">
        <w:rPr>
          <w:rFonts w:cs="B Lotus"/>
          <w:noProof/>
          <w:color w:val="000000"/>
          <w:spacing w:val="-2"/>
          <w:cs/>
          <w:lang w:bidi="fa-IR"/>
        </w:rPr>
        <w:t>‎</w:t>
      </w:r>
      <w:r w:rsidRPr="00634273">
        <w:rPr>
          <w:rFonts w:cs="B Lotus"/>
          <w:noProof/>
          <w:color w:val="000000"/>
          <w:spacing w:val="-2"/>
          <w:rtl/>
          <w:lang w:bidi="fa-IR"/>
        </w:rPr>
        <w:t>اند، که امروز نیست. حال، خواه خویشان رسول الله</w:t>
      </w:r>
      <w:r w:rsidRPr="00634273">
        <w:rPr>
          <w:rFonts w:cs="CTraditional Arabic"/>
          <w:spacing w:val="-2"/>
          <w:sz w:val="30"/>
          <w:szCs w:val="30"/>
          <w:rtl/>
          <w:lang w:bidi="fa-IR"/>
        </w:rPr>
        <w:t>ص</w:t>
      </w:r>
      <w:r w:rsidRPr="00634273">
        <w:rPr>
          <w:rFonts w:cs="B Lotus"/>
          <w:noProof/>
          <w:color w:val="000000"/>
          <w:spacing w:val="-2"/>
          <w:rtl/>
          <w:lang w:bidi="fa-IR"/>
        </w:rPr>
        <w:t xml:space="preserve"> باشند، یا کسان دیگر. به علاوه، معلوم نیست در آن زمان، آل رسول چه کسانی بوده</w:t>
      </w:r>
      <w:r w:rsidRPr="00634273">
        <w:rPr>
          <w:rFonts w:cs="B Lotus"/>
          <w:noProof/>
          <w:color w:val="000000"/>
          <w:spacing w:val="-2"/>
          <w:cs/>
          <w:lang w:bidi="fa-IR"/>
        </w:rPr>
        <w:t>‎</w:t>
      </w:r>
      <w:r w:rsidRPr="00634273">
        <w:rPr>
          <w:rFonts w:cs="B Lotus"/>
          <w:noProof/>
          <w:color w:val="000000"/>
          <w:spacing w:val="-2"/>
          <w:rtl/>
          <w:lang w:bidi="fa-IR"/>
        </w:rPr>
        <w:t xml:space="preserve">اند، چه رسد به اینکه </w:t>
      </w:r>
      <w:r w:rsidRPr="00634273">
        <w:rPr>
          <w:rFonts w:cs="B Lotus"/>
          <w:spacing w:val="-2"/>
          <w:rtl/>
          <w:lang w:bidi="fa-IR"/>
        </w:rPr>
        <w:t>یتیمان و مستمندان و در‌راه‌ماندگانِ</w:t>
      </w:r>
      <w:r w:rsidRPr="00634273">
        <w:rPr>
          <w:rFonts w:cs="B Lotus"/>
          <w:noProof/>
          <w:color w:val="000000"/>
          <w:spacing w:val="-2"/>
          <w:rtl/>
          <w:lang w:bidi="fa-IR"/>
        </w:rPr>
        <w:t xml:space="preserve"> ایشان چه کسانی هستند. </w:t>
      </w:r>
    </w:p>
    <w:p w:rsidR="0033070F" w:rsidRPr="00634273" w:rsidRDefault="0033070F" w:rsidP="00F5348F">
      <w:pPr>
        <w:spacing w:line="228" w:lineRule="auto"/>
        <w:ind w:firstLine="284"/>
        <w:jc w:val="both"/>
        <w:rPr>
          <w:rFonts w:cs="B Lotus"/>
          <w:noProof/>
          <w:color w:val="000000"/>
          <w:rtl/>
          <w:lang w:bidi="fa-IR"/>
        </w:rPr>
      </w:pPr>
      <w:r w:rsidRPr="00634273">
        <w:rPr>
          <w:rFonts w:cs="B Lotus"/>
          <w:noProof/>
          <w:color w:val="000000"/>
          <w:rtl/>
          <w:lang w:bidi="fa-IR"/>
        </w:rPr>
        <w:t xml:space="preserve">فصل هشتم این کتاب، مربوط به حکم </w:t>
      </w:r>
      <w:r w:rsidR="000D0643" w:rsidRPr="00634273">
        <w:rPr>
          <w:rFonts w:ascii="Traditional Arabic" w:hAnsi="Traditional Arabic" w:cs="Traditional Arabic"/>
          <w:noProof/>
          <w:color w:val="000000"/>
          <w:rtl/>
          <w:lang w:bidi="fa-IR"/>
        </w:rPr>
        <w:t>﴿</w:t>
      </w:r>
      <w:r w:rsidR="000D0643" w:rsidRPr="00634273">
        <w:rPr>
          <w:rFonts w:ascii="KFGQPC Uthmanic Script HAFS" w:cs="KFGQPC Uthmanic Script HAFS" w:hint="eastAsia"/>
          <w:color w:val="000000"/>
          <w:sz w:val="29"/>
          <w:szCs w:val="29"/>
          <w:rtl/>
        </w:rPr>
        <w:t>مِّن</w:t>
      </w:r>
      <w:r w:rsidR="000D0643" w:rsidRPr="00634273">
        <w:rPr>
          <w:rFonts w:ascii="KFGQPC Uthmanic Script HAFS" w:cs="KFGQPC Uthmanic Script HAFS"/>
          <w:color w:val="000000"/>
          <w:sz w:val="29"/>
          <w:szCs w:val="29"/>
          <w:rtl/>
        </w:rPr>
        <w:t xml:space="preserve"> </w:t>
      </w:r>
      <w:r w:rsidR="000D0643" w:rsidRPr="00634273">
        <w:rPr>
          <w:rFonts w:ascii="KFGQPC Uthmanic Script HAFS" w:cs="KFGQPC Uthmanic Script HAFS" w:hint="eastAsia"/>
          <w:color w:val="000000"/>
          <w:sz w:val="29"/>
          <w:szCs w:val="29"/>
          <w:rtl/>
        </w:rPr>
        <w:t>شَي</w:t>
      </w:r>
      <w:r w:rsidR="000D0643" w:rsidRPr="00634273">
        <w:rPr>
          <w:rFonts w:ascii="KFGQPC Uthmanic Script HAFS" w:cs="KFGQPC Uthmanic Script HAFS" w:hint="cs"/>
          <w:color w:val="000000"/>
          <w:sz w:val="29"/>
          <w:szCs w:val="29"/>
          <w:rtl/>
        </w:rPr>
        <w:t>ۡ</w:t>
      </w:r>
      <w:r w:rsidR="000D0643" w:rsidRPr="00634273">
        <w:rPr>
          <w:rFonts w:ascii="KFGQPC Uthmanic Script HAFS" w:cs="KFGQPC Uthmanic Script HAFS" w:hint="eastAsia"/>
          <w:color w:val="000000"/>
          <w:sz w:val="29"/>
          <w:szCs w:val="29"/>
          <w:rtl/>
        </w:rPr>
        <w:t>ء</w:t>
      </w:r>
      <w:r w:rsidR="000D0643" w:rsidRPr="00634273">
        <w:rPr>
          <w:rFonts w:ascii="KFGQPC Uthmanic Script HAFS" w:cs="KFGQPC Uthmanic Script HAFS" w:hint="cs"/>
          <w:color w:val="000000"/>
          <w:sz w:val="29"/>
          <w:szCs w:val="29"/>
          <w:rtl/>
        </w:rPr>
        <w:t>ٖ</w:t>
      </w:r>
      <w:r w:rsidR="000D0643" w:rsidRPr="00634273">
        <w:rPr>
          <w:rFonts w:ascii="Traditional Arabic" w:hAnsi="Traditional Arabic" w:cs="Traditional Arabic"/>
          <w:noProof/>
          <w:color w:val="000000"/>
          <w:rtl/>
          <w:lang w:bidi="fa-IR"/>
        </w:rPr>
        <w:t>﴾</w:t>
      </w:r>
      <w:r w:rsidRPr="00634273">
        <w:rPr>
          <w:rFonts w:cs="B Lotus"/>
          <w:noProof/>
          <w:color w:val="000000"/>
          <w:rtl/>
          <w:lang w:bidi="fa-IR"/>
        </w:rPr>
        <w:t xml:space="preserve"> است، که مقصود از آن، «هر چه از غنیمت‌های جنگی» است، حتی سوزن و نخ. در این خصوص نیز به قدر کافی تحقیق شده است، و برای عاقل منصف کافی است، و متعصّبِ لجوج را هیچ چیز کفایت نخواهد کرد.</w:t>
      </w:r>
    </w:p>
    <w:p w:rsidR="0033070F" w:rsidRPr="00634273" w:rsidRDefault="0033070F" w:rsidP="00F5348F">
      <w:pPr>
        <w:widowControl w:val="0"/>
        <w:spacing w:line="228" w:lineRule="auto"/>
        <w:ind w:firstLine="284"/>
        <w:jc w:val="both"/>
        <w:rPr>
          <w:rFonts w:cs="B Lotus"/>
          <w:noProof/>
          <w:color w:val="000000"/>
          <w:rtl/>
          <w:lang w:bidi="fa-IR"/>
        </w:rPr>
      </w:pPr>
      <w:r w:rsidRPr="00634273">
        <w:rPr>
          <w:rFonts w:cs="B Lotus"/>
          <w:noProof/>
          <w:color w:val="000000"/>
          <w:rtl/>
          <w:lang w:bidi="fa-IR"/>
        </w:rPr>
        <w:t>فصل نهم نیز در خصوص تقسیم خمس به شش قسمت است، که نویسنده می</w:t>
      </w:r>
      <w:r w:rsidRPr="00634273">
        <w:rPr>
          <w:rFonts w:cs="B Lotus"/>
          <w:noProof/>
          <w:color w:val="000000"/>
          <w:cs/>
          <w:lang w:bidi="fa-IR"/>
        </w:rPr>
        <w:t>‎</w:t>
      </w:r>
      <w:r w:rsidRPr="00634273">
        <w:rPr>
          <w:rFonts w:cs="B Lotus"/>
          <w:noProof/>
          <w:color w:val="000000"/>
          <w:rtl/>
          <w:lang w:bidi="fa-IR"/>
        </w:rPr>
        <w:t>خواهد با کلوخ‌چین کردنِ عبارت این و آن، خدا را هم یکی از خمس‌خواران قرار دهد، که علاوه بر عقل و وجدان، سیر</w:t>
      </w:r>
      <w:r w:rsidRPr="00634273">
        <w:rPr>
          <w:rFonts w:cs="B Lotus" w:hint="cs"/>
          <w:noProof/>
          <w:color w:val="000000"/>
          <w:rtl/>
          <w:lang w:bidi="fa-IR"/>
        </w:rPr>
        <w:t>ه</w:t>
      </w:r>
      <w:r w:rsidRPr="00634273">
        <w:rPr>
          <w:rFonts w:cs="B Lotus"/>
          <w:noProof/>
          <w:color w:val="000000"/>
          <w:rtl/>
          <w:lang w:bidi="fa-IR"/>
        </w:rPr>
        <w:t xml:space="preserve"> پیامبر</w:t>
      </w:r>
      <w:r w:rsidRPr="00634273">
        <w:rPr>
          <w:rFonts w:cs="CTraditional Arabic"/>
          <w:sz w:val="30"/>
          <w:szCs w:val="30"/>
          <w:rtl/>
          <w:lang w:bidi="fa-IR"/>
        </w:rPr>
        <w:t>ص</w:t>
      </w:r>
      <w:r w:rsidRPr="00634273">
        <w:rPr>
          <w:rFonts w:cs="B Lotus"/>
          <w:noProof/>
          <w:color w:val="000000"/>
          <w:rtl/>
          <w:lang w:bidi="fa-IR"/>
        </w:rPr>
        <w:t xml:space="preserve"> و عملِ مسلمانان، ما را از پرداختن به آن بی</w:t>
      </w:r>
      <w:r w:rsidRPr="00634273">
        <w:rPr>
          <w:rFonts w:cs="B Lotus"/>
          <w:noProof/>
          <w:color w:val="000000"/>
          <w:cs/>
          <w:lang w:bidi="fa-IR"/>
        </w:rPr>
        <w:t>‎</w:t>
      </w:r>
      <w:r w:rsidRPr="00634273">
        <w:rPr>
          <w:rFonts w:cs="B Lotus"/>
          <w:noProof/>
          <w:color w:val="000000"/>
          <w:rtl/>
          <w:lang w:bidi="fa-IR"/>
        </w:rPr>
        <w:t>نیاز می</w:t>
      </w:r>
      <w:r w:rsidRPr="00634273">
        <w:rPr>
          <w:rFonts w:cs="B Lotus"/>
          <w:noProof/>
          <w:color w:val="000000"/>
          <w:cs/>
          <w:lang w:bidi="fa-IR"/>
        </w:rPr>
        <w:t>‎</w:t>
      </w:r>
      <w:r w:rsidRPr="00634273">
        <w:rPr>
          <w:rFonts w:cs="B Lotus"/>
          <w:noProof/>
          <w:color w:val="000000"/>
          <w:rtl/>
          <w:lang w:bidi="fa-IR"/>
        </w:rPr>
        <w:t>کند، و حوصلة خواندن و شنیدن چنین لاطائلاتی را نداریم، زیرا به مطلب ما چندان مربوط نیست.</w:t>
      </w:r>
    </w:p>
    <w:p w:rsidR="0033070F" w:rsidRPr="00634273" w:rsidRDefault="0033070F" w:rsidP="00F5348F">
      <w:pPr>
        <w:widowControl w:val="0"/>
        <w:spacing w:line="228" w:lineRule="auto"/>
        <w:ind w:firstLine="284"/>
        <w:jc w:val="both"/>
        <w:rPr>
          <w:rFonts w:cs="B Lotus"/>
          <w:noProof/>
          <w:color w:val="000000"/>
          <w:rtl/>
          <w:lang w:bidi="fa-IR"/>
        </w:rPr>
      </w:pPr>
      <w:r w:rsidRPr="00634273">
        <w:rPr>
          <w:rFonts w:cs="B Lotus"/>
          <w:noProof/>
          <w:color w:val="000000"/>
          <w:rtl/>
          <w:lang w:bidi="fa-IR"/>
        </w:rPr>
        <w:t>در</w:t>
      </w:r>
      <w:r w:rsidRPr="00634273">
        <w:rPr>
          <w:rFonts w:cs="B Lotus" w:hint="cs"/>
          <w:noProof/>
          <w:color w:val="000000"/>
          <w:rtl/>
          <w:lang w:bidi="fa-IR"/>
        </w:rPr>
        <w:t xml:space="preserve"> </w:t>
      </w:r>
      <w:r w:rsidRPr="00634273">
        <w:rPr>
          <w:rFonts w:cs="B Lotus"/>
          <w:noProof/>
          <w:color w:val="000000"/>
          <w:rtl/>
          <w:lang w:bidi="fa-IR"/>
        </w:rPr>
        <w:t>فصل دهم، به این سئوال جواب داده</w:t>
      </w:r>
      <w:r w:rsidRPr="00634273">
        <w:rPr>
          <w:rFonts w:cs="B Lotus"/>
          <w:noProof/>
          <w:color w:val="000000"/>
          <w:cs/>
          <w:lang w:bidi="fa-IR"/>
        </w:rPr>
        <w:t>‎</w:t>
      </w:r>
      <w:r w:rsidRPr="00634273">
        <w:rPr>
          <w:rFonts w:cs="B Lotus"/>
          <w:noProof/>
          <w:color w:val="000000"/>
          <w:rtl/>
          <w:lang w:bidi="fa-IR"/>
        </w:rPr>
        <w:t xml:space="preserve">اند که: «آیا </w:t>
      </w:r>
      <w:r w:rsidRPr="00634273">
        <w:rPr>
          <w:rFonts w:cs="B Lotus"/>
          <w:rtl/>
          <w:lang w:bidi="fa-IR"/>
        </w:rPr>
        <w:t>یتیمان و مستمندان و در‌راه‌ماندگان،</w:t>
      </w:r>
      <w:r w:rsidRPr="00634273">
        <w:rPr>
          <w:rFonts w:cs="B Lotus"/>
          <w:noProof/>
          <w:color w:val="000000"/>
          <w:rtl/>
          <w:lang w:bidi="fa-IR"/>
        </w:rPr>
        <w:t xml:space="preserve"> منسوبین پیامبر هستند، یا عموم مسلمین</w:t>
      </w:r>
      <w:r w:rsidRPr="00634273">
        <w:rPr>
          <w:rFonts w:cs="B Lotus"/>
          <w:noProof/>
          <w:color w:val="000000"/>
          <w:cs/>
          <w:lang w:bidi="fa-IR"/>
        </w:rPr>
        <w:t>‎</w:t>
      </w:r>
      <w:r w:rsidRPr="00634273">
        <w:rPr>
          <w:rFonts w:cs="B Lotus"/>
          <w:noProof/>
          <w:color w:val="000000"/>
          <w:rtl/>
          <w:lang w:bidi="fa-IR"/>
        </w:rPr>
        <w:t>؟».</w:t>
      </w:r>
    </w:p>
    <w:p w:rsidR="0033070F" w:rsidRPr="00634273" w:rsidRDefault="0033070F" w:rsidP="00F5348F">
      <w:pPr>
        <w:widowControl w:val="0"/>
        <w:spacing w:line="228" w:lineRule="auto"/>
        <w:ind w:firstLine="284"/>
        <w:jc w:val="both"/>
        <w:rPr>
          <w:rFonts w:cs="B Lotus"/>
          <w:noProof/>
          <w:color w:val="000000"/>
          <w:rtl/>
          <w:lang w:bidi="fa-IR"/>
        </w:rPr>
      </w:pPr>
      <w:r w:rsidRPr="00634273">
        <w:rPr>
          <w:rFonts w:cs="B Lotus"/>
          <w:noProof/>
          <w:color w:val="000000"/>
          <w:rtl/>
          <w:lang w:bidi="fa-IR"/>
        </w:rPr>
        <w:t>سپس در جواب گفته است:</w:t>
      </w:r>
    </w:p>
    <w:p w:rsidR="0033070F" w:rsidRPr="00634273" w:rsidRDefault="0033070F" w:rsidP="00F5348F">
      <w:pPr>
        <w:widowControl w:val="0"/>
        <w:spacing w:line="228" w:lineRule="auto"/>
        <w:ind w:firstLine="284"/>
        <w:jc w:val="both"/>
        <w:rPr>
          <w:rFonts w:cs="B Lotus"/>
          <w:noProof/>
          <w:color w:val="000000"/>
          <w:spacing w:val="-2"/>
          <w:rtl/>
          <w:lang w:bidi="fa-IR"/>
        </w:rPr>
      </w:pPr>
      <w:r w:rsidRPr="00634273">
        <w:rPr>
          <w:rFonts w:cs="B Lotus"/>
          <w:noProof/>
          <w:color w:val="000000"/>
          <w:spacing w:val="-2"/>
          <w:rtl/>
          <w:lang w:bidi="fa-IR"/>
        </w:rPr>
        <w:t>«ما قبلاً نحو</w:t>
      </w:r>
      <w:r w:rsidRPr="00634273">
        <w:rPr>
          <w:rFonts w:cs="B Lotus" w:hint="cs"/>
          <w:noProof/>
          <w:color w:val="000000"/>
          <w:spacing w:val="-2"/>
          <w:rtl/>
          <w:lang w:bidi="fa-IR"/>
        </w:rPr>
        <w:t>ه</w:t>
      </w:r>
      <w:r w:rsidRPr="00634273">
        <w:rPr>
          <w:rFonts w:cs="B Lotus"/>
          <w:noProof/>
          <w:color w:val="000000"/>
          <w:spacing w:val="-2"/>
          <w:rtl/>
          <w:lang w:bidi="fa-IR"/>
        </w:rPr>
        <w:t xml:space="preserve"> استنباط این حکم را از کتاب خدا، از کتاب </w:t>
      </w:r>
      <w:r w:rsidRPr="00634273">
        <w:rPr>
          <w:rStyle w:val="Char1"/>
          <w:spacing w:val="-2"/>
          <w:rtl/>
        </w:rPr>
        <w:t>زبدة</w:t>
      </w:r>
      <w:r w:rsidRPr="00634273">
        <w:rPr>
          <w:rStyle w:val="Char1"/>
          <w:rFonts w:hint="cs"/>
          <w:spacing w:val="-2"/>
          <w:rtl/>
          <w:cs/>
        </w:rPr>
        <w:t xml:space="preserve"> </w:t>
      </w:r>
      <w:r w:rsidRPr="00634273">
        <w:rPr>
          <w:rStyle w:val="Char1"/>
          <w:spacing w:val="-2"/>
          <w:cs/>
        </w:rPr>
        <w:t>‎</w:t>
      </w:r>
      <w:r w:rsidRPr="00634273">
        <w:rPr>
          <w:rStyle w:val="Char1"/>
          <w:spacing w:val="-2"/>
          <w:rtl/>
        </w:rPr>
        <w:t>المقال</w:t>
      </w:r>
      <w:r w:rsidRPr="00634273">
        <w:rPr>
          <w:rFonts w:cs="B Lotus"/>
          <w:noProof/>
          <w:color w:val="000000"/>
          <w:spacing w:val="-2"/>
          <w:rtl/>
          <w:lang w:bidi="fa-IR"/>
        </w:rPr>
        <w:t xml:space="preserve"> ذکر کردیم»</w:t>
      </w:r>
      <w:r w:rsidRPr="00634273">
        <w:rPr>
          <w:rFonts w:cs="B Lotus" w:hint="cs"/>
          <w:noProof/>
          <w:color w:val="000000"/>
          <w:spacing w:val="-2"/>
          <w:rtl/>
          <w:lang w:bidi="fa-IR"/>
        </w:rPr>
        <w:t>.</w:t>
      </w:r>
    </w:p>
    <w:p w:rsidR="0033070F" w:rsidRPr="00634273" w:rsidRDefault="0033070F" w:rsidP="00F5348F">
      <w:pPr>
        <w:spacing w:line="228" w:lineRule="auto"/>
        <w:ind w:firstLine="284"/>
        <w:jc w:val="both"/>
        <w:rPr>
          <w:rFonts w:cs="B Lotus"/>
          <w:noProof/>
          <w:color w:val="000000"/>
          <w:rtl/>
          <w:lang w:bidi="fa-IR"/>
        </w:rPr>
      </w:pPr>
      <w:r w:rsidRPr="00634273">
        <w:rPr>
          <w:rFonts w:cs="B Lotus"/>
          <w:noProof/>
          <w:color w:val="000000"/>
          <w:rtl/>
          <w:lang w:bidi="fa-IR"/>
        </w:rPr>
        <w:t xml:space="preserve">و جواب وی آن چنان که دیدیم، چیزی نبود. آنگاه پرداخته است به آوردن </w:t>
      </w:r>
      <w:r w:rsidR="00F5348F" w:rsidRPr="00634273">
        <w:rPr>
          <w:rFonts w:cs="B Lotus" w:hint="cs"/>
          <w:noProof/>
          <w:color w:val="000000"/>
          <w:rtl/>
          <w:lang w:bidi="fa-IR"/>
        </w:rPr>
        <w:br/>
      </w:r>
      <w:r w:rsidR="00F5348F" w:rsidRPr="00634273">
        <w:rPr>
          <w:rFonts w:cs="B Lotus"/>
          <w:noProof/>
          <w:color w:val="000000"/>
          <w:sz w:val="2"/>
          <w:szCs w:val="2"/>
          <w:rtl/>
          <w:lang w:bidi="fa-IR"/>
        </w:rPr>
        <w:br/>
      </w:r>
      <w:r w:rsidRPr="00634273">
        <w:rPr>
          <w:rFonts w:cs="B Lotus"/>
          <w:noProof/>
          <w:color w:val="000000"/>
          <w:rtl/>
          <w:lang w:bidi="fa-IR"/>
        </w:rPr>
        <w:t xml:space="preserve">احادیثی از «من لایحضر» و «خصال» و «تهذیب»، که مراد از </w:t>
      </w:r>
      <w:r w:rsidRPr="00634273">
        <w:rPr>
          <w:rFonts w:cs="B Lotus"/>
          <w:rtl/>
          <w:lang w:bidi="fa-IR"/>
        </w:rPr>
        <w:t>یتیمان و مستمندان و در‌راه‌ماندگان</w:t>
      </w:r>
      <w:r w:rsidRPr="00634273">
        <w:rPr>
          <w:rFonts w:cs="B Lotus"/>
          <w:noProof/>
          <w:color w:val="000000"/>
          <w:rtl/>
          <w:lang w:bidi="fa-IR"/>
        </w:rPr>
        <w:t xml:space="preserve"> در آیة شریفه، این گروه از آل رسولند، نه عموم مسلمین.</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ما در کتاب حاضر به قدر کافی در این خصوص بحث کرده</w:t>
      </w:r>
      <w:r w:rsidRPr="00634273">
        <w:rPr>
          <w:rFonts w:cs="B Lotus"/>
          <w:noProof/>
          <w:color w:val="000000"/>
          <w:cs/>
          <w:lang w:bidi="fa-IR"/>
        </w:rPr>
        <w:t>‎</w:t>
      </w:r>
      <w:r w:rsidRPr="00634273">
        <w:rPr>
          <w:rFonts w:cs="B Lotus"/>
          <w:noProof/>
          <w:color w:val="000000"/>
          <w:rtl/>
          <w:lang w:bidi="fa-IR"/>
        </w:rPr>
        <w:t>ایم، و دیگر آوردن آن در این مختصر، موجب تطویل و تفصیل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 xml:space="preserve">ردیه‌نویس در این خصوص به حساب خود 12 حدیث کلوخ چین کرده است، که دو حدیث آن، از «تفسیر عیاشی» است، یعنی حدیث 8 و 9، و هیچ‌کدام سندی ندارد. عیاشی، که محمد بن مسعود است، به تصدیق عموم علمای رجال، از ضعفای </w:t>
      </w:r>
      <w:r w:rsidRPr="00634273">
        <w:rPr>
          <w:rStyle w:val="Char1"/>
          <w:rtl/>
        </w:rPr>
        <w:t>کثیرالروایة</w:t>
      </w:r>
      <w:r w:rsidRPr="00634273">
        <w:rPr>
          <w:rFonts w:cs="B Lotus"/>
          <w:noProof/>
          <w:color w:val="000000"/>
          <w:rtl/>
          <w:lang w:bidi="fa-IR"/>
        </w:rPr>
        <w:t xml:space="preserve"> است، که از آن جمله، «نصر بن صباح ابوالقاسم بلخی» است. نجاشی درباره او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A122D8">
      <w:pPr>
        <w:spacing w:line="228" w:lineRule="auto"/>
        <w:ind w:firstLine="284"/>
        <w:jc w:val="both"/>
        <w:rPr>
          <w:rFonts w:cs="B Lotus"/>
          <w:noProof/>
          <w:color w:val="000000"/>
          <w:rtl/>
          <w:lang w:bidi="fa-IR"/>
        </w:rPr>
      </w:pPr>
      <w:r w:rsidRPr="00634273">
        <w:rPr>
          <w:rFonts w:cs="B Lotus" w:hint="cs"/>
          <w:noProof/>
          <w:color w:val="000000"/>
          <w:rtl/>
          <w:lang w:bidi="fa-IR"/>
        </w:rPr>
        <w:t>«</w:t>
      </w:r>
      <w:r w:rsidRPr="00634273">
        <w:rPr>
          <w:rStyle w:val="Char2"/>
          <w:rtl/>
        </w:rPr>
        <w:t>النصر بن الصبّاح أبو القاسم البلخي غالي ال</w:t>
      </w:r>
      <w:r w:rsidRPr="00634273">
        <w:rPr>
          <w:rStyle w:val="Char2"/>
          <w:rFonts w:hint="cs"/>
          <w:rtl/>
        </w:rPr>
        <w:t>ـ</w:t>
      </w:r>
      <w:r w:rsidRPr="00634273">
        <w:rPr>
          <w:rStyle w:val="Char2"/>
          <w:rtl/>
        </w:rPr>
        <w:t>مذهب روى عنه العيّاشي</w:t>
      </w:r>
      <w:r w:rsidRPr="00634273">
        <w:rPr>
          <w:rFonts w:cs="B Lotus" w:hint="cs"/>
          <w:noProof/>
          <w:color w:val="000000"/>
          <w:rtl/>
          <w:lang w:bidi="fa-IR"/>
        </w:rPr>
        <w:t>»</w:t>
      </w:r>
      <w:r w:rsidR="00A122D8" w:rsidRPr="00634273">
        <w:rPr>
          <w:rFonts w:cs="B Lotus" w:hint="cs"/>
          <w:noProof/>
          <w:color w:val="000000"/>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lang w:bidi="fa-IR"/>
        </w:rPr>
        <w:t>نصر بن صباح</w:t>
      </w:r>
      <w:r w:rsidR="002B540A" w:rsidRPr="00634273">
        <w:rPr>
          <w:rFonts w:cs="B Lotus"/>
          <w:noProof/>
          <w:color w:val="000000"/>
          <w:sz w:val="26"/>
          <w:szCs w:val="26"/>
          <w:rtl/>
          <w:lang w:bidi="fa-IR"/>
        </w:rPr>
        <w:t>.</w:t>
      </w:r>
      <w:r w:rsidRPr="00634273">
        <w:rPr>
          <w:rFonts w:cs="B Lotus"/>
          <w:noProof/>
          <w:color w:val="000000"/>
          <w:sz w:val="26"/>
          <w:szCs w:val="26"/>
          <w:rtl/>
          <w:lang w:bidi="fa-IR"/>
        </w:rPr>
        <w:t>.. غالی مذهب بود و عیاشی از او روایت می‌کرد</w:t>
      </w:r>
      <w:r w:rsidRPr="00634273">
        <w:rPr>
          <w:rFonts w:cs="B Lotus" w:hint="cs"/>
          <w:noProof/>
          <w:color w:val="000000"/>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2"/>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عموم علمای رجال، «نصر بن ‌صباح» را غالی می</w:t>
      </w:r>
      <w:r w:rsidRPr="00634273">
        <w:rPr>
          <w:rFonts w:cs="B Lotus"/>
          <w:noProof/>
          <w:color w:val="000000"/>
          <w:cs/>
          <w:lang w:bidi="fa-IR"/>
        </w:rPr>
        <w:t>‎</w:t>
      </w:r>
      <w:r w:rsidRPr="00634273">
        <w:rPr>
          <w:rFonts w:cs="B Lotus"/>
          <w:noProof/>
          <w:color w:val="000000"/>
          <w:rtl/>
          <w:lang w:bidi="fa-IR"/>
        </w:rPr>
        <w:t>دانند. علاوه بر مرسل بودن احادیث و بر فرضِ چشم‌پوشی از ضعف آن، این حدیث‌ها جز خمس غنیمت‌های جنگی منظوری ندارند، و اصلاً ربطی به خمس کذایی ندارد. سه حدیث آن یعنی حدیث 3 و4 و12 از «سلیم بن قیس هلالی» است، که راوی آن «اَبان بن ابی عیاش» است. سلیم بن قیس به تصدیق علمای رجال، از جمله غضائری</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3"/>
      </w:r>
      <w:r w:rsidR="00ED4EF6" w:rsidRPr="00634273">
        <w:rPr>
          <w:rStyle w:val="FootnoteReference"/>
          <w:rFonts w:cs="B Lotus"/>
          <w:color w:val="000000"/>
          <w:rtl/>
          <w:lang w:bidi="fa-IR"/>
        </w:rPr>
        <w:t>)</w:t>
      </w:r>
      <w:r w:rsidRPr="00634273">
        <w:rPr>
          <w:rFonts w:cs="B Lotus"/>
          <w:noProof/>
          <w:color w:val="000000"/>
          <w:rtl/>
          <w:lang w:bidi="fa-IR"/>
        </w:rPr>
        <w:t>، شخص خوب و معروفی نبوده است. شیخ مفید نیز کتابِ او را مذمت کرده و تبعیت از روایت او را جایز ندانسته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4"/>
      </w:r>
      <w:r w:rsidR="00ED4EF6" w:rsidRPr="00634273">
        <w:rPr>
          <w:rStyle w:val="FootnoteReference"/>
          <w:rFonts w:cs="B Lotus"/>
          <w:color w:val="000000"/>
          <w:rtl/>
          <w:lang w:bidi="fa-IR"/>
        </w:rPr>
        <w:t>)</w:t>
      </w:r>
      <w:r w:rsidRPr="00634273">
        <w:rPr>
          <w:rFonts w:cs="B Lotus"/>
          <w:noProof/>
          <w:color w:val="000000"/>
          <w:rtl/>
          <w:lang w:bidi="fa-IR"/>
        </w:rPr>
        <w:t>. ابن داود نیز کتاب او را جعلی و ساختگی می‌داند</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5"/>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اَبان بن ابی عیاش در تمام کتب رجال، ضعیف و فاسـد المذهب است. آیا هیچ مسلمانی، عقل و اختیار خود را به دست چنین آدم معلوم الحالی می</w:t>
      </w:r>
      <w:r w:rsidRPr="00634273">
        <w:rPr>
          <w:rFonts w:cs="B Lotus"/>
          <w:noProof/>
          <w:color w:val="000000"/>
          <w:cs/>
          <w:lang w:bidi="fa-IR"/>
        </w:rPr>
        <w:t>‎</w:t>
      </w:r>
      <w:r w:rsidRPr="00634273">
        <w:rPr>
          <w:rFonts w:cs="B Lotus"/>
          <w:noProof/>
          <w:color w:val="000000"/>
          <w:rtl/>
          <w:lang w:bidi="fa-IR"/>
        </w:rPr>
        <w:t xml:space="preserve">سپارد؟ به علاوه آنکه خمسی را که برای </w:t>
      </w:r>
      <w:r w:rsidRPr="00634273">
        <w:rPr>
          <w:rFonts w:cs="B Lotus"/>
          <w:rtl/>
          <w:lang w:bidi="fa-IR"/>
        </w:rPr>
        <w:t>یتیمان و مستمندان و در‌راه‌ماندگان</w:t>
      </w:r>
      <w:r w:rsidRPr="00634273">
        <w:rPr>
          <w:rFonts w:cs="B Lotus"/>
          <w:noProof/>
          <w:color w:val="000000"/>
          <w:rtl/>
          <w:lang w:bidi="fa-IR"/>
        </w:rPr>
        <w:t>ِ آل محمد</w:t>
      </w:r>
      <w:r w:rsidRPr="00634273">
        <w:rPr>
          <w:rFonts w:cs="CTraditional Arabic"/>
          <w:sz w:val="30"/>
          <w:szCs w:val="30"/>
          <w:rtl/>
          <w:lang w:bidi="fa-IR"/>
        </w:rPr>
        <w:t>ص</w:t>
      </w:r>
      <w:r w:rsidRPr="00634273">
        <w:rPr>
          <w:rFonts w:cs="B Lotus"/>
          <w:noProof/>
          <w:color w:val="000000"/>
          <w:rtl/>
          <w:lang w:bidi="fa-IR"/>
        </w:rPr>
        <w:t xml:space="preserve"> تهیه می</w:t>
      </w:r>
      <w:r w:rsidRPr="00634273">
        <w:rPr>
          <w:rFonts w:cs="B Lotus"/>
          <w:noProof/>
          <w:color w:val="000000"/>
          <w:cs/>
          <w:lang w:bidi="fa-IR"/>
        </w:rPr>
        <w:t>‎</w:t>
      </w:r>
      <w:r w:rsidRPr="00634273">
        <w:rPr>
          <w:rFonts w:cs="B Lotus"/>
          <w:noProof/>
          <w:color w:val="000000"/>
          <w:rtl/>
          <w:lang w:bidi="fa-IR"/>
        </w:rPr>
        <w:t>کند، خمس غنیمت‌های جنگی است، نه خمسِ ارباح مکاسب و غیرآن. یک حدیث آن از کتاب «</w:t>
      </w:r>
      <w:r w:rsidRPr="00634273">
        <w:rPr>
          <w:rStyle w:val="Char1"/>
          <w:spacing w:val="0"/>
          <w:rtl/>
        </w:rPr>
        <w:t>دعائم الاسلام</w:t>
      </w:r>
      <w:r w:rsidRPr="00634273">
        <w:rPr>
          <w:rFonts w:cs="B Lotus"/>
          <w:noProof/>
          <w:color w:val="000000"/>
          <w:rtl/>
          <w:lang w:bidi="fa-IR"/>
        </w:rPr>
        <w:t>» قاضی نعمان مصری اسماعیلی است، که علاوه براینکه بر اسماعیلی مذهب است، حدیث آن سندی ندارد و مقصودش از خمس، خمس غنیمت‌های جنگی است، زیرا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A122D8">
      <w:pPr>
        <w:spacing w:line="228" w:lineRule="auto"/>
        <w:ind w:firstLine="284"/>
        <w:jc w:val="both"/>
        <w:rPr>
          <w:rFonts w:cs="B Lotus" w:hint="cs"/>
          <w:noProof/>
          <w:color w:val="000000"/>
          <w:sz w:val="26"/>
          <w:szCs w:val="26"/>
          <w:rtl/>
          <w:lang w:bidi="fa-IR"/>
        </w:rPr>
      </w:pPr>
      <w:r w:rsidRPr="00634273">
        <w:rPr>
          <w:rFonts w:cs="B Lotus" w:hint="cs"/>
          <w:noProof/>
          <w:color w:val="000000"/>
          <w:rtl/>
          <w:lang w:bidi="fa-IR"/>
        </w:rPr>
        <w:t>«</w:t>
      </w:r>
      <w:r w:rsidRPr="00634273">
        <w:rPr>
          <w:rStyle w:val="Char2"/>
          <w:rtl/>
        </w:rPr>
        <w:t>الغَنِيمَةُ تُقْسَمُ عَلَى خَمْسَةِ أَخْمَاسٍ فَيُقْسَمُ أَرْبَعَةُ أَخْمَاسِهَا عَلَى مَنْ قَاتَلَ عَلَيْهَا...</w:t>
      </w:r>
      <w:r w:rsidRPr="00634273">
        <w:rPr>
          <w:rFonts w:cs="B Lotus" w:hint="cs"/>
          <w:noProof/>
          <w:color w:val="000000"/>
          <w:rtl/>
          <w:lang w:bidi="fa-IR"/>
        </w:rPr>
        <w:t>»</w:t>
      </w:r>
      <w:r w:rsidR="00A122D8" w:rsidRPr="00634273">
        <w:rPr>
          <w:rFonts w:cs="B Lotus" w:hint="cs"/>
          <w:noProof/>
          <w:color w:val="000000"/>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lang w:bidi="fa-IR"/>
        </w:rPr>
        <w:t>غنیمت به پنج قسمت تقسیم می‌شود. پس چهارپنجمِ آن، برای کسانی است که به خاطرِ آن جنگیده‌اند</w:t>
      </w:r>
      <w:r w:rsidRPr="00634273">
        <w:rPr>
          <w:rFonts w:cs="B Lotus" w:hint="cs"/>
          <w:noProof/>
          <w:color w:val="000000"/>
          <w:sz w:val="26"/>
          <w:szCs w:val="26"/>
          <w:rtl/>
          <w:lang w:bidi="fa-IR"/>
        </w:rPr>
        <w:t>»</w:t>
      </w:r>
      <w:r w:rsidRPr="00634273">
        <w:rPr>
          <w:rFonts w:cs="B Lotus"/>
          <w:noProof/>
          <w:color w:val="000000"/>
          <w:sz w:val="26"/>
          <w:szCs w:val="26"/>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یک حدیث دیگر از رسال</w:t>
      </w:r>
      <w:r w:rsidRPr="00634273">
        <w:rPr>
          <w:rFonts w:cs="B Lotus" w:hint="cs"/>
          <w:noProof/>
          <w:color w:val="000000"/>
          <w:rtl/>
          <w:lang w:bidi="fa-IR"/>
        </w:rPr>
        <w:t>ه</w:t>
      </w:r>
      <w:r w:rsidRPr="00634273">
        <w:rPr>
          <w:rFonts w:cs="B Lotus"/>
          <w:noProof/>
          <w:color w:val="000000"/>
          <w:rtl/>
          <w:lang w:bidi="fa-IR"/>
        </w:rPr>
        <w:t xml:space="preserve"> «محکم و متشابه» سید مرتضی، به نقل از «تفسیر نعمانی» است، که در این کتاب، مطالبی مشوّش به حضرت صادق نسبت داده، و یکی از راویان آن، «علی بن اَبی حمزه» است، که به احتمال قریب به یقین «علی بن اَبی حمزة بطائنی» است که به تصریح کتب رجال، واقفی و ملعونِ ائمه اسلام است. دقت در خود حدیث معلوم می</w:t>
      </w:r>
      <w:r w:rsidRPr="00634273">
        <w:rPr>
          <w:rFonts w:cs="B Lotus"/>
          <w:noProof/>
          <w:color w:val="000000"/>
          <w:cs/>
          <w:lang w:bidi="fa-IR"/>
        </w:rPr>
        <w:t>‎</w:t>
      </w:r>
      <w:r w:rsidRPr="00634273">
        <w:rPr>
          <w:rFonts w:cs="B Lotus"/>
          <w:noProof/>
          <w:color w:val="000000"/>
          <w:rtl/>
          <w:lang w:bidi="fa-IR"/>
        </w:rPr>
        <w:t>دارد که محتویات آن از علی</w:t>
      </w:r>
      <w:r w:rsidRPr="00634273">
        <w:rPr>
          <w:rFonts w:eastAsia="Calibri" w:cs="Arial"/>
          <w:lang w:bidi="fa-IR"/>
        </w:rPr>
        <w:sym w:font="AGA Arabesque" w:char="F075"/>
      </w:r>
      <w:r w:rsidRPr="00634273">
        <w:rPr>
          <w:rFonts w:cs="B Lotus"/>
          <w:noProof/>
          <w:color w:val="000000"/>
          <w:rtl/>
          <w:lang w:bidi="fa-IR"/>
        </w:rPr>
        <w:t xml:space="preserve"> نیست، زیرا در همین صفحه 56 که حدیث یتامی و مساکین آمده است، قبلاً می</w:t>
      </w:r>
      <w:r w:rsidRPr="00634273">
        <w:rPr>
          <w:rFonts w:cs="B Lotus"/>
          <w:noProof/>
          <w:color w:val="000000"/>
          <w:cs/>
          <w:lang w:bidi="fa-IR"/>
        </w:rPr>
        <w:t>‎</w:t>
      </w:r>
      <w:r w:rsidRPr="00634273">
        <w:rPr>
          <w:rFonts w:cs="B Lotus"/>
          <w:noProof/>
          <w:color w:val="000000"/>
          <w:rtl/>
          <w:lang w:bidi="fa-IR"/>
        </w:rPr>
        <w:t>نویسد: «</w:t>
      </w:r>
      <w:r w:rsidRPr="00634273">
        <w:rPr>
          <w:rStyle w:val="Char1"/>
          <w:spacing w:val="0"/>
          <w:rtl/>
        </w:rPr>
        <w:t>رُو</w:t>
      </w:r>
      <w:r w:rsidR="008A6B18" w:rsidRPr="00634273">
        <w:rPr>
          <w:rStyle w:val="Char1"/>
          <w:rFonts w:hint="cs"/>
          <w:spacing w:val="0"/>
          <w:rtl/>
        </w:rPr>
        <w:t>ي</w:t>
      </w:r>
      <w:r w:rsidRPr="00634273">
        <w:rPr>
          <w:rStyle w:val="Char1"/>
          <w:spacing w:val="0"/>
          <w:rtl/>
        </w:rPr>
        <w:t xml:space="preserve"> عن عمربن الخطاب</w:t>
      </w:r>
      <w:r w:rsidRPr="00634273">
        <w:rPr>
          <w:rFonts w:cs="B Lotus"/>
          <w:noProof/>
          <w:color w:val="000000"/>
          <w:rtl/>
          <w:lang w:bidi="fa-IR"/>
        </w:rPr>
        <w:t>»، و هرگز امیرالمؤمنین که خود معاصرِ عمر بوده است، چنین چیزی نگفته است. به علاوه، که مقصودش از خمس، خمسِ غنیمت است، زیرا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A122D8">
      <w:pPr>
        <w:spacing w:line="228" w:lineRule="auto"/>
        <w:ind w:firstLine="284"/>
        <w:jc w:val="both"/>
        <w:rPr>
          <w:rFonts w:cs="B Lotus" w:hint="cs"/>
          <w:noProof/>
          <w:color w:val="000000"/>
          <w:sz w:val="26"/>
          <w:szCs w:val="26"/>
          <w:rtl/>
          <w:lang w:bidi="fa-IR"/>
        </w:rPr>
      </w:pPr>
      <w:r w:rsidRPr="00634273">
        <w:rPr>
          <w:rFonts w:cs="B Lotus" w:hint="cs"/>
          <w:noProof/>
          <w:color w:val="000000"/>
          <w:rtl/>
          <w:lang w:bidi="fa-IR"/>
        </w:rPr>
        <w:t>«</w:t>
      </w:r>
      <w:r w:rsidRPr="00634273">
        <w:rPr>
          <w:rStyle w:val="Char2"/>
          <w:rtl/>
        </w:rPr>
        <w:t>وَالْخُمُسُ يُخْرَجُ مِنْ أَرْبَعَةِ وُجُوهٍ: مِنَ الْغَنَائِمِ الَّتِي يُصِيبُهَا الْمُسْلِمُونَ مِنَ الْمُشْرِكِينَ وَمِنَ الْمَعَادِنِ وَمِنَ الْكُنُوزِ وَمِنَ الْغَوْصِ</w:t>
      </w:r>
      <w:r w:rsidRPr="00634273">
        <w:rPr>
          <w:rFonts w:cs="B Lotus" w:hint="cs"/>
          <w:noProof/>
          <w:color w:val="000000"/>
          <w:rtl/>
          <w:lang w:bidi="fa-IR"/>
        </w:rPr>
        <w:t>»</w:t>
      </w:r>
      <w:r w:rsidR="00A122D8" w:rsidRPr="00634273">
        <w:rPr>
          <w:rFonts w:cs="B Lotus" w:hint="cs"/>
          <w:noProof/>
          <w:color w:val="000000"/>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lang w:bidi="fa-IR"/>
        </w:rPr>
        <w:t>و خمس از چهار چیز گرفته می‌شود: غنیمت‌هایی که از مشرکین نصیبِ مسلمانان شده است، معادن، دفینه‌ها و یافته‌های غواصی</w:t>
      </w:r>
      <w:r w:rsidRPr="00634273">
        <w:rPr>
          <w:rFonts w:cs="B Lotus" w:hint="cs"/>
          <w:noProof/>
          <w:color w:val="000000"/>
          <w:sz w:val="26"/>
          <w:szCs w:val="26"/>
          <w:rtl/>
          <w:lang w:bidi="fa-IR"/>
        </w:rPr>
        <w:t>»</w:t>
      </w:r>
      <w:r w:rsidRPr="00634273">
        <w:rPr>
          <w:rFonts w:cs="B Lotus"/>
          <w:noProof/>
          <w:color w:val="000000"/>
          <w:sz w:val="26"/>
          <w:szCs w:val="26"/>
          <w:rtl/>
          <w:lang w:bidi="fa-IR"/>
        </w:rPr>
        <w:t>.</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یک حدیث آن هم مرفوع است، و آن، حدیث ششم این کتابچه است. این نسبتی است که خود شیخ به آن داده است، وگرنه مرفوع، به معنی این نیست که ممکن است نسبتش به امام صحیح باشد، بلکه چنین حدیثی هیچ نسبتی به هیچ یک از امامان اهل بیت ندارد، و سخنی است که بعضی گفته و بعضی شنیده</w:t>
      </w:r>
      <w:r w:rsidRPr="00634273">
        <w:rPr>
          <w:rFonts w:cs="B Lotus"/>
          <w:noProof/>
          <w:color w:val="000000"/>
          <w:cs/>
          <w:lang w:bidi="fa-IR"/>
        </w:rPr>
        <w:t>‎</w:t>
      </w:r>
      <w:r w:rsidRPr="00634273">
        <w:rPr>
          <w:rFonts w:cs="B Lotus"/>
          <w:noProof/>
          <w:color w:val="000000"/>
          <w:rtl/>
          <w:lang w:bidi="fa-IR"/>
        </w:rPr>
        <w:t>اند. اما این حدیث، همان است که امام فرموده است:</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hint="cs"/>
          <w:noProof/>
          <w:color w:val="000000"/>
          <w:rtl/>
          <w:lang w:bidi="fa-IR"/>
        </w:rPr>
        <w:t>«</w:t>
      </w:r>
      <w:r w:rsidRPr="00634273">
        <w:rPr>
          <w:rStyle w:val="Char2"/>
          <w:rtl/>
        </w:rPr>
        <w:t>الْخُمُسُ مِنْ خَمْسَةِ أَشْيَاءَ</w:t>
      </w:r>
      <w:r w:rsidR="008A6B18" w:rsidRPr="00634273">
        <w:rPr>
          <w:rStyle w:val="Char2"/>
          <w:rFonts w:hint="cs"/>
          <w:rtl/>
        </w:rPr>
        <w:t>:</w:t>
      </w:r>
      <w:r w:rsidRPr="00634273">
        <w:rPr>
          <w:rStyle w:val="Char2"/>
          <w:rtl/>
        </w:rPr>
        <w:t xml:space="preserve"> مِنَ الْكُنُوزِ وَالْمَعَادِنِ وَالْغَوْصِ وَالْمَغْنَمِ الَّذِي يُقَاتَلُ عَلَيْه</w:t>
      </w:r>
      <w:r w:rsidRPr="00634273">
        <w:rPr>
          <w:rFonts w:cs="B Lotus" w:hint="c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و پنجمی</w:t>
      </w:r>
      <w:r w:rsidRPr="00634273">
        <w:rPr>
          <w:rFonts w:cs="B Lotus"/>
          <w:noProof/>
          <w:color w:val="000000"/>
          <w:cs/>
          <w:lang w:bidi="fa-IR"/>
        </w:rPr>
        <w:t>‎</w:t>
      </w:r>
      <w:r w:rsidRPr="00634273">
        <w:rPr>
          <w:rFonts w:cs="B Lotus"/>
          <w:noProof/>
          <w:color w:val="000000"/>
          <w:rtl/>
          <w:lang w:bidi="fa-IR"/>
        </w:rPr>
        <w:t>اش را هم ابن عمیر فراموش کرده است. پس بر فرض اینکه آن را حدیث هم بدانیم، باز خمس گنج</w:t>
      </w:r>
      <w:r w:rsidRPr="00634273">
        <w:rPr>
          <w:rFonts w:cs="B Lotus"/>
          <w:noProof/>
          <w:color w:val="000000"/>
          <w:cs/>
          <w:lang w:bidi="fa-IR"/>
        </w:rPr>
        <w:t>‎</w:t>
      </w:r>
      <w:r w:rsidRPr="00634273">
        <w:rPr>
          <w:rFonts w:cs="B Lotus"/>
          <w:noProof/>
          <w:color w:val="000000"/>
          <w:rtl/>
          <w:lang w:bidi="fa-IR"/>
        </w:rPr>
        <w:t>ها و معدن</w:t>
      </w:r>
      <w:r w:rsidRPr="00634273">
        <w:rPr>
          <w:rFonts w:cs="B Lotus"/>
          <w:noProof/>
          <w:color w:val="000000"/>
          <w:cs/>
          <w:lang w:bidi="fa-IR"/>
        </w:rPr>
        <w:t>‎</w:t>
      </w:r>
      <w:r w:rsidRPr="00634273">
        <w:rPr>
          <w:rFonts w:cs="B Lotus"/>
          <w:noProof/>
          <w:color w:val="000000"/>
          <w:rtl/>
          <w:lang w:bidi="fa-IR"/>
        </w:rPr>
        <w:t>ها و یافته‌های غواصی و غنیمت جنگی است، و ربطی به خمس کذایی ندارد.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یک حدیث آن هم مرسلِ حماد بن عیسی می</w:t>
      </w:r>
      <w:r w:rsidRPr="00634273">
        <w:rPr>
          <w:rFonts w:cs="B Lotus"/>
          <w:noProof/>
          <w:color w:val="000000"/>
          <w:cs/>
          <w:lang w:bidi="fa-IR"/>
        </w:rPr>
        <w:t>‎</w:t>
      </w:r>
      <w:r w:rsidRPr="00634273">
        <w:rPr>
          <w:rFonts w:cs="B Lotus"/>
          <w:noProof/>
          <w:color w:val="000000"/>
          <w:rtl/>
          <w:lang w:bidi="fa-IR"/>
        </w:rPr>
        <w:t>باشد، و آن، حدیث پنجم است. همین حدیث است که راوی آن «علی بن فضّال» است و صاحب سرائر در کتاب خود او و پدرش را ملعون خوانده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6"/>
      </w:r>
      <w:r w:rsidR="00ED4EF6" w:rsidRPr="00634273">
        <w:rPr>
          <w:rStyle w:val="FootnoteReference"/>
          <w:rFonts w:cs="B Lotus"/>
          <w:color w:val="000000"/>
          <w:rtl/>
          <w:lang w:bidi="fa-IR"/>
        </w:rPr>
        <w:t>)</w:t>
      </w:r>
      <w:r w:rsidRPr="00634273">
        <w:rPr>
          <w:rFonts w:cs="B Lotus"/>
          <w:noProof/>
          <w:color w:val="000000"/>
          <w:rtl/>
          <w:lang w:bidi="fa-IR"/>
        </w:rPr>
        <w:t>، و پدر بزرگش [شیخ طوسی] را به باد انتقاد گرفته و کتاب «</w:t>
      </w:r>
      <w:r w:rsidRPr="00634273">
        <w:rPr>
          <w:rStyle w:val="Char1"/>
          <w:spacing w:val="0"/>
          <w:rtl/>
        </w:rPr>
        <w:t>تهذیب ال</w:t>
      </w:r>
      <w:r w:rsidRPr="00634273">
        <w:rPr>
          <w:rStyle w:val="Char1"/>
          <w:rFonts w:hint="cs"/>
          <w:spacing w:val="0"/>
          <w:rtl/>
        </w:rPr>
        <w:t>أ</w:t>
      </w:r>
      <w:r w:rsidRPr="00634273">
        <w:rPr>
          <w:rStyle w:val="Char1"/>
          <w:spacing w:val="0"/>
          <w:rtl/>
        </w:rPr>
        <w:t>حکام</w:t>
      </w:r>
      <w:r w:rsidRPr="00634273">
        <w:rPr>
          <w:rFonts w:cs="B Lotus"/>
          <w:noProof/>
          <w:color w:val="000000"/>
          <w:rtl/>
          <w:lang w:bidi="fa-IR"/>
        </w:rPr>
        <w:t xml:space="preserve">» را مذمت کرده است. حال این حدیث هم هرچه باشد، غنیمتی را که </w:t>
      </w:r>
      <w:r w:rsidRPr="00634273">
        <w:rPr>
          <w:rFonts w:cs="B Lotus"/>
          <w:rtl/>
          <w:lang w:bidi="fa-IR"/>
        </w:rPr>
        <w:t>یتیمان و مستمندان و در‌راه‌ماندگان</w:t>
      </w:r>
      <w:r w:rsidRPr="00634273">
        <w:rPr>
          <w:rFonts w:cs="B Lotus"/>
          <w:noProof/>
          <w:color w:val="000000"/>
          <w:rtl/>
          <w:lang w:bidi="fa-IR"/>
        </w:rPr>
        <w:t>ِ آل رسول از آن سهم می</w:t>
      </w:r>
      <w:r w:rsidRPr="00634273">
        <w:rPr>
          <w:rFonts w:cs="B Lotus"/>
          <w:noProof/>
          <w:color w:val="000000"/>
          <w:cs/>
          <w:lang w:bidi="fa-IR"/>
        </w:rPr>
        <w:t>‎</w:t>
      </w:r>
      <w:r w:rsidRPr="00634273">
        <w:rPr>
          <w:rFonts w:cs="B Lotus"/>
          <w:noProof/>
          <w:color w:val="000000"/>
          <w:rtl/>
          <w:lang w:bidi="fa-IR"/>
        </w:rPr>
        <w:t>برند، از پنج چیز می‌داند: غنیمت جنگی، یافته‌های غواصی، دفینه‌ها، معادن و درآمدهای جمع‌آوری نمک از شوره‌زارها.</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حدیث دوم این کتابچه، حدیثی است که شیخ طوسی از «احمد بن فضّال» از پدرش از «عبدالله بن بکیر» آن هم به طور مرسل، معلوم نیست از چه امامی روایت کرده</w:t>
      </w:r>
      <w:r w:rsidRPr="00634273">
        <w:rPr>
          <w:rFonts w:cs="B Lotus"/>
          <w:noProof/>
          <w:color w:val="000000"/>
          <w:cs/>
          <w:lang w:bidi="fa-IR"/>
        </w:rPr>
        <w:t>‎</w:t>
      </w:r>
      <w:r w:rsidRPr="00634273">
        <w:rPr>
          <w:rFonts w:cs="B Lotus"/>
          <w:noProof/>
          <w:color w:val="000000"/>
          <w:rtl/>
          <w:lang w:bidi="fa-IR"/>
        </w:rPr>
        <w:t xml:space="preserve"> است. هر سه راوی فطحی مذهب هستند، و گفته‌اند که در آیه 41 سوره انفال، که به صراحت، درباره خمس غنیمت‌های جنگی است، </w:t>
      </w:r>
      <w:r w:rsidRPr="00634273">
        <w:rPr>
          <w:rFonts w:cs="B Lotus"/>
          <w:rtl/>
          <w:lang w:bidi="fa-IR"/>
        </w:rPr>
        <w:t>یتیمان و مستمندان و در‌راه‌ماندگانِ</w:t>
      </w:r>
      <w:r w:rsidRPr="00634273">
        <w:rPr>
          <w:rFonts w:cs="B Lotus"/>
          <w:noProof/>
          <w:color w:val="000000"/>
          <w:rtl/>
          <w:lang w:bidi="fa-IR"/>
        </w:rPr>
        <w:t xml:space="preserve"> آل رسول</w:t>
      </w:r>
      <w:r w:rsidRPr="00634273">
        <w:rPr>
          <w:rFonts w:cs="CTraditional Arabic"/>
          <w:sz w:val="30"/>
          <w:szCs w:val="30"/>
          <w:rtl/>
          <w:lang w:bidi="fa-IR"/>
        </w:rPr>
        <w:t>ص</w:t>
      </w:r>
      <w:r w:rsidRPr="00634273">
        <w:rPr>
          <w:rFonts w:cs="B Lotus"/>
          <w:noProof/>
          <w:color w:val="000000"/>
          <w:rtl/>
          <w:lang w:bidi="fa-IR"/>
        </w:rPr>
        <w:t xml:space="preserve"> مد نظر بوده‌اند.</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 xml:space="preserve">حدیث اول این دوازده حدیث، همان است که ما و بسیاری از علمای شیعه در آن، </w:t>
      </w:r>
      <w:r w:rsidRPr="00634273">
        <w:rPr>
          <w:rFonts w:cs="B Lotus"/>
          <w:rtl/>
          <w:lang w:bidi="fa-IR"/>
        </w:rPr>
        <w:t>یتیمان و مستمندان و در‌راه‌ماندگان</w:t>
      </w:r>
      <w:r w:rsidRPr="00634273">
        <w:rPr>
          <w:rFonts w:cs="B Lotus"/>
          <w:noProof/>
          <w:color w:val="000000"/>
          <w:rtl/>
          <w:lang w:bidi="fa-IR"/>
        </w:rPr>
        <w:t xml:space="preserve"> را از عموم مسلمین می</w:t>
      </w:r>
      <w:r w:rsidRPr="00634273">
        <w:rPr>
          <w:rFonts w:cs="B Lotus"/>
          <w:noProof/>
          <w:color w:val="000000"/>
          <w:cs/>
          <w:lang w:bidi="fa-IR"/>
        </w:rPr>
        <w:t>‎</w:t>
      </w:r>
      <w:r w:rsidRPr="00634273">
        <w:rPr>
          <w:rFonts w:cs="B Lotus"/>
          <w:noProof/>
          <w:color w:val="000000"/>
          <w:rtl/>
          <w:lang w:bidi="fa-IR"/>
        </w:rPr>
        <w:t>دانیم، و آقای ردیه‌نویس، آنها را از آل‌ رسول می</w:t>
      </w:r>
      <w:r w:rsidRPr="00634273">
        <w:rPr>
          <w:rFonts w:cs="B Lotus"/>
          <w:noProof/>
          <w:color w:val="000000"/>
          <w:cs/>
          <w:lang w:bidi="fa-IR"/>
        </w:rPr>
        <w:t>‎</w:t>
      </w:r>
      <w:r w:rsidRPr="00634273">
        <w:rPr>
          <w:rFonts w:cs="B Lotus"/>
          <w:noProof/>
          <w:color w:val="000000"/>
          <w:rtl/>
          <w:lang w:bidi="fa-IR"/>
        </w:rPr>
        <w:t>داند. در هرصورت، اگر هم چنین باشد مشمول دریافت خمس غنیمت‌های جنگی</w:t>
      </w:r>
      <w:r w:rsidRPr="00634273">
        <w:rPr>
          <w:rFonts w:cs="B Lotus"/>
          <w:noProof/>
          <w:color w:val="000000"/>
          <w:cs/>
          <w:lang w:bidi="fa-IR"/>
        </w:rPr>
        <w:t>‎</w:t>
      </w:r>
      <w:r w:rsidRPr="00634273">
        <w:rPr>
          <w:rFonts w:cs="B Lotus"/>
          <w:noProof/>
          <w:color w:val="000000"/>
          <w:rtl/>
          <w:lang w:bidi="fa-IR"/>
        </w:rPr>
        <w:t>اند، چنان که سر تا پایِ حدیث به آن گواهی می</w:t>
      </w:r>
      <w:r w:rsidRPr="00634273">
        <w:rPr>
          <w:rFonts w:cs="B Lotus"/>
          <w:noProof/>
          <w:color w:val="000000"/>
          <w:cs/>
          <w:lang w:bidi="fa-IR"/>
        </w:rPr>
        <w:t>‎</w:t>
      </w:r>
      <w:r w:rsidRPr="00634273">
        <w:rPr>
          <w:rFonts w:cs="B Lotus"/>
          <w:noProof/>
          <w:color w:val="000000"/>
          <w:rtl/>
          <w:lang w:bidi="fa-IR"/>
        </w:rPr>
        <w:t>دهد. گمان می</w:t>
      </w:r>
      <w:r w:rsidRPr="00634273">
        <w:rPr>
          <w:rFonts w:cs="B Lotus"/>
          <w:noProof/>
          <w:color w:val="000000"/>
          <w:cs/>
          <w:lang w:bidi="fa-IR"/>
        </w:rPr>
        <w:t>‎</w:t>
      </w:r>
      <w:r w:rsidRPr="00634273">
        <w:rPr>
          <w:rFonts w:cs="B Lotus"/>
          <w:noProof/>
          <w:color w:val="000000"/>
          <w:rtl/>
          <w:lang w:bidi="fa-IR"/>
        </w:rPr>
        <w:t>کنم از این قصرِ خیالی که این آقای ردیه‌نویس با این کلوخ‌چینی برای خود ساخته است، جز باد، چیزی برایش باقی نمانده باشد. دقت در متن روایت با تمام ضعف آن، این حقیقت را چون روزِ روشن به مطالعه کنندة بی</w:t>
      </w:r>
      <w:r w:rsidRPr="00634273">
        <w:rPr>
          <w:rFonts w:cs="B Lotus"/>
          <w:noProof/>
          <w:color w:val="000000"/>
          <w:cs/>
          <w:lang w:bidi="fa-IR"/>
        </w:rPr>
        <w:t>‎</w:t>
      </w:r>
      <w:r w:rsidRPr="00634273">
        <w:rPr>
          <w:rFonts w:cs="B Lotus"/>
          <w:noProof/>
          <w:color w:val="000000"/>
          <w:rtl/>
          <w:lang w:bidi="fa-IR"/>
        </w:rPr>
        <w:t>غرض، آشکار خواهد نمود.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همین قدر می</w:t>
      </w:r>
      <w:r w:rsidRPr="00634273">
        <w:rPr>
          <w:rFonts w:cs="B Lotus"/>
          <w:noProof/>
          <w:color w:val="000000"/>
          <w:cs/>
          <w:lang w:bidi="fa-IR"/>
        </w:rPr>
        <w:t>‎</w:t>
      </w:r>
      <w:r w:rsidRPr="00634273">
        <w:rPr>
          <w:rFonts w:cs="B Lotus"/>
          <w:noProof/>
          <w:color w:val="000000"/>
          <w:rtl/>
          <w:lang w:bidi="fa-IR"/>
        </w:rPr>
        <w:t>گوییم که در زمان نزول این آیه تا سال‌ها در خاندان رسول خدا</w:t>
      </w:r>
      <w:r w:rsidRPr="00634273">
        <w:rPr>
          <w:rFonts w:cs="CTraditional Arabic"/>
          <w:sz w:val="30"/>
          <w:szCs w:val="30"/>
          <w:rtl/>
          <w:lang w:bidi="fa-IR"/>
        </w:rPr>
        <w:t>ص</w:t>
      </w:r>
      <w:r w:rsidRPr="00634273">
        <w:rPr>
          <w:rFonts w:cs="B Lotus"/>
          <w:noProof/>
          <w:color w:val="000000"/>
          <w:rtl/>
          <w:lang w:bidi="fa-IR"/>
        </w:rPr>
        <w:t xml:space="preserve"> نه </w:t>
      </w:r>
      <w:r w:rsidRPr="00634273">
        <w:rPr>
          <w:rFonts w:cs="B Lotus"/>
          <w:rtl/>
          <w:lang w:bidi="fa-IR"/>
        </w:rPr>
        <w:t>یتیمی بود، نه مستمندی، و نه در‌راه‌مانده‌ای</w:t>
      </w:r>
      <w:r w:rsidRPr="00634273">
        <w:rPr>
          <w:rFonts w:cs="B Lotus"/>
          <w:noProof/>
          <w:color w:val="000000"/>
          <w:rtl/>
          <w:lang w:bidi="fa-IR"/>
        </w:rPr>
        <w:t>. در تاریخ و احادیث هم حتی یک مورد سراغ نداریم که پیامبر به خویشان خود به این عناوین چیزی داده باشد. تمام این احادیثی که امروز مورد تمسک این آقایان است، بعد از گذشت سه چهار قرن از پیدایش اسلام پیدا شده است، یعنی در زمان</w:t>
      </w:r>
      <w:r w:rsidRPr="00634273">
        <w:rPr>
          <w:rFonts w:cs="B Lotus"/>
          <w:noProof/>
          <w:color w:val="000000"/>
          <w:cs/>
          <w:lang w:bidi="fa-IR"/>
        </w:rPr>
        <w:t>‎</w:t>
      </w:r>
      <w:r w:rsidRPr="00634273">
        <w:rPr>
          <w:rFonts w:cs="B Lotus"/>
          <w:noProof/>
          <w:color w:val="000000"/>
          <w:rtl/>
          <w:lang w:bidi="fa-IR"/>
        </w:rPr>
        <w:t xml:space="preserve">هایی که از ائمه کسی ظاهر نبود و از دنیا رفته بودند. با تمام این وصف، اگر صحّت آنها هم مسلّم شود، مربوط به غنیمت‌های جنگی است که از زمان خلافت امیرالمؤمنین تا کنون چنین جنگی رخ نداده است که بتوان غنیمت آن را بین ارباب خمس تقسیم کرد. زیرا چنانچه شرایط جهاد با کفار، وجودِ امام و اذن او باشد، چنین چیزی نبوده است. نیز بر فرض اینکه هر جهادی، حتی بدون وجود و اجازه امام، غنیمتش برای یتیمان و </w:t>
      </w:r>
      <w:r w:rsidRPr="00634273">
        <w:rPr>
          <w:rFonts w:cs="B Lotus"/>
          <w:rtl/>
          <w:lang w:bidi="fa-IR"/>
        </w:rPr>
        <w:t>مستمندان و در‌راه‌ماندگان</w:t>
      </w:r>
      <w:r w:rsidRPr="00634273">
        <w:rPr>
          <w:rFonts w:cs="B Lotus"/>
          <w:noProof/>
          <w:color w:val="000000"/>
          <w:rtl/>
          <w:lang w:bidi="fa-IR"/>
        </w:rPr>
        <w:t>ِ ابن سبیل آل رسول باشد، سال</w:t>
      </w:r>
      <w:r w:rsidRPr="00634273">
        <w:rPr>
          <w:rFonts w:cs="B Lotus"/>
          <w:noProof/>
          <w:color w:val="000000"/>
          <w:cs/>
          <w:lang w:bidi="fa-IR"/>
        </w:rPr>
        <w:t>‎</w:t>
      </w:r>
      <w:r w:rsidRPr="00634273">
        <w:rPr>
          <w:rFonts w:cs="B Lotus"/>
          <w:noProof/>
          <w:color w:val="000000"/>
          <w:rtl/>
          <w:lang w:bidi="fa-IR"/>
        </w:rPr>
        <w:t xml:space="preserve">هاست از چنین جنگی خبری نیست، پس قضیه سالبة به انتفاء موضوع است، و خمس ارباح مکاسبی که بعداً درست شده، برفرض صحت، خاص امام است، و به </w:t>
      </w:r>
      <w:r w:rsidRPr="00634273">
        <w:rPr>
          <w:rFonts w:cs="B Lotus"/>
          <w:rtl/>
          <w:lang w:bidi="fa-IR"/>
        </w:rPr>
        <w:t>یتیمان و مستمندان و در‌راه‌ماندگان</w:t>
      </w:r>
      <w:r w:rsidRPr="00634273">
        <w:rPr>
          <w:rFonts w:cs="B Lotus"/>
          <w:noProof/>
          <w:color w:val="000000"/>
          <w:rtl/>
          <w:lang w:bidi="fa-IR"/>
        </w:rPr>
        <w:t xml:space="preserve"> نمی</w:t>
      </w:r>
      <w:r w:rsidRPr="00634273">
        <w:rPr>
          <w:rFonts w:cs="B Lotus"/>
          <w:noProof/>
          <w:color w:val="000000"/>
          <w:cs/>
          <w:lang w:bidi="fa-IR"/>
        </w:rPr>
        <w:t>‎</w:t>
      </w:r>
      <w:r w:rsidRPr="00634273">
        <w:rPr>
          <w:rFonts w:cs="B Lotus"/>
          <w:noProof/>
          <w:color w:val="000000"/>
          <w:rtl/>
          <w:lang w:bidi="fa-IR"/>
        </w:rPr>
        <w:t>رسد. آن را هم امام در بیش از سی حدیث -که با تمام ضعف آنها، باز هم از حیث سند از اصل احادیث وجوب خمس صحیح</w:t>
      </w:r>
      <w:r w:rsidRPr="00634273">
        <w:rPr>
          <w:rFonts w:cs="B Lotus"/>
          <w:noProof/>
          <w:color w:val="000000"/>
          <w:cs/>
          <w:lang w:bidi="fa-IR"/>
        </w:rPr>
        <w:t>‎</w:t>
      </w:r>
      <w:r w:rsidRPr="00634273">
        <w:rPr>
          <w:rFonts w:cs="B Lotus"/>
          <w:noProof/>
          <w:color w:val="000000"/>
          <w:rtl/>
          <w:lang w:bidi="fa-IR"/>
        </w:rPr>
        <w:t>تر است- به شیعیان بخشیده و به ایشان حلال نموده است. شما اگر از غیر شیعه گرفتید، آن را طبق دستور فقهای عالی‌مقام، وصیت کنید، دفن کنید یا به دریا اندازید، تا به امام برسد. دیگر این داد و فریادها چیست؟ جز این که چون امروز دکانِ نان شماست، سنگ آن را به سینه می</w:t>
      </w:r>
      <w:r w:rsidRPr="00634273">
        <w:rPr>
          <w:rFonts w:cs="B Lotus"/>
          <w:noProof/>
          <w:color w:val="000000"/>
          <w:cs/>
          <w:lang w:bidi="fa-IR"/>
        </w:rPr>
        <w:t>‎</w:t>
      </w:r>
      <w:r w:rsidRPr="00634273">
        <w:rPr>
          <w:rFonts w:cs="B Lotus"/>
          <w:noProof/>
          <w:color w:val="000000"/>
          <w:rtl/>
          <w:lang w:bidi="fa-IR"/>
        </w:rPr>
        <w:t xml:space="preserve">زنید؟ و بی‌تردید، احمق است کسی که این را </w:t>
      </w:r>
      <w:r w:rsidRPr="00634273">
        <w:rPr>
          <w:rFonts w:cs="B Lotus"/>
          <w:noProof/>
          <w:color w:val="000000"/>
          <w:cs/>
          <w:lang w:bidi="fa-IR"/>
        </w:rPr>
        <w:t>‎</w:t>
      </w:r>
      <w:r w:rsidRPr="00634273">
        <w:rPr>
          <w:rFonts w:cs="B Lotus"/>
          <w:noProof/>
          <w:color w:val="000000"/>
          <w:rtl/>
          <w:lang w:bidi="fa-IR"/>
        </w:rPr>
        <w:t xml:space="preserve">نفهمد.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آقای رد نویس برای آنکه ثابت کند که به همة اطراف و جوانب قضیه توجه دارد، در حاشیة ص107 کتاب خود پرداخته است به سند بعضی از این احادیث، که راوی آن «حسن بن فضّال»، یا پسرش «علی بن فضّال» است. ما چون طبق کتب رجال، او را فطحی مذهب یافتیم، و مراتبی را که برخی از فقها در مذّمت او آورده</w:t>
      </w:r>
      <w:r w:rsidRPr="00634273">
        <w:rPr>
          <w:rFonts w:cs="B Lotus"/>
          <w:noProof/>
          <w:color w:val="000000"/>
          <w:cs/>
          <w:lang w:bidi="fa-IR"/>
        </w:rPr>
        <w:t>‎</w:t>
      </w:r>
      <w:r w:rsidRPr="00634273">
        <w:rPr>
          <w:rFonts w:cs="B Lotus"/>
          <w:noProof/>
          <w:color w:val="000000"/>
          <w:rtl/>
          <w:lang w:bidi="fa-IR"/>
        </w:rPr>
        <w:t>اند، یادآور شدیم، برای رد نظر ما نه، بلکه نظر و عقید</w:t>
      </w:r>
      <w:r w:rsidRPr="00634273">
        <w:rPr>
          <w:rFonts w:cs="B Lotus" w:hint="cs"/>
          <w:noProof/>
          <w:color w:val="000000"/>
          <w:rtl/>
          <w:lang w:bidi="fa-IR"/>
        </w:rPr>
        <w:t>ه</w:t>
      </w:r>
      <w:r w:rsidRPr="00634273">
        <w:rPr>
          <w:rFonts w:cs="B Lotus"/>
          <w:noProof/>
          <w:color w:val="000000"/>
          <w:rtl/>
          <w:lang w:bidi="fa-IR"/>
        </w:rPr>
        <w:t xml:space="preserve"> فقهای بزرگی چون صاحب سرائر و علامه حلّی، به تطهیر و تعمیدی متوسل شده است که در «</w:t>
      </w:r>
      <w:r w:rsidRPr="00634273">
        <w:rPr>
          <w:rStyle w:val="Char1"/>
          <w:spacing w:val="0"/>
          <w:rtl/>
        </w:rPr>
        <w:t>تنقیح</w:t>
      </w:r>
      <w:r w:rsidRPr="00634273">
        <w:rPr>
          <w:rStyle w:val="Char1"/>
          <w:rFonts w:hint="cs"/>
          <w:spacing w:val="0"/>
          <w:rtl/>
        </w:rPr>
        <w:t xml:space="preserve"> </w:t>
      </w:r>
      <w:r w:rsidRPr="00634273">
        <w:rPr>
          <w:rStyle w:val="Char1"/>
          <w:spacing w:val="0"/>
          <w:cs/>
        </w:rPr>
        <w:t>‎</w:t>
      </w:r>
      <w:r w:rsidRPr="00634273">
        <w:rPr>
          <w:rStyle w:val="Char1"/>
          <w:spacing w:val="0"/>
          <w:rtl/>
        </w:rPr>
        <w:t>المقال</w:t>
      </w:r>
      <w:r w:rsidRPr="00634273">
        <w:rPr>
          <w:rFonts w:cs="B Lotus"/>
          <w:noProof/>
          <w:color w:val="000000"/>
          <w:rtl/>
          <w:lang w:bidi="fa-IR"/>
        </w:rPr>
        <w:t>» مامقانی از او صورت گرفته است. درحالی که خود این آقای مامقانی بیشتر به تطهیر نیازمند است، زیرا او در این کتاب سعی دارد که رجال بدنام و جعّال و کذّاب و غالی را به هرصورت که بتواند، تطهیر نماید. در آنجا که علمای بزرگ رجال، چون نجاشی و غضائری و علاّمه، راویانی چون معلّی و محمد بن سنان و محمد بن اَورمه و امثال ایشان را غالی و مردود می</w:t>
      </w:r>
      <w:r w:rsidRPr="00634273">
        <w:rPr>
          <w:rFonts w:cs="B Lotus"/>
          <w:noProof/>
          <w:color w:val="000000"/>
          <w:cs/>
          <w:lang w:bidi="fa-IR"/>
        </w:rPr>
        <w:t>‎</w:t>
      </w:r>
      <w:r w:rsidRPr="00634273">
        <w:rPr>
          <w:rFonts w:cs="B Lotus"/>
          <w:noProof/>
          <w:color w:val="000000"/>
          <w:rtl/>
          <w:lang w:bidi="fa-IR"/>
        </w:rPr>
        <w:t>شمارند، او قلم برداشته و با کمال صراحت می</w:t>
      </w:r>
      <w:r w:rsidRPr="00634273">
        <w:rPr>
          <w:rFonts w:cs="B Lotus"/>
          <w:noProof/>
          <w:color w:val="000000"/>
          <w:cs/>
          <w:lang w:bidi="fa-IR"/>
        </w:rPr>
        <w:t>‎</w:t>
      </w:r>
      <w:r w:rsidRPr="00634273">
        <w:rPr>
          <w:rFonts w:cs="B Lotus"/>
          <w:noProof/>
          <w:color w:val="000000"/>
          <w:rtl/>
          <w:lang w:bidi="fa-IR"/>
        </w:rPr>
        <w:t>نویسد که این عقایدی که علمای شیعه در قدیم آن را «غلوّ» می</w:t>
      </w:r>
      <w:r w:rsidRPr="00634273">
        <w:rPr>
          <w:rFonts w:cs="B Lotus"/>
          <w:noProof/>
          <w:color w:val="000000"/>
          <w:cs/>
          <w:lang w:bidi="fa-IR"/>
        </w:rPr>
        <w:t>‎</w:t>
      </w:r>
      <w:r w:rsidRPr="00634273">
        <w:rPr>
          <w:rFonts w:cs="B Lotus"/>
          <w:noProof/>
          <w:color w:val="000000"/>
          <w:rtl/>
          <w:lang w:bidi="fa-IR"/>
        </w:rPr>
        <w:t>شمردند و معتقدان بدان را غالی می</w:t>
      </w:r>
      <w:r w:rsidRPr="00634273">
        <w:rPr>
          <w:rFonts w:cs="B Lotus"/>
          <w:noProof/>
          <w:color w:val="000000"/>
          <w:cs/>
          <w:lang w:bidi="fa-IR"/>
        </w:rPr>
        <w:t>‎</w:t>
      </w:r>
      <w:r w:rsidRPr="00634273">
        <w:rPr>
          <w:rFonts w:cs="B Lotus"/>
          <w:noProof/>
          <w:color w:val="000000"/>
          <w:rtl/>
          <w:lang w:bidi="fa-IR"/>
        </w:rPr>
        <w:t>دانستند، امروز از ضروریات مذهب شیعه است، و معلوم می</w:t>
      </w:r>
      <w:r w:rsidRPr="00634273">
        <w:rPr>
          <w:rFonts w:cs="B Lotus"/>
          <w:noProof/>
          <w:color w:val="000000"/>
          <w:cs/>
          <w:lang w:bidi="fa-IR"/>
        </w:rPr>
        <w:t>‎</w:t>
      </w:r>
      <w:r w:rsidRPr="00634273">
        <w:rPr>
          <w:rFonts w:cs="B Lotus"/>
          <w:noProof/>
          <w:color w:val="000000"/>
          <w:rtl/>
          <w:lang w:bidi="fa-IR"/>
        </w:rPr>
        <w:t>دارد که مذهب شیعة امروز، ارتباطی به دین اسلام ندارد، و در نتیجة دستیاری و معماریِ جعّالان و غالیان، تکمیل شده تا بدین صورت درآمده است، و باید آن را به همین صورت قبول کرد. البته ما این قضیه را در هریک از نوشته</w:t>
      </w:r>
      <w:r w:rsidRPr="00634273">
        <w:rPr>
          <w:rFonts w:cs="B Lotus"/>
          <w:noProof/>
          <w:color w:val="000000"/>
          <w:cs/>
          <w:lang w:bidi="fa-IR"/>
        </w:rPr>
        <w:t>‎</w:t>
      </w:r>
      <w:r w:rsidRPr="00634273">
        <w:rPr>
          <w:rFonts w:cs="B Lotus"/>
          <w:noProof/>
          <w:color w:val="000000"/>
          <w:rtl/>
          <w:lang w:bidi="fa-IR"/>
        </w:rPr>
        <w:t>های خود که مورد داشته یادآور شده</w:t>
      </w:r>
      <w:r w:rsidRPr="00634273">
        <w:rPr>
          <w:rFonts w:cs="B Lotus"/>
          <w:noProof/>
          <w:color w:val="000000"/>
          <w:cs/>
          <w:lang w:bidi="fa-IR"/>
        </w:rPr>
        <w:t>‎</w:t>
      </w:r>
      <w:r w:rsidRPr="00634273">
        <w:rPr>
          <w:rFonts w:cs="B Lotus"/>
          <w:noProof/>
          <w:color w:val="000000"/>
          <w:rtl/>
          <w:lang w:bidi="fa-IR"/>
        </w:rPr>
        <w:t>ایم، و بهترین سند بی</w:t>
      </w:r>
      <w:r w:rsidRPr="00634273">
        <w:rPr>
          <w:rFonts w:cs="B Lotus"/>
          <w:noProof/>
          <w:color w:val="000000"/>
          <w:cs/>
          <w:lang w:bidi="fa-IR"/>
        </w:rPr>
        <w:t>‎</w:t>
      </w:r>
      <w:r w:rsidRPr="00634273">
        <w:rPr>
          <w:rFonts w:cs="B Lotus"/>
          <w:noProof/>
          <w:color w:val="000000"/>
          <w:rtl/>
          <w:lang w:bidi="fa-IR"/>
        </w:rPr>
        <w:t>اعتباری و سستی تنقیح</w:t>
      </w:r>
      <w:r w:rsidRPr="00634273">
        <w:rPr>
          <w:rFonts w:cs="B Lotus"/>
          <w:noProof/>
          <w:color w:val="000000"/>
          <w:cs/>
          <w:lang w:bidi="fa-IR"/>
        </w:rPr>
        <w:t>‎</w:t>
      </w:r>
      <w:r w:rsidRPr="00634273">
        <w:rPr>
          <w:rFonts w:cs="B Lotus"/>
          <w:noProof/>
          <w:color w:val="000000"/>
          <w:rtl/>
          <w:lang w:bidi="fa-IR"/>
        </w:rPr>
        <w:t>المقال آنکه عالِم بزرگوار و محقق عالی‌مقدار، آقای حاج شیخ محمد تقی شیخ شوشتری</w:t>
      </w:r>
      <w:r w:rsidRPr="00634273">
        <w:rPr>
          <w:rFonts w:cs="CTraditional Arabic" w:hint="cs"/>
          <w:noProof/>
          <w:color w:val="000000"/>
          <w:rtl/>
          <w:lang w:bidi="fa-IR"/>
        </w:rPr>
        <w:t>/</w:t>
      </w:r>
      <w:r w:rsidRPr="00634273">
        <w:rPr>
          <w:rFonts w:cs="B Lotus" w:hint="cs"/>
          <w:noProof/>
          <w:color w:val="000000"/>
          <w:rtl/>
          <w:lang w:bidi="fa-IR"/>
        </w:rPr>
        <w:t xml:space="preserve"> </w:t>
      </w:r>
      <w:r w:rsidRPr="00634273">
        <w:rPr>
          <w:rFonts w:cs="B Lotus"/>
          <w:noProof/>
          <w:color w:val="000000"/>
          <w:rtl/>
          <w:lang w:bidi="fa-IR"/>
        </w:rPr>
        <w:t xml:space="preserve">با کتاب خود </w:t>
      </w:r>
      <w:r w:rsidRPr="00634273">
        <w:rPr>
          <w:rFonts w:cs="B Lotus" w:hint="cs"/>
          <w:noProof/>
          <w:color w:val="000000"/>
          <w:rtl/>
          <w:lang w:bidi="fa-IR"/>
        </w:rPr>
        <w:t>«</w:t>
      </w:r>
      <w:r w:rsidRPr="00634273">
        <w:rPr>
          <w:rStyle w:val="Char1"/>
          <w:spacing w:val="0"/>
          <w:rtl/>
        </w:rPr>
        <w:t>قاموس</w:t>
      </w:r>
      <w:r w:rsidRPr="00634273">
        <w:rPr>
          <w:rStyle w:val="Char1"/>
          <w:rFonts w:hint="cs"/>
          <w:spacing w:val="0"/>
          <w:rtl/>
        </w:rPr>
        <w:t xml:space="preserve"> </w:t>
      </w:r>
      <w:r w:rsidRPr="00634273">
        <w:rPr>
          <w:rStyle w:val="Char1"/>
          <w:spacing w:val="0"/>
          <w:cs/>
        </w:rPr>
        <w:t>‎</w:t>
      </w:r>
      <w:r w:rsidRPr="00634273">
        <w:rPr>
          <w:rStyle w:val="Char1"/>
          <w:spacing w:val="0"/>
          <w:rtl/>
        </w:rPr>
        <w:t>الرجال</w:t>
      </w:r>
      <w:r w:rsidRPr="00634273">
        <w:rPr>
          <w:rFonts w:cs="B Lotus" w:hint="cs"/>
          <w:noProof/>
          <w:color w:val="000000"/>
          <w:rtl/>
          <w:lang w:bidi="fa-IR"/>
        </w:rPr>
        <w:t>»</w:t>
      </w:r>
      <w:r w:rsidRPr="00634273">
        <w:rPr>
          <w:rFonts w:cs="B Lotus"/>
          <w:noProof/>
          <w:color w:val="000000"/>
          <w:rtl/>
          <w:lang w:bidi="fa-IR"/>
        </w:rPr>
        <w:t xml:space="preserve"> این</w:t>
      </w:r>
      <w:r w:rsidR="00573F0D" w:rsidRPr="00634273">
        <w:rPr>
          <w:rFonts w:cs="B Lotus"/>
          <w:noProof/>
          <w:color w:val="000000"/>
          <w:rtl/>
          <w:lang w:bidi="fa-IR"/>
        </w:rPr>
        <w:t xml:space="preserve"> </w:t>
      </w:r>
      <w:r w:rsidRPr="00634273">
        <w:rPr>
          <w:rFonts w:cs="B Lotus"/>
          <w:noProof/>
          <w:color w:val="000000"/>
          <w:rtl/>
          <w:lang w:bidi="fa-IR"/>
        </w:rPr>
        <w:t>حقیقت را آشکار فرموده و اشتباهات مامقانی را یاد آور شده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به هر صورت، ما نمی</w:t>
      </w:r>
      <w:r w:rsidRPr="00634273">
        <w:rPr>
          <w:rFonts w:cs="B Lotus"/>
          <w:noProof/>
          <w:color w:val="000000"/>
          <w:cs/>
          <w:lang w:bidi="fa-IR"/>
        </w:rPr>
        <w:t>‎</w:t>
      </w:r>
      <w:r w:rsidRPr="00634273">
        <w:rPr>
          <w:rFonts w:cs="B Lotus"/>
          <w:noProof/>
          <w:color w:val="000000"/>
          <w:rtl/>
          <w:lang w:bidi="fa-IR"/>
        </w:rPr>
        <w:t>توانیم در مقابل عقل و وجدان و نظر بزرگوارانی چون نجاشی و غضائری و علاّمه و محمد بن ادریس [صاحب سرائر] که به طور حتم هر کدام از آنها در شناختن رجال، بصیرتر از مامقانی بوده</w:t>
      </w:r>
      <w:r w:rsidRPr="00634273">
        <w:rPr>
          <w:rFonts w:cs="B Lotus"/>
          <w:noProof/>
          <w:color w:val="000000"/>
          <w:cs/>
          <w:lang w:bidi="fa-IR"/>
        </w:rPr>
        <w:t>‎</w:t>
      </w:r>
      <w:r w:rsidRPr="00634273">
        <w:rPr>
          <w:rFonts w:cs="B Lotus"/>
          <w:noProof/>
          <w:color w:val="000000"/>
          <w:rtl/>
          <w:lang w:bidi="fa-IR"/>
        </w:rPr>
        <w:t>اند، بازهم تابع او باشیم. خصوصاً که او طرفدار غالیانی است که این همه دروغ از قول امامان ساخته و پرداخته</w:t>
      </w:r>
      <w:r w:rsidRPr="00634273">
        <w:rPr>
          <w:rFonts w:cs="B Lotus"/>
          <w:noProof/>
          <w:color w:val="000000"/>
          <w:cs/>
          <w:lang w:bidi="fa-IR"/>
        </w:rPr>
        <w:t>‎</w:t>
      </w:r>
      <w:r w:rsidRPr="00634273">
        <w:rPr>
          <w:rFonts w:cs="B Lotus"/>
          <w:noProof/>
          <w:color w:val="000000"/>
          <w:rtl/>
          <w:lang w:bidi="fa-IR"/>
        </w:rPr>
        <w:t>اند، پس «</w:t>
      </w:r>
      <w:r w:rsidRPr="00634273">
        <w:rPr>
          <w:rFonts w:ascii="Tahoma" w:hAnsi="Tahoma" w:cs="B Lotus"/>
          <w:rtl/>
          <w:lang w:bidi="fa-IR"/>
        </w:rPr>
        <w:t xml:space="preserve">كيست‏ ستمكارتر از آن كس كه بر خدا دروغ بسته </w:t>
      </w:r>
      <w:r w:rsidRPr="00634273">
        <w:rPr>
          <w:rFonts w:cs="B Lotus"/>
          <w:noProof/>
          <w:color w:val="000000"/>
          <w:rtl/>
          <w:lang w:bidi="fa-IR"/>
        </w:rPr>
        <w:t>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7"/>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و اما درباره دفاع او از «علی بن فضّال» باید بگوییم که ما این شخص را در کتاب زکات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8"/>
      </w:r>
      <w:r w:rsidR="00ED4EF6" w:rsidRPr="00634273">
        <w:rPr>
          <w:rStyle w:val="FootnoteReference"/>
          <w:rFonts w:cs="B Lotus"/>
          <w:color w:val="000000"/>
          <w:rtl/>
          <w:lang w:bidi="fa-IR"/>
        </w:rPr>
        <w:t>)</w:t>
      </w:r>
      <w:r w:rsidRPr="00634273">
        <w:rPr>
          <w:rFonts w:cs="B Lotus"/>
          <w:noProof/>
          <w:color w:val="000000"/>
          <w:rtl/>
          <w:lang w:bidi="fa-IR"/>
        </w:rPr>
        <w:t>، و به طور خلاصه در همین کتاب شناسانده</w:t>
      </w:r>
      <w:r w:rsidRPr="00634273">
        <w:rPr>
          <w:rFonts w:cs="B Lotus"/>
          <w:noProof/>
          <w:color w:val="000000"/>
          <w:cs/>
          <w:lang w:bidi="fa-IR"/>
        </w:rPr>
        <w:t>‎</w:t>
      </w:r>
      <w:r w:rsidRPr="00634273">
        <w:rPr>
          <w:rFonts w:cs="B Lotus"/>
          <w:noProof/>
          <w:color w:val="000000"/>
          <w:rtl/>
          <w:lang w:bidi="fa-IR"/>
        </w:rPr>
        <w:t>ایم، و گفتیم که او در نظر فقهای شیعه، ضعیف و مطرود است. فقط در اینجا به دفاع بیجایی پاسخ می</w:t>
      </w:r>
      <w:r w:rsidRPr="00634273">
        <w:rPr>
          <w:rFonts w:cs="B Lotus"/>
          <w:noProof/>
          <w:color w:val="000000"/>
          <w:cs/>
          <w:lang w:bidi="fa-IR"/>
        </w:rPr>
        <w:t>‎</w:t>
      </w:r>
      <w:r w:rsidRPr="00634273">
        <w:rPr>
          <w:rFonts w:cs="B Lotus"/>
          <w:noProof/>
          <w:color w:val="000000"/>
          <w:rtl/>
          <w:lang w:bidi="fa-IR"/>
        </w:rPr>
        <w:t>گوییم که آقای امامی، از قائل نبودن او [یعنی علی بن فضّال] به امامت جعفر کذّاب نموده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این آقای پرمدعایِ بی</w:t>
      </w:r>
      <w:r w:rsidRPr="00634273">
        <w:rPr>
          <w:rFonts w:cs="B Lotus"/>
          <w:noProof/>
          <w:color w:val="000000"/>
          <w:cs/>
          <w:lang w:bidi="fa-IR"/>
        </w:rPr>
        <w:t>‎</w:t>
      </w:r>
      <w:r w:rsidRPr="00634273">
        <w:rPr>
          <w:rFonts w:cs="B Lotus"/>
          <w:noProof/>
          <w:color w:val="000000"/>
          <w:rtl/>
          <w:lang w:bidi="fa-IR"/>
        </w:rPr>
        <w:t>اطلاع، چنان به تنقیح المقال مامقانی متوسل و متمسّک شده است که گویی مطالب آن، وحی منزل است. زیرا مامقانی گفته است:</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«اصلاً علی بن فضال زمان جعفر را درک نکرده است، زیرا علی بن فضّال در سال 224 از دنیا رفته و آن سال، هنوز جعفرکذّاب متولد نشده بود، زیرا پدر جعفر [حضرت امام هادی] در آن وقت دوازده ساله بود، چون ولادت آن حضرت سال 212 هجری بوده، و زمانی که جعفر ادعای امامت کرد، سال 260 هجری بود، یعنی درست 36 سال بعد از وفات علی بن فضّال. پس چگونه به امامت وی قائل شده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29"/>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این آقای با اطلاع، که در همه جا طرف خود را بی</w:t>
      </w:r>
      <w:r w:rsidRPr="00634273">
        <w:rPr>
          <w:rFonts w:cs="B Lotus"/>
          <w:noProof/>
          <w:color w:val="000000"/>
          <w:cs/>
          <w:lang w:bidi="fa-IR"/>
        </w:rPr>
        <w:t>‎</w:t>
      </w:r>
      <w:r w:rsidRPr="00634273">
        <w:rPr>
          <w:rFonts w:cs="B Lotus"/>
          <w:noProof/>
          <w:color w:val="000000"/>
          <w:rtl/>
          <w:lang w:bidi="fa-IR"/>
        </w:rPr>
        <w:t>اطلاع می</w:t>
      </w:r>
      <w:r w:rsidRPr="00634273">
        <w:rPr>
          <w:rFonts w:cs="B Lotus"/>
          <w:noProof/>
          <w:color w:val="000000"/>
          <w:cs/>
          <w:lang w:bidi="fa-IR"/>
        </w:rPr>
        <w:t>‎</w:t>
      </w:r>
      <w:r w:rsidRPr="00634273">
        <w:rPr>
          <w:rFonts w:cs="B Lotus"/>
          <w:noProof/>
          <w:color w:val="000000"/>
          <w:rtl/>
          <w:lang w:bidi="fa-IR"/>
        </w:rPr>
        <w:t>شمارد، چون تکیه</w:t>
      </w:r>
      <w:r w:rsidRPr="00634273">
        <w:rPr>
          <w:rFonts w:cs="B Lotus"/>
          <w:noProof/>
          <w:color w:val="000000"/>
          <w:cs/>
          <w:lang w:bidi="fa-IR"/>
        </w:rPr>
        <w:t>‎</w:t>
      </w:r>
      <w:r w:rsidRPr="00634273">
        <w:rPr>
          <w:rFonts w:cs="B Lotus"/>
          <w:noProof/>
          <w:color w:val="000000"/>
          <w:rtl/>
          <w:lang w:bidi="fa-IR"/>
        </w:rPr>
        <w:t>اش فقط به فرآورده</w:t>
      </w:r>
      <w:r w:rsidRPr="00634273">
        <w:rPr>
          <w:rFonts w:cs="B Lotus"/>
          <w:noProof/>
          <w:color w:val="000000"/>
          <w:cs/>
          <w:lang w:bidi="fa-IR"/>
        </w:rPr>
        <w:t>‎</w:t>
      </w:r>
      <w:r w:rsidRPr="00634273">
        <w:rPr>
          <w:rFonts w:cs="B Lotus"/>
          <w:noProof/>
          <w:color w:val="000000"/>
          <w:rtl/>
          <w:lang w:bidi="fa-IR"/>
        </w:rPr>
        <w:t>های دیگران، مانند آقای مامقانی و امثال اوست، و خودش حال تحقیق ندارد، با کمال کبر و غرور، با اسلحة کُند مامقانی و امینی، به جنگ «شهرستانی» و دیگران می</w:t>
      </w:r>
      <w:r w:rsidRPr="00634273">
        <w:rPr>
          <w:rFonts w:cs="B Lotus"/>
          <w:noProof/>
          <w:color w:val="000000"/>
          <w:cs/>
          <w:lang w:bidi="fa-IR"/>
        </w:rPr>
        <w:t>‎</w:t>
      </w:r>
      <w:r w:rsidRPr="00634273">
        <w:rPr>
          <w:rFonts w:cs="B Lotus"/>
          <w:noProof/>
          <w:color w:val="000000"/>
          <w:rtl/>
          <w:lang w:bidi="fa-IR"/>
        </w:rPr>
        <w:t xml:space="preserve">رود. اما به کوری چشمِ مدافعان علی بن فضّال، وی در سال 224 قمری از دنیا نرفته و زمان جعفر کذّاب را درک کرده، پس به امامت او هم قائل بوده است.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ما در کتاب زکات خود، به شرح حالِ بدمآل علی بن فضّال پرداخته</w:t>
      </w:r>
      <w:r w:rsidRPr="00634273">
        <w:rPr>
          <w:rFonts w:cs="B Lotus"/>
          <w:noProof/>
          <w:color w:val="000000"/>
          <w:cs/>
          <w:lang w:bidi="fa-IR"/>
        </w:rPr>
        <w:t>‎</w:t>
      </w:r>
      <w:r w:rsidRPr="00634273">
        <w:rPr>
          <w:rFonts w:cs="B Lotus"/>
          <w:noProof/>
          <w:color w:val="000000"/>
          <w:rtl/>
          <w:lang w:bidi="fa-IR"/>
        </w:rPr>
        <w:t>ایم، و در اینجا، فقط به ردّ این نظر مامقانی و مقلِّد او می</w:t>
      </w:r>
      <w:r w:rsidRPr="00634273">
        <w:rPr>
          <w:rFonts w:cs="B Lotus"/>
          <w:noProof/>
          <w:color w:val="000000"/>
          <w:cs/>
          <w:lang w:bidi="fa-IR"/>
        </w:rPr>
        <w:t>‎</w:t>
      </w:r>
      <w:r w:rsidRPr="00634273">
        <w:rPr>
          <w:rFonts w:cs="B Lotus"/>
          <w:noProof/>
          <w:color w:val="000000"/>
          <w:rtl/>
          <w:lang w:bidi="fa-IR"/>
        </w:rPr>
        <w:t>پردازیم، که علی بن فضّال را متوفّای سال 224 می</w:t>
      </w:r>
      <w:r w:rsidRPr="00634273">
        <w:rPr>
          <w:rFonts w:cs="B Lotus"/>
          <w:noProof/>
          <w:color w:val="000000"/>
          <w:cs/>
          <w:lang w:bidi="fa-IR"/>
        </w:rPr>
        <w:t>‎</w:t>
      </w:r>
      <w:r w:rsidRPr="00634273">
        <w:rPr>
          <w:rFonts w:cs="B Lotus"/>
          <w:noProof/>
          <w:color w:val="000000"/>
          <w:rtl/>
          <w:lang w:bidi="fa-IR"/>
        </w:rPr>
        <w:t>داند.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بهترین سند برای رد گفتة مامقانی و مقلّدین او، این است که شیخ طوسی در این مورد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hint="cs"/>
          <w:noProof/>
          <w:color w:val="000000"/>
          <w:rtl/>
          <w:lang w:bidi="fa-IR"/>
        </w:rPr>
        <w:t>«</w:t>
      </w:r>
      <w:r w:rsidRPr="00634273">
        <w:rPr>
          <w:rtl/>
        </w:rPr>
        <w:t xml:space="preserve"> </w:t>
      </w:r>
      <w:r w:rsidRPr="00634273">
        <w:rPr>
          <w:rStyle w:val="Char2"/>
          <w:rtl/>
        </w:rPr>
        <w:t xml:space="preserve">فَأَمَّا مَا رَوَاهُ عَلِيُّ بْنُ الْحَسَنِ بْنِ فَضَّالٍ عَنْ مُحَمَّدِ بْنِ عُبْدُوسٍ قَالَ: أَوْصَى رَجُلٌ بِتَرِكَتِهِ: مَتَاعٍ وَغَيْرِ ذَلِكَ، لِأَبِي مُحَمَّدٍ [أي الإمام الحسن العسكري </w:t>
      </w:r>
      <w:r w:rsidRPr="00634273">
        <w:rPr>
          <w:rStyle w:val="Char2"/>
        </w:rPr>
        <w:sym w:font="AGA Arabesque" w:char="F075"/>
      </w:r>
      <w:r w:rsidRPr="00634273">
        <w:rPr>
          <w:rStyle w:val="Char2"/>
        </w:rPr>
        <w:t></w:t>
      </w:r>
      <w:r w:rsidRPr="00634273">
        <w:rPr>
          <w:rStyle w:val="Char2"/>
          <w:rtl/>
        </w:rPr>
        <w:t>] فَكَتَبْتُ إِلَيْهِ:..</w:t>
      </w:r>
      <w:r w:rsidRPr="00634273">
        <w:rPr>
          <w:rFonts w:cs="B Lotus" w:hint="cs"/>
          <w:noProof/>
          <w:color w:val="000000"/>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30"/>
      </w:r>
      <w:r w:rsidR="00ED4EF6" w:rsidRPr="00634273">
        <w:rPr>
          <w:rStyle w:val="FootnoteReference"/>
          <w:rFonts w:cs="B Lotus"/>
          <w:color w:val="000000"/>
          <w:rtl/>
          <w:lang w:bidi="fa-IR"/>
        </w:rPr>
        <w:t>)</w:t>
      </w:r>
      <w:r w:rsidRPr="00634273">
        <w:rPr>
          <w:rFonts w:cs="B Lotus"/>
          <w:noProof/>
          <w:color w:val="000000"/>
          <w:rtl/>
          <w:lang w:bidi="fa-IR"/>
        </w:rPr>
        <w:t>.</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noProof/>
          <w:color w:val="000000"/>
          <w:rtl/>
          <w:lang w:bidi="fa-IR"/>
        </w:rPr>
        <w:t>در این حدیث، که مفصّل است و ما نیازی به آوردن هم</w:t>
      </w:r>
      <w:r w:rsidRPr="00634273">
        <w:rPr>
          <w:rFonts w:cs="B Lotus" w:hint="cs"/>
          <w:noProof/>
          <w:color w:val="000000"/>
          <w:rtl/>
          <w:lang w:bidi="fa-IR"/>
        </w:rPr>
        <w:t>ه</w:t>
      </w:r>
      <w:r w:rsidRPr="00634273">
        <w:rPr>
          <w:rFonts w:cs="B Lotus"/>
          <w:noProof/>
          <w:color w:val="000000"/>
          <w:rtl/>
          <w:lang w:bidi="fa-IR"/>
        </w:rPr>
        <w:t xml:space="preserve"> آن نداریم، فقط این جملة آن مقصود است که علی بن فضّال از محمد بن عبدوس روایت می</w:t>
      </w:r>
      <w:r w:rsidRPr="00634273">
        <w:rPr>
          <w:rFonts w:cs="B Lotus"/>
          <w:noProof/>
          <w:color w:val="000000"/>
          <w:cs/>
          <w:lang w:bidi="fa-IR"/>
        </w:rPr>
        <w:t>‎</w:t>
      </w:r>
      <w:r w:rsidRPr="00634273">
        <w:rPr>
          <w:rFonts w:cs="B Lotus"/>
          <w:noProof/>
          <w:color w:val="000000"/>
          <w:rtl/>
          <w:lang w:bidi="fa-IR"/>
        </w:rPr>
        <w:t>کند که: مردی وصیت کرد که از ترکة او چیزی به ابو محمد [امام حسن عسکری] بدهند و من به امام نوشتم [یعنی علی بن فضّال از قول محمد بن عبدوس می</w:t>
      </w:r>
      <w:r w:rsidRPr="00634273">
        <w:rPr>
          <w:rFonts w:cs="B Lotus"/>
          <w:noProof/>
          <w:color w:val="000000"/>
          <w:cs/>
          <w:lang w:bidi="fa-IR"/>
        </w:rPr>
        <w:t>‎</w:t>
      </w:r>
      <w:r w:rsidRPr="00634273">
        <w:rPr>
          <w:rFonts w:cs="B Lotus"/>
          <w:noProof/>
          <w:color w:val="000000"/>
          <w:rtl/>
          <w:lang w:bidi="fa-IR"/>
        </w:rPr>
        <w:t>گوید] و</w:t>
      </w:r>
      <w:r w:rsidR="00573F0D" w:rsidRPr="00634273">
        <w:rPr>
          <w:rFonts w:cs="B Lotus"/>
          <w:noProof/>
          <w:color w:val="000000"/>
          <w:rtl/>
          <w:lang w:bidi="fa-IR"/>
        </w:rPr>
        <w:t xml:space="preserve"> </w:t>
      </w:r>
      <w:r w:rsidRPr="00634273">
        <w:rPr>
          <w:rFonts w:cs="B Lotus"/>
          <w:noProof/>
          <w:color w:val="000000"/>
          <w:rtl/>
          <w:lang w:bidi="fa-IR"/>
        </w:rPr>
        <w:t>ذیل همین حدیث، به نقل از علی بن حسن فضّال، داستان دیگری را می</w:t>
      </w:r>
      <w:r w:rsidRPr="00634273">
        <w:rPr>
          <w:rFonts w:cs="B Lotus"/>
          <w:noProof/>
          <w:color w:val="000000"/>
          <w:cs/>
          <w:lang w:bidi="fa-IR"/>
        </w:rPr>
        <w:t>‎</w:t>
      </w:r>
      <w:r w:rsidRPr="00634273">
        <w:rPr>
          <w:rFonts w:cs="B Lotus"/>
          <w:noProof/>
          <w:color w:val="000000"/>
          <w:rtl/>
          <w:lang w:bidi="fa-IR"/>
        </w:rPr>
        <w:t>آورد که محمد بن عبدالله که مُرد، وصیت کرد به برادر من احمد، درحالی که خانه</w:t>
      </w:r>
      <w:r w:rsidRPr="00634273">
        <w:rPr>
          <w:rFonts w:cs="B Lotus"/>
          <w:noProof/>
          <w:color w:val="000000"/>
          <w:cs/>
          <w:lang w:bidi="fa-IR"/>
        </w:rPr>
        <w:t>‎</w:t>
      </w:r>
      <w:r w:rsidRPr="00634273">
        <w:rPr>
          <w:rFonts w:cs="B Lotus"/>
          <w:noProof/>
          <w:color w:val="000000"/>
          <w:rtl/>
          <w:lang w:bidi="fa-IR"/>
        </w:rPr>
        <w:t>ای به ارث گذاشت. و نیز وصیت کرد که ترکة او فروخته شود و قیمت آن را به حضرت ابوالحسن امام علی النقی</w:t>
      </w:r>
      <w:r w:rsidRPr="00634273">
        <w:rPr>
          <w:rFonts w:eastAsia="Calibri" w:cs="Arial"/>
          <w:lang w:bidi="fa-IR"/>
        </w:rPr>
        <w:sym w:font="AGA Arabesque" w:char="F075"/>
      </w:r>
      <w:r w:rsidRPr="00634273">
        <w:rPr>
          <w:rFonts w:cs="B Lotus"/>
          <w:noProof/>
          <w:color w:val="000000"/>
          <w:rtl/>
          <w:lang w:bidi="fa-IR"/>
        </w:rPr>
        <w:t xml:space="preserve"> بپردازند، تا آخر حدیث.</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شاهد ما در این حدیث، جملة</w:t>
      </w:r>
      <w:r w:rsidR="006D62D4" w:rsidRPr="00634273">
        <w:rPr>
          <w:rFonts w:cs="B Lotus" w:hint="cs"/>
          <w:noProof/>
          <w:color w:val="000000"/>
          <w:rtl/>
          <w:lang w:bidi="fa-IR"/>
        </w:rPr>
        <w:t xml:space="preserve"> </w:t>
      </w:r>
      <w:r w:rsidR="006D62D4" w:rsidRPr="00634273">
        <w:rPr>
          <w:rStyle w:val="Char3"/>
          <w:rFonts w:hint="cs"/>
          <w:szCs w:val="27"/>
          <w:rtl/>
        </w:rPr>
        <w:t>«</w:t>
      </w:r>
      <w:r w:rsidR="006D62D4" w:rsidRPr="00634273">
        <w:rPr>
          <w:rStyle w:val="Char3"/>
          <w:szCs w:val="27"/>
          <w:rtl/>
        </w:rPr>
        <w:t>وَيُحْمَلَ ثَمَنُهَا إِلَى أَبِي الْحَسَنِ</w:t>
      </w:r>
      <w:r w:rsidR="006D62D4" w:rsidRPr="00634273">
        <w:rPr>
          <w:rStyle w:val="Char3"/>
          <w:rFonts w:hint="cs"/>
          <w:szCs w:val="27"/>
          <w:rtl/>
        </w:rPr>
        <w:sym w:font="AGA Arabesque" w:char="F075"/>
      </w:r>
      <w:r w:rsidR="006D62D4" w:rsidRPr="00634273">
        <w:rPr>
          <w:rStyle w:val="Char3"/>
          <w:rFonts w:hint="cs"/>
          <w:szCs w:val="27"/>
          <w:rtl/>
        </w:rPr>
        <w:t>»</w:t>
      </w:r>
      <w:r w:rsidRPr="00634273">
        <w:rPr>
          <w:rFonts w:cs="B Lotus"/>
          <w:noProof/>
          <w:color w:val="000000"/>
          <w:rtl/>
          <w:lang w:bidi="fa-IR"/>
        </w:rPr>
        <w:t xml:space="preserve"> است. و باز از علی بن فضال حدیثی را در صفحة بعد نقل می</w:t>
      </w:r>
      <w:r w:rsidRPr="00634273">
        <w:rPr>
          <w:rFonts w:cs="B Lotus"/>
          <w:noProof/>
          <w:color w:val="000000"/>
          <w:cs/>
          <w:lang w:bidi="fa-IR"/>
        </w:rPr>
        <w:t>‎</w:t>
      </w:r>
      <w:r w:rsidRPr="00634273">
        <w:rPr>
          <w:rFonts w:cs="B Lotus"/>
          <w:noProof/>
          <w:color w:val="000000"/>
          <w:rtl/>
          <w:lang w:bidi="fa-IR"/>
        </w:rPr>
        <w:t>کند و در آنجا نیز چنین وصیتی را از حسین بن احمد نسبت حضرت امام هادی</w:t>
      </w:r>
      <w:r w:rsidRPr="00634273">
        <w:rPr>
          <w:rFonts w:eastAsia="Calibri" w:cs="Arial"/>
          <w:lang w:bidi="fa-IR"/>
        </w:rPr>
        <w:sym w:font="AGA Arabesque" w:char="F075"/>
      </w:r>
      <w:r w:rsidRPr="00634273">
        <w:rPr>
          <w:rFonts w:cs="B Lotus"/>
          <w:noProof/>
          <w:color w:val="000000"/>
          <w:rtl/>
          <w:lang w:bidi="fa-IR"/>
        </w:rPr>
        <w:t xml:space="preserve"> روایت می</w:t>
      </w:r>
      <w:r w:rsidRPr="00634273">
        <w:rPr>
          <w:rFonts w:cs="B Lotus"/>
          <w:noProof/>
          <w:color w:val="000000"/>
          <w:cs/>
          <w:lang w:bidi="fa-IR"/>
        </w:rPr>
        <w:t>‎</w:t>
      </w:r>
      <w:r w:rsidRPr="00634273">
        <w:rPr>
          <w:rFonts w:cs="B Lotus"/>
          <w:noProof/>
          <w:color w:val="000000"/>
          <w:rtl/>
          <w:lang w:bidi="fa-IR"/>
        </w:rPr>
        <w:t>کند. گرچه این علی بن فضّال به قدری رسواست که در همین سه حدیث هم شیخ طوسی ناچار شده است که بگوید: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«این اعمالی که علی بن فضال به ائمه نسبت می</w:t>
      </w:r>
      <w:r w:rsidRPr="00634273">
        <w:rPr>
          <w:rFonts w:cs="B Lotus"/>
          <w:noProof/>
          <w:color w:val="000000"/>
          <w:cs/>
          <w:lang w:bidi="fa-IR"/>
        </w:rPr>
        <w:t>‎</w:t>
      </w:r>
      <w:r w:rsidRPr="00634273">
        <w:rPr>
          <w:rFonts w:cs="B Lotus"/>
          <w:noProof/>
          <w:color w:val="000000"/>
          <w:rtl/>
          <w:lang w:bidi="fa-IR"/>
        </w:rPr>
        <w:t>دهد مخالف شریعت اسلام است و باید حکم به بطلان آن کرد، زیرا او نسبت</w:t>
      </w:r>
      <w:r w:rsidRPr="00634273">
        <w:rPr>
          <w:rFonts w:cs="B Lotus"/>
          <w:noProof/>
          <w:color w:val="000000"/>
          <w:cs/>
          <w:lang w:bidi="fa-IR"/>
        </w:rPr>
        <w:t>‎</w:t>
      </w:r>
      <w:r w:rsidRPr="00634273">
        <w:rPr>
          <w:rFonts w:cs="B Lotus"/>
          <w:noProof/>
          <w:color w:val="000000"/>
          <w:rtl/>
          <w:lang w:bidi="fa-IR"/>
        </w:rPr>
        <w:t>های خلاف شرع بسیاری به امامان داده</w:t>
      </w:r>
      <w:r w:rsidRPr="00634273">
        <w:rPr>
          <w:rFonts w:cs="B Lotus" w:hint="cs"/>
          <w:noProof/>
          <w:color w:val="000000"/>
          <w:rtl/>
          <w:lang w:bidi="fa-IR"/>
        </w:rPr>
        <w:t>‌</w:t>
      </w:r>
      <w:r w:rsidRPr="00634273">
        <w:rPr>
          <w:rFonts w:cs="B Lotus"/>
          <w:noProof/>
          <w:color w:val="000000"/>
          <w:rtl/>
          <w:lang w:bidi="fa-IR"/>
        </w:rPr>
        <w:t>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اما چه باید کرد که عاشقان کفر و ضلالت و بدعت گذاران و پرونده</w:t>
      </w:r>
      <w:r w:rsidRPr="00634273">
        <w:rPr>
          <w:rFonts w:cs="B Lotus"/>
          <w:noProof/>
          <w:color w:val="000000"/>
          <w:cs/>
          <w:lang w:bidi="fa-IR"/>
        </w:rPr>
        <w:t>‎</w:t>
      </w:r>
      <w:r w:rsidRPr="00634273">
        <w:rPr>
          <w:rFonts w:cs="B Lotus"/>
          <w:noProof/>
          <w:color w:val="000000"/>
          <w:rtl/>
          <w:lang w:bidi="fa-IR"/>
        </w:rPr>
        <w:t xml:space="preserve"> سازان علیه محمد و آل محمد</w:t>
      </w:r>
      <w:r w:rsidRPr="00634273">
        <w:rPr>
          <w:rFonts w:cs="CTraditional Arabic"/>
          <w:sz w:val="30"/>
          <w:szCs w:val="30"/>
          <w:rtl/>
          <w:lang w:bidi="fa-IR"/>
        </w:rPr>
        <w:t>ص</w:t>
      </w:r>
      <w:r w:rsidRPr="00634273">
        <w:rPr>
          <w:rFonts w:cs="B Lotus"/>
          <w:noProof/>
          <w:color w:val="000000"/>
          <w:rtl/>
          <w:lang w:bidi="fa-IR"/>
        </w:rPr>
        <w:t xml:space="preserve"> نمی</w:t>
      </w:r>
      <w:r w:rsidRPr="00634273">
        <w:rPr>
          <w:rFonts w:cs="B Lotus"/>
          <w:noProof/>
          <w:color w:val="000000"/>
          <w:cs/>
          <w:lang w:bidi="fa-IR"/>
        </w:rPr>
        <w:t>‎</w:t>
      </w:r>
      <w:r w:rsidRPr="00634273">
        <w:rPr>
          <w:rFonts w:cs="B Lotus"/>
          <w:noProof/>
          <w:color w:val="000000"/>
          <w:rtl/>
          <w:lang w:bidi="fa-IR"/>
        </w:rPr>
        <w:t>توانند دست از دُم این دشمنان خدا بردارند. گاهی منکر فسادِ مذهب او می</w:t>
      </w:r>
      <w:r w:rsidRPr="00634273">
        <w:rPr>
          <w:rFonts w:cs="B Lotus"/>
          <w:noProof/>
          <w:color w:val="000000"/>
          <w:cs/>
          <w:lang w:bidi="fa-IR"/>
        </w:rPr>
        <w:t>‎</w:t>
      </w:r>
      <w:r w:rsidRPr="00634273">
        <w:rPr>
          <w:rFonts w:cs="B Lotus"/>
          <w:noProof/>
          <w:color w:val="000000"/>
          <w:rtl/>
          <w:lang w:bidi="fa-IR"/>
        </w:rPr>
        <w:t>شوند، و گاهی منکر وفات و حیات وی می</w:t>
      </w:r>
      <w:r w:rsidRPr="00634273">
        <w:rPr>
          <w:rFonts w:cs="B Lotus"/>
          <w:noProof/>
          <w:color w:val="000000"/>
          <w:cs/>
          <w:lang w:bidi="fa-IR"/>
        </w:rPr>
        <w:t>‎</w:t>
      </w:r>
      <w:r w:rsidRPr="00634273">
        <w:rPr>
          <w:rFonts w:cs="B Lotus"/>
          <w:noProof/>
          <w:color w:val="000000"/>
          <w:rtl/>
          <w:lang w:bidi="fa-IR"/>
        </w:rPr>
        <w:t>گردند، تا مزخرفات و کفریات آنان را در قالب عقاید شیعه نگه دارند. وگرنه، اگر دست از ایشان بردارند، نه زکات به آن 9 چیزِ ناچیز انحصار می</w:t>
      </w:r>
      <w:r w:rsidRPr="00634273">
        <w:rPr>
          <w:rFonts w:cs="B Lotus"/>
          <w:noProof/>
          <w:color w:val="000000"/>
          <w:cs/>
          <w:lang w:bidi="fa-IR"/>
        </w:rPr>
        <w:t>‎</w:t>
      </w:r>
      <w:r w:rsidRPr="00634273">
        <w:rPr>
          <w:rFonts w:cs="B Lotus"/>
          <w:noProof/>
          <w:color w:val="000000"/>
          <w:rtl/>
          <w:lang w:bidi="fa-IR"/>
        </w:rPr>
        <w:t>یابد، و نه خمس به چنین صورت رسوایی درمی</w:t>
      </w:r>
      <w:r w:rsidRPr="00634273">
        <w:rPr>
          <w:rFonts w:cs="B Lotus"/>
          <w:noProof/>
          <w:color w:val="000000"/>
          <w:cs/>
          <w:lang w:bidi="fa-IR"/>
        </w:rPr>
        <w:t>‎</w:t>
      </w:r>
      <w:r w:rsidRPr="00634273">
        <w:rPr>
          <w:rFonts w:cs="B Lotus"/>
          <w:noProof/>
          <w:color w:val="000000"/>
          <w:rtl/>
          <w:lang w:bidi="fa-IR"/>
        </w:rPr>
        <w:t xml:space="preserve">آید. </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ردیه‌نویس در صفحه 113 سئوالی را عنوان کرده است:</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«آیا روایتی هم در کتب احادیث هست که دلالت بر تعمیم داشته باشد و از آنها استفاده شود که یتامی و مساکین و ابن سبیل، اختصاص به خویشان رسول الله</w:t>
      </w:r>
      <w:r w:rsidRPr="00634273">
        <w:rPr>
          <w:rFonts w:cs="CTraditional Arabic"/>
          <w:rtl/>
          <w:lang w:bidi="fa-IR"/>
        </w:rPr>
        <w:t>ص</w:t>
      </w:r>
      <w:r w:rsidRPr="00634273">
        <w:rPr>
          <w:rFonts w:cs="B Lotus"/>
          <w:noProof/>
          <w:color w:val="000000"/>
          <w:rtl/>
          <w:lang w:bidi="fa-IR"/>
        </w:rPr>
        <w:t xml:space="preserve"> ندارد؟»</w:t>
      </w:r>
      <w:r w:rsidRPr="00634273">
        <w:rPr>
          <w:rFonts w:cs="B Lotus" w:hint="cs"/>
          <w:noProof/>
          <w:color w:val="000000"/>
          <w:rtl/>
          <w:lang w:bidi="fa-IR"/>
        </w:rPr>
        <w:t>.</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و سپس خود چنین پاسخ می‌دهد: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«برخی مغرضین آنچه نیرو داشته</w:t>
      </w:r>
      <w:r w:rsidRPr="00634273">
        <w:rPr>
          <w:rFonts w:cs="B Lotus"/>
          <w:noProof/>
          <w:color w:val="000000"/>
          <w:cs/>
          <w:lang w:bidi="fa-IR"/>
        </w:rPr>
        <w:t>‎</w:t>
      </w:r>
      <w:r w:rsidRPr="00634273">
        <w:rPr>
          <w:rFonts w:cs="B Lotus"/>
          <w:noProof/>
          <w:color w:val="000000"/>
          <w:rtl/>
          <w:lang w:bidi="fa-IR"/>
        </w:rPr>
        <w:t>اند صرف کرده</w:t>
      </w:r>
      <w:r w:rsidRPr="00634273">
        <w:rPr>
          <w:rFonts w:cs="B Lotus"/>
          <w:noProof/>
          <w:color w:val="000000"/>
          <w:cs/>
          <w:lang w:bidi="fa-IR"/>
        </w:rPr>
        <w:t>‎</w:t>
      </w:r>
      <w:r w:rsidRPr="00634273">
        <w:rPr>
          <w:rFonts w:cs="B Lotus"/>
          <w:noProof/>
          <w:color w:val="000000"/>
          <w:rtl/>
          <w:lang w:bidi="fa-IR"/>
        </w:rPr>
        <w:t>اند که مدارکی ولو علیل، برای تعمیم به دست آورند، و بالاخره پس از تلاش، متجاوز از ده حدیث یافته و به آن تکیه کرده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89542B">
      <w:pPr>
        <w:widowControl w:val="0"/>
        <w:spacing w:line="228" w:lineRule="auto"/>
        <w:ind w:firstLine="284"/>
        <w:jc w:val="both"/>
        <w:rPr>
          <w:rFonts w:cs="B Lotus"/>
          <w:noProof/>
          <w:color w:val="000000"/>
          <w:rtl/>
          <w:lang w:bidi="fa-IR"/>
        </w:rPr>
      </w:pPr>
      <w:r w:rsidRPr="00634273">
        <w:rPr>
          <w:rFonts w:cs="B Lotus"/>
          <w:noProof/>
          <w:color w:val="000000"/>
          <w:rtl/>
          <w:lang w:bidi="fa-IR"/>
        </w:rPr>
        <w:t>طبق اطلاع ما، این آقای ردیه‌نویس در حدود سه سال یا بیشتر است که خود را به زحمت و تعب انداخته است، تا چنین جوابی تهیه کند، و معلوم شد تمام آن «همچون خاکستری است که تندبادی بر آن بوزد». باید از او پرسید که تو از کجا فهمیدی که این مغرضین آنچه نیرو داشته</w:t>
      </w:r>
      <w:r w:rsidRPr="00634273">
        <w:rPr>
          <w:rFonts w:cs="B Lotus"/>
          <w:noProof/>
          <w:color w:val="000000"/>
          <w:cs/>
          <w:lang w:bidi="fa-IR"/>
        </w:rPr>
        <w:t>‎</w:t>
      </w:r>
      <w:r w:rsidRPr="00634273">
        <w:rPr>
          <w:rFonts w:cs="B Lotus"/>
          <w:noProof/>
          <w:color w:val="000000"/>
          <w:rtl/>
          <w:lang w:bidi="fa-IR"/>
        </w:rPr>
        <w:t>اند صرف کرده</w:t>
      </w:r>
      <w:r w:rsidRPr="00634273">
        <w:rPr>
          <w:rFonts w:cs="B Lotus"/>
          <w:noProof/>
          <w:color w:val="000000"/>
          <w:cs/>
          <w:lang w:bidi="fa-IR"/>
        </w:rPr>
        <w:t>‎</w:t>
      </w:r>
      <w:r w:rsidRPr="00634273">
        <w:rPr>
          <w:rFonts w:cs="B Lotus"/>
          <w:noProof/>
          <w:color w:val="000000"/>
          <w:rtl/>
          <w:lang w:bidi="fa-IR"/>
        </w:rPr>
        <w:t>اند. و لابد دیگر نیرو ندارند، یا مرده</w:t>
      </w:r>
      <w:r w:rsidRPr="00634273">
        <w:rPr>
          <w:rFonts w:cs="B Lotus"/>
          <w:noProof/>
          <w:color w:val="000000"/>
          <w:cs/>
          <w:lang w:bidi="fa-IR"/>
        </w:rPr>
        <w:t>‎</w:t>
      </w:r>
      <w:r w:rsidRPr="00634273">
        <w:rPr>
          <w:rFonts w:cs="B Lotus"/>
          <w:noProof/>
          <w:color w:val="000000"/>
          <w:rtl/>
          <w:lang w:bidi="fa-IR"/>
        </w:rPr>
        <w:t>اند، یا از حرکت افتاده</w:t>
      </w:r>
      <w:r w:rsidRPr="00634273">
        <w:rPr>
          <w:rFonts w:cs="B Lotus"/>
          <w:noProof/>
          <w:color w:val="000000"/>
          <w:cs/>
          <w:lang w:bidi="fa-IR"/>
        </w:rPr>
        <w:t>‎</w:t>
      </w:r>
      <w:r w:rsidRPr="00634273">
        <w:rPr>
          <w:rFonts w:cs="B Lotus"/>
          <w:noProof/>
          <w:color w:val="000000"/>
          <w:rtl/>
          <w:lang w:bidi="fa-IR"/>
        </w:rPr>
        <w:t>اند و تلاش نموده تا متجاوز از ده روایت یافته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89542B">
      <w:pPr>
        <w:spacing w:line="228" w:lineRule="auto"/>
        <w:ind w:firstLine="284"/>
        <w:jc w:val="both"/>
        <w:rPr>
          <w:rFonts w:cs="B Lotus"/>
          <w:noProof/>
          <w:color w:val="000000"/>
          <w:rtl/>
          <w:lang w:bidi="fa-IR"/>
        </w:rPr>
      </w:pPr>
      <w:r w:rsidRPr="00634273">
        <w:rPr>
          <w:rFonts w:cs="B Lotus"/>
          <w:noProof/>
          <w:color w:val="000000"/>
          <w:rtl/>
          <w:lang w:bidi="fa-IR"/>
        </w:rPr>
        <w:t>در جواب این سخن باید بگویم که:</w:t>
      </w:r>
    </w:p>
    <w:p w:rsidR="0033070F" w:rsidRPr="00634273" w:rsidRDefault="0033070F" w:rsidP="0089542B">
      <w:pPr>
        <w:spacing w:line="228" w:lineRule="auto"/>
        <w:ind w:firstLine="284"/>
        <w:jc w:val="both"/>
        <w:rPr>
          <w:rFonts w:cs="B Lotus"/>
          <w:noProof/>
          <w:color w:val="000000"/>
          <w:rtl/>
          <w:lang w:bidi="fa-IR"/>
        </w:rPr>
      </w:pPr>
      <w:r w:rsidRPr="00634273">
        <w:rPr>
          <w:rFonts w:cs="B Lotus"/>
          <w:b/>
          <w:bCs/>
          <w:noProof/>
          <w:color w:val="000000"/>
          <w:rtl/>
          <w:lang w:bidi="fa-IR"/>
        </w:rPr>
        <w:t>اولاً:</w:t>
      </w:r>
      <w:r w:rsidRPr="00634273">
        <w:rPr>
          <w:rFonts w:cs="B Lotus"/>
          <w:noProof/>
          <w:color w:val="000000"/>
          <w:rtl/>
          <w:lang w:bidi="fa-IR"/>
        </w:rPr>
        <w:t xml:space="preserve"> به حقیقت، با تمام پاکیش قسم، که برای ردّ عقاید شما، اگر</w:t>
      </w:r>
      <w:r w:rsidR="006D62D4" w:rsidRPr="00634273">
        <w:rPr>
          <w:rFonts w:cs="B Lotus" w:hint="cs"/>
          <w:noProof/>
          <w:color w:val="000000"/>
          <w:rtl/>
          <w:lang w:bidi="fa-IR"/>
        </w:rPr>
        <w:t xml:space="preserve"> </w:t>
      </w:r>
      <w:r w:rsidRPr="00634273">
        <w:rPr>
          <w:rFonts w:cs="B Lotus"/>
          <w:noProof/>
          <w:color w:val="000000"/>
          <w:rtl/>
          <w:lang w:bidi="fa-IR"/>
        </w:rPr>
        <w:t>انصاف داشته باشید، بیش از دوساعت وقت لازم ندارم، که تمام عقاید و مدارک شما را باطل کنم، و آن مستلزم صرف هیچ نیرویی نیست، و فقط احتیاج به مقداری انصاف و وجدان دارد. اگر هست، بسم‌الله. من برای رد نوشتن بر همین کتاب شما، که از قرار</w:t>
      </w:r>
      <w:r w:rsidR="00573F0D" w:rsidRPr="00634273">
        <w:rPr>
          <w:rFonts w:cs="B Lotus"/>
          <w:noProof/>
          <w:color w:val="000000"/>
          <w:rtl/>
          <w:lang w:bidi="fa-IR"/>
        </w:rPr>
        <w:t xml:space="preserve"> </w:t>
      </w:r>
      <w:r w:rsidRPr="00634273">
        <w:rPr>
          <w:rFonts w:cs="B Lotus"/>
          <w:noProof/>
          <w:color w:val="000000"/>
          <w:rtl/>
          <w:lang w:bidi="fa-IR"/>
        </w:rPr>
        <w:t>اطلاع، سال‌ها وقت برای تهیة مطالب آن صرف کرده</w:t>
      </w:r>
      <w:r w:rsidRPr="00634273">
        <w:rPr>
          <w:rFonts w:cs="B Lotus"/>
          <w:noProof/>
          <w:color w:val="000000"/>
          <w:cs/>
          <w:lang w:bidi="fa-IR"/>
        </w:rPr>
        <w:t>‎</w:t>
      </w:r>
      <w:r w:rsidRPr="00634273">
        <w:rPr>
          <w:rFonts w:cs="B Lotus"/>
          <w:noProof/>
          <w:color w:val="000000"/>
          <w:rtl/>
          <w:lang w:bidi="fa-IR"/>
        </w:rPr>
        <w:t>اید، بیش از دو روز وقت صرف نکردم، درحالی که سرپرست یک خانواده بزرگ هستم که باید نان و آب و آذوقه و لوازم خانگی ایشان را نیز در</w:t>
      </w:r>
      <w:r w:rsidR="006D62D4" w:rsidRPr="00634273">
        <w:rPr>
          <w:rFonts w:cs="B Lotus" w:hint="cs"/>
          <w:noProof/>
          <w:color w:val="000000"/>
          <w:rtl/>
          <w:lang w:bidi="fa-IR"/>
        </w:rPr>
        <w:t xml:space="preserve"> </w:t>
      </w:r>
      <w:r w:rsidRPr="00634273">
        <w:rPr>
          <w:rFonts w:cs="B Lotus"/>
          <w:noProof/>
          <w:color w:val="000000"/>
          <w:rtl/>
          <w:lang w:bidi="fa-IR"/>
        </w:rPr>
        <w:t>خلال همین دو روز تهیه کنم. اثبات این ادعا بسیار آسان، و به قول معروف، امتحانش مجانی است.</w:t>
      </w:r>
    </w:p>
    <w:p w:rsidR="0033070F" w:rsidRPr="00634273" w:rsidRDefault="0033070F" w:rsidP="0089542B">
      <w:pPr>
        <w:widowControl w:val="0"/>
        <w:spacing w:line="228" w:lineRule="auto"/>
        <w:ind w:firstLine="284"/>
        <w:jc w:val="both"/>
        <w:rPr>
          <w:rFonts w:cs="B Lotus"/>
          <w:noProof/>
          <w:color w:val="000000"/>
          <w:lang w:bidi="fa-IR"/>
        </w:rPr>
      </w:pPr>
      <w:r w:rsidRPr="00634273">
        <w:rPr>
          <w:rFonts w:cs="B Lotus"/>
          <w:b/>
          <w:bCs/>
          <w:noProof/>
          <w:color w:val="000000"/>
          <w:rtl/>
          <w:lang w:bidi="fa-IR"/>
        </w:rPr>
        <w:t>ثانیاً:</w:t>
      </w:r>
      <w:r w:rsidRPr="00634273">
        <w:rPr>
          <w:rFonts w:cs="B Lotus"/>
          <w:noProof/>
          <w:color w:val="000000"/>
          <w:rtl/>
          <w:lang w:bidi="fa-IR"/>
        </w:rPr>
        <w:t xml:space="preserve"> برای ردّ نظر شما، اگر انصاف داشته باشید، صرف نیرو لازم نیست. آیات کتاب خدا و سیرة پیامبر بزرگوارش</w:t>
      </w:r>
      <w:r w:rsidRPr="00634273">
        <w:rPr>
          <w:rFonts w:cs="CTraditional Arabic"/>
          <w:sz w:val="30"/>
          <w:szCs w:val="30"/>
          <w:rtl/>
          <w:lang w:bidi="fa-IR"/>
        </w:rPr>
        <w:t>ص</w:t>
      </w:r>
      <w:r w:rsidRPr="00634273">
        <w:rPr>
          <w:rFonts w:cs="B Lotus"/>
          <w:noProof/>
          <w:color w:val="000000"/>
          <w:rtl/>
          <w:lang w:bidi="fa-IR"/>
        </w:rPr>
        <w:t xml:space="preserve"> چون آفتاب روشن است. آن‌جناب و جمیع مسلمانانِ مورد خطاب این آیه، دیناری به </w:t>
      </w:r>
      <w:r w:rsidRPr="00634273">
        <w:rPr>
          <w:rFonts w:cs="B Lotus"/>
          <w:rtl/>
          <w:lang w:bidi="fa-IR"/>
        </w:rPr>
        <w:t>یتیمان و مستمندان و در‌راه‌ماندگان</w:t>
      </w:r>
      <w:r w:rsidRPr="00634273">
        <w:rPr>
          <w:sz w:val="30"/>
          <w:szCs w:val="30"/>
          <w:rtl/>
          <w:lang w:bidi="fa-IR"/>
        </w:rPr>
        <w:t xml:space="preserve"> </w:t>
      </w:r>
      <w:r w:rsidRPr="00634273">
        <w:rPr>
          <w:rFonts w:cs="B Lotus"/>
          <w:noProof/>
          <w:color w:val="000000"/>
          <w:rtl/>
          <w:lang w:bidi="fa-IR"/>
        </w:rPr>
        <w:t>آل محمد</w:t>
      </w:r>
      <w:r w:rsidRPr="00634273">
        <w:rPr>
          <w:rFonts w:cs="CTraditional Arabic"/>
          <w:sz w:val="30"/>
          <w:szCs w:val="30"/>
          <w:rtl/>
          <w:lang w:bidi="fa-IR"/>
        </w:rPr>
        <w:t>ص</w:t>
      </w:r>
      <w:r w:rsidRPr="00634273">
        <w:rPr>
          <w:rFonts w:cs="B Lotus"/>
          <w:noProof/>
          <w:color w:val="000000"/>
          <w:rtl/>
          <w:lang w:bidi="fa-IR"/>
        </w:rPr>
        <w:t xml:space="preserve"> نداده</w:t>
      </w:r>
      <w:r w:rsidRPr="00634273">
        <w:rPr>
          <w:rFonts w:cs="B Lotus"/>
          <w:noProof/>
          <w:color w:val="000000"/>
          <w:cs/>
          <w:lang w:bidi="fa-IR"/>
        </w:rPr>
        <w:t>‎</w:t>
      </w:r>
      <w:r w:rsidRPr="00634273">
        <w:rPr>
          <w:rFonts w:cs="B Lotus"/>
          <w:noProof/>
          <w:color w:val="000000"/>
          <w:rtl/>
          <w:lang w:bidi="fa-IR"/>
        </w:rPr>
        <w:t xml:space="preserve">اند، زیرا چنین افراد و اشخاصی وجود نداشتند. پس، سالبه به انتفاء موضوع است. </w:t>
      </w:r>
    </w:p>
    <w:p w:rsidR="0033070F" w:rsidRPr="00634273" w:rsidRDefault="0033070F" w:rsidP="00F5348F">
      <w:pPr>
        <w:pStyle w:val="afc"/>
        <w:ind w:left="0" w:firstLine="284"/>
        <w:rPr>
          <w:noProof/>
          <w:rtl/>
          <w:lang w:bidi="fa-IR"/>
        </w:rPr>
      </w:pPr>
      <w:r w:rsidRPr="00634273">
        <w:rPr>
          <w:rFonts w:cs="B Lotus"/>
          <w:b/>
          <w:bCs/>
          <w:noProof/>
          <w:rtl/>
          <w:lang w:bidi="fa-IR"/>
        </w:rPr>
        <w:t>ثالثاً:</w:t>
      </w:r>
      <w:r w:rsidRPr="00634273">
        <w:rPr>
          <w:rFonts w:cs="B Lotus"/>
          <w:noProof/>
          <w:rtl/>
          <w:lang w:bidi="fa-IR"/>
        </w:rPr>
        <w:t xml:space="preserve"> عادت من این است که معمولاً در هر موردی به ده دلیل و حجت اکتفا می</w:t>
      </w:r>
      <w:r w:rsidRPr="00634273">
        <w:rPr>
          <w:rFonts w:cs="B Lotus"/>
          <w:noProof/>
          <w:cs/>
          <w:lang w:bidi="fa-IR"/>
        </w:rPr>
        <w:t>‎</w:t>
      </w:r>
      <w:r w:rsidRPr="00634273">
        <w:rPr>
          <w:rFonts w:cs="B Lotus"/>
          <w:noProof/>
          <w:rtl/>
          <w:lang w:bidi="fa-IR"/>
        </w:rPr>
        <w:t>نمایم، و دنبال آن، آیة شریف</w:t>
      </w:r>
      <w:r w:rsidRPr="00634273">
        <w:rPr>
          <w:rFonts w:cs="B Lotus" w:hint="cs"/>
          <w:noProof/>
          <w:rtl/>
          <w:lang w:bidi="fa-IR"/>
        </w:rPr>
        <w:t>ه</w:t>
      </w:r>
      <w:r w:rsidRPr="00634273">
        <w:rPr>
          <w:rFonts w:cs="B Lotus"/>
          <w:noProof/>
          <w:rtl/>
          <w:lang w:bidi="fa-IR"/>
        </w:rPr>
        <w:t xml:space="preserve"> </w:t>
      </w:r>
      <w:r w:rsidRPr="00634273">
        <w:rPr>
          <w:rFonts w:cs="Traditional Arabic"/>
          <w:rtl/>
          <w:lang w:bidi="fa-IR"/>
        </w:rPr>
        <w:t>﴿</w:t>
      </w:r>
      <w:r w:rsidRPr="00634273">
        <w:rPr>
          <w:rFonts w:hint="eastAsia"/>
          <w:rtl/>
        </w:rPr>
        <w:t>تِل</w:t>
      </w:r>
      <w:r w:rsidRPr="00634273">
        <w:rPr>
          <w:rFonts w:hint="cs"/>
          <w:rtl/>
        </w:rPr>
        <w:t>ۡ</w:t>
      </w:r>
      <w:r w:rsidRPr="00634273">
        <w:rPr>
          <w:rFonts w:hint="eastAsia"/>
          <w:rtl/>
        </w:rPr>
        <w:t>كَ</w:t>
      </w:r>
      <w:r w:rsidRPr="00634273">
        <w:rPr>
          <w:rtl/>
        </w:rPr>
        <w:t xml:space="preserve"> </w:t>
      </w:r>
      <w:r w:rsidRPr="00634273">
        <w:rPr>
          <w:rFonts w:hint="eastAsia"/>
          <w:rtl/>
        </w:rPr>
        <w:t>عَشَرَة</w:t>
      </w:r>
      <w:r w:rsidRPr="00634273">
        <w:rPr>
          <w:rFonts w:hint="cs"/>
          <w:rtl/>
        </w:rPr>
        <w:t>ٞ</w:t>
      </w:r>
      <w:r w:rsidRPr="00634273">
        <w:rPr>
          <w:rtl/>
        </w:rPr>
        <w:t xml:space="preserve"> </w:t>
      </w:r>
      <w:r w:rsidRPr="00634273">
        <w:rPr>
          <w:rFonts w:hint="eastAsia"/>
          <w:rtl/>
        </w:rPr>
        <w:t>كَامِلَة</w:t>
      </w:r>
      <w:r w:rsidRPr="00634273">
        <w:rPr>
          <w:rFonts w:hint="cs"/>
          <w:rtl/>
        </w:rPr>
        <w:t>ٞ</w:t>
      </w:r>
      <w:r w:rsidRPr="00634273">
        <w:rPr>
          <w:rFonts w:cs="Traditional Arabic"/>
          <w:rtl/>
          <w:lang w:bidi="fa-IR"/>
        </w:rPr>
        <w:t>﴾</w:t>
      </w:r>
      <w:r w:rsidRPr="00634273">
        <w:rPr>
          <w:rFonts w:cs="B Lotus"/>
          <w:noProof/>
          <w:rtl/>
          <w:lang w:bidi="fa-IR"/>
        </w:rPr>
        <w:t xml:space="preserve"> </w:t>
      </w:r>
      <w:r w:rsidRPr="00634273">
        <w:rPr>
          <w:rStyle w:val="Char4"/>
          <w:rtl/>
        </w:rPr>
        <w:t>[</w:t>
      </w:r>
      <w:r w:rsidRPr="00634273">
        <w:rPr>
          <w:rStyle w:val="Char4"/>
          <w:rFonts w:hint="cs"/>
          <w:rtl/>
        </w:rPr>
        <w:t>ال</w:t>
      </w:r>
      <w:r w:rsidRPr="00634273">
        <w:rPr>
          <w:rStyle w:val="Char4"/>
          <w:rtl/>
        </w:rPr>
        <w:t>بقر</w:t>
      </w:r>
      <w:r w:rsidRPr="00634273">
        <w:rPr>
          <w:rStyle w:val="Char4"/>
          <w:rFonts w:hint="cs"/>
          <w:rtl/>
        </w:rPr>
        <w:t>ة</w:t>
      </w:r>
      <w:r w:rsidRPr="00634273">
        <w:rPr>
          <w:rStyle w:val="Char4"/>
          <w:rtl/>
        </w:rPr>
        <w:t>:</w:t>
      </w:r>
      <w:r w:rsidRPr="00634273">
        <w:rPr>
          <w:rStyle w:val="Char4"/>
          <w:rFonts w:hint="cs"/>
          <w:rtl/>
        </w:rPr>
        <w:t xml:space="preserve"> </w:t>
      </w:r>
      <w:r w:rsidRPr="00634273">
        <w:rPr>
          <w:rStyle w:val="Char4"/>
          <w:rtl/>
        </w:rPr>
        <w:t>196]</w:t>
      </w:r>
      <w:r w:rsidRPr="00634273">
        <w:rPr>
          <w:rFonts w:cs="B Lotus"/>
          <w:noProof/>
          <w:rtl/>
          <w:lang w:bidi="fa-IR"/>
        </w:rPr>
        <w:t xml:space="preserve"> را می</w:t>
      </w:r>
      <w:r w:rsidRPr="00634273">
        <w:rPr>
          <w:rFonts w:cs="B Lotus"/>
          <w:noProof/>
          <w:cs/>
          <w:lang w:bidi="fa-IR"/>
        </w:rPr>
        <w:t>‎</w:t>
      </w:r>
      <w:r w:rsidRPr="00634273">
        <w:rPr>
          <w:rFonts w:cs="B Lotus"/>
          <w:noProof/>
          <w:rtl/>
          <w:lang w:bidi="fa-IR"/>
        </w:rPr>
        <w:t>آورم. وگرنه حدیث بیش از آن را نباید متحمل بار گران شد. آن قدر کتاب حدیث در نزد ما هست که تهیة آن مستلزم صرف نیرو نباشد، و ما نیز تازه</w:t>
      </w:r>
      <w:r w:rsidRPr="00634273">
        <w:rPr>
          <w:rFonts w:cs="B Lotus"/>
          <w:noProof/>
          <w:cs/>
          <w:lang w:bidi="fa-IR"/>
        </w:rPr>
        <w:t>‎</w:t>
      </w:r>
      <w:r w:rsidRPr="00634273">
        <w:rPr>
          <w:rFonts w:cs="B Lotus"/>
          <w:noProof/>
          <w:rtl/>
          <w:lang w:bidi="fa-IR"/>
        </w:rPr>
        <w:t>کار نیستیم</w:t>
      </w:r>
      <w:r w:rsidR="002B540A" w:rsidRPr="00634273">
        <w:rPr>
          <w:rFonts w:cs="B Lotus"/>
          <w:noProof/>
          <w:rtl/>
          <w:lang w:bidi="fa-IR"/>
        </w:rPr>
        <w:t>.</w:t>
      </w:r>
      <w:r w:rsidRPr="00634273">
        <w:rPr>
          <w:rFonts w:cs="B Lotus"/>
          <w:noProof/>
          <w:rtl/>
          <w:lang w:bidi="fa-IR"/>
        </w:rPr>
        <w:t xml:space="preserve"> نزدیک چهل سال است که به نوشتنِ مطالب دینی مشغولیم. اما از همه جالب</w:t>
      </w:r>
      <w:r w:rsidRPr="00634273">
        <w:rPr>
          <w:rFonts w:cs="B Lotus"/>
          <w:noProof/>
          <w:cs/>
          <w:lang w:bidi="fa-IR"/>
        </w:rPr>
        <w:t>‎</w:t>
      </w:r>
      <w:r w:rsidRPr="00634273">
        <w:rPr>
          <w:rFonts w:cs="B Lotus"/>
          <w:noProof/>
          <w:rtl/>
          <w:lang w:bidi="fa-IR"/>
        </w:rPr>
        <w:t>تر، آن است او به خیال خود، به رد این ده حدیث پرداخته، و هر کدام را به دلخواه خود ضعیف و مردود شمرده و گفته است:</w:t>
      </w:r>
    </w:p>
    <w:p w:rsidR="0033070F" w:rsidRPr="00634273" w:rsidRDefault="0033070F" w:rsidP="0089542B">
      <w:pPr>
        <w:spacing w:line="228" w:lineRule="auto"/>
        <w:ind w:firstLine="284"/>
        <w:jc w:val="both"/>
        <w:rPr>
          <w:rFonts w:cs="B Lotus"/>
          <w:noProof/>
          <w:rtl/>
          <w:lang w:bidi="fa-IR"/>
        </w:rPr>
      </w:pPr>
      <w:r w:rsidRPr="00634273">
        <w:rPr>
          <w:rFonts w:cs="B Lotus"/>
          <w:noProof/>
          <w:rtl/>
          <w:lang w:bidi="fa-IR"/>
        </w:rPr>
        <w:t>«اولین حدیث که منقول از تحف</w:t>
      </w:r>
      <w:r w:rsidRPr="00634273">
        <w:rPr>
          <w:rFonts w:cs="B Lotus"/>
          <w:noProof/>
          <w:cs/>
          <w:lang w:bidi="fa-IR"/>
        </w:rPr>
        <w:t>‎</w:t>
      </w:r>
      <w:r w:rsidRPr="00634273">
        <w:rPr>
          <w:rFonts w:cs="B Lotus"/>
          <w:noProof/>
          <w:rtl/>
          <w:lang w:bidi="fa-IR"/>
        </w:rPr>
        <w:t>العقول و منسوب به حسن بن علی بن حسین بن شعبه حرانی است... به فرض این که علی بن شعبه شخص معروف و جلیل القدری باشد، و به فرض این که عبارت احادیث این کتاب نقل به معنا نباشد، احادیث منقول در این کتاب، همه‌اش مرسل و خالی از سند است. بدین جهت، اعتبار ندارد».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ما هم در پاسخ او می</w:t>
      </w:r>
      <w:r w:rsidRPr="00634273">
        <w:rPr>
          <w:rFonts w:cs="B Lotus"/>
          <w:noProof/>
          <w:color w:val="000000"/>
          <w:cs/>
          <w:lang w:bidi="fa-IR"/>
        </w:rPr>
        <w:t>‎</w:t>
      </w:r>
      <w:r w:rsidRPr="00634273">
        <w:rPr>
          <w:rFonts w:cs="B Lotus"/>
          <w:noProof/>
          <w:color w:val="000000"/>
          <w:rtl/>
          <w:lang w:bidi="fa-IR"/>
        </w:rPr>
        <w:t>گوییم: همین که بزرگوارانی، چون شیخ ابراهیم بن سلیمان القطیفی، شیخ حرّعاملی، مجلسی، مولی عبدالله‌الافندی، صاحب روضات الجنات و شیخ حسین بن علی الحرانی، این کتاب را معتبر شمرده‌ و بدان اعتماد کرده و دربارة آن گفته</w:t>
      </w:r>
      <w:r w:rsidRPr="00634273">
        <w:rPr>
          <w:rFonts w:cs="B Lotus"/>
          <w:noProof/>
          <w:color w:val="000000"/>
          <w:cs/>
          <w:lang w:bidi="fa-IR"/>
        </w:rPr>
        <w:t>‎</w:t>
      </w:r>
      <w:r w:rsidRPr="00634273">
        <w:rPr>
          <w:rFonts w:cs="B Lotus"/>
          <w:noProof/>
          <w:color w:val="000000"/>
          <w:rtl/>
          <w:lang w:bidi="fa-IR"/>
        </w:rPr>
        <w:t>اند:</w:t>
      </w:r>
    </w:p>
    <w:p w:rsidR="0033070F" w:rsidRPr="00634273" w:rsidRDefault="0033070F" w:rsidP="00A122D8">
      <w:pPr>
        <w:spacing w:line="228" w:lineRule="auto"/>
        <w:ind w:firstLine="284"/>
        <w:jc w:val="both"/>
        <w:rPr>
          <w:rFonts w:cs="B Lotus"/>
          <w:noProof/>
          <w:color w:val="000000"/>
          <w:sz w:val="26"/>
          <w:szCs w:val="26"/>
          <w:rtl/>
          <w:cs/>
          <w:lang w:bidi="fa-IR"/>
        </w:rPr>
      </w:pPr>
      <w:r w:rsidRPr="00634273">
        <w:rPr>
          <w:rFonts w:cs="B Lotus" w:hint="cs"/>
          <w:noProof/>
          <w:rtl/>
          <w:lang w:bidi="fa-IR"/>
        </w:rPr>
        <w:t>«</w:t>
      </w:r>
      <w:r w:rsidRPr="00634273">
        <w:rPr>
          <w:rStyle w:val="Char2"/>
          <w:rtl/>
          <w:cs/>
        </w:rPr>
        <w:t>وهو کتاب لم یسمع الدهر بمثله</w:t>
      </w:r>
      <w:r w:rsidRPr="00634273">
        <w:rPr>
          <w:rFonts w:cs="B Lotus" w:hint="cs"/>
          <w:noProof/>
          <w:rtl/>
          <w:lang w:bidi="fa-IR"/>
        </w:rPr>
        <w:t>»</w:t>
      </w:r>
      <w:r w:rsidR="00A122D8" w:rsidRPr="00634273">
        <w:rPr>
          <w:rFonts w:cs="B Lotus" w:hint="cs"/>
          <w:noProof/>
          <w:rtl/>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cs/>
          <w:lang w:bidi="fa-IR"/>
        </w:rPr>
        <w:t>کتابی است که روزگار مانند آن را ندیده است</w:t>
      </w:r>
      <w:r w:rsidRPr="00634273">
        <w:rPr>
          <w:rFonts w:cs="B Lotus" w:hint="cs"/>
          <w:noProof/>
          <w:color w:val="000000"/>
          <w:sz w:val="26"/>
          <w:szCs w:val="26"/>
          <w:rtl/>
          <w:lang w:bidi="fa-IR"/>
        </w:rPr>
        <w:t>»</w:t>
      </w:r>
      <w:r w:rsidRPr="00634273">
        <w:rPr>
          <w:rFonts w:cs="B Lotus"/>
          <w:noProof/>
          <w:color w:val="000000"/>
          <w:sz w:val="26"/>
          <w:szCs w:val="26"/>
          <w:rtl/>
          <w:cs/>
          <w:lang w:bidi="fa-IR"/>
        </w:rPr>
        <w:t>.</w:t>
      </w:r>
    </w:p>
    <w:p w:rsidR="0033070F" w:rsidRPr="00634273" w:rsidRDefault="0033070F" w:rsidP="0089542B">
      <w:pPr>
        <w:spacing w:line="228" w:lineRule="auto"/>
        <w:ind w:firstLine="284"/>
        <w:jc w:val="both"/>
        <w:rPr>
          <w:rFonts w:cs="B Lotus" w:hint="cs"/>
          <w:noProof/>
          <w:color w:val="000000"/>
          <w:rtl/>
          <w:lang w:bidi="fa-IR"/>
        </w:rPr>
      </w:pPr>
      <w:r w:rsidRPr="00634273">
        <w:rPr>
          <w:rFonts w:cs="B Lotus"/>
          <w:noProof/>
          <w:color w:val="000000"/>
          <w:rtl/>
          <w:lang w:bidi="fa-IR"/>
        </w:rPr>
        <w:t>پس دیگر کسی مانند آقای ردیه‌نویس، باید جانب ادب را رعایت نموده و ساکت شود.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به علاوه، اگر بنا باشد هر کتابِ بی</w:t>
      </w:r>
      <w:r w:rsidRPr="00634273">
        <w:rPr>
          <w:rFonts w:cs="B Lotus"/>
          <w:noProof/>
          <w:color w:val="000000"/>
          <w:cs/>
          <w:lang w:bidi="fa-IR"/>
        </w:rPr>
        <w:t>‎</w:t>
      </w:r>
      <w:r w:rsidRPr="00634273">
        <w:rPr>
          <w:rFonts w:cs="B Lotus"/>
          <w:noProof/>
          <w:color w:val="000000"/>
          <w:rtl/>
          <w:lang w:bidi="fa-IR"/>
        </w:rPr>
        <w:t>سندی اعتبار نداشته باشد، کتاب</w:t>
      </w:r>
      <w:r w:rsidRPr="00634273">
        <w:rPr>
          <w:rFonts w:cs="B Lotus"/>
          <w:noProof/>
          <w:color w:val="000000"/>
          <w:cs/>
          <w:lang w:bidi="fa-IR"/>
        </w:rPr>
        <w:t>‎</w:t>
      </w:r>
      <w:r w:rsidRPr="00634273">
        <w:rPr>
          <w:rFonts w:cs="B Lotus"/>
          <w:noProof/>
          <w:color w:val="000000"/>
          <w:rtl/>
          <w:lang w:bidi="fa-IR"/>
        </w:rPr>
        <w:t>های بسیاری داریم که از مفاخر شیعه، بلکه از مفاخر اسلام است، اما بی</w:t>
      </w:r>
      <w:r w:rsidRPr="00634273">
        <w:rPr>
          <w:rFonts w:cs="B Lotus"/>
          <w:noProof/>
          <w:color w:val="000000"/>
          <w:cs/>
          <w:lang w:bidi="fa-IR"/>
        </w:rPr>
        <w:t>‎</w:t>
      </w:r>
      <w:r w:rsidRPr="00634273">
        <w:rPr>
          <w:rFonts w:cs="B Lotus"/>
          <w:noProof/>
          <w:color w:val="000000"/>
          <w:rtl/>
          <w:lang w:bidi="fa-IR"/>
        </w:rPr>
        <w:t>سندِ مرسل است، که از همه مهم‌تر و مشهورتر «</w:t>
      </w:r>
      <w:r w:rsidRPr="00634273">
        <w:rPr>
          <w:rStyle w:val="Char1"/>
          <w:spacing w:val="0"/>
          <w:rtl/>
        </w:rPr>
        <w:t>نهج</w:t>
      </w:r>
      <w:r w:rsidRPr="00634273">
        <w:rPr>
          <w:rStyle w:val="Char1"/>
          <w:spacing w:val="0"/>
          <w:cs/>
        </w:rPr>
        <w:t>‎</w:t>
      </w:r>
      <w:r w:rsidRPr="00634273">
        <w:rPr>
          <w:rStyle w:val="Char1"/>
          <w:rFonts w:hint="cs"/>
          <w:spacing w:val="0"/>
          <w:rtl/>
          <w:cs/>
        </w:rPr>
        <w:t xml:space="preserve"> </w:t>
      </w:r>
      <w:r w:rsidRPr="00634273">
        <w:rPr>
          <w:rStyle w:val="Char1"/>
          <w:spacing w:val="0"/>
          <w:rtl/>
        </w:rPr>
        <w:t>البلاغ</w:t>
      </w:r>
      <w:r w:rsidRPr="00634273">
        <w:rPr>
          <w:rStyle w:val="Char1"/>
          <w:rFonts w:hint="cs"/>
          <w:spacing w:val="0"/>
          <w:rtl/>
        </w:rPr>
        <w:t>ة</w:t>
      </w:r>
      <w:r w:rsidRPr="00634273">
        <w:rPr>
          <w:rFonts w:cs="B Lotus"/>
          <w:noProof/>
          <w:color w:val="000000"/>
          <w:rtl/>
          <w:lang w:bidi="fa-IR"/>
        </w:rPr>
        <w:t>» است، که تمام آن خطبات و کلمات حکمت</w:t>
      </w:r>
      <w:r w:rsidRPr="00634273">
        <w:rPr>
          <w:rFonts w:cs="B Lotus" w:hint="cs"/>
          <w:noProof/>
          <w:color w:val="000000"/>
          <w:rtl/>
          <w:lang w:bidi="fa-IR"/>
        </w:rPr>
        <w:t>‌</w:t>
      </w:r>
      <w:r w:rsidRPr="00634273">
        <w:rPr>
          <w:rFonts w:cs="B Lotus"/>
          <w:noProof/>
          <w:color w:val="000000"/>
          <w:rtl/>
          <w:lang w:bidi="fa-IR"/>
        </w:rPr>
        <w:t>آمیز، بی</w:t>
      </w:r>
      <w:r w:rsidRPr="00634273">
        <w:rPr>
          <w:rFonts w:cs="B Lotus"/>
          <w:noProof/>
          <w:color w:val="000000"/>
          <w:cs/>
          <w:lang w:bidi="fa-IR"/>
        </w:rPr>
        <w:t>‎</w:t>
      </w:r>
      <w:r w:rsidRPr="00634273">
        <w:rPr>
          <w:rFonts w:cs="B Lotus"/>
          <w:noProof/>
          <w:color w:val="000000"/>
          <w:rtl/>
          <w:lang w:bidi="fa-IR"/>
        </w:rPr>
        <w:t>سند و مرسل است، آیا این است نتیج</w:t>
      </w:r>
      <w:r w:rsidRPr="00634273">
        <w:rPr>
          <w:rFonts w:cs="B Lotus" w:hint="cs"/>
          <w:noProof/>
          <w:color w:val="000000"/>
          <w:rtl/>
          <w:lang w:bidi="fa-IR"/>
        </w:rPr>
        <w:t>ه</w:t>
      </w:r>
      <w:r w:rsidRPr="00634273">
        <w:rPr>
          <w:rFonts w:cs="B Lotus"/>
          <w:noProof/>
          <w:color w:val="000000"/>
          <w:rtl/>
          <w:lang w:bidi="fa-IR"/>
        </w:rPr>
        <w:t xml:space="preserve"> گفتة شما؟</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خوب بود با این سلیقه و عقیده، رویّه خود را ادامه دهید، در آن صورت، قرآن را که اکنون بین مسلمین و معمول است، بی</w:t>
      </w:r>
      <w:r w:rsidRPr="00634273">
        <w:rPr>
          <w:rFonts w:cs="B Lotus"/>
          <w:noProof/>
          <w:color w:val="000000"/>
          <w:cs/>
          <w:lang w:bidi="fa-IR"/>
        </w:rPr>
        <w:t>‎</w:t>
      </w:r>
      <w:r w:rsidRPr="00634273">
        <w:rPr>
          <w:rFonts w:cs="B Lotus"/>
          <w:noProof/>
          <w:color w:val="000000"/>
          <w:rtl/>
          <w:lang w:bidi="fa-IR"/>
        </w:rPr>
        <w:t>سند می</w:t>
      </w:r>
      <w:r w:rsidRPr="00634273">
        <w:rPr>
          <w:rFonts w:cs="B Lotus"/>
          <w:noProof/>
          <w:color w:val="000000"/>
          <w:cs/>
          <w:lang w:bidi="fa-IR"/>
        </w:rPr>
        <w:t>‎</w:t>
      </w:r>
      <w:r w:rsidRPr="00634273">
        <w:rPr>
          <w:rFonts w:cs="B Lotus"/>
          <w:noProof/>
          <w:color w:val="000000"/>
          <w:rtl/>
          <w:lang w:bidi="fa-IR"/>
        </w:rPr>
        <w:t>دیدید، زیرا اسناد آن را معمولاً ضمیمه نکرده</w:t>
      </w:r>
      <w:r w:rsidRPr="00634273">
        <w:rPr>
          <w:rFonts w:cs="B Lotus"/>
          <w:noProof/>
          <w:color w:val="000000"/>
          <w:cs/>
          <w:lang w:bidi="fa-IR"/>
        </w:rPr>
        <w:t>‎</w:t>
      </w:r>
      <w:r w:rsidRPr="00634273">
        <w:rPr>
          <w:rFonts w:cs="B Lotus"/>
          <w:noProof/>
          <w:color w:val="000000"/>
          <w:rtl/>
          <w:lang w:bidi="fa-IR"/>
        </w:rPr>
        <w:t>اند. مهم‌ترین مستمسکی که این آقای رد نویس در این کتاب یافته و بر ما تاخته است، این است که در ص120 می</w:t>
      </w:r>
      <w:r w:rsidRPr="00634273">
        <w:rPr>
          <w:rFonts w:cs="B Lotus"/>
          <w:noProof/>
          <w:color w:val="000000"/>
          <w:cs/>
          <w:lang w:bidi="fa-IR"/>
        </w:rPr>
        <w:t>‎</w:t>
      </w:r>
      <w:r w:rsidRPr="00634273">
        <w:rPr>
          <w:rFonts w:cs="B Lotus"/>
          <w:noProof/>
          <w:color w:val="000000"/>
          <w:rtl/>
          <w:lang w:bidi="fa-IR"/>
        </w:rPr>
        <w:t>نویسد:</w:t>
      </w:r>
    </w:p>
    <w:p w:rsidR="0033070F" w:rsidRPr="00634273" w:rsidRDefault="0033070F" w:rsidP="00A1550C">
      <w:pPr>
        <w:widowControl w:val="0"/>
        <w:spacing w:line="228" w:lineRule="auto"/>
        <w:ind w:firstLine="284"/>
        <w:jc w:val="both"/>
        <w:rPr>
          <w:rFonts w:cs="B Lotus" w:hint="cs"/>
          <w:noProof/>
          <w:color w:val="000000"/>
          <w:rtl/>
          <w:lang w:bidi="fa-IR"/>
        </w:rPr>
      </w:pPr>
      <w:r w:rsidRPr="00634273">
        <w:rPr>
          <w:rFonts w:cs="B Lotus"/>
          <w:noProof/>
          <w:color w:val="000000"/>
          <w:rtl/>
          <w:cs/>
          <w:lang w:bidi="fa-IR"/>
        </w:rPr>
        <w:t>«و اما حدیثی که خود جعل کرده و ساخته</w:t>
      </w:r>
      <w:r w:rsidRPr="00634273">
        <w:rPr>
          <w:rFonts w:cs="B Lotus"/>
          <w:noProof/>
          <w:color w:val="000000"/>
          <w:cs/>
          <w:lang w:bidi="fa-IR"/>
        </w:rPr>
        <w:t>‎</w:t>
      </w:r>
      <w:r w:rsidRPr="00634273">
        <w:rPr>
          <w:rFonts w:cs="B Lotus"/>
          <w:noProof/>
          <w:color w:val="000000"/>
          <w:rtl/>
          <w:cs/>
          <w:lang w:bidi="fa-IR"/>
        </w:rPr>
        <w:t>اند حدیثی است از روضة کافی، که از ابی حمزه از حضرت باقر نقل کرده</w:t>
      </w:r>
      <w:r w:rsidRPr="00634273">
        <w:rPr>
          <w:rFonts w:cs="B Lotus"/>
          <w:noProof/>
          <w:color w:val="000000"/>
          <w:cs/>
          <w:lang w:bidi="fa-IR"/>
        </w:rPr>
        <w:t>‎</w:t>
      </w:r>
      <w:r w:rsidRPr="00634273">
        <w:rPr>
          <w:rFonts w:cs="B Lotus"/>
          <w:noProof/>
          <w:color w:val="000000"/>
          <w:rtl/>
          <w:cs/>
          <w:lang w:bidi="fa-IR"/>
        </w:rPr>
        <w:t>اند که می</w:t>
      </w:r>
      <w:r w:rsidRPr="00634273">
        <w:rPr>
          <w:rFonts w:cs="B Lotus"/>
          <w:noProof/>
          <w:color w:val="000000"/>
          <w:cs/>
          <w:lang w:bidi="fa-IR"/>
        </w:rPr>
        <w:t>‎</w:t>
      </w:r>
      <w:r w:rsidRPr="00634273">
        <w:rPr>
          <w:rFonts w:cs="B Lotus"/>
          <w:noProof/>
          <w:color w:val="000000"/>
          <w:rtl/>
          <w:cs/>
          <w:lang w:bidi="fa-IR"/>
        </w:rPr>
        <w:t xml:space="preserve">فرماید: </w:t>
      </w:r>
      <w:r w:rsidRPr="00634273">
        <w:rPr>
          <w:rFonts w:cs="B Lotus" w:hint="cs"/>
          <w:noProof/>
          <w:color w:val="000000"/>
          <w:rtl/>
          <w:lang w:bidi="fa-IR"/>
        </w:rPr>
        <w:t>«</w:t>
      </w:r>
      <w:r w:rsidRPr="00634273">
        <w:rPr>
          <w:rStyle w:val="Char2"/>
          <w:rtl/>
        </w:rPr>
        <w:t>إِنَّ اللهَ تَبَارَكَ وَتَعَالَى جَعَلَ لَنَا أَهْلَ الْبَيْتِ سِهَاماً ثَلَاثَةً</w:t>
      </w:r>
      <w:r w:rsidR="002B540A" w:rsidRPr="00634273">
        <w:rPr>
          <w:rStyle w:val="Char2"/>
          <w:rtl/>
        </w:rPr>
        <w:t>.</w:t>
      </w:r>
      <w:r w:rsidRPr="00634273">
        <w:rPr>
          <w:rStyle w:val="Char2"/>
          <w:rtl/>
          <w:cs/>
        </w:rPr>
        <w:t xml:space="preserve">.. </w:t>
      </w:r>
      <w:r w:rsidRPr="00634273">
        <w:rPr>
          <w:rStyle w:val="Char2"/>
          <w:rtl/>
        </w:rPr>
        <w:t>‏ وَالْمَساكِينِ وَابْن‏ السَّبِيل ف</w:t>
      </w:r>
      <w:r w:rsidRPr="00634273">
        <w:rPr>
          <w:rStyle w:val="Char2"/>
          <w:rFonts w:hint="cs"/>
          <w:rtl/>
        </w:rPr>
        <w:t>َ</w:t>
      </w:r>
      <w:r w:rsidRPr="00634273">
        <w:rPr>
          <w:rStyle w:val="Char2"/>
          <w:rtl/>
        </w:rPr>
        <w:t>إ</w:t>
      </w:r>
      <w:r w:rsidRPr="00634273">
        <w:rPr>
          <w:rStyle w:val="Char2"/>
          <w:rFonts w:hint="cs"/>
          <w:rtl/>
        </w:rPr>
        <w:t>ِ</w:t>
      </w:r>
      <w:r w:rsidRPr="00634273">
        <w:rPr>
          <w:rStyle w:val="Char2"/>
          <w:rtl/>
        </w:rPr>
        <w:t>ن</w:t>
      </w:r>
      <w:r w:rsidRPr="00634273">
        <w:rPr>
          <w:rStyle w:val="Char2"/>
          <w:rFonts w:hint="cs"/>
          <w:rtl/>
        </w:rPr>
        <w:t>َّ</w:t>
      </w:r>
      <w:r w:rsidRPr="00634273">
        <w:rPr>
          <w:rStyle w:val="Char2"/>
          <w:rtl/>
        </w:rPr>
        <w:t>ه</w:t>
      </w:r>
      <w:r w:rsidRPr="00634273">
        <w:rPr>
          <w:rStyle w:val="Char2"/>
          <w:rFonts w:hint="cs"/>
          <w:rtl/>
        </w:rPr>
        <w:t>َ</w:t>
      </w:r>
      <w:r w:rsidRPr="00634273">
        <w:rPr>
          <w:rStyle w:val="Char2"/>
          <w:rtl/>
        </w:rPr>
        <w:t>ا ل</w:t>
      </w:r>
      <w:r w:rsidRPr="00634273">
        <w:rPr>
          <w:rStyle w:val="Char2"/>
          <w:rFonts w:hint="cs"/>
          <w:rtl/>
        </w:rPr>
        <w:t>ِ</w:t>
      </w:r>
      <w:r w:rsidRPr="00634273">
        <w:rPr>
          <w:rStyle w:val="Char2"/>
          <w:rtl/>
        </w:rPr>
        <w:t>غ</w:t>
      </w:r>
      <w:r w:rsidRPr="00634273">
        <w:rPr>
          <w:rStyle w:val="Char2"/>
          <w:rFonts w:hint="cs"/>
          <w:rtl/>
        </w:rPr>
        <w:t>َ</w:t>
      </w:r>
      <w:r w:rsidRPr="00634273">
        <w:rPr>
          <w:rStyle w:val="Char2"/>
          <w:rtl/>
        </w:rPr>
        <w:t>ي</w:t>
      </w:r>
      <w:r w:rsidRPr="00634273">
        <w:rPr>
          <w:rStyle w:val="Char2"/>
          <w:rFonts w:hint="cs"/>
          <w:rtl/>
        </w:rPr>
        <w:t>ْ</w:t>
      </w:r>
      <w:r w:rsidRPr="00634273">
        <w:rPr>
          <w:rStyle w:val="Char2"/>
          <w:rtl/>
        </w:rPr>
        <w:t>ر</w:t>
      </w:r>
      <w:r w:rsidRPr="00634273">
        <w:rPr>
          <w:rStyle w:val="Char2"/>
          <w:rFonts w:hint="cs"/>
          <w:rtl/>
        </w:rPr>
        <w:t>ِ</w:t>
      </w:r>
      <w:r w:rsidRPr="00634273">
        <w:rPr>
          <w:rStyle w:val="Char2"/>
          <w:rtl/>
        </w:rPr>
        <w:t>ه</w:t>
      </w:r>
      <w:r w:rsidRPr="00634273">
        <w:rPr>
          <w:rStyle w:val="Char2"/>
          <w:rFonts w:hint="cs"/>
          <w:rtl/>
        </w:rPr>
        <w:t>ِ</w:t>
      </w:r>
      <w:r w:rsidRPr="00634273">
        <w:rPr>
          <w:rStyle w:val="Char2"/>
          <w:rtl/>
        </w:rPr>
        <w:t>م</w:t>
      </w:r>
      <w:r w:rsidRPr="00634273">
        <w:rPr>
          <w:rStyle w:val="Char2"/>
          <w:rFonts w:hint="cs"/>
          <w:rtl/>
        </w:rPr>
        <w:t>ْ</w:t>
      </w:r>
      <w:r w:rsidRPr="00634273">
        <w:rPr>
          <w:rFonts w:cs="B Lotus" w:hint="cs"/>
          <w:noProof/>
          <w:color w:val="000000"/>
          <w:rtl/>
          <w:lang w:bidi="fa-IR"/>
        </w:rPr>
        <w:t>»</w:t>
      </w:r>
      <w:r w:rsidRPr="00634273">
        <w:rPr>
          <w:rFonts w:cs="B Lotus"/>
          <w:noProof/>
          <w:color w:val="000000"/>
          <w:rtl/>
          <w:cs/>
          <w:lang w:bidi="fa-IR"/>
        </w:rPr>
        <w:t>. چنین حدیثی در کتاب روض</w:t>
      </w:r>
      <w:r w:rsidRPr="00634273">
        <w:rPr>
          <w:rFonts w:cs="B Lotus" w:hint="cs"/>
          <w:noProof/>
          <w:color w:val="000000"/>
          <w:rtl/>
          <w:cs/>
          <w:lang w:bidi="fa-IR"/>
        </w:rPr>
        <w:t>ه</w:t>
      </w:r>
      <w:r w:rsidRPr="00634273">
        <w:rPr>
          <w:rFonts w:cs="B Lotus"/>
          <w:noProof/>
          <w:color w:val="000000"/>
          <w:rtl/>
          <w:cs/>
          <w:lang w:bidi="fa-IR"/>
        </w:rPr>
        <w:t xml:space="preserve"> کافی وجود</w:t>
      </w:r>
      <w:r w:rsidR="00526DD0" w:rsidRPr="00634273">
        <w:rPr>
          <w:rFonts w:cs="B Lotus"/>
          <w:noProof/>
          <w:color w:val="000000"/>
          <w:rtl/>
          <w:cs/>
          <w:lang w:bidi="fa-IR"/>
        </w:rPr>
        <w:t xml:space="preserve"> </w:t>
      </w:r>
      <w:r w:rsidRPr="00634273">
        <w:rPr>
          <w:rFonts w:cs="B Lotus"/>
          <w:noProof/>
          <w:color w:val="000000"/>
          <w:rtl/>
          <w:cs/>
          <w:lang w:bidi="fa-IR"/>
        </w:rPr>
        <w:t>ندارد و این افراد جعّال فکر می</w:t>
      </w:r>
      <w:r w:rsidRPr="00634273">
        <w:rPr>
          <w:rFonts w:cs="B Lotus"/>
          <w:noProof/>
          <w:color w:val="000000"/>
          <w:cs/>
          <w:lang w:bidi="fa-IR"/>
        </w:rPr>
        <w:t>‎</w:t>
      </w:r>
      <w:r w:rsidRPr="00634273">
        <w:rPr>
          <w:rFonts w:cs="B Lotus"/>
          <w:noProof/>
          <w:color w:val="000000"/>
          <w:rtl/>
          <w:cs/>
          <w:lang w:bidi="fa-IR"/>
        </w:rPr>
        <w:t>کنند کتب شیعه سوخته و خاکسترش نیز به باد فنا رفته و یا گمان می</w:t>
      </w:r>
      <w:r w:rsidRPr="00634273">
        <w:rPr>
          <w:rFonts w:cs="B Lotus"/>
          <w:noProof/>
          <w:color w:val="000000"/>
          <w:cs/>
          <w:lang w:bidi="fa-IR"/>
        </w:rPr>
        <w:t>‎</w:t>
      </w:r>
      <w:r w:rsidRPr="00634273">
        <w:rPr>
          <w:rFonts w:cs="B Lotus"/>
          <w:noProof/>
          <w:color w:val="000000"/>
          <w:rtl/>
          <w:cs/>
          <w:lang w:bidi="fa-IR"/>
        </w:rPr>
        <w:t>کنند خوانندگان حوصلة مراجعه به کتاب اصل را ندارند و چشم بسته مجعولات را می</w:t>
      </w:r>
      <w:r w:rsidRPr="00634273">
        <w:rPr>
          <w:rFonts w:cs="B Lotus"/>
          <w:noProof/>
          <w:color w:val="000000"/>
          <w:cs/>
          <w:lang w:bidi="fa-IR"/>
        </w:rPr>
        <w:t>‎</w:t>
      </w:r>
      <w:r w:rsidRPr="00634273">
        <w:rPr>
          <w:rFonts w:cs="B Lotus"/>
          <w:noProof/>
          <w:color w:val="000000"/>
          <w:rtl/>
          <w:cs/>
          <w:lang w:bidi="fa-IR"/>
        </w:rPr>
        <w:t>پذیرند. واقعاً حیرت</w:t>
      </w:r>
      <w:r w:rsidR="00A1550C" w:rsidRPr="00634273">
        <w:rPr>
          <w:rFonts w:cs="B Lotus" w:hint="cs"/>
          <w:noProof/>
          <w:color w:val="000000"/>
          <w:rtl/>
          <w:cs/>
          <w:lang w:bidi="fa-IR"/>
        </w:rPr>
        <w:t>‌</w:t>
      </w:r>
      <w:r w:rsidRPr="00634273">
        <w:rPr>
          <w:rFonts w:cs="B Lotus"/>
          <w:noProof/>
          <w:color w:val="000000"/>
          <w:rtl/>
          <w:cs/>
          <w:lang w:bidi="fa-IR"/>
        </w:rPr>
        <w:t>انگیز است که چگونه این بی</w:t>
      </w:r>
      <w:r w:rsidRPr="00634273">
        <w:rPr>
          <w:rFonts w:cs="B Lotus"/>
          <w:noProof/>
          <w:color w:val="000000"/>
          <w:cs/>
          <w:lang w:bidi="fa-IR"/>
        </w:rPr>
        <w:t>‎</w:t>
      </w:r>
      <w:r w:rsidRPr="00634273">
        <w:rPr>
          <w:rFonts w:cs="B Lotus"/>
          <w:noProof/>
          <w:color w:val="000000"/>
          <w:rtl/>
          <w:cs/>
          <w:lang w:bidi="fa-IR"/>
        </w:rPr>
        <w:t>دینان ملاحظة آبروی خویش را هم نمی</w:t>
      </w:r>
      <w:r w:rsidRPr="00634273">
        <w:rPr>
          <w:rFonts w:cs="B Lotus"/>
          <w:noProof/>
          <w:color w:val="000000"/>
          <w:cs/>
          <w:lang w:bidi="fa-IR"/>
        </w:rPr>
        <w:t>‎</w:t>
      </w:r>
      <w:r w:rsidRPr="00634273">
        <w:rPr>
          <w:rFonts w:cs="B Lotus"/>
          <w:noProof/>
          <w:color w:val="000000"/>
          <w:rtl/>
          <w:cs/>
          <w:lang w:bidi="fa-IR"/>
        </w:rPr>
        <w:t>کنند و برای وسوسه در قلوب مردم مسلمان از هیچ عمل ناشایستی خودداری نمی</w:t>
      </w:r>
      <w:r w:rsidRPr="00634273">
        <w:rPr>
          <w:rFonts w:cs="B Lotus"/>
          <w:noProof/>
          <w:color w:val="000000"/>
          <w:cs/>
          <w:lang w:bidi="fa-IR"/>
        </w:rPr>
        <w:t>‎</w:t>
      </w:r>
      <w:r w:rsidRPr="00634273">
        <w:rPr>
          <w:rFonts w:cs="B Lotus"/>
          <w:noProof/>
          <w:color w:val="000000"/>
          <w:rtl/>
          <w:cs/>
          <w:lang w:bidi="fa-IR"/>
        </w:rPr>
        <w:t>کنند».</w:t>
      </w:r>
    </w:p>
    <w:bookmarkStart w:id="267" w:name="_Ref386410289"/>
    <w:p w:rsidR="0033070F" w:rsidRPr="00634273" w:rsidRDefault="0007280C" w:rsidP="0007280C">
      <w:pPr>
        <w:pStyle w:val="Caption"/>
        <w:rPr>
          <w:rtl/>
          <w:cs/>
        </w:rPr>
      </w:pPr>
      <w:r w:rsidRPr="00634273">
        <w:rPr>
          <w:color w:val="FFFFFF"/>
          <w:sz w:val="2"/>
          <w:szCs w:val="2"/>
          <w:rtl/>
        </w:rPr>
        <w:fldChar w:fldCharType="begin"/>
      </w:r>
      <w:r w:rsidRPr="00634273">
        <w:rPr>
          <w:color w:val="FFFFFF"/>
          <w:sz w:val="2"/>
          <w:szCs w:val="2"/>
          <w:rtl/>
        </w:rPr>
        <w:instrText xml:space="preserve"> </w:instrText>
      </w:r>
      <w:r w:rsidRPr="00634273">
        <w:rPr>
          <w:rFonts w:hint="cs"/>
          <w:color w:val="FFFFFF"/>
          <w:sz w:val="2"/>
          <w:szCs w:val="2"/>
        </w:rPr>
        <w:instrText>SEQ</w:instrText>
      </w:r>
      <w:r w:rsidRPr="00634273">
        <w:rPr>
          <w:rFonts w:hint="cs"/>
          <w:color w:val="FFFFFF"/>
          <w:sz w:val="2"/>
          <w:szCs w:val="2"/>
          <w:rtl/>
        </w:rPr>
        <w:instrText xml:space="preserve"> ارجاعات \* </w:instrText>
      </w:r>
      <w:r w:rsidRPr="00634273">
        <w:rPr>
          <w:rFonts w:hint="cs"/>
          <w:color w:val="FFFFFF"/>
          <w:sz w:val="2"/>
          <w:szCs w:val="2"/>
        </w:rPr>
        <w:instrText>ARABIC</w:instrText>
      </w:r>
      <w:r w:rsidRPr="00634273">
        <w:rPr>
          <w:color w:val="FFFFFF"/>
          <w:sz w:val="2"/>
          <w:szCs w:val="2"/>
          <w:rtl/>
        </w:rPr>
        <w:instrText xml:space="preserve"> </w:instrText>
      </w:r>
      <w:r w:rsidRPr="00634273">
        <w:rPr>
          <w:color w:val="FFFFFF"/>
          <w:sz w:val="2"/>
          <w:szCs w:val="2"/>
          <w:rtl/>
        </w:rPr>
        <w:fldChar w:fldCharType="separate"/>
      </w:r>
      <w:r w:rsidRPr="00634273">
        <w:rPr>
          <w:color w:val="FFFFFF"/>
          <w:sz w:val="2"/>
          <w:szCs w:val="2"/>
          <w:rtl/>
        </w:rPr>
        <w:t>1</w:t>
      </w:r>
      <w:r w:rsidRPr="00634273">
        <w:rPr>
          <w:color w:val="FFFFFF"/>
          <w:sz w:val="2"/>
          <w:szCs w:val="2"/>
          <w:rtl/>
        </w:rPr>
        <w:fldChar w:fldCharType="end"/>
      </w:r>
      <w:r w:rsidR="0033070F" w:rsidRPr="00634273">
        <w:rPr>
          <w:rtl/>
        </w:rPr>
        <w:t>از این عبارات، معلومات و ادب و نزاکت و دین و انصاف این نویسنده، خوب به دست می</w:t>
      </w:r>
      <w:r w:rsidR="0033070F" w:rsidRPr="00634273">
        <w:rPr>
          <w:cs/>
        </w:rPr>
        <w:t>‎</w:t>
      </w:r>
      <w:r w:rsidR="0033070F" w:rsidRPr="00634273">
        <w:rPr>
          <w:rtl/>
        </w:rPr>
        <w:t>آید. او چنان کرّ و</w:t>
      </w:r>
      <w:r w:rsidR="00573F0D" w:rsidRPr="00634273">
        <w:rPr>
          <w:rtl/>
        </w:rPr>
        <w:t xml:space="preserve"> </w:t>
      </w:r>
      <w:r w:rsidR="0033070F" w:rsidRPr="00634273">
        <w:rPr>
          <w:rtl/>
        </w:rPr>
        <w:t>فرّ و جست و خیزی به راه انداخته است، که گویی نقطة اتکایی چون کوه هیمالیا دارد، و تمام کتاب</w:t>
      </w:r>
      <w:r w:rsidR="0033070F" w:rsidRPr="00634273">
        <w:rPr>
          <w:cs/>
        </w:rPr>
        <w:t>‎</w:t>
      </w:r>
      <w:r w:rsidR="0033070F" w:rsidRPr="00634273">
        <w:rPr>
          <w:rtl/>
        </w:rPr>
        <w:t>ها و کتابخانه</w:t>
      </w:r>
      <w:r w:rsidR="0033070F" w:rsidRPr="00634273">
        <w:rPr>
          <w:cs/>
        </w:rPr>
        <w:t>‎</w:t>
      </w:r>
      <w:r w:rsidR="0033070F" w:rsidRPr="00634273">
        <w:rPr>
          <w:rtl/>
        </w:rPr>
        <w:t>ها را دیده، یا با نویسندة کتاب خمس، سال‌ها ارتباط داشته و بی</w:t>
      </w:r>
      <w:r w:rsidR="0033070F" w:rsidRPr="00634273">
        <w:rPr>
          <w:cs/>
        </w:rPr>
        <w:t>‎</w:t>
      </w:r>
      <w:r w:rsidR="0033070F" w:rsidRPr="00634273">
        <w:rPr>
          <w:rtl/>
        </w:rPr>
        <w:t>دینی و جعّالی و کذّابی او را به کرّات و مرّات مشاهده کرده است، و اکنون، با خاطر جمع در پشت تپة تیراندازی نشسته است و آنچه تیرِ تهمت و دشنام از پیر و استادش به یاد داشته، به طرف خصم بی</w:t>
      </w:r>
      <w:r w:rsidR="0033070F" w:rsidRPr="00634273">
        <w:rPr>
          <w:cs/>
        </w:rPr>
        <w:t>‎</w:t>
      </w:r>
      <w:r w:rsidR="0033070F" w:rsidRPr="00634273">
        <w:rPr>
          <w:rtl/>
        </w:rPr>
        <w:t>دین و جعال و کذّاب خود پرتاب می</w:t>
      </w:r>
      <w:r w:rsidR="0033070F" w:rsidRPr="00634273">
        <w:rPr>
          <w:cs/>
        </w:rPr>
        <w:t>‎</w:t>
      </w:r>
      <w:r w:rsidR="0033070F" w:rsidRPr="00634273">
        <w:rPr>
          <w:rtl/>
        </w:rPr>
        <w:t>کند. شاید چون در نقل این حدیث، من بر طبق رویة همیشگی خود، که شمار</w:t>
      </w:r>
      <w:r w:rsidR="0033070F" w:rsidRPr="00634273">
        <w:rPr>
          <w:rFonts w:hint="cs"/>
          <w:rtl/>
        </w:rPr>
        <w:t>ه</w:t>
      </w:r>
      <w:r w:rsidR="0033070F" w:rsidRPr="00634273">
        <w:rPr>
          <w:rtl/>
        </w:rPr>
        <w:t xml:space="preserve"> صفحه و جلد هر کتابی را می</w:t>
      </w:r>
      <w:r w:rsidR="0033070F" w:rsidRPr="00634273">
        <w:rPr>
          <w:cs/>
        </w:rPr>
        <w:t>‎</w:t>
      </w:r>
      <w:r w:rsidR="0033070F" w:rsidRPr="00634273">
        <w:rPr>
          <w:rtl/>
        </w:rPr>
        <w:t>آورم، این بار ذکر نکرده‌ام، چنین جرأت و جسارتی به خود داده، و شاید همین نقص، موجب تحریک و تهییج او شده است، که خود را به زحمت انداخته و این همه لاطائل سرِ هم بافته است. ممکن است این حدیث را از کتابی بدون شمارة صفحه -که غالباً کتب چاپ</w:t>
      </w:r>
      <w:r w:rsidR="0033070F" w:rsidRPr="00634273">
        <w:rPr>
          <w:cs/>
        </w:rPr>
        <w:t>‎</w:t>
      </w:r>
      <w:r w:rsidR="0033070F" w:rsidRPr="00634273">
        <w:rPr>
          <w:rtl/>
        </w:rPr>
        <w:t>های قدیم، فاقد شماره</w:t>
      </w:r>
      <w:r w:rsidR="0033070F" w:rsidRPr="00634273">
        <w:rPr>
          <w:cs/>
        </w:rPr>
        <w:t>‎</w:t>
      </w:r>
      <w:r w:rsidR="0033070F" w:rsidRPr="00634273">
        <w:rPr>
          <w:rtl/>
        </w:rPr>
        <w:t>اند- نقل کرده باشم، یا از کتاب</w:t>
      </w:r>
      <w:r w:rsidR="0033070F" w:rsidRPr="00634273">
        <w:rPr>
          <w:cs/>
        </w:rPr>
        <w:t>‎</w:t>
      </w:r>
      <w:r w:rsidR="0033070F" w:rsidRPr="00634273">
        <w:rPr>
          <w:rtl/>
        </w:rPr>
        <w:t>های خطی که معمولاً شماره ندارند. از طرفی هم تصدیق می</w:t>
      </w:r>
      <w:r w:rsidR="0033070F" w:rsidRPr="00634273">
        <w:rPr>
          <w:cs/>
        </w:rPr>
        <w:t>‎</w:t>
      </w:r>
      <w:r w:rsidR="0033070F" w:rsidRPr="00634273">
        <w:rPr>
          <w:rtl/>
        </w:rPr>
        <w:t>کنم که برخی از نسخه</w:t>
      </w:r>
      <w:r w:rsidR="0033070F" w:rsidRPr="00634273">
        <w:rPr>
          <w:cs/>
        </w:rPr>
        <w:t>‎</w:t>
      </w:r>
      <w:r w:rsidR="0033070F" w:rsidRPr="00634273">
        <w:rPr>
          <w:rtl/>
        </w:rPr>
        <w:t>های روضة کافی که این حدیث را آورده</w:t>
      </w:r>
      <w:r w:rsidR="0033070F" w:rsidRPr="00634273">
        <w:rPr>
          <w:cs/>
        </w:rPr>
        <w:t>‎</w:t>
      </w:r>
      <w:r w:rsidR="0033070F" w:rsidRPr="00634273">
        <w:rPr>
          <w:rtl/>
        </w:rPr>
        <w:t>اند، جمل</w:t>
      </w:r>
      <w:r w:rsidR="0033070F" w:rsidRPr="00634273">
        <w:rPr>
          <w:rFonts w:hint="cs"/>
          <w:rtl/>
        </w:rPr>
        <w:t>ه</w:t>
      </w:r>
      <w:r w:rsidR="0033070F" w:rsidRPr="00634273">
        <w:rPr>
          <w:rtl/>
        </w:rPr>
        <w:t xml:space="preserve"> «دون سهام الیتامی...» را انداخته</w:t>
      </w:r>
      <w:r w:rsidR="0033070F" w:rsidRPr="00634273">
        <w:rPr>
          <w:cs/>
        </w:rPr>
        <w:t>‎</w:t>
      </w:r>
      <w:r w:rsidR="0033070F" w:rsidRPr="00634273">
        <w:rPr>
          <w:rtl/>
        </w:rPr>
        <w:t>اند. حال این حذف یا علتش آن بوده که مطابق ذوق و سلیقة آنان نبوده- چنان که اگر به دست طرفداران خمس کذایی باشد مسلماً راضی به آوردن چنین جمله</w:t>
      </w:r>
      <w:r w:rsidR="0033070F" w:rsidRPr="00634273">
        <w:rPr>
          <w:cs/>
        </w:rPr>
        <w:t>‎</w:t>
      </w:r>
      <w:r w:rsidR="0033070F" w:rsidRPr="00634273">
        <w:rPr>
          <w:rtl/>
        </w:rPr>
        <w:t>ای نیستند- و یا از روی سهو و اشتباه ساقط شده است. کسی که با کتب، مخصوصاً کتب احادیث، سرو کار داشته باشد، به خوبی می</w:t>
      </w:r>
      <w:r w:rsidR="0033070F" w:rsidRPr="00634273">
        <w:rPr>
          <w:cs/>
        </w:rPr>
        <w:t>‎</w:t>
      </w:r>
      <w:r w:rsidR="0033070F" w:rsidRPr="00634273">
        <w:rPr>
          <w:rtl/>
        </w:rPr>
        <w:t>داند چه بسا عباراتی که در نسخه</w:t>
      </w:r>
      <w:r w:rsidR="0033070F" w:rsidRPr="00634273">
        <w:rPr>
          <w:cs/>
        </w:rPr>
        <w:t>‎</w:t>
      </w:r>
      <w:r w:rsidR="0033070F" w:rsidRPr="00634273">
        <w:rPr>
          <w:rtl/>
        </w:rPr>
        <w:t>ها کم و زیاد شده است، جمله</w:t>
      </w:r>
      <w:r w:rsidR="0033070F" w:rsidRPr="00634273">
        <w:rPr>
          <w:cs/>
        </w:rPr>
        <w:t>‎</w:t>
      </w:r>
      <w:r w:rsidR="0033070F" w:rsidRPr="00634273">
        <w:rPr>
          <w:rtl/>
        </w:rPr>
        <w:t>ای در</w:t>
      </w:r>
      <w:r w:rsidR="00526DD0" w:rsidRPr="00634273">
        <w:rPr>
          <w:rFonts w:hint="cs"/>
          <w:rtl/>
        </w:rPr>
        <w:t xml:space="preserve"> </w:t>
      </w:r>
      <w:r w:rsidR="0033070F" w:rsidRPr="00634273">
        <w:rPr>
          <w:rtl/>
        </w:rPr>
        <w:t>حدیثی هست و در حدیث دیگر نیست، در حدیثی چنان و در حدیثی چنین است، و هیچ‌کس، هر قدر هم بی</w:t>
      </w:r>
      <w:r w:rsidR="0033070F" w:rsidRPr="00634273">
        <w:rPr>
          <w:cs/>
        </w:rPr>
        <w:t>‎</w:t>
      </w:r>
      <w:r w:rsidR="0033070F" w:rsidRPr="00634273">
        <w:rPr>
          <w:rtl/>
        </w:rPr>
        <w:t>انصاف باشد، با این جرأت و جسارت، طرف خود را بی</w:t>
      </w:r>
      <w:r w:rsidR="0033070F" w:rsidRPr="00634273">
        <w:rPr>
          <w:cs/>
        </w:rPr>
        <w:t>‎</w:t>
      </w:r>
      <w:r w:rsidR="0033070F" w:rsidRPr="00634273">
        <w:rPr>
          <w:rtl/>
        </w:rPr>
        <w:t>دین نمی</w:t>
      </w:r>
      <w:r w:rsidR="0033070F" w:rsidRPr="00634273">
        <w:rPr>
          <w:cs/>
        </w:rPr>
        <w:t>‎</w:t>
      </w:r>
      <w:r w:rsidR="0033070F" w:rsidRPr="00634273">
        <w:rPr>
          <w:rtl/>
        </w:rPr>
        <w:t>خواند، زیرا اولاً: ممکن است این حدیث را او نیافته باشد، اما وجود داشته باشد، چنان که حقیقت هم همین است. ثانیاً: چه بسا اشتباه کرده باشد و صاحب اشتباه را بی</w:t>
      </w:r>
      <w:r w:rsidR="0033070F" w:rsidRPr="00634273">
        <w:rPr>
          <w:cs/>
        </w:rPr>
        <w:t>‎</w:t>
      </w:r>
      <w:r w:rsidR="0033070F" w:rsidRPr="00634273">
        <w:rPr>
          <w:rtl/>
        </w:rPr>
        <w:t>دین نمی</w:t>
      </w:r>
      <w:r w:rsidR="0033070F" w:rsidRPr="00634273">
        <w:rPr>
          <w:cs/>
        </w:rPr>
        <w:t>‎</w:t>
      </w:r>
      <w:r w:rsidR="0033070F" w:rsidRPr="00634273">
        <w:rPr>
          <w:rtl/>
        </w:rPr>
        <w:t>گویند. ثالثاً: کسی که حدیثی بسازد که ده</w:t>
      </w:r>
      <w:r w:rsidR="0033070F" w:rsidRPr="00634273">
        <w:rPr>
          <w:cs/>
        </w:rPr>
        <w:t>‎</w:t>
      </w:r>
      <w:r w:rsidR="0033070F" w:rsidRPr="00634273">
        <w:rPr>
          <w:rtl/>
        </w:rPr>
        <w:t>ها حدیث مانند آن وجود داشته باشد و همان مطلبی را که او در حدیث خود آورده است، در احادیث دیگر موجود باشد، او را نمی</w:t>
      </w:r>
      <w:r w:rsidR="0033070F" w:rsidRPr="00634273">
        <w:rPr>
          <w:cs/>
        </w:rPr>
        <w:t>‎</w:t>
      </w:r>
      <w:r w:rsidR="0033070F" w:rsidRPr="00634273">
        <w:rPr>
          <w:rtl/>
        </w:rPr>
        <w:t>توان بی</w:t>
      </w:r>
      <w:r w:rsidR="0033070F" w:rsidRPr="00634273">
        <w:rPr>
          <w:cs/>
        </w:rPr>
        <w:t>‎</w:t>
      </w:r>
      <w:r w:rsidR="0033070F" w:rsidRPr="00634273">
        <w:rPr>
          <w:rtl/>
        </w:rPr>
        <w:t xml:space="preserve">دین گفت. تنها من نیستم که حدیثی </w:t>
      </w:r>
      <w:r w:rsidR="00A1550C" w:rsidRPr="00634273">
        <w:rPr>
          <w:rFonts w:hint="cs"/>
          <w:rtl/>
        </w:rPr>
        <w:br/>
      </w:r>
      <w:r w:rsidR="0033070F" w:rsidRPr="00634273">
        <w:rPr>
          <w:rtl/>
        </w:rPr>
        <w:t>- به قول شما- جعل کرده</w:t>
      </w:r>
      <w:r w:rsidR="0033070F" w:rsidRPr="00634273">
        <w:rPr>
          <w:cs/>
        </w:rPr>
        <w:t>‎</w:t>
      </w:r>
      <w:r w:rsidR="0033070F" w:rsidRPr="00634273">
        <w:rPr>
          <w:rtl/>
        </w:rPr>
        <w:t>ام که یتیمان و مستمندان و در‌راه‌ماندگان، از عموم مسلمین</w:t>
      </w:r>
      <w:r w:rsidR="0033070F" w:rsidRPr="00634273">
        <w:rPr>
          <w:cs/>
        </w:rPr>
        <w:t>‎</w:t>
      </w:r>
      <w:r w:rsidR="0033070F" w:rsidRPr="00634273">
        <w:rPr>
          <w:rtl/>
        </w:rPr>
        <w:t>اند، بلکه ده</w:t>
      </w:r>
      <w:r w:rsidR="0033070F" w:rsidRPr="00634273">
        <w:rPr>
          <w:cs/>
        </w:rPr>
        <w:t>‎</w:t>
      </w:r>
      <w:r w:rsidR="0033070F" w:rsidRPr="00634273">
        <w:rPr>
          <w:rtl/>
        </w:rPr>
        <w:t>ها حدیث از طریق شیعه وجود دارد. علاوه بر آنکه تمام مسلمانان، جز شیعیان، معتقدند که یتیمان و مستمندان و در‌راه‌ماندگان</w:t>
      </w:r>
      <w:r w:rsidR="0033070F" w:rsidRPr="00634273">
        <w:rPr>
          <w:sz w:val="30"/>
          <w:szCs w:val="30"/>
          <w:rtl/>
        </w:rPr>
        <w:t xml:space="preserve"> </w:t>
      </w:r>
      <w:r w:rsidR="0033070F" w:rsidRPr="00634273">
        <w:rPr>
          <w:rtl/>
        </w:rPr>
        <w:t>از عموم مسلمین</w:t>
      </w:r>
      <w:r w:rsidR="0033070F" w:rsidRPr="00634273">
        <w:rPr>
          <w:cs/>
        </w:rPr>
        <w:t>‎</w:t>
      </w:r>
      <w:r w:rsidR="0033070F" w:rsidRPr="00634273">
        <w:rPr>
          <w:rtl/>
        </w:rPr>
        <w:t>اند. حتی همان طبرسی صاحب «</w:t>
      </w:r>
      <w:r w:rsidR="0033070F" w:rsidRPr="00634273">
        <w:rPr>
          <w:rStyle w:val="Char1"/>
          <w:spacing w:val="0"/>
          <w:rtl/>
        </w:rPr>
        <w:t>مجمع</w:t>
      </w:r>
      <w:r w:rsidR="0033070F" w:rsidRPr="00634273">
        <w:rPr>
          <w:rStyle w:val="Char1"/>
          <w:rFonts w:hint="cs"/>
          <w:spacing w:val="0"/>
          <w:rtl/>
        </w:rPr>
        <w:t xml:space="preserve"> </w:t>
      </w:r>
      <w:r w:rsidR="0033070F" w:rsidRPr="00634273">
        <w:rPr>
          <w:rStyle w:val="Char1"/>
          <w:spacing w:val="0"/>
          <w:cs/>
        </w:rPr>
        <w:t>‎</w:t>
      </w:r>
      <w:r w:rsidR="0033070F" w:rsidRPr="00634273">
        <w:rPr>
          <w:rStyle w:val="Char1"/>
          <w:spacing w:val="0"/>
          <w:rtl/>
        </w:rPr>
        <w:t>البیان</w:t>
      </w:r>
      <w:r w:rsidR="0033070F" w:rsidRPr="00634273">
        <w:rPr>
          <w:rtl/>
        </w:rPr>
        <w:t>» هم می</w:t>
      </w:r>
      <w:r w:rsidR="0033070F" w:rsidRPr="00634273">
        <w:rPr>
          <w:cs/>
        </w:rPr>
        <w:t>‎</w:t>
      </w:r>
      <w:r w:rsidR="0033070F" w:rsidRPr="00634273">
        <w:rPr>
          <w:rtl/>
        </w:rPr>
        <w:t>گوید این عقیده که یتیمان و مستمندان و در‌راه‌ماندگان، از عموم مسلمین</w:t>
      </w:r>
      <w:r w:rsidR="0033070F" w:rsidRPr="00634273">
        <w:rPr>
          <w:cs/>
        </w:rPr>
        <w:t>‎</w:t>
      </w:r>
      <w:r w:rsidR="0033070F" w:rsidRPr="00634273">
        <w:rPr>
          <w:rtl/>
        </w:rPr>
        <w:t>اند، از طریق ائمه</w:t>
      </w:r>
      <w:r w:rsidR="0033070F" w:rsidRPr="00634273">
        <w:rPr>
          <w:rFonts w:cs="CTraditional Arabic" w:hint="cs"/>
          <w:rtl/>
        </w:rPr>
        <w:t>‡</w:t>
      </w:r>
      <w:r w:rsidR="0033070F" w:rsidRPr="00634273">
        <w:rPr>
          <w:rFonts w:hint="cs"/>
          <w:rtl/>
        </w:rPr>
        <w:t xml:space="preserve"> </w:t>
      </w:r>
      <w:r w:rsidR="0033070F" w:rsidRPr="00634273">
        <w:rPr>
          <w:rtl/>
        </w:rPr>
        <w:t>روایت شده است. آیا با این کیفیت، یک مسلمان معتقد به قرآن می</w:t>
      </w:r>
      <w:r w:rsidR="0033070F" w:rsidRPr="00634273">
        <w:rPr>
          <w:cs/>
        </w:rPr>
        <w:t>‎</w:t>
      </w:r>
      <w:r w:rsidR="0033070F" w:rsidRPr="00634273">
        <w:rPr>
          <w:rtl/>
        </w:rPr>
        <w:t>تواند کسی را بی</w:t>
      </w:r>
      <w:r w:rsidR="0033070F" w:rsidRPr="00634273">
        <w:rPr>
          <w:cs/>
        </w:rPr>
        <w:t>‎</w:t>
      </w:r>
      <w:r w:rsidR="0033070F" w:rsidRPr="00634273">
        <w:rPr>
          <w:rtl/>
        </w:rPr>
        <w:t>دین بخواند که کوچک‌ترین عملِ خلافی از محرّمات الهی مرتکب نشده، و تمام اوامر الهی را تا آنجا که در قدرت و وسعت او بوده انجام داده است؟ آنگاه با اظهارات خود، یک عدّه بی خبرتر از خود را بر دشمنی و ضدّیت و ضرر، و شاید ضرب و قتل چنین کسی وا دارد؟ آیا این دین است؟ اگر دین این است، من الان شما را و هر که این جزوه را بخواند، گواه می</w:t>
      </w:r>
      <w:r w:rsidR="0033070F" w:rsidRPr="00634273">
        <w:rPr>
          <w:cs/>
        </w:rPr>
        <w:t>‎</w:t>
      </w:r>
      <w:r w:rsidR="0033070F" w:rsidRPr="00634273">
        <w:rPr>
          <w:rtl/>
        </w:rPr>
        <w:t>گیرم که از چنین دینی بیزارم، و اگر روزی کلید بهشت در دست شما دیندارانِ چنین بود، من از آن بهشت هم بیزارم، زیرا همنشینی با شما همان جهنمِ بئس</w:t>
      </w:r>
      <w:r w:rsidR="0033070F" w:rsidRPr="00634273">
        <w:rPr>
          <w:cs/>
        </w:rPr>
        <w:t>‎</w:t>
      </w:r>
      <w:r w:rsidR="0033070F" w:rsidRPr="00634273">
        <w:rPr>
          <w:rtl/>
        </w:rPr>
        <w:t>المصیر است، مانندِ همنشینی با ناجنس و همنشینی با احمق. باید این آقای ردیه‌نویس وخوانندگانش بدانند که ما این حدیث را -خدای ناکرده- جعل نکرده</w:t>
      </w:r>
      <w:r w:rsidR="0033070F" w:rsidRPr="00634273">
        <w:rPr>
          <w:cs/>
        </w:rPr>
        <w:t>‎</w:t>
      </w:r>
      <w:r w:rsidR="0033070F" w:rsidRPr="00634273">
        <w:rPr>
          <w:rtl/>
        </w:rPr>
        <w:t>ایم، و این حدیث در روضة کافی موجود است. حالا اگر در نسخه</w:t>
      </w:r>
      <w:r w:rsidR="0033070F" w:rsidRPr="00634273">
        <w:rPr>
          <w:cs/>
        </w:rPr>
        <w:t>‎</w:t>
      </w:r>
      <w:r w:rsidR="0033070F" w:rsidRPr="00634273">
        <w:rPr>
          <w:rtl/>
        </w:rPr>
        <w:t>ای از روض</w:t>
      </w:r>
      <w:r w:rsidR="0033070F" w:rsidRPr="00634273">
        <w:rPr>
          <w:rFonts w:hint="cs"/>
          <w:rtl/>
        </w:rPr>
        <w:t>ه</w:t>
      </w:r>
      <w:r w:rsidR="0033070F" w:rsidRPr="00634273">
        <w:rPr>
          <w:rtl/>
        </w:rPr>
        <w:t xml:space="preserve"> کافی نباشد یا ناقص باشد، و ما نتوانیم نسخه</w:t>
      </w:r>
      <w:r w:rsidR="0033070F" w:rsidRPr="00634273">
        <w:rPr>
          <w:cs/>
        </w:rPr>
        <w:t>‎</w:t>
      </w:r>
      <w:r w:rsidR="0033070F" w:rsidRPr="00634273">
        <w:rPr>
          <w:rtl/>
        </w:rPr>
        <w:t>ای را که از آن نقل کرده</w:t>
      </w:r>
      <w:r w:rsidR="0033070F" w:rsidRPr="00634273">
        <w:rPr>
          <w:cs/>
        </w:rPr>
        <w:t>‎</w:t>
      </w:r>
      <w:r w:rsidR="0033070F" w:rsidRPr="00634273">
        <w:rPr>
          <w:rtl/>
        </w:rPr>
        <w:t>ایم در اختیار تمام خوانندگان خود بگذاریم، آنان را ارجاع می</w:t>
      </w:r>
      <w:r w:rsidR="0033070F" w:rsidRPr="00634273">
        <w:rPr>
          <w:cs/>
        </w:rPr>
        <w:t>‎</w:t>
      </w:r>
      <w:r w:rsidR="0033070F" w:rsidRPr="00634273">
        <w:rPr>
          <w:rtl/>
        </w:rPr>
        <w:t>دهیم به دو کتاب معتبری که علمای شیعه، آن دو کتاب را می</w:t>
      </w:r>
      <w:r w:rsidR="0033070F" w:rsidRPr="00634273">
        <w:rPr>
          <w:cs/>
        </w:rPr>
        <w:t>‎</w:t>
      </w:r>
      <w:r w:rsidR="0033070F" w:rsidRPr="00634273">
        <w:rPr>
          <w:rtl/>
        </w:rPr>
        <w:t>شناسند، و نویسندگان آن در اعلی درجة اهمیت و اعتبارند، و این حدیث را در کتاب</w:t>
      </w:r>
      <w:r w:rsidR="0033070F" w:rsidRPr="00634273">
        <w:rPr>
          <w:cs/>
        </w:rPr>
        <w:t>‎</w:t>
      </w:r>
      <w:r w:rsidR="0033070F" w:rsidRPr="00634273">
        <w:rPr>
          <w:rtl/>
        </w:rPr>
        <w:t>های معروف و معتبرِ خود آورده</w:t>
      </w:r>
      <w:r w:rsidR="0033070F" w:rsidRPr="00634273">
        <w:rPr>
          <w:cs/>
        </w:rPr>
        <w:t>‎</w:t>
      </w:r>
      <w:r w:rsidR="0033070F" w:rsidRPr="00634273">
        <w:rPr>
          <w:rtl/>
        </w:rPr>
        <w:t>اند.</w:t>
      </w:r>
      <w:bookmarkEnd w:id="267"/>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یکی از این دو بزرگوار، علامه نامدار، فقیه و فیلسوف عالی‌مقدار و عارف بزرگوار، محمد بن المرتضی، معروف به «ملا محسن فیض کاشانی» است که در</w:t>
      </w:r>
      <w:r w:rsidRPr="00634273">
        <w:rPr>
          <w:rFonts w:cs="B Lotus" w:hint="cs"/>
          <w:noProof/>
          <w:color w:val="000000"/>
          <w:rtl/>
          <w:lang w:bidi="fa-IR"/>
        </w:rPr>
        <w:t xml:space="preserve"> </w:t>
      </w:r>
      <w:r w:rsidRPr="00634273">
        <w:rPr>
          <w:rFonts w:cs="B Lotus"/>
          <w:noProof/>
          <w:color w:val="000000"/>
          <w:rtl/>
          <w:lang w:bidi="fa-IR"/>
        </w:rPr>
        <w:t>کتاب گرانقدر خویش «</w:t>
      </w:r>
      <w:r w:rsidRPr="00634273">
        <w:rPr>
          <w:rStyle w:val="Char1"/>
          <w:spacing w:val="0"/>
          <w:rtl/>
        </w:rPr>
        <w:t>الوافی</w:t>
      </w:r>
      <w:r w:rsidRPr="00634273">
        <w:rPr>
          <w:rFonts w:cs="B Lotus"/>
          <w:noProof/>
          <w:color w:val="000000"/>
          <w:rtl/>
          <w:lang w:bidi="fa-IR"/>
        </w:rPr>
        <w:t>» به همین عبارت آورده است:</w:t>
      </w:r>
    </w:p>
    <w:p w:rsidR="0033070F" w:rsidRPr="00634273" w:rsidRDefault="0033070F" w:rsidP="00A122D8">
      <w:pPr>
        <w:spacing w:line="228" w:lineRule="auto"/>
        <w:ind w:firstLine="284"/>
        <w:jc w:val="both"/>
        <w:rPr>
          <w:rFonts w:cs="B Lotus" w:hint="cs"/>
          <w:noProof/>
          <w:color w:val="000000"/>
          <w:rtl/>
          <w:lang w:bidi="fa-IR"/>
        </w:rPr>
      </w:pPr>
      <w:r w:rsidRPr="00634273">
        <w:rPr>
          <w:rFonts w:cs="B Lotus" w:hint="cs"/>
          <w:noProof/>
          <w:color w:val="000000"/>
          <w:rtl/>
          <w:lang w:bidi="fa-IR"/>
        </w:rPr>
        <w:t>«</w:t>
      </w:r>
      <w:r w:rsidRPr="00634273">
        <w:rPr>
          <w:rStyle w:val="Char2"/>
          <w:rtl/>
        </w:rPr>
        <w:t>إِنَّ اللهَ تَبَارَكَ وَتَعَالَى جَعَلَ لَنَا أَهْلَ الْبَيْتِ سِهَاماً ثَلَاثَةً</w:t>
      </w:r>
      <w:r w:rsidRPr="00634273">
        <w:rPr>
          <w:rStyle w:val="Char2"/>
          <w:rtl/>
          <w:cs/>
        </w:rPr>
        <w:t>...</w:t>
      </w:r>
      <w:r w:rsidRPr="00634273">
        <w:rPr>
          <w:rtl/>
        </w:rPr>
        <w:t xml:space="preserve"> </w:t>
      </w:r>
      <w:r w:rsidRPr="00634273">
        <w:rPr>
          <w:rStyle w:val="Char2"/>
          <w:rtl/>
        </w:rPr>
        <w:t>دُونَ سِهَامِ الْيَتامى‏ وَالْمَساكِينِ وَابْن‏ السَّبِيل</w:t>
      </w:r>
      <w:r w:rsidRPr="00634273">
        <w:rPr>
          <w:rFonts w:cs="B Lotus" w:hint="cs"/>
          <w:noProof/>
          <w:color w:val="000000"/>
          <w:rtl/>
          <w:lang w:bidi="fa-IR"/>
        </w:rPr>
        <w:t>»</w:t>
      </w:r>
      <w:r w:rsidR="00A122D8" w:rsidRPr="00634273">
        <w:rPr>
          <w:rFonts w:cs="B Lotus" w:hint="cs"/>
          <w:noProof/>
          <w:color w:val="000000"/>
          <w:rtl/>
          <w:cs/>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cs/>
          <w:lang w:bidi="fa-IR"/>
        </w:rPr>
        <w:t>همانا خداوند برای ما اهل‌بیت، سهمِ سه‌گانه‌ای، بجز سهم یتیمان قرار داده</w:t>
      </w:r>
      <w:r w:rsidRPr="00634273">
        <w:rPr>
          <w:rFonts w:cs="B Lotus" w:hint="cs"/>
          <w:noProof/>
          <w:color w:val="000000"/>
          <w:sz w:val="26"/>
          <w:szCs w:val="26"/>
          <w:rtl/>
          <w:cs/>
          <w:lang w:bidi="fa-IR"/>
        </w:rPr>
        <w:t>‌</w:t>
      </w:r>
      <w:r w:rsidRPr="00634273">
        <w:rPr>
          <w:rFonts w:cs="B Lotus"/>
          <w:noProof/>
          <w:color w:val="000000"/>
          <w:sz w:val="26"/>
          <w:szCs w:val="26"/>
          <w:rtl/>
          <w:cs/>
          <w:lang w:bidi="fa-IR"/>
        </w:rPr>
        <w:t>است</w:t>
      </w:r>
      <w:r w:rsidRPr="00634273">
        <w:rPr>
          <w:rFonts w:cs="B Lotus" w:hint="cs"/>
          <w:noProof/>
          <w:color w:val="000000"/>
          <w:sz w:val="26"/>
          <w:szCs w:val="26"/>
          <w:rtl/>
          <w:lang w:bidi="fa-IR"/>
        </w:rPr>
        <w:t>»</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31"/>
      </w:r>
      <w:r w:rsidR="00ED4EF6" w:rsidRPr="00634273">
        <w:rPr>
          <w:rStyle w:val="FootnoteReference"/>
          <w:rFonts w:cs="B Lotus"/>
          <w:color w:val="000000"/>
          <w:rtl/>
          <w:lang w:bidi="fa-IR"/>
        </w:rPr>
        <w:t>)</w:t>
      </w:r>
      <w:r w:rsidRPr="00634273">
        <w:rPr>
          <w:rFonts w:cs="B Lotus" w:hint="cs"/>
          <w:noProof/>
          <w:color w:val="000000"/>
          <w:rtl/>
          <w:cs/>
          <w:lang w:bidi="fa-IR"/>
        </w:rPr>
        <w:t>.</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و دیگری فقیه و محدث بزرگوار شیخ یوسف بحرانی</w:t>
      </w:r>
      <w:r w:rsidRPr="00634273">
        <w:rPr>
          <w:rFonts w:cs="CTraditional Arabic" w:hint="cs"/>
          <w:noProof/>
          <w:color w:val="000000"/>
          <w:rtl/>
          <w:lang w:bidi="fa-IR"/>
        </w:rPr>
        <w:t>/</w:t>
      </w:r>
      <w:r w:rsidRPr="00634273">
        <w:rPr>
          <w:rFonts w:cs="B Lotus"/>
          <w:noProof/>
          <w:color w:val="000000"/>
          <w:rtl/>
          <w:lang w:bidi="fa-IR"/>
        </w:rPr>
        <w:t xml:space="preserve"> که آن را در «</w:t>
      </w:r>
      <w:r w:rsidRPr="00634273">
        <w:rPr>
          <w:rStyle w:val="Char1"/>
          <w:spacing w:val="0"/>
          <w:rtl/>
        </w:rPr>
        <w:t>الحدائق الناضر</w:t>
      </w:r>
      <w:r w:rsidRPr="00634273">
        <w:rPr>
          <w:rStyle w:val="Char1"/>
          <w:spacing w:val="0"/>
          <w:rtl/>
          <w:cs/>
        </w:rPr>
        <w:t>ة</w:t>
      </w:r>
      <w:r w:rsidRPr="00634273">
        <w:rPr>
          <w:rFonts w:cs="B Lotus"/>
          <w:noProof/>
          <w:color w:val="000000"/>
          <w:rtl/>
          <w:lang w:bidi="fa-IR"/>
        </w:rPr>
        <w:t>» ضمن شرح عقایدِ فیض در سهم امام آورده است. بنده تصور می</w:t>
      </w:r>
      <w:r w:rsidRPr="00634273">
        <w:rPr>
          <w:rFonts w:cs="B Lotus"/>
          <w:noProof/>
          <w:color w:val="000000"/>
          <w:cs/>
          <w:lang w:bidi="fa-IR"/>
        </w:rPr>
        <w:t>‎</w:t>
      </w:r>
      <w:r w:rsidRPr="00634273">
        <w:rPr>
          <w:rFonts w:cs="B Lotus"/>
          <w:noProof/>
          <w:color w:val="000000"/>
          <w:rtl/>
          <w:lang w:bidi="fa-IR"/>
        </w:rPr>
        <w:t>کنم با تصدیقِ این دو شخصیتِ بزرگ، دیگر چرندِ این بیچارة بی</w:t>
      </w:r>
      <w:r w:rsidRPr="00634273">
        <w:rPr>
          <w:rFonts w:cs="B Lotus"/>
          <w:noProof/>
          <w:color w:val="000000"/>
          <w:cs/>
          <w:lang w:bidi="fa-IR"/>
        </w:rPr>
        <w:t>‎</w:t>
      </w:r>
      <w:r w:rsidRPr="00634273">
        <w:rPr>
          <w:rFonts w:cs="B Lotus"/>
          <w:noProof/>
          <w:color w:val="000000"/>
          <w:rtl/>
          <w:lang w:bidi="fa-IR"/>
        </w:rPr>
        <w:t xml:space="preserve">اطلاع به خودش برگردد تا شاید خجالت بکشد. </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 xml:space="preserve">در خاتمه، چون آقای رد نویس از ده حدیثی که ما در خصوص آنکه </w:t>
      </w:r>
      <w:r w:rsidRPr="00634273">
        <w:rPr>
          <w:rFonts w:cs="B Lotus"/>
          <w:rtl/>
          <w:lang w:bidi="fa-IR"/>
        </w:rPr>
        <w:t>یتیمان و مستمندان و در‌راه‌ماندگان</w:t>
      </w:r>
      <w:r w:rsidRPr="00634273">
        <w:rPr>
          <w:rFonts w:cs="B Lotus"/>
          <w:noProof/>
          <w:color w:val="000000"/>
          <w:rtl/>
          <w:lang w:bidi="fa-IR"/>
        </w:rPr>
        <w:t xml:space="preserve"> از عموم مسلمین</w:t>
      </w:r>
      <w:r w:rsidRPr="00634273">
        <w:rPr>
          <w:rFonts w:cs="B Lotus"/>
          <w:noProof/>
          <w:color w:val="000000"/>
          <w:cs/>
          <w:lang w:bidi="fa-IR"/>
        </w:rPr>
        <w:t>‎</w:t>
      </w:r>
      <w:r w:rsidRPr="00634273">
        <w:rPr>
          <w:rFonts w:cs="B Lotus"/>
          <w:noProof/>
          <w:color w:val="000000"/>
          <w:rtl/>
          <w:lang w:bidi="fa-IR"/>
        </w:rPr>
        <w:t>اند، احادیثی چون: حدیث تحف العقول، حدیث روضة کافی، حدیث من لا یحضره الفقیه، حدیث تفسیر عیاشی،</w:t>
      </w:r>
      <w:r w:rsidR="00573F0D" w:rsidRPr="00634273">
        <w:rPr>
          <w:rFonts w:cs="B Lotus"/>
          <w:noProof/>
          <w:color w:val="000000"/>
          <w:rtl/>
          <w:lang w:bidi="fa-IR"/>
        </w:rPr>
        <w:t xml:space="preserve"> </w:t>
      </w:r>
      <w:r w:rsidRPr="00634273">
        <w:rPr>
          <w:rFonts w:cs="B Lotus"/>
          <w:noProof/>
          <w:color w:val="000000"/>
          <w:rtl/>
          <w:lang w:bidi="fa-IR"/>
        </w:rPr>
        <w:t>حدیث تهذیب شیخ طوسی، و حدیث عیون اخبار الرضا را به سلیقة خود رد کرده بود، او را حواله به فقهای بزرگ شیعه و متن خود آن احادیث می</w:t>
      </w:r>
      <w:r w:rsidRPr="00634273">
        <w:rPr>
          <w:rFonts w:cs="B Lotus"/>
          <w:noProof/>
          <w:color w:val="000000"/>
          <w:cs/>
          <w:lang w:bidi="fa-IR"/>
        </w:rPr>
        <w:t>‎</w:t>
      </w:r>
      <w:r w:rsidRPr="00634273">
        <w:rPr>
          <w:rFonts w:cs="B Lotus"/>
          <w:noProof/>
          <w:color w:val="000000"/>
          <w:rtl/>
          <w:lang w:bidi="fa-IR"/>
        </w:rPr>
        <w:t>کنیم، که هر کس اندک اطلاعی از احکام اسلام و احادیث اهل‌بیت داشته باشد، می</w:t>
      </w:r>
      <w:r w:rsidRPr="00634273">
        <w:rPr>
          <w:rFonts w:cs="B Lotus"/>
          <w:noProof/>
          <w:color w:val="000000"/>
          <w:cs/>
          <w:lang w:bidi="fa-IR"/>
        </w:rPr>
        <w:t>‎</w:t>
      </w:r>
      <w:r w:rsidRPr="00634273">
        <w:rPr>
          <w:rFonts w:cs="B Lotus"/>
          <w:noProof/>
          <w:color w:val="000000"/>
          <w:rtl/>
          <w:lang w:bidi="fa-IR"/>
        </w:rPr>
        <w:t xml:space="preserve">داند که مراد آن احادیث، آن است که </w:t>
      </w:r>
      <w:r w:rsidRPr="00634273">
        <w:rPr>
          <w:rFonts w:cs="B Lotus"/>
          <w:rtl/>
          <w:lang w:bidi="fa-IR"/>
        </w:rPr>
        <w:t>یتیمان و مستمندان و در‌راه‌ماندگان،</w:t>
      </w:r>
      <w:r w:rsidRPr="00634273">
        <w:rPr>
          <w:sz w:val="30"/>
          <w:szCs w:val="30"/>
          <w:rtl/>
          <w:lang w:bidi="fa-IR"/>
        </w:rPr>
        <w:t xml:space="preserve"> </w:t>
      </w:r>
      <w:r w:rsidRPr="00634273">
        <w:rPr>
          <w:rFonts w:cs="B Lotus"/>
          <w:noProof/>
          <w:color w:val="000000"/>
          <w:rtl/>
          <w:lang w:bidi="fa-IR"/>
        </w:rPr>
        <w:t>از عموم مسلمانان هستند. علاوه بر آنکه آیة شریفه قرآن و سیر</w:t>
      </w:r>
      <w:r w:rsidR="00F709A5" w:rsidRPr="00634273">
        <w:rPr>
          <w:rFonts w:cs="B Lotus" w:hint="cs"/>
          <w:noProof/>
          <w:color w:val="000000"/>
          <w:rtl/>
          <w:lang w:bidi="fa-IR"/>
        </w:rPr>
        <w:t>ه</w:t>
      </w:r>
      <w:r w:rsidRPr="00634273">
        <w:rPr>
          <w:rFonts w:cs="B Lotus"/>
          <w:noProof/>
          <w:color w:val="000000"/>
          <w:rtl/>
          <w:lang w:bidi="fa-IR"/>
        </w:rPr>
        <w:t xml:space="preserve"> پیامبر</w:t>
      </w:r>
      <w:r w:rsidRPr="00634273">
        <w:rPr>
          <w:rFonts w:cs="CTraditional Arabic"/>
          <w:sz w:val="30"/>
          <w:szCs w:val="30"/>
          <w:rtl/>
          <w:lang w:bidi="fa-IR"/>
        </w:rPr>
        <w:t>ص</w:t>
      </w:r>
      <w:r w:rsidRPr="00634273">
        <w:rPr>
          <w:rFonts w:cs="B Lotus"/>
          <w:noProof/>
          <w:color w:val="000000"/>
          <w:rtl/>
          <w:lang w:bidi="fa-IR"/>
        </w:rPr>
        <w:t xml:space="preserve"> بهترین مبیّن آن است. فقط دو حدیث ممکن است در خوانندگانِ کم‌اطلاع، جای شبهه باقی بگذارد: یکی حدیثی است که ما از «مُسند زید بن علی بن الحسین» نقل کرده</w:t>
      </w:r>
      <w:r w:rsidRPr="00634273">
        <w:rPr>
          <w:rFonts w:cs="B Lotus"/>
          <w:noProof/>
          <w:color w:val="000000"/>
          <w:cs/>
          <w:lang w:bidi="fa-IR"/>
        </w:rPr>
        <w:t>‎</w:t>
      </w:r>
      <w:r w:rsidRPr="00634273">
        <w:rPr>
          <w:rFonts w:cs="B Lotus"/>
          <w:noProof/>
          <w:color w:val="000000"/>
          <w:rtl/>
          <w:lang w:bidi="fa-IR"/>
        </w:rPr>
        <w:t>ایم و او گفته است که این کتاب، مورد استنادِ هیچ یک از فقهای شیعه نبوده و نیست، زیرا این کتاب حاوی اندیشه‌های «زیدیه» است. دیگری حدیثی که از «تفسیر ابن عباس» نقل کرده</w:t>
      </w:r>
      <w:r w:rsidRPr="00634273">
        <w:rPr>
          <w:rFonts w:cs="B Lotus"/>
          <w:noProof/>
          <w:color w:val="000000"/>
          <w:cs/>
          <w:lang w:bidi="fa-IR"/>
        </w:rPr>
        <w:t>‎</w:t>
      </w:r>
      <w:r w:rsidRPr="00634273">
        <w:rPr>
          <w:rFonts w:cs="B Lotus"/>
          <w:noProof/>
          <w:color w:val="000000"/>
          <w:rtl/>
          <w:lang w:bidi="fa-IR"/>
        </w:rPr>
        <w:t>ایم و تصور می</w:t>
      </w:r>
      <w:r w:rsidRPr="00634273">
        <w:rPr>
          <w:rFonts w:cs="B Lotus"/>
          <w:noProof/>
          <w:color w:val="000000"/>
          <w:cs/>
          <w:lang w:bidi="fa-IR"/>
        </w:rPr>
        <w:t>‎</w:t>
      </w:r>
      <w:r w:rsidRPr="00634273">
        <w:rPr>
          <w:rFonts w:cs="B Lotus"/>
          <w:noProof/>
          <w:color w:val="000000"/>
          <w:rtl/>
          <w:lang w:bidi="fa-IR"/>
        </w:rPr>
        <w:t>کردیم چون خصم در بسیاری از امور، حدیث ابن عباس را میزان و ملاک حق و باطل می</w:t>
      </w:r>
      <w:r w:rsidRPr="00634273">
        <w:rPr>
          <w:rFonts w:cs="B Lotus"/>
          <w:noProof/>
          <w:color w:val="000000"/>
          <w:cs/>
          <w:lang w:bidi="fa-IR"/>
        </w:rPr>
        <w:t>‎</w:t>
      </w:r>
      <w:r w:rsidRPr="00634273">
        <w:rPr>
          <w:rFonts w:cs="B Lotus"/>
          <w:noProof/>
          <w:color w:val="000000"/>
          <w:rtl/>
          <w:lang w:bidi="fa-IR"/>
        </w:rPr>
        <w:t>داند، لذا برای خاموش کردنِ او، آن را ردیف کردیم.</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حال که به این دو حدیث از احادیث ده گانة ما خدشه وارد شد، به نظر این آقا بهشت احادیث ما تقلیل یافت. اینک برای جبران این نقصان، دو حدیث دیگر از کتب شیعه می</w:t>
      </w:r>
      <w:r w:rsidRPr="00634273">
        <w:rPr>
          <w:rFonts w:cs="B Lotus"/>
          <w:noProof/>
          <w:color w:val="000000"/>
          <w:cs/>
          <w:lang w:bidi="fa-IR"/>
        </w:rPr>
        <w:t>‎</w:t>
      </w:r>
      <w:r w:rsidRPr="00634273">
        <w:rPr>
          <w:rFonts w:cs="B Lotus"/>
          <w:noProof/>
          <w:color w:val="000000"/>
          <w:rtl/>
          <w:lang w:bidi="fa-IR"/>
        </w:rPr>
        <w:t>آوریم، تا رفع این نقص شده باشد، و احادیث ما به همان قدرت و قوّت ده</w:t>
      </w:r>
      <w:r w:rsidRPr="00634273">
        <w:rPr>
          <w:rFonts w:cs="B Lotus" w:hint="cs"/>
          <w:noProof/>
          <w:color w:val="000000"/>
          <w:rtl/>
          <w:lang w:bidi="fa-IR"/>
        </w:rPr>
        <w:t>‌</w:t>
      </w:r>
      <w:r w:rsidRPr="00634273">
        <w:rPr>
          <w:rFonts w:cs="B Lotus"/>
          <w:noProof/>
          <w:color w:val="000000"/>
          <w:rtl/>
          <w:lang w:bidi="fa-IR"/>
        </w:rPr>
        <w:t>گان</w:t>
      </w:r>
      <w:r w:rsidRPr="00634273">
        <w:rPr>
          <w:rFonts w:cs="B Lotus" w:hint="cs"/>
          <w:noProof/>
          <w:color w:val="000000"/>
          <w:rtl/>
          <w:lang w:bidi="fa-IR"/>
        </w:rPr>
        <w:t>ه</w:t>
      </w:r>
      <w:r w:rsidRPr="00634273">
        <w:rPr>
          <w:rFonts w:cs="B Lotus"/>
          <w:noProof/>
          <w:color w:val="000000"/>
          <w:rtl/>
          <w:lang w:bidi="fa-IR"/>
        </w:rPr>
        <w:t xml:space="preserve"> خود باقی بماند. اگر باز هم توانستند، خدشه و شبهه کنند، احادیث دیگری که در اختیار داریم و می</w:t>
      </w:r>
      <w:r w:rsidRPr="00634273">
        <w:rPr>
          <w:rFonts w:cs="B Lotus"/>
          <w:noProof/>
          <w:color w:val="000000"/>
          <w:cs/>
          <w:lang w:bidi="fa-IR"/>
        </w:rPr>
        <w:t>‎</w:t>
      </w:r>
      <w:r w:rsidRPr="00634273">
        <w:rPr>
          <w:rFonts w:cs="B Lotus"/>
          <w:noProof/>
          <w:color w:val="000000"/>
          <w:rtl/>
          <w:lang w:bidi="fa-IR"/>
        </w:rPr>
        <w:t>آوریم، و قبل از همه می</w:t>
      </w:r>
      <w:r w:rsidRPr="00634273">
        <w:rPr>
          <w:rFonts w:cs="B Lotus"/>
          <w:noProof/>
          <w:color w:val="000000"/>
          <w:cs/>
          <w:lang w:bidi="fa-IR"/>
        </w:rPr>
        <w:t>‎</w:t>
      </w:r>
      <w:r w:rsidRPr="00634273">
        <w:rPr>
          <w:rFonts w:cs="B Lotus"/>
          <w:noProof/>
          <w:color w:val="000000"/>
          <w:rtl/>
          <w:lang w:bidi="fa-IR"/>
        </w:rPr>
        <w:t>گوییم: اگر صدهزار حدیث هم در موضوعی باشد که از طرف خدا به وسیلة قرآن و از طرف پیامبر به وسیلة سیره و سنت انجام نشده باشد، در نظر ما به قدر پرِ کاهی ارزش ندارد. اینک آن دو حدیث موافق قرآن:</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حدیث اول، به جای حدیث زید بن علی بن الحسین، حدیث زید بن علی بن ابی طالب است، که در تفسیر فرات بن ابراهیم کوفی بنا به نقل مجلسی چنین آمده:</w:t>
      </w:r>
    </w:p>
    <w:p w:rsidR="0033070F" w:rsidRPr="00634273" w:rsidRDefault="0033070F" w:rsidP="00A122D8">
      <w:pPr>
        <w:widowControl w:val="0"/>
        <w:spacing w:line="228" w:lineRule="auto"/>
        <w:ind w:firstLine="284"/>
        <w:jc w:val="both"/>
        <w:rPr>
          <w:rFonts w:cs="B Lotus"/>
          <w:noProof/>
          <w:color w:val="000000"/>
          <w:sz w:val="26"/>
          <w:szCs w:val="26"/>
          <w:rtl/>
          <w:cs/>
          <w:lang w:bidi="fa-IR"/>
        </w:rPr>
      </w:pPr>
      <w:r w:rsidRPr="00634273">
        <w:rPr>
          <w:rFonts w:cs="B Lotus" w:hint="cs"/>
          <w:noProof/>
          <w:color w:val="000000"/>
          <w:rtl/>
          <w:lang w:bidi="fa-IR"/>
        </w:rPr>
        <w:t>«</w:t>
      </w:r>
      <w:r w:rsidRPr="00634273">
        <w:rPr>
          <w:rStyle w:val="Char2"/>
          <w:rtl/>
        </w:rPr>
        <w:t>عَنْ أَبَانِ بْنِ تَغْلِبَ قَالَ: سَأَلْتُ عَنْ جَعْفَرِ بْنِ مُحَمَّدٍ</w:t>
      </w:r>
      <w:r w:rsidRPr="00634273">
        <w:rPr>
          <w:rStyle w:val="Char2"/>
          <w:rtl/>
          <w:cs/>
        </w:rPr>
        <w:t xml:space="preserve">... </w:t>
      </w:r>
      <w:r w:rsidRPr="00634273">
        <w:rPr>
          <w:rStyle w:val="Char2"/>
          <w:rtl/>
        </w:rPr>
        <w:t>قُلْتُ: فَإِنَّ أَبَا الْجَارُودِ رَوَى عَنْ زَيْدِ بْنِ عَلِيِّ بْنِ أَبِي طَالِبٍ</w:t>
      </w:r>
      <w:r w:rsidR="00F709A5" w:rsidRPr="00634273">
        <w:rPr>
          <w:rStyle w:val="Char2"/>
          <w:rFonts w:ascii="Times New Roman" w:hAnsi="Times New Roman" w:cs="CTraditional Arabic" w:hint="cs"/>
          <w:rtl/>
        </w:rPr>
        <w:t>‡</w:t>
      </w:r>
      <w:r w:rsidRPr="00634273">
        <w:rPr>
          <w:rStyle w:val="Char2"/>
          <w:rtl/>
        </w:rPr>
        <w:t xml:space="preserve"> أَنَّهُ قَالَ: الْخُمُسُ لَنَا مَا احْتَجْنَا إِلَيْهِ، فَإِذَا اسْتَغْنَيْنَا عَنْهُ فَلَيْسَ لَنَا أَنْ نَبْنِيَ الدُّورَ وَالْقُصُورَ؟!</w:t>
      </w:r>
      <w:r w:rsidRPr="00634273">
        <w:rPr>
          <w:rStyle w:val="Char2"/>
          <w:rtl/>
          <w:cs/>
        </w:rPr>
        <w:t>...</w:t>
      </w:r>
      <w:r w:rsidRPr="00634273">
        <w:rPr>
          <w:rFonts w:cs="B Lotus" w:hint="cs"/>
          <w:noProof/>
          <w:color w:val="000000"/>
          <w:rtl/>
          <w:lang w:bidi="fa-IR"/>
        </w:rPr>
        <w:t>»</w:t>
      </w:r>
      <w:r w:rsidR="00A122D8" w:rsidRPr="00634273">
        <w:rPr>
          <w:rFonts w:cs="B Lotus" w:hint="cs"/>
          <w:noProof/>
          <w:color w:val="000000"/>
          <w:rtl/>
          <w:cs/>
          <w:lang w:bidi="fa-IR"/>
        </w:rPr>
        <w:t xml:space="preserve"> </w:t>
      </w:r>
      <w:r w:rsidRPr="00634273">
        <w:rPr>
          <w:rFonts w:cs="B Lotus" w:hint="cs"/>
          <w:noProof/>
          <w:color w:val="000000"/>
          <w:sz w:val="26"/>
          <w:szCs w:val="26"/>
          <w:rtl/>
          <w:lang w:bidi="fa-IR"/>
        </w:rPr>
        <w:t>«</w:t>
      </w:r>
      <w:r w:rsidRPr="00634273">
        <w:rPr>
          <w:rFonts w:cs="B Lotus"/>
          <w:noProof/>
          <w:color w:val="000000"/>
          <w:sz w:val="26"/>
          <w:szCs w:val="26"/>
          <w:rtl/>
          <w:cs/>
          <w:lang w:bidi="fa-IR"/>
        </w:rPr>
        <w:t>حضرت علی</w:t>
      </w:r>
      <w:r w:rsidRPr="00634273">
        <w:rPr>
          <w:sz w:val="26"/>
          <w:szCs w:val="26"/>
          <w:lang w:bidi="fa-IR"/>
        </w:rPr>
        <w:sym w:font="AGA Arabesque" w:char="F075"/>
      </w:r>
      <w:r w:rsidRPr="00634273">
        <w:rPr>
          <w:rFonts w:cs="B Lotus"/>
          <w:noProof/>
          <w:color w:val="000000"/>
          <w:sz w:val="26"/>
          <w:szCs w:val="26"/>
          <w:rtl/>
          <w:cs/>
          <w:lang w:bidi="fa-IR"/>
        </w:rPr>
        <w:t xml:space="preserve"> فرمود: خمس برای ماست، تا زمانی که بدان نیاز دارشته باشیم. پس چون از آن بی‌نیاز شدیم، مال ما نیست [که بتوانیم] با آن خانه‌ها و قصرها بسازیم...</w:t>
      </w:r>
      <w:r w:rsidRPr="00634273">
        <w:rPr>
          <w:rFonts w:cs="B Lotus" w:hint="cs"/>
          <w:noProof/>
          <w:color w:val="000000"/>
          <w:sz w:val="26"/>
          <w:szCs w:val="26"/>
          <w:rtl/>
          <w:lang w:bidi="fa-IR"/>
        </w:rPr>
        <w:t>»</w:t>
      </w:r>
      <w:r w:rsidRPr="00634273">
        <w:rPr>
          <w:rFonts w:cs="B Lotus"/>
          <w:noProof/>
          <w:color w:val="000000"/>
          <w:sz w:val="26"/>
          <w:szCs w:val="26"/>
          <w:rtl/>
          <w:cs/>
          <w:lang w:bidi="fa-IR"/>
        </w:rPr>
        <w:t>.</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حضرت صادق</w:t>
      </w:r>
      <w:r w:rsidRPr="00634273">
        <w:rPr>
          <w:sz w:val="30"/>
          <w:szCs w:val="30"/>
          <w:lang w:bidi="fa-IR"/>
        </w:rPr>
        <w:sym w:font="AGA Arabesque" w:char="F075"/>
      </w:r>
      <w:r w:rsidRPr="00634273">
        <w:rPr>
          <w:rFonts w:cs="B Lotus"/>
          <w:noProof/>
          <w:color w:val="000000"/>
          <w:rtl/>
          <w:lang w:bidi="fa-IR"/>
        </w:rPr>
        <w:t xml:space="preserve"> گفتة زید را تصدیق کرده است، که همین که بنی هاشم از خمس مستغنی شـده</w:t>
      </w:r>
      <w:r w:rsidRPr="00634273">
        <w:rPr>
          <w:rFonts w:cs="B Lotus"/>
          <w:noProof/>
          <w:color w:val="000000"/>
          <w:cs/>
          <w:lang w:bidi="fa-IR"/>
        </w:rPr>
        <w:t>‎</w:t>
      </w:r>
      <w:r w:rsidRPr="00634273">
        <w:rPr>
          <w:rFonts w:cs="B Lotus"/>
          <w:noProof/>
          <w:color w:val="000000"/>
          <w:rtl/>
          <w:lang w:bidi="fa-IR"/>
        </w:rPr>
        <w:t xml:space="preserve">اند، دیگر مـال آنهـا نیست. این همان قول ابن جنید است. </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noProof/>
          <w:color w:val="000000"/>
          <w:rtl/>
          <w:lang w:bidi="fa-IR"/>
        </w:rPr>
        <w:t>حدیث دوم، حدیثی است که میرزای نوری آورده است، که مفضّل بن عمر از حضرت صادق داستان فدک را نقل کرده است تا آنجا که حضرت فاطمه به عمر و ابوبکر فرمود:</w:t>
      </w:r>
    </w:p>
    <w:p w:rsidR="0033070F" w:rsidRPr="00634273" w:rsidRDefault="0033070F" w:rsidP="0089542B">
      <w:pPr>
        <w:widowControl w:val="0"/>
        <w:spacing w:line="228" w:lineRule="auto"/>
        <w:ind w:firstLine="284"/>
        <w:jc w:val="both"/>
        <w:rPr>
          <w:rFonts w:cs="B Lotus" w:hint="cs"/>
          <w:noProof/>
          <w:color w:val="000000"/>
          <w:rtl/>
          <w:lang w:bidi="fa-IR"/>
        </w:rPr>
      </w:pPr>
      <w:r w:rsidRPr="00634273">
        <w:rPr>
          <w:rFonts w:cs="B Lotus" w:hint="cs"/>
          <w:noProof/>
          <w:color w:val="000000"/>
          <w:rtl/>
          <w:lang w:bidi="fa-IR"/>
        </w:rPr>
        <w:t>«</w:t>
      </w:r>
      <w:r w:rsidRPr="00634273">
        <w:rPr>
          <w:rStyle w:val="Char2"/>
          <w:rtl/>
        </w:rPr>
        <w:t>فَمَا كَانَ‏ لِـلَّهِ‏ فَهُوَ لِرَسُولِهِ‏ وَمَا كَانَ لِرَسُولِهِ فَهُوَ لِذِي الْقُرْبَى وَنَحْنُ ذُو الْقُرْبَى</w:t>
      </w:r>
      <w:r w:rsidRPr="00634273">
        <w:rPr>
          <w:rStyle w:val="Char2"/>
          <w:rtl/>
          <w:cs/>
        </w:rPr>
        <w:t>...</w:t>
      </w:r>
      <w:r w:rsidRPr="00634273">
        <w:rPr>
          <w:rFonts w:cs="B Lotus" w:hint="cs"/>
          <w:noProof/>
          <w:color w:val="000000"/>
          <w:rtl/>
          <w:lang w:bidi="fa-IR"/>
        </w:rPr>
        <w:t>»</w:t>
      </w:r>
      <w:r w:rsidRPr="00634273">
        <w:rPr>
          <w:rFonts w:cs="B Lotus"/>
          <w:noProof/>
          <w:color w:val="000000"/>
          <w:rtl/>
          <w:cs/>
          <w:lang w:bidi="fa-IR"/>
        </w:rPr>
        <w:t>.</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خلاص</w:t>
      </w:r>
      <w:r w:rsidRPr="00634273">
        <w:rPr>
          <w:rFonts w:cs="B Lotus" w:hint="cs"/>
          <w:noProof/>
          <w:color w:val="000000"/>
          <w:rtl/>
          <w:lang w:bidi="fa-IR"/>
        </w:rPr>
        <w:t>ه</w:t>
      </w:r>
      <w:r w:rsidRPr="00634273">
        <w:rPr>
          <w:rFonts w:cs="B Lotus"/>
          <w:noProof/>
          <w:color w:val="000000"/>
          <w:rtl/>
          <w:lang w:bidi="fa-IR"/>
        </w:rPr>
        <w:t xml:space="preserve"> مضمون این حدیث آن است که در احتجاجی که فاطمه زهرا با ابوبکر وعمر داشت، به تفصیل مطلبی گفتند، تا سخن را به اینجا رساندند که حضرت زهرا در مورد آیة</w:t>
      </w:r>
      <w:r w:rsidRPr="00634273">
        <w:rPr>
          <w:rFonts w:cs="B Lotus"/>
          <w:noProof/>
          <w:color w:val="000000"/>
          <w:cs/>
          <w:lang w:bidi="fa-IR"/>
        </w:rPr>
        <w:t>‎</w:t>
      </w:r>
      <w:r w:rsidRPr="00634273">
        <w:rPr>
          <w:rFonts w:cs="B Lotus"/>
          <w:noProof/>
          <w:color w:val="000000"/>
          <w:rtl/>
          <w:lang w:bidi="fa-IR"/>
        </w:rPr>
        <w:t xml:space="preserve"> غنیمت و خمس آن فرمود:</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cs/>
          <w:lang w:bidi="fa-IR"/>
        </w:rPr>
        <w:t>«آنچه سهم خداست، آن مال رسول اوست، و آنچه سهم رسول اوست مال ذی</w:t>
      </w:r>
      <w:r w:rsidRPr="00634273">
        <w:rPr>
          <w:rFonts w:cs="B Lotus"/>
          <w:noProof/>
          <w:color w:val="000000"/>
          <w:cs/>
          <w:lang w:bidi="fa-IR"/>
        </w:rPr>
        <w:t>‎</w:t>
      </w:r>
      <w:r w:rsidRPr="00634273">
        <w:rPr>
          <w:rFonts w:cs="B Lotus"/>
          <w:noProof/>
          <w:color w:val="000000"/>
          <w:rtl/>
          <w:cs/>
          <w:lang w:bidi="fa-IR"/>
        </w:rPr>
        <w:t>القربی‌است، و ما ذی</w:t>
      </w:r>
      <w:r w:rsidRPr="00634273">
        <w:rPr>
          <w:rFonts w:cs="B Lotus"/>
          <w:noProof/>
          <w:color w:val="000000"/>
          <w:cs/>
          <w:lang w:bidi="fa-IR"/>
        </w:rPr>
        <w:t>‎</w:t>
      </w:r>
      <w:r w:rsidRPr="00634273">
        <w:rPr>
          <w:rFonts w:cs="B Lotus"/>
          <w:noProof/>
          <w:color w:val="000000"/>
          <w:rtl/>
          <w:cs/>
          <w:lang w:bidi="fa-IR"/>
        </w:rPr>
        <w:t>القربی هستیم».</w:t>
      </w:r>
    </w:p>
    <w:p w:rsidR="0033070F" w:rsidRPr="00634273" w:rsidRDefault="0033070F" w:rsidP="00835BB5">
      <w:pPr>
        <w:widowControl w:val="0"/>
        <w:spacing w:line="228" w:lineRule="auto"/>
        <w:ind w:firstLine="284"/>
        <w:jc w:val="both"/>
        <w:rPr>
          <w:rFonts w:cs="B Lotus"/>
          <w:noProof/>
          <w:color w:val="000000"/>
          <w:rtl/>
          <w:cs/>
          <w:lang w:bidi="fa-IR"/>
        </w:rPr>
      </w:pPr>
      <w:r w:rsidRPr="00634273">
        <w:rPr>
          <w:rFonts w:cs="B Lotus"/>
          <w:noProof/>
          <w:color w:val="000000"/>
          <w:rtl/>
          <w:lang w:bidi="fa-IR"/>
        </w:rPr>
        <w:t>پس ابوبکر به عمر نگاه کرد و عمر گفت:</w:t>
      </w:r>
      <w:r w:rsidR="00835BB5" w:rsidRPr="00634273">
        <w:rPr>
          <w:rFonts w:cs="B Lotus" w:hint="cs"/>
          <w:noProof/>
          <w:color w:val="000000"/>
          <w:rtl/>
          <w:cs/>
          <w:lang w:bidi="fa-IR"/>
        </w:rPr>
        <w:t xml:space="preserve"> </w:t>
      </w:r>
      <w:r w:rsidRPr="00634273">
        <w:rPr>
          <w:rFonts w:cs="B Lotus"/>
          <w:noProof/>
          <w:color w:val="000000"/>
          <w:rtl/>
          <w:cs/>
          <w:lang w:bidi="fa-IR"/>
        </w:rPr>
        <w:t>«</w:t>
      </w:r>
      <w:r w:rsidRPr="00634273">
        <w:rPr>
          <w:rFonts w:cs="B Lotus"/>
          <w:rtl/>
          <w:lang w:bidi="fa-IR"/>
        </w:rPr>
        <w:t>یتیمان و مستمندان و در‌راه‌ماندگان</w:t>
      </w:r>
      <w:r w:rsidRPr="00634273">
        <w:rPr>
          <w:rFonts w:cs="B Lotus"/>
          <w:noProof/>
          <w:color w:val="000000"/>
          <w:rtl/>
          <w:cs/>
          <w:lang w:bidi="fa-IR"/>
        </w:rPr>
        <w:t xml:space="preserve"> کیستند؟»</w:t>
      </w:r>
      <w:r w:rsidRPr="00634273">
        <w:rPr>
          <w:rFonts w:cs="B Lotus" w:hint="cs"/>
          <w:noProof/>
          <w:color w:val="000000"/>
          <w:rtl/>
          <w:cs/>
          <w:lang w:bidi="fa-IR"/>
        </w:rPr>
        <w:t>.</w:t>
      </w:r>
    </w:p>
    <w:p w:rsidR="0033070F" w:rsidRPr="00634273" w:rsidRDefault="0033070F" w:rsidP="00835BB5">
      <w:pPr>
        <w:spacing w:line="228" w:lineRule="auto"/>
        <w:ind w:firstLine="284"/>
        <w:jc w:val="both"/>
        <w:rPr>
          <w:rFonts w:cs="B Lotus"/>
          <w:noProof/>
          <w:color w:val="000000"/>
          <w:rtl/>
          <w:cs/>
          <w:lang w:bidi="fa-IR"/>
        </w:rPr>
      </w:pPr>
      <w:r w:rsidRPr="00634273">
        <w:rPr>
          <w:rFonts w:cs="B Lotus"/>
          <w:noProof/>
          <w:color w:val="000000"/>
          <w:rtl/>
          <w:lang w:bidi="fa-IR"/>
        </w:rPr>
        <w:t>فاطمه فرمود:</w:t>
      </w:r>
      <w:r w:rsidR="00835BB5" w:rsidRPr="00634273">
        <w:rPr>
          <w:rFonts w:cs="B Lotus" w:hint="cs"/>
          <w:noProof/>
          <w:color w:val="000000"/>
          <w:rtl/>
          <w:cs/>
          <w:lang w:bidi="fa-IR"/>
        </w:rPr>
        <w:t xml:space="preserve"> </w:t>
      </w:r>
      <w:r w:rsidRPr="00634273">
        <w:rPr>
          <w:rFonts w:cs="B Lotus"/>
          <w:noProof/>
          <w:color w:val="000000"/>
          <w:rtl/>
          <w:cs/>
          <w:lang w:bidi="fa-IR"/>
        </w:rPr>
        <w:t>«</w:t>
      </w:r>
      <w:r w:rsidRPr="00634273">
        <w:rPr>
          <w:rFonts w:cs="B Lotus"/>
          <w:rtl/>
          <w:lang w:bidi="fa-IR"/>
        </w:rPr>
        <w:t>یتیمان</w:t>
      </w:r>
      <w:r w:rsidRPr="00634273">
        <w:rPr>
          <w:rFonts w:cs="B Lotus"/>
          <w:noProof/>
          <w:color w:val="000000"/>
          <w:rtl/>
          <w:cs/>
          <w:lang w:bidi="fa-IR"/>
        </w:rPr>
        <w:t xml:space="preserve"> کسانی</w:t>
      </w:r>
      <w:r w:rsidRPr="00634273">
        <w:rPr>
          <w:rFonts w:cs="B Lotus"/>
          <w:noProof/>
          <w:color w:val="000000"/>
          <w:cs/>
          <w:lang w:bidi="fa-IR"/>
        </w:rPr>
        <w:t>‎</w:t>
      </w:r>
      <w:r w:rsidRPr="00634273">
        <w:rPr>
          <w:rFonts w:cs="B Lotus"/>
          <w:noProof/>
          <w:color w:val="000000"/>
          <w:rtl/>
          <w:cs/>
          <w:lang w:bidi="fa-IR"/>
        </w:rPr>
        <w:t>اند که خدا و رسول او و ذی</w:t>
      </w:r>
      <w:r w:rsidRPr="00634273">
        <w:rPr>
          <w:rFonts w:cs="B Lotus"/>
          <w:noProof/>
          <w:color w:val="000000"/>
          <w:cs/>
          <w:lang w:bidi="fa-IR"/>
        </w:rPr>
        <w:t>‎</w:t>
      </w:r>
      <w:r w:rsidRPr="00634273">
        <w:rPr>
          <w:rFonts w:cs="B Lotus"/>
          <w:noProof/>
          <w:color w:val="000000"/>
          <w:rtl/>
          <w:cs/>
          <w:lang w:bidi="fa-IR"/>
        </w:rPr>
        <w:t xml:space="preserve">القربی را پیشوایی و امامت پذیرند، و </w:t>
      </w:r>
      <w:r w:rsidRPr="00634273">
        <w:rPr>
          <w:rFonts w:cs="B Lotus"/>
          <w:rtl/>
          <w:lang w:bidi="fa-IR"/>
        </w:rPr>
        <w:t>مستمندان</w:t>
      </w:r>
      <w:r w:rsidRPr="00634273">
        <w:rPr>
          <w:rFonts w:cs="B Lotus"/>
          <w:noProof/>
          <w:color w:val="000000"/>
          <w:rtl/>
          <w:cs/>
          <w:lang w:bidi="fa-IR"/>
        </w:rPr>
        <w:t xml:space="preserve"> کسانی</w:t>
      </w:r>
      <w:r w:rsidRPr="00634273">
        <w:rPr>
          <w:rFonts w:cs="B Lotus"/>
          <w:noProof/>
          <w:color w:val="000000"/>
          <w:cs/>
          <w:lang w:bidi="fa-IR"/>
        </w:rPr>
        <w:t>‎</w:t>
      </w:r>
      <w:r w:rsidRPr="00634273">
        <w:rPr>
          <w:rFonts w:cs="B Lotus"/>
          <w:noProof/>
          <w:color w:val="000000"/>
          <w:rtl/>
          <w:cs/>
          <w:lang w:bidi="fa-IR"/>
        </w:rPr>
        <w:t xml:space="preserve">اند که در دنیا و آخرت با ایشان آرامش گیرند، و </w:t>
      </w:r>
      <w:r w:rsidRPr="00634273">
        <w:rPr>
          <w:rFonts w:cs="B Lotus"/>
          <w:rtl/>
          <w:lang w:bidi="fa-IR"/>
        </w:rPr>
        <w:t>در‌راه‌ماندگان</w:t>
      </w:r>
      <w:r w:rsidRPr="00634273">
        <w:rPr>
          <w:rFonts w:cs="B Lotus"/>
          <w:noProof/>
          <w:color w:val="000000"/>
          <w:rtl/>
          <w:cs/>
          <w:lang w:bidi="fa-IR"/>
        </w:rPr>
        <w:t xml:space="preserve"> کسانی</w:t>
      </w:r>
      <w:r w:rsidRPr="00634273">
        <w:rPr>
          <w:rFonts w:cs="B Lotus"/>
          <w:noProof/>
          <w:color w:val="000000"/>
          <w:cs/>
          <w:lang w:bidi="fa-IR"/>
        </w:rPr>
        <w:t>‎</w:t>
      </w:r>
      <w:r w:rsidRPr="00634273">
        <w:rPr>
          <w:rFonts w:cs="B Lotus"/>
          <w:noProof/>
          <w:color w:val="000000"/>
          <w:rtl/>
          <w:cs/>
          <w:lang w:bidi="fa-IR"/>
        </w:rPr>
        <w:t>اند که سالکِ مسلک ایشان باشند».</w:t>
      </w:r>
    </w:p>
    <w:p w:rsidR="0033070F" w:rsidRPr="00634273" w:rsidRDefault="0033070F" w:rsidP="00835BB5">
      <w:pPr>
        <w:spacing w:line="228" w:lineRule="auto"/>
        <w:ind w:firstLine="284"/>
        <w:jc w:val="both"/>
        <w:rPr>
          <w:rFonts w:cs="B Lotus"/>
          <w:noProof/>
          <w:color w:val="000000"/>
          <w:rtl/>
          <w:cs/>
          <w:lang w:bidi="fa-IR"/>
        </w:rPr>
      </w:pPr>
      <w:r w:rsidRPr="00634273">
        <w:rPr>
          <w:rFonts w:cs="B Lotus"/>
          <w:noProof/>
          <w:color w:val="000000"/>
          <w:rtl/>
          <w:lang w:bidi="fa-IR"/>
        </w:rPr>
        <w:t>عمر گفت:</w:t>
      </w:r>
      <w:r w:rsidR="00835BB5" w:rsidRPr="00634273">
        <w:rPr>
          <w:rFonts w:cs="B Lotus" w:hint="cs"/>
          <w:noProof/>
          <w:color w:val="000000"/>
          <w:rtl/>
          <w:cs/>
          <w:lang w:bidi="fa-IR"/>
        </w:rPr>
        <w:t xml:space="preserve"> </w:t>
      </w:r>
      <w:r w:rsidRPr="00634273">
        <w:rPr>
          <w:rFonts w:cs="B Lotus"/>
          <w:noProof/>
          <w:color w:val="000000"/>
          <w:rtl/>
          <w:cs/>
          <w:lang w:bidi="fa-IR"/>
        </w:rPr>
        <w:t>«پس در این صورت، فیء و خمس مال شما، و مال موالی و شیعیان شماست».</w:t>
      </w:r>
    </w:p>
    <w:p w:rsidR="0033070F" w:rsidRPr="00634273" w:rsidRDefault="0033070F" w:rsidP="00835BB5">
      <w:pPr>
        <w:widowControl w:val="0"/>
        <w:spacing w:line="228" w:lineRule="auto"/>
        <w:ind w:firstLine="284"/>
        <w:jc w:val="both"/>
        <w:rPr>
          <w:rFonts w:cs="B Lotus"/>
          <w:noProof/>
          <w:color w:val="000000"/>
          <w:rtl/>
          <w:lang w:bidi="fa-IR"/>
        </w:rPr>
      </w:pPr>
      <w:r w:rsidRPr="00634273">
        <w:rPr>
          <w:rFonts w:cs="B Lotus"/>
          <w:noProof/>
          <w:color w:val="000000"/>
          <w:rtl/>
          <w:lang w:bidi="fa-IR"/>
        </w:rPr>
        <w:t>فاطمه فرمود:</w:t>
      </w:r>
      <w:r w:rsidR="00835BB5" w:rsidRPr="00634273">
        <w:rPr>
          <w:rFonts w:cs="B Lotus" w:hint="cs"/>
          <w:noProof/>
          <w:color w:val="000000"/>
          <w:rtl/>
          <w:cs/>
          <w:lang w:bidi="fa-IR"/>
        </w:rPr>
        <w:t xml:space="preserve"> </w:t>
      </w:r>
      <w:r w:rsidRPr="00634273">
        <w:rPr>
          <w:rFonts w:cs="B Lotus"/>
          <w:noProof/>
          <w:color w:val="000000"/>
          <w:rtl/>
          <w:cs/>
          <w:lang w:bidi="fa-IR"/>
        </w:rPr>
        <w:t>«خمس را خدا برای ما و موالی و شیعیان ما، چنان که می</w:t>
      </w:r>
      <w:r w:rsidRPr="00634273">
        <w:rPr>
          <w:rFonts w:cs="B Lotus"/>
          <w:noProof/>
          <w:color w:val="000000"/>
          <w:cs/>
          <w:lang w:bidi="fa-IR"/>
        </w:rPr>
        <w:t>‎</w:t>
      </w:r>
      <w:r w:rsidRPr="00634273">
        <w:rPr>
          <w:rFonts w:cs="B Lotus"/>
          <w:noProof/>
          <w:color w:val="000000"/>
          <w:rtl/>
          <w:cs/>
          <w:lang w:bidi="fa-IR"/>
        </w:rPr>
        <w:t>بینیم، در کتاب خدا</w:t>
      </w:r>
      <w:r w:rsidR="00573F0D" w:rsidRPr="00634273">
        <w:rPr>
          <w:rFonts w:cs="B Lotus"/>
          <w:noProof/>
          <w:color w:val="000000"/>
          <w:rtl/>
          <w:lang w:bidi="fa-IR"/>
        </w:rPr>
        <w:t xml:space="preserve"> </w:t>
      </w:r>
      <w:r w:rsidRPr="00634273">
        <w:rPr>
          <w:rFonts w:cs="B Lotus"/>
          <w:noProof/>
          <w:color w:val="000000"/>
          <w:rtl/>
          <w:cs/>
          <w:lang w:bidi="fa-IR"/>
        </w:rPr>
        <w:t>قسمت فرموده است»</w:t>
      </w:r>
      <w:r w:rsidR="00ED4EF6" w:rsidRPr="00634273">
        <w:rPr>
          <w:rStyle w:val="FootnoteReference"/>
          <w:rFonts w:cs="B Lotus"/>
          <w:color w:val="000000"/>
          <w:rtl/>
          <w:lang w:bidi="fa-IR"/>
        </w:rPr>
        <w:t>(</w:t>
      </w:r>
      <w:r w:rsidR="00ED4EF6" w:rsidRPr="00634273">
        <w:rPr>
          <w:rStyle w:val="FootnoteReference"/>
          <w:rFonts w:cs="B Lotus"/>
          <w:color w:val="000000"/>
          <w:rtl/>
          <w:lang w:bidi="fa-IR"/>
        </w:rPr>
        <w:footnoteReference w:id="532"/>
      </w:r>
      <w:r w:rsidR="00ED4EF6" w:rsidRPr="00634273">
        <w:rPr>
          <w:rStyle w:val="FootnoteReference"/>
          <w:rFonts w:cs="B Lotus"/>
          <w:color w:val="000000"/>
          <w:rtl/>
          <w:lang w:bidi="fa-IR"/>
        </w:rPr>
        <w:t>)</w:t>
      </w:r>
      <w:r w:rsidRPr="00634273">
        <w:rPr>
          <w:rFonts w:cs="B Lotus"/>
          <w:noProof/>
          <w:color w:val="000000"/>
          <w:rtl/>
          <w:cs/>
          <w:lang w:bidi="fa-IR"/>
        </w:rPr>
        <w:t>.</w:t>
      </w:r>
    </w:p>
    <w:p w:rsidR="0033070F" w:rsidRPr="00634273" w:rsidRDefault="0033070F" w:rsidP="0089542B">
      <w:pPr>
        <w:widowControl w:val="0"/>
        <w:spacing w:line="228" w:lineRule="auto"/>
        <w:ind w:firstLine="284"/>
        <w:jc w:val="both"/>
        <w:rPr>
          <w:rFonts w:cs="B Lotus"/>
          <w:noProof/>
          <w:color w:val="000000"/>
          <w:rtl/>
          <w:cs/>
          <w:lang w:bidi="fa-IR"/>
        </w:rPr>
      </w:pPr>
      <w:r w:rsidRPr="00634273">
        <w:rPr>
          <w:rFonts w:cs="B Lotus"/>
          <w:noProof/>
          <w:color w:val="000000"/>
          <w:rtl/>
          <w:lang w:bidi="fa-IR"/>
        </w:rPr>
        <w:t>ما این حدیث را فقط به خاطر خاموش کردن خصم می</w:t>
      </w:r>
      <w:r w:rsidRPr="00634273">
        <w:rPr>
          <w:rFonts w:cs="B Lotus"/>
          <w:noProof/>
          <w:color w:val="000000"/>
          <w:cs/>
          <w:lang w:bidi="fa-IR"/>
        </w:rPr>
        <w:t>‎</w:t>
      </w:r>
      <w:r w:rsidRPr="00634273">
        <w:rPr>
          <w:rFonts w:cs="B Lotus"/>
          <w:noProof/>
          <w:color w:val="000000"/>
          <w:rtl/>
          <w:lang w:bidi="fa-IR"/>
        </w:rPr>
        <w:t>آوریم. وگرنه، اساساً در مقابل کتاب خدا و سنت روشن رسول‌الله</w:t>
      </w:r>
      <w:r w:rsidRPr="00634273">
        <w:rPr>
          <w:rFonts w:cs="CTraditional Arabic"/>
          <w:sz w:val="30"/>
          <w:szCs w:val="30"/>
          <w:rtl/>
          <w:lang w:bidi="fa-IR"/>
        </w:rPr>
        <w:t>ص</w:t>
      </w:r>
      <w:r w:rsidRPr="00634273">
        <w:rPr>
          <w:rFonts w:cs="B Lotus"/>
          <w:noProof/>
          <w:color w:val="000000"/>
          <w:rtl/>
          <w:lang w:bidi="fa-IR"/>
        </w:rPr>
        <w:t xml:space="preserve"> به چنین احادیثی نیاز نداریم. حال این حدیث سند داشته یا نداشته باشد، آن را مؤمن عادل آورده باشد یا فاسق فاجر، همین که با کتاب خدا موافق بود، آن را می</w:t>
      </w:r>
      <w:r w:rsidRPr="00634273">
        <w:rPr>
          <w:rFonts w:cs="B Lotus"/>
          <w:noProof/>
          <w:color w:val="000000"/>
          <w:cs/>
          <w:lang w:bidi="fa-IR"/>
        </w:rPr>
        <w:t>‎</w:t>
      </w:r>
      <w:r w:rsidRPr="00634273">
        <w:rPr>
          <w:rFonts w:cs="B Lotus"/>
          <w:noProof/>
          <w:color w:val="000000"/>
          <w:rtl/>
          <w:lang w:bidi="fa-IR"/>
        </w:rPr>
        <w:t>پذیریم، و همین که مخالف بود، طبق دستور مؤکّد و مکرر رسول خدا و ائمة هدی، به دور می</w:t>
      </w:r>
      <w:r w:rsidRPr="00634273">
        <w:rPr>
          <w:rFonts w:cs="B Lotus"/>
          <w:noProof/>
          <w:color w:val="000000"/>
          <w:cs/>
          <w:lang w:bidi="fa-IR"/>
        </w:rPr>
        <w:t>‎</w:t>
      </w:r>
      <w:r w:rsidRPr="00634273">
        <w:rPr>
          <w:rFonts w:cs="B Lotus"/>
          <w:noProof/>
          <w:color w:val="000000"/>
          <w:rtl/>
          <w:lang w:bidi="fa-IR"/>
        </w:rPr>
        <w:t>افکنیم و قابل اعتنا نمی</w:t>
      </w:r>
      <w:r w:rsidRPr="00634273">
        <w:rPr>
          <w:rFonts w:cs="B Lotus"/>
          <w:noProof/>
          <w:color w:val="000000"/>
          <w:cs/>
          <w:lang w:bidi="fa-IR"/>
        </w:rPr>
        <w:t>‎</w:t>
      </w:r>
      <w:r w:rsidRPr="00634273">
        <w:rPr>
          <w:rFonts w:cs="B Lotus"/>
          <w:noProof/>
          <w:color w:val="000000"/>
          <w:rtl/>
          <w:lang w:bidi="fa-IR"/>
        </w:rPr>
        <w:t>دانیم. باز برای چندمین بار می</w:t>
      </w:r>
      <w:r w:rsidRPr="00634273">
        <w:rPr>
          <w:rFonts w:cs="B Lotus"/>
          <w:noProof/>
          <w:color w:val="000000"/>
          <w:cs/>
          <w:lang w:bidi="fa-IR"/>
        </w:rPr>
        <w:t>‎</w:t>
      </w:r>
      <w:r w:rsidRPr="00634273">
        <w:rPr>
          <w:rFonts w:cs="B Lotus"/>
          <w:noProof/>
          <w:color w:val="000000"/>
          <w:rtl/>
          <w:lang w:bidi="fa-IR"/>
        </w:rPr>
        <w:t>گوییم که تمام احادیث وارده در ابواب خمس، هر چه باشد، مربوط به خمس غنیمت‌های جنگ است، دقتِ بدون غرض و مرض، این حقیقت را به روشنی معلوم می</w:t>
      </w:r>
      <w:r w:rsidRPr="00634273">
        <w:rPr>
          <w:rFonts w:cs="B Lotus"/>
          <w:noProof/>
          <w:color w:val="000000"/>
          <w:cs/>
          <w:lang w:bidi="fa-IR"/>
        </w:rPr>
        <w:t>‎</w:t>
      </w:r>
      <w:r w:rsidRPr="00634273">
        <w:rPr>
          <w:rFonts w:cs="B Lotus"/>
          <w:noProof/>
          <w:color w:val="000000"/>
          <w:rtl/>
          <w:lang w:bidi="fa-IR"/>
        </w:rPr>
        <w:t xml:space="preserve">کند. </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[آقای امامی] شما و قبل از شما یک رد نویس دیگر، در گفته</w:t>
      </w:r>
      <w:r w:rsidRPr="00634273">
        <w:rPr>
          <w:rFonts w:cs="B Lotus"/>
          <w:noProof/>
          <w:color w:val="000000"/>
          <w:cs/>
          <w:lang w:bidi="fa-IR"/>
        </w:rPr>
        <w:t>‎</w:t>
      </w:r>
      <w:r w:rsidRPr="00634273">
        <w:rPr>
          <w:rFonts w:cs="B Lotus"/>
          <w:noProof/>
          <w:color w:val="000000"/>
          <w:rtl/>
          <w:lang w:bidi="fa-IR"/>
        </w:rPr>
        <w:t>های خود متشبث شده</w:t>
      </w:r>
      <w:r w:rsidRPr="00634273">
        <w:rPr>
          <w:rFonts w:cs="B Lotus"/>
          <w:noProof/>
          <w:color w:val="000000"/>
          <w:cs/>
          <w:lang w:bidi="fa-IR"/>
        </w:rPr>
        <w:t>‎</w:t>
      </w:r>
      <w:r w:rsidRPr="00634273">
        <w:rPr>
          <w:rFonts w:cs="B Lotus"/>
          <w:noProof/>
          <w:color w:val="000000"/>
          <w:rtl/>
          <w:lang w:bidi="fa-IR"/>
        </w:rPr>
        <w:t>اید که وضع و اخذ مالیاتی بدین کیفیت، که یک‌پنجمِ ثروت و اموال روی زمین را شامل می</w:t>
      </w:r>
      <w:r w:rsidRPr="00634273">
        <w:rPr>
          <w:rFonts w:cs="B Lotus"/>
          <w:noProof/>
          <w:color w:val="000000"/>
          <w:cs/>
          <w:lang w:bidi="fa-IR"/>
        </w:rPr>
        <w:t>‎</w:t>
      </w:r>
      <w:r w:rsidRPr="00634273">
        <w:rPr>
          <w:rFonts w:cs="B Lotus"/>
          <w:noProof/>
          <w:color w:val="000000"/>
          <w:rtl/>
          <w:lang w:bidi="fa-IR"/>
        </w:rPr>
        <w:t>شود، برای ایجاد و تحکیم حکومت اسلامی است، در حالی در هیچ یک از متشبثاتِ قائلین به خمس کذایی، قبلاً چنین چیزی نبوده و چنین سخنی نگفته</w:t>
      </w:r>
      <w:r w:rsidRPr="00634273">
        <w:rPr>
          <w:rFonts w:cs="B Lotus"/>
          <w:noProof/>
          <w:color w:val="000000"/>
          <w:cs/>
          <w:lang w:bidi="fa-IR"/>
        </w:rPr>
        <w:t>‎</w:t>
      </w:r>
      <w:r w:rsidRPr="00634273">
        <w:rPr>
          <w:rFonts w:cs="B Lotus"/>
          <w:noProof/>
          <w:color w:val="000000"/>
          <w:rtl/>
          <w:lang w:bidi="fa-IR"/>
        </w:rPr>
        <w:t>اند. این از دستاوردهای زمان است، که برای توجیه هر عمل بِدعی، فلسفه و حکمتی می</w:t>
      </w:r>
      <w:r w:rsidRPr="00634273">
        <w:rPr>
          <w:rFonts w:cs="B Lotus"/>
          <w:noProof/>
          <w:color w:val="000000"/>
          <w:cs/>
          <w:lang w:bidi="fa-IR"/>
        </w:rPr>
        <w:t>‎</w:t>
      </w:r>
      <w:r w:rsidRPr="00634273">
        <w:rPr>
          <w:rFonts w:cs="B Lotus"/>
          <w:noProof/>
          <w:color w:val="000000"/>
          <w:rtl/>
          <w:lang w:bidi="fa-IR"/>
        </w:rPr>
        <w:t>بافند. اگر هم چنین تمسک شود، اولاً: وضع موجود و عمل عاملین شاهد است که چنین منظور و قصدی در کار نیست. ثانیاً: هرگاه حکومت عادل اسلامی احتیاج به مالی پیدا کند، علاوه بر آنچه از اموال عمومی کشور اسلامی [از انفال و خراج و زکات و صدقات] در اختیار دارد، چنانچه کافی نباشد، می</w:t>
      </w:r>
      <w:r w:rsidRPr="00634273">
        <w:rPr>
          <w:rFonts w:cs="B Lotus"/>
          <w:noProof/>
          <w:color w:val="000000"/>
          <w:cs/>
          <w:lang w:bidi="fa-IR"/>
        </w:rPr>
        <w:t>‎</w:t>
      </w:r>
      <w:r w:rsidRPr="00634273">
        <w:rPr>
          <w:rFonts w:cs="B Lotus"/>
          <w:noProof/>
          <w:color w:val="000000"/>
          <w:rtl/>
          <w:lang w:bidi="fa-IR"/>
        </w:rPr>
        <w:t>تواند تمام اموال مسلمین، به جز ستر عورت آنان را اخذ نماید، به شرط آنکه با کمال عدالت از ثروتمندان درج</w:t>
      </w:r>
      <w:r w:rsidRPr="00634273">
        <w:rPr>
          <w:rFonts w:cs="B Lotus" w:hint="cs"/>
          <w:noProof/>
          <w:color w:val="000000"/>
          <w:rtl/>
          <w:lang w:bidi="fa-IR"/>
        </w:rPr>
        <w:t>ه</w:t>
      </w:r>
      <w:r w:rsidRPr="00634273">
        <w:rPr>
          <w:rFonts w:cs="B Lotus"/>
          <w:noProof/>
          <w:color w:val="000000"/>
          <w:rtl/>
          <w:lang w:bidi="fa-IR"/>
        </w:rPr>
        <w:t xml:space="preserve"> اول شروع کند، تا حدی</w:t>
      </w:r>
      <w:r w:rsidR="00573F0D" w:rsidRPr="00634273">
        <w:rPr>
          <w:rFonts w:cs="B Lotus"/>
          <w:noProof/>
          <w:color w:val="000000"/>
          <w:rtl/>
          <w:lang w:bidi="fa-IR"/>
        </w:rPr>
        <w:t xml:space="preserve"> </w:t>
      </w:r>
      <w:r w:rsidRPr="00634273">
        <w:rPr>
          <w:rFonts w:cs="B Lotus"/>
          <w:noProof/>
          <w:color w:val="000000"/>
          <w:rtl/>
          <w:lang w:bidi="fa-IR"/>
        </w:rPr>
        <w:t>که تمام مسلمین در یک سطح از قدرت و ثروت قرار گیرند، که ما شرح آن را در کتاب زکات از ص460 به بعد آورده</w:t>
      </w:r>
      <w:r w:rsidRPr="00634273">
        <w:rPr>
          <w:rFonts w:cs="B Lotus"/>
          <w:noProof/>
          <w:color w:val="000000"/>
          <w:cs/>
          <w:lang w:bidi="fa-IR"/>
        </w:rPr>
        <w:t>‎</w:t>
      </w:r>
      <w:r w:rsidRPr="00634273">
        <w:rPr>
          <w:rFonts w:cs="B Lotus"/>
          <w:noProof/>
          <w:color w:val="000000"/>
          <w:rtl/>
          <w:lang w:bidi="fa-IR"/>
        </w:rPr>
        <w:t>ایم، و دیگر احتیاجی بدین جعلیّات و فلسفه</w:t>
      </w:r>
      <w:r w:rsidRPr="00634273">
        <w:rPr>
          <w:rFonts w:cs="B Lotus"/>
          <w:noProof/>
          <w:color w:val="000000"/>
          <w:cs/>
          <w:lang w:bidi="fa-IR"/>
        </w:rPr>
        <w:t>‎</w:t>
      </w:r>
      <w:r w:rsidRPr="00634273">
        <w:rPr>
          <w:rFonts w:cs="B Lotus"/>
          <w:noProof/>
          <w:color w:val="000000"/>
          <w:rtl/>
          <w:lang w:bidi="fa-IR"/>
        </w:rPr>
        <w:t>بافی</w:t>
      </w:r>
      <w:r w:rsidRPr="00634273">
        <w:rPr>
          <w:rFonts w:cs="B Lotus"/>
          <w:noProof/>
          <w:color w:val="000000"/>
          <w:cs/>
          <w:lang w:bidi="fa-IR"/>
        </w:rPr>
        <w:t>‎</w:t>
      </w:r>
      <w:r w:rsidRPr="00634273">
        <w:rPr>
          <w:rFonts w:cs="B Lotus"/>
          <w:noProof/>
          <w:color w:val="000000"/>
          <w:rtl/>
          <w:lang w:bidi="fa-IR"/>
        </w:rPr>
        <w:t>های بدون دلیل ندارد.</w:t>
      </w:r>
    </w:p>
    <w:p w:rsidR="0033070F" w:rsidRPr="00634273" w:rsidRDefault="0033070F" w:rsidP="0089542B">
      <w:pPr>
        <w:spacing w:line="228" w:lineRule="auto"/>
        <w:ind w:firstLine="284"/>
        <w:jc w:val="both"/>
        <w:rPr>
          <w:rFonts w:cs="B Lotus"/>
          <w:noProof/>
          <w:color w:val="000000"/>
          <w:rtl/>
          <w:cs/>
          <w:lang w:bidi="fa-IR"/>
        </w:rPr>
      </w:pPr>
      <w:r w:rsidRPr="00634273">
        <w:rPr>
          <w:rFonts w:cs="B Lotus"/>
          <w:noProof/>
          <w:color w:val="000000"/>
          <w:rtl/>
          <w:lang w:bidi="fa-IR"/>
        </w:rPr>
        <w:t>در پایان، از باب خیر و نصیحت برای خود و این آقایان می</w:t>
      </w:r>
      <w:r w:rsidRPr="00634273">
        <w:rPr>
          <w:rFonts w:cs="B Lotus"/>
          <w:noProof/>
          <w:color w:val="000000"/>
          <w:cs/>
          <w:lang w:bidi="fa-IR"/>
        </w:rPr>
        <w:t>‎</w:t>
      </w:r>
      <w:r w:rsidRPr="00634273">
        <w:rPr>
          <w:rFonts w:cs="B Lotus"/>
          <w:noProof/>
          <w:color w:val="000000"/>
          <w:rtl/>
          <w:lang w:bidi="fa-IR"/>
        </w:rPr>
        <w:t>گوییم که اگر دراین باب سکوت کنند، شاید برای ما و ایشان بهتر باشد، وگرنه</w:t>
      </w:r>
      <w:r w:rsidRPr="00634273">
        <w:rPr>
          <w:rFonts w:cs="B Lotus" w:hint="cs"/>
          <w:noProof/>
          <w:color w:val="000000"/>
          <w:rtl/>
          <w:lang w:bidi="fa-IR"/>
        </w:rPr>
        <w:t xml:space="preserve"> </w:t>
      </w:r>
      <w:r w:rsidRPr="00634273">
        <w:rPr>
          <w:rFonts w:cs="B Lotus"/>
          <w:noProof/>
          <w:color w:val="000000"/>
          <w:rtl/>
          <w:lang w:bidi="fa-IR"/>
        </w:rPr>
        <w:t>-بحمدالله- با براهین روشن و دلایل متقن، برای ردّ آنچه تاکنون گفته</w:t>
      </w:r>
      <w:r w:rsidRPr="00634273">
        <w:rPr>
          <w:rFonts w:cs="B Lotus"/>
          <w:noProof/>
          <w:color w:val="000000"/>
          <w:cs/>
          <w:lang w:bidi="fa-IR"/>
        </w:rPr>
        <w:t>‎</w:t>
      </w:r>
      <w:r w:rsidRPr="00634273">
        <w:rPr>
          <w:rFonts w:cs="B Lotus"/>
          <w:noProof/>
          <w:color w:val="000000"/>
          <w:rtl/>
          <w:lang w:bidi="fa-IR"/>
        </w:rPr>
        <w:t>اند و بعداً بگویند و بنویسند، به یاری خدا آماده</w:t>
      </w:r>
      <w:r w:rsidRPr="00634273">
        <w:rPr>
          <w:rFonts w:cs="B Lotus"/>
          <w:noProof/>
          <w:color w:val="000000"/>
          <w:cs/>
          <w:lang w:bidi="fa-IR"/>
        </w:rPr>
        <w:t>‎</w:t>
      </w:r>
      <w:r w:rsidRPr="00634273">
        <w:rPr>
          <w:rFonts w:cs="B Lotus"/>
          <w:noProof/>
          <w:color w:val="000000"/>
          <w:rtl/>
          <w:lang w:bidi="fa-IR"/>
        </w:rPr>
        <w:t>ایم.</w:t>
      </w:r>
    </w:p>
    <w:p w:rsidR="0033070F" w:rsidRPr="00634273" w:rsidRDefault="0033070F" w:rsidP="00835BB5">
      <w:pPr>
        <w:pStyle w:val="afc"/>
        <w:ind w:left="0" w:firstLine="284"/>
        <w:rPr>
          <w:rFonts w:cs="B Lotus" w:hint="cs"/>
          <w:noProof/>
          <w:rtl/>
          <w:lang w:bidi="fa-IR"/>
        </w:rPr>
      </w:pPr>
      <w:r w:rsidRPr="00634273">
        <w:rPr>
          <w:rFonts w:cs="B Lotus"/>
          <w:noProof/>
          <w:rtl/>
          <w:lang w:bidi="fa-IR"/>
        </w:rPr>
        <w:t xml:space="preserve">حال، این گوی و این میدان. </w:t>
      </w:r>
      <w:r w:rsidR="004056EC" w:rsidRPr="00634273">
        <w:rPr>
          <w:rFonts w:ascii="Traditional Arabic" w:hAnsi="Traditional Arabic" w:cs="Traditional Arabic"/>
          <w:noProof/>
          <w:rtl/>
          <w:lang w:bidi="fa-IR"/>
        </w:rPr>
        <w:t>﴿</w:t>
      </w:r>
      <w:r w:rsidR="004056EC" w:rsidRPr="00634273">
        <w:rPr>
          <w:rFonts w:hint="cs"/>
          <w:color w:val="000000"/>
          <w:rtl/>
        </w:rPr>
        <w:t>ٱ</w:t>
      </w:r>
      <w:r w:rsidR="004056EC" w:rsidRPr="00634273">
        <w:rPr>
          <w:rFonts w:hint="eastAsia"/>
          <w:color w:val="000000"/>
          <w:rtl/>
        </w:rPr>
        <w:t>ل</w:t>
      </w:r>
      <w:r w:rsidR="004056EC" w:rsidRPr="00634273">
        <w:rPr>
          <w:rFonts w:hint="cs"/>
          <w:color w:val="000000"/>
          <w:rtl/>
        </w:rPr>
        <w:t>ۡ</w:t>
      </w:r>
      <w:r w:rsidR="004056EC" w:rsidRPr="00634273">
        <w:rPr>
          <w:rFonts w:hint="eastAsia"/>
          <w:color w:val="000000"/>
          <w:rtl/>
        </w:rPr>
        <w:t>حَم</w:t>
      </w:r>
      <w:r w:rsidR="004056EC" w:rsidRPr="00634273">
        <w:rPr>
          <w:rFonts w:hint="cs"/>
          <w:color w:val="000000"/>
          <w:rtl/>
        </w:rPr>
        <w:t>ۡ</w:t>
      </w:r>
      <w:r w:rsidR="004056EC" w:rsidRPr="00634273">
        <w:rPr>
          <w:rFonts w:hint="eastAsia"/>
          <w:color w:val="000000"/>
          <w:rtl/>
        </w:rPr>
        <w:t>دُ</w:t>
      </w:r>
      <w:r w:rsidR="004056EC" w:rsidRPr="00634273">
        <w:rPr>
          <w:color w:val="000000"/>
          <w:rtl/>
        </w:rPr>
        <w:t xml:space="preserve"> </w:t>
      </w:r>
      <w:r w:rsidR="004056EC" w:rsidRPr="00634273">
        <w:rPr>
          <w:rFonts w:hint="eastAsia"/>
          <w:color w:val="000000"/>
          <w:rtl/>
        </w:rPr>
        <w:t>لِلَّهِ</w:t>
      </w:r>
      <w:r w:rsidR="004056EC" w:rsidRPr="00634273">
        <w:rPr>
          <w:color w:val="000000"/>
          <w:rtl/>
        </w:rPr>
        <w:t xml:space="preserve"> </w:t>
      </w:r>
      <w:r w:rsidR="004056EC" w:rsidRPr="00634273">
        <w:rPr>
          <w:rFonts w:hint="cs"/>
          <w:color w:val="000000"/>
          <w:rtl/>
        </w:rPr>
        <w:t>ٱ</w:t>
      </w:r>
      <w:r w:rsidR="004056EC" w:rsidRPr="00634273">
        <w:rPr>
          <w:rFonts w:hint="eastAsia"/>
          <w:color w:val="000000"/>
          <w:rtl/>
        </w:rPr>
        <w:t>لَّذِي</w:t>
      </w:r>
      <w:r w:rsidR="004056EC" w:rsidRPr="00634273">
        <w:rPr>
          <w:color w:val="000000"/>
          <w:rtl/>
        </w:rPr>
        <w:t xml:space="preserve"> </w:t>
      </w:r>
      <w:r w:rsidR="004056EC" w:rsidRPr="00634273">
        <w:rPr>
          <w:rFonts w:hint="eastAsia"/>
          <w:color w:val="000000"/>
          <w:rtl/>
        </w:rPr>
        <w:t>هَدَى</w:t>
      </w:r>
      <w:r w:rsidR="004056EC" w:rsidRPr="00634273">
        <w:rPr>
          <w:rFonts w:hint="cs"/>
          <w:color w:val="000000"/>
          <w:rtl/>
        </w:rPr>
        <w:t>ٰ</w:t>
      </w:r>
      <w:r w:rsidR="004056EC" w:rsidRPr="00634273">
        <w:rPr>
          <w:rFonts w:hint="eastAsia"/>
          <w:color w:val="000000"/>
          <w:rtl/>
        </w:rPr>
        <w:t>نَا</w:t>
      </w:r>
      <w:r w:rsidR="004056EC" w:rsidRPr="00634273">
        <w:rPr>
          <w:color w:val="000000"/>
          <w:rtl/>
        </w:rPr>
        <w:t xml:space="preserve"> </w:t>
      </w:r>
      <w:r w:rsidR="004056EC" w:rsidRPr="00634273">
        <w:rPr>
          <w:rFonts w:hint="eastAsia"/>
          <w:color w:val="000000"/>
          <w:rtl/>
        </w:rPr>
        <w:t>لِهَ</w:t>
      </w:r>
      <w:r w:rsidR="004056EC" w:rsidRPr="00634273">
        <w:rPr>
          <w:rFonts w:hint="cs"/>
          <w:color w:val="000000"/>
          <w:rtl/>
        </w:rPr>
        <w:t>ٰ</w:t>
      </w:r>
      <w:r w:rsidR="004056EC" w:rsidRPr="00634273">
        <w:rPr>
          <w:rFonts w:hint="eastAsia"/>
          <w:color w:val="000000"/>
          <w:rtl/>
        </w:rPr>
        <w:t>ذَا</w:t>
      </w:r>
      <w:r w:rsidR="004056EC" w:rsidRPr="00634273">
        <w:rPr>
          <w:color w:val="000000"/>
          <w:rtl/>
        </w:rPr>
        <w:t xml:space="preserve"> </w:t>
      </w:r>
      <w:r w:rsidR="004056EC" w:rsidRPr="00634273">
        <w:rPr>
          <w:rFonts w:hint="eastAsia"/>
          <w:color w:val="000000"/>
          <w:rtl/>
        </w:rPr>
        <w:t>وَمَا</w:t>
      </w:r>
      <w:r w:rsidR="004056EC" w:rsidRPr="00634273">
        <w:rPr>
          <w:color w:val="000000"/>
          <w:rtl/>
        </w:rPr>
        <w:t xml:space="preserve"> </w:t>
      </w:r>
      <w:r w:rsidR="004056EC" w:rsidRPr="00634273">
        <w:rPr>
          <w:rFonts w:hint="eastAsia"/>
          <w:color w:val="000000"/>
          <w:rtl/>
        </w:rPr>
        <w:t>كُنَّا</w:t>
      </w:r>
      <w:r w:rsidR="004056EC" w:rsidRPr="00634273">
        <w:rPr>
          <w:color w:val="000000"/>
          <w:rtl/>
        </w:rPr>
        <w:t xml:space="preserve"> </w:t>
      </w:r>
      <w:r w:rsidR="004056EC" w:rsidRPr="00634273">
        <w:rPr>
          <w:rFonts w:hint="eastAsia"/>
          <w:color w:val="000000"/>
          <w:rtl/>
        </w:rPr>
        <w:t>لِنَه</w:t>
      </w:r>
      <w:r w:rsidR="004056EC" w:rsidRPr="00634273">
        <w:rPr>
          <w:rFonts w:hint="cs"/>
          <w:color w:val="000000"/>
          <w:rtl/>
        </w:rPr>
        <w:t>ۡ</w:t>
      </w:r>
      <w:r w:rsidR="004056EC" w:rsidRPr="00634273">
        <w:rPr>
          <w:rFonts w:hint="eastAsia"/>
          <w:color w:val="000000"/>
          <w:rtl/>
        </w:rPr>
        <w:t>تَدِيَ</w:t>
      </w:r>
      <w:r w:rsidR="004056EC" w:rsidRPr="00634273">
        <w:rPr>
          <w:color w:val="000000"/>
          <w:rtl/>
        </w:rPr>
        <w:t xml:space="preserve"> </w:t>
      </w:r>
      <w:r w:rsidR="004056EC" w:rsidRPr="00634273">
        <w:rPr>
          <w:rFonts w:hint="eastAsia"/>
          <w:color w:val="000000"/>
          <w:rtl/>
        </w:rPr>
        <w:t>لَو</w:t>
      </w:r>
      <w:r w:rsidR="004056EC" w:rsidRPr="00634273">
        <w:rPr>
          <w:rFonts w:hint="cs"/>
          <w:color w:val="000000"/>
          <w:rtl/>
        </w:rPr>
        <w:t>ۡ</w:t>
      </w:r>
      <w:r w:rsidR="004056EC" w:rsidRPr="00634273">
        <w:rPr>
          <w:rFonts w:hint="eastAsia"/>
          <w:color w:val="000000"/>
          <w:rtl/>
        </w:rPr>
        <w:t>لَا</w:t>
      </w:r>
      <w:r w:rsidR="004056EC" w:rsidRPr="00634273">
        <w:rPr>
          <w:rFonts w:hint="cs"/>
          <w:color w:val="000000"/>
          <w:rtl/>
        </w:rPr>
        <w:t>ٓ</w:t>
      </w:r>
      <w:r w:rsidR="004056EC" w:rsidRPr="00634273">
        <w:rPr>
          <w:color w:val="000000"/>
          <w:rtl/>
        </w:rPr>
        <w:t xml:space="preserve"> </w:t>
      </w:r>
      <w:r w:rsidR="004056EC" w:rsidRPr="00634273">
        <w:rPr>
          <w:rFonts w:hint="eastAsia"/>
          <w:color w:val="000000"/>
          <w:rtl/>
        </w:rPr>
        <w:t>أَن</w:t>
      </w:r>
      <w:r w:rsidR="004056EC" w:rsidRPr="00634273">
        <w:rPr>
          <w:rFonts w:hint="cs"/>
          <w:color w:val="000000"/>
          <w:rtl/>
        </w:rPr>
        <w:t>ۡ</w:t>
      </w:r>
      <w:r w:rsidR="004056EC" w:rsidRPr="00634273">
        <w:rPr>
          <w:color w:val="000000"/>
          <w:rtl/>
        </w:rPr>
        <w:t xml:space="preserve"> </w:t>
      </w:r>
      <w:r w:rsidR="004056EC" w:rsidRPr="00634273">
        <w:rPr>
          <w:rFonts w:hint="eastAsia"/>
          <w:color w:val="000000"/>
          <w:rtl/>
        </w:rPr>
        <w:t>هَدَى</w:t>
      </w:r>
      <w:r w:rsidR="004056EC" w:rsidRPr="00634273">
        <w:rPr>
          <w:rFonts w:hint="cs"/>
          <w:color w:val="000000"/>
          <w:rtl/>
        </w:rPr>
        <w:t>ٰ</w:t>
      </w:r>
      <w:r w:rsidR="004056EC" w:rsidRPr="00634273">
        <w:rPr>
          <w:rFonts w:hint="eastAsia"/>
          <w:color w:val="000000"/>
          <w:rtl/>
        </w:rPr>
        <w:t>نَا</w:t>
      </w:r>
      <w:r w:rsidR="004056EC" w:rsidRPr="00634273">
        <w:rPr>
          <w:color w:val="000000"/>
          <w:rtl/>
        </w:rPr>
        <w:t xml:space="preserve"> </w:t>
      </w:r>
      <w:r w:rsidR="004056EC" w:rsidRPr="00634273">
        <w:rPr>
          <w:rFonts w:hint="cs"/>
          <w:color w:val="000000"/>
          <w:rtl/>
        </w:rPr>
        <w:t>ٱ</w:t>
      </w:r>
      <w:r w:rsidR="004056EC" w:rsidRPr="00634273">
        <w:rPr>
          <w:rFonts w:hint="eastAsia"/>
          <w:color w:val="000000"/>
          <w:rtl/>
        </w:rPr>
        <w:t>للَّهُ</w:t>
      </w:r>
      <w:r w:rsidR="004056EC" w:rsidRPr="00634273">
        <w:rPr>
          <w:rFonts w:ascii="Traditional Arabic" w:hAnsi="Traditional Arabic" w:cs="Traditional Arabic"/>
          <w:color w:val="000000"/>
          <w:rtl/>
        </w:rPr>
        <w:t>﴾</w:t>
      </w:r>
      <w:r w:rsidR="004056EC" w:rsidRPr="00634273">
        <w:rPr>
          <w:rFonts w:ascii="Traditional Arabic" w:hAnsi="Traditional Arabic" w:cs="Traditional Arabic" w:hint="cs"/>
          <w:color w:val="000000"/>
          <w:rtl/>
        </w:rPr>
        <w:t>.</w:t>
      </w:r>
      <w:r w:rsidRPr="00634273">
        <w:rPr>
          <w:rFonts w:cs="B Lotus"/>
          <w:noProof/>
          <w:rtl/>
          <w:lang w:bidi="fa-IR"/>
        </w:rPr>
        <w:t xml:space="preserve"> خدای اسلام را شاهد می</w:t>
      </w:r>
      <w:r w:rsidRPr="00634273">
        <w:rPr>
          <w:rFonts w:cs="B Lotus"/>
          <w:noProof/>
          <w:cs/>
          <w:lang w:bidi="fa-IR"/>
        </w:rPr>
        <w:t>‎</w:t>
      </w:r>
      <w:r w:rsidRPr="00634273">
        <w:rPr>
          <w:rFonts w:cs="B Lotus"/>
          <w:noProof/>
          <w:rtl/>
          <w:lang w:bidi="fa-IR"/>
        </w:rPr>
        <w:t>گیریم که در این نوشته</w:t>
      </w:r>
      <w:r w:rsidRPr="00634273">
        <w:rPr>
          <w:rFonts w:cs="B Lotus"/>
          <w:noProof/>
          <w:cs/>
          <w:lang w:bidi="fa-IR"/>
        </w:rPr>
        <w:t>‎</w:t>
      </w:r>
      <w:r w:rsidRPr="00634273">
        <w:rPr>
          <w:rFonts w:cs="B Lotus"/>
          <w:noProof/>
          <w:rtl/>
          <w:lang w:bidi="fa-IR"/>
        </w:rPr>
        <w:t>ها و گفتن</w:t>
      </w:r>
      <w:r w:rsidRPr="00634273">
        <w:rPr>
          <w:rFonts w:cs="B Lotus"/>
          <w:noProof/>
          <w:cs/>
          <w:lang w:bidi="fa-IR"/>
        </w:rPr>
        <w:t>‎</w:t>
      </w:r>
      <w:r w:rsidRPr="00634273">
        <w:rPr>
          <w:rFonts w:cs="B Lotus"/>
          <w:noProof/>
          <w:rtl/>
          <w:lang w:bidi="fa-IR"/>
        </w:rPr>
        <w:t>ها، غرضی با هیچ کس نداریم و منظورمان دفع اوهام، خرافات، بدعت‌ها و ضلالت</w:t>
      </w:r>
      <w:r w:rsidRPr="00634273">
        <w:rPr>
          <w:rFonts w:cs="B Lotus"/>
          <w:noProof/>
          <w:cs/>
          <w:lang w:bidi="fa-IR"/>
        </w:rPr>
        <w:t>‎</w:t>
      </w:r>
      <w:r w:rsidRPr="00634273">
        <w:rPr>
          <w:rFonts w:cs="B Lotus"/>
          <w:noProof/>
          <w:rtl/>
          <w:lang w:bidi="fa-IR"/>
        </w:rPr>
        <w:t>هایی است که عارض دین مقدّسمان شده است، و وجود چنین زکات و خمسی را برای دین اسلام، که دین ابدی و حیات بشری است، ناقص و ناروا و تهمت و ناسزا می</w:t>
      </w:r>
      <w:r w:rsidRPr="00634273">
        <w:rPr>
          <w:rFonts w:cs="B Lotus"/>
          <w:noProof/>
          <w:cs/>
          <w:lang w:bidi="fa-IR"/>
        </w:rPr>
        <w:t>‎</w:t>
      </w:r>
      <w:r w:rsidRPr="00634273">
        <w:rPr>
          <w:rFonts w:cs="B Lotus"/>
          <w:noProof/>
          <w:rtl/>
          <w:lang w:bidi="fa-IR"/>
        </w:rPr>
        <w:t>دانیم. چنان که آیات شریفة قرآن و سیر</w:t>
      </w:r>
      <w:r w:rsidRPr="00634273">
        <w:rPr>
          <w:rFonts w:cs="B Lotus" w:hint="cs"/>
          <w:noProof/>
          <w:rtl/>
          <w:lang w:bidi="fa-IR"/>
        </w:rPr>
        <w:t>ه</w:t>
      </w:r>
      <w:r w:rsidRPr="00634273">
        <w:rPr>
          <w:rFonts w:cs="B Lotus"/>
          <w:noProof/>
          <w:rtl/>
          <w:lang w:bidi="fa-IR"/>
        </w:rPr>
        <w:t xml:space="preserve"> مقدّس پیامبر</w:t>
      </w:r>
      <w:r w:rsidRPr="00634273">
        <w:rPr>
          <w:rFonts w:cs="CTraditional Arabic"/>
          <w:sz w:val="30"/>
          <w:szCs w:val="30"/>
          <w:rtl/>
          <w:lang w:bidi="fa-IR"/>
        </w:rPr>
        <w:t>ص</w:t>
      </w:r>
      <w:r w:rsidRPr="00634273">
        <w:rPr>
          <w:rFonts w:cs="B Lotus"/>
          <w:noProof/>
          <w:rtl/>
          <w:lang w:bidi="fa-IR"/>
        </w:rPr>
        <w:t xml:space="preserve"> و اتفاق جمیع مسلمین قرون اولی</w:t>
      </w:r>
      <w:r w:rsidRPr="00634273">
        <w:rPr>
          <w:rFonts w:cs="B Lotus" w:hint="cs"/>
          <w:noProof/>
          <w:rtl/>
          <w:lang w:bidi="fa-IR"/>
        </w:rPr>
        <w:t>ه</w:t>
      </w:r>
      <w:r w:rsidRPr="00634273">
        <w:rPr>
          <w:rFonts w:cs="B Lotus"/>
          <w:noProof/>
          <w:rtl/>
          <w:lang w:bidi="fa-IR"/>
        </w:rPr>
        <w:t xml:space="preserve"> اسلام برآن گواه است</w:t>
      </w:r>
      <w:r w:rsidR="002B540A" w:rsidRPr="00634273">
        <w:rPr>
          <w:rFonts w:cs="B Lotus"/>
          <w:noProof/>
          <w:rtl/>
          <w:lang w:bidi="fa-IR"/>
        </w:rPr>
        <w:t>.</w:t>
      </w:r>
      <w:r w:rsidRPr="00634273">
        <w:rPr>
          <w:rFonts w:cs="B Lotus"/>
          <w:noProof/>
          <w:rtl/>
          <w:lang w:bidi="fa-IR"/>
        </w:rPr>
        <w:t xml:space="preserve"> والسلام</w:t>
      </w:r>
    </w:p>
    <w:p w:rsidR="00835BB5" w:rsidRPr="00634273" w:rsidRDefault="00835BB5" w:rsidP="00835BB5">
      <w:pPr>
        <w:pStyle w:val="afc"/>
        <w:ind w:left="0" w:firstLine="284"/>
        <w:rPr>
          <w:noProof/>
          <w:rtl/>
          <w:cs/>
          <w:lang w:bidi="fa-IR"/>
        </w:rPr>
      </w:pPr>
    </w:p>
    <w:p w:rsidR="0033070F" w:rsidRPr="00634273" w:rsidRDefault="0033070F" w:rsidP="0089542B">
      <w:pPr>
        <w:pStyle w:val="a3"/>
        <w:spacing w:line="228" w:lineRule="auto"/>
        <w:jc w:val="center"/>
        <w:rPr>
          <w:rFonts w:cs="KFGQPC Uthman Taha Naskh"/>
          <w:spacing w:val="0"/>
          <w:szCs w:val="27"/>
          <w:rtl/>
          <w:cs/>
        </w:rPr>
      </w:pPr>
      <w:r w:rsidRPr="00634273">
        <w:rPr>
          <w:rFonts w:cs="KFGQPC Uthman Taha Naskh"/>
          <w:spacing w:val="0"/>
          <w:szCs w:val="27"/>
          <w:rtl/>
        </w:rPr>
        <w:t>وَمَا تَوْفِيقِي إِلاَّ بِالل</w:t>
      </w:r>
      <w:r w:rsidRPr="00634273">
        <w:rPr>
          <w:rFonts w:cs="KFGQPC Uthman Taha Naskh" w:hint="cs"/>
          <w:spacing w:val="0"/>
          <w:szCs w:val="27"/>
          <w:rtl/>
        </w:rPr>
        <w:t>هِ</w:t>
      </w:r>
    </w:p>
    <w:p w:rsidR="0033070F" w:rsidRPr="00234D0F" w:rsidRDefault="0033070F" w:rsidP="0089542B">
      <w:pPr>
        <w:spacing w:line="228" w:lineRule="auto"/>
        <w:ind w:firstLine="284"/>
        <w:jc w:val="center"/>
        <w:rPr>
          <w:rFonts w:cs="B Lotus" w:hint="cs"/>
          <w:rtl/>
          <w:lang w:bidi="fa-IR"/>
        </w:rPr>
      </w:pPr>
      <w:r w:rsidRPr="00634273">
        <w:rPr>
          <w:rFonts w:cs="B Lotus"/>
          <w:noProof/>
          <w:color w:val="000000"/>
          <w:rtl/>
          <w:cs/>
          <w:lang w:bidi="fa-IR"/>
        </w:rPr>
        <w:t>سه شنبه 22 فروردین ماه</w:t>
      </w:r>
      <w:r w:rsidRPr="00634273">
        <w:rPr>
          <w:rFonts w:cs="B Lotus"/>
          <w:noProof/>
          <w:color w:val="000000"/>
          <w:rtl/>
          <w:lang w:bidi="fa-IR"/>
        </w:rPr>
        <w:t xml:space="preserve"> </w:t>
      </w:r>
      <w:r w:rsidRPr="00634273">
        <w:rPr>
          <w:rFonts w:cs="B Lotus"/>
          <w:noProof/>
          <w:color w:val="000000"/>
          <w:rtl/>
          <w:cs/>
          <w:lang w:bidi="fa-IR"/>
        </w:rPr>
        <w:t>1357</w:t>
      </w:r>
    </w:p>
    <w:sectPr w:rsidR="0033070F" w:rsidRPr="00234D0F" w:rsidSect="00775B1E">
      <w:headerReference w:type="default" r:id="rId43"/>
      <w:footnotePr>
        <w:numRestart w:val="eachPage"/>
      </w:footnotePr>
      <w:type w:val="oddPage"/>
      <w:pgSz w:w="9356" w:h="13608" w:code="9"/>
      <w:pgMar w:top="907" w:right="1304" w:bottom="1134" w:left="964" w:header="0" w:footer="85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A59" w:rsidRDefault="00CE2A59">
      <w:r>
        <w:separator/>
      </w:r>
    </w:p>
  </w:endnote>
  <w:endnote w:type="continuationSeparator" w:id="0">
    <w:p w:rsidR="00CE2A59" w:rsidRDefault="00CE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B Koodak">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Mitra">
    <w:panose1 w:val="00000400000000000000"/>
    <w:charset w:val="B2"/>
    <w:family w:val="auto"/>
    <w:pitch w:val="variable"/>
    <w:sig w:usb0="00002001" w:usb1="00000000" w:usb2="00000000"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raffic-s">
    <w:charset w:val="00"/>
    <w:family w:val="swiss"/>
    <w:pitch w:val="variable"/>
    <w:sig w:usb0="00000003" w:usb1="00000000" w:usb2="00000000" w:usb3="00000000" w:csb0="00000001" w:csb1="00000000"/>
  </w:font>
  <w:font w:name="Traffic">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Karim">
    <w:charset w:val="B2"/>
    <w:family w:val="auto"/>
    <w:pitch w:val="variable"/>
    <w:sig w:usb0="00006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2  Lotus">
    <w:panose1 w:val="00000400000000000000"/>
    <w:charset w:val="B2"/>
    <w:family w:val="auto"/>
    <w:pitch w:val="variable"/>
    <w:sig w:usb0="00002001" w:usb1="80000000" w:usb2="00000008" w:usb3="00000000" w:csb0="00000040" w:csb1="00000000"/>
  </w:font>
  <w:font w:name="110_Besmellah">
    <w:charset w:val="00"/>
    <w:family w:val="auto"/>
    <w:pitch w:val="variable"/>
    <w:sig w:usb0="00000003" w:usb1="00000000" w:usb2="00000000" w:usb3="00000000" w:csb0="00000001" w:csb1="00000000"/>
  </w:font>
  <w:font w:name="2  Compset">
    <w:altName w:val="Courier New"/>
    <w:charset w:val="B2"/>
    <w:family w:val="auto"/>
    <w:pitch w:val="variable"/>
    <w:sig w:usb0="00002000"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2  Zar">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Abo-thar">
    <w:panose1 w:val="05010101010101010101"/>
    <w:charset w:val="02"/>
    <w:family w:val="auto"/>
    <w:pitch w:val="variable"/>
    <w:sig w:usb0="00000000" w:usb1="10000000" w:usb2="00000000" w:usb3="00000000" w:csb0="80000000" w:csb1="00000000"/>
  </w:font>
  <w:font w:name="Pashto Nazo">
    <w:charset w:val="00"/>
    <w:family w:val="auto"/>
    <w:pitch w:val="variable"/>
    <w:sig w:usb0="00002003" w:usb1="80000000" w:usb2="00000008" w:usb3="00000000" w:csb0="00000041" w:csb1="00000000"/>
  </w:font>
  <w:font w:name="2  Koodak">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347111" w:rsidRDefault="00C70EA8" w:rsidP="004D5C59">
    <w:pPr>
      <w:pStyle w:val="Footer"/>
      <w:ind w:right="360"/>
      <w:rPr>
        <w:rFonts w:cs="B Lotus" w:hint="cs"/>
        <w:sz w:val="2"/>
        <w:szCs w:val="2"/>
      </w:rPr>
    </w:pPr>
    <w:r>
      <w:rPr>
        <w:noProof/>
      </w:rPr>
      <mc:AlternateContent>
        <mc:Choice Requires="wps">
          <w:drawing>
            <wp:anchor distT="0" distB="0" distL="114300" distR="114300" simplePos="0" relativeHeight="251651072" behindDoc="0" locked="0" layoutInCell="1" allowOverlap="1">
              <wp:simplePos x="0" y="0"/>
              <wp:positionH relativeFrom="column">
                <wp:posOffset>4027805</wp:posOffset>
              </wp:positionH>
              <wp:positionV relativeFrom="paragraph">
                <wp:posOffset>-78740</wp:posOffset>
              </wp:positionV>
              <wp:extent cx="472440" cy="323850"/>
              <wp:effectExtent l="0" t="0" r="0" b="2540"/>
              <wp:wrapNone/>
              <wp:docPr id="10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CE7943" w:rsidRDefault="00A87BEE" w:rsidP="006D60AB">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634273">
                            <w:rPr>
                              <w:rStyle w:val="PageNumber"/>
                              <w:rFonts w:cs="B Mitra"/>
                              <w:noProof/>
                              <w:sz w:val="30"/>
                              <w:szCs w:val="30"/>
                              <w:rtl/>
                            </w:rPr>
                            <w:t>2</w:t>
                          </w:r>
                          <w:r w:rsidRPr="00CE7943">
                            <w:rPr>
                              <w:rStyle w:val="PageNumber"/>
                              <w:rFonts w:cs="B Mitra"/>
                              <w:sz w:val="30"/>
                              <w:szCs w:val="30"/>
                              <w:rtl/>
                            </w:rPr>
                            <w:fldChar w:fldCharType="end"/>
                          </w:r>
                        </w:p>
                        <w:p w:rsidR="00A87BEE" w:rsidRPr="00BB29BC" w:rsidRDefault="00A87BEE" w:rsidP="006D60AB">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17.15pt;margin-top:-6.2pt;width:37.2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5twIAALs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" filled="f" stroked="f" strokeweight=".5pt">
              <v:textbox>
                <w:txbxContent>
                  <w:p w:rsidR="00A87BEE" w:rsidRPr="00CE7943" w:rsidRDefault="00A87BEE" w:rsidP="006D60AB">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634273">
                      <w:rPr>
                        <w:rStyle w:val="PageNumber"/>
                        <w:rFonts w:cs="B Mitra"/>
                        <w:noProof/>
                        <w:sz w:val="30"/>
                        <w:szCs w:val="30"/>
                        <w:rtl/>
                      </w:rPr>
                      <w:t>2</w:t>
                    </w:r>
                    <w:r w:rsidRPr="00CE7943">
                      <w:rPr>
                        <w:rStyle w:val="PageNumber"/>
                        <w:rFonts w:cs="B Mitra"/>
                        <w:sz w:val="30"/>
                        <w:szCs w:val="30"/>
                        <w:rtl/>
                      </w:rPr>
                      <w:fldChar w:fldCharType="end"/>
                    </w:r>
                  </w:p>
                  <w:p w:rsidR="00A87BEE" w:rsidRPr="00BB29BC" w:rsidRDefault="00A87BEE" w:rsidP="006D60AB">
                    <w:pPr>
                      <w:rPr>
                        <w:rFonts w:cs="mylotus"/>
                      </w:rPr>
                    </w:pPr>
                  </w:p>
                </w:txbxContent>
              </v:textbox>
            </v:shap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4847590</wp:posOffset>
              </wp:positionH>
              <wp:positionV relativeFrom="paragraph">
                <wp:posOffset>8013065</wp:posOffset>
              </wp:positionV>
              <wp:extent cx="472440" cy="323850"/>
              <wp:effectExtent l="0" t="0" r="0" b="0"/>
              <wp:wrapNone/>
              <wp:docPr id="9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6B531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34273">
                            <w:rPr>
                              <w:rStyle w:val="PageNumber"/>
                              <w:rFonts w:cs="B Mitra"/>
                              <w:noProof/>
                              <w:sz w:val="30"/>
                              <w:szCs w:val="30"/>
                              <w:rtl/>
                            </w:rPr>
                            <w:t>2</w:t>
                          </w:r>
                          <w:r w:rsidRPr="00BE2B3F">
                            <w:rPr>
                              <w:rStyle w:val="PageNumber"/>
                              <w:rFonts w:cs="B Mitra"/>
                              <w:sz w:val="30"/>
                              <w:szCs w:val="30"/>
                              <w:rtl/>
                            </w:rPr>
                            <w:fldChar w:fldCharType="end"/>
                          </w:r>
                        </w:p>
                        <w:p w:rsidR="00A87BEE" w:rsidRDefault="00A87BEE" w:rsidP="006B53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81.7pt;margin-top:630.95pt;width:37.2pt;height:2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cjug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" filled="f" stroked="f" strokeweight=".5pt">
              <v:textbox>
                <w:txbxContent>
                  <w:p w:rsidR="00A87BEE" w:rsidRPr="00BE2B3F" w:rsidRDefault="00A87BEE" w:rsidP="006B531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34273">
                      <w:rPr>
                        <w:rStyle w:val="PageNumber"/>
                        <w:rFonts w:cs="B Mitra"/>
                        <w:noProof/>
                        <w:sz w:val="30"/>
                        <w:szCs w:val="30"/>
                        <w:rtl/>
                      </w:rPr>
                      <w:t>2</w:t>
                    </w:r>
                    <w:r w:rsidRPr="00BE2B3F">
                      <w:rPr>
                        <w:rStyle w:val="PageNumber"/>
                        <w:rFonts w:cs="B Mitra"/>
                        <w:sz w:val="30"/>
                        <w:szCs w:val="30"/>
                        <w:rtl/>
                      </w:rPr>
                      <w:fldChar w:fldCharType="end"/>
                    </w:r>
                  </w:p>
                  <w:p w:rsidR="00A87BEE" w:rsidRDefault="00A87BEE" w:rsidP="006B531B"/>
                </w:txbxContent>
              </v:textbox>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4847590</wp:posOffset>
              </wp:positionH>
              <wp:positionV relativeFrom="paragraph">
                <wp:posOffset>8013065</wp:posOffset>
              </wp:positionV>
              <wp:extent cx="472440" cy="323850"/>
              <wp:effectExtent l="0" t="0" r="0" b="0"/>
              <wp:wrapNone/>
              <wp:docPr id="9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34273">
                            <w:rPr>
                              <w:rStyle w:val="PageNumber"/>
                              <w:rFonts w:cs="B Mitra"/>
                              <w:noProof/>
                              <w:sz w:val="30"/>
                              <w:szCs w:val="30"/>
                              <w:rtl/>
                            </w:rPr>
                            <w:t>2</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81.7pt;margin-top:630.95pt;width:37.2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Go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U5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34273">
                      <w:rPr>
                        <w:rStyle w:val="PageNumber"/>
                        <w:rFonts w:cs="B Mitra"/>
                        <w:noProof/>
                        <w:sz w:val="30"/>
                        <w:szCs w:val="30"/>
                        <w:rtl/>
                      </w:rPr>
                      <w:t>2</w:t>
                    </w:r>
                    <w:r w:rsidRPr="00BE2B3F">
                      <w:rPr>
                        <w:rStyle w:val="PageNumber"/>
                        <w:rFonts w:cs="B Mitra"/>
                        <w:sz w:val="30"/>
                        <w:szCs w:val="30"/>
                        <w:rtl/>
                      </w:rPr>
                      <w:fldChar w:fldCharType="end"/>
                    </w:r>
                  </w:p>
                  <w:p w:rsidR="00A87BEE" w:rsidRDefault="00A87BEE" w:rsidP="005E7C4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347111" w:rsidRDefault="00C70EA8" w:rsidP="004D5C59">
    <w:pPr>
      <w:pStyle w:val="Footer"/>
      <w:ind w:right="360"/>
      <w:rPr>
        <w:rFonts w:cs="B Lotus" w:hint="cs"/>
        <w:sz w:val="2"/>
        <w:szCs w:val="2"/>
      </w:rPr>
    </w:pPr>
    <w:r>
      <w:rPr>
        <w:rFonts w:cs="B Lotus" w:hint="cs"/>
        <w:noProof/>
        <w:sz w:val="2"/>
        <w:szCs w:val="2"/>
      </w:rPr>
      <mc:AlternateContent>
        <mc:Choice Requires="wps">
          <w:drawing>
            <wp:anchor distT="0" distB="0" distL="114300" distR="114300" simplePos="0" relativeHeight="251650048" behindDoc="0" locked="0" layoutInCell="1" allowOverlap="1">
              <wp:simplePos x="0" y="0"/>
              <wp:positionH relativeFrom="column">
                <wp:posOffset>-26035</wp:posOffset>
              </wp:positionH>
              <wp:positionV relativeFrom="paragraph">
                <wp:posOffset>-68580</wp:posOffset>
              </wp:positionV>
              <wp:extent cx="470535" cy="323850"/>
              <wp:effectExtent l="2540" t="0" r="3175" b="1905"/>
              <wp:wrapNone/>
              <wp:docPr id="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F664D1" w:rsidRDefault="00A87BEE" w:rsidP="00F34602">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Pr>
                              <w:rStyle w:val="PageNumber"/>
                              <w:rFonts w:cs="B Mitra"/>
                              <w:noProof/>
                              <w:sz w:val="30"/>
                              <w:szCs w:val="30"/>
                              <w:rtl/>
                            </w:rPr>
                            <w:t>3</w:t>
                          </w:r>
                          <w:r w:rsidRPr="00F664D1">
                            <w:rPr>
                              <w:rStyle w:val="PageNumber"/>
                              <w:rFonts w:cs="B Mitra"/>
                              <w:sz w:val="30"/>
                              <w:szCs w:val="30"/>
                              <w:rtl/>
                            </w:rPr>
                            <w:fldChar w:fldCharType="end"/>
                          </w:r>
                        </w:p>
                        <w:p w:rsidR="00A87BEE" w:rsidRPr="00BB29BC" w:rsidRDefault="00A87BEE" w:rsidP="00F34602">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9" type="#_x0000_t202" style="position:absolute;left:0;text-align:left;margin-left:-2.05pt;margin-top:-5.4pt;width:37.0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" filled="f" stroked="f" strokeweight=".5pt">
              <v:textbox>
                <w:txbxContent>
                  <w:p w:rsidR="00A87BEE" w:rsidRPr="00F664D1" w:rsidRDefault="00A87BEE" w:rsidP="00F34602">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Pr>
                        <w:rStyle w:val="PageNumber"/>
                        <w:rFonts w:cs="B Mitra"/>
                        <w:noProof/>
                        <w:sz w:val="30"/>
                        <w:szCs w:val="30"/>
                        <w:rtl/>
                      </w:rPr>
                      <w:t>3</w:t>
                    </w:r>
                    <w:r w:rsidRPr="00F664D1">
                      <w:rPr>
                        <w:rStyle w:val="PageNumber"/>
                        <w:rFonts w:cs="B Mitra"/>
                        <w:sz w:val="30"/>
                        <w:szCs w:val="30"/>
                        <w:rtl/>
                      </w:rPr>
                      <w:fldChar w:fldCharType="end"/>
                    </w:r>
                  </w:p>
                  <w:p w:rsidR="00A87BEE" w:rsidRPr="00BB29BC" w:rsidRDefault="00A87BEE" w:rsidP="00F34602">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Default="00C70EA8">
    <w:pPr>
      <w:pStyle w:val="Footer"/>
    </w:pPr>
    <w:r>
      <w:rPr>
        <w:noProof/>
      </w:rPr>
      <mc:AlternateContent>
        <mc:Choice Requires="wps">
          <w:drawing>
            <wp:anchor distT="0" distB="0" distL="114300" distR="114300" simplePos="0" relativeHeight="251646976"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DD11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6.9pt;margin-top:630pt;width:37.2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" filled="f" stroked="f" strokeweight=".5pt">
              <v:textbo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DD117B"/>
                </w:txbxContent>
              </v:textbox>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DD11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46.9pt;margin-top:630pt;width:37.2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l+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" filled="f" stroked="f" strokeweight=".5pt">
              <v:textbo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DD117B"/>
                </w:txbxContent>
              </v:textbox>
            </v:shap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46.9pt;margin-top:630pt;width:37.2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3uw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v:textbox>
            </v:shape>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2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46.9pt;margin-top:630pt;width:37.2pt;height: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1+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7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v:textbox>
            </v:shap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46.9pt;margin-top:630pt;width:37.2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34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5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1</w:t>
                    </w:r>
                    <w:r w:rsidRPr="00BE2B3F">
                      <w:rPr>
                        <w:rStyle w:val="PageNumber"/>
                        <w:rFonts w:cs="B Mitra"/>
                        <w:sz w:val="30"/>
                        <w:szCs w:val="30"/>
                        <w:rtl/>
                      </w:rPr>
                      <w:fldChar w:fldCharType="end"/>
                    </w:r>
                  </w:p>
                  <w:p w:rsidR="00A87BEE" w:rsidRDefault="00A87BEE" w:rsidP="005E7C4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C55A56" w:rsidRDefault="00C70EA8" w:rsidP="004D5C59">
    <w:pPr>
      <w:pStyle w:val="Footer"/>
      <w:ind w:right="360"/>
      <w:rPr>
        <w:rFonts w:cs="B Lotus" w:hint="cs"/>
        <w:sz w:val="2"/>
        <w:szCs w:val="2"/>
      </w:rPr>
    </w:pPr>
    <w:r>
      <w:rPr>
        <w:noProof/>
        <w:sz w:val="10"/>
        <w:szCs w:val="10"/>
      </w:rPr>
      <mc:AlternateContent>
        <mc:Choice Requires="wps">
          <w:drawing>
            <wp:anchor distT="0" distB="0" distL="114300" distR="114300" simplePos="0" relativeHeight="251660288" behindDoc="0" locked="0" layoutInCell="1" allowOverlap="1">
              <wp:simplePos x="0" y="0"/>
              <wp:positionH relativeFrom="column">
                <wp:posOffset>4027805</wp:posOffset>
              </wp:positionH>
              <wp:positionV relativeFrom="paragraph">
                <wp:posOffset>-78740</wp:posOffset>
              </wp:positionV>
              <wp:extent cx="472440" cy="323850"/>
              <wp:effectExtent l="0" t="0" r="0" b="2540"/>
              <wp:wrapNone/>
              <wp:docPr id="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CE7943" w:rsidRDefault="00A87BEE" w:rsidP="006D60AB">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C70EA8">
                            <w:rPr>
                              <w:rStyle w:val="PageNumber"/>
                              <w:rFonts w:cs="B Mitra"/>
                              <w:noProof/>
                              <w:sz w:val="30"/>
                              <w:szCs w:val="30"/>
                              <w:rtl/>
                            </w:rPr>
                            <w:t>48</w:t>
                          </w:r>
                          <w:r w:rsidRPr="00CE7943">
                            <w:rPr>
                              <w:rStyle w:val="PageNumber"/>
                              <w:rFonts w:cs="B Mitra"/>
                              <w:sz w:val="30"/>
                              <w:szCs w:val="30"/>
                              <w:rtl/>
                            </w:rPr>
                            <w:fldChar w:fldCharType="end"/>
                          </w:r>
                        </w:p>
                        <w:p w:rsidR="00A87BEE" w:rsidRPr="00BB29BC" w:rsidRDefault="00A87BEE" w:rsidP="006D60AB">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317.15pt;margin-top:-6.2pt;width:37.2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2XnuwIAAMI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" filled="f" stroked="f" strokeweight=".5pt">
              <v:textbox>
                <w:txbxContent>
                  <w:p w:rsidR="00A87BEE" w:rsidRPr="00CE7943" w:rsidRDefault="00A87BEE" w:rsidP="006D60AB">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C70EA8">
                      <w:rPr>
                        <w:rStyle w:val="PageNumber"/>
                        <w:rFonts w:cs="B Mitra"/>
                        <w:noProof/>
                        <w:sz w:val="30"/>
                        <w:szCs w:val="30"/>
                        <w:rtl/>
                      </w:rPr>
                      <w:t>48</w:t>
                    </w:r>
                    <w:r w:rsidRPr="00CE7943">
                      <w:rPr>
                        <w:rStyle w:val="PageNumber"/>
                        <w:rFonts w:cs="B Mitra"/>
                        <w:sz w:val="30"/>
                        <w:szCs w:val="30"/>
                        <w:rtl/>
                      </w:rPr>
                      <w:fldChar w:fldCharType="end"/>
                    </w:r>
                  </w:p>
                  <w:p w:rsidR="00A87BEE" w:rsidRPr="00BB29BC" w:rsidRDefault="00A87BEE" w:rsidP="006D60AB">
                    <w:pPr>
                      <w:rPr>
                        <w:rFonts w:cs="mylotus"/>
                      </w:rPr>
                    </w:pPr>
                  </w:p>
                </w:txbxContent>
              </v:textbox>
            </v:shape>
          </w:pict>
        </mc:Fallback>
      </mc:AlternateContent>
    </w:r>
    <w:r>
      <w:rPr>
        <w:noProof/>
        <w:sz w:val="10"/>
        <w:szCs w:val="10"/>
      </w:rPr>
      <mc:AlternateContent>
        <mc:Choice Requires="wps">
          <w:drawing>
            <wp:anchor distT="0" distB="0" distL="114300" distR="114300" simplePos="0" relativeHeight="251659264" behindDoc="0" locked="0" layoutInCell="1" allowOverlap="1">
              <wp:simplePos x="0" y="0"/>
              <wp:positionH relativeFrom="column">
                <wp:posOffset>4847590</wp:posOffset>
              </wp:positionH>
              <wp:positionV relativeFrom="paragraph">
                <wp:posOffset>8013065</wp:posOffset>
              </wp:positionV>
              <wp:extent cx="472440" cy="323850"/>
              <wp:effectExtent l="0" t="0" r="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6B531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48</w:t>
                          </w:r>
                          <w:r w:rsidRPr="00BE2B3F">
                            <w:rPr>
                              <w:rStyle w:val="PageNumber"/>
                              <w:rFonts w:cs="B Mitra"/>
                              <w:sz w:val="30"/>
                              <w:szCs w:val="30"/>
                              <w:rtl/>
                            </w:rPr>
                            <w:fldChar w:fldCharType="end"/>
                          </w:r>
                        </w:p>
                        <w:p w:rsidR="00A87BEE" w:rsidRDefault="00A87BEE" w:rsidP="006B53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381.7pt;margin-top:630.95pt;width:37.2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BuwIAAMI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" filled="f" stroked="f" strokeweight=".5pt">
              <v:textbox>
                <w:txbxContent>
                  <w:p w:rsidR="00A87BEE" w:rsidRPr="00BE2B3F" w:rsidRDefault="00A87BEE" w:rsidP="006B531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48</w:t>
                    </w:r>
                    <w:r w:rsidRPr="00BE2B3F">
                      <w:rPr>
                        <w:rStyle w:val="PageNumber"/>
                        <w:rFonts w:cs="B Mitra"/>
                        <w:sz w:val="30"/>
                        <w:szCs w:val="30"/>
                        <w:rtl/>
                      </w:rPr>
                      <w:fldChar w:fldCharType="end"/>
                    </w:r>
                  </w:p>
                  <w:p w:rsidR="00A87BEE" w:rsidRDefault="00A87BEE" w:rsidP="006B531B"/>
                </w:txbxContent>
              </v:textbox>
            </v:shape>
          </w:pict>
        </mc:Fallback>
      </mc:AlternateContent>
    </w:r>
    <w:r>
      <w:rPr>
        <w:noProof/>
        <w:sz w:val="10"/>
        <w:szCs w:val="10"/>
      </w:rPr>
      <mc:AlternateContent>
        <mc:Choice Requires="wps">
          <w:drawing>
            <wp:anchor distT="0" distB="0" distL="114300" distR="114300" simplePos="0" relativeHeight="251658240" behindDoc="0" locked="0" layoutInCell="1" allowOverlap="1">
              <wp:simplePos x="0" y="0"/>
              <wp:positionH relativeFrom="column">
                <wp:posOffset>4847590</wp:posOffset>
              </wp:positionH>
              <wp:positionV relativeFrom="paragraph">
                <wp:posOffset>8013065</wp:posOffset>
              </wp:positionV>
              <wp:extent cx="472440" cy="323850"/>
              <wp:effectExtent l="0" t="0" r="0" b="0"/>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48</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381.7pt;margin-top:630.95pt;width:37.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v1vAIAAMI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48</w:t>
                    </w:r>
                    <w:r w:rsidRPr="00BE2B3F">
                      <w:rPr>
                        <w:rStyle w:val="PageNumber"/>
                        <w:rFonts w:cs="B Mitra"/>
                        <w:sz w:val="30"/>
                        <w:szCs w:val="30"/>
                        <w:rtl/>
                      </w:rPr>
                      <w:fldChar w:fldCharType="end"/>
                    </w:r>
                  </w:p>
                  <w:p w:rsidR="00A87BEE" w:rsidRDefault="00A87BEE" w:rsidP="005E7C46"/>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347111" w:rsidRDefault="00C70EA8" w:rsidP="004D5C59">
    <w:pPr>
      <w:pStyle w:val="Footer"/>
      <w:ind w:right="360"/>
      <w:rPr>
        <w:rFonts w:cs="B Lotus" w:hint="cs"/>
        <w:sz w:val="2"/>
        <w:szCs w:val="2"/>
      </w:rPr>
    </w:pPr>
    <w:r>
      <w:rPr>
        <w:rFonts w:cs="B Lotus" w:hint="cs"/>
        <w:noProof/>
        <w:sz w:val="2"/>
        <w:szCs w:val="2"/>
      </w:rPr>
      <mc:AlternateContent>
        <mc:Choice Requires="wps">
          <w:drawing>
            <wp:anchor distT="0" distB="0" distL="114300" distR="114300" simplePos="0" relativeHeight="251661312" behindDoc="0" locked="0" layoutInCell="1" allowOverlap="1">
              <wp:simplePos x="0" y="0"/>
              <wp:positionH relativeFrom="column">
                <wp:posOffset>-26035</wp:posOffset>
              </wp:positionH>
              <wp:positionV relativeFrom="paragraph">
                <wp:posOffset>-77470</wp:posOffset>
              </wp:positionV>
              <wp:extent cx="470535" cy="323850"/>
              <wp:effectExtent l="2540" t="0" r="3175" b="127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F664D1" w:rsidRDefault="00A87BEE" w:rsidP="00F34602">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C70EA8">
                            <w:rPr>
                              <w:rStyle w:val="PageNumber"/>
                              <w:rFonts w:cs="B Mitra"/>
                              <w:noProof/>
                              <w:sz w:val="30"/>
                              <w:szCs w:val="30"/>
                              <w:rtl/>
                            </w:rPr>
                            <w:t>47</w:t>
                          </w:r>
                          <w:r w:rsidRPr="00F664D1">
                            <w:rPr>
                              <w:rStyle w:val="PageNumber"/>
                              <w:rFonts w:cs="B Mitra"/>
                              <w:sz w:val="30"/>
                              <w:szCs w:val="30"/>
                              <w:rtl/>
                            </w:rPr>
                            <w:fldChar w:fldCharType="end"/>
                          </w:r>
                        </w:p>
                        <w:p w:rsidR="00A87BEE" w:rsidRPr="00BB29BC" w:rsidRDefault="00A87BEE" w:rsidP="00F34602">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left:0;text-align:left;margin-left:-2.05pt;margin-top:-6.1pt;width:37.0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" filled="f" stroked="f" strokeweight=".5pt">
              <v:textbox>
                <w:txbxContent>
                  <w:p w:rsidR="00A87BEE" w:rsidRPr="00F664D1" w:rsidRDefault="00A87BEE" w:rsidP="00F34602">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C70EA8">
                      <w:rPr>
                        <w:rStyle w:val="PageNumber"/>
                        <w:rFonts w:cs="B Mitra"/>
                        <w:noProof/>
                        <w:sz w:val="30"/>
                        <w:szCs w:val="30"/>
                        <w:rtl/>
                      </w:rPr>
                      <w:t>47</w:t>
                    </w:r>
                    <w:r w:rsidRPr="00F664D1">
                      <w:rPr>
                        <w:rStyle w:val="PageNumber"/>
                        <w:rFonts w:cs="B Mitra"/>
                        <w:sz w:val="30"/>
                        <w:szCs w:val="30"/>
                        <w:rtl/>
                      </w:rPr>
                      <w:fldChar w:fldCharType="end"/>
                    </w:r>
                  </w:p>
                  <w:p w:rsidR="00A87BEE" w:rsidRPr="00BB29BC" w:rsidRDefault="00A87BEE" w:rsidP="00F34602">
                    <w:pPr>
                      <w:rPr>
                        <w:rFonts w:cs="mylotus"/>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C55A56" w:rsidRDefault="00C70EA8" w:rsidP="00927583">
    <w:pPr>
      <w:pStyle w:val="Footer"/>
      <w:rPr>
        <w:sz w:val="20"/>
        <w:szCs w:val="20"/>
      </w:rPr>
    </w:pPr>
    <w:r>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-17780</wp:posOffset>
              </wp:positionH>
              <wp:positionV relativeFrom="paragraph">
                <wp:posOffset>50165</wp:posOffset>
              </wp:positionV>
              <wp:extent cx="470535" cy="323850"/>
              <wp:effectExtent l="1270" t="2540" r="4445" b="0"/>
              <wp:wrapNone/>
              <wp:docPr id="1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F664D1" w:rsidRDefault="00A87BEE" w:rsidP="00F34602">
                          <w:pPr>
                            <w:pStyle w:val="Header"/>
                            <w:jc w:val="center"/>
                            <w:rPr>
                              <w:rStyle w:val="PageNumber"/>
                              <w:rFonts w:cs="B Mitra" w:hint="cs"/>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C70EA8">
                            <w:rPr>
                              <w:rStyle w:val="PageNumber"/>
                              <w:rFonts w:cs="B Mitra"/>
                              <w:noProof/>
                              <w:sz w:val="30"/>
                              <w:szCs w:val="30"/>
                              <w:rtl/>
                            </w:rPr>
                            <w:t>37</w:t>
                          </w:r>
                          <w:r w:rsidRPr="00F664D1">
                            <w:rPr>
                              <w:rStyle w:val="PageNumber"/>
                              <w:rFonts w:cs="B Mitra"/>
                              <w:sz w:val="30"/>
                              <w:szCs w:val="30"/>
                              <w:rtl/>
                            </w:rPr>
                            <w:fldChar w:fldCharType="end"/>
                          </w:r>
                        </w:p>
                        <w:p w:rsidR="00A87BEE" w:rsidRPr="00BB29BC" w:rsidRDefault="00A87BEE" w:rsidP="00F34602">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left:0;text-align:left;margin-left:-1.4pt;margin-top:3.95pt;width:37.0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" filled="f" stroked="f" strokeweight=".5pt">
              <v:textbox>
                <w:txbxContent>
                  <w:p w:rsidR="00A87BEE" w:rsidRPr="00F664D1" w:rsidRDefault="00A87BEE" w:rsidP="00F34602">
                    <w:pPr>
                      <w:pStyle w:val="Header"/>
                      <w:jc w:val="center"/>
                      <w:rPr>
                        <w:rStyle w:val="PageNumber"/>
                        <w:rFonts w:cs="B Mitra" w:hint="cs"/>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C70EA8">
                      <w:rPr>
                        <w:rStyle w:val="PageNumber"/>
                        <w:rFonts w:cs="B Mitra"/>
                        <w:noProof/>
                        <w:sz w:val="30"/>
                        <w:szCs w:val="30"/>
                        <w:rtl/>
                      </w:rPr>
                      <w:t>37</w:t>
                    </w:r>
                    <w:r w:rsidRPr="00F664D1">
                      <w:rPr>
                        <w:rStyle w:val="PageNumber"/>
                        <w:rFonts w:cs="B Mitra"/>
                        <w:sz w:val="30"/>
                        <w:szCs w:val="30"/>
                        <w:rtl/>
                      </w:rPr>
                      <w:fldChar w:fldCharType="end"/>
                    </w:r>
                  </w:p>
                  <w:p w:rsidR="00A87BEE" w:rsidRPr="00BB29BC" w:rsidRDefault="00A87BEE" w:rsidP="00F34602">
                    <w:pPr>
                      <w:rPr>
                        <w:rFonts w:cs="mylotus"/>
                      </w:rPr>
                    </w:pP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DD11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46.9pt;margin-top:630pt;width:37.2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rT9ugIAAMI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zNMR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" filled="f" stroked="f" strokeweight=".5pt">
              <v:textbo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DD117B"/>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DD11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46.9pt;margin-top:630pt;width:37.2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sZugIAAMI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z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" filled="f" stroked="f" strokeweight=".5pt">
              <v:textbox>
                <w:txbxContent>
                  <w:p w:rsidR="00A87BEE" w:rsidRPr="00BE2B3F" w:rsidRDefault="00A87BEE" w:rsidP="00DD117B">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DD117B"/>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46.9pt;margin-top:630pt;width:37.2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PgugIAAMI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R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v:textbox>
            </v:shape>
          </w:pict>
        </mc:Fallback>
      </mc:AlternateContent>
    </w:r>
    <w:r>
      <w:rPr>
        <w:noProof/>
        <w:sz w:val="20"/>
        <w:szCs w:val="20"/>
      </w:rPr>
      <mc:AlternateContent>
        <mc:Choice Requires="wps">
          <w:drawing>
            <wp:anchor distT="0" distB="0" distL="114300" distR="114300" simplePos="0" relativeHeight="251653120"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46.9pt;margin-top:630pt;width:37.2pt;height: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wEugIAAMI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v:textbox>
            </v:shape>
          </w:pict>
        </mc:Fallback>
      </mc:AlternateContent>
    </w:r>
    <w:r>
      <w:rPr>
        <w:noProof/>
        <w:sz w:val="20"/>
        <w:szCs w:val="20"/>
      </w:rPr>
      <mc:AlternateContent>
        <mc:Choice Requires="wps">
          <w:drawing>
            <wp:anchor distT="0" distB="0" distL="114300" distR="114300" simplePos="0" relativeHeight="251652096" behindDoc="0" locked="0" layoutInCell="1" allowOverlap="1">
              <wp:simplePos x="0" y="0"/>
              <wp:positionH relativeFrom="column">
                <wp:posOffset>595630</wp:posOffset>
              </wp:positionH>
              <wp:positionV relativeFrom="paragraph">
                <wp:posOffset>8001000</wp:posOffset>
              </wp:positionV>
              <wp:extent cx="472440" cy="323850"/>
              <wp:effectExtent l="0" t="0" r="0" b="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46.9pt;margin-top:630pt;width:37.2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" filled="f" stroked="f" strokeweight=".5pt">
              <v:textbox>
                <w:txbxContent>
                  <w:p w:rsidR="00A87BEE" w:rsidRPr="00BE2B3F" w:rsidRDefault="00A87BEE" w:rsidP="005E7C46">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70EA8">
                      <w:rPr>
                        <w:rStyle w:val="PageNumber"/>
                        <w:rFonts w:cs="B Mitra"/>
                        <w:noProof/>
                        <w:sz w:val="30"/>
                        <w:szCs w:val="30"/>
                        <w:rtl/>
                      </w:rPr>
                      <w:t>37</w:t>
                    </w:r>
                    <w:r w:rsidRPr="00BE2B3F">
                      <w:rPr>
                        <w:rStyle w:val="PageNumber"/>
                        <w:rFonts w:cs="B Mitra"/>
                        <w:sz w:val="30"/>
                        <w:szCs w:val="30"/>
                        <w:rtl/>
                      </w:rPr>
                      <w:fldChar w:fldCharType="end"/>
                    </w:r>
                  </w:p>
                  <w:p w:rsidR="00A87BEE" w:rsidRDefault="00A87BEE" w:rsidP="005E7C46"/>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A59" w:rsidRDefault="00CE2A59">
      <w:r>
        <w:separator/>
      </w:r>
    </w:p>
  </w:footnote>
  <w:footnote w:type="continuationSeparator" w:id="0">
    <w:p w:rsidR="00CE2A59" w:rsidRDefault="00CE2A59">
      <w:r>
        <w:continuationSeparator/>
      </w:r>
    </w:p>
  </w:footnote>
  <w:footnote w:id="1">
    <w:p w:rsidR="00A87BEE" w:rsidRPr="00634273" w:rsidRDefault="00A87BEE" w:rsidP="00842CC4">
      <w:pPr>
        <w:pStyle w:val="FootnoteText"/>
        <w:bidi/>
        <w:ind w:left="272" w:hanging="272"/>
        <w:jc w:val="both"/>
        <w:rPr>
          <w:rFonts w:ascii="IRLotus" w:hAnsi="IRLotus" w:cs="IRLotus" w:hint="cs"/>
          <w:sz w:val="24"/>
          <w:szCs w:val="24"/>
          <w:rtl/>
        </w:rPr>
      </w:pPr>
      <w:r w:rsidRPr="00634273">
        <w:rPr>
          <w:rStyle w:val="FootnoteReference"/>
          <w:rFonts w:ascii="IRLotus" w:hAnsi="IRLotus" w:cs="IRLotus"/>
          <w:sz w:val="24"/>
          <w:szCs w:val="24"/>
          <w:vertAlign w:val="baseline"/>
          <w:rtl/>
        </w:rPr>
        <w:footnoteRef/>
      </w:r>
      <w:r w:rsidRPr="00634273">
        <w:rPr>
          <w:rFonts w:ascii="IRLotus" w:hAnsi="IRLotus" w:cs="IRLotus"/>
          <w:sz w:val="24"/>
          <w:szCs w:val="24"/>
          <w:rtl/>
        </w:rPr>
        <w:t>- جلد دوم حکومت در اسلام، ص184.</w:t>
      </w:r>
    </w:p>
  </w:footnote>
  <w:footnote w:id="2">
    <w:p w:rsidR="00A87BEE" w:rsidRPr="00634273" w:rsidRDefault="00A87BEE" w:rsidP="00842CC4">
      <w:pPr>
        <w:pStyle w:val="FootnoteText"/>
        <w:bidi/>
        <w:ind w:left="284" w:hanging="284"/>
        <w:jc w:val="both"/>
        <w:rPr>
          <w:rStyle w:val="Char5"/>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bookmarkStart w:id="104" w:name="OLE_LINK42"/>
      <w:bookmarkStart w:id="105" w:name="OLE_LINK41"/>
      <w:r w:rsidRPr="00634273">
        <w:rPr>
          <w:rFonts w:cs="Traditional Arabic"/>
          <w:sz w:val="24"/>
          <w:szCs w:val="24"/>
          <w:rtl/>
        </w:rPr>
        <w:t xml:space="preserve"> ﴿</w:t>
      </w:r>
      <w:r w:rsidRPr="00634273">
        <w:rPr>
          <w:rFonts w:cs="KFGQPC Uthman Taha Naskh"/>
          <w:sz w:val="24"/>
          <w:szCs w:val="23"/>
          <w:rtl/>
        </w:rPr>
        <w:t>...</w:t>
      </w:r>
      <w:bookmarkEnd w:id="104"/>
      <w:bookmarkEnd w:id="105"/>
      <w:r w:rsidRPr="00634273">
        <w:rPr>
          <w:rFonts w:ascii="KFGQPC Uthmanic Script HAFS" w:cs="KFGQPC Uthmanic Script HAFS" w:hint="eastAsia"/>
          <w:sz w:val="24"/>
          <w:szCs w:val="24"/>
          <w:rtl/>
        </w:rPr>
        <w:t xml:space="preserve"> وَإِن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تَعُدُّواْ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مَتَ</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تُح</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صُوهَا</w:t>
      </w:r>
      <w:r w:rsidRPr="00634273">
        <w:rPr>
          <w:rFonts w:ascii="KFGQPC Uthmanic Script HAFS" w:cs="KFGQPC Uthmanic Script HAFS" w:hint="cs"/>
          <w:sz w:val="24"/>
          <w:szCs w:val="24"/>
          <w:rtl/>
        </w:rPr>
        <w:t>ٓ</w:t>
      </w:r>
      <w:r w:rsidRPr="00634273">
        <w:rPr>
          <w:rFonts w:cs="KFGQPC Uthman Taha Naskh" w:hint="cs"/>
          <w:sz w:val="24"/>
          <w:szCs w:val="23"/>
          <w:rtl/>
        </w:rPr>
        <w:t>...</w:t>
      </w:r>
      <w:r w:rsidRPr="00634273">
        <w:rPr>
          <w:rFonts w:cs="Traditional Arabic" w:hint="cs"/>
          <w:sz w:val="24"/>
          <w:szCs w:val="24"/>
          <w:rtl/>
        </w:rPr>
        <w:t>﴾</w:t>
      </w:r>
      <w:r w:rsidRPr="00634273">
        <w:rPr>
          <w:rStyle w:val="Char5"/>
          <w:rFonts w:cs="IRLotus" w:hint="cs"/>
          <w:sz w:val="24"/>
          <w:szCs w:val="24"/>
          <w:rtl/>
        </w:rPr>
        <w:t xml:space="preserve"> </w:t>
      </w:r>
      <w:r w:rsidRPr="00634273">
        <w:rPr>
          <w:rStyle w:val="Char5"/>
          <w:rFonts w:cs="IRLotus"/>
          <w:sz w:val="24"/>
          <w:szCs w:val="24"/>
          <w:rtl/>
        </w:rPr>
        <w:t>[</w:t>
      </w:r>
      <w:r w:rsidRPr="00634273">
        <w:rPr>
          <w:rStyle w:val="Char5"/>
          <w:rFonts w:cs="IRLotus" w:hint="cs"/>
          <w:sz w:val="24"/>
          <w:szCs w:val="24"/>
          <w:rtl/>
        </w:rPr>
        <w:t>إ</w:t>
      </w:r>
      <w:r w:rsidRPr="00634273">
        <w:rPr>
          <w:rStyle w:val="Char5"/>
          <w:rFonts w:cs="IRLotus"/>
          <w:sz w:val="24"/>
          <w:szCs w:val="24"/>
          <w:rtl/>
        </w:rPr>
        <w:t>براهیم:34].</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w:t>
      </w:r>
      <w:r w:rsidRPr="00634273">
        <w:rPr>
          <w:rFonts w:ascii="B Lotus" w:hAnsi="B Lotus" w:cs="IRLotus"/>
          <w:sz w:val="24"/>
          <w:szCs w:val="24"/>
          <w:rtl/>
        </w:rPr>
        <w:t>...و اگر نعمت خدا را شماره كنيد نمی‌توانيد آن را به شمار درآوريد...</w:t>
      </w:r>
      <w:r w:rsidRPr="00634273">
        <w:rPr>
          <w:rFonts w:cs="IRLotus"/>
          <w:sz w:val="24"/>
          <w:szCs w:val="24"/>
          <w:rtl/>
        </w:rPr>
        <w:t>»</w:t>
      </w:r>
      <w:r w:rsidRPr="00634273">
        <w:rPr>
          <w:rStyle w:val="Char5"/>
          <w:rFonts w:cs="IRLotus"/>
          <w:sz w:val="24"/>
          <w:szCs w:val="24"/>
          <w:rtl/>
        </w:rPr>
        <w:t xml:space="preserve">. </w:t>
      </w:r>
    </w:p>
  </w:footnote>
  <w:footnote w:id="3">
    <w:p w:rsidR="00A87BEE" w:rsidRPr="00634273" w:rsidRDefault="00A87BEE" w:rsidP="00B535D1">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 این محاسبه مربوط به سال‌ها پیش است. وضعِ نابسامانِ کشاورزی در ایرانِ امروز و تعداد روزافزونِ فقرا، این سرانه را بسیار کم‌تر خواهد کرد. (مُصحح)</w:t>
      </w:r>
    </w:p>
  </w:footnote>
  <w:footnote w:id="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sz w:val="24"/>
          <w:szCs w:val="24"/>
          <w:rtl/>
        </w:rPr>
        <w:t xml:space="preserve"> صاحب سرائر، محمدبن ادریس حلّی (م:598 ق) است که از فقهای بزرگ امامیه است و به ابراز نظرهای جسورانه در فقه و انتقاد صریحش از فقهای پیشین و جرح آراء ایشان (حتی کسی چون شیخ طوسی که با وی خویشاوندی نزدیک هم داشته) مشهور است (خوانساری، روضات الجنات). وی درباره این دو تن می‌گوید: «گمراه ‌شده و گمراه‌کننده و لعنت شده و سردمدارِ تمامِ گمرا‌هان»، </w:t>
      </w:r>
      <w:r w:rsidRPr="00634273">
        <w:rPr>
          <w:rStyle w:val="Char5"/>
          <w:rFonts w:cs="IRLotus" w:hint="cs"/>
          <w:sz w:val="24"/>
          <w:szCs w:val="24"/>
          <w:rtl/>
        </w:rPr>
        <w:t>[</w:t>
      </w:r>
      <w:r w:rsidRPr="00634273">
        <w:rPr>
          <w:rFonts w:ascii="mylotus" w:hAnsi="mylotus" w:cs="IRLotus"/>
          <w:sz w:val="24"/>
          <w:szCs w:val="24"/>
          <w:rtl/>
        </w:rPr>
        <w:t>السرائر</w:t>
      </w:r>
      <w:r w:rsidRPr="00634273">
        <w:rPr>
          <w:rStyle w:val="Char5"/>
          <w:rFonts w:cs="IRLotus" w:hint="cs"/>
          <w:sz w:val="24"/>
          <w:szCs w:val="24"/>
          <w:rtl/>
        </w:rPr>
        <w:t>:</w:t>
      </w:r>
      <w:r w:rsidRPr="00634273">
        <w:rPr>
          <w:rStyle w:val="Char5"/>
          <w:rFonts w:cs="IRLotus"/>
          <w:sz w:val="24"/>
          <w:szCs w:val="24"/>
          <w:rtl/>
        </w:rPr>
        <w:t xml:space="preserve"> ج1، ص495</w:t>
      </w:r>
      <w:r w:rsidRPr="00634273">
        <w:rPr>
          <w:rStyle w:val="Char5"/>
          <w:rFonts w:cs="IRLotus" w:hint="cs"/>
          <w:sz w:val="24"/>
          <w:szCs w:val="24"/>
          <w:rtl/>
        </w:rPr>
        <w:t>]</w:t>
      </w:r>
      <w:r w:rsidRPr="00634273">
        <w:rPr>
          <w:rStyle w:val="Char5"/>
          <w:rFonts w:cs="IRLotus"/>
          <w:sz w:val="24"/>
          <w:szCs w:val="24"/>
          <w:rtl/>
        </w:rPr>
        <w:t>.</w:t>
      </w:r>
    </w:p>
  </w:footnote>
  <w:footnote w:id="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hint="cs"/>
          <w:sz w:val="24"/>
          <w:szCs w:val="24"/>
          <w:rtl/>
        </w:rPr>
        <w:t xml:space="preserve"> </w:t>
      </w:r>
      <w:r w:rsidRPr="00634273">
        <w:rPr>
          <w:rStyle w:val="Char5"/>
          <w:rFonts w:cs="IRLotus"/>
          <w:sz w:val="24"/>
          <w:szCs w:val="24"/>
          <w:rtl/>
        </w:rPr>
        <w:t xml:space="preserve">پیروانِ «عبدالله بن جعفر الافطح» که در سال </w:t>
      </w:r>
      <w:r w:rsidRPr="00634273">
        <w:rPr>
          <w:rStyle w:val="Char5"/>
          <w:rFonts w:cs="IRLotus"/>
          <w:sz w:val="24"/>
          <w:szCs w:val="24"/>
          <w:rtl/>
          <w:lang w:bidi="fa-IR"/>
        </w:rPr>
        <w:t>۱۴۸</w:t>
      </w:r>
      <w:r w:rsidRPr="00634273">
        <w:rPr>
          <w:rStyle w:val="Char5"/>
          <w:rFonts w:cs="IRLotus"/>
          <w:sz w:val="24"/>
          <w:szCs w:val="24"/>
          <w:rtl/>
        </w:rPr>
        <w:t xml:space="preserve">هجری درگذشت. وی پس از اسماعیل، بزرگ‌ترین فرزند </w:t>
      </w:r>
      <w:hyperlink r:id="rId1" w:tooltip="جعفر صادق" w:history="1">
        <w:r w:rsidRPr="00634273">
          <w:rPr>
            <w:rStyle w:val="Char5"/>
            <w:rFonts w:cs="IRLotus"/>
            <w:sz w:val="24"/>
            <w:szCs w:val="24"/>
            <w:rtl/>
          </w:rPr>
          <w:t>جعفر صادق</w:t>
        </w:r>
      </w:hyperlink>
      <w:r w:rsidRPr="00634273">
        <w:rPr>
          <w:rStyle w:val="Char5"/>
          <w:rFonts w:cs="IRLotus"/>
          <w:sz w:val="24"/>
          <w:szCs w:val="24"/>
          <w:rtl/>
        </w:rPr>
        <w:t xml:space="preserve"> بود، ولی در نزد پدر محبوبیتی نداشت و متمایل به «حشویه» و «مرجئه» بود. او بعد از پدرش به جای او نشست و به اتکایِ این حدیث منقول از پدرش که «امامت در بهترین فرزندان امام است» به جمع</w:t>
      </w:r>
      <w:r w:rsidRPr="00634273">
        <w:rPr>
          <w:rStyle w:val="Char5"/>
          <w:rFonts w:cs="IRLotus" w:hint="cs"/>
          <w:sz w:val="24"/>
          <w:szCs w:val="24"/>
          <w:rtl/>
        </w:rPr>
        <w:t>‌</w:t>
      </w:r>
      <w:r w:rsidRPr="00634273">
        <w:rPr>
          <w:rStyle w:val="Char5"/>
          <w:rFonts w:cs="IRLotus"/>
          <w:sz w:val="24"/>
          <w:szCs w:val="24"/>
          <w:rtl/>
        </w:rPr>
        <w:t>آوری پیروانِ پدرش پرداخت. این گروه به نام عبدالله بن فطح یا عبدالله بن افطح، نامی که از پیشوایان ایشان و اهل کوفه بوده است، فَطَحیه نامیده شدند. (مُصحح)</w:t>
      </w:r>
    </w:p>
  </w:footnote>
  <w:footnote w:id="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sz w:val="24"/>
          <w:szCs w:val="24"/>
          <w:rtl/>
        </w:rPr>
        <w:t xml:space="preserve"> مواردی که در فقه شیعه باید برای آنها خمس پرداخت، آنقدر محدود و کم تعداد است که کمتر ثروتمندی را می‌توان یافت که ملزم به پرداختِ آن باشد. </w:t>
      </w:r>
      <w:r w:rsidRPr="00634273">
        <w:rPr>
          <w:rStyle w:val="Char5"/>
          <w:rFonts w:cs="IRLotus" w:hint="cs"/>
          <w:sz w:val="24"/>
          <w:szCs w:val="24"/>
          <w:rtl/>
        </w:rPr>
        <w:t>(</w:t>
      </w:r>
      <w:r w:rsidRPr="00634273">
        <w:rPr>
          <w:rStyle w:val="Char5"/>
          <w:rFonts w:cs="IRLotus"/>
          <w:sz w:val="24"/>
          <w:szCs w:val="24"/>
          <w:rtl/>
        </w:rPr>
        <w:t>م</w:t>
      </w:r>
      <w:r w:rsidRPr="00634273">
        <w:rPr>
          <w:rStyle w:val="Char5"/>
          <w:rFonts w:cs="IRLotus" w:hint="cs"/>
          <w:sz w:val="24"/>
          <w:szCs w:val="24"/>
          <w:rtl/>
        </w:rPr>
        <w:t>ُ</w:t>
      </w:r>
      <w:r w:rsidRPr="00634273">
        <w:rPr>
          <w:rStyle w:val="Char5"/>
          <w:rFonts w:cs="IRLotus"/>
          <w:sz w:val="24"/>
          <w:szCs w:val="24"/>
          <w:rtl/>
        </w:rPr>
        <w:t>صحح</w:t>
      </w:r>
      <w:r w:rsidRPr="00634273">
        <w:rPr>
          <w:rStyle w:val="Char5"/>
          <w:rFonts w:cs="IRLotus" w:hint="cs"/>
          <w:sz w:val="24"/>
          <w:szCs w:val="24"/>
          <w:rtl/>
        </w:rPr>
        <w:t>)</w:t>
      </w:r>
    </w:p>
  </w:footnote>
  <w:footnote w:id="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sz w:val="24"/>
          <w:szCs w:val="24"/>
          <w:rtl/>
        </w:rPr>
        <w:t xml:space="preserve"> با در نظر نرخ افسارگسیخت</w:t>
      </w:r>
      <w:r w:rsidRPr="00634273">
        <w:rPr>
          <w:rStyle w:val="Char5"/>
          <w:rFonts w:cs="IRLotus" w:hint="cs"/>
          <w:sz w:val="24"/>
          <w:szCs w:val="24"/>
          <w:rtl/>
        </w:rPr>
        <w:t>ه</w:t>
      </w:r>
      <w:r w:rsidRPr="00634273">
        <w:rPr>
          <w:rStyle w:val="Char5"/>
          <w:rFonts w:cs="IRLotus"/>
          <w:sz w:val="24"/>
          <w:szCs w:val="24"/>
          <w:rtl/>
        </w:rPr>
        <w:t xml:space="preserve"> تورمِ امروز نسبت به زمان تألیف کتاب (سال 1347) این رقم بر اساسِ قیمت طلا، معادل 13 میلیون تومانِ امروز است.</w:t>
      </w:r>
    </w:p>
  </w:footnote>
  <w:footnote w:id="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sz w:val="24"/>
          <w:szCs w:val="24"/>
          <w:rtl/>
        </w:rPr>
        <w:t xml:space="preserve"> احادیث گوناگون، مدت امامتِ امام زمان را، حداقل هفت سال و حداکثر چهل سال تعیین کرده‌اند.</w:t>
      </w:r>
    </w:p>
  </w:footnote>
  <w:footnote w:id="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sz w:val="24"/>
          <w:szCs w:val="24"/>
          <w:rtl/>
        </w:rPr>
        <w:t xml:space="preserve"> بیکارِ بی‌خاصیت.</w:t>
      </w:r>
    </w:p>
  </w:footnote>
  <w:footnote w:id="1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Style w:val="Char5"/>
          <w:rFonts w:cs="IRLotus"/>
          <w:sz w:val="24"/>
          <w:szCs w:val="24"/>
          <w:rtl/>
        </w:rPr>
        <w:t>در ایران امروز، ساز و کارِ پرداخت شهریۀ طلبگی و هدف از این کار، به کلی تغییر ماهیت داده است. امروز کمتر طلبه‌ای را می‌توان یافت که فقط با شهریه مراجع، امرار معاش کند. غالب آنها به لطف و مددِ حاکمان جمهوری اسلامی، یک یا چند شغل دارند و نیازی به این پول ندارند. با این وجود، هنوز صف‌های پرداخت شهریه، که در اول هر ماهِ قمری در مقابل دفترهای مراجع و حوزه‌های علمیه تشکیل می‌شود، پر ازدحام و پر رونق است، زیرا طمعِ ایشان پایان ندارد. (مُصحح)</w:t>
      </w:r>
    </w:p>
  </w:footnote>
  <w:footnote w:id="11">
    <w:p w:rsidR="00A87BEE" w:rsidRPr="00634273" w:rsidRDefault="00A87BEE" w:rsidP="00842CC4">
      <w:pPr>
        <w:pStyle w:val="FootnoteText"/>
        <w:bidi/>
        <w:ind w:left="284" w:hanging="284"/>
        <w:jc w:val="both"/>
        <w:rPr>
          <w:rStyle w:val="Char5"/>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cs="KFGQPC Uthman Taha Naskh"/>
          <w:sz w:val="24"/>
          <w:szCs w:val="23"/>
          <w:rtl/>
        </w:rPr>
        <w:t>قُل لاَأَسْأَلُكُمْ عَلَيْهِ أَجْراً</w:t>
      </w:r>
      <w:r w:rsidRPr="00634273">
        <w:rPr>
          <w:rStyle w:val="Char5"/>
          <w:rFonts w:cs="IRLotus"/>
          <w:sz w:val="24"/>
          <w:szCs w:val="24"/>
          <w:rtl/>
        </w:rPr>
        <w:t>...</w:t>
      </w:r>
      <w:r w:rsidRPr="00634273">
        <w:rPr>
          <w:rFonts w:ascii="Traditional Arabic" w:hAnsi="Traditional Arabic" w:cs="Traditional Arabic"/>
          <w:sz w:val="24"/>
          <w:szCs w:val="24"/>
          <w:rtl/>
        </w:rPr>
        <w:t>﴾</w:t>
      </w:r>
      <w:r w:rsidRPr="00634273">
        <w:rPr>
          <w:rStyle w:val="Char5"/>
          <w:rFonts w:cs="IRLotus"/>
          <w:sz w:val="24"/>
          <w:szCs w:val="24"/>
          <w:rtl/>
        </w:rPr>
        <w:t xml:space="preserve"> </w:t>
      </w:r>
      <w:r w:rsidRPr="00634273">
        <w:rPr>
          <w:rFonts w:cs="IRLotus" w:hint="cs"/>
          <w:sz w:val="24"/>
          <w:szCs w:val="24"/>
          <w:rtl/>
        </w:rPr>
        <w:t>«</w:t>
      </w:r>
      <w:r w:rsidRPr="00634273">
        <w:rPr>
          <w:rStyle w:val="Char5"/>
          <w:rFonts w:cs="IRLotus"/>
          <w:sz w:val="24"/>
          <w:szCs w:val="24"/>
          <w:rtl/>
        </w:rPr>
        <w:t>بگو از شما هیچ پاداشی نمی‌خواهم...</w:t>
      </w:r>
      <w:r w:rsidRPr="00634273">
        <w:rPr>
          <w:rFonts w:cs="IRLotus" w:hint="cs"/>
          <w:sz w:val="24"/>
          <w:szCs w:val="24"/>
          <w:rtl/>
        </w:rPr>
        <w:t>»</w:t>
      </w:r>
      <w:r w:rsidRPr="00634273">
        <w:rPr>
          <w:rStyle w:val="Char5"/>
          <w:rFonts w:cs="IRLotus"/>
          <w:sz w:val="24"/>
          <w:szCs w:val="24"/>
          <w:rtl/>
        </w:rPr>
        <w:t xml:space="preserve"> </w:t>
      </w:r>
      <w:r w:rsidRPr="00634273">
        <w:rPr>
          <w:rStyle w:val="Char5"/>
          <w:rFonts w:cs="IRLotus"/>
          <w:rtl/>
        </w:rPr>
        <w:t>[ا</w:t>
      </w:r>
      <w:r w:rsidRPr="00634273">
        <w:rPr>
          <w:rStyle w:val="Char5"/>
          <w:rFonts w:cs="IRLotus" w:hint="cs"/>
          <w:rtl/>
        </w:rPr>
        <w:t>لأ</w:t>
      </w:r>
      <w:r w:rsidRPr="00634273">
        <w:rPr>
          <w:rStyle w:val="Char5"/>
          <w:rFonts w:cs="IRLotus"/>
          <w:rtl/>
        </w:rPr>
        <w:t>نعام:90].</w:t>
      </w:r>
    </w:p>
    <w:p w:rsidR="00A87BEE" w:rsidRPr="00634273" w:rsidRDefault="00A87BEE" w:rsidP="00842CC4">
      <w:pPr>
        <w:pStyle w:val="a8"/>
        <w:ind w:firstLine="0"/>
        <w:rPr>
          <w:rFonts w:cs="IRLotus"/>
          <w:sz w:val="24"/>
          <w:szCs w:val="24"/>
          <w:rtl/>
        </w:rPr>
      </w:pPr>
      <w:r w:rsidRPr="00634273">
        <w:rPr>
          <w:rFonts w:cs="IRLotus"/>
          <w:sz w:val="24"/>
          <w:szCs w:val="24"/>
          <w:rtl/>
        </w:rPr>
        <w:t>این آیه، خطاب به پیامبر اسلام نازل شده است. نظیر این خطاب، به سایر پیامبران را در این سوره‌ها می‌بینیم : هود:29 و 51، فرقان:57، شعراء:109 و127 و145 ، ص:86 و شوری:23.</w:t>
      </w:r>
    </w:p>
  </w:footnote>
  <w:footnote w:id="12">
    <w:p w:rsidR="00A87BEE" w:rsidRPr="00634273" w:rsidRDefault="00A87BEE" w:rsidP="00842CC4">
      <w:pPr>
        <w:pStyle w:val="FootnoteText"/>
        <w:tabs>
          <w:tab w:val="left" w:pos="922"/>
        </w:tabs>
        <w:bidi/>
        <w:ind w:left="284" w:hanging="284"/>
        <w:jc w:val="both"/>
        <w:rPr>
          <w:rStyle w:val="Char5"/>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Style w:val="Char5"/>
          <w:rFonts w:cs="IRLotus" w:hint="cs"/>
          <w:sz w:val="24"/>
          <w:szCs w:val="24"/>
          <w:rtl/>
        </w:rPr>
        <w:t xml:space="preserve"> </w:t>
      </w:r>
      <w:r w:rsidRPr="00634273">
        <w:rPr>
          <w:rStyle w:val="Char5"/>
          <w:rFonts w:cs="IRLotus"/>
          <w:sz w:val="24"/>
          <w:szCs w:val="24"/>
          <w:rtl/>
        </w:rPr>
        <w:t>می‌بینیم که علمای شیعه با این توجیه و با عنوانِ جعلیِ نمایندگانِ اهل بیت پیامبر</w:t>
      </w:r>
      <w:r w:rsidRPr="00634273">
        <w:rPr>
          <w:rStyle w:val="Char5"/>
          <w:rFonts w:cs="CTraditional Arabic" w:hint="cs"/>
          <w:sz w:val="24"/>
          <w:szCs w:val="24"/>
          <w:rtl/>
        </w:rPr>
        <w:t>ص</w:t>
      </w:r>
      <w:r w:rsidRPr="00634273">
        <w:rPr>
          <w:rStyle w:val="Char5"/>
          <w:rFonts w:cs="IRLotus"/>
          <w:sz w:val="24"/>
          <w:szCs w:val="24"/>
          <w:rtl/>
        </w:rPr>
        <w:t>، با گرفتن خمس و سهم امام از اموالِ ناچیز شیعیان، این راهِ ناصواب را همچنان با شدت و سرعت ادامه می‌دهند، تا جایی که ادعا می‌کنند حتی نماز و روزه و حجِ کسی که خمس مالش را نپرداخته است، باطل و مردود است، مگر آنکه حقِ حساب مراجع را بپردازد. پس عجب نیست که به قول حافظ:</w:t>
      </w:r>
    </w:p>
    <w:tbl>
      <w:tblPr>
        <w:bidiVisual/>
        <w:tblW w:w="0" w:type="auto"/>
        <w:tblLook w:val="04A0" w:firstRow="1" w:lastRow="0" w:firstColumn="1" w:lastColumn="0" w:noHBand="0" w:noVBand="1"/>
      </w:tblPr>
      <w:tblGrid>
        <w:gridCol w:w="2973"/>
        <w:gridCol w:w="222"/>
        <w:gridCol w:w="2833"/>
      </w:tblGrid>
      <w:tr w:rsidR="00A87BEE" w:rsidRPr="00634273" w:rsidTr="002E6817">
        <w:trPr>
          <w:trHeight w:val="335"/>
        </w:trPr>
        <w:tc>
          <w:tcPr>
            <w:tcW w:w="0" w:type="auto"/>
          </w:tcPr>
          <w:p w:rsidR="00A87BEE" w:rsidRPr="00634273" w:rsidRDefault="00A87BEE" w:rsidP="00842CC4">
            <w:pPr>
              <w:jc w:val="lowKashida"/>
              <w:rPr>
                <w:rFonts w:cs="B Lotus" w:hint="cs"/>
                <w:sz w:val="2"/>
                <w:szCs w:val="2"/>
                <w:rtl/>
                <w:lang w:bidi="fa-IR"/>
              </w:rPr>
            </w:pPr>
            <w:r w:rsidRPr="00634273">
              <w:rPr>
                <w:rFonts w:cs="IRLotus"/>
                <w:sz w:val="24"/>
                <w:szCs w:val="24"/>
                <w:rtl/>
                <w:lang w:bidi="fa-IR"/>
              </w:rPr>
              <w:t>مُفتیِ شهر بین که چون لقم</w:t>
            </w:r>
            <w:r w:rsidRPr="00634273">
              <w:rPr>
                <w:rFonts w:cs="IRLotus" w:hint="cs"/>
                <w:sz w:val="24"/>
                <w:szCs w:val="24"/>
                <w:rtl/>
                <w:lang w:bidi="fa-IR"/>
              </w:rPr>
              <w:t>ه</w:t>
            </w:r>
            <w:r w:rsidRPr="00634273">
              <w:rPr>
                <w:rFonts w:cs="IRLotus"/>
                <w:sz w:val="24"/>
                <w:szCs w:val="24"/>
                <w:rtl/>
                <w:lang w:bidi="fa-IR"/>
              </w:rPr>
              <w:t xml:space="preserve"> شبهه می‌خورَد</w:t>
            </w:r>
            <w:r w:rsidRPr="00634273">
              <w:rPr>
                <w:rFonts w:cs="IRLotus"/>
                <w:sz w:val="24"/>
                <w:szCs w:val="24"/>
                <w:rtl/>
                <w:lang w:bidi="fa-IR"/>
              </w:rPr>
              <w:br/>
            </w:r>
          </w:p>
        </w:tc>
        <w:tc>
          <w:tcPr>
            <w:tcW w:w="0" w:type="auto"/>
          </w:tcPr>
          <w:p w:rsidR="00A87BEE" w:rsidRPr="00634273" w:rsidRDefault="00A87BEE" w:rsidP="00842CC4">
            <w:pPr>
              <w:jc w:val="lowKashida"/>
              <w:rPr>
                <w:rFonts w:cs="B Lotus" w:hint="cs"/>
                <w:sz w:val="24"/>
                <w:szCs w:val="24"/>
                <w:rtl/>
                <w:lang w:bidi="fa-IR"/>
              </w:rPr>
            </w:pPr>
          </w:p>
        </w:tc>
        <w:tc>
          <w:tcPr>
            <w:tcW w:w="0" w:type="auto"/>
          </w:tcPr>
          <w:p w:rsidR="00A87BEE" w:rsidRPr="00634273" w:rsidRDefault="00A87BEE" w:rsidP="00842CC4">
            <w:pPr>
              <w:jc w:val="lowKashida"/>
              <w:rPr>
                <w:rFonts w:cs="IRLotus" w:hint="cs"/>
                <w:sz w:val="2"/>
                <w:szCs w:val="2"/>
                <w:rtl/>
                <w:lang w:bidi="fa-IR"/>
              </w:rPr>
            </w:pPr>
            <w:r w:rsidRPr="00634273">
              <w:rPr>
                <w:rFonts w:cs="IRLotus"/>
                <w:sz w:val="24"/>
                <w:szCs w:val="24"/>
                <w:rtl/>
                <w:lang w:bidi="fa-IR"/>
              </w:rPr>
              <w:t>پار دُمش دراز باد این حَیَوانِ خوش علف!</w:t>
            </w:r>
            <w:r w:rsidRPr="00634273">
              <w:rPr>
                <w:rFonts w:cs="IRLotus"/>
                <w:sz w:val="24"/>
                <w:szCs w:val="24"/>
                <w:rtl/>
                <w:lang w:bidi="fa-IR"/>
              </w:rPr>
              <w:br/>
            </w:r>
          </w:p>
        </w:tc>
      </w:tr>
    </w:tbl>
    <w:p w:rsidR="00A87BEE" w:rsidRPr="00634273" w:rsidRDefault="00A87BEE" w:rsidP="00842CC4">
      <w:pPr>
        <w:pStyle w:val="FootnoteText"/>
        <w:bidi/>
        <w:jc w:val="right"/>
        <w:rPr>
          <w:rFonts w:ascii="B Lotus" w:hAnsi="B Lotus" w:cs="IRLotus" w:hint="cs"/>
          <w:sz w:val="24"/>
          <w:szCs w:val="24"/>
          <w:rtl/>
        </w:rPr>
      </w:pPr>
      <w:r w:rsidRPr="00634273">
        <w:rPr>
          <w:rFonts w:cs="IRLotus" w:hint="cs"/>
          <w:sz w:val="24"/>
          <w:szCs w:val="24"/>
          <w:rtl/>
        </w:rPr>
        <w:t>[</w:t>
      </w:r>
      <w:r w:rsidRPr="00634273">
        <w:rPr>
          <w:rFonts w:cs="IRLotus"/>
          <w:sz w:val="24"/>
          <w:szCs w:val="24"/>
          <w:rtl/>
        </w:rPr>
        <w:t>مصحح</w:t>
      </w:r>
      <w:r w:rsidRPr="00634273">
        <w:rPr>
          <w:rFonts w:ascii="B Lotus" w:hAnsi="B Lotus" w:cs="IRLotus" w:hint="cs"/>
          <w:sz w:val="24"/>
          <w:szCs w:val="24"/>
          <w:rtl/>
        </w:rPr>
        <w:t>].</w:t>
      </w:r>
    </w:p>
  </w:footnote>
  <w:footnote w:id="1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نظر آیت الله العظمی منتظری هم در این باره چنین است: «ما هیچ مدرکی در</w:t>
      </w:r>
      <w:r w:rsidRPr="00634273">
        <w:rPr>
          <w:rFonts w:cs="IRLotus" w:hint="cs"/>
          <w:sz w:val="24"/>
          <w:szCs w:val="24"/>
          <w:rtl/>
        </w:rPr>
        <w:t xml:space="preserve"> </w:t>
      </w:r>
      <w:r w:rsidRPr="00634273">
        <w:rPr>
          <w:rFonts w:cs="IRLotus"/>
          <w:sz w:val="24"/>
          <w:szCs w:val="24"/>
          <w:rtl/>
        </w:rPr>
        <w:t>دست نداریم که پیامبر</w:t>
      </w:r>
      <w:r w:rsidRPr="00634273">
        <w:rPr>
          <w:rFonts w:cs="IRLotus" w:hint="cs"/>
          <w:sz w:val="24"/>
          <w:szCs w:val="24"/>
          <w:rtl/>
        </w:rPr>
        <w:t xml:space="preserve"> </w:t>
      </w:r>
      <w:r w:rsidRPr="00634273">
        <w:rPr>
          <w:rFonts w:cs="IRLotus"/>
          <w:sz w:val="24"/>
          <w:szCs w:val="24"/>
          <w:rtl/>
        </w:rPr>
        <w:t>اکرم</w:t>
      </w:r>
      <w:r w:rsidRPr="00634273">
        <w:rPr>
          <w:rFonts w:cs="CTraditional Arabic" w:hint="cs"/>
          <w:sz w:val="24"/>
          <w:szCs w:val="24"/>
          <w:rtl/>
        </w:rPr>
        <w:t>ص</w:t>
      </w:r>
      <w:r w:rsidRPr="00634273">
        <w:rPr>
          <w:rFonts w:cs="IRLotus"/>
          <w:sz w:val="24"/>
          <w:szCs w:val="24"/>
          <w:rtl/>
        </w:rPr>
        <w:t xml:space="preserve"> و امام علی</w:t>
      </w:r>
      <w:r w:rsidRPr="00634273">
        <w:rPr>
          <w:rFonts w:cs="IRLotus"/>
          <w:sz w:val="24"/>
          <w:szCs w:val="24"/>
          <w:rtl/>
        </w:rPr>
        <w:sym w:font="AGA Arabesque" w:char="F075"/>
      </w:r>
      <w:r w:rsidRPr="00634273">
        <w:rPr>
          <w:rFonts w:cs="IRLotus"/>
          <w:sz w:val="24"/>
          <w:szCs w:val="24"/>
          <w:rtl/>
        </w:rPr>
        <w:t xml:space="preserve"> پولی با این عنوان از مسلمین گرفته باشند و این، مشکل قوی و پیچیده‌ای است»</w:t>
      </w:r>
      <w:r w:rsidRPr="00634273">
        <w:rPr>
          <w:rFonts w:cs="IRLotus" w:hint="cs"/>
          <w:sz w:val="24"/>
          <w:szCs w:val="24"/>
          <w:rtl/>
        </w:rPr>
        <w:t>.</w:t>
      </w:r>
      <w:r w:rsidRPr="00634273">
        <w:rPr>
          <w:rFonts w:cs="IRLotus"/>
          <w:sz w:val="24"/>
          <w:szCs w:val="24"/>
          <w:rtl/>
        </w:rPr>
        <w:t xml:space="preserve"> (کتاب الخمس،</w:t>
      </w:r>
      <w:r w:rsidRPr="00634273">
        <w:rPr>
          <w:rFonts w:cs="IRLotus" w:hint="cs"/>
          <w:sz w:val="24"/>
          <w:szCs w:val="24"/>
          <w:rtl/>
        </w:rPr>
        <w:t xml:space="preserve"> </w:t>
      </w:r>
      <w:r w:rsidRPr="00634273">
        <w:rPr>
          <w:rFonts w:cs="IRLotus"/>
          <w:sz w:val="24"/>
          <w:szCs w:val="24"/>
          <w:rtl/>
        </w:rPr>
        <w:t>ص150). (مُصحح)</w:t>
      </w:r>
    </w:p>
  </w:footnote>
  <w:footnote w:id="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بر من دروغِ بسیار بسته‌اند.</w:t>
      </w:r>
    </w:p>
  </w:footnote>
  <w:footnote w:id="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واقدی، </w:t>
      </w:r>
      <w:r w:rsidRPr="00634273">
        <w:rPr>
          <w:rFonts w:ascii="mylotus" w:hAnsi="mylotus" w:cs="IRLotus"/>
          <w:sz w:val="24"/>
          <w:szCs w:val="24"/>
          <w:rtl/>
        </w:rPr>
        <w:t>المغازی</w:t>
      </w:r>
      <w:r w:rsidRPr="00634273">
        <w:rPr>
          <w:rFonts w:cs="IRLotus" w:hint="cs"/>
          <w:sz w:val="24"/>
          <w:szCs w:val="24"/>
          <w:rtl/>
        </w:rPr>
        <w:t>:</w:t>
      </w:r>
      <w:r w:rsidRPr="00634273">
        <w:rPr>
          <w:rFonts w:cs="IRLotus"/>
          <w:sz w:val="24"/>
          <w:szCs w:val="24"/>
          <w:rtl/>
        </w:rPr>
        <w:t xml:space="preserve"> ج1، ص26، و بیهقی، </w:t>
      </w:r>
      <w:r w:rsidRPr="00634273">
        <w:rPr>
          <w:rFonts w:ascii="mylotus" w:hAnsi="mylotus" w:cs="IRLotus"/>
          <w:sz w:val="24"/>
          <w:szCs w:val="24"/>
          <w:rtl/>
        </w:rPr>
        <w:t>السنن الکبری</w:t>
      </w:r>
      <w:r w:rsidRPr="00634273">
        <w:rPr>
          <w:rFonts w:cs="IRLotus" w:hint="cs"/>
          <w:sz w:val="24"/>
          <w:szCs w:val="24"/>
          <w:rtl/>
        </w:rPr>
        <w:t>:</w:t>
      </w:r>
      <w:r w:rsidRPr="00634273">
        <w:rPr>
          <w:rFonts w:cs="IRLotus"/>
          <w:sz w:val="24"/>
          <w:szCs w:val="24"/>
          <w:rtl/>
        </w:rPr>
        <w:t xml:space="preserve"> ج6، ص305.</w:t>
      </w:r>
    </w:p>
  </w:footnote>
  <w:footnote w:id="1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عبدالرزاق صنعانی، المصنّف، ج5، ص 209، حدیث 9402، و ترمذی، السنن، حدیث</w:t>
      </w:r>
      <w:r w:rsidRPr="00634273">
        <w:rPr>
          <w:rFonts w:cs="IRLotus" w:hint="cs"/>
          <w:sz w:val="24"/>
          <w:szCs w:val="24"/>
          <w:rtl/>
        </w:rPr>
        <w:t xml:space="preserve"> </w:t>
      </w:r>
      <w:r w:rsidRPr="00634273">
        <w:rPr>
          <w:rFonts w:cs="IRLotus"/>
          <w:sz w:val="24"/>
          <w:szCs w:val="24"/>
          <w:rtl/>
        </w:rPr>
        <w:t>1567.</w:t>
      </w:r>
    </w:p>
  </w:footnote>
  <w:footnote w:id="1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cs="IRLotus" w:hint="cs"/>
          <w:sz w:val="24"/>
          <w:szCs w:val="24"/>
          <w:rtl/>
        </w:rPr>
        <w:t xml:space="preserve">سریه </w:t>
      </w:r>
      <w:r w:rsidRPr="00634273">
        <w:rPr>
          <w:rFonts w:cs="IRLotus"/>
          <w:sz w:val="24"/>
          <w:szCs w:val="24"/>
          <w:rtl/>
        </w:rPr>
        <w:t>لشکری</w:t>
      </w:r>
      <w:r w:rsidRPr="00634273">
        <w:rPr>
          <w:rFonts w:cs="IRLotus" w:hint="cs"/>
          <w:sz w:val="24"/>
          <w:szCs w:val="24"/>
          <w:rtl/>
        </w:rPr>
        <w:t xml:space="preserve"> است متشکل از حداکثر چهارصد نفر، که حضرت رسول</w:t>
      </w:r>
      <w:r w:rsidRPr="00634273">
        <w:rPr>
          <w:rFonts w:cs="CTraditional Arabic" w:hint="cs"/>
          <w:sz w:val="24"/>
          <w:szCs w:val="24"/>
          <w:rtl/>
        </w:rPr>
        <w:t>ص</w:t>
      </w:r>
      <w:r w:rsidRPr="00634273">
        <w:rPr>
          <w:rFonts w:cs="IRLotus" w:hint="cs"/>
          <w:sz w:val="24"/>
          <w:szCs w:val="24"/>
          <w:rtl/>
        </w:rPr>
        <w:t xml:space="preserve"> شخصا در </w:t>
      </w:r>
      <w:r w:rsidRPr="00634273">
        <w:rPr>
          <w:rFonts w:cs="IRLotus"/>
          <w:sz w:val="24"/>
          <w:szCs w:val="24"/>
          <w:rtl/>
        </w:rPr>
        <w:t>آن نب</w:t>
      </w:r>
      <w:r w:rsidRPr="00634273">
        <w:rPr>
          <w:rFonts w:cs="IRLotus" w:hint="cs"/>
          <w:sz w:val="24"/>
          <w:szCs w:val="24"/>
          <w:rtl/>
        </w:rPr>
        <w:t>اشد</w:t>
      </w:r>
      <w:r w:rsidRPr="00634273">
        <w:rPr>
          <w:rFonts w:cs="IRLotus"/>
          <w:sz w:val="24"/>
          <w:szCs w:val="24"/>
          <w:rtl/>
        </w:rPr>
        <w:t xml:space="preserve"> و ب</w:t>
      </w:r>
      <w:r w:rsidRPr="00634273">
        <w:rPr>
          <w:rFonts w:cs="IRLotus" w:hint="cs"/>
          <w:sz w:val="24"/>
          <w:szCs w:val="24"/>
          <w:rtl/>
        </w:rPr>
        <w:t xml:space="preserve">ه </w:t>
      </w:r>
      <w:r w:rsidRPr="00634273">
        <w:rPr>
          <w:rFonts w:cs="IRLotus"/>
          <w:sz w:val="24"/>
          <w:szCs w:val="24"/>
          <w:rtl/>
        </w:rPr>
        <w:t>سرکردگی</w:t>
      </w:r>
      <w:r w:rsidRPr="00634273">
        <w:rPr>
          <w:rFonts w:cs="IRLotus" w:hint="cs"/>
          <w:sz w:val="24"/>
          <w:szCs w:val="24"/>
          <w:rtl/>
        </w:rPr>
        <w:t>ِ</w:t>
      </w:r>
      <w:r w:rsidRPr="00634273">
        <w:rPr>
          <w:rFonts w:cs="IRLotus"/>
          <w:sz w:val="24"/>
          <w:szCs w:val="24"/>
          <w:rtl/>
        </w:rPr>
        <w:t xml:space="preserve"> یکی از اصحاب </w:t>
      </w:r>
      <w:r w:rsidRPr="00634273">
        <w:rPr>
          <w:rFonts w:cs="IRLotus" w:hint="cs"/>
          <w:sz w:val="24"/>
          <w:szCs w:val="24"/>
          <w:rtl/>
        </w:rPr>
        <w:t>برای جهاد اعزام شده باشد</w:t>
      </w:r>
      <w:r w:rsidRPr="00634273">
        <w:rPr>
          <w:rFonts w:cs="IRLotus"/>
          <w:sz w:val="24"/>
          <w:szCs w:val="24"/>
          <w:rtl/>
        </w:rPr>
        <w:t>.</w:t>
      </w:r>
      <w:r w:rsidRPr="00634273">
        <w:rPr>
          <w:rFonts w:cs="IRLotus" w:hint="cs"/>
          <w:sz w:val="24"/>
          <w:szCs w:val="24"/>
          <w:rtl/>
        </w:rPr>
        <w:t xml:space="preserve"> (مُصحح)</w:t>
      </w:r>
    </w:p>
  </w:footnote>
  <w:footnote w:id="18">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کتاب‌های تاریخ و سیره، از جمله کتاب «تاریخ قم» که از کتب معتبر شیعه است، در صفحه291 می‌نویسد: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«ابومالک اشعری کسی است که خمس را قسمت کرد قبل از نزول قرآن به ذکر خمس».</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 xml:space="preserve"> همچنین در</w:t>
      </w:r>
      <w:r w:rsidRPr="00634273">
        <w:rPr>
          <w:rFonts w:cs="IRLotus" w:hint="cs"/>
          <w:sz w:val="24"/>
          <w:szCs w:val="24"/>
          <w:rtl/>
        </w:rPr>
        <w:t xml:space="preserve"> </w:t>
      </w:r>
      <w:r w:rsidRPr="00634273">
        <w:rPr>
          <w:rFonts w:cs="IRLotus"/>
          <w:sz w:val="24"/>
          <w:szCs w:val="24"/>
          <w:rtl/>
        </w:rPr>
        <w:t>صفح</w:t>
      </w:r>
      <w:r w:rsidRPr="00634273">
        <w:rPr>
          <w:rFonts w:cs="IRLotus" w:hint="cs"/>
          <w:sz w:val="24"/>
          <w:szCs w:val="24"/>
          <w:rtl/>
        </w:rPr>
        <w:t>ه</w:t>
      </w:r>
      <w:r w:rsidRPr="00634273">
        <w:rPr>
          <w:rFonts w:cs="IRLotus"/>
          <w:sz w:val="24"/>
          <w:szCs w:val="24"/>
          <w:rtl/>
        </w:rPr>
        <w:t xml:space="preserve"> 278 می‌نویسد: </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 xml:space="preserve">«مالک بن عامر، که از جمله مهاجران است، پیش از نزول آیه خمس، ابتدا نمود به تقسیم خمس، و این معنی در وقتی بود که مالک بن عامر غنیمتی را یافت در بعضی ازغزاوات، پیامبر به او فرمود: </w:t>
      </w:r>
      <w:r w:rsidRPr="00634273">
        <w:rPr>
          <w:rFonts w:cs="IRLotus" w:hint="cs"/>
          <w:sz w:val="24"/>
          <w:szCs w:val="24"/>
          <w:rtl/>
        </w:rPr>
        <w:t>«</w:t>
      </w:r>
      <w:r w:rsidRPr="00634273">
        <w:rPr>
          <w:rFonts w:cs="IRLotus"/>
          <w:sz w:val="24"/>
          <w:szCs w:val="24"/>
          <w:rtl/>
        </w:rPr>
        <w:t>یک سهم از آن را بهر خدا بِنه</w:t>
      </w:r>
      <w:r w:rsidRPr="00634273">
        <w:rPr>
          <w:rFonts w:cs="IRLotus" w:hint="cs"/>
          <w:sz w:val="24"/>
          <w:szCs w:val="24"/>
          <w:rtl/>
        </w:rPr>
        <w:t>»</w:t>
      </w:r>
      <w:r w:rsidRPr="00634273">
        <w:rPr>
          <w:rFonts w:cs="IRLotus"/>
          <w:sz w:val="24"/>
          <w:szCs w:val="24"/>
          <w:rtl/>
        </w:rPr>
        <w:t xml:space="preserve">. مالک بن عامر گفت: </w:t>
      </w:r>
      <w:r w:rsidRPr="00634273">
        <w:rPr>
          <w:rFonts w:cs="IRLotus" w:hint="cs"/>
          <w:sz w:val="24"/>
          <w:szCs w:val="24"/>
          <w:rtl/>
        </w:rPr>
        <w:t>«</w:t>
      </w:r>
      <w:r w:rsidRPr="00634273">
        <w:rPr>
          <w:rFonts w:cs="IRLotus"/>
          <w:sz w:val="24"/>
          <w:szCs w:val="24"/>
          <w:rtl/>
        </w:rPr>
        <w:t>خمسِ آن از بهر خداست</w:t>
      </w:r>
      <w:r w:rsidRPr="00634273">
        <w:rPr>
          <w:rFonts w:cs="IRLotus" w:hint="cs"/>
          <w:sz w:val="24"/>
          <w:szCs w:val="24"/>
          <w:rtl/>
        </w:rPr>
        <w:t>»</w:t>
      </w:r>
      <w:r w:rsidRPr="00634273">
        <w:rPr>
          <w:rFonts w:cs="IRLotus"/>
          <w:sz w:val="24"/>
          <w:szCs w:val="24"/>
          <w:rtl/>
        </w:rPr>
        <w:t xml:space="preserve">. پس حق </w:t>
      </w:r>
      <w:r w:rsidRPr="00634273">
        <w:rPr>
          <w:rFonts w:cs="IRLotus" w:hint="cs"/>
          <w:sz w:val="24"/>
          <w:szCs w:val="24"/>
          <w:rtl/>
        </w:rPr>
        <w:t>-</w:t>
      </w:r>
      <w:r w:rsidRPr="00634273">
        <w:rPr>
          <w:rFonts w:cs="IRLotus"/>
          <w:sz w:val="24"/>
          <w:szCs w:val="24"/>
          <w:rtl/>
        </w:rPr>
        <w:t>سبحانه و تعالی</w:t>
      </w:r>
      <w:r w:rsidRPr="00634273">
        <w:rPr>
          <w:rFonts w:cs="IRLotus" w:hint="cs"/>
          <w:sz w:val="24"/>
          <w:szCs w:val="24"/>
          <w:rtl/>
        </w:rPr>
        <w:t>-</w:t>
      </w:r>
      <w:r w:rsidRPr="00634273">
        <w:rPr>
          <w:rFonts w:cs="IRLotus"/>
          <w:sz w:val="24"/>
          <w:szCs w:val="24"/>
          <w:rtl/>
        </w:rPr>
        <w:t xml:space="preserve"> به قسمتِ مالک بن عامر رضا داده و</w:t>
      </w:r>
      <w:r w:rsidRPr="00634273">
        <w:rPr>
          <w:rFonts w:cs="IRLotus" w:hint="cs"/>
          <w:sz w:val="24"/>
          <w:szCs w:val="24"/>
          <w:rtl/>
        </w:rPr>
        <w:t xml:space="preserve"> </w:t>
      </w:r>
      <w:r w:rsidRPr="00634273">
        <w:rPr>
          <w:rFonts w:cs="IRLotus"/>
          <w:sz w:val="24"/>
          <w:szCs w:val="24"/>
          <w:rtl/>
        </w:rPr>
        <w:t xml:space="preserve">آن قسمت را امضاء فرموده و این آیه را فرستاد: </w:t>
      </w:r>
    </w:p>
    <w:p w:rsidR="00A87BEE" w:rsidRPr="00634273" w:rsidRDefault="00A87BEE" w:rsidP="00842CC4">
      <w:pPr>
        <w:ind w:left="284"/>
        <w:jc w:val="both"/>
        <w:rPr>
          <w:rFonts w:eastAsia="B Badr" w:cs="IRLotus"/>
          <w:sz w:val="24"/>
          <w:szCs w:val="24"/>
          <w:rtl/>
          <w:lang w:bidi="fa-IR"/>
        </w:rPr>
      </w:pPr>
      <w:r w:rsidRPr="00634273">
        <w:rPr>
          <w:rFonts w:eastAsia="B Badr" w:cs="Traditional Arabic"/>
          <w:sz w:val="24"/>
          <w:szCs w:val="24"/>
          <w:rtl/>
          <w:lang w:bidi="fa-IR"/>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غَنِم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خُمُسَهُ</w:t>
      </w:r>
      <w:r w:rsidRPr="00634273">
        <w:rPr>
          <w:rFonts w:ascii="KFGQPC Uthmanic Script HAFS" w:cs="KFGQPC Uthmanic Script HAFS" w:hint="cs"/>
          <w:sz w:val="24"/>
          <w:szCs w:val="24"/>
          <w:rtl/>
        </w:rPr>
        <w:t>ۥ</w:t>
      </w:r>
      <w:r w:rsidRPr="00634273">
        <w:rPr>
          <w:rFonts w:cs="KFGQPC Uthman Taha Naskh" w:hint="cs"/>
          <w:sz w:val="24"/>
          <w:szCs w:val="23"/>
          <w:rtl/>
          <w:lang w:bidi="fa-IR"/>
        </w:rPr>
        <w:t>...</w:t>
      </w:r>
      <w:r w:rsidRPr="00634273">
        <w:rPr>
          <w:rFonts w:cs="Traditional Arabic" w:hint="cs"/>
          <w:sz w:val="24"/>
          <w:szCs w:val="24"/>
          <w:rtl/>
          <w:lang w:bidi="fa-IR"/>
        </w:rPr>
        <w:t>﴾</w:t>
      </w:r>
      <w:r w:rsidRPr="00634273">
        <w:rPr>
          <w:rFonts w:cs="IRLotus" w:hint="cs"/>
          <w:sz w:val="24"/>
          <w:szCs w:val="24"/>
          <w:rtl/>
          <w:lang w:bidi="fa-IR"/>
        </w:rPr>
        <w:t>.</w:t>
      </w:r>
      <w:r w:rsidRPr="00634273">
        <w:rPr>
          <w:rFonts w:eastAsia="B Badr" w:cs="IRLotus"/>
          <w:sz w:val="24"/>
          <w:szCs w:val="24"/>
          <w:rtl/>
          <w:lang w:bidi="fa-IR"/>
        </w:rPr>
        <w:t xml:space="preserve"> [ا</w:t>
      </w:r>
      <w:r w:rsidRPr="00634273">
        <w:rPr>
          <w:rFonts w:eastAsia="B Badr" w:cs="IRLotus" w:hint="cs"/>
          <w:sz w:val="24"/>
          <w:szCs w:val="24"/>
          <w:rtl/>
          <w:lang w:bidi="fa-IR"/>
        </w:rPr>
        <w:t>لأ</w:t>
      </w:r>
      <w:r w:rsidRPr="00634273">
        <w:rPr>
          <w:rFonts w:eastAsia="B Badr" w:cs="IRLotus"/>
          <w:sz w:val="24"/>
          <w:szCs w:val="24"/>
          <w:rtl/>
          <w:lang w:bidi="fa-IR"/>
        </w:rPr>
        <w:t>نفال:</w:t>
      </w:r>
      <w:r w:rsidRPr="00634273">
        <w:rPr>
          <w:rFonts w:eastAsia="B Badr" w:cs="IRLotus" w:hint="cs"/>
          <w:sz w:val="24"/>
          <w:szCs w:val="24"/>
          <w:rtl/>
          <w:lang w:bidi="fa-IR"/>
        </w:rPr>
        <w:t xml:space="preserve"> </w:t>
      </w:r>
      <w:r w:rsidRPr="00634273">
        <w:rPr>
          <w:rFonts w:eastAsia="B Badr" w:cs="IRLotus"/>
          <w:sz w:val="24"/>
          <w:szCs w:val="24"/>
          <w:rtl/>
          <w:lang w:bidi="fa-IR"/>
        </w:rPr>
        <w:t>41]</w:t>
      </w:r>
      <w:r w:rsidRPr="00634273">
        <w:rPr>
          <w:rFonts w:eastAsia="B Badr" w:cs="IRLotus" w:hint="cs"/>
          <w:sz w:val="24"/>
          <w:szCs w:val="24"/>
          <w:rtl/>
          <w:lang w:bidi="fa-IR"/>
        </w:rPr>
        <w:t>.</w:t>
      </w:r>
    </w:p>
    <w:p w:rsidR="00A87BEE" w:rsidRPr="00634273" w:rsidRDefault="00A87BEE" w:rsidP="00842CC4">
      <w:pPr>
        <w:ind w:left="284"/>
        <w:jc w:val="both"/>
        <w:rPr>
          <w:rFonts w:eastAsia="B Badr" w:cs="IRLotus"/>
          <w:sz w:val="24"/>
          <w:szCs w:val="24"/>
          <w:rtl/>
          <w:lang w:bidi="fa-IR"/>
        </w:rPr>
      </w:pPr>
      <w:r w:rsidRPr="00634273">
        <w:rPr>
          <w:rFonts w:eastAsia="B Badr" w:cs="IRLotus" w:hint="cs"/>
          <w:sz w:val="24"/>
          <w:szCs w:val="24"/>
          <w:rtl/>
          <w:lang w:bidi="fa-IR"/>
        </w:rPr>
        <w:t>«</w:t>
      </w:r>
      <w:r w:rsidRPr="00634273">
        <w:rPr>
          <w:rFonts w:eastAsia="B Badr" w:cs="IRLotus"/>
          <w:sz w:val="24"/>
          <w:szCs w:val="24"/>
          <w:rtl/>
          <w:lang w:bidi="fa-IR"/>
        </w:rPr>
        <w:t>و بدانيد كه هر چيزى را به غنيمت گرفتيد يك پنجم آن براى خداست ...</w:t>
      </w:r>
      <w:r w:rsidRPr="00634273">
        <w:rPr>
          <w:rFonts w:eastAsia="B Badr" w:cs="IRLotus" w:hint="cs"/>
          <w:sz w:val="24"/>
          <w:szCs w:val="24"/>
          <w:rtl/>
          <w:lang w:bidi="fa-IR"/>
        </w:rPr>
        <w:t>»</w:t>
      </w:r>
      <w:r w:rsidRPr="00634273">
        <w:rPr>
          <w:rFonts w:eastAsia="B Badr" w:cs="IRLotus"/>
          <w:sz w:val="24"/>
          <w:szCs w:val="24"/>
          <w:rtl/>
          <w:lang w:bidi="fa-IR"/>
        </w:rPr>
        <w:t>.</w:t>
      </w:r>
    </w:p>
    <w:p w:rsidR="00A87BEE" w:rsidRPr="00634273" w:rsidRDefault="00A87BEE" w:rsidP="00842CC4">
      <w:pPr>
        <w:pStyle w:val="FootnoteText"/>
        <w:bidi/>
        <w:ind w:left="284"/>
        <w:jc w:val="both"/>
        <w:rPr>
          <w:rFonts w:ascii="B Lotus" w:hAnsi="B Lotus" w:cs="IRLotus" w:hint="cs"/>
          <w:sz w:val="24"/>
          <w:szCs w:val="24"/>
          <w:rtl/>
        </w:rPr>
      </w:pPr>
      <w:r w:rsidRPr="00634273">
        <w:rPr>
          <w:rFonts w:cs="IRLotus"/>
          <w:sz w:val="24"/>
          <w:szCs w:val="24"/>
          <w:rtl/>
        </w:rPr>
        <w:t>در برخی از کتاب‌های تاریخی چنین گزارش شده است که اولین خمس را عبدالله بن جَحش قبل از</w:t>
      </w:r>
      <w:r w:rsidRPr="00634273">
        <w:rPr>
          <w:rFonts w:cs="IRLotus" w:hint="cs"/>
          <w:sz w:val="24"/>
          <w:szCs w:val="24"/>
          <w:rtl/>
        </w:rPr>
        <w:t xml:space="preserve"> </w:t>
      </w:r>
      <w:r w:rsidRPr="00634273">
        <w:rPr>
          <w:rFonts w:cs="IRLotus"/>
          <w:sz w:val="24"/>
          <w:szCs w:val="24"/>
          <w:rtl/>
        </w:rPr>
        <w:t>جنگ بدر، در سری</w:t>
      </w:r>
      <w:r w:rsidRPr="00634273">
        <w:rPr>
          <w:rFonts w:cs="IRLotus" w:hint="cs"/>
          <w:sz w:val="24"/>
          <w:szCs w:val="24"/>
          <w:rtl/>
        </w:rPr>
        <w:t>ه</w:t>
      </w:r>
      <w:r w:rsidRPr="00634273">
        <w:rPr>
          <w:rFonts w:cs="IRLotus"/>
          <w:sz w:val="24"/>
          <w:szCs w:val="24"/>
          <w:rtl/>
        </w:rPr>
        <w:t xml:space="preserve"> خود به خدمت رسول خدا آورد (تاریخ ابوالفداء ابن کثیر</w:t>
      </w:r>
      <w:r w:rsidRPr="00634273">
        <w:rPr>
          <w:rFonts w:cs="IRLotus" w:hint="cs"/>
          <w:sz w:val="24"/>
          <w:szCs w:val="24"/>
          <w:rtl/>
        </w:rPr>
        <w:t>،</w:t>
      </w:r>
      <w:r w:rsidRPr="00634273">
        <w:rPr>
          <w:rFonts w:cs="IRLotus"/>
          <w:sz w:val="24"/>
          <w:szCs w:val="24"/>
          <w:rtl/>
        </w:rPr>
        <w:t xml:space="preserve"> مغازی واقدی</w:t>
      </w:r>
      <w:r w:rsidRPr="00634273">
        <w:rPr>
          <w:rFonts w:cs="IRLotus" w:hint="cs"/>
          <w:sz w:val="24"/>
          <w:szCs w:val="24"/>
          <w:rtl/>
        </w:rPr>
        <w:t>،</w:t>
      </w:r>
      <w:r w:rsidRPr="00634273">
        <w:rPr>
          <w:rFonts w:cs="IRLotus"/>
          <w:sz w:val="24"/>
          <w:szCs w:val="24"/>
          <w:rtl/>
        </w:rPr>
        <w:t xml:space="preserve"> تاریخ ابن خلدون و تاریخ یعقوبی).</w:t>
      </w:r>
    </w:p>
  </w:footnote>
  <w:footnote w:id="19">
    <w:p w:rsidR="00A87BEE" w:rsidRPr="00634273" w:rsidRDefault="00A87BEE" w:rsidP="00842CC4">
      <w:pPr>
        <w:pStyle w:val="FootnoteText"/>
        <w:bidi/>
        <w:ind w:left="284" w:hanging="284"/>
        <w:jc w:val="both"/>
        <w:rPr>
          <w:rFonts w:ascii="B Lotus" w:hAnsi="B Lotus" w:cs="IRLotus" w:hint="c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سیره ابن هشام</w:t>
      </w:r>
      <w:r w:rsidRPr="00634273">
        <w:rPr>
          <w:rFonts w:cs="IRLotus" w:hint="cs"/>
          <w:sz w:val="24"/>
          <w:szCs w:val="24"/>
          <w:rtl/>
        </w:rPr>
        <w:t>:</w:t>
      </w:r>
      <w:r w:rsidRPr="00634273">
        <w:rPr>
          <w:rFonts w:cs="IRLotus"/>
          <w:sz w:val="24"/>
          <w:szCs w:val="24"/>
          <w:rtl/>
        </w:rPr>
        <w:t xml:space="preserve"> ج4، ص224.</w:t>
      </w:r>
    </w:p>
  </w:footnote>
  <w:footnote w:id="2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همان، ص230.</w:t>
      </w:r>
    </w:p>
  </w:footnote>
  <w:footnote w:id="2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همان، ص230.</w:t>
      </w:r>
    </w:p>
  </w:footnote>
  <w:footnote w:id="2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ج5، ص261، چاپ اسلامیه.</w:t>
      </w:r>
    </w:p>
  </w:footnote>
  <w:footnote w:id="2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مسالك الأفهام</w:t>
      </w:r>
      <w:r w:rsidRPr="00634273">
        <w:rPr>
          <w:rFonts w:cs="IRLotus" w:hint="cs"/>
          <w:sz w:val="24"/>
          <w:szCs w:val="24"/>
          <w:rtl/>
        </w:rPr>
        <w:t>:</w:t>
      </w:r>
      <w:r w:rsidRPr="00634273">
        <w:rPr>
          <w:rFonts w:cs="IRLotus"/>
          <w:sz w:val="24"/>
          <w:szCs w:val="24"/>
          <w:rtl/>
        </w:rPr>
        <w:t xml:space="preserve"> ج2، ص95.</w:t>
      </w:r>
    </w:p>
  </w:footnote>
  <w:footnote w:id="24">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كَي</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يَكُونَ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دُولَةَ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أَغ</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نِيَا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مِنكُم</w:t>
      </w:r>
      <w:r w:rsidRPr="00634273">
        <w:rPr>
          <w:rFonts w:ascii="KFGQPC Uthmanic Script HAFS" w:cs="KFGQPC Uthmanic Script HAFS" w:hint="cs"/>
          <w:sz w:val="24"/>
          <w:szCs w:val="24"/>
          <w:rtl/>
        </w:rPr>
        <w:t>ۡ</w:t>
      </w:r>
      <w:r w:rsidRPr="00634273">
        <w:rPr>
          <w:rFonts w:cs="KFGQPC Uthman Taha Naskh" w:hint="cs"/>
          <w:sz w:val="24"/>
          <w:szCs w:val="23"/>
          <w:rtl/>
        </w:rPr>
        <w:t>...</w:t>
      </w:r>
      <w:r w:rsidRPr="00634273">
        <w:rPr>
          <w:rFonts w:cs="Traditional Arabic" w:hint="cs"/>
          <w:sz w:val="24"/>
          <w:szCs w:val="24"/>
          <w:rtl/>
        </w:rPr>
        <w:t>﴾</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ال</w:t>
      </w:r>
      <w:r w:rsidRPr="00634273">
        <w:rPr>
          <w:rFonts w:cs="IRLotus"/>
          <w:sz w:val="24"/>
          <w:szCs w:val="24"/>
          <w:rtl/>
        </w:rPr>
        <w:t>حشر:</w:t>
      </w:r>
      <w:r w:rsidRPr="00634273">
        <w:rPr>
          <w:rFonts w:cs="IRLotus" w:hint="cs"/>
          <w:sz w:val="24"/>
          <w:szCs w:val="24"/>
          <w:rtl/>
        </w:rPr>
        <w:t xml:space="preserve"> </w:t>
      </w:r>
      <w:r w:rsidRPr="00634273">
        <w:rPr>
          <w:rFonts w:cs="IRLotus"/>
          <w:sz w:val="24"/>
          <w:szCs w:val="24"/>
          <w:rtl/>
        </w:rPr>
        <w:t>7]</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 تا ميان توانگرانِ شما دست به دست نگردد ...</w:t>
      </w:r>
      <w:r w:rsidRPr="00634273">
        <w:rPr>
          <w:rFonts w:cs="IRLotus" w:hint="cs"/>
          <w:sz w:val="24"/>
          <w:szCs w:val="24"/>
          <w:rtl/>
        </w:rPr>
        <w:t>»</w:t>
      </w:r>
      <w:r w:rsidRPr="00634273">
        <w:rPr>
          <w:rFonts w:cs="IRLotus"/>
          <w:sz w:val="24"/>
          <w:szCs w:val="24"/>
          <w:rtl/>
        </w:rPr>
        <w:t>.</w:t>
      </w:r>
    </w:p>
  </w:footnote>
  <w:footnote w:id="2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منتهی المطلب</w:t>
      </w:r>
      <w:r w:rsidRPr="00634273">
        <w:rPr>
          <w:rFonts w:cs="IRLotus" w:hint="cs"/>
          <w:sz w:val="24"/>
          <w:szCs w:val="24"/>
          <w:rtl/>
        </w:rPr>
        <w:t>:</w:t>
      </w:r>
      <w:r w:rsidRPr="00634273">
        <w:rPr>
          <w:rFonts w:cs="IRLotus"/>
          <w:sz w:val="24"/>
          <w:szCs w:val="24"/>
          <w:rtl/>
        </w:rPr>
        <w:t xml:space="preserve"> ج2، ص922.</w:t>
      </w:r>
    </w:p>
  </w:footnote>
  <w:footnote w:id="2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ج9، ص114.</w:t>
      </w:r>
    </w:p>
  </w:footnote>
  <w:footnote w:id="2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ج1، ص422.</w:t>
      </w:r>
    </w:p>
  </w:footnote>
  <w:footnote w:id="28">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ص241، حدیث</w:t>
      </w:r>
      <w:r w:rsidRPr="00634273">
        <w:rPr>
          <w:rFonts w:cs="IRLotus" w:hint="cs"/>
          <w:sz w:val="24"/>
          <w:szCs w:val="24"/>
          <w:rtl/>
        </w:rPr>
        <w:t xml:space="preserve"> </w:t>
      </w:r>
      <w:r w:rsidRPr="00634273">
        <w:rPr>
          <w:rFonts w:cs="IRLotus"/>
          <w:sz w:val="24"/>
          <w:szCs w:val="24"/>
          <w:rtl/>
        </w:rPr>
        <w:t>9492.</w:t>
      </w:r>
    </w:p>
  </w:footnote>
  <w:footnote w:id="2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الصحیح</w:t>
      </w:r>
      <w:r w:rsidRPr="00634273">
        <w:rPr>
          <w:rFonts w:cs="IRLotus" w:hint="cs"/>
          <w:sz w:val="24"/>
          <w:szCs w:val="24"/>
          <w:rtl/>
        </w:rPr>
        <w:t>:</w:t>
      </w:r>
      <w:r w:rsidRPr="00634273">
        <w:rPr>
          <w:rFonts w:cs="IRLotus"/>
          <w:sz w:val="24"/>
          <w:szCs w:val="24"/>
          <w:rtl/>
        </w:rPr>
        <w:t xml:space="preserve"> ج3، ص1136، حدیث</w:t>
      </w:r>
      <w:r w:rsidRPr="00634273">
        <w:rPr>
          <w:rFonts w:cs="IRLotus" w:hint="cs"/>
          <w:sz w:val="24"/>
          <w:szCs w:val="24"/>
          <w:rtl/>
        </w:rPr>
        <w:t xml:space="preserve"> </w:t>
      </w:r>
      <w:r w:rsidRPr="00634273">
        <w:rPr>
          <w:rFonts w:cs="IRLotus"/>
          <w:sz w:val="24"/>
          <w:szCs w:val="24"/>
          <w:rtl/>
        </w:rPr>
        <w:t>2956.</w:t>
      </w:r>
    </w:p>
  </w:footnote>
  <w:footnote w:id="30">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این حدیث، با کمی تفاوت، در صحیح بخارى</w:t>
      </w:r>
      <w:r w:rsidRPr="00634273">
        <w:rPr>
          <w:rFonts w:cs="IRLotus" w:hint="cs"/>
          <w:sz w:val="24"/>
          <w:szCs w:val="24"/>
          <w:rtl/>
        </w:rPr>
        <w:t>:</w:t>
      </w:r>
      <w:r w:rsidRPr="00634273">
        <w:rPr>
          <w:rFonts w:cs="IRLotus"/>
          <w:sz w:val="24"/>
          <w:szCs w:val="24"/>
          <w:rtl/>
        </w:rPr>
        <w:t xml:space="preserve"> ج1، ص128، شماره 328؛ صحیح مسلم</w:t>
      </w:r>
      <w:r w:rsidRPr="00634273">
        <w:rPr>
          <w:rFonts w:cs="IRLotus" w:hint="cs"/>
          <w:sz w:val="24"/>
          <w:szCs w:val="24"/>
          <w:rtl/>
        </w:rPr>
        <w:t xml:space="preserve">: </w:t>
      </w:r>
      <w:r w:rsidRPr="00634273">
        <w:rPr>
          <w:rFonts w:cs="IRLotus"/>
          <w:sz w:val="24"/>
          <w:szCs w:val="24"/>
          <w:rtl/>
        </w:rPr>
        <w:t>ج1، 370، شماره 521</w:t>
      </w:r>
      <w:r w:rsidRPr="00634273">
        <w:rPr>
          <w:rFonts w:cs="IRLotus" w:hint="cs"/>
          <w:sz w:val="24"/>
          <w:szCs w:val="24"/>
          <w:rtl/>
        </w:rPr>
        <w:t>،</w:t>
      </w:r>
      <w:r w:rsidRPr="00634273">
        <w:rPr>
          <w:rFonts w:cs="IRLotus"/>
          <w:sz w:val="24"/>
          <w:szCs w:val="24"/>
          <w:rtl/>
        </w:rPr>
        <w:t xml:space="preserve"> سنن نسائى</w:t>
      </w:r>
      <w:r w:rsidRPr="00634273">
        <w:rPr>
          <w:rFonts w:cs="IRLotus" w:hint="cs"/>
          <w:sz w:val="24"/>
          <w:szCs w:val="24"/>
          <w:rtl/>
        </w:rPr>
        <w:t>:</w:t>
      </w:r>
      <w:r w:rsidRPr="00634273">
        <w:rPr>
          <w:rFonts w:cs="IRLotus"/>
          <w:sz w:val="24"/>
          <w:szCs w:val="24"/>
          <w:rtl/>
        </w:rPr>
        <w:t xml:space="preserve"> ج1، ص209، شماره 432، و الدارمى</w:t>
      </w:r>
      <w:r w:rsidRPr="00634273">
        <w:rPr>
          <w:rFonts w:cs="IRLotus" w:hint="cs"/>
          <w:sz w:val="24"/>
          <w:szCs w:val="24"/>
          <w:rtl/>
        </w:rPr>
        <w:t>:</w:t>
      </w:r>
      <w:r w:rsidRPr="00634273">
        <w:rPr>
          <w:rFonts w:cs="IRLotus"/>
          <w:sz w:val="24"/>
          <w:szCs w:val="24"/>
          <w:rtl/>
        </w:rPr>
        <w:t xml:space="preserve"> ج1، ص374، شماره 1389 نیز آمده است که مروي از ابن‌عباس و ابوذر نقل می‌کند: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w:t>
      </w:r>
      <w:r w:rsidRPr="00634273">
        <w:rPr>
          <w:rFonts w:cs="KFGQPC Uthman Taha Naskh"/>
          <w:sz w:val="24"/>
          <w:szCs w:val="23"/>
          <w:rtl/>
        </w:rPr>
        <w:t>أُعْطِيتُ خَمْسًا لَمْ يُعْطَهُنَّ أَحَدٌ قَبْلِى... وَأُحِلَّتْ لِىَ الْغَنَائِمُ وَلَمْ تُحَلَّ لأَحَدٍ قَبْلِى</w:t>
      </w:r>
      <w:r w:rsidRPr="00634273">
        <w:rPr>
          <w:rFonts w:cs="IRLotus"/>
          <w:sz w:val="24"/>
          <w:szCs w:val="24"/>
          <w:rtl/>
        </w:rPr>
        <w:t>»</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به من خمس عطا شد [درحالی‌که] به هیچ‌کس قبل از من عطا نشده بود ... و غنیمت‌ها برایم حلال شد [درحالی‌که] قبلا برای هیچ ‌کس حلال نشده بود</w:t>
      </w:r>
      <w:r w:rsidRPr="00634273">
        <w:rPr>
          <w:rFonts w:cs="IRLotus" w:hint="cs"/>
          <w:sz w:val="24"/>
          <w:szCs w:val="24"/>
          <w:rtl/>
        </w:rPr>
        <w:t>»</w:t>
      </w:r>
      <w:r w:rsidRPr="00634273">
        <w:rPr>
          <w:rFonts w:cs="IRLotus"/>
          <w:sz w:val="24"/>
          <w:szCs w:val="24"/>
          <w:rtl/>
        </w:rPr>
        <w:t>. (مُصحح)</w:t>
      </w:r>
    </w:p>
  </w:footnote>
  <w:footnote w:id="3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باب بیستم، آیات10</w:t>
      </w:r>
      <w:r w:rsidRPr="00634273">
        <w:rPr>
          <w:rFonts w:cs="IRLotus" w:hint="cs"/>
          <w:sz w:val="24"/>
          <w:szCs w:val="24"/>
          <w:rtl/>
        </w:rPr>
        <w:t>-</w:t>
      </w:r>
      <w:r w:rsidRPr="00634273">
        <w:rPr>
          <w:rFonts w:cs="IRLotus"/>
          <w:sz w:val="24"/>
          <w:szCs w:val="24"/>
          <w:rtl/>
        </w:rPr>
        <w:t>15.</w:t>
      </w:r>
    </w:p>
  </w:footnote>
  <w:footnote w:id="3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باب14، آیه20.</w:t>
      </w:r>
    </w:p>
  </w:footnote>
  <w:footnote w:id="3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رساله پولس به عبرانیان، باب27، آیه 4.</w:t>
      </w:r>
    </w:p>
  </w:footnote>
  <w:footnote w:id="3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باب31، آیه9 </w:t>
      </w:r>
      <w:r w:rsidRPr="00634273">
        <w:rPr>
          <w:rFonts w:cs="IRLotus" w:hint="cs"/>
          <w:sz w:val="24"/>
          <w:szCs w:val="24"/>
          <w:rtl/>
        </w:rPr>
        <w:t>-</w:t>
      </w:r>
      <w:r w:rsidRPr="00634273">
        <w:rPr>
          <w:rFonts w:cs="IRLotus"/>
          <w:sz w:val="24"/>
          <w:szCs w:val="24"/>
          <w:rtl/>
        </w:rPr>
        <w:t>10.</w:t>
      </w:r>
    </w:p>
  </w:footnote>
  <w:footnote w:id="3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عمالقه، عمالیق، بنو عِملیق یا بنوعملاق بر پایه نوشته‌های پیشینان -</w:t>
      </w:r>
      <w:r w:rsidRPr="00634273">
        <w:rPr>
          <w:rFonts w:cs="IRLotus" w:hint="cs"/>
          <w:sz w:val="24"/>
          <w:szCs w:val="24"/>
          <w:rtl/>
        </w:rPr>
        <w:t xml:space="preserve"> </w:t>
      </w:r>
      <w:r w:rsidRPr="00634273">
        <w:rPr>
          <w:rFonts w:cs="IRLotus"/>
          <w:sz w:val="24"/>
          <w:szCs w:val="24"/>
          <w:rtl/>
        </w:rPr>
        <w:t xml:space="preserve">چون طبری- تیره‌ای از عرب‌های بائده میان سال‌های </w:t>
      </w:r>
      <w:r w:rsidRPr="00634273">
        <w:rPr>
          <w:rFonts w:cs="IRLotus"/>
          <w:sz w:val="24"/>
          <w:szCs w:val="24"/>
          <w:rtl/>
          <w:lang w:bidi="fa-IR"/>
        </w:rPr>
        <w:t>۲۲۱۳</w:t>
      </w:r>
      <w:r w:rsidRPr="00634273">
        <w:rPr>
          <w:rFonts w:cs="IRLotus"/>
          <w:sz w:val="24"/>
          <w:szCs w:val="24"/>
          <w:rtl/>
        </w:rPr>
        <w:t xml:space="preserve"> تا </w:t>
      </w:r>
      <w:r w:rsidRPr="00634273">
        <w:rPr>
          <w:rFonts w:cs="IRLotus"/>
          <w:sz w:val="24"/>
          <w:szCs w:val="24"/>
          <w:rtl/>
          <w:lang w:bidi="fa-IR"/>
        </w:rPr>
        <w:t>۱۷۰۳</w:t>
      </w:r>
      <w:r w:rsidRPr="00634273">
        <w:rPr>
          <w:rFonts w:cs="IRLotus"/>
          <w:sz w:val="24"/>
          <w:szCs w:val="24"/>
          <w:rtl/>
        </w:rPr>
        <w:t xml:space="preserve"> پیش از میلاد، بر مصر دست یازیدند و فرعونِ آن سرزمین شمرده‌ می‌شدند، تا اینکه سرانجام، مصریان در </w:t>
      </w:r>
      <w:r w:rsidRPr="00634273">
        <w:rPr>
          <w:rFonts w:cs="IRLotus"/>
          <w:sz w:val="24"/>
          <w:szCs w:val="24"/>
          <w:rtl/>
          <w:lang w:bidi="fa-IR"/>
        </w:rPr>
        <w:t>۱۷۰۳</w:t>
      </w:r>
      <w:r w:rsidRPr="00634273">
        <w:rPr>
          <w:rFonts w:cs="IRLotus"/>
          <w:sz w:val="24"/>
          <w:szCs w:val="24"/>
          <w:rtl/>
        </w:rPr>
        <w:t xml:space="preserve"> پیش از میلاد آنها را به عربستان بازپس‌راندند. برخی تاریخ‌دانان، عمالقه را نیایِ دولت بابلیان نیز می‌انگارند. برخی نیز آنها را با دولت‌های ستمگری تطبیق می‌دهند که در تورات از آنها یاد شده است. (مُصحح)</w:t>
      </w:r>
    </w:p>
  </w:footnote>
  <w:footnote w:id="3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باب 26، آیات 26و27.</w:t>
      </w:r>
    </w:p>
  </w:footnote>
  <w:footnote w:id="3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سِفر اعداد، باب31، آیه26.</w:t>
      </w:r>
    </w:p>
  </w:footnote>
  <w:footnote w:id="3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صحیف</w:t>
      </w:r>
      <w:r w:rsidRPr="00634273">
        <w:rPr>
          <w:rFonts w:cs="IRLotus" w:hint="cs"/>
          <w:sz w:val="24"/>
          <w:szCs w:val="24"/>
          <w:rtl/>
        </w:rPr>
        <w:t>ه</w:t>
      </w:r>
      <w:r w:rsidRPr="00634273">
        <w:rPr>
          <w:rFonts w:cs="IRLotus"/>
          <w:sz w:val="24"/>
          <w:szCs w:val="24"/>
          <w:rtl/>
        </w:rPr>
        <w:t xml:space="preserve"> یوشع، باب ششم، آیه 17.</w:t>
      </w:r>
    </w:p>
  </w:footnote>
  <w:footnote w:id="39">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فاضل سبزواری (میرزا محمد باقر) در کتاب «</w:t>
      </w:r>
      <w:r w:rsidRPr="00634273">
        <w:rPr>
          <w:rFonts w:ascii="mylotus" w:hAnsi="mylotus" w:cs="IRLotus"/>
          <w:sz w:val="24"/>
          <w:szCs w:val="24"/>
          <w:rtl/>
        </w:rPr>
        <w:t>ذخیرة</w:t>
      </w:r>
      <w:r w:rsidRPr="00634273">
        <w:rPr>
          <w:rFonts w:cs="Times New Roman"/>
          <w:sz w:val="24"/>
          <w:szCs w:val="24"/>
        </w:rPr>
        <w:t>‌</w:t>
      </w:r>
      <w:r w:rsidRPr="00634273">
        <w:rPr>
          <w:rFonts w:ascii="mylotus" w:hAnsi="mylotus" w:cs="IRLotus"/>
          <w:sz w:val="24"/>
          <w:szCs w:val="24"/>
          <w:rtl/>
        </w:rPr>
        <w:t xml:space="preserve"> المعاد</w:t>
      </w:r>
      <w:r w:rsidRPr="00634273">
        <w:rPr>
          <w:rFonts w:cs="IRLotus"/>
          <w:sz w:val="24"/>
          <w:szCs w:val="24"/>
          <w:rtl/>
        </w:rPr>
        <w:t>» در این باره فرموده است:</w:t>
      </w:r>
    </w:p>
    <w:p w:rsidR="00A87BEE" w:rsidRPr="00634273" w:rsidRDefault="00A87BEE" w:rsidP="00842CC4">
      <w:pPr>
        <w:pStyle w:val="FootnoteText"/>
        <w:bidi/>
        <w:ind w:left="284"/>
        <w:jc w:val="both"/>
        <w:rPr>
          <w:rFonts w:cs="IRLotus"/>
          <w:spacing w:val="-4"/>
          <w:sz w:val="24"/>
          <w:szCs w:val="24"/>
          <w:rtl/>
        </w:rPr>
      </w:pPr>
      <w:r w:rsidRPr="00634273">
        <w:rPr>
          <w:rFonts w:cs="IRLotus"/>
          <w:spacing w:val="-4"/>
          <w:sz w:val="24"/>
          <w:szCs w:val="24"/>
          <w:rtl/>
        </w:rPr>
        <w:t xml:space="preserve"> </w:t>
      </w:r>
      <w:r w:rsidRPr="00634273">
        <w:rPr>
          <w:rFonts w:cs="IRLotus" w:hint="cs"/>
          <w:spacing w:val="-4"/>
          <w:sz w:val="24"/>
          <w:szCs w:val="24"/>
          <w:rtl/>
        </w:rPr>
        <w:t>«</w:t>
      </w:r>
      <w:r w:rsidRPr="00634273">
        <w:rPr>
          <w:rFonts w:cs="KFGQPC Uthman Taha Naskh"/>
          <w:spacing w:val="-4"/>
          <w:sz w:val="24"/>
          <w:szCs w:val="23"/>
          <w:rtl/>
        </w:rPr>
        <w:t>ل</w:t>
      </w:r>
      <w:r w:rsidRPr="00634273">
        <w:rPr>
          <w:rFonts w:cs="KFGQPC Uthman Taha Naskh" w:hint="cs"/>
          <w:spacing w:val="-4"/>
          <w:sz w:val="24"/>
          <w:szCs w:val="23"/>
          <w:rtl/>
        </w:rPr>
        <w:t>أ</w:t>
      </w:r>
      <w:r w:rsidRPr="00634273">
        <w:rPr>
          <w:rFonts w:cs="KFGQPC Uthman Taha Naskh"/>
          <w:spacing w:val="-4"/>
          <w:sz w:val="24"/>
          <w:szCs w:val="23"/>
          <w:rtl/>
        </w:rPr>
        <w:t>نّ الغانمین واِن ملکوا الغنیمة باختیار</w:t>
      </w:r>
      <w:r w:rsidRPr="00634273">
        <w:rPr>
          <w:rFonts w:cs="KFGQPC Uthman Taha Naskh" w:hint="cs"/>
          <w:spacing w:val="-4"/>
          <w:sz w:val="24"/>
          <w:szCs w:val="23"/>
          <w:rtl/>
        </w:rPr>
        <w:t xml:space="preserve"> إ</w:t>
      </w:r>
      <w:r w:rsidRPr="00634273">
        <w:rPr>
          <w:rFonts w:cs="KFGQPC Uthman Taha Naskh"/>
          <w:spacing w:val="-4"/>
          <w:sz w:val="24"/>
          <w:szCs w:val="23"/>
          <w:rtl/>
        </w:rPr>
        <w:t>لا</w:t>
      </w:r>
      <w:r w:rsidRPr="00634273">
        <w:rPr>
          <w:rFonts w:cs="KFGQPC Uthman Taha Naskh" w:hint="cs"/>
          <w:spacing w:val="-4"/>
          <w:sz w:val="24"/>
          <w:szCs w:val="23"/>
          <w:rtl/>
        </w:rPr>
        <w:t>ّ</w:t>
      </w:r>
      <w:r w:rsidRPr="00634273">
        <w:rPr>
          <w:rFonts w:cs="KFGQPC Uthman Taha Naskh"/>
          <w:spacing w:val="-4"/>
          <w:sz w:val="24"/>
          <w:szCs w:val="23"/>
          <w:rtl/>
        </w:rPr>
        <w:t xml:space="preserve"> </w:t>
      </w:r>
      <w:r w:rsidRPr="00634273">
        <w:rPr>
          <w:rFonts w:cs="KFGQPC Uthman Taha Naskh" w:hint="cs"/>
          <w:spacing w:val="-4"/>
          <w:sz w:val="24"/>
          <w:szCs w:val="23"/>
          <w:rtl/>
        </w:rPr>
        <w:t>أ</w:t>
      </w:r>
      <w:r w:rsidRPr="00634273">
        <w:rPr>
          <w:rFonts w:cs="KFGQPC Uthman Taha Naskh"/>
          <w:spacing w:val="-4"/>
          <w:sz w:val="24"/>
          <w:szCs w:val="23"/>
          <w:rtl/>
        </w:rPr>
        <w:t>نّ ملکهم ف</w:t>
      </w:r>
      <w:r w:rsidRPr="00634273">
        <w:rPr>
          <w:rFonts w:cs="KFGQPC Uthman Taha Naskh" w:hint="cs"/>
          <w:spacing w:val="-4"/>
          <w:sz w:val="24"/>
          <w:szCs w:val="23"/>
          <w:rtl/>
        </w:rPr>
        <w:t>ي</w:t>
      </w:r>
      <w:r w:rsidRPr="00634273">
        <w:rPr>
          <w:rFonts w:cs="KFGQPC Uthman Taha Naskh"/>
          <w:spacing w:val="-4"/>
          <w:sz w:val="24"/>
          <w:szCs w:val="23"/>
          <w:rtl/>
        </w:rPr>
        <w:t xml:space="preserve"> غایة ‌الضعف ... ولل</w:t>
      </w:r>
      <w:r w:rsidRPr="00634273">
        <w:rPr>
          <w:rFonts w:cs="KFGQPC Uthman Taha Naskh" w:hint="cs"/>
          <w:spacing w:val="-4"/>
          <w:sz w:val="24"/>
          <w:szCs w:val="23"/>
          <w:rtl/>
        </w:rPr>
        <w:t>إ</w:t>
      </w:r>
      <w:r w:rsidRPr="00634273">
        <w:rPr>
          <w:rFonts w:cs="KFGQPC Uthman Taha Naskh"/>
          <w:spacing w:val="-4"/>
          <w:sz w:val="24"/>
          <w:szCs w:val="23"/>
          <w:rtl/>
        </w:rPr>
        <w:t xml:space="preserve">مام </w:t>
      </w:r>
      <w:r w:rsidRPr="00634273">
        <w:rPr>
          <w:rFonts w:cs="KFGQPC Uthman Taha Naskh" w:hint="cs"/>
          <w:spacing w:val="-4"/>
          <w:sz w:val="24"/>
          <w:szCs w:val="23"/>
          <w:rtl/>
        </w:rPr>
        <w:t>أ</w:t>
      </w:r>
      <w:r w:rsidRPr="00634273">
        <w:rPr>
          <w:rFonts w:cs="KFGQPC Uthman Taha Naskh"/>
          <w:spacing w:val="-4"/>
          <w:sz w:val="24"/>
          <w:szCs w:val="23"/>
          <w:rtl/>
        </w:rPr>
        <w:t>ن یقسم بینهم...</w:t>
      </w:r>
      <w:r w:rsidRPr="00634273">
        <w:rPr>
          <w:rFonts w:cs="IRLotus" w:hint="cs"/>
          <w:spacing w:val="-4"/>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زیرا غنیمت‌گیرندگان، اگرچه غنیمت را با اختیار به دست می‌آورند، مالکیتِ ایشان، در نهایتِ ضعف است ... و امامِ مسلمین باید آن را بینِ ایشان تقسیم کند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پس تا امام غنیمت را بین مجاهدین تقسیم ننماید، مالکیتِ ایشان قطعی نیست، لذا خطابی متوجهِ ایشان در دادنِ خمس نیست. همچنین، شهید ثانی</w:t>
      </w:r>
      <w:r w:rsidRPr="00634273">
        <w:rPr>
          <w:rFonts w:cs="CTraditional Arabic" w:hint="cs"/>
          <w:sz w:val="24"/>
          <w:szCs w:val="24"/>
          <w:rtl/>
        </w:rPr>
        <w:t>/</w:t>
      </w:r>
      <w:r w:rsidRPr="00634273">
        <w:rPr>
          <w:rFonts w:cs="IRLotus"/>
          <w:sz w:val="24"/>
          <w:szCs w:val="24"/>
          <w:rtl/>
        </w:rPr>
        <w:t xml:space="preserve"> در «فوائد» به طور قطعی گفته است که مالکیت، پس از تقسیمِ آن احراز می‌شود. پس چنان که گفته شد، آی</w:t>
      </w:r>
      <w:r w:rsidRPr="00634273">
        <w:rPr>
          <w:rFonts w:cs="IRLotus" w:hint="cs"/>
          <w:sz w:val="24"/>
          <w:szCs w:val="24"/>
          <w:rtl/>
        </w:rPr>
        <w:t>ه</w:t>
      </w:r>
      <w:r w:rsidRPr="00634273">
        <w:rPr>
          <w:rFonts w:cs="IRLotus"/>
          <w:sz w:val="24"/>
          <w:szCs w:val="24"/>
          <w:rtl/>
        </w:rPr>
        <w:t xml:space="preserve"> شریفه‌ای که قبل از عبارتِ «</w:t>
      </w:r>
      <w:r w:rsidRPr="00634273">
        <w:rPr>
          <w:rFonts w:ascii="mylotus" w:hAnsi="mylotus" w:cs="IRLotus"/>
          <w:sz w:val="24"/>
          <w:szCs w:val="24"/>
          <w:rtl/>
        </w:rPr>
        <w:t>وَاعْلَمُوا</w:t>
      </w:r>
      <w:r w:rsidRPr="00634273">
        <w:rPr>
          <w:rFonts w:cs="IRLotus"/>
          <w:sz w:val="24"/>
          <w:szCs w:val="24"/>
          <w:rtl/>
        </w:rPr>
        <w:t>» آمده است، کسی را امر به دادنِ خمس نمی‌کند، زیرا کسی مالک چیزی نیست، که برای دادنِ آن موردِ خطابِ آمرانه واقع، و غنیمتِ جنگی، مالی است که بینِ غنیمت گیرندگان و ریاست لشکر، مشترک و مُشاع است. از این جهت، برای تقسیم و رفع اختلاف، در ابتدای عبارتِ «</w:t>
      </w:r>
      <w:r w:rsidRPr="00634273">
        <w:rPr>
          <w:rFonts w:ascii="mylotus" w:hAnsi="mylotus" w:cs="IRLotus"/>
          <w:sz w:val="24"/>
          <w:szCs w:val="24"/>
          <w:rtl/>
        </w:rPr>
        <w:t>وَاعْلَمُوا</w:t>
      </w:r>
      <w:r w:rsidRPr="00634273">
        <w:rPr>
          <w:rFonts w:cs="IRLotus"/>
          <w:sz w:val="24"/>
          <w:szCs w:val="24"/>
          <w:rtl/>
        </w:rPr>
        <w:t xml:space="preserve">» آمده است، و مانند زکات نیست که امر می‌فرماید: </w:t>
      </w:r>
      <w:r w:rsidRPr="00634273">
        <w:rPr>
          <w:rFonts w:ascii="Traditional Arabic" w:hAnsi="Traditional Arabic" w:cs="Traditional Arabic"/>
          <w:sz w:val="24"/>
          <w:szCs w:val="24"/>
          <w:rtl/>
        </w:rPr>
        <w:t>﴿</w:t>
      </w:r>
      <w:r w:rsidRPr="00634273">
        <w:rPr>
          <w:rFonts w:ascii="KFGQPC Uthmanic Script HAFS" w:cs="KFGQPC Uthmanic Script HAFS" w:hint="eastAsia"/>
          <w:sz w:val="24"/>
          <w:szCs w:val="24"/>
          <w:rtl/>
        </w:rPr>
        <w:t>خُذ</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لِهِم</w:t>
      </w:r>
      <w:r w:rsidRPr="00634273">
        <w:rPr>
          <w:rFonts w:ascii="KFGQPC Uthmanic Script HAFS" w:cs="KFGQPC Uthmanic Script HAFS" w:hint="cs"/>
          <w:sz w:val="24"/>
          <w:szCs w:val="24"/>
          <w:rtl/>
        </w:rPr>
        <w:t>ۡ</w:t>
      </w:r>
      <w:r w:rsidRPr="00634273">
        <w:rPr>
          <w:rFonts w:cs="KFGQPC Uthman Taha Naskh"/>
          <w:sz w:val="24"/>
          <w:szCs w:val="23"/>
          <w:rtl/>
        </w:rPr>
        <w:t>...</w:t>
      </w:r>
      <w:r w:rsidRPr="00634273">
        <w:rPr>
          <w:rFonts w:ascii="Traditional Arabic" w:hAnsi="Traditional Arabic" w:cs="Traditional Arabic"/>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د</w:t>
      </w:r>
      <w:r w:rsidRPr="00634273">
        <w:rPr>
          <w:rFonts w:cs="IRLotus"/>
          <w:sz w:val="24"/>
          <w:szCs w:val="24"/>
          <w:rtl/>
        </w:rPr>
        <w:t>ر مسئله خمس، مالکیتِ طرفین (امام و مجاهدین) قبل از تقسیم، ضعیف است؛ بنابراین، موردِ خطابِ آمرانه قرار نمی‌گیرند. والله اعلم.</w:t>
      </w:r>
    </w:p>
  </w:footnote>
  <w:footnote w:id="40">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غَنِم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خُمُسَهُ</w:t>
      </w:r>
      <w:r w:rsidRPr="00634273">
        <w:rPr>
          <w:rFonts w:ascii="KFGQPC Uthmanic Script HAFS" w:cs="KFGQPC Uthmanic Script HAFS" w:hint="cs"/>
          <w:sz w:val="24"/>
          <w:szCs w:val="24"/>
          <w:rtl/>
        </w:rPr>
        <w:t>ۥ</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وَلِلرَّسُولِ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وَلِذِي</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يَتَ</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كِينِ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ب</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لسَّبِيلِ</w:t>
      </w:r>
      <w:r w:rsidRPr="00634273">
        <w:rPr>
          <w:rFonts w:cs="KFGQPC Uthman Taha Naskh" w:hint="cs"/>
          <w:sz w:val="24"/>
          <w:szCs w:val="23"/>
          <w:rtl/>
        </w:rPr>
        <w:t>...</w:t>
      </w:r>
      <w:r w:rsidRPr="00634273">
        <w:rPr>
          <w:rFonts w:cs="Traditional Arabic"/>
          <w:sz w:val="24"/>
          <w:szCs w:val="24"/>
          <w:rtl/>
        </w:rPr>
        <w:t>﴾</w:t>
      </w:r>
      <w:r w:rsidRPr="00634273">
        <w:rPr>
          <w:rFonts w:cs="KFGQPC Uthman Taha Naskh" w:hint="cs"/>
          <w:sz w:val="24"/>
          <w:szCs w:val="23"/>
          <w:rtl/>
        </w:rPr>
        <w:t xml:space="preserve"> </w:t>
      </w:r>
      <w:r w:rsidRPr="00634273">
        <w:rPr>
          <w:rFonts w:cs="IRLotus" w:hint="cs"/>
          <w:sz w:val="24"/>
          <w:szCs w:val="24"/>
          <w:rtl/>
        </w:rPr>
        <w:t>[الأنفال: 41].</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و بدانيد كه هر چيزى را به غنيمت گرفتيد يك پنجم آن براى خدا و پيامبر و براى خويشاوندان [او] و يتيمان و بينوايان و در راه‏ماندگان است ...</w:t>
      </w:r>
      <w:r w:rsidRPr="00634273">
        <w:rPr>
          <w:rFonts w:cs="IRLotus" w:hint="cs"/>
          <w:sz w:val="24"/>
          <w:szCs w:val="24"/>
          <w:rtl/>
        </w:rPr>
        <w:t>»</w:t>
      </w:r>
      <w:r w:rsidRPr="00634273">
        <w:rPr>
          <w:rFonts w:cs="IRLotus"/>
          <w:sz w:val="24"/>
          <w:szCs w:val="24"/>
          <w:rtl/>
        </w:rPr>
        <w:t>.</w:t>
      </w:r>
    </w:p>
  </w:footnote>
  <w:footnote w:id="4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کتاب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مّ</w:t>
      </w:r>
      <w:r w:rsidRPr="00634273">
        <w:rPr>
          <w:rFonts w:cs="IRLotus" w:hint="cs"/>
          <w:sz w:val="24"/>
          <w:szCs w:val="24"/>
          <w:rtl/>
        </w:rPr>
        <w:t>:</w:t>
      </w:r>
      <w:r w:rsidRPr="00634273">
        <w:rPr>
          <w:rFonts w:cs="IRLotus"/>
          <w:sz w:val="24"/>
          <w:szCs w:val="24"/>
          <w:rtl/>
        </w:rPr>
        <w:t xml:space="preserve"> ج4، ص64.</w:t>
      </w:r>
    </w:p>
  </w:footnote>
  <w:footnote w:id="4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کتاب الخراج</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17.</w:t>
      </w:r>
    </w:p>
  </w:footnote>
  <w:footnote w:id="4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 xml:space="preserve">حکام </w:t>
      </w:r>
      <w:r w:rsidRPr="00634273">
        <w:rPr>
          <w:rFonts w:cs="Times New Roman"/>
          <w:sz w:val="24"/>
          <w:szCs w:val="24"/>
        </w:rPr>
        <w:t>‌</w:t>
      </w:r>
      <w:r w:rsidRPr="00634273">
        <w:rPr>
          <w:rFonts w:ascii="mylotus" w:hAnsi="mylotus" w:cs="IRLotus"/>
          <w:sz w:val="24"/>
          <w:szCs w:val="24"/>
          <w:rtl/>
        </w:rPr>
        <w:t>السلطانیة</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121.</w:t>
      </w:r>
    </w:p>
  </w:footnote>
  <w:footnote w:id="4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کتاب الخراج</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18.</w:t>
      </w:r>
    </w:p>
  </w:footnote>
  <w:footnote w:id="4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تفسیر تبیان</w:t>
      </w:r>
      <w:r w:rsidRPr="00634273">
        <w:rPr>
          <w:rFonts w:cs="IRLotus" w:hint="cs"/>
          <w:sz w:val="24"/>
          <w:szCs w:val="24"/>
          <w:rtl/>
        </w:rPr>
        <w:t>:</w:t>
      </w:r>
      <w:r w:rsidRPr="00634273">
        <w:rPr>
          <w:rFonts w:cs="IRLotus"/>
          <w:sz w:val="24"/>
          <w:szCs w:val="24"/>
          <w:rtl/>
        </w:rPr>
        <w:t xml:space="preserve"> ج1، ص797، چاپ سنگی تهران.</w:t>
      </w:r>
    </w:p>
  </w:footnote>
  <w:footnote w:id="4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تفسیر تبیان</w:t>
      </w:r>
      <w:r w:rsidRPr="00634273">
        <w:rPr>
          <w:rFonts w:cs="IRLotus" w:hint="cs"/>
          <w:sz w:val="24"/>
          <w:szCs w:val="24"/>
          <w:rtl/>
        </w:rPr>
        <w:t>:</w:t>
      </w:r>
      <w:r w:rsidRPr="00634273">
        <w:rPr>
          <w:rFonts w:cs="IRLotus"/>
          <w:sz w:val="24"/>
          <w:szCs w:val="24"/>
          <w:rtl/>
        </w:rPr>
        <w:t xml:space="preserve"> ج2، ص666.</w:t>
      </w:r>
    </w:p>
  </w:footnote>
  <w:footnote w:id="4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مجمع البیان</w:t>
      </w:r>
      <w:r w:rsidRPr="00634273">
        <w:rPr>
          <w:rFonts w:cs="IRLotus" w:hint="cs"/>
          <w:sz w:val="24"/>
          <w:szCs w:val="24"/>
          <w:rtl/>
        </w:rPr>
        <w:t>:</w:t>
      </w:r>
      <w:r w:rsidRPr="00634273">
        <w:rPr>
          <w:rFonts w:cs="IRLotus"/>
          <w:sz w:val="24"/>
          <w:szCs w:val="24"/>
          <w:rtl/>
        </w:rPr>
        <w:t xml:space="preserve"> ج4، ص543، چاپ اسلامیه.</w:t>
      </w:r>
    </w:p>
  </w:footnote>
  <w:footnote w:id="48">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مسالك الأفهام</w:t>
      </w:r>
      <w:r w:rsidRPr="00634273">
        <w:rPr>
          <w:rFonts w:cs="IRLotus" w:hint="cs"/>
          <w:sz w:val="24"/>
          <w:szCs w:val="24"/>
          <w:rtl/>
        </w:rPr>
        <w:t>:</w:t>
      </w:r>
      <w:r w:rsidRPr="00634273">
        <w:rPr>
          <w:rFonts w:cs="IRLotus"/>
          <w:sz w:val="24"/>
          <w:szCs w:val="24"/>
          <w:rtl/>
        </w:rPr>
        <w:t xml:space="preserve"> ج2، ص76.</w:t>
      </w:r>
    </w:p>
  </w:footnote>
  <w:footnote w:id="49">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w:t>
      </w:r>
      <w:r w:rsidRPr="00634273">
        <w:rPr>
          <w:rFonts w:cs="IRLotus"/>
          <w:sz w:val="24"/>
          <w:szCs w:val="24"/>
          <w:rtl/>
        </w:rPr>
        <w:t xml:space="preserve"> ج1، ص441.</w:t>
      </w:r>
    </w:p>
  </w:footnote>
  <w:footnote w:id="50">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hint="cs"/>
          <w:sz w:val="24"/>
          <w:szCs w:val="24"/>
          <w:rtl/>
        </w:rPr>
        <w:t xml:space="preserve">- </w:t>
      </w:r>
      <w:r w:rsidRPr="00634273">
        <w:rPr>
          <w:rFonts w:cs="IRLotus"/>
          <w:sz w:val="24"/>
          <w:szCs w:val="24"/>
          <w:rtl/>
        </w:rPr>
        <w:t>قاضی ابویوسف، معاصر هارون الرشید، وضع گرفتنِ زکات و خراج را در «</w:t>
      </w:r>
      <w:r w:rsidRPr="00634273">
        <w:rPr>
          <w:rFonts w:ascii="mylotus" w:hAnsi="mylotus" w:cs="IRLotus"/>
          <w:sz w:val="24"/>
          <w:szCs w:val="24"/>
          <w:rtl/>
        </w:rPr>
        <w:t>کتاب الخراج</w:t>
      </w:r>
      <w:r w:rsidRPr="00634273">
        <w:rPr>
          <w:rFonts w:cs="IRLotus"/>
          <w:sz w:val="24"/>
          <w:szCs w:val="24"/>
          <w:rtl/>
        </w:rPr>
        <w:t>» که آن را برای هارون نوشته است، بدین صورت بیان می‌کند: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«به من خبر رسیده است که مأمورین مالیات، خراج‌گذاران را در مقابل آفتاب وامی‌دارند و آنان را به سختی می‌زنند و بر ایشان اشیاء سنگین می‌آویزند».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جهشیاری در</w:t>
      </w:r>
      <w:r w:rsidRPr="00634273">
        <w:rPr>
          <w:rFonts w:cs="IRLotus" w:hint="cs"/>
          <w:sz w:val="24"/>
          <w:szCs w:val="24"/>
          <w:rtl/>
        </w:rPr>
        <w:t xml:space="preserve"> </w:t>
      </w:r>
      <w:r w:rsidRPr="00634273">
        <w:rPr>
          <w:rFonts w:cs="IRLotus"/>
          <w:sz w:val="24"/>
          <w:szCs w:val="24"/>
          <w:rtl/>
        </w:rPr>
        <w:t>کتاب «</w:t>
      </w:r>
      <w:r w:rsidRPr="00634273">
        <w:rPr>
          <w:rFonts w:ascii="mylotus" w:hAnsi="mylotus" w:cs="IRLotus"/>
          <w:sz w:val="24"/>
          <w:szCs w:val="24"/>
          <w:rtl/>
        </w:rPr>
        <w:t>الوزراء والکتّاب</w:t>
      </w:r>
      <w:r w:rsidRPr="00634273">
        <w:rPr>
          <w:rFonts w:cs="IRLotus"/>
          <w:sz w:val="24"/>
          <w:szCs w:val="24"/>
          <w:rtl/>
        </w:rPr>
        <w:t>» ص32 آورده است که:</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 xml:space="preserve">«سلیمان بن عبدالملک به عامل خود در مصر نوشت: </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شیر را بدوش تا قطع شود، و خون را بِمَک تا تمام شود</w:t>
      </w:r>
      <w:r w:rsidRPr="00634273">
        <w:rPr>
          <w:rFonts w:cs="IRLotus" w:hint="cs"/>
          <w:sz w:val="24"/>
          <w:szCs w:val="24"/>
          <w:rtl/>
        </w:rPr>
        <w:t>»</w:t>
      </w:r>
      <w:r w:rsidRPr="00634273">
        <w:rPr>
          <w:rFonts w:cs="IRLotus"/>
          <w:sz w:val="24"/>
          <w:szCs w:val="24"/>
          <w:rtl/>
        </w:rPr>
        <w:t xml:space="preserve">. </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دربار</w:t>
      </w:r>
      <w:r w:rsidRPr="00634273">
        <w:rPr>
          <w:rFonts w:cs="IRLotus" w:hint="cs"/>
          <w:sz w:val="24"/>
          <w:szCs w:val="24"/>
          <w:rtl/>
        </w:rPr>
        <w:t>ه</w:t>
      </w:r>
      <w:r w:rsidRPr="00634273">
        <w:rPr>
          <w:rFonts w:cs="IRLotus"/>
          <w:sz w:val="24"/>
          <w:szCs w:val="24"/>
          <w:rtl/>
        </w:rPr>
        <w:t xml:space="preserve"> دولت عباسی نیز گفته‌اند که:</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«مأمورانِ وصولِ خراج، انواع وسایلِ شکنجه و عذاب را برای [آزارِ] بدهکاران استفاده می‌‌کردند، چنان که گوئی رحم و ایمانی در قلب‌هایشان نیست. بدتر مار و افعی مردم را می‌زدند، ایشان را حبس می‌کردند و با یک دست و یک پا آنان‌ را می‌آویختند تا بمیرند».</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در ص536 کتاب «</w:t>
      </w:r>
      <w:r w:rsidRPr="00634273">
        <w:rPr>
          <w:rFonts w:ascii="mylotus" w:hAnsi="mylotus" w:cs="IRLotus"/>
          <w:sz w:val="24"/>
          <w:szCs w:val="24"/>
          <w:rtl/>
        </w:rPr>
        <w:t>الإمام الصادق والمذاهب الأربعة</w:t>
      </w:r>
      <w:r w:rsidRPr="00634273">
        <w:rPr>
          <w:rFonts w:cs="IRLotus"/>
          <w:sz w:val="24"/>
          <w:szCs w:val="24"/>
          <w:rtl/>
        </w:rPr>
        <w:t>» به نقل از ص</w:t>
      </w:r>
      <w:r w:rsidRPr="00634273">
        <w:rPr>
          <w:rFonts w:cs="IRLotus" w:hint="cs"/>
          <w:sz w:val="24"/>
          <w:szCs w:val="24"/>
          <w:rtl/>
        </w:rPr>
        <w:t xml:space="preserve"> </w:t>
      </w:r>
      <w:r w:rsidRPr="00634273">
        <w:rPr>
          <w:rFonts w:cs="IRLotus"/>
          <w:sz w:val="24"/>
          <w:szCs w:val="24"/>
          <w:rtl/>
        </w:rPr>
        <w:t>336 کتاب «</w:t>
      </w:r>
      <w:r w:rsidRPr="00634273">
        <w:rPr>
          <w:rFonts w:ascii="mylotus" w:hAnsi="mylotus" w:cs="IRLotus"/>
          <w:sz w:val="24"/>
          <w:szCs w:val="24"/>
          <w:rtl/>
        </w:rPr>
        <w:t>الحضارة</w:t>
      </w:r>
      <w:r w:rsidRPr="00634273">
        <w:rPr>
          <w:rFonts w:cs="IRLotus"/>
          <w:sz w:val="24"/>
          <w:szCs w:val="24"/>
          <w:rtl/>
        </w:rPr>
        <w:t>»، داستانی از خراج گرفتنِ «ابن‌الفرء» از «محمد بن ‌جعفر ‌بن‌ حجاج» آورده است، که با بدهکارِ مظلوم چه جنایاتی انجام ‌دادند.</w:t>
      </w:r>
    </w:p>
  </w:footnote>
  <w:footnote w:id="51">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مقدس اردبیلی در ص 209 کتاب «</w:t>
      </w:r>
      <w:r w:rsidRPr="00634273">
        <w:rPr>
          <w:rFonts w:ascii="mylotus" w:hAnsi="mylotus" w:cs="IRLotus"/>
          <w:sz w:val="24"/>
          <w:szCs w:val="24"/>
          <w:rtl/>
        </w:rPr>
        <w:t xml:space="preserve">زبدة </w:t>
      </w:r>
      <w:r w:rsidRPr="00634273">
        <w:rPr>
          <w:rFonts w:cs="Times New Roman"/>
          <w:sz w:val="24"/>
          <w:szCs w:val="24"/>
        </w:rPr>
        <w:t>‌</w:t>
      </w:r>
      <w:r w:rsidRPr="00634273">
        <w:rPr>
          <w:rFonts w:ascii="mylotus" w:hAnsi="mylotus" w:cs="IRLotus"/>
          <w:sz w:val="24"/>
          <w:szCs w:val="24"/>
          <w:rtl/>
        </w:rPr>
        <w:t>البیان</w:t>
      </w:r>
      <w:r w:rsidRPr="00634273">
        <w:rPr>
          <w:rFonts w:cs="IRLotus"/>
          <w:sz w:val="24"/>
          <w:szCs w:val="24"/>
          <w:rtl/>
        </w:rPr>
        <w:t>» می‌نویسد:</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KFGQPC Uthman Taha Naskh"/>
          <w:sz w:val="24"/>
          <w:szCs w:val="23"/>
          <w:rtl/>
        </w:rPr>
        <w:t>«</w:t>
      </w:r>
      <w:r w:rsidRPr="00634273">
        <w:rPr>
          <w:rFonts w:ascii="Lotus Linotype" w:hAnsi="Lotus Linotype" w:cs="KFGQPC Uthman Taha Naskh" w:hint="cs"/>
          <w:sz w:val="24"/>
          <w:szCs w:val="23"/>
          <w:rtl/>
        </w:rPr>
        <w:t>و</w:t>
      </w:r>
      <w:r w:rsidRPr="00634273">
        <w:rPr>
          <w:rFonts w:ascii="Lotus Linotype" w:hAnsi="Lotus Linotype" w:cs="KFGQPC Uthman Taha Naskh"/>
          <w:sz w:val="24"/>
          <w:szCs w:val="23"/>
          <w:rtl/>
        </w:rPr>
        <w:t>الذي ينبغي أن يذكر هنا مضمون الآية فهي تدل على وجوبه في غنائم دار الحرب مما يصدق عليه شيء، وأي شيء كان منقولاً وغير منقول».</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آنچه که لازم است در این‌ مورد یادآوری شود، آن است که آیه فقط دلالت می‌کند بر وجوبِ خمس در غنایم جنگی، یعنی هر چیزی که اسمِ چیز بر آن صدق کند، هرچه می‌خواهد باشد، منقول یا غیرمنقول</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در ادامه، در ص110 آن کتاب، ابتدا حدیث وارد در کافی و تهذیب را می‌آورد، که در ص121از ج4 تهذیب چاپ نجف است و از علی بن فضّال از حکیم مؤذن بنی عبس روایت شده:</w:t>
      </w:r>
    </w:p>
    <w:p w:rsidR="00A87BEE" w:rsidRPr="00634273" w:rsidRDefault="00A87BEE" w:rsidP="00842CC4">
      <w:pPr>
        <w:pStyle w:val="FootnoteText"/>
        <w:tabs>
          <w:tab w:val="right" w:pos="4207"/>
        </w:tabs>
        <w:bidi/>
        <w:ind w:left="284" w:hanging="284"/>
        <w:jc w:val="both"/>
        <w:rPr>
          <w:rFonts w:ascii="Lotus Linotype" w:hAnsi="Lotus Linotype" w:cs="IRLotus" w:hint="cs"/>
          <w:sz w:val="24"/>
          <w:szCs w:val="24"/>
          <w:rtl/>
        </w:rPr>
      </w:pPr>
      <w:r w:rsidRPr="00634273">
        <w:rPr>
          <w:rFonts w:cs="IRLotus" w:hint="cs"/>
          <w:sz w:val="24"/>
          <w:szCs w:val="24"/>
          <w:rtl/>
        </w:rPr>
        <w:tab/>
      </w:r>
      <w:r w:rsidRPr="00634273">
        <w:rPr>
          <w:rFonts w:cs="IRLotus"/>
          <w:sz w:val="24"/>
          <w:szCs w:val="24"/>
          <w:rtl/>
        </w:rPr>
        <w:t>«</w:t>
      </w:r>
      <w:r w:rsidRPr="00634273">
        <w:rPr>
          <w:rFonts w:cs="KFGQPC Uthman Taha Naskh"/>
          <w:sz w:val="24"/>
          <w:szCs w:val="23"/>
          <w:rtl/>
        </w:rPr>
        <w:t>قال</w:t>
      </w:r>
      <w:r w:rsidRPr="00634273">
        <w:rPr>
          <w:rFonts w:cs="KFGQPC Uthman Taha Naskh" w:hint="cs"/>
          <w:sz w:val="24"/>
          <w:szCs w:val="23"/>
          <w:rtl/>
        </w:rPr>
        <w:t>:</w:t>
      </w:r>
      <w:r w:rsidRPr="00634273">
        <w:rPr>
          <w:rFonts w:cs="KFGQPC Uthman Taha Naskh"/>
          <w:sz w:val="24"/>
          <w:szCs w:val="23"/>
          <w:rtl/>
        </w:rPr>
        <w:t xml:space="preserve"> قلت له (</w:t>
      </w:r>
      <w:r w:rsidRPr="00634273">
        <w:rPr>
          <w:rFonts w:cs="KFGQPC Uthman Taha Naskh" w:hint="cs"/>
          <w:sz w:val="24"/>
          <w:szCs w:val="23"/>
          <w:rtl/>
        </w:rPr>
        <w:t>أ</w:t>
      </w:r>
      <w:r w:rsidRPr="00634273">
        <w:rPr>
          <w:rFonts w:cs="KFGQPC Uthman Taha Naskh"/>
          <w:sz w:val="24"/>
          <w:szCs w:val="23"/>
          <w:rtl/>
        </w:rPr>
        <w:t>َ</w:t>
      </w:r>
      <w:r w:rsidRPr="00634273">
        <w:rPr>
          <w:rFonts w:cs="KFGQPC Uthman Taha Naskh" w:hint="cs"/>
          <w:sz w:val="24"/>
          <w:szCs w:val="23"/>
          <w:rtl/>
        </w:rPr>
        <w:t>ي</w:t>
      </w:r>
      <w:r w:rsidRPr="00634273">
        <w:rPr>
          <w:rFonts w:cs="KFGQPC Uthman Taha Naskh"/>
          <w:sz w:val="24"/>
          <w:szCs w:val="23"/>
          <w:rtl/>
        </w:rPr>
        <w:t xml:space="preserve"> ل</w:t>
      </w:r>
      <w:r w:rsidRPr="00634273">
        <w:rPr>
          <w:rFonts w:cs="KFGQPC Uthman Taha Naskh" w:hint="cs"/>
          <w:sz w:val="24"/>
          <w:szCs w:val="23"/>
          <w:rtl/>
        </w:rPr>
        <w:t>أ</w:t>
      </w:r>
      <w:r w:rsidRPr="00634273">
        <w:rPr>
          <w:rFonts w:cs="KFGQPC Uthman Taha Naskh"/>
          <w:sz w:val="24"/>
          <w:szCs w:val="23"/>
          <w:rtl/>
        </w:rPr>
        <w:t>ب</w:t>
      </w:r>
      <w:r w:rsidRPr="00634273">
        <w:rPr>
          <w:rFonts w:cs="KFGQPC Uthman Taha Naskh" w:hint="cs"/>
          <w:sz w:val="24"/>
          <w:szCs w:val="23"/>
          <w:rtl/>
        </w:rPr>
        <w:t>ي</w:t>
      </w:r>
      <w:r w:rsidRPr="00634273">
        <w:rPr>
          <w:rFonts w:cs="KFGQPC Uthman Taha Naskh"/>
          <w:sz w:val="24"/>
          <w:szCs w:val="23"/>
          <w:rtl/>
        </w:rPr>
        <w:t xml:space="preserve"> عبد</w:t>
      </w:r>
      <w:r w:rsidRPr="00634273">
        <w:rPr>
          <w:rFonts w:cs="KFGQPC Uthman Taha Naskh" w:hint="cs"/>
          <w:sz w:val="24"/>
          <w:szCs w:val="23"/>
          <w:rtl/>
        </w:rPr>
        <w:t xml:space="preserve"> </w:t>
      </w:r>
      <w:r w:rsidRPr="00634273">
        <w:rPr>
          <w:rFonts w:cs="KFGQPC Uthman Taha Naskh"/>
          <w:sz w:val="24"/>
          <w:szCs w:val="23"/>
          <w:rtl/>
        </w:rPr>
        <w:t xml:space="preserve">الله </w:t>
      </w:r>
      <w:r w:rsidRPr="00634273">
        <w:rPr>
          <w:rFonts w:cs="KFGQPC Uthman Taha Naskh"/>
          <w:sz w:val="24"/>
          <w:szCs w:val="23"/>
          <w:rtl/>
        </w:rPr>
        <w:sym w:font="AGA Arabesque" w:char="F075"/>
      </w:r>
      <w:r w:rsidRPr="00634273">
        <w:rPr>
          <w:rFonts w:cs="KFGQPC Uthman Taha Naskh"/>
          <w:sz w:val="24"/>
          <w:szCs w:val="23"/>
          <w:rtl/>
        </w:rPr>
        <w:t>):</w:t>
      </w:r>
      <w:r w:rsidRPr="00634273">
        <w:rPr>
          <w:rFonts w:cs="IRLotus"/>
          <w:sz w:val="24"/>
          <w:szCs w:val="24"/>
          <w:rtl/>
        </w:rPr>
        <w:t xml:space="preserve"> </w:t>
      </w:r>
      <w:r w:rsidRPr="00634273">
        <w:rPr>
          <w:rFonts w:cs="Traditional Arabic"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غَنِم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خُمُسَهُ</w:t>
      </w:r>
      <w:r w:rsidRPr="00634273">
        <w:rPr>
          <w:rFonts w:ascii="KFGQPC Uthmanic Script HAFS" w:cs="KFGQPC Uthmanic Script HAFS" w:hint="cs"/>
          <w:sz w:val="24"/>
          <w:szCs w:val="24"/>
          <w:rtl/>
        </w:rPr>
        <w:t>ۥ</w:t>
      </w:r>
      <w:r w:rsidRPr="00634273">
        <w:rPr>
          <w:rFonts w:ascii="KFGQPC Uthmanic Script HAFS" w:cs="IRLotus" w:hint="cs"/>
          <w:sz w:val="24"/>
          <w:szCs w:val="24"/>
          <w:rtl/>
        </w:rPr>
        <w:t>...</w:t>
      </w:r>
      <w:r w:rsidRPr="00634273">
        <w:rPr>
          <w:rFonts w:cs="Traditional Arabic" w:hint="cs"/>
          <w:sz w:val="24"/>
          <w:szCs w:val="24"/>
          <w:rtl/>
        </w:rPr>
        <w:t>﴾</w:t>
      </w:r>
      <w:r w:rsidRPr="00634273">
        <w:rPr>
          <w:rFonts w:cs="IRLotus" w:hint="cs"/>
          <w:sz w:val="24"/>
          <w:szCs w:val="24"/>
          <w:rtl/>
        </w:rPr>
        <w:t xml:space="preserve"> </w:t>
      </w:r>
      <w:r w:rsidRPr="00634273">
        <w:rPr>
          <w:rFonts w:ascii="Lotus Linotype" w:hAnsi="Lotus Linotype" w:cs="KFGQPC Uthman Taha Naskh"/>
          <w:sz w:val="24"/>
          <w:szCs w:val="23"/>
          <w:rtl/>
        </w:rPr>
        <w:t>قال:</w:t>
      </w:r>
      <w:r w:rsidRPr="00634273">
        <w:rPr>
          <w:rFonts w:ascii="Lotus Linotype" w:hAnsi="Lotus Linotype" w:cs="KFGQPC Uthman Taha Naskh" w:hint="cs"/>
          <w:sz w:val="24"/>
          <w:szCs w:val="23"/>
          <w:rtl/>
        </w:rPr>
        <w:t xml:space="preserve"> </w:t>
      </w:r>
      <w:r w:rsidRPr="00634273">
        <w:rPr>
          <w:rFonts w:ascii="Lotus Linotype" w:hAnsi="Lotus Linotype" w:cs="KFGQPC Uthman Taha Naskh"/>
          <w:sz w:val="24"/>
          <w:szCs w:val="23"/>
          <w:rtl/>
        </w:rPr>
        <w:t>هِيَ وَاللَّهِ الْإِفَادَةُ يَوْماً بِيَوْمٍ إِلَّا أَنَّ أَبِي جَعَلَ شِيعَتَهُ فِي حِلٍّ لِيَزْكُوا</w:t>
      </w:r>
      <w:r w:rsidRPr="00634273">
        <w:rPr>
          <w:rFonts w:ascii="Lotus Linotype" w:hAnsi="Lotus Linotype" w:cs="IRLotus" w:hint="cs"/>
          <w:sz w:val="24"/>
          <w:szCs w:val="24"/>
          <w:rtl/>
        </w:rPr>
        <w:t>»</w:t>
      </w:r>
      <w:r w:rsidRPr="00634273">
        <w:rPr>
          <w:rFonts w:ascii="Lotus Linotype" w:hAnsi="Lotus Linotype" w:cs="IRLotus"/>
          <w:sz w:val="24"/>
          <w:szCs w:val="24"/>
          <w:rtl/>
        </w:rPr>
        <w:t>.</w:t>
      </w:r>
    </w:p>
    <w:p w:rsidR="00A87BEE" w:rsidRPr="00634273" w:rsidRDefault="00A87BEE" w:rsidP="00842CC4">
      <w:pPr>
        <w:pStyle w:val="FootnoteText"/>
        <w:tabs>
          <w:tab w:val="right" w:pos="4207"/>
        </w:tabs>
        <w:bidi/>
        <w:ind w:left="284" w:hanging="284"/>
        <w:jc w:val="both"/>
        <w:rPr>
          <w:rFonts w:ascii="Lotus Linotype" w:hAnsi="Lotus Linotype" w:cs="IRLotus" w:hint="cs"/>
          <w:sz w:val="24"/>
          <w:szCs w:val="24"/>
          <w:rtl/>
        </w:rPr>
      </w:pPr>
      <w:r w:rsidRPr="00634273">
        <w:rPr>
          <w:rFonts w:ascii="Lotus Linotype" w:hAnsi="Lotus Linotype" w:cs="IRLotus" w:hint="cs"/>
          <w:sz w:val="24"/>
          <w:szCs w:val="24"/>
          <w:rtl/>
        </w:rPr>
        <w:tab/>
      </w:r>
      <w:r w:rsidRPr="00634273">
        <w:rPr>
          <w:rFonts w:ascii="Lotus Linotype" w:hAnsi="Lotus Linotype" w:cs="IRLotus"/>
          <w:sz w:val="24"/>
          <w:szCs w:val="24"/>
          <w:rtl/>
        </w:rPr>
        <w:t>آنگاه می‌نویسد:</w:t>
      </w:r>
    </w:p>
    <w:p w:rsidR="00A87BEE" w:rsidRPr="00634273" w:rsidRDefault="00A87BEE" w:rsidP="00842CC4">
      <w:pPr>
        <w:pStyle w:val="FootnoteText"/>
        <w:tabs>
          <w:tab w:val="right" w:pos="4207"/>
        </w:tabs>
        <w:bidi/>
        <w:ind w:left="284" w:hanging="284"/>
        <w:jc w:val="both"/>
        <w:rPr>
          <w:rFonts w:ascii="Lotus Linotype" w:hAnsi="Lotus Linotype" w:cs="IRLotus"/>
          <w:sz w:val="24"/>
          <w:szCs w:val="24"/>
          <w:rtl/>
        </w:rPr>
      </w:pPr>
      <w:r w:rsidRPr="00634273">
        <w:rPr>
          <w:rFonts w:ascii="Lotus Linotype" w:hAnsi="Lotus Linotype" w:cs="IRLotus" w:hint="cs"/>
          <w:sz w:val="24"/>
          <w:szCs w:val="24"/>
          <w:rtl/>
        </w:rPr>
        <w:tab/>
        <w:t>«</w:t>
      </w:r>
      <w:r w:rsidRPr="00634273">
        <w:rPr>
          <w:rFonts w:ascii="Lotus Linotype" w:hAnsi="Lotus Linotype" w:cs="KFGQPC Uthman Taha Naskh"/>
          <w:sz w:val="24"/>
          <w:szCs w:val="23"/>
          <w:rtl/>
        </w:rPr>
        <w:t>الظاهر أن لا قائل به، فإنَّ بعض العلماء يجعلونه مخصوصاً بغنائم دار الحرب كما عرفت</w:t>
      </w:r>
      <w:r w:rsidRPr="00634273">
        <w:rPr>
          <w:rFonts w:ascii="Lotus Linotype" w:hAnsi="Lotus Linotype" w:cs="IRLotus" w:hint="cs"/>
          <w:sz w:val="24"/>
          <w:szCs w:val="24"/>
          <w:rtl/>
        </w:rPr>
        <w:t>».</w:t>
      </w:r>
    </w:p>
    <w:p w:rsidR="00A87BEE" w:rsidRPr="00634273" w:rsidRDefault="00A87BEE" w:rsidP="00842CC4">
      <w:pPr>
        <w:pStyle w:val="FootnoteText"/>
        <w:tabs>
          <w:tab w:val="right" w:pos="4207"/>
        </w:tabs>
        <w:bidi/>
        <w:ind w:left="284" w:hanging="284"/>
        <w:jc w:val="both"/>
        <w:rPr>
          <w:rFonts w:cs="IRLotus"/>
          <w:sz w:val="24"/>
          <w:szCs w:val="24"/>
          <w:rtl/>
        </w:rPr>
      </w:pPr>
      <w:r w:rsidRPr="00634273">
        <w:rPr>
          <w:rFonts w:ascii="Lotus Linotype" w:hAnsi="Lotus Linotype" w:cs="IRLotus" w:hint="cs"/>
          <w:sz w:val="24"/>
          <w:szCs w:val="24"/>
          <w:rtl/>
        </w:rPr>
        <w:tab/>
        <w:t>«</w:t>
      </w:r>
      <w:r w:rsidRPr="00634273">
        <w:rPr>
          <w:rFonts w:cs="IRLotus"/>
          <w:sz w:val="24"/>
          <w:szCs w:val="24"/>
          <w:rtl/>
        </w:rPr>
        <w:t>ظاهرا این طور است که هیچ کس قائل به چنین خمسی (در فاید</w:t>
      </w:r>
      <w:r w:rsidRPr="00634273">
        <w:rPr>
          <w:rFonts w:cs="IRLotus" w:hint="cs"/>
          <w:sz w:val="24"/>
          <w:szCs w:val="24"/>
          <w:rtl/>
        </w:rPr>
        <w:t>ه</w:t>
      </w:r>
      <w:r w:rsidRPr="00634273">
        <w:rPr>
          <w:rFonts w:cs="IRLotus"/>
          <w:sz w:val="24"/>
          <w:szCs w:val="24"/>
          <w:rtl/>
        </w:rPr>
        <w:t xml:space="preserve"> روزانه) نیست و آیه را چنین تفسیر نمی‌کند، زیرا بعضی از علما خمس را فقط مخصوص به غنایمِ جنگی در نظرگرفته‌اند، چنان که دانستی</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همچنین، وی دربار</w:t>
      </w:r>
      <w:r w:rsidRPr="00634273">
        <w:rPr>
          <w:rFonts w:cs="IRLotus" w:hint="cs"/>
          <w:sz w:val="24"/>
          <w:szCs w:val="24"/>
          <w:rtl/>
        </w:rPr>
        <w:t>ه</w:t>
      </w:r>
      <w:r w:rsidRPr="00634273">
        <w:rPr>
          <w:rFonts w:cs="IRLotus"/>
          <w:sz w:val="24"/>
          <w:szCs w:val="24"/>
          <w:rtl/>
        </w:rPr>
        <w:t xml:space="preserve"> اینکه خمس شامل جمیعِ اشیاء می‌شود می‌نویسد:</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وأنه تكليف شاق، وإلزام شخص بإخراج خمس جميع ما يملكه بمثله مشكل، والأصل والشريعة السهلة السمحة ينفيانه، والرواية غير صحيحة وفي صراحتها تأمّلٌ</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این یک تکلیف بسیار سخت و مجبور کردنِ شخص است، که هرچه را که مالک شده است، خمسش را اخراج کند، که خود، کارِ مشکلی است و اصل برائت و شریعتِ نابِ اسلام، که بر مبنایِ آسانگیری و گذشت است نیز آن را نفی می‌کنند و روایت هم صحیح نیست، زیرا راویِ آن، «علی بن فضّال» گمراه‌گر است و «حکیم» مجهول است و در صراحت روایت نیز تأمل است، زیرا معلوم نیست چه می‌گوید و چه می‌خواهد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Lotus Linotype" w:hAnsi="Lotus Linotype" w:cs="IRLotus"/>
          <w:b/>
          <w:bCs/>
          <w:sz w:val="24"/>
          <w:szCs w:val="24"/>
          <w:rtl/>
        </w:rPr>
      </w:pPr>
      <w:r w:rsidRPr="00634273">
        <w:rPr>
          <w:rFonts w:cs="IRLotus"/>
          <w:sz w:val="24"/>
          <w:szCs w:val="24"/>
          <w:rtl/>
        </w:rPr>
        <w:t>محقق سبزواری در «</w:t>
      </w:r>
      <w:r w:rsidRPr="00634273">
        <w:rPr>
          <w:rFonts w:ascii="mylotus" w:hAnsi="mylotus" w:cs="IRLotus"/>
          <w:sz w:val="24"/>
          <w:szCs w:val="24"/>
          <w:rtl/>
        </w:rPr>
        <w:t>ذخیرة</w:t>
      </w:r>
      <w:r w:rsidRPr="00634273">
        <w:rPr>
          <w:rFonts w:cs="Times New Roman"/>
          <w:sz w:val="24"/>
          <w:szCs w:val="24"/>
        </w:rPr>
        <w:t>‌</w:t>
      </w:r>
      <w:r w:rsidRPr="00634273">
        <w:rPr>
          <w:rFonts w:ascii="mylotus" w:hAnsi="mylotus" w:cs="IRLotus"/>
          <w:sz w:val="24"/>
          <w:szCs w:val="24"/>
          <w:rtl/>
        </w:rPr>
        <w:t xml:space="preserve"> العباد</w:t>
      </w:r>
      <w:r w:rsidRPr="00634273">
        <w:rPr>
          <w:rFonts w:cs="IRLotus"/>
          <w:sz w:val="24"/>
          <w:szCs w:val="24"/>
          <w:rtl/>
        </w:rPr>
        <w:t>» می‌گوید</w:t>
      </w:r>
      <w:r w:rsidRPr="00634273">
        <w:rPr>
          <w:rFonts w:ascii="Lotus Linotype" w:hAnsi="Lotus Linotype" w:cs="IRLotus"/>
          <w:b/>
          <w:b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sz w:val="24"/>
          <w:szCs w:val="24"/>
          <w:rtl/>
        </w:rPr>
        <w:t>«</w:t>
      </w:r>
      <w:r w:rsidRPr="00634273">
        <w:rPr>
          <w:rFonts w:ascii="Lotus Linotype" w:hAnsi="Lotus Linotype" w:cs="KFGQPC Uthman Taha Naskh"/>
          <w:sz w:val="24"/>
          <w:szCs w:val="23"/>
          <w:rtl/>
        </w:rPr>
        <w:t>احتج الموجبون بقوله تعالى</w:t>
      </w:r>
      <w:r w:rsidRPr="00634273">
        <w:rPr>
          <w:rFonts w:ascii="Lotus Linotype" w:hAnsi="Lotus Linotype" w:cs="KFGQPC Uthman Taha Naskh" w:hint="cs"/>
          <w:sz w:val="24"/>
          <w:szCs w:val="23"/>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غَنِم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خُمُسَهُ</w:t>
      </w:r>
      <w:r w:rsidRPr="00634273">
        <w:rPr>
          <w:rFonts w:cs="KFGQPC Uthman Taha Naskh"/>
          <w:sz w:val="24"/>
          <w:szCs w:val="23"/>
          <w:rtl/>
        </w:rPr>
        <w:t>...</w:t>
      </w:r>
      <w:r w:rsidRPr="00634273">
        <w:rPr>
          <w:rFonts w:cs="Traditional Arabic"/>
          <w:sz w:val="24"/>
          <w:szCs w:val="24"/>
          <w:rtl/>
        </w:rPr>
        <w:t>﴾</w:t>
      </w:r>
      <w:r w:rsidRPr="00634273">
        <w:rPr>
          <w:rFonts w:ascii="Lotus Linotype" w:hAnsi="Lotus Linotype" w:cs="KFGQPC Uthman Taha Naskh" w:hint="cs"/>
          <w:sz w:val="24"/>
          <w:szCs w:val="23"/>
          <w:rtl/>
        </w:rPr>
        <w:t xml:space="preserve">ّ </w:t>
      </w:r>
      <w:r w:rsidRPr="00634273">
        <w:rPr>
          <w:rFonts w:ascii="mylotus" w:hAnsi="mylotus" w:cs="IRLotus"/>
          <w:sz w:val="24"/>
          <w:szCs w:val="24"/>
          <w:rtl/>
        </w:rPr>
        <w:t>[الأنفال:41]</w:t>
      </w:r>
      <w:r w:rsidRPr="00634273">
        <w:rPr>
          <w:rFonts w:ascii="Lotus Linotype" w:hAnsi="Lotus Linotype" w:cs="KFGQPC Uthman Taha Naskh" w:hint="cs"/>
          <w:sz w:val="24"/>
          <w:szCs w:val="23"/>
          <w:rtl/>
        </w:rPr>
        <w:t>.</w:t>
      </w:r>
      <w:r w:rsidRPr="00634273">
        <w:rPr>
          <w:rFonts w:ascii="Lotus Linotype" w:hAnsi="Lotus Linotype" w:cs="KFGQPC Uthman Taha Naskh"/>
          <w:sz w:val="24"/>
          <w:szCs w:val="23"/>
          <w:rtl/>
        </w:rPr>
        <w:t xml:space="preserve"> وفيه نظر، لأن الغنيمة لا تشمل الأرباح لغةً وعُرْفاً على أن 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متبادر من الغنيمة الواقعة في الآية غنيمة دار الحرب كما يدل عليه سوق الآيات السابقة واللاحقة</w:t>
      </w:r>
      <w:r w:rsidRPr="00634273">
        <w:rPr>
          <w:rFonts w:cs="IRLotus"/>
          <w:sz w:val="24"/>
          <w:szCs w:val="24"/>
          <w:rtl/>
        </w:rPr>
        <w:t>»</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 xml:space="preserve">آنان‌ که [پرداختِ] خمس برای سودِ کسب و کار (ارباحِ مکاسب) واجب دانسته‌اند، به سخنِ خدای متعال </w:t>
      </w:r>
      <w:r w:rsidRPr="00634273">
        <w:rPr>
          <w:rFonts w:cs="Traditional Arabic"/>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غَنِم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خُمُسَهُ</w:t>
      </w:r>
      <w:r w:rsidRPr="00634273">
        <w:rPr>
          <w:rFonts w:cs="KFGQPC Uthman Taha Naskh"/>
          <w:sz w:val="24"/>
          <w:szCs w:val="23"/>
          <w:rtl/>
        </w:rPr>
        <w:t>...</w:t>
      </w:r>
      <w:r w:rsidRPr="00634273">
        <w:rPr>
          <w:rFonts w:cs="Traditional Arabic"/>
          <w:sz w:val="24"/>
          <w:szCs w:val="24"/>
          <w:rtl/>
        </w:rPr>
        <w:t>﴾</w:t>
      </w:r>
      <w:r w:rsidRPr="00634273">
        <w:rPr>
          <w:rFonts w:cs="IRLotus"/>
          <w:sz w:val="24"/>
          <w:szCs w:val="24"/>
          <w:rtl/>
        </w:rPr>
        <w:t xml:space="preserve"> استناد کرده‌اند، حال اینکه، در آن [آیه] جایِ تأمل و دقت است، زیرا غنیمت، جزء ارباحِ مکاسب نیست، نه از نظر واژگانی و نه عرفی. به علاوه، آنچه از کلم</w:t>
      </w:r>
      <w:r w:rsidRPr="00634273">
        <w:rPr>
          <w:rFonts w:cs="IRLotus" w:hint="cs"/>
          <w:sz w:val="24"/>
          <w:szCs w:val="24"/>
          <w:rtl/>
        </w:rPr>
        <w:t>ه</w:t>
      </w:r>
      <w:r w:rsidRPr="00634273">
        <w:rPr>
          <w:rFonts w:cs="IRLotus"/>
          <w:sz w:val="24"/>
          <w:szCs w:val="24"/>
          <w:rtl/>
        </w:rPr>
        <w:t xml:space="preserve"> «غنیمت» در آی</w:t>
      </w:r>
      <w:r w:rsidRPr="00634273">
        <w:rPr>
          <w:rFonts w:cs="IRLotus" w:hint="cs"/>
          <w:sz w:val="24"/>
          <w:szCs w:val="24"/>
          <w:rtl/>
        </w:rPr>
        <w:t>ه</w:t>
      </w:r>
      <w:r w:rsidRPr="00634273">
        <w:rPr>
          <w:rFonts w:cs="IRLotus"/>
          <w:sz w:val="24"/>
          <w:szCs w:val="24"/>
          <w:rtl/>
        </w:rPr>
        <w:t xml:space="preserve"> شریفه به ذهن خطور می‌کند، آن است که منظور از آن، غنیمتِ جنگی است، چنان که آیات پیش از این آیه [یعنی آیه</w:t>
      </w:r>
      <w:r w:rsidRPr="00634273">
        <w:rPr>
          <w:rFonts w:cs="IRLotus" w:hint="cs"/>
          <w:sz w:val="24"/>
          <w:szCs w:val="24"/>
          <w:rtl/>
        </w:rPr>
        <w:t xml:space="preserve"> </w:t>
      </w:r>
      <w:r w:rsidRPr="00634273">
        <w:rPr>
          <w:rFonts w:ascii="Traditional Arabic" w:hAnsi="Traditional Arabic" w:cs="Traditional Arabic"/>
          <w:sz w:val="24"/>
          <w:szCs w:val="24"/>
          <w:rtl/>
        </w:rPr>
        <w:t>﴿</w:t>
      </w:r>
      <w:r w:rsidRPr="00634273">
        <w:rPr>
          <w:rFonts w:ascii="KFGQPC Uthmanic Script HAFS" w:cs="KFGQPC Uthmanic Script HAFS" w:hint="eastAsia"/>
          <w:sz w:val="24"/>
          <w:szCs w:val="24"/>
          <w:rtl/>
        </w:rPr>
        <w:t>وَقَ</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تِلُوهُم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حَتَّى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تَكُونَ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فِت</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نَة</w:t>
      </w:r>
      <w:r w:rsidRPr="00634273">
        <w:rPr>
          <w:rFonts w:ascii="KFGQPC Uthmanic Script HAFS" w:cs="KFGQPC Uthmanic Script HAFS" w:hint="cs"/>
          <w:sz w:val="24"/>
          <w:szCs w:val="24"/>
          <w:rtl/>
        </w:rPr>
        <w:t>ٞ</w:t>
      </w:r>
      <w:r w:rsidRPr="00634273">
        <w:rPr>
          <w:rFonts w:ascii="Traditional Arabic" w:hAnsi="Traditional Arabic" w:cs="Traditional Arabic" w:hint="cs"/>
          <w:sz w:val="24"/>
          <w:szCs w:val="24"/>
          <w:rtl/>
        </w:rPr>
        <w:t>...</w:t>
      </w:r>
      <w:r w:rsidRPr="00634273">
        <w:rPr>
          <w:rFonts w:ascii="Traditional Arabic" w:hAnsi="Traditional Arabic" w:cs="Traditional Arabic"/>
          <w:sz w:val="24"/>
          <w:szCs w:val="24"/>
          <w:rtl/>
        </w:rPr>
        <w:t>﴾</w:t>
      </w:r>
      <w:r w:rsidRPr="00634273">
        <w:rPr>
          <w:rFonts w:ascii="KFGQPC Uthman Taha Naskh" w:cs="KFGQPC Uthman Taha Naskh"/>
          <w:sz w:val="24"/>
          <w:szCs w:val="23"/>
          <w:rtl/>
        </w:rPr>
        <w:t xml:space="preserve"> </w:t>
      </w:r>
      <w:r w:rsidRPr="00634273">
        <w:rPr>
          <w:rFonts w:ascii="mylotus" w:hAnsi="mylotus" w:cs="IRLotus"/>
          <w:sz w:val="24"/>
          <w:szCs w:val="24"/>
          <w:rtl/>
        </w:rPr>
        <w:t>[الأنفال: ٣٩]</w:t>
      </w:r>
      <w:r w:rsidRPr="00634273">
        <w:rPr>
          <w:rFonts w:cs="IRLotus" w:hint="cs"/>
          <w:sz w:val="24"/>
          <w:szCs w:val="24"/>
          <w:rtl/>
        </w:rPr>
        <w:t>.</w:t>
      </w:r>
      <w:r w:rsidRPr="00634273">
        <w:rPr>
          <w:rFonts w:cs="IRLotus"/>
          <w:sz w:val="24"/>
          <w:szCs w:val="24"/>
          <w:rtl/>
        </w:rPr>
        <w:t xml:space="preserve"> و امثالِ آن] نیز بر آن دلالت دارند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وی در جای دیگر در همین کتاب و همین موضوع، دربار</w:t>
      </w:r>
      <w:r w:rsidRPr="00634273">
        <w:rPr>
          <w:rFonts w:cs="IRLotus" w:hint="cs"/>
          <w:sz w:val="24"/>
          <w:szCs w:val="24"/>
          <w:rtl/>
        </w:rPr>
        <w:t>ه</w:t>
      </w:r>
      <w:r w:rsidRPr="00634273">
        <w:rPr>
          <w:rFonts w:cs="IRLotus"/>
          <w:sz w:val="24"/>
          <w:szCs w:val="24"/>
          <w:rtl/>
        </w:rPr>
        <w:t xml:space="preserve"> اینکه برخی از علمای شیعه گفته‌اند که آی</w:t>
      </w:r>
      <w:r w:rsidRPr="00634273">
        <w:rPr>
          <w:rFonts w:cs="IRLotus" w:hint="cs"/>
          <w:sz w:val="24"/>
          <w:szCs w:val="24"/>
          <w:rtl/>
        </w:rPr>
        <w:t>ه</w:t>
      </w:r>
      <w:r w:rsidRPr="00634273">
        <w:rPr>
          <w:rFonts w:cs="IRLotus"/>
          <w:sz w:val="24"/>
          <w:szCs w:val="24"/>
          <w:rtl/>
        </w:rPr>
        <w:t xml:space="preserve"> شریفه، شامل معنای خمس در ارباح مکاسب است، می‌گوید: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وأنكر بعض أصحابنا صحة هذه الدعوى مدعياً اتفاق العُرْف وكلام أهل اللغة على خلافها</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پاره‌ای از اصحاب ما [یعنی علمای شیعه] صحتِ این ادعا را مُنکرند و ،در عینِ حال، مدعّی‌اند که تمام فرقه‌های اسلامی و تمام علمای لغت نیز بر خلاف این ادعا هستند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وی در انکار بر «شیخ طبرسی»، قول منکرین را ترجیح می‌دهد و می‌نویسد:</w:t>
      </w:r>
    </w:p>
    <w:p w:rsidR="00A87BEE" w:rsidRPr="00634273" w:rsidRDefault="00A87BEE" w:rsidP="00842CC4">
      <w:pPr>
        <w:pStyle w:val="FootnoteText"/>
        <w:tabs>
          <w:tab w:val="left" w:pos="4658"/>
        </w:tabs>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ولعله متجهٌ</w:t>
      </w:r>
      <w:r w:rsidRPr="00634273">
        <w:rPr>
          <w:rFonts w:ascii="Lotus Linotype" w:hAnsi="Lotus Linotype" w:cs="KFGQPC Uthman Taha Naskh" w:hint="cs"/>
          <w:sz w:val="24"/>
          <w:szCs w:val="23"/>
          <w:rtl/>
        </w:rPr>
        <w:t>،</w:t>
      </w:r>
      <w:r w:rsidRPr="00634273">
        <w:rPr>
          <w:rFonts w:ascii="Lotus Linotype" w:hAnsi="Lotus Linotype" w:cs="KFGQPC Uthman Taha Naskh"/>
          <w:sz w:val="24"/>
          <w:szCs w:val="23"/>
          <w:rtl/>
        </w:rPr>
        <w:t xml:space="preserve"> وما وجدته من كلام أهل اللغة يساعد عليه</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«و شاید گفت</w:t>
      </w:r>
      <w:r w:rsidRPr="00634273">
        <w:rPr>
          <w:rFonts w:cs="IRLotus" w:hint="cs"/>
          <w:sz w:val="24"/>
          <w:szCs w:val="24"/>
          <w:rtl/>
        </w:rPr>
        <w:t>ه</w:t>
      </w:r>
      <w:r w:rsidRPr="00634273">
        <w:rPr>
          <w:rFonts w:cs="IRLotus"/>
          <w:sz w:val="24"/>
          <w:szCs w:val="24"/>
          <w:rtl/>
        </w:rPr>
        <w:t xml:space="preserve"> منکرین موجه باشد، و آنچه من از سخنِ علمای لغت یافتم، آن را تقویت و مساعدت ‌کند»</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و بالاخره در کتاب «</w:t>
      </w:r>
      <w:r w:rsidRPr="00634273">
        <w:rPr>
          <w:rFonts w:ascii="mylotus" w:hAnsi="mylotus" w:cs="IRLotus"/>
          <w:sz w:val="24"/>
          <w:szCs w:val="24"/>
          <w:rtl/>
        </w:rPr>
        <w:t>ذخیرة المعاد</w:t>
      </w:r>
      <w:r w:rsidRPr="00634273">
        <w:rPr>
          <w:rFonts w:cs="IRLotus"/>
          <w:sz w:val="24"/>
          <w:szCs w:val="24"/>
          <w:rtl/>
        </w:rPr>
        <w:t>» در آخر کتابِ خمس، آنجا که سقوط خمس را ترجیح می‌دهد، در جوابِ آنانی ‌که به آی</w:t>
      </w:r>
      <w:r w:rsidRPr="00634273">
        <w:rPr>
          <w:rFonts w:cs="IRLotus" w:hint="cs"/>
          <w:sz w:val="24"/>
          <w:szCs w:val="24"/>
          <w:rtl/>
        </w:rPr>
        <w:t>ه</w:t>
      </w:r>
      <w:r w:rsidRPr="00634273">
        <w:rPr>
          <w:rFonts w:cs="IRLotus"/>
          <w:sz w:val="24"/>
          <w:szCs w:val="24"/>
          <w:rtl/>
        </w:rPr>
        <w:t xml:space="preserve"> شریفه استناد می‌کنند، می‌نویسد:</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cs="IRLotus" w:hint="cs"/>
          <w:sz w:val="24"/>
          <w:szCs w:val="24"/>
          <w:rtl/>
        </w:rPr>
        <w:t>«</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ما الآیة فظاهرها اختصاصها بالغنائم فلا یعمّ غیرها مع أنّها لا تش</w:t>
      </w:r>
      <w:r w:rsidRPr="00634273">
        <w:rPr>
          <w:rFonts w:ascii="Lotus Linotype" w:hAnsi="Lotus Linotype" w:cs="KFGQPC Uthman Taha Naskh" w:hint="cs"/>
          <w:sz w:val="24"/>
          <w:szCs w:val="23"/>
          <w:rtl/>
        </w:rPr>
        <w:t>ت</w:t>
      </w:r>
      <w:r w:rsidRPr="00634273">
        <w:rPr>
          <w:rFonts w:ascii="Lotus Linotype" w:hAnsi="Lotus Linotype" w:cs="KFGQPC Uthman Taha Naskh"/>
          <w:sz w:val="24"/>
          <w:szCs w:val="23"/>
          <w:rtl/>
        </w:rPr>
        <w:t>مل زمان‌ الغیبة</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cs="IRLotus"/>
          <w:sz w:val="24"/>
          <w:szCs w:val="24"/>
          <w:rtl/>
        </w:rPr>
        <w:t>ظاهرِ آیه، خمس را به غنایم جنگی اختصاص می‌دهد، که با این کیفیت، شاملِ غیر غنایم جنگی نمی‌شود، و در زمان غیبت نیز شاملِ خمس نیست</w:t>
      </w:r>
      <w:r w:rsidRPr="00634273">
        <w:rPr>
          <w:rFonts w:cs="IRLotus" w:hint="cs"/>
          <w:sz w:val="24"/>
          <w:szCs w:val="24"/>
          <w:rtl/>
        </w:rPr>
        <w:t>»</w:t>
      </w:r>
      <w:r w:rsidRPr="00634273">
        <w:rPr>
          <w:rFonts w:cs="IRLotus"/>
          <w:sz w:val="24"/>
          <w:szCs w:val="24"/>
          <w:rtl/>
        </w:rPr>
        <w:t xml:space="preserve"> [زیرا در زمانِ غیبت، جهادی نیست، تا غنیمتی باشد، و غنیمتی نیست، تا خمسی باشد!].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فاضل جواد هم، چنان که قبلاً دیدیم، در «</w:t>
      </w:r>
      <w:r w:rsidRPr="00634273">
        <w:rPr>
          <w:rFonts w:ascii="mylotus" w:hAnsi="mylotus" w:cs="IRLotus"/>
          <w:sz w:val="24"/>
          <w:szCs w:val="24"/>
          <w:rtl/>
        </w:rPr>
        <w:t>مسالك الأفهام</w:t>
      </w:r>
      <w:r w:rsidRPr="00634273">
        <w:rPr>
          <w:rFonts w:cs="IRLotus"/>
          <w:sz w:val="24"/>
          <w:szCs w:val="24"/>
          <w:rtl/>
        </w:rPr>
        <w:t>» می‌فرماید:</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«ظاهرا [واژۀ] «غنیمت» در آی</w:t>
      </w:r>
      <w:r w:rsidRPr="00634273">
        <w:rPr>
          <w:rFonts w:cs="IRLotus" w:hint="cs"/>
          <w:sz w:val="24"/>
          <w:szCs w:val="24"/>
          <w:rtl/>
        </w:rPr>
        <w:t>ه</w:t>
      </w:r>
      <w:r w:rsidRPr="00634273">
        <w:rPr>
          <w:rFonts w:cs="IRLotus"/>
          <w:sz w:val="24"/>
          <w:szCs w:val="24"/>
          <w:rtl/>
        </w:rPr>
        <w:t xml:space="preserve"> شریفه، مخصوصِ جنگ است و آیات قبلی و بعدی نیز این معنی را تأیید می‌کنند، و اکثر مفسرین هم بر این عقیده‌اند. پس، بر اساسِ دیدگاهِ فقیهانِ بزرگ شیعه، غنیمتی که مشمول خمس است، همان غنیمت جنگی است، چنان که روایات هم آن را تأیید می‌کند».</w:t>
      </w:r>
    </w:p>
  </w:footnote>
  <w:footnote w:id="5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صدوق، </w:t>
      </w:r>
      <w:r w:rsidRPr="00634273">
        <w:rPr>
          <w:rFonts w:ascii="mylotus" w:hAnsi="mylotus" w:cs="IRLotus"/>
          <w:sz w:val="24"/>
          <w:szCs w:val="24"/>
          <w:rtl/>
        </w:rPr>
        <w:t>من لا یحضره الفقیه</w:t>
      </w:r>
      <w:r w:rsidRPr="00634273">
        <w:rPr>
          <w:rFonts w:cs="IRLotus" w:hint="cs"/>
          <w:sz w:val="24"/>
          <w:szCs w:val="24"/>
          <w:rtl/>
        </w:rPr>
        <w:t>:</w:t>
      </w:r>
      <w:r w:rsidRPr="00634273">
        <w:rPr>
          <w:rFonts w:cs="IRLotus"/>
          <w:sz w:val="24"/>
          <w:szCs w:val="24"/>
          <w:rtl/>
        </w:rPr>
        <w:t xml:space="preserve"> ج1، ص21؛ 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ص124 و </w:t>
      </w:r>
      <w:r w:rsidRPr="00634273">
        <w:rPr>
          <w:rFonts w:ascii="mylotus" w:hAnsi="mylotus" w:cs="IRLotus"/>
          <w:sz w:val="24"/>
          <w:szCs w:val="24"/>
          <w:rtl/>
        </w:rPr>
        <w:t>الاستبصار</w:t>
      </w:r>
      <w:r w:rsidRPr="00634273">
        <w:rPr>
          <w:rFonts w:cs="IRLotus" w:hint="cs"/>
          <w:sz w:val="24"/>
          <w:szCs w:val="24"/>
          <w:rtl/>
        </w:rPr>
        <w:t>:</w:t>
      </w:r>
      <w:r w:rsidRPr="00634273">
        <w:rPr>
          <w:rFonts w:cs="IRLotus"/>
          <w:sz w:val="24"/>
          <w:szCs w:val="24"/>
          <w:rtl/>
        </w:rPr>
        <w:t xml:space="preserve"> ج2، ص56.</w:t>
      </w:r>
    </w:p>
  </w:footnote>
  <w:footnote w:id="5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ج2، ص62.</w:t>
      </w:r>
    </w:p>
  </w:footnote>
  <w:footnote w:id="5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آیه‌ای که دلالت بر ماضی (زمانِ گذشته) در موضوعِ زکات دارد: [بقره:177و 277]، و آیاتی که دلالت بر حال (فعل امر) دارند: [بقره:110]، [نساء:77]، [حج:7] و [نور:56]، و آیاتی که دلالت بر فعلِ مضارع دارند: [مائده:55]، [توبه:</w:t>
      </w:r>
      <w:r w:rsidRPr="00634273">
        <w:rPr>
          <w:rFonts w:cs="IRLotus" w:hint="cs"/>
          <w:sz w:val="24"/>
          <w:szCs w:val="24"/>
          <w:rtl/>
        </w:rPr>
        <w:t xml:space="preserve"> </w:t>
      </w:r>
      <w:r w:rsidRPr="00634273">
        <w:rPr>
          <w:rFonts w:cs="IRLotus"/>
          <w:sz w:val="24"/>
          <w:szCs w:val="24"/>
          <w:rtl/>
        </w:rPr>
        <w:t>71] و [اعراف:</w:t>
      </w:r>
      <w:r w:rsidRPr="00634273">
        <w:rPr>
          <w:rFonts w:cs="IRLotus" w:hint="cs"/>
          <w:sz w:val="24"/>
          <w:szCs w:val="24"/>
          <w:rtl/>
        </w:rPr>
        <w:t xml:space="preserve"> </w:t>
      </w:r>
      <w:r w:rsidRPr="00634273">
        <w:rPr>
          <w:rFonts w:cs="IRLotus"/>
          <w:sz w:val="24"/>
          <w:szCs w:val="24"/>
          <w:rtl/>
        </w:rPr>
        <w:t>156].</w:t>
      </w:r>
    </w:p>
  </w:footnote>
  <w:footnote w:id="5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جلد هشتم، ص91.</w:t>
      </w:r>
    </w:p>
  </w:footnote>
  <w:footnote w:id="56">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فاضل جواد در کتاب «</w:t>
      </w:r>
      <w:r w:rsidRPr="00634273">
        <w:rPr>
          <w:rFonts w:ascii="mylotus" w:hAnsi="mylotus" w:cs="IRLotus"/>
          <w:sz w:val="24"/>
          <w:szCs w:val="24"/>
          <w:rtl/>
        </w:rPr>
        <w:t>مسالك الأفهام</w:t>
      </w:r>
      <w:r w:rsidRPr="00634273">
        <w:rPr>
          <w:rFonts w:cs="IRLotus"/>
          <w:sz w:val="24"/>
          <w:szCs w:val="24"/>
          <w:rtl/>
        </w:rPr>
        <w:t>» ج2، ص20 در این باره می‌نویسد:</w:t>
      </w:r>
    </w:p>
    <w:p w:rsidR="00A87BEE" w:rsidRPr="00634273" w:rsidRDefault="00A87BEE" w:rsidP="00ED4EF6">
      <w:pPr>
        <w:pStyle w:val="FootnoteText"/>
        <w:bidi/>
        <w:ind w:left="284"/>
        <w:jc w:val="both"/>
        <w:rPr>
          <w:rFonts w:cs="IRLotus" w:hint="cs"/>
          <w:sz w:val="24"/>
          <w:szCs w:val="24"/>
          <w:rtl/>
        </w:rPr>
      </w:pPr>
      <w:r w:rsidRPr="00634273">
        <w:rPr>
          <w:rFonts w:cs="IRLotus"/>
          <w:sz w:val="24"/>
          <w:szCs w:val="24"/>
          <w:rtl/>
        </w:rPr>
        <w:t xml:space="preserve">«مراد از قرابت [در </w:t>
      </w:r>
      <w:r w:rsidRPr="00634273">
        <w:rPr>
          <w:rFonts w:ascii="IRLotus" w:hAnsi="IRLotus" w:cs="IRLotus"/>
          <w:sz w:val="24"/>
          <w:szCs w:val="24"/>
          <w:rtl/>
        </w:rPr>
        <w:t>آیۀ</w:t>
      </w:r>
      <w:r w:rsidRPr="00634273">
        <w:rPr>
          <w:rFonts w:cs="IRLotus"/>
          <w:sz w:val="24"/>
          <w:szCs w:val="24"/>
          <w:rtl/>
        </w:rPr>
        <w:t xml:space="preserve"> غنیمت] قرابتِ خودِ شخص است</w:t>
      </w:r>
      <w:r w:rsidRPr="00634273">
        <w:rPr>
          <w:rFonts w:cs="IRLotus" w:hint="cs"/>
          <w:sz w:val="24"/>
          <w:szCs w:val="24"/>
          <w:rtl/>
        </w:rPr>
        <w:t>،</w:t>
      </w:r>
      <w:r w:rsidRPr="00634273">
        <w:rPr>
          <w:rFonts w:cs="IRLotus"/>
          <w:sz w:val="24"/>
          <w:szCs w:val="24"/>
          <w:rtl/>
        </w:rPr>
        <w:t xml:space="preserve"> پس امر است به صلۀ رحم به وسیل</w:t>
      </w:r>
      <w:r w:rsidRPr="00634273">
        <w:rPr>
          <w:rFonts w:cs="IRLotus" w:hint="cs"/>
          <w:sz w:val="24"/>
          <w:szCs w:val="24"/>
          <w:rtl/>
        </w:rPr>
        <w:t>ه</w:t>
      </w:r>
      <w:r w:rsidRPr="00634273">
        <w:rPr>
          <w:rFonts w:cs="IRLotus"/>
          <w:sz w:val="24"/>
          <w:szCs w:val="24"/>
          <w:rtl/>
        </w:rPr>
        <w:t xml:space="preserve"> مال و جان، یا اینکه مراد، نفق</w:t>
      </w:r>
      <w:r w:rsidRPr="00634273">
        <w:rPr>
          <w:rFonts w:cs="IRLotus" w:hint="cs"/>
          <w:sz w:val="24"/>
          <w:szCs w:val="24"/>
          <w:rtl/>
        </w:rPr>
        <w:t>ه</w:t>
      </w:r>
      <w:r w:rsidRPr="00634273">
        <w:rPr>
          <w:rFonts w:cs="IRLotus"/>
          <w:sz w:val="24"/>
          <w:szCs w:val="24"/>
          <w:rtl/>
        </w:rPr>
        <w:t xml:space="preserve"> اقاربی است که بر شخص واجب است و مقتضای آی</w:t>
      </w:r>
      <w:r w:rsidRPr="00634273">
        <w:rPr>
          <w:rFonts w:cs="IRLotus" w:hint="cs"/>
          <w:sz w:val="24"/>
          <w:szCs w:val="24"/>
          <w:rtl/>
        </w:rPr>
        <w:t>ه</w:t>
      </w:r>
      <w:r w:rsidRPr="00634273">
        <w:rPr>
          <w:rFonts w:cs="IRLotus"/>
          <w:sz w:val="24"/>
          <w:szCs w:val="24"/>
          <w:rtl/>
        </w:rPr>
        <w:t xml:space="preserve"> شریفه: </w:t>
      </w:r>
      <w:r w:rsidRPr="00634273">
        <w:rPr>
          <w:rFonts w:cs="Traditional Arabic"/>
          <w:sz w:val="24"/>
          <w:szCs w:val="24"/>
          <w:rtl/>
        </w:rPr>
        <w:t>﴿</w:t>
      </w:r>
      <w:r w:rsidRPr="00634273">
        <w:rPr>
          <w:rFonts w:ascii="KFGQPC Uthmanic Script HAFS" w:cs="KFGQPC Uthmanic Script HAFS" w:hint="eastAsia"/>
          <w:sz w:val="24"/>
          <w:szCs w:val="24"/>
          <w:rtl/>
        </w:rPr>
        <w:t>وَلِلرَّسُولِ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وَلِذِي</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بَى</w:t>
      </w:r>
      <w:r w:rsidRPr="00634273">
        <w:rPr>
          <w:rFonts w:ascii="KFGQPC Uthmanic Script HAFS" w:cs="KFGQPC Uthmanic Script HAFS" w:hint="cs"/>
          <w:sz w:val="24"/>
          <w:szCs w:val="24"/>
          <w:rtl/>
        </w:rPr>
        <w:t>ٰ</w:t>
      </w:r>
      <w:r w:rsidRPr="00634273">
        <w:rPr>
          <w:rFonts w:cs="Traditional Arabic"/>
          <w:b/>
          <w:bCs/>
          <w:sz w:val="24"/>
          <w:szCs w:val="24"/>
          <w:rtl/>
        </w:rPr>
        <w:t>﴾</w:t>
      </w:r>
      <w:r w:rsidRPr="00634273">
        <w:rPr>
          <w:rFonts w:ascii="Lotus Linotype" w:hAnsi="Lotus Linotype" w:cs="KFGQPC Uthman Taha Naskh"/>
          <w:sz w:val="24"/>
          <w:szCs w:val="23"/>
          <w:rtl/>
        </w:rPr>
        <w:t xml:space="preserve"> </w:t>
      </w:r>
      <w:r w:rsidRPr="00634273">
        <w:rPr>
          <w:rFonts w:cs="IRLotus"/>
          <w:sz w:val="24"/>
          <w:szCs w:val="24"/>
          <w:rtl/>
        </w:rPr>
        <w:t>عموم است [و فرد یا افراد خاصی نیستند].</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 xml:space="preserve">شیخ طوسی نیز در </w:t>
      </w:r>
      <w:r w:rsidRPr="00634273">
        <w:rPr>
          <w:rFonts w:ascii="mylotus" w:hAnsi="mylotus" w:cs="IRLotus"/>
          <w:sz w:val="24"/>
          <w:szCs w:val="24"/>
          <w:rtl/>
        </w:rPr>
        <w:t>تفس</w:t>
      </w:r>
      <w:r w:rsidRPr="00634273">
        <w:rPr>
          <w:rFonts w:ascii="mylotus" w:hAnsi="mylotus" w:cs="IRLotus" w:hint="cs"/>
          <w:sz w:val="24"/>
          <w:szCs w:val="24"/>
          <w:rtl/>
        </w:rPr>
        <w:t>ی</w:t>
      </w:r>
      <w:r w:rsidRPr="00634273">
        <w:rPr>
          <w:rFonts w:ascii="mylotus" w:hAnsi="mylotus" w:cs="IRLotus"/>
          <w:sz w:val="24"/>
          <w:szCs w:val="24"/>
          <w:rtl/>
        </w:rPr>
        <w:t>ر التبیان</w:t>
      </w:r>
      <w:r w:rsidRPr="00634273">
        <w:rPr>
          <w:rFonts w:cs="IRLotus" w:hint="cs"/>
          <w:sz w:val="24"/>
          <w:szCs w:val="24"/>
          <w:rtl/>
        </w:rPr>
        <w:t xml:space="preserve">: </w:t>
      </w:r>
      <w:r w:rsidRPr="00634273">
        <w:rPr>
          <w:rFonts w:cs="IRLotus"/>
          <w:sz w:val="24"/>
          <w:szCs w:val="24"/>
          <w:rtl/>
        </w:rPr>
        <w:t>ج2، ص521، ذیل آی</w:t>
      </w:r>
      <w:r w:rsidRPr="00634273">
        <w:rPr>
          <w:rFonts w:cs="IRLotus" w:hint="cs"/>
          <w:sz w:val="24"/>
          <w:szCs w:val="24"/>
          <w:rtl/>
        </w:rPr>
        <w:t>ه</w:t>
      </w:r>
      <w:r w:rsidRPr="00634273">
        <w:rPr>
          <w:rFonts w:cs="IRLotus"/>
          <w:sz w:val="24"/>
          <w:szCs w:val="24"/>
          <w:rtl/>
        </w:rPr>
        <w:t xml:space="preserve"> شریفه:</w:t>
      </w:r>
      <w:r w:rsidRPr="00634273">
        <w:rPr>
          <w:rFonts w:cs="Traditional Arabic"/>
          <w:sz w:val="24"/>
          <w:szCs w:val="24"/>
          <w:rtl/>
        </w:rPr>
        <w:t xml:space="preserve"> ﴿</w:t>
      </w:r>
      <w:r w:rsidRPr="00634273">
        <w:rPr>
          <w:rFonts w:ascii="KFGQPC Uthmanic Script HAFS" w:cs="KFGQPC Uthmanic Script HAFS" w:hint="eastAsia"/>
          <w:sz w:val="24"/>
          <w:szCs w:val="24"/>
          <w:rtl/>
        </w:rPr>
        <w:t>وَءَاتِ</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ذَا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حَقَّهُ</w:t>
      </w:r>
      <w:r w:rsidRPr="00634273">
        <w:rPr>
          <w:rFonts w:cs="KFGQPC Uthman Taha Naskh" w:hint="cs"/>
          <w:sz w:val="24"/>
          <w:szCs w:val="23"/>
          <w:rtl/>
        </w:rPr>
        <w:t>...</w:t>
      </w:r>
      <w:r w:rsidRPr="00634273">
        <w:rPr>
          <w:rFonts w:cs="Traditional Arabic" w:hint="cs"/>
          <w:sz w:val="24"/>
          <w:szCs w:val="24"/>
          <w:rtl/>
        </w:rPr>
        <w:t>﴾</w:t>
      </w:r>
      <w:r w:rsidRPr="00634273">
        <w:rPr>
          <w:rFonts w:cs="IRLotus" w:hint="cs"/>
          <w:sz w:val="24"/>
          <w:szCs w:val="24"/>
          <w:rtl/>
        </w:rPr>
        <w:t>.</w:t>
      </w:r>
      <w:r w:rsidRPr="00634273">
        <w:rPr>
          <w:rFonts w:cs="IRLotus"/>
          <w:sz w:val="24"/>
          <w:szCs w:val="24"/>
          <w:rtl/>
        </w:rPr>
        <w:t xml:space="preserve"> می‌نویسد: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ورو</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عن ابن</w:t>
      </w:r>
      <w:r w:rsidRPr="00634273">
        <w:rPr>
          <w:rFonts w:ascii="Lotus Linotype" w:hAnsi="Lotus Linotype" w:cs="KFGQPC Uthman Taha Naskh" w:hint="cs"/>
          <w:sz w:val="24"/>
          <w:szCs w:val="23"/>
          <w:rtl/>
        </w:rPr>
        <w:t xml:space="preserve"> </w:t>
      </w:r>
      <w:r w:rsidRPr="00634273">
        <w:rPr>
          <w:rFonts w:ascii="Lotus Linotype" w:hAnsi="Lotus Linotype" w:cs="KFGQPC Uthman Taha Naskh"/>
          <w:sz w:val="24"/>
          <w:szCs w:val="23"/>
          <w:rtl/>
        </w:rPr>
        <w:t xml:space="preserve">‌عباس والحسن: </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نهم قرابة ال</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نسان</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ابن عباس و حسن گفته‌اند: مراد از ذی‌القربی، خویشاوندانِ خودِ شخص است</w:t>
      </w:r>
      <w:r w:rsidRPr="00634273">
        <w:rPr>
          <w:rFonts w:cs="IRLotus" w:hint="cs"/>
          <w:sz w:val="24"/>
          <w:szCs w:val="24"/>
          <w:rtl/>
        </w:rPr>
        <w:t>»</w:t>
      </w:r>
      <w:r w:rsidRPr="00634273">
        <w:rPr>
          <w:rFonts w:cs="IRLotus"/>
          <w:sz w:val="24"/>
          <w:szCs w:val="24"/>
          <w:rtl/>
        </w:rPr>
        <w:t>.</w:t>
      </w:r>
    </w:p>
  </w:footnote>
  <w:footnote w:id="5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واقدی</w:t>
      </w:r>
      <w:r w:rsidRPr="00634273">
        <w:rPr>
          <w:rFonts w:cs="IRLotus" w:hint="cs"/>
          <w:sz w:val="24"/>
          <w:szCs w:val="24"/>
          <w:rtl/>
        </w:rPr>
        <w:t>:</w:t>
      </w:r>
      <w:r w:rsidRPr="00634273">
        <w:rPr>
          <w:rFonts w:cs="IRLotus"/>
          <w:sz w:val="24"/>
          <w:szCs w:val="24"/>
          <w:rtl/>
        </w:rPr>
        <w:t xml:space="preserve"> ص381، و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ص237.</w:t>
      </w:r>
    </w:p>
  </w:footnote>
  <w:footnote w:id="5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ج5، ص242، حدیث9494</w:t>
      </w:r>
      <w:r w:rsidRPr="00634273">
        <w:rPr>
          <w:rFonts w:ascii="B Lotus" w:hAnsi="B Lotus" w:cs="IRLotus" w:hint="cs"/>
          <w:sz w:val="24"/>
          <w:szCs w:val="24"/>
          <w:rtl/>
        </w:rPr>
        <w:t>.</w:t>
      </w:r>
    </w:p>
  </w:footnote>
  <w:footnote w:id="5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ج3، ص918</w:t>
      </w:r>
      <w:r w:rsidRPr="00634273">
        <w:rPr>
          <w:rFonts w:cs="IRLotus" w:hint="cs"/>
          <w:sz w:val="24"/>
          <w:szCs w:val="24"/>
          <w:rtl/>
        </w:rPr>
        <w:t>.</w:t>
      </w:r>
    </w:p>
  </w:footnote>
  <w:footnote w:id="6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المغازی</w:t>
      </w:r>
      <w:r w:rsidRPr="00634273">
        <w:rPr>
          <w:rFonts w:cs="IRLotus" w:hint="cs"/>
          <w:sz w:val="24"/>
          <w:szCs w:val="24"/>
          <w:rtl/>
        </w:rPr>
        <w:t>:</w:t>
      </w:r>
      <w:r w:rsidRPr="00634273">
        <w:rPr>
          <w:rFonts w:cs="IRLotus"/>
          <w:sz w:val="24"/>
          <w:szCs w:val="24"/>
          <w:rtl/>
        </w:rPr>
        <w:t xml:space="preserve"> ص943</w:t>
      </w:r>
      <w:r w:rsidRPr="00634273">
        <w:rPr>
          <w:rFonts w:cs="IRLotus" w:hint="cs"/>
          <w:sz w:val="24"/>
          <w:szCs w:val="24"/>
          <w:rtl/>
        </w:rPr>
        <w:t>،</w:t>
      </w:r>
      <w:r w:rsidRPr="00634273">
        <w:rPr>
          <w:rFonts w:cs="IRLotus"/>
          <w:sz w:val="24"/>
          <w:szCs w:val="24"/>
          <w:rtl/>
        </w:rPr>
        <w:t xml:space="preserve"> مُوَطأ مالک</w:t>
      </w:r>
      <w:r w:rsidRPr="00634273">
        <w:rPr>
          <w:rFonts w:cs="IRLotus" w:hint="cs"/>
          <w:sz w:val="24"/>
          <w:szCs w:val="24"/>
          <w:rtl/>
        </w:rPr>
        <w:t>:</w:t>
      </w:r>
      <w:r w:rsidRPr="00634273">
        <w:rPr>
          <w:rFonts w:cs="IRLotus"/>
          <w:sz w:val="24"/>
          <w:szCs w:val="24"/>
          <w:rtl/>
        </w:rPr>
        <w:t xml:space="preserve"> ص304، و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ص243.</w:t>
      </w:r>
    </w:p>
  </w:footnote>
  <w:footnote w:id="6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ص242، شماره 9493.</w:t>
      </w:r>
    </w:p>
  </w:footnote>
  <w:footnote w:id="62">
    <w:p w:rsidR="00A87BEE" w:rsidRPr="00634273" w:rsidRDefault="00A87BEE" w:rsidP="00842CC4">
      <w:pPr>
        <w:ind w:left="329" w:hanging="329"/>
        <w:jc w:val="both"/>
        <w:rPr>
          <w:rFonts w:cs="IRLotus" w:hint="cs"/>
          <w:sz w:val="24"/>
          <w:szCs w:val="24"/>
          <w:rtl/>
        </w:rPr>
      </w:pPr>
      <w:r w:rsidRPr="00634273">
        <w:rPr>
          <w:rFonts w:cs="IRLotus"/>
          <w:sz w:val="24"/>
          <w:szCs w:val="24"/>
          <w:rtl/>
        </w:rPr>
        <w:footnoteRef/>
      </w:r>
      <w:r w:rsidRPr="00634273">
        <w:rPr>
          <w:rFonts w:cs="IRLotus" w:hint="cs"/>
          <w:sz w:val="24"/>
          <w:szCs w:val="24"/>
          <w:rtl/>
        </w:rPr>
        <w:t>- صحيح بخاري، ج5، ص138، شماره</w:t>
      </w:r>
      <w:r w:rsidRPr="00634273">
        <w:rPr>
          <w:rFonts w:cs="IRLotus"/>
          <w:sz w:val="24"/>
          <w:szCs w:val="24"/>
          <w:rtl/>
        </w:rPr>
        <w:t>4234</w:t>
      </w:r>
      <w:r w:rsidRPr="00634273">
        <w:rPr>
          <w:rFonts w:cs="IRLotus" w:hint="cs"/>
          <w:sz w:val="24"/>
          <w:szCs w:val="24"/>
          <w:rtl/>
        </w:rPr>
        <w:t xml:space="preserve">، صحيح مسلم، ج1، ص108، شماره </w:t>
      </w:r>
      <w:r w:rsidRPr="00634273">
        <w:rPr>
          <w:rFonts w:cs="IRLotus"/>
          <w:sz w:val="24"/>
          <w:szCs w:val="24"/>
          <w:rtl/>
        </w:rPr>
        <w:t>115</w:t>
      </w:r>
      <w:r w:rsidRPr="00634273">
        <w:rPr>
          <w:rFonts w:cs="IRLotus" w:hint="cs"/>
          <w:sz w:val="24"/>
          <w:szCs w:val="24"/>
          <w:rtl/>
        </w:rPr>
        <w:t>.</w:t>
      </w:r>
    </w:p>
  </w:footnote>
  <w:footnote w:id="6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از جمله: [</w:t>
      </w:r>
      <w:r w:rsidRPr="00634273">
        <w:rPr>
          <w:rFonts w:cs="IRLotus" w:hint="cs"/>
          <w:sz w:val="24"/>
          <w:szCs w:val="24"/>
          <w:rtl/>
        </w:rPr>
        <w:t>ال</w:t>
      </w:r>
      <w:r w:rsidRPr="00634273">
        <w:rPr>
          <w:rFonts w:cs="IRLotus"/>
          <w:sz w:val="24"/>
          <w:szCs w:val="24"/>
          <w:rtl/>
        </w:rPr>
        <w:t>نساء:100]، [</w:t>
      </w:r>
      <w:r w:rsidRPr="00634273">
        <w:rPr>
          <w:rFonts w:cs="IRLotus" w:hint="cs"/>
          <w:sz w:val="24"/>
          <w:szCs w:val="24"/>
          <w:rtl/>
        </w:rPr>
        <w:t>ال</w:t>
      </w:r>
      <w:r w:rsidRPr="00634273">
        <w:rPr>
          <w:rFonts w:cs="IRLotus"/>
          <w:sz w:val="24"/>
          <w:szCs w:val="24"/>
          <w:rtl/>
        </w:rPr>
        <w:t>تو</w:t>
      </w:r>
      <w:r w:rsidRPr="00634273">
        <w:rPr>
          <w:rFonts w:ascii="mylotus" w:hAnsi="mylotus" w:cs="IRLotus"/>
          <w:sz w:val="24"/>
          <w:szCs w:val="24"/>
          <w:rtl/>
        </w:rPr>
        <w:t>بة</w:t>
      </w:r>
      <w:r w:rsidRPr="00634273">
        <w:rPr>
          <w:rFonts w:cs="IRLotus"/>
          <w:sz w:val="24"/>
          <w:szCs w:val="24"/>
          <w:rtl/>
        </w:rPr>
        <w:t>:62 و74]، [</w:t>
      </w:r>
      <w:r w:rsidRPr="00634273">
        <w:rPr>
          <w:rFonts w:cs="IRLotus" w:hint="cs"/>
          <w:sz w:val="24"/>
          <w:szCs w:val="24"/>
          <w:rtl/>
        </w:rPr>
        <w:t>ال</w:t>
      </w:r>
      <w:r w:rsidRPr="00634273">
        <w:rPr>
          <w:rFonts w:cs="IRLotus"/>
          <w:sz w:val="24"/>
          <w:szCs w:val="24"/>
          <w:rtl/>
        </w:rPr>
        <w:t>نور:48]، [ا</w:t>
      </w:r>
      <w:r w:rsidRPr="00634273">
        <w:rPr>
          <w:rFonts w:cs="IRLotus" w:hint="cs"/>
          <w:sz w:val="24"/>
          <w:szCs w:val="24"/>
          <w:rtl/>
        </w:rPr>
        <w:t>لأ</w:t>
      </w:r>
      <w:r w:rsidRPr="00634273">
        <w:rPr>
          <w:rFonts w:cs="IRLotus"/>
          <w:sz w:val="24"/>
          <w:szCs w:val="24"/>
          <w:rtl/>
        </w:rPr>
        <w:t>حزاب:51] و [</w:t>
      </w:r>
      <w:r w:rsidRPr="00634273">
        <w:rPr>
          <w:rFonts w:cs="IRLotus" w:hint="cs"/>
          <w:sz w:val="24"/>
          <w:szCs w:val="24"/>
          <w:rtl/>
        </w:rPr>
        <w:t>ال</w:t>
      </w:r>
      <w:r w:rsidRPr="00634273">
        <w:rPr>
          <w:rFonts w:cs="IRLotus"/>
          <w:sz w:val="24"/>
          <w:szCs w:val="24"/>
          <w:rtl/>
        </w:rPr>
        <w:t>حجرات:14].</w:t>
      </w:r>
    </w:p>
  </w:footnote>
  <w:footnote w:id="64">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اینجا، فاعلِ فعلِ «دَعا» رسول خداست، زیرا خداوند به وی فرمان «</w:t>
      </w:r>
      <w:r w:rsidRPr="00634273">
        <w:rPr>
          <w:rFonts w:ascii="mylotus" w:hAnsi="mylotus" w:cs="IRLotus"/>
          <w:sz w:val="24"/>
          <w:szCs w:val="24"/>
          <w:rtl/>
        </w:rPr>
        <w:t>اُدعُ</w:t>
      </w:r>
      <w:r w:rsidRPr="00634273">
        <w:rPr>
          <w:rFonts w:cs="IRLotus"/>
          <w:sz w:val="24"/>
          <w:szCs w:val="24"/>
          <w:rtl/>
        </w:rPr>
        <w:t>» داده و او به شهادتِ آیۀ قرآن، فراخواننده به سوی خدا و راه اوست:</w:t>
      </w:r>
    </w:p>
    <w:p w:rsidR="00A87BEE" w:rsidRPr="00634273" w:rsidRDefault="00A87BEE" w:rsidP="00842CC4">
      <w:pPr>
        <w:pStyle w:val="FootnoteText"/>
        <w:bidi/>
        <w:ind w:left="284"/>
        <w:jc w:val="both"/>
        <w:rPr>
          <w:rFonts w:cs="IRLotus" w:hint="cs"/>
          <w:sz w:val="24"/>
          <w:szCs w:val="24"/>
          <w:rtl/>
        </w:rPr>
      </w:pPr>
      <w:r w:rsidRPr="00634273">
        <w:rPr>
          <w:rFonts w:cs="Traditional Arabic" w:hint="cs"/>
          <w:sz w:val="24"/>
          <w:szCs w:val="24"/>
          <w:rtl/>
        </w:rPr>
        <w:t>﴿</w:t>
      </w:r>
      <w:r w:rsidRPr="00634273">
        <w:rPr>
          <w:rFonts w:ascii="KFGQPC Uthmanic Script HAFS" w:cs="KFGQPC Uthmanic Script HAFS" w:hint="eastAsia"/>
          <w:sz w:val="24"/>
          <w:szCs w:val="24"/>
          <w:rtl/>
        </w:rPr>
        <w:t>وَدَاعِيًا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إِلَى</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بِإِذ</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نِهِ</w:t>
      </w:r>
      <w:r w:rsidRPr="00634273">
        <w:rPr>
          <w:rFonts w:ascii="KFGQPC Uthmanic Script HAFS" w:cs="KFGQPC Uthmanic Script HAFS" w:hint="cs"/>
          <w:sz w:val="24"/>
          <w:szCs w:val="24"/>
          <w:rtl/>
        </w:rPr>
        <w:t>ۦ</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وَسِرَاج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مُّنِير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٤٦</w:t>
      </w:r>
      <w:r w:rsidRPr="00634273">
        <w:rPr>
          <w:rFonts w:cs="Traditional Arabic" w:hint="cs"/>
          <w:sz w:val="24"/>
          <w:szCs w:val="24"/>
          <w:rtl/>
        </w:rPr>
        <w:t>﴾</w:t>
      </w:r>
      <w:r w:rsidRPr="00634273">
        <w:rPr>
          <w:rFonts w:cs="IRLotus" w:hint="cs"/>
          <w:sz w:val="24"/>
          <w:szCs w:val="24"/>
          <w:rtl/>
        </w:rPr>
        <w:t xml:space="preserve"> [الأحزاب: 46].</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دعوت‏كننده به</w:t>
      </w:r>
      <w:r w:rsidRPr="00634273">
        <w:rPr>
          <w:rFonts w:cs="IRLotus" w:hint="cs"/>
          <w:sz w:val="24"/>
          <w:szCs w:val="24"/>
          <w:rtl/>
        </w:rPr>
        <w:t>‌</w:t>
      </w:r>
      <w:r w:rsidRPr="00634273">
        <w:rPr>
          <w:rFonts w:cs="IRLotus"/>
          <w:sz w:val="24"/>
          <w:szCs w:val="24"/>
          <w:rtl/>
        </w:rPr>
        <w:t>سوى خدا به فرمان او و چراغى تابناك</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 xml:space="preserve">اما فاعل فعلِ </w:t>
      </w:r>
      <w:r w:rsidRPr="00634273">
        <w:rPr>
          <w:rFonts w:ascii="Traditional Arabic" w:hAnsi="Traditional Arabic" w:cs="Traditional Arabic"/>
          <w:sz w:val="24"/>
          <w:szCs w:val="24"/>
          <w:rtl/>
        </w:rPr>
        <w:t>﴿</w:t>
      </w:r>
      <w:r w:rsidRPr="00634273">
        <w:rPr>
          <w:rFonts w:ascii="KFGQPC Uthmanic Script HAFS" w:cs="KFGQPC Uthmanic Script HAFS" w:hint="eastAsia"/>
          <w:sz w:val="24"/>
          <w:szCs w:val="24"/>
          <w:rtl/>
        </w:rPr>
        <w:t>يُح</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يِيكُم</w:t>
      </w:r>
      <w:r w:rsidRPr="00634273">
        <w:rPr>
          <w:rFonts w:ascii="KFGQPC Uthmanic Script HAFS" w:cs="KFGQPC Uthmanic Script HAFS" w:hint="cs"/>
          <w:sz w:val="24"/>
          <w:szCs w:val="24"/>
          <w:rtl/>
        </w:rPr>
        <w:t>ۡ</w:t>
      </w:r>
      <w:r w:rsidRPr="00634273">
        <w:rPr>
          <w:rFonts w:ascii="Traditional Arabic" w:hAnsi="Traditional Arabic" w:cs="Traditional Arabic"/>
          <w:sz w:val="24"/>
          <w:szCs w:val="24"/>
          <w:rtl/>
        </w:rPr>
        <w:t>﴾</w:t>
      </w:r>
      <w:r w:rsidRPr="00634273">
        <w:rPr>
          <w:rFonts w:cs="IRLotus"/>
          <w:sz w:val="24"/>
          <w:szCs w:val="24"/>
          <w:rtl/>
        </w:rPr>
        <w:t xml:space="preserve"> موصولِ «</w:t>
      </w:r>
      <w:r w:rsidRPr="00634273">
        <w:rPr>
          <w:rFonts w:ascii="mylotus" w:hAnsi="mylotus" w:cs="IRLotus"/>
          <w:sz w:val="24"/>
          <w:szCs w:val="24"/>
          <w:rtl/>
        </w:rPr>
        <w:t>مَا</w:t>
      </w:r>
      <w:r w:rsidRPr="00634273">
        <w:rPr>
          <w:rFonts w:cs="IRLotus"/>
          <w:sz w:val="24"/>
          <w:szCs w:val="24"/>
          <w:rtl/>
        </w:rPr>
        <w:t>» در عبارتِ «</w:t>
      </w:r>
      <w:r w:rsidRPr="00634273">
        <w:rPr>
          <w:rFonts w:cs="KFGQPC Uthman Taha Naskh"/>
          <w:sz w:val="24"/>
          <w:szCs w:val="23"/>
          <w:rtl/>
        </w:rPr>
        <w:t>لِمَا</w:t>
      </w:r>
      <w:r w:rsidRPr="00634273">
        <w:rPr>
          <w:rFonts w:cs="IRLotus"/>
          <w:sz w:val="24"/>
          <w:szCs w:val="24"/>
          <w:rtl/>
        </w:rPr>
        <w:t>» می‌باشد، که این «مَا» می‌تواند اشاره به قرآن یا دینِ اسلام باشد. (مُصحح)</w:t>
      </w:r>
    </w:p>
  </w:footnote>
  <w:footnote w:id="6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hint="cs"/>
          <w:sz w:val="24"/>
          <w:szCs w:val="24"/>
          <w:rtl/>
        </w:rPr>
        <w:t>أُ</w:t>
      </w:r>
      <w:r w:rsidRPr="00634273">
        <w:rPr>
          <w:rFonts w:ascii="mylotus" w:hAnsi="mylotus" w:cs="IRLotus"/>
          <w:sz w:val="24"/>
          <w:szCs w:val="24"/>
          <w:rtl/>
        </w:rPr>
        <w:t>سدُ</w:t>
      </w:r>
      <w:r w:rsidRPr="00634273">
        <w:rPr>
          <w:rFonts w:cs="Times New Roman"/>
          <w:sz w:val="24"/>
          <w:szCs w:val="24"/>
        </w:rPr>
        <w:t>‌</w:t>
      </w:r>
      <w:r w:rsidRPr="00634273">
        <w:rPr>
          <w:rFonts w:ascii="mylotus" w:hAnsi="mylotus" w:cs="IRLotus"/>
          <w:sz w:val="24"/>
          <w:szCs w:val="24"/>
          <w:rtl/>
        </w:rPr>
        <w:t xml:space="preserve"> الغاب</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ج1، ص175</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الإصابة</w:t>
      </w:r>
      <w:r w:rsidRPr="00634273">
        <w:rPr>
          <w:rFonts w:cs="IRLotus" w:hint="cs"/>
          <w:sz w:val="24"/>
          <w:szCs w:val="24"/>
          <w:rtl/>
        </w:rPr>
        <w:t>:</w:t>
      </w:r>
      <w:r w:rsidRPr="00634273">
        <w:rPr>
          <w:rFonts w:cs="IRLotus"/>
          <w:sz w:val="24"/>
          <w:szCs w:val="24"/>
          <w:rtl/>
        </w:rPr>
        <w:t xml:space="preserve"> ج1، شماره 6960، و ابن ‌سعد، طبقات، ج1، ص284.</w:t>
      </w:r>
    </w:p>
  </w:footnote>
  <w:footnote w:id="66">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تاریخ یعقوبی</w:t>
      </w:r>
      <w:r w:rsidRPr="00634273">
        <w:rPr>
          <w:rFonts w:cs="IRLotus" w:hint="cs"/>
          <w:sz w:val="24"/>
          <w:szCs w:val="24"/>
          <w:rtl/>
        </w:rPr>
        <w:t xml:space="preserve">: </w:t>
      </w:r>
      <w:r w:rsidRPr="00634273">
        <w:rPr>
          <w:rFonts w:cs="IRLotus"/>
          <w:sz w:val="24"/>
          <w:szCs w:val="24"/>
          <w:rtl/>
        </w:rPr>
        <w:t>ج2، ص64</w:t>
      </w:r>
      <w:r w:rsidRPr="00634273">
        <w:rPr>
          <w:rFonts w:cs="IRLotus" w:hint="cs"/>
          <w:sz w:val="24"/>
          <w:szCs w:val="24"/>
          <w:rtl/>
        </w:rPr>
        <w:t>،</w:t>
      </w:r>
      <w:r w:rsidRPr="00634273">
        <w:rPr>
          <w:rFonts w:cs="IRLotus"/>
          <w:sz w:val="24"/>
          <w:szCs w:val="24"/>
          <w:rtl/>
        </w:rPr>
        <w:t xml:space="preserve"> طبقات ابن‌سعد</w:t>
      </w:r>
      <w:r w:rsidRPr="00634273">
        <w:rPr>
          <w:rFonts w:cs="IRLotus" w:hint="cs"/>
          <w:sz w:val="24"/>
          <w:szCs w:val="24"/>
          <w:rtl/>
        </w:rPr>
        <w:t>:</w:t>
      </w:r>
      <w:r w:rsidRPr="00634273">
        <w:rPr>
          <w:rFonts w:cs="IRLotus"/>
          <w:sz w:val="24"/>
          <w:szCs w:val="24"/>
          <w:rtl/>
        </w:rPr>
        <w:t xml:space="preserve"> ج1، ص264.</w:t>
      </w:r>
    </w:p>
  </w:footnote>
  <w:footnote w:id="67">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ابن سعد، طبقات</w:t>
      </w:r>
      <w:r w:rsidRPr="00634273">
        <w:rPr>
          <w:rFonts w:cs="IRLotus" w:hint="cs"/>
          <w:sz w:val="24"/>
          <w:szCs w:val="24"/>
          <w:rtl/>
        </w:rPr>
        <w:t>:</w:t>
      </w:r>
      <w:r w:rsidRPr="00634273">
        <w:rPr>
          <w:rFonts w:cs="IRLotus"/>
          <w:sz w:val="24"/>
          <w:szCs w:val="24"/>
          <w:rtl/>
        </w:rPr>
        <w:t xml:space="preserve"> ج1، ص270</w:t>
      </w:r>
      <w:r w:rsidRPr="00634273">
        <w:rPr>
          <w:rFonts w:cs="IRLotus" w:hint="cs"/>
          <w:sz w:val="24"/>
          <w:szCs w:val="24"/>
          <w:rtl/>
        </w:rPr>
        <w:t>،</w:t>
      </w:r>
      <w:r w:rsidRPr="00634273">
        <w:rPr>
          <w:rFonts w:cs="IRLotus"/>
          <w:sz w:val="24"/>
          <w:szCs w:val="24"/>
          <w:rtl/>
        </w:rPr>
        <w:t xml:space="preserve"> و متّقی هندی ، </w:t>
      </w:r>
      <w:r w:rsidRPr="00634273">
        <w:rPr>
          <w:rFonts w:ascii="mylotus" w:hAnsi="mylotus" w:cs="IRLotus"/>
          <w:sz w:val="24"/>
          <w:szCs w:val="24"/>
          <w:rtl/>
        </w:rPr>
        <w:t>کنز العمّال</w:t>
      </w:r>
      <w:r w:rsidRPr="00634273">
        <w:rPr>
          <w:rFonts w:cs="IRLotus" w:hint="cs"/>
          <w:sz w:val="24"/>
          <w:szCs w:val="24"/>
          <w:rtl/>
        </w:rPr>
        <w:t>:</w:t>
      </w:r>
      <w:r w:rsidRPr="00634273">
        <w:rPr>
          <w:rFonts w:cs="IRLotus"/>
          <w:sz w:val="24"/>
          <w:szCs w:val="24"/>
          <w:rtl/>
        </w:rPr>
        <w:t xml:space="preserve"> ج5، ص320.</w:t>
      </w:r>
    </w:p>
  </w:footnote>
  <w:footnote w:id="68">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تاریخ طبری</w:t>
      </w:r>
      <w:r w:rsidRPr="00634273">
        <w:rPr>
          <w:rFonts w:cs="IRLotus" w:hint="cs"/>
          <w:sz w:val="24"/>
          <w:szCs w:val="24"/>
          <w:rtl/>
        </w:rPr>
        <w:t>:</w:t>
      </w:r>
      <w:r w:rsidRPr="00634273">
        <w:rPr>
          <w:rFonts w:cs="IRLotus"/>
          <w:sz w:val="24"/>
          <w:szCs w:val="24"/>
          <w:rtl/>
        </w:rPr>
        <w:t xml:space="preserve"> ج2، ص281؛ ابن کثیر، </w:t>
      </w:r>
      <w:r w:rsidRPr="00634273">
        <w:rPr>
          <w:rFonts w:ascii="mylotus" w:hAnsi="mylotus" w:cs="IRLotus"/>
          <w:sz w:val="24"/>
          <w:szCs w:val="24"/>
          <w:rtl/>
        </w:rPr>
        <w:t>البدایة والنهایة</w:t>
      </w:r>
      <w:r w:rsidRPr="00634273">
        <w:rPr>
          <w:rFonts w:cs="IRLotus" w:hint="cs"/>
          <w:sz w:val="24"/>
          <w:szCs w:val="24"/>
          <w:rtl/>
        </w:rPr>
        <w:t>:</w:t>
      </w:r>
      <w:r w:rsidRPr="00634273">
        <w:rPr>
          <w:rFonts w:cs="IRLotus"/>
          <w:sz w:val="24"/>
          <w:szCs w:val="24"/>
          <w:rtl/>
        </w:rPr>
        <w:t xml:space="preserve"> ج5، ص75</w:t>
      </w:r>
      <w:r w:rsidRPr="00634273">
        <w:rPr>
          <w:rFonts w:cs="IRLotus" w:hint="cs"/>
          <w:sz w:val="24"/>
          <w:szCs w:val="24"/>
          <w:rtl/>
        </w:rPr>
        <w:t>،</w:t>
      </w:r>
      <w:r w:rsidRPr="00634273">
        <w:rPr>
          <w:rFonts w:cs="IRLotus"/>
          <w:sz w:val="24"/>
          <w:szCs w:val="24"/>
          <w:rtl/>
        </w:rPr>
        <w:t xml:space="preserve"> بلاذُری، </w:t>
      </w:r>
      <w:r w:rsidRPr="00634273">
        <w:rPr>
          <w:rFonts w:ascii="mylotus" w:hAnsi="mylotus" w:cs="IRLotus"/>
          <w:sz w:val="24"/>
          <w:szCs w:val="24"/>
          <w:rtl/>
        </w:rPr>
        <w:t>فتوح</w:t>
      </w:r>
      <w:r w:rsidRPr="00634273">
        <w:rPr>
          <w:rFonts w:cs="Times New Roman"/>
          <w:sz w:val="24"/>
          <w:szCs w:val="24"/>
        </w:rPr>
        <w:t>‌</w:t>
      </w:r>
      <w:r w:rsidRPr="00634273">
        <w:rPr>
          <w:rFonts w:ascii="mylotus" w:hAnsi="mylotus" w:cs="IRLotus"/>
          <w:sz w:val="24"/>
          <w:szCs w:val="24"/>
          <w:rtl/>
        </w:rPr>
        <w:t xml:space="preserve"> البلدان</w:t>
      </w:r>
      <w:r w:rsidRPr="00634273">
        <w:rPr>
          <w:rFonts w:cs="IRLotus" w:hint="cs"/>
          <w:sz w:val="24"/>
          <w:szCs w:val="24"/>
          <w:rtl/>
        </w:rPr>
        <w:t>:</w:t>
      </w:r>
      <w:r w:rsidRPr="00634273">
        <w:rPr>
          <w:rFonts w:cs="IRLotus"/>
          <w:sz w:val="24"/>
          <w:szCs w:val="24"/>
          <w:rtl/>
        </w:rPr>
        <w:t xml:space="preserve"> ص82 و سیر</w:t>
      </w:r>
      <w:r w:rsidRPr="00634273">
        <w:rPr>
          <w:rFonts w:ascii="mylotus" w:hAnsi="mylotus" w:cs="IRLotus"/>
          <w:sz w:val="24"/>
          <w:szCs w:val="24"/>
          <w:rtl/>
        </w:rPr>
        <w:t>ة</w:t>
      </w:r>
      <w:r w:rsidRPr="00634273">
        <w:rPr>
          <w:rFonts w:cs="IRLotus"/>
          <w:sz w:val="24"/>
          <w:szCs w:val="24"/>
          <w:rtl/>
        </w:rPr>
        <w:t xml:space="preserve"> ابن‌هشام</w:t>
      </w:r>
      <w:r w:rsidRPr="00634273">
        <w:rPr>
          <w:rFonts w:cs="IRLotus" w:hint="cs"/>
          <w:sz w:val="24"/>
          <w:szCs w:val="24"/>
          <w:rtl/>
        </w:rPr>
        <w:t>:</w:t>
      </w:r>
      <w:r w:rsidRPr="00634273">
        <w:rPr>
          <w:rFonts w:cs="IRLotus"/>
          <w:sz w:val="24"/>
          <w:szCs w:val="24"/>
          <w:rtl/>
        </w:rPr>
        <w:t xml:space="preserve"> ج4، ص</w:t>
      </w:r>
      <w:r w:rsidRPr="00634273">
        <w:rPr>
          <w:rFonts w:cs="IRLotus" w:hint="cs"/>
          <w:sz w:val="24"/>
          <w:szCs w:val="24"/>
          <w:rtl/>
        </w:rPr>
        <w:t xml:space="preserve"> </w:t>
      </w:r>
      <w:r w:rsidRPr="00634273">
        <w:rPr>
          <w:rFonts w:cs="IRLotus"/>
          <w:sz w:val="24"/>
          <w:szCs w:val="24"/>
          <w:rtl/>
        </w:rPr>
        <w:t>258.</w:t>
      </w:r>
    </w:p>
  </w:footnote>
  <w:footnote w:id="6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قَلقَشندی</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صبح</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عشی</w:t>
      </w:r>
      <w:r w:rsidRPr="00634273">
        <w:rPr>
          <w:rFonts w:cs="IRLotus" w:hint="cs"/>
          <w:sz w:val="24"/>
          <w:szCs w:val="24"/>
          <w:rtl/>
        </w:rPr>
        <w:t>:</w:t>
      </w:r>
      <w:r w:rsidRPr="00634273">
        <w:rPr>
          <w:rFonts w:cs="IRLotus"/>
          <w:sz w:val="24"/>
          <w:szCs w:val="24"/>
          <w:rtl/>
        </w:rPr>
        <w:t xml:space="preserve"> ج10، ص10، و ابویوسف، </w:t>
      </w:r>
      <w:r w:rsidRPr="00634273">
        <w:rPr>
          <w:rFonts w:ascii="mylotus" w:hAnsi="mylotus" w:cs="IRLotus"/>
          <w:sz w:val="24"/>
          <w:szCs w:val="24"/>
          <w:rtl/>
        </w:rPr>
        <w:t>الخَراج</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72.</w:t>
      </w:r>
    </w:p>
  </w:footnote>
  <w:footnote w:id="7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قاسم بن سلام، </w:t>
      </w:r>
      <w:r w:rsidRPr="00634273">
        <w:rPr>
          <w:rFonts w:ascii="mylotus" w:hAnsi="mylotus" w:cs="IRLotus" w:hint="cs"/>
          <w:sz w:val="24"/>
          <w:szCs w:val="24"/>
          <w:rtl/>
        </w:rPr>
        <w:t>ا</w:t>
      </w:r>
      <w:r w:rsidRPr="00634273">
        <w:rPr>
          <w:rFonts w:ascii="mylotus" w:hAnsi="mylotus" w:cs="IRLotus"/>
          <w:sz w:val="24"/>
          <w:szCs w:val="24"/>
          <w:rtl/>
        </w:rPr>
        <w:t>ل</w:t>
      </w:r>
      <w:r w:rsidRPr="00634273">
        <w:rPr>
          <w:rFonts w:ascii="mylotus" w:hAnsi="mylotus" w:cs="IRLotus" w:hint="cs"/>
          <w:sz w:val="24"/>
          <w:szCs w:val="24"/>
          <w:rtl/>
        </w:rPr>
        <w:t>أ</w:t>
      </w:r>
      <w:r w:rsidRPr="00634273">
        <w:rPr>
          <w:rFonts w:ascii="mylotus" w:hAnsi="mylotus" w:cs="IRLotus"/>
          <w:sz w:val="24"/>
          <w:szCs w:val="24"/>
          <w:rtl/>
        </w:rPr>
        <w:t>موال</w:t>
      </w:r>
      <w:r w:rsidRPr="00634273">
        <w:rPr>
          <w:rFonts w:cs="IRLotus" w:hint="cs"/>
          <w:sz w:val="24"/>
          <w:szCs w:val="24"/>
          <w:rtl/>
        </w:rPr>
        <w:t>:</w:t>
      </w:r>
      <w:r w:rsidRPr="00634273">
        <w:rPr>
          <w:rFonts w:cs="IRLotus"/>
          <w:sz w:val="24"/>
          <w:szCs w:val="24"/>
          <w:rtl/>
        </w:rPr>
        <w:t xml:space="preserve"> ص19.</w:t>
      </w:r>
    </w:p>
  </w:footnote>
  <w:footnote w:id="7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 ص427.</w:t>
      </w:r>
    </w:p>
  </w:footnote>
  <w:footnote w:id="7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من لایحضره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کتاب‌ الوصایا.</w:t>
      </w:r>
    </w:p>
  </w:footnote>
  <w:footnote w:id="7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مستدر</w:t>
      </w:r>
      <w:r w:rsidRPr="00634273">
        <w:rPr>
          <w:rFonts w:ascii="mylotus" w:hAnsi="mylotus" w:cs="IRLotus" w:hint="cs"/>
          <w:sz w:val="24"/>
          <w:szCs w:val="24"/>
          <w:rtl/>
        </w:rPr>
        <w:t>ك</w:t>
      </w:r>
      <w:r w:rsidRPr="00634273">
        <w:rPr>
          <w:rFonts w:ascii="mylotus" w:hAnsi="mylotus" w:cs="IRLotus"/>
          <w:sz w:val="24"/>
          <w:szCs w:val="24"/>
          <w:rtl/>
        </w:rPr>
        <w:t xml:space="preserve"> </w:t>
      </w:r>
      <w:r w:rsidRPr="00634273">
        <w:rPr>
          <w:rFonts w:cs="Times New Roman"/>
          <w:sz w:val="24"/>
          <w:szCs w:val="24"/>
        </w:rPr>
        <w:t>‌</w:t>
      </w:r>
      <w:r w:rsidRPr="00634273">
        <w:rPr>
          <w:rFonts w:ascii="mylotus" w:hAnsi="mylotus" w:cs="IRLotus"/>
          <w:sz w:val="24"/>
          <w:szCs w:val="24"/>
          <w:rtl/>
        </w:rPr>
        <w:t>الوسائل</w:t>
      </w:r>
      <w:r w:rsidRPr="00634273">
        <w:rPr>
          <w:rFonts w:cs="IRLotus" w:hint="cs"/>
          <w:sz w:val="24"/>
          <w:szCs w:val="24"/>
          <w:rtl/>
        </w:rPr>
        <w:t>:</w:t>
      </w:r>
      <w:r w:rsidRPr="00634273">
        <w:rPr>
          <w:rFonts w:cs="IRLotus"/>
          <w:sz w:val="24"/>
          <w:szCs w:val="24"/>
          <w:rtl/>
        </w:rPr>
        <w:t xml:space="preserve"> ج1، ص551.</w:t>
      </w:r>
    </w:p>
  </w:footnote>
  <w:footnote w:id="7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محمدبن‌حسن‌صفار، </w:t>
      </w:r>
      <w:r w:rsidRPr="00634273">
        <w:rPr>
          <w:rFonts w:ascii="mylotus" w:hAnsi="mylotus" w:cs="IRLotus"/>
          <w:sz w:val="24"/>
          <w:szCs w:val="24"/>
          <w:rtl/>
        </w:rPr>
        <w:t>بصائر الدرجات</w:t>
      </w:r>
      <w:r w:rsidRPr="00634273">
        <w:rPr>
          <w:rFonts w:cs="IRLotus" w:hint="cs"/>
          <w:sz w:val="24"/>
          <w:szCs w:val="24"/>
          <w:rtl/>
        </w:rPr>
        <w:t>:</w:t>
      </w:r>
      <w:r w:rsidRPr="00634273">
        <w:rPr>
          <w:rFonts w:cs="IRLotus"/>
          <w:sz w:val="24"/>
          <w:szCs w:val="24"/>
          <w:rtl/>
        </w:rPr>
        <w:t xml:space="preserve"> ص290.</w:t>
      </w:r>
    </w:p>
  </w:footnote>
  <w:footnote w:id="75">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باب </w:t>
      </w:r>
      <w:r w:rsidRPr="00634273">
        <w:rPr>
          <w:rFonts w:ascii="mylotus" w:hAnsi="mylotus" w:cs="IRLotus"/>
          <w:sz w:val="24"/>
          <w:szCs w:val="24"/>
          <w:rtl/>
        </w:rPr>
        <w:t xml:space="preserve">وجوب </w:t>
      </w:r>
      <w:r w:rsidRPr="00634273">
        <w:rPr>
          <w:rFonts w:cs="Times New Roman"/>
          <w:sz w:val="24"/>
          <w:szCs w:val="24"/>
        </w:rPr>
        <w:t>‌</w:t>
      </w:r>
      <w:r w:rsidRPr="00634273">
        <w:rPr>
          <w:rFonts w:ascii="mylotus" w:hAnsi="mylotus" w:cs="IRLotus"/>
          <w:sz w:val="24"/>
          <w:szCs w:val="24"/>
          <w:rtl/>
        </w:rPr>
        <w:t>الخمس ف</w:t>
      </w:r>
      <w:r w:rsidRPr="00634273">
        <w:rPr>
          <w:rFonts w:ascii="mylotus" w:hAnsi="mylotus" w:cs="IRLotus" w:hint="cs"/>
          <w:sz w:val="24"/>
          <w:szCs w:val="24"/>
          <w:rtl/>
        </w:rPr>
        <w:t>ي</w:t>
      </w:r>
      <w:r w:rsidRPr="00634273">
        <w:rPr>
          <w:rFonts w:ascii="mylotus" w:hAnsi="mylotus" w:cs="IRLotus"/>
          <w:sz w:val="24"/>
          <w:szCs w:val="24"/>
          <w:rtl/>
        </w:rPr>
        <w:t xml:space="preserve"> غنائم دارالحرب</w:t>
      </w:r>
      <w:r w:rsidRPr="00634273">
        <w:rPr>
          <w:rFonts w:cs="IRLotus"/>
          <w:sz w:val="24"/>
          <w:szCs w:val="24"/>
          <w:rtl/>
        </w:rPr>
        <w:t>، حدیث</w:t>
      </w:r>
      <w:r w:rsidRPr="00634273">
        <w:rPr>
          <w:rFonts w:cs="IRLotus" w:hint="cs"/>
          <w:sz w:val="24"/>
          <w:szCs w:val="24"/>
          <w:rtl/>
        </w:rPr>
        <w:t xml:space="preserve"> </w:t>
      </w:r>
      <w:r w:rsidRPr="00634273">
        <w:rPr>
          <w:rFonts w:cs="IRLotus"/>
          <w:sz w:val="24"/>
          <w:szCs w:val="24"/>
          <w:rtl/>
        </w:rPr>
        <w:t>12.</w:t>
      </w:r>
    </w:p>
  </w:footnote>
  <w:footnote w:id="7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طبقات ابن‌سعد</w:t>
      </w:r>
      <w:r w:rsidRPr="00634273">
        <w:rPr>
          <w:rFonts w:cs="IRLotus" w:hint="cs"/>
          <w:sz w:val="24"/>
          <w:szCs w:val="24"/>
          <w:rtl/>
        </w:rPr>
        <w:t>:</w:t>
      </w:r>
      <w:r w:rsidRPr="00634273">
        <w:rPr>
          <w:rFonts w:cs="IRLotus"/>
          <w:sz w:val="24"/>
          <w:szCs w:val="24"/>
          <w:rtl/>
        </w:rPr>
        <w:t xml:space="preserve"> ج3، ص</w:t>
      </w:r>
      <w:r w:rsidRPr="00634273">
        <w:rPr>
          <w:rFonts w:cs="IRLotus" w:hint="cs"/>
          <w:sz w:val="24"/>
          <w:szCs w:val="24"/>
          <w:rtl/>
        </w:rPr>
        <w:t xml:space="preserve"> </w:t>
      </w:r>
      <w:r w:rsidRPr="00634273">
        <w:rPr>
          <w:rFonts w:cs="IRLotus"/>
          <w:sz w:val="24"/>
          <w:szCs w:val="24"/>
          <w:rtl/>
        </w:rPr>
        <w:t>194.</w:t>
      </w:r>
    </w:p>
  </w:footnote>
  <w:footnote w:id="7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سنن بیهقی</w:t>
      </w:r>
      <w:r w:rsidRPr="00634273">
        <w:rPr>
          <w:rFonts w:cs="IRLotus" w:hint="cs"/>
          <w:sz w:val="24"/>
          <w:szCs w:val="24"/>
          <w:rtl/>
        </w:rPr>
        <w:t>:</w:t>
      </w:r>
      <w:r w:rsidRPr="00634273">
        <w:rPr>
          <w:rFonts w:cs="IRLotus"/>
          <w:sz w:val="24"/>
          <w:szCs w:val="24"/>
          <w:rtl/>
        </w:rPr>
        <w:t xml:space="preserve"> ج6، ص</w:t>
      </w:r>
      <w:r w:rsidRPr="00634273">
        <w:rPr>
          <w:rFonts w:cs="IRLotus" w:hint="cs"/>
          <w:sz w:val="24"/>
          <w:szCs w:val="24"/>
          <w:rtl/>
        </w:rPr>
        <w:t xml:space="preserve"> </w:t>
      </w:r>
      <w:r w:rsidRPr="00634273">
        <w:rPr>
          <w:rFonts w:cs="IRLotus"/>
          <w:sz w:val="24"/>
          <w:szCs w:val="24"/>
          <w:rtl/>
        </w:rPr>
        <w:t>336</w:t>
      </w:r>
      <w:r w:rsidRPr="00634273">
        <w:rPr>
          <w:rFonts w:cs="IRLotus"/>
          <w:b/>
          <w:bCs/>
          <w:sz w:val="24"/>
          <w:szCs w:val="24"/>
          <w:rtl/>
        </w:rPr>
        <w:t>.</w:t>
      </w:r>
    </w:p>
  </w:footnote>
  <w:footnote w:id="78">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المصنّف</w:t>
      </w:r>
      <w:r w:rsidRPr="00634273">
        <w:rPr>
          <w:rFonts w:cs="IRLotus" w:hint="cs"/>
          <w:sz w:val="24"/>
          <w:szCs w:val="24"/>
          <w:rtl/>
        </w:rPr>
        <w:t>:</w:t>
      </w:r>
      <w:r w:rsidRPr="00634273">
        <w:rPr>
          <w:rFonts w:cs="IRLotus"/>
          <w:b/>
          <w:bCs/>
          <w:sz w:val="24"/>
          <w:szCs w:val="24"/>
          <w:rtl/>
        </w:rPr>
        <w:t xml:space="preserve"> </w:t>
      </w:r>
      <w:r w:rsidRPr="00634273">
        <w:rPr>
          <w:rFonts w:cs="IRLotus"/>
          <w:sz w:val="24"/>
          <w:szCs w:val="24"/>
          <w:rtl/>
        </w:rPr>
        <w:t>ج5، ص238، شماره</w:t>
      </w:r>
      <w:r w:rsidRPr="00634273">
        <w:rPr>
          <w:rFonts w:cs="IRLotus" w:hint="cs"/>
          <w:sz w:val="24"/>
          <w:szCs w:val="24"/>
          <w:rtl/>
        </w:rPr>
        <w:t xml:space="preserve"> </w:t>
      </w:r>
      <w:r w:rsidRPr="00634273">
        <w:rPr>
          <w:rFonts w:cs="IRLotus"/>
          <w:sz w:val="24"/>
          <w:szCs w:val="24"/>
          <w:rtl/>
        </w:rPr>
        <w:t>9482.</w:t>
      </w:r>
    </w:p>
  </w:footnote>
  <w:footnote w:id="7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ترجمه این آیات، در صفحات پیشین آمده است.</w:t>
      </w:r>
    </w:p>
  </w:footnote>
  <w:footnote w:id="80">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عبدالرزاق صنعانی گفته است:</w:t>
      </w:r>
    </w:p>
    <w:p w:rsidR="00A87BEE" w:rsidRPr="00634273" w:rsidRDefault="00A87BEE" w:rsidP="00842CC4">
      <w:pPr>
        <w:pStyle w:val="FootnoteText"/>
        <w:bidi/>
        <w:ind w:left="284" w:hanging="284"/>
        <w:jc w:val="both"/>
        <w:rPr>
          <w:rFonts w:cs="IRLotus"/>
          <w:sz w:val="24"/>
          <w:szCs w:val="24"/>
          <w:rtl/>
        </w:rPr>
      </w:pPr>
      <w:r w:rsidRPr="00634273">
        <w:rPr>
          <w:rFonts w:cs="IRLotus" w:hint="cs"/>
          <w:sz w:val="24"/>
          <w:szCs w:val="24"/>
          <w:rtl/>
        </w:rPr>
        <w:tab/>
        <w:t>«</w:t>
      </w:r>
      <w:r w:rsidRPr="00634273">
        <w:rPr>
          <w:rFonts w:cs="KFGQPC Uthman Taha Naskh"/>
          <w:sz w:val="24"/>
          <w:szCs w:val="23"/>
          <w:rtl/>
        </w:rPr>
        <w:t>کان سهم ‌النب</w:t>
      </w:r>
      <w:r w:rsidRPr="00634273">
        <w:rPr>
          <w:rFonts w:cs="KFGQPC Uthman Taha Naskh" w:hint="cs"/>
          <w:sz w:val="24"/>
          <w:szCs w:val="23"/>
          <w:rtl/>
        </w:rPr>
        <w:t xml:space="preserve">يّ </w:t>
      </w:r>
      <w:r w:rsidRPr="00634273">
        <w:rPr>
          <w:rFonts w:cs="KFGQPC Uthman Taha Naskh" w:hint="cs"/>
          <w:sz w:val="24"/>
          <w:szCs w:val="23"/>
        </w:rPr>
        <w:sym w:font="AGA Arabesque" w:char="F072"/>
      </w:r>
      <w:r w:rsidRPr="00634273">
        <w:rPr>
          <w:rFonts w:cs="KFGQPC Uthman Taha Naskh"/>
          <w:sz w:val="24"/>
          <w:szCs w:val="23"/>
          <w:rtl/>
        </w:rPr>
        <w:t xml:space="preserve"> ما یُدعَی‌ الصّف</w:t>
      </w:r>
      <w:r w:rsidRPr="00634273">
        <w:rPr>
          <w:rFonts w:cs="KFGQPC Uthman Taha Naskh" w:hint="cs"/>
          <w:sz w:val="24"/>
          <w:szCs w:val="23"/>
          <w:rtl/>
        </w:rPr>
        <w:t>يّ</w:t>
      </w:r>
      <w:r w:rsidRPr="00634273">
        <w:rPr>
          <w:rFonts w:cs="KFGQPC Uthman Taha Naskh"/>
          <w:sz w:val="24"/>
          <w:szCs w:val="23"/>
          <w:rtl/>
        </w:rPr>
        <w:t xml:space="preserve"> </w:t>
      </w:r>
      <w:r w:rsidRPr="00634273">
        <w:rPr>
          <w:rFonts w:cs="KFGQPC Uthman Taha Naskh" w:hint="cs"/>
          <w:sz w:val="24"/>
          <w:szCs w:val="23"/>
          <w:rtl/>
        </w:rPr>
        <w:t>إ</w:t>
      </w:r>
      <w:r w:rsidRPr="00634273">
        <w:rPr>
          <w:rFonts w:cs="KFGQPC Uthman Taha Naskh"/>
          <w:sz w:val="24"/>
          <w:szCs w:val="23"/>
          <w:rtl/>
        </w:rPr>
        <w:t>ن ‌شاء عَبداً و</w:t>
      </w:r>
      <w:r w:rsidRPr="00634273">
        <w:rPr>
          <w:rFonts w:cs="KFGQPC Uthman Taha Naskh" w:hint="cs"/>
          <w:sz w:val="24"/>
          <w:szCs w:val="23"/>
          <w:rtl/>
        </w:rPr>
        <w:t>إ</w:t>
      </w:r>
      <w:r w:rsidRPr="00634273">
        <w:rPr>
          <w:rFonts w:cs="KFGQPC Uthman Taha Naskh"/>
          <w:sz w:val="24"/>
          <w:szCs w:val="23"/>
          <w:rtl/>
        </w:rPr>
        <w:t xml:space="preserve">ن شاءَ فَرَساً یختاره قبل‌ الخمس، ویضرب له سهمه، </w:t>
      </w:r>
      <w:r w:rsidRPr="00634273">
        <w:rPr>
          <w:rFonts w:cs="KFGQPC Uthman Taha Naskh" w:hint="cs"/>
          <w:sz w:val="24"/>
          <w:szCs w:val="23"/>
          <w:rtl/>
        </w:rPr>
        <w:t>إ</w:t>
      </w:r>
      <w:r w:rsidRPr="00634273">
        <w:rPr>
          <w:rFonts w:cs="KFGQPC Uthman Taha Naskh"/>
          <w:sz w:val="24"/>
          <w:szCs w:val="23"/>
          <w:rtl/>
        </w:rPr>
        <w:t>ن شَهِد و</w:t>
      </w:r>
      <w:r w:rsidRPr="00634273">
        <w:rPr>
          <w:rFonts w:cs="KFGQPC Uthman Taha Naskh" w:hint="cs"/>
          <w:sz w:val="24"/>
          <w:szCs w:val="23"/>
          <w:rtl/>
        </w:rPr>
        <w:t>إ</w:t>
      </w:r>
      <w:r w:rsidRPr="00634273">
        <w:rPr>
          <w:rFonts w:cs="KFGQPC Uthman Taha Naskh"/>
          <w:sz w:val="24"/>
          <w:szCs w:val="23"/>
          <w:rtl/>
        </w:rPr>
        <w:t>ن غَابَ، وکانت صفیّـةُ بنتُ حُیَ</w:t>
      </w:r>
      <w:r w:rsidRPr="00634273">
        <w:rPr>
          <w:rFonts w:cs="KFGQPC Uthman Taha Naskh" w:hint="cs"/>
          <w:sz w:val="24"/>
          <w:szCs w:val="23"/>
          <w:rtl/>
        </w:rPr>
        <w:t>يّ</w:t>
      </w:r>
      <w:r w:rsidRPr="00634273">
        <w:rPr>
          <w:rFonts w:cs="KFGQPC Uthman Taha Naskh"/>
          <w:sz w:val="24"/>
          <w:szCs w:val="23"/>
          <w:rtl/>
        </w:rPr>
        <w:t xml:space="preserve"> من‌ الصّف</w:t>
      </w:r>
      <w:r w:rsidRPr="00634273">
        <w:rPr>
          <w:rFonts w:cs="KFGQPC Uthman Taha Naskh" w:hint="cs"/>
          <w:sz w:val="24"/>
          <w:szCs w:val="23"/>
          <w:rtl/>
        </w:rPr>
        <w:t>يّ</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سهم پیامبر از غنیمت‌ها «صفیّ» خوانده می‌شد، اگر می‌خواست بَرده برمی‌داشت، و اگر می‌خواست اسب، که آن را قبل از تقسیمِ خمس انتخاب می‌فرمود، و سهم ایشان، اگر حاضر بود یا غایب، کنار گذاشته می‌شد، و صفیّه دختر حُییّ‌بن‌اَخطب از صفایای جنگ بود</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ص239، شمار</w:t>
      </w:r>
      <w:r w:rsidRPr="00634273">
        <w:rPr>
          <w:rFonts w:cs="IRLotus" w:hint="cs"/>
          <w:sz w:val="24"/>
          <w:szCs w:val="24"/>
          <w:rtl/>
        </w:rPr>
        <w:t>ه</w:t>
      </w:r>
      <w:r w:rsidRPr="00634273">
        <w:rPr>
          <w:rFonts w:cs="IRLotus"/>
          <w:sz w:val="24"/>
          <w:szCs w:val="24"/>
          <w:rtl/>
        </w:rPr>
        <w:t xml:space="preserve"> 9485</w:t>
      </w:r>
      <w:r w:rsidRPr="00634273">
        <w:rPr>
          <w:rFonts w:cs="IRLotus" w:hint="cs"/>
          <w:sz w:val="24"/>
          <w:szCs w:val="24"/>
          <w:rtl/>
        </w:rPr>
        <w:t>]</w:t>
      </w:r>
      <w:r w:rsidRPr="00634273">
        <w:rPr>
          <w:rFonts w:cs="IRLotus"/>
          <w:sz w:val="24"/>
          <w:szCs w:val="24"/>
          <w:rtl/>
        </w:rPr>
        <w:t>.</w:t>
      </w:r>
    </w:p>
  </w:footnote>
  <w:footnote w:id="8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ماوَردی، </w:t>
      </w:r>
      <w:r w:rsidRPr="00634273">
        <w:rPr>
          <w:rFonts w:ascii="mylotus" w:hAnsi="mylotus" w:cs="IRLotus"/>
          <w:sz w:val="24"/>
          <w:szCs w:val="24"/>
          <w:rtl/>
        </w:rPr>
        <w:t xml:space="preserve">الأحکام </w:t>
      </w:r>
      <w:r w:rsidRPr="00634273">
        <w:rPr>
          <w:rFonts w:cs="Times New Roman"/>
          <w:sz w:val="24"/>
          <w:szCs w:val="24"/>
        </w:rPr>
        <w:t>‌</w:t>
      </w:r>
      <w:r w:rsidRPr="00634273">
        <w:rPr>
          <w:rFonts w:ascii="mylotus" w:hAnsi="mylotus" w:cs="IRLotus"/>
          <w:sz w:val="24"/>
          <w:szCs w:val="24"/>
          <w:rtl/>
        </w:rPr>
        <w:t>السلطانی</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ص161؛ بلاذری، </w:t>
      </w:r>
      <w:r w:rsidRPr="00634273">
        <w:rPr>
          <w:rFonts w:ascii="mylotus" w:hAnsi="mylotus" w:cs="IRLotus"/>
          <w:sz w:val="24"/>
          <w:szCs w:val="24"/>
          <w:rtl/>
        </w:rPr>
        <w:t xml:space="preserve">فتوح </w:t>
      </w:r>
      <w:r w:rsidRPr="00634273">
        <w:rPr>
          <w:rFonts w:cs="Times New Roman"/>
          <w:sz w:val="24"/>
          <w:szCs w:val="24"/>
        </w:rPr>
        <w:t>‌</w:t>
      </w:r>
      <w:r w:rsidRPr="00634273">
        <w:rPr>
          <w:rFonts w:ascii="mylotus" w:hAnsi="mylotus" w:cs="IRLotus"/>
          <w:sz w:val="24"/>
          <w:szCs w:val="24"/>
          <w:rtl/>
        </w:rPr>
        <w:t>البلدان</w:t>
      </w:r>
      <w:r w:rsidRPr="00634273">
        <w:rPr>
          <w:rFonts w:cs="IRLotus" w:hint="cs"/>
          <w:sz w:val="24"/>
          <w:szCs w:val="24"/>
          <w:rtl/>
        </w:rPr>
        <w:t>:</w:t>
      </w:r>
      <w:r w:rsidRPr="00634273">
        <w:rPr>
          <w:rFonts w:cs="IRLotus"/>
          <w:sz w:val="24"/>
          <w:szCs w:val="24"/>
          <w:rtl/>
        </w:rPr>
        <w:t xml:space="preserve"> ص26</w:t>
      </w:r>
      <w:r w:rsidRPr="00634273">
        <w:rPr>
          <w:rFonts w:cs="IRLotus" w:hint="cs"/>
          <w:sz w:val="24"/>
          <w:szCs w:val="24"/>
          <w:rtl/>
        </w:rPr>
        <w:t>،</w:t>
      </w:r>
      <w:r w:rsidRPr="00634273">
        <w:rPr>
          <w:rFonts w:cs="IRLotus"/>
          <w:sz w:val="24"/>
          <w:szCs w:val="24"/>
          <w:rtl/>
        </w:rPr>
        <w:t xml:space="preserve"> ابویوسف، </w:t>
      </w:r>
      <w:r w:rsidRPr="00634273">
        <w:rPr>
          <w:rFonts w:ascii="mylotus" w:hAnsi="mylotus" w:cs="IRLotus"/>
          <w:sz w:val="24"/>
          <w:szCs w:val="24"/>
          <w:rtl/>
        </w:rPr>
        <w:t>الخراج</w:t>
      </w:r>
      <w:r w:rsidRPr="00634273">
        <w:rPr>
          <w:rFonts w:cs="IRLotus" w:hint="cs"/>
          <w:sz w:val="24"/>
          <w:szCs w:val="24"/>
          <w:rtl/>
        </w:rPr>
        <w:t>:</w:t>
      </w:r>
      <w:r w:rsidRPr="00634273">
        <w:rPr>
          <w:rFonts w:cs="IRLotus"/>
          <w:sz w:val="24"/>
          <w:szCs w:val="24"/>
          <w:rtl/>
        </w:rPr>
        <w:t xml:space="preserve"> ص36</w:t>
      </w:r>
      <w:r w:rsidRPr="00634273">
        <w:rPr>
          <w:rFonts w:cs="IRLotus" w:hint="cs"/>
          <w:sz w:val="24"/>
          <w:szCs w:val="24"/>
          <w:rtl/>
        </w:rPr>
        <w:t>،</w:t>
      </w:r>
      <w:r w:rsidRPr="00634273">
        <w:rPr>
          <w:rFonts w:cs="IRLotus"/>
          <w:sz w:val="24"/>
          <w:szCs w:val="24"/>
          <w:rtl/>
        </w:rPr>
        <w:t xml:space="preserve"> سیر</w:t>
      </w:r>
      <w:r w:rsidRPr="00634273">
        <w:rPr>
          <w:rFonts w:ascii="mylotus" w:hAnsi="mylotus" w:cs="IRLotus"/>
          <w:sz w:val="24"/>
          <w:szCs w:val="24"/>
          <w:rtl/>
        </w:rPr>
        <w:t>ة</w:t>
      </w:r>
      <w:r w:rsidRPr="00634273">
        <w:rPr>
          <w:rFonts w:cs="IRLotus"/>
          <w:sz w:val="24"/>
          <w:szCs w:val="24"/>
          <w:rtl/>
        </w:rPr>
        <w:t xml:space="preserve"> ابن‌هشام</w:t>
      </w:r>
      <w:r w:rsidRPr="00634273">
        <w:rPr>
          <w:rFonts w:cs="IRLotus" w:hint="cs"/>
          <w:sz w:val="24"/>
          <w:szCs w:val="24"/>
          <w:rtl/>
        </w:rPr>
        <w:t>:</w:t>
      </w:r>
      <w:r w:rsidRPr="00634273">
        <w:rPr>
          <w:rFonts w:cs="IRLotus"/>
          <w:sz w:val="24"/>
          <w:szCs w:val="24"/>
          <w:rtl/>
        </w:rPr>
        <w:t xml:space="preserve"> ج2، ص140، و تاریخ طبری.</w:t>
      </w:r>
    </w:p>
  </w:footnote>
  <w:footnote w:id="8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المغازی</w:t>
      </w:r>
      <w:r w:rsidRPr="00634273">
        <w:rPr>
          <w:rFonts w:cs="IRLotus" w:hint="cs"/>
          <w:sz w:val="24"/>
          <w:szCs w:val="24"/>
          <w:rtl/>
        </w:rPr>
        <w:t>:</w:t>
      </w:r>
      <w:r w:rsidRPr="00634273">
        <w:rPr>
          <w:rFonts w:cs="IRLotus"/>
          <w:sz w:val="24"/>
          <w:szCs w:val="24"/>
          <w:rtl/>
        </w:rPr>
        <w:t xml:space="preserve"> ص 378.</w:t>
      </w:r>
    </w:p>
  </w:footnote>
  <w:footnote w:id="83">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از ابن‌عباس چنین گزارش شده است:</w:t>
      </w:r>
    </w:p>
    <w:p w:rsidR="00A87BEE" w:rsidRPr="00634273" w:rsidRDefault="00A87BEE" w:rsidP="00974127">
      <w:pPr>
        <w:pStyle w:val="FootnoteText"/>
        <w:bidi/>
        <w:ind w:left="284"/>
        <w:jc w:val="both"/>
        <w:rPr>
          <w:rFonts w:cs="IRLotus" w:hint="cs"/>
          <w:b/>
          <w:bCs/>
          <w:sz w:val="24"/>
          <w:szCs w:val="24"/>
          <w:rtl/>
        </w:rPr>
      </w:pPr>
      <w:r w:rsidRPr="00634273">
        <w:rPr>
          <w:rFonts w:cs="IRLotus" w:hint="cs"/>
          <w:sz w:val="24"/>
          <w:szCs w:val="24"/>
          <w:rtl/>
        </w:rPr>
        <w:t>«</w:t>
      </w:r>
      <w:r w:rsidRPr="00634273">
        <w:rPr>
          <w:rFonts w:cs="KFGQPC Uthman Taha Naskh"/>
          <w:sz w:val="24"/>
          <w:szCs w:val="23"/>
          <w:rtl/>
        </w:rPr>
        <w:t>كَانَتِ الْغَنِيمَةُ تُقَسَّمُ عَلَى خَمْسَةِ أَخْمَاسٍ: فَأَرْبَعَةُ مِنْهَا لِمَنْ قَاتَلَ عَلَيْهَا، وَخُمْسٌ وَاحِدٌ مُقَسَّمٌ عَلَى أَرْبَعَةٍ: فَرُبُعٌ لِلَّهِ وَلِرَسُولِهِ وَلِذِي الْقُرْبَى يَعْنِي قَرَابَةَ رَسُولِ اللَّهِ صَلَّى اللهُ عَلَيْهِ وَسَلَّمَ - فَمَا كَانَ لِلَّهِ وَلِلْرَسُولِ فَهُوَ لِقَرَابَةِ النَّبِيِّ صَلَّى اللهُ عَلَيْهِ وَسَلَّمَ - وَلَمْ يَأْخُذِ النَّبِيُّ صَلَّى اللهُ عَلَيْهِ وَسَلَّمَ مِنَ الْخُمُسِ شَيْئًا، وَالرُّبُعُ الثَّانِي لِلْيَتَامَى، وَالرُّبُعُ الثَّالِثُ لِلْمَسَاكِينِ، وَالرُّبُعُ الرَّابِعُ لِابْنِ السَّبِيلِ: وَهُوَ الضَّيْفُ الْفَقِيرُ الَّذِي يَنْزِلُ بِالْمُسْلِمِينَ</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غنیمت بر پنج تا یک‌پنجم تقسیم می‌شد، که چهار قسمت آن برای کسانی بود که برای آن جنگیده بودند، یک‌پنجمِ باقی‌مانده بر چهار بخش تقسیم می‌شد، که یک‌چهارمِ اول برای خدا و رسول و خویشاوند بود [یعنی خویشاوندان پیامبر]. راوی گفت: پس آنچه مال خدا و رسول است، مالِ خویشاوند پیامبر است و خودِ پیامبر چیزی از آن برنمی‌دارد، و یک‌چهارمِ دوم، برای یتیمان، و یک‌چهارمِ سوم، برای مستمندان، و یک‌چهارمِ چهارم، برای شخص درراه‌مانده است، و او مهمانِ فقیری است که بر مسلمانان وارد می‌شود</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قاسم بن سلاّم، ال</w:t>
      </w:r>
      <w:r w:rsidRPr="00634273">
        <w:rPr>
          <w:rFonts w:cs="IRLotus" w:hint="cs"/>
          <w:sz w:val="24"/>
          <w:szCs w:val="24"/>
          <w:rtl/>
        </w:rPr>
        <w:t>أ</w:t>
      </w:r>
      <w:r w:rsidRPr="00634273">
        <w:rPr>
          <w:rFonts w:cs="IRLotus"/>
          <w:sz w:val="24"/>
          <w:szCs w:val="24"/>
          <w:rtl/>
        </w:rPr>
        <w:t>موال، ص453</w:t>
      </w:r>
      <w:r w:rsidRPr="00634273">
        <w:rPr>
          <w:rFonts w:cs="IRLotus" w:hint="cs"/>
          <w:sz w:val="24"/>
          <w:szCs w:val="24"/>
          <w:rtl/>
        </w:rPr>
        <w:t>]</w:t>
      </w:r>
      <w:r w:rsidRPr="00634273">
        <w:rPr>
          <w:rFonts w:cs="IRLotus"/>
          <w:sz w:val="24"/>
          <w:szCs w:val="24"/>
          <w:rtl/>
        </w:rPr>
        <w:t>.</w:t>
      </w:r>
    </w:p>
  </w:footnote>
  <w:footnote w:id="8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Abo-thar" w:hAnsi="Abo-thar" w:cs="Traditional Arabic" w:hint="cs"/>
          <w:sz w:val="24"/>
          <w:szCs w:val="24"/>
          <w:rtl/>
          <w:lang w:bidi="ar-SY"/>
        </w:rPr>
        <w:t>﴿</w:t>
      </w:r>
      <w:r w:rsidRPr="00634273">
        <w:rPr>
          <w:rFonts w:ascii="KFGQPC Uthmanic Script HAFS" w:cs="KFGQPC Uthmanic Script HAFS" w:hint="eastAsia"/>
          <w:sz w:val="24"/>
          <w:szCs w:val="24"/>
          <w:rtl/>
        </w:rPr>
        <w:t>قُلِ</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أَنفَالُ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لرَّسُولِ</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تَّقُواْ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IRLotus" w:hint="cs"/>
          <w:sz w:val="24"/>
          <w:szCs w:val="24"/>
          <w:rtl/>
        </w:rPr>
        <w:t>...</w:t>
      </w:r>
      <w:r w:rsidRPr="00634273">
        <w:rPr>
          <w:rFonts w:ascii="Abo-thar" w:hAnsi="Abo-thar" w:cs="Traditional Arabic" w:hint="cs"/>
          <w:sz w:val="24"/>
          <w:szCs w:val="24"/>
          <w:rtl/>
          <w:lang w:bidi="ar-SY"/>
        </w:rPr>
        <w:t>﴾</w:t>
      </w:r>
      <w:r w:rsidRPr="00634273">
        <w:rPr>
          <w:rFonts w:ascii="Abo-thar" w:hAnsi="Abo-thar" w:cs="IRLotus" w:hint="cs"/>
          <w:sz w:val="24"/>
          <w:szCs w:val="24"/>
          <w:rtl/>
          <w:lang w:bidi="ar-SY"/>
        </w:rPr>
        <w:t>.</w:t>
      </w:r>
    </w:p>
  </w:footnote>
  <w:footnote w:id="85">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سید مرتضی علم‌الهدی در رسال</w:t>
      </w:r>
      <w:r w:rsidRPr="00634273">
        <w:rPr>
          <w:rFonts w:cs="IRLotus" w:hint="cs"/>
          <w:sz w:val="24"/>
          <w:szCs w:val="24"/>
          <w:rtl/>
        </w:rPr>
        <w:t>ه</w:t>
      </w:r>
      <w:r w:rsidRPr="00634273">
        <w:rPr>
          <w:rFonts w:cs="IRLotus"/>
          <w:sz w:val="24"/>
          <w:szCs w:val="24"/>
          <w:rtl/>
        </w:rPr>
        <w:t xml:space="preserve"> از تفسیر نعمانی از فرمایش امیرالمؤمنین</w:t>
      </w:r>
      <w:r w:rsidRPr="00634273">
        <w:rPr>
          <w:rFonts w:eastAsia="Calibri" w:cs="Arial"/>
          <w:sz w:val="24"/>
          <w:szCs w:val="24"/>
        </w:rPr>
        <w:sym w:font="AGA Arabesque" w:char="F075"/>
      </w:r>
      <w:r w:rsidRPr="00634273">
        <w:rPr>
          <w:rFonts w:cs="IRLotus"/>
          <w:sz w:val="24"/>
          <w:szCs w:val="24"/>
          <w:rtl/>
        </w:rPr>
        <w:t xml:space="preserve"> آورده که آن حضرت فرموده است:</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 xml:space="preserve">إِنَّ لِلْقَائِمِ بِأُمُورِ المُسْلِمِينَ بَعْدَ ذَلِكَ الْأَنْفَالَ الَّتِي كَانَتْ لِرَسُولِ اللهِ </w:t>
      </w:r>
      <w:r w:rsidRPr="00634273">
        <w:rPr>
          <w:rFonts w:cs="CTraditional Arabic" w:hint="cs"/>
          <w:sz w:val="24"/>
          <w:szCs w:val="24"/>
          <w:rtl/>
        </w:rPr>
        <w:t>ص</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ascii="Lotus Linotype" w:hAnsi="Lotus Linotype" w:cs="IRLotus" w:hint="cs"/>
          <w:b/>
          <w:bCs/>
          <w:sz w:val="24"/>
          <w:szCs w:val="24"/>
          <w:rtl/>
        </w:rPr>
        <w:t>«</w:t>
      </w:r>
      <w:r w:rsidRPr="00634273">
        <w:rPr>
          <w:rFonts w:cs="IRLotus"/>
          <w:sz w:val="24"/>
          <w:szCs w:val="24"/>
          <w:rtl/>
        </w:rPr>
        <w:t>انفالی که در زمان رسول خدا اختیار آن با رسول</w:t>
      </w:r>
      <w:r w:rsidRPr="00634273">
        <w:rPr>
          <w:rFonts w:cs="IRLotus" w:hint="cs"/>
          <w:sz w:val="24"/>
          <w:szCs w:val="24"/>
          <w:rtl/>
        </w:rPr>
        <w:t xml:space="preserve"> </w:t>
      </w:r>
      <w:r w:rsidRPr="00634273">
        <w:rPr>
          <w:rFonts w:cs="IRLotus"/>
          <w:sz w:val="24"/>
          <w:szCs w:val="24"/>
          <w:rtl/>
        </w:rPr>
        <w:t>‌الله</w:t>
      </w:r>
      <w:r w:rsidRPr="00634273">
        <w:rPr>
          <w:rFonts w:cs="CTraditional Arabic"/>
          <w:sz w:val="24"/>
          <w:szCs w:val="24"/>
          <w:rtl/>
        </w:rPr>
        <w:t>ص</w:t>
      </w:r>
      <w:r w:rsidRPr="00634273">
        <w:rPr>
          <w:rFonts w:cs="IRLotus"/>
          <w:sz w:val="24"/>
          <w:szCs w:val="24"/>
          <w:rtl/>
        </w:rPr>
        <w:t xml:space="preserve"> بوده است، بعد از آن حضرت، اختیارش با کسی است که امور مسلمین را در دست دارد [یعنی پیشوای سیاسی اسلام]</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المحکم والمتشابه</w:t>
      </w:r>
      <w:r w:rsidRPr="00634273">
        <w:rPr>
          <w:rFonts w:cs="IRLotus" w:hint="cs"/>
          <w:sz w:val="24"/>
          <w:szCs w:val="24"/>
          <w:rtl/>
        </w:rPr>
        <w:t>:</w:t>
      </w:r>
      <w:r w:rsidRPr="00634273">
        <w:rPr>
          <w:rFonts w:cs="IRLotus"/>
          <w:sz w:val="24"/>
          <w:szCs w:val="24"/>
          <w:rtl/>
        </w:rPr>
        <w:t xml:space="preserve"> ص59</w:t>
      </w:r>
      <w:r w:rsidRPr="00634273">
        <w:rPr>
          <w:rFonts w:cs="IRLotus" w:hint="cs"/>
          <w:sz w:val="24"/>
          <w:szCs w:val="24"/>
          <w:rtl/>
        </w:rPr>
        <w:t>]</w:t>
      </w:r>
      <w:r w:rsidRPr="00634273">
        <w:rPr>
          <w:rFonts w:cs="IRLotus"/>
          <w:sz w:val="24"/>
          <w:szCs w:val="24"/>
          <w:rtl/>
        </w:rPr>
        <w:t>. با این حال، از این حدیث به دست نمی‌آید که زمامدارِ مسلمین ، حقِ خاصّی از انفال داشته باشد، چنان که از آن، حقِ خاصّی برای رسول خدا استنباط نمی‌شود.</w:t>
      </w:r>
    </w:p>
  </w:footnote>
  <w:footnote w:id="8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خُذ</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صَدَقَة</w:t>
      </w:r>
      <w:r w:rsidRPr="00634273">
        <w:rPr>
          <w:rFonts w:ascii="KFGQPC Uthmanic Script HAFS" w:cs="KFGQPC Uthmanic Script HAFS" w:hint="cs"/>
          <w:sz w:val="24"/>
          <w:szCs w:val="24"/>
          <w:rtl/>
        </w:rPr>
        <w:t>ٗ</w:t>
      </w:r>
      <w:r w:rsidRPr="00634273">
        <w:rPr>
          <w:rFonts w:cs="IRLotus"/>
          <w:b/>
          <w:bCs/>
          <w:sz w:val="24"/>
          <w:szCs w:val="24"/>
          <w:rtl/>
        </w:rPr>
        <w:t>...</w:t>
      </w:r>
      <w:r w:rsidRPr="00634273">
        <w:rPr>
          <w:rFonts w:cs="Traditional Arabic"/>
          <w:sz w:val="24"/>
          <w:szCs w:val="24"/>
          <w:rtl/>
        </w:rPr>
        <w:t>﴾</w:t>
      </w:r>
      <w:r w:rsidRPr="00634273">
        <w:rPr>
          <w:rFonts w:cs="IRLotus"/>
          <w:sz w:val="24"/>
          <w:szCs w:val="24"/>
          <w:rtl/>
        </w:rPr>
        <w:t xml:space="preserve"> [</w:t>
      </w:r>
      <w:r w:rsidRPr="00634273">
        <w:rPr>
          <w:rFonts w:ascii="mylotus" w:hAnsi="mylotus" w:cs="IRLotus"/>
          <w:sz w:val="24"/>
          <w:szCs w:val="24"/>
          <w:rtl/>
        </w:rPr>
        <w:t>التوبة</w:t>
      </w:r>
      <w:r w:rsidRPr="00634273">
        <w:rPr>
          <w:rFonts w:cs="IRLotus"/>
          <w:sz w:val="24"/>
          <w:szCs w:val="24"/>
          <w:rtl/>
        </w:rPr>
        <w:t>:103]</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از اموال آنان صدقه بگیر ...</w:t>
      </w:r>
      <w:r w:rsidRPr="00634273">
        <w:rPr>
          <w:rFonts w:cs="IRLotus" w:hint="cs"/>
          <w:sz w:val="24"/>
          <w:szCs w:val="24"/>
          <w:rtl/>
        </w:rPr>
        <w:t>»</w:t>
      </w:r>
      <w:r w:rsidRPr="00634273">
        <w:rPr>
          <w:rFonts w:cs="IRLotus"/>
          <w:sz w:val="24"/>
          <w:szCs w:val="24"/>
          <w:rtl/>
        </w:rPr>
        <w:t>.</w:t>
      </w:r>
    </w:p>
  </w:footnote>
  <w:footnote w:id="87">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از طریقِ عامّه، در مراسیلِ ابن‌داود (ص13) و از طریق شیعه، در المصنف عبدالرزاق صنعانی</w:t>
      </w:r>
      <w:r w:rsidRPr="00634273">
        <w:rPr>
          <w:rFonts w:cs="IRLotus" w:hint="cs"/>
          <w:sz w:val="24"/>
          <w:szCs w:val="24"/>
          <w:rtl/>
        </w:rPr>
        <w:t xml:space="preserve"> </w:t>
      </w:r>
      <w:r w:rsidRPr="00634273">
        <w:rPr>
          <w:rFonts w:cs="IRLotus"/>
          <w:sz w:val="24"/>
          <w:szCs w:val="24"/>
          <w:rtl/>
        </w:rPr>
        <w:t>(ج5، ص188، شماره 9327) حدیث مرفوعی است که رسول خدا</w:t>
      </w:r>
      <w:r w:rsidRPr="00634273">
        <w:rPr>
          <w:rFonts w:cs="CTraditional Arabic"/>
          <w:sz w:val="24"/>
          <w:szCs w:val="24"/>
          <w:rtl/>
        </w:rPr>
        <w:t>ص</w:t>
      </w:r>
      <w:r w:rsidRPr="00634273">
        <w:rPr>
          <w:rFonts w:cs="IRLotus"/>
          <w:sz w:val="24"/>
          <w:szCs w:val="24"/>
          <w:rtl/>
        </w:rPr>
        <w:t xml:space="preserve"> فرمود:</w:t>
      </w:r>
    </w:p>
    <w:p w:rsidR="00A87BEE" w:rsidRPr="00634273" w:rsidRDefault="00A87BEE" w:rsidP="00C06421">
      <w:pPr>
        <w:pStyle w:val="FootnoteText"/>
        <w:bidi/>
        <w:ind w:left="284" w:hanging="284"/>
        <w:jc w:val="both"/>
        <w:rPr>
          <w:rFonts w:cs="IRLotus"/>
          <w:spacing w:val="-4"/>
          <w:sz w:val="24"/>
          <w:szCs w:val="24"/>
          <w:rtl/>
        </w:rPr>
      </w:pPr>
      <w:r w:rsidRPr="00634273">
        <w:rPr>
          <w:rFonts w:cs="IRLotus" w:hint="cs"/>
          <w:spacing w:val="-4"/>
          <w:sz w:val="24"/>
          <w:szCs w:val="24"/>
          <w:rtl/>
        </w:rPr>
        <w:tab/>
        <w:t>«</w:t>
      </w:r>
      <w:r w:rsidRPr="00634273">
        <w:rPr>
          <w:rFonts w:cs="KFGQPC Uthman Taha Naskh"/>
          <w:spacing w:val="-4"/>
          <w:sz w:val="24"/>
          <w:szCs w:val="23"/>
          <w:rtl/>
        </w:rPr>
        <w:t>إِذَا مَاتَ الرَّجُلُ بَعْدَمَا يَدْخُلُ أَرْضَ الْعَدُوِّ، وَيَخْرُجُ مِنْ أَرْضِ الْمُسْلِمِينَ، وَأَرْضِ الصُّلْحِ فَإِنَّ سَهْمَهُ لِأَهْلِهِ</w:t>
      </w:r>
      <w:r w:rsidRPr="00634273">
        <w:rPr>
          <w:rFonts w:cs="IRLotus" w:hint="cs"/>
          <w:spacing w:val="-4"/>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همین که مرد مجاهد برای جهاد از سرزمین مسلمانان و سرزمین صلح خارج شد و فوت کرد، سهم غنیمت او به خانواده‌اش می‌رسد</w:t>
      </w:r>
      <w:r w:rsidRPr="00634273">
        <w:rPr>
          <w:rFonts w:cs="IRLotus" w:hint="cs"/>
          <w:sz w:val="24"/>
          <w:szCs w:val="24"/>
          <w:rtl/>
        </w:rPr>
        <w:t>»</w:t>
      </w:r>
      <w:r w:rsidRPr="00634273">
        <w:rPr>
          <w:rFonts w:cs="IRLotus"/>
          <w:sz w:val="24"/>
          <w:szCs w:val="24"/>
          <w:rtl/>
        </w:rPr>
        <w:t>.</w:t>
      </w:r>
    </w:p>
  </w:footnote>
  <w:footnote w:id="8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تاریخ ابن‌خلدون</w:t>
      </w:r>
      <w:r w:rsidRPr="00634273">
        <w:rPr>
          <w:rFonts w:cs="IRLotus" w:hint="cs"/>
          <w:sz w:val="24"/>
          <w:szCs w:val="24"/>
          <w:rtl/>
        </w:rPr>
        <w:t>:</w:t>
      </w:r>
      <w:r w:rsidRPr="00634273">
        <w:rPr>
          <w:rFonts w:cs="IRLotus"/>
          <w:sz w:val="24"/>
          <w:szCs w:val="24"/>
          <w:rtl/>
        </w:rPr>
        <w:t xml:space="preserve"> ج2، ص18.</w:t>
      </w:r>
    </w:p>
  </w:footnote>
  <w:footnote w:id="89">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 555.</w:t>
      </w:r>
    </w:p>
  </w:footnote>
  <w:footnote w:id="90">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روضة </w:t>
      </w:r>
      <w:r w:rsidRPr="00634273">
        <w:rPr>
          <w:rFonts w:ascii="mylotus" w:hAnsi="mylotus" w:cs="IRLotus" w:hint="cs"/>
          <w:sz w:val="24"/>
          <w:szCs w:val="24"/>
          <w:rtl/>
        </w:rPr>
        <w:t>ال</w:t>
      </w:r>
      <w:r w:rsidRPr="00634273">
        <w:rPr>
          <w:rFonts w:ascii="mylotus" w:hAnsi="mylotus" w:cs="IRLotus"/>
          <w:sz w:val="24"/>
          <w:szCs w:val="24"/>
          <w:rtl/>
        </w:rPr>
        <w:t>کاف</w:t>
      </w:r>
      <w:r w:rsidRPr="00634273">
        <w:rPr>
          <w:rFonts w:ascii="mylotus" w:hAnsi="mylotus" w:cs="IRLotus" w:hint="cs"/>
          <w:sz w:val="24"/>
          <w:szCs w:val="24"/>
          <w:rtl/>
        </w:rPr>
        <w:t>ي</w:t>
      </w:r>
      <w:r w:rsidRPr="00634273">
        <w:rPr>
          <w:rFonts w:cs="IRLotus" w:hint="cs"/>
          <w:sz w:val="24"/>
          <w:szCs w:val="24"/>
          <w:rtl/>
        </w:rPr>
        <w:t>:</w:t>
      </w:r>
      <w:r w:rsidRPr="00634273">
        <w:rPr>
          <w:rFonts w:cs="IRLotus"/>
          <w:sz w:val="24"/>
          <w:szCs w:val="24"/>
          <w:rtl/>
        </w:rPr>
        <w:t xml:space="preserve"> ج8، ص285.</w:t>
      </w:r>
    </w:p>
    <w:p w:rsidR="00A87BEE" w:rsidRPr="00634273" w:rsidRDefault="00A87BEE" w:rsidP="0007280C">
      <w:pPr>
        <w:pStyle w:val="FootnoteText"/>
        <w:widowControl w:val="0"/>
        <w:bidi/>
        <w:ind w:left="284"/>
        <w:jc w:val="lowKashida"/>
        <w:rPr>
          <w:rFonts w:ascii="B Lotus" w:hAnsi="B Lotus" w:cs="IRLotus" w:hint="cs"/>
          <w:sz w:val="24"/>
          <w:szCs w:val="24"/>
          <w:rtl/>
          <w:lang w:bidi="fa-IR"/>
        </w:rPr>
      </w:pPr>
      <w:r w:rsidRPr="00634273">
        <w:rPr>
          <w:rFonts w:ascii="B Lotus" w:hAnsi="B Lotus" w:cs="IRLotus" w:hint="cs"/>
          <w:sz w:val="24"/>
          <w:szCs w:val="24"/>
          <w:rtl/>
        </w:rPr>
        <w:t xml:space="preserve">قابل ذکر است که قسمت دوم این روایت، یعنی: </w:t>
      </w:r>
      <w:r w:rsidRPr="00634273">
        <w:rPr>
          <w:rFonts w:ascii="B Lotus" w:hAnsi="B Lotus" w:cs="KFGQPC Uthman Taha Naskh" w:hint="cs"/>
          <w:sz w:val="24"/>
          <w:szCs w:val="23"/>
          <w:rtl/>
          <w:lang w:bidi="fa-IR"/>
        </w:rPr>
        <w:t>«</w:t>
      </w:r>
      <w:r w:rsidRPr="00634273">
        <w:rPr>
          <w:rFonts w:ascii="B Lotus" w:hAnsi="B Lotus" w:cs="KFGQPC Uthman Taha Naskh"/>
          <w:sz w:val="24"/>
          <w:szCs w:val="23"/>
          <w:rtl/>
          <w:lang w:bidi="fa-IR"/>
        </w:rPr>
        <w:t>دُونَ سِهَامِ اليَتَامَى</w:t>
      </w:r>
      <w:r w:rsidRPr="00634273">
        <w:rPr>
          <w:rFonts w:ascii="B Lotus" w:hAnsi="B Lotus" w:cs="KFGQPC Uthman Taha Naskh" w:hint="cs"/>
          <w:sz w:val="24"/>
          <w:szCs w:val="23"/>
          <w:rtl/>
          <w:lang w:bidi="fa-IR"/>
        </w:rPr>
        <w:t>...»</w:t>
      </w:r>
      <w:r w:rsidRPr="00634273">
        <w:rPr>
          <w:rFonts w:ascii="B Lotus" w:hAnsi="B Lotus" w:cs="IRLotus" w:hint="cs"/>
          <w:sz w:val="24"/>
          <w:szCs w:val="24"/>
          <w:rtl/>
          <w:lang w:bidi="fa-IR"/>
        </w:rPr>
        <w:t xml:space="preserve"> تا آخر آن، در روضه کافی وجود ندارد. و این اعتراض در زمان زندگی علامه قلمداران رحمه الله نیز مطرح شده بود که ایشان آن را پاسخ گفته‌اند. به صفحه </w:t>
      </w:r>
      <w:r w:rsidRPr="00634273">
        <w:rPr>
          <w:rFonts w:ascii="B Lotus" w:hAnsi="B Lotus" w:cs="IRLotus"/>
          <w:sz w:val="24"/>
          <w:szCs w:val="24"/>
          <w:rtl/>
          <w:lang w:bidi="fa-IR"/>
        </w:rPr>
        <w:fldChar w:fldCharType="begin"/>
      </w:r>
      <w:r w:rsidRPr="00634273">
        <w:rPr>
          <w:rFonts w:ascii="B Lotus" w:hAnsi="B Lotus" w:cs="IRLotus"/>
          <w:sz w:val="24"/>
          <w:szCs w:val="24"/>
          <w:rtl/>
          <w:lang w:bidi="fa-IR"/>
        </w:rPr>
        <w:instrText xml:space="preserve"> </w:instrText>
      </w:r>
      <w:r w:rsidRPr="00634273">
        <w:rPr>
          <w:rFonts w:ascii="B Lotus" w:hAnsi="B Lotus" w:cs="IRLotus" w:hint="cs"/>
          <w:sz w:val="24"/>
          <w:szCs w:val="24"/>
          <w:lang w:bidi="fa-IR"/>
        </w:rPr>
        <w:instrText>PAGEREF</w:instrText>
      </w:r>
      <w:r w:rsidRPr="00634273">
        <w:rPr>
          <w:rFonts w:ascii="B Lotus" w:hAnsi="B Lotus" w:cs="IRLotus" w:hint="cs"/>
          <w:sz w:val="24"/>
          <w:szCs w:val="24"/>
          <w:rtl/>
          <w:lang w:bidi="fa-IR"/>
        </w:rPr>
        <w:instrText xml:space="preserve"> _</w:instrText>
      </w:r>
      <w:r w:rsidRPr="00634273">
        <w:rPr>
          <w:rFonts w:ascii="B Lotus" w:hAnsi="B Lotus" w:cs="IRLotus" w:hint="cs"/>
          <w:sz w:val="24"/>
          <w:szCs w:val="24"/>
          <w:lang w:bidi="fa-IR"/>
        </w:rPr>
        <w:instrText>Ref386410289 \h</w:instrText>
      </w:r>
      <w:r w:rsidRPr="00634273">
        <w:rPr>
          <w:rFonts w:ascii="B Lotus" w:hAnsi="B Lotus" w:cs="IRLotus"/>
          <w:sz w:val="24"/>
          <w:szCs w:val="24"/>
          <w:rtl/>
          <w:lang w:bidi="fa-IR"/>
        </w:rPr>
        <w:instrText xml:space="preserve"> </w:instrText>
      </w:r>
      <w:r w:rsidRPr="00634273">
        <w:rPr>
          <w:rFonts w:ascii="B Lotus" w:hAnsi="B Lotus" w:cs="IRLotus"/>
          <w:sz w:val="24"/>
          <w:szCs w:val="24"/>
          <w:rtl/>
          <w:lang w:bidi="fa-IR"/>
        </w:rPr>
      </w:r>
      <w:r w:rsidRPr="00634273">
        <w:rPr>
          <w:rFonts w:ascii="B Lotus" w:hAnsi="B Lotus" w:cs="IRLotus"/>
          <w:sz w:val="24"/>
          <w:szCs w:val="24"/>
          <w:rtl/>
          <w:lang w:bidi="fa-IR"/>
        </w:rPr>
        <w:fldChar w:fldCharType="separate"/>
      </w:r>
      <w:r w:rsidRPr="00634273">
        <w:rPr>
          <w:rFonts w:ascii="B Lotus" w:hAnsi="B Lotus" w:cs="IRLotus"/>
          <w:noProof/>
          <w:sz w:val="24"/>
          <w:szCs w:val="24"/>
          <w:rtl/>
          <w:lang w:bidi="fa-IR"/>
        </w:rPr>
        <w:t>4</w:t>
      </w:r>
      <w:r w:rsidRPr="00634273">
        <w:rPr>
          <w:rFonts w:ascii="B Lotus" w:hAnsi="B Lotus" w:cs="IRLotus"/>
          <w:noProof/>
          <w:sz w:val="24"/>
          <w:szCs w:val="24"/>
          <w:rtl/>
          <w:lang w:bidi="fa-IR"/>
        </w:rPr>
        <w:t>9</w:t>
      </w:r>
      <w:r w:rsidRPr="00634273">
        <w:rPr>
          <w:rFonts w:ascii="B Lotus" w:hAnsi="B Lotus" w:cs="IRLotus"/>
          <w:noProof/>
          <w:sz w:val="24"/>
          <w:szCs w:val="24"/>
          <w:rtl/>
          <w:lang w:bidi="fa-IR"/>
        </w:rPr>
        <w:t>4</w:t>
      </w:r>
      <w:r w:rsidRPr="00634273">
        <w:rPr>
          <w:rFonts w:ascii="B Lotus" w:hAnsi="B Lotus" w:cs="IRLotus"/>
          <w:sz w:val="24"/>
          <w:szCs w:val="24"/>
          <w:rtl/>
          <w:lang w:bidi="fa-IR"/>
        </w:rPr>
        <w:fldChar w:fldCharType="end"/>
      </w:r>
      <w:r w:rsidRPr="00634273">
        <w:rPr>
          <w:rFonts w:ascii="B Lotus" w:hAnsi="B Lotus" w:cs="IRLotus" w:hint="cs"/>
          <w:sz w:val="24"/>
          <w:szCs w:val="24"/>
          <w:rtl/>
          <w:lang w:bidi="fa-IR"/>
        </w:rPr>
        <w:t xml:space="preserve"> کتاب حاضر مراجعه کنید. (مُصحح) </w:t>
      </w:r>
    </w:p>
  </w:footnote>
  <w:footnote w:id="91">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شیخ طوسی، تهذیب الأحکام</w:t>
      </w:r>
      <w:r w:rsidRPr="00634273">
        <w:rPr>
          <w:rFonts w:cs="IRLotus" w:hint="cs"/>
          <w:sz w:val="24"/>
          <w:szCs w:val="24"/>
          <w:rtl/>
        </w:rPr>
        <w:t>:</w:t>
      </w:r>
      <w:r w:rsidRPr="00634273">
        <w:rPr>
          <w:rFonts w:cs="IRLotus"/>
          <w:sz w:val="24"/>
          <w:szCs w:val="24"/>
          <w:rtl/>
        </w:rPr>
        <w:t xml:space="preserve"> ج2، ص125</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 xml:space="preserve">مَن </w:t>
      </w:r>
      <w:r w:rsidRPr="00634273">
        <w:rPr>
          <w:rFonts w:cs="Times New Roman"/>
          <w:sz w:val="24"/>
          <w:szCs w:val="24"/>
        </w:rPr>
        <w:t>‌</w:t>
      </w:r>
      <w:r w:rsidRPr="00634273">
        <w:rPr>
          <w:rFonts w:ascii="mylotus" w:hAnsi="mylotus" w:cs="IRLotus"/>
          <w:sz w:val="24"/>
          <w:szCs w:val="24"/>
          <w:rtl/>
        </w:rPr>
        <w:t>لایحضره الفقیه</w:t>
      </w:r>
      <w:r w:rsidRPr="00634273">
        <w:rPr>
          <w:rFonts w:cs="IRLotus" w:hint="cs"/>
          <w:sz w:val="24"/>
          <w:szCs w:val="24"/>
          <w:rtl/>
        </w:rPr>
        <w:t>:</w:t>
      </w:r>
      <w:r w:rsidRPr="00634273">
        <w:rPr>
          <w:rFonts w:cs="IRLotus"/>
          <w:sz w:val="24"/>
          <w:szCs w:val="24"/>
          <w:rtl/>
        </w:rPr>
        <w:t xml:space="preserve"> ج2، ص22، و علامۀ حلّی، مختلف ‌الشیعه، ج2، ص34.</w:t>
      </w:r>
    </w:p>
  </w:footnote>
  <w:footnote w:id="92">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مَّا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أَفَا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رَسُولِهِ</w:t>
      </w:r>
      <w:r w:rsidRPr="00634273">
        <w:rPr>
          <w:rFonts w:ascii="KFGQPC Uthmanic Script HAFS" w:cs="KFGQPC Uthmanic Script HAFS" w:hint="cs"/>
          <w:sz w:val="24"/>
          <w:szCs w:val="24"/>
          <w:rtl/>
        </w:rPr>
        <w:t>ۦ</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أَه</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قُرَى</w:t>
      </w:r>
      <w:r w:rsidRPr="00634273">
        <w:rPr>
          <w:rFonts w:ascii="KFGQPC Uthmanic Script HAFS" w:cs="KFGQPC Uthmanic Script HAFS" w:hint="cs"/>
          <w:sz w:val="24"/>
          <w:szCs w:val="24"/>
          <w:rtl/>
        </w:rPr>
        <w:t>ٰ</w:t>
      </w:r>
      <w:r w:rsidRPr="00634273">
        <w:rPr>
          <w:rFonts w:cs="KFGQPC Uthman Taha Naskh" w:hint="cs"/>
          <w:sz w:val="24"/>
          <w:szCs w:val="23"/>
          <w:rtl/>
        </w:rPr>
        <w:t>...</w:t>
      </w:r>
      <w:r w:rsidRPr="00634273">
        <w:rPr>
          <w:rFonts w:cs="Traditional Arabic" w:hint="cs"/>
          <w:sz w:val="24"/>
          <w:szCs w:val="24"/>
          <w:rtl/>
        </w:rPr>
        <w:t>﴾</w:t>
      </w:r>
      <w:r w:rsidRPr="00634273">
        <w:rPr>
          <w:rFonts w:cs="IRLotus" w:hint="cs"/>
          <w:sz w:val="24"/>
          <w:szCs w:val="24"/>
          <w:rtl/>
        </w:rPr>
        <w:t>.</w:t>
      </w:r>
    </w:p>
  </w:footnote>
  <w:footnote w:id="93">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تهذیب الأحکام</w:t>
      </w:r>
      <w:r w:rsidRPr="00634273">
        <w:rPr>
          <w:rFonts w:cs="IRLotus" w:hint="cs"/>
          <w:sz w:val="24"/>
          <w:szCs w:val="24"/>
          <w:rtl/>
        </w:rPr>
        <w:t xml:space="preserve">: </w:t>
      </w:r>
      <w:r w:rsidRPr="00634273">
        <w:rPr>
          <w:rFonts w:cs="IRLotus"/>
          <w:sz w:val="24"/>
          <w:szCs w:val="24"/>
          <w:rtl/>
        </w:rPr>
        <w:t>ج</w:t>
      </w:r>
      <w:r w:rsidRPr="00634273">
        <w:rPr>
          <w:rFonts w:cs="IRLotus" w:hint="cs"/>
          <w:sz w:val="24"/>
          <w:szCs w:val="24"/>
          <w:rtl/>
        </w:rPr>
        <w:t xml:space="preserve"> </w:t>
      </w:r>
      <w:r w:rsidRPr="00634273">
        <w:rPr>
          <w:rFonts w:cs="IRLotus"/>
          <w:sz w:val="24"/>
          <w:szCs w:val="24"/>
          <w:rtl/>
        </w:rPr>
        <w:t>4</w:t>
      </w:r>
      <w:r w:rsidRPr="00634273">
        <w:rPr>
          <w:rFonts w:cs="IRLotus" w:hint="cs"/>
          <w:sz w:val="24"/>
          <w:szCs w:val="24"/>
          <w:rtl/>
        </w:rPr>
        <w:t xml:space="preserve">، شيخ حر عاملي، </w:t>
      </w:r>
      <w:r w:rsidRPr="00634273">
        <w:rPr>
          <w:rFonts w:ascii="mylotus" w:hAnsi="mylotus" w:cs="IRLotus"/>
          <w:sz w:val="24"/>
          <w:szCs w:val="24"/>
          <w:rtl/>
        </w:rPr>
        <w:t>وسائل الشيعة، أبواب الأنفال وما يختص بال</w:t>
      </w:r>
      <w:r w:rsidRPr="00634273">
        <w:rPr>
          <w:rFonts w:ascii="mylotus" w:hAnsi="mylotus" w:cs="IRLotus" w:hint="cs"/>
          <w:sz w:val="24"/>
          <w:szCs w:val="24"/>
          <w:rtl/>
        </w:rPr>
        <w:t>إ</w:t>
      </w:r>
      <w:r w:rsidRPr="00634273">
        <w:rPr>
          <w:rFonts w:ascii="mylotus" w:hAnsi="mylotus" w:cs="IRLotus"/>
          <w:sz w:val="24"/>
          <w:szCs w:val="24"/>
          <w:rtl/>
        </w:rPr>
        <w:t>مام</w:t>
      </w:r>
      <w:r w:rsidRPr="00634273">
        <w:rPr>
          <w:rFonts w:ascii="B Lotus" w:hAnsi="B Lotus" w:cs="IRLotus" w:hint="cs"/>
          <w:sz w:val="24"/>
          <w:szCs w:val="24"/>
          <w:rtl/>
        </w:rPr>
        <w:t xml:space="preserve">، ج9، ص527، و </w:t>
      </w:r>
      <w:r w:rsidRPr="00634273">
        <w:rPr>
          <w:rFonts w:ascii="mylotus" w:hAnsi="mylotus" w:cs="IRLotus"/>
          <w:sz w:val="24"/>
          <w:szCs w:val="24"/>
          <w:rtl/>
        </w:rPr>
        <w:t>النعمان بن محمد المغربي، دعائم الإسلام،</w:t>
      </w:r>
      <w:r w:rsidRPr="00634273">
        <w:rPr>
          <w:rFonts w:ascii="B Lotus" w:hAnsi="B Lotus" w:cs="IRLotus"/>
          <w:sz w:val="24"/>
          <w:szCs w:val="24"/>
          <w:rtl/>
        </w:rPr>
        <w:t xml:space="preserve"> </w:t>
      </w:r>
      <w:r w:rsidRPr="00634273">
        <w:rPr>
          <w:rFonts w:ascii="B Lotus" w:hAnsi="B Lotus" w:cs="IRLotus" w:hint="cs"/>
          <w:sz w:val="24"/>
          <w:szCs w:val="24"/>
          <w:rtl/>
        </w:rPr>
        <w:t>(</w:t>
      </w:r>
      <w:r w:rsidRPr="00634273">
        <w:rPr>
          <w:rFonts w:ascii="B Lotus" w:hAnsi="B Lotus" w:cs="IRLotus"/>
          <w:sz w:val="24"/>
          <w:szCs w:val="24"/>
          <w:rtl/>
        </w:rPr>
        <w:t>تحقيق آصف الفيضي</w:t>
      </w:r>
      <w:r w:rsidRPr="00634273">
        <w:rPr>
          <w:rFonts w:ascii="B Lotus" w:hAnsi="B Lotus" w:cs="IRLotus" w:hint="cs"/>
          <w:sz w:val="24"/>
          <w:szCs w:val="24"/>
          <w:rtl/>
        </w:rPr>
        <w:t>)</w:t>
      </w:r>
      <w:r w:rsidRPr="00634273">
        <w:rPr>
          <w:rFonts w:ascii="B Lotus" w:hAnsi="B Lotus" w:cs="IRLotus"/>
          <w:sz w:val="24"/>
          <w:szCs w:val="24"/>
          <w:rtl/>
        </w:rPr>
        <w:t>، ج 1، ص 386.</w:t>
      </w:r>
    </w:p>
  </w:footnote>
  <w:footnote w:id="94">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تفسیرعیاشی</w:t>
      </w:r>
      <w:r w:rsidRPr="00634273">
        <w:rPr>
          <w:rFonts w:cs="IRLotus" w:hint="cs"/>
          <w:sz w:val="24"/>
          <w:szCs w:val="24"/>
          <w:rtl/>
        </w:rPr>
        <w:t xml:space="preserve">: </w:t>
      </w:r>
      <w:r w:rsidRPr="00634273">
        <w:rPr>
          <w:rFonts w:cs="IRLotus"/>
          <w:sz w:val="24"/>
          <w:szCs w:val="24"/>
          <w:rtl/>
        </w:rPr>
        <w:t xml:space="preserve">ج2، ص63؛ مجلسی، </w:t>
      </w:r>
      <w:r w:rsidRPr="00634273">
        <w:rPr>
          <w:rFonts w:ascii="mylotus" w:hAnsi="mylotus" w:cs="IRLotus"/>
          <w:sz w:val="24"/>
          <w:szCs w:val="24"/>
          <w:rtl/>
        </w:rPr>
        <w:t>بحارالأنوار</w:t>
      </w:r>
      <w:r w:rsidRPr="00634273">
        <w:rPr>
          <w:rFonts w:cs="IRLotus" w:hint="cs"/>
          <w:sz w:val="24"/>
          <w:szCs w:val="24"/>
          <w:rtl/>
        </w:rPr>
        <w:t xml:space="preserve">: </w:t>
      </w:r>
      <w:r w:rsidRPr="00634273">
        <w:rPr>
          <w:rFonts w:cs="IRLotus"/>
          <w:sz w:val="24"/>
          <w:szCs w:val="24"/>
          <w:rtl/>
        </w:rPr>
        <w:t>ج20، ص52</w:t>
      </w:r>
      <w:r w:rsidRPr="00634273">
        <w:rPr>
          <w:rFonts w:cs="IRLotus" w:hint="cs"/>
          <w:sz w:val="24"/>
          <w:szCs w:val="24"/>
          <w:rtl/>
        </w:rPr>
        <w:t>،</w:t>
      </w:r>
      <w:r w:rsidRPr="00634273">
        <w:rPr>
          <w:rFonts w:cs="IRLotus"/>
          <w:sz w:val="24"/>
          <w:szCs w:val="24"/>
          <w:rtl/>
        </w:rPr>
        <w:t xml:space="preserve"> سیدهاشم بحرانی </w:t>
      </w:r>
      <w:r w:rsidRPr="00634273">
        <w:rPr>
          <w:rFonts w:ascii="mylotus" w:hAnsi="mylotus" w:cs="IRLotus"/>
          <w:sz w:val="24"/>
          <w:szCs w:val="24"/>
          <w:rtl/>
        </w:rPr>
        <w:t>تفسیر البرهان</w:t>
      </w:r>
      <w:r w:rsidRPr="00634273">
        <w:rPr>
          <w:rFonts w:cs="IRLotus"/>
          <w:sz w:val="24"/>
          <w:szCs w:val="24"/>
          <w:rtl/>
        </w:rPr>
        <w:t xml:space="preserve">، ج2، ص88، و شیخ حرّعاملی،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sz w:val="24"/>
          <w:szCs w:val="24"/>
          <w:rtl/>
        </w:rPr>
        <w:t xml:space="preserve"> </w:t>
      </w:r>
      <w:r w:rsidRPr="00634273">
        <w:rPr>
          <w:rFonts w:cs="IRLotus" w:hint="cs"/>
          <w:sz w:val="24"/>
          <w:szCs w:val="24"/>
          <w:rtl/>
        </w:rPr>
        <w:t>أ</w:t>
      </w:r>
      <w:r w:rsidRPr="00634273">
        <w:rPr>
          <w:rFonts w:cs="IRLotus"/>
          <w:sz w:val="24"/>
          <w:szCs w:val="24"/>
          <w:rtl/>
        </w:rPr>
        <w:t>بواب تقسیم خمس.</w:t>
      </w:r>
    </w:p>
  </w:footnote>
  <w:footnote w:id="9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صفایای جنگ، اسبِ زبده و شمشیر خوب و کنیز و امثال آن است، که متعلق به فرمانده و رییس سپاه است.</w:t>
      </w:r>
    </w:p>
  </w:footnote>
  <w:footnote w:id="9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شیخ طوسی، تهذیب الأحکام، ج4، ص128، حدیث 365، و استبصار، ج2، ص56، حدیث 176.</w:t>
      </w:r>
    </w:p>
  </w:footnote>
  <w:footnote w:id="9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 xml:space="preserve">عیون </w:t>
      </w:r>
      <w:r w:rsidRPr="00634273">
        <w:rPr>
          <w:rFonts w:ascii="mylotus" w:hAnsi="mylotus" w:cs="IRLotus" w:hint="cs"/>
          <w:sz w:val="24"/>
          <w:szCs w:val="24"/>
          <w:rtl/>
        </w:rPr>
        <w:t>أ</w:t>
      </w:r>
      <w:r w:rsidRPr="00634273">
        <w:rPr>
          <w:rFonts w:ascii="mylotus" w:hAnsi="mylotus" w:cs="IRLotus"/>
          <w:sz w:val="24"/>
          <w:szCs w:val="24"/>
          <w:rtl/>
        </w:rPr>
        <w:t>خبارالرضا</w:t>
      </w:r>
      <w:r w:rsidRPr="00634273">
        <w:rPr>
          <w:rFonts w:cs="IRLotus" w:hint="cs"/>
          <w:sz w:val="24"/>
          <w:szCs w:val="24"/>
          <w:rtl/>
        </w:rPr>
        <w:t>:</w:t>
      </w:r>
      <w:r w:rsidRPr="00634273">
        <w:rPr>
          <w:rFonts w:cs="IRLotus"/>
          <w:sz w:val="24"/>
          <w:szCs w:val="24"/>
          <w:rtl/>
        </w:rPr>
        <w:t xml:space="preserve"> باب 23، </w:t>
      </w:r>
      <w:r w:rsidRPr="00634273">
        <w:rPr>
          <w:rFonts w:ascii="mylotus" w:hAnsi="mylotus" w:cs="IRLotus"/>
          <w:sz w:val="24"/>
          <w:szCs w:val="24"/>
          <w:rtl/>
        </w:rPr>
        <w:t>ف</w:t>
      </w:r>
      <w:r w:rsidRPr="00634273">
        <w:rPr>
          <w:rFonts w:ascii="mylotus" w:hAnsi="mylotus" w:cs="IRLotus" w:hint="cs"/>
          <w:sz w:val="24"/>
          <w:szCs w:val="24"/>
          <w:rtl/>
        </w:rPr>
        <w:t>ي</w:t>
      </w:r>
      <w:r w:rsidRPr="00634273">
        <w:rPr>
          <w:rFonts w:ascii="mylotus" w:hAnsi="mylotus" w:cs="IRLotus"/>
          <w:sz w:val="24"/>
          <w:szCs w:val="24"/>
          <w:rtl/>
        </w:rPr>
        <w:t xml:space="preserve"> </w:t>
      </w:r>
      <w:r w:rsidRPr="00634273">
        <w:rPr>
          <w:rFonts w:cs="Times New Roman"/>
          <w:sz w:val="24"/>
          <w:szCs w:val="24"/>
        </w:rPr>
        <w:t>‌</w:t>
      </w:r>
      <w:r w:rsidRPr="00634273">
        <w:rPr>
          <w:rFonts w:ascii="mylotus" w:hAnsi="mylotus" w:cs="IRLotus"/>
          <w:sz w:val="24"/>
          <w:szCs w:val="24"/>
          <w:rtl/>
        </w:rPr>
        <w:t xml:space="preserve">الفرق بین </w:t>
      </w:r>
      <w:r w:rsidRPr="00634273">
        <w:rPr>
          <w:rFonts w:cs="Times New Roman"/>
          <w:sz w:val="24"/>
          <w:szCs w:val="24"/>
        </w:rPr>
        <w:t>‌</w:t>
      </w:r>
      <w:r w:rsidRPr="00634273">
        <w:rPr>
          <w:rFonts w:ascii="mylotus" w:hAnsi="mylotus" w:cs="IRLotus"/>
          <w:sz w:val="24"/>
          <w:szCs w:val="24"/>
          <w:rtl/>
        </w:rPr>
        <w:t>العترة</w:t>
      </w:r>
      <w:r w:rsidRPr="00634273">
        <w:rPr>
          <w:rFonts w:ascii="mylotus" w:hAnsi="mylotus" w:cs="IRLotus" w:hint="cs"/>
          <w:sz w:val="24"/>
          <w:szCs w:val="24"/>
          <w:rtl/>
        </w:rPr>
        <w:t xml:space="preserve"> </w:t>
      </w:r>
      <w:r w:rsidRPr="00634273">
        <w:rPr>
          <w:rFonts w:ascii="mylotus" w:hAnsi="mylotus" w:cs="IRLotus"/>
          <w:sz w:val="24"/>
          <w:szCs w:val="24"/>
          <w:rtl/>
        </w:rPr>
        <w:t>وال</w:t>
      </w:r>
      <w:r w:rsidRPr="00634273">
        <w:rPr>
          <w:rFonts w:ascii="mylotus" w:hAnsi="mylotus" w:cs="IRLotus" w:hint="cs"/>
          <w:sz w:val="24"/>
          <w:szCs w:val="24"/>
          <w:rtl/>
        </w:rPr>
        <w:t>أ</w:t>
      </w:r>
      <w:r w:rsidRPr="00634273">
        <w:rPr>
          <w:rFonts w:ascii="mylotus" w:hAnsi="mylotus" w:cs="IRLotus"/>
          <w:sz w:val="24"/>
          <w:szCs w:val="24"/>
          <w:rtl/>
        </w:rPr>
        <w:t>مّة</w:t>
      </w:r>
      <w:r w:rsidRPr="00634273">
        <w:rPr>
          <w:rFonts w:cs="IRLotus"/>
          <w:sz w:val="24"/>
          <w:szCs w:val="24"/>
          <w:rtl/>
        </w:rPr>
        <w:t>.</w:t>
      </w:r>
    </w:p>
  </w:footnote>
  <w:footnote w:id="98">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آيا مردم را به نيكى فرمان مى‏دهيد و خود را فراموش مى‏كنيد با اينكه شما كتاب [خدا] را مى‏خوانيد آيا [هيچ] نمى‏انديشيد</w:t>
      </w:r>
      <w:r w:rsidRPr="00634273">
        <w:rPr>
          <w:rFonts w:ascii="Tahoma" w:hAnsi="Tahoma" w:cs="IRLotus" w:hint="cs"/>
          <w:sz w:val="24"/>
          <w:szCs w:val="24"/>
          <w:rtl/>
        </w:rPr>
        <w:t>».</w:t>
      </w:r>
    </w:p>
  </w:footnote>
  <w:footnote w:id="9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 برهان رسا ويژه خداست ...</w:t>
      </w:r>
      <w:r w:rsidRPr="00634273">
        <w:rPr>
          <w:rFonts w:ascii="Tahoma" w:hAnsi="Tahoma" w:cs="IRLotus" w:hint="cs"/>
          <w:sz w:val="24"/>
          <w:szCs w:val="24"/>
          <w:rtl/>
        </w:rPr>
        <w:t>».</w:t>
      </w:r>
    </w:p>
  </w:footnote>
  <w:footnote w:id="10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همان، ج2، ص238، باب 58.</w:t>
      </w:r>
    </w:p>
  </w:footnote>
  <w:footnote w:id="10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مسند امام زیدبن علی‌بن الحسین</w:t>
      </w:r>
      <w:r w:rsidRPr="00634273">
        <w:rPr>
          <w:rFonts w:cs="IRLotus" w:hint="cs"/>
          <w:sz w:val="24"/>
          <w:szCs w:val="24"/>
          <w:rtl/>
        </w:rPr>
        <w:t>:</w:t>
      </w:r>
      <w:r w:rsidRPr="00634273">
        <w:rPr>
          <w:rFonts w:cs="IRLotus"/>
          <w:sz w:val="24"/>
          <w:szCs w:val="24"/>
          <w:rtl/>
        </w:rPr>
        <w:t xml:space="preserve"> ص356، </w:t>
      </w:r>
      <w:r w:rsidRPr="00634273">
        <w:rPr>
          <w:rFonts w:ascii="Lotus Linotype" w:hAnsi="Lotus Linotype" w:cs="IRLotus"/>
          <w:sz w:val="24"/>
          <w:szCs w:val="24"/>
          <w:rtl/>
        </w:rPr>
        <w:t xml:space="preserve">باب‌ </w:t>
      </w:r>
      <w:r w:rsidRPr="00634273">
        <w:rPr>
          <w:rFonts w:ascii="mylotus" w:hAnsi="mylotus" w:cs="IRLotus"/>
          <w:sz w:val="24"/>
          <w:szCs w:val="24"/>
          <w:rtl/>
        </w:rPr>
        <w:t>الخمس وال</w:t>
      </w:r>
      <w:r w:rsidRPr="00634273">
        <w:rPr>
          <w:rFonts w:ascii="mylotus" w:hAnsi="mylotus" w:cs="IRLotus" w:hint="cs"/>
          <w:sz w:val="24"/>
          <w:szCs w:val="24"/>
          <w:rtl/>
        </w:rPr>
        <w:t>أ</w:t>
      </w:r>
      <w:r w:rsidRPr="00634273">
        <w:rPr>
          <w:rFonts w:ascii="mylotus" w:hAnsi="mylotus" w:cs="IRLotus"/>
          <w:sz w:val="24"/>
          <w:szCs w:val="24"/>
          <w:rtl/>
        </w:rPr>
        <w:t>نفال</w:t>
      </w:r>
      <w:r w:rsidRPr="00634273">
        <w:rPr>
          <w:rFonts w:cs="IRLotus"/>
          <w:sz w:val="24"/>
          <w:szCs w:val="24"/>
          <w:rtl/>
        </w:rPr>
        <w:t>.</w:t>
      </w:r>
    </w:p>
  </w:footnote>
  <w:footnote w:id="102">
    <w:p w:rsidR="00A87BEE" w:rsidRPr="00634273" w:rsidRDefault="00A87BEE" w:rsidP="0005163C">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t>تنوير المقباس من تفسير ابن عباس</w:t>
      </w:r>
      <w:r w:rsidRPr="00634273">
        <w:rPr>
          <w:rFonts w:ascii="B Lotus" w:hAnsi="B Lotus" w:cs="IRLotus" w:hint="cs"/>
          <w:sz w:val="24"/>
          <w:szCs w:val="24"/>
          <w:rtl/>
        </w:rPr>
        <w:t xml:space="preserve">، جمع و ترتيب: </w:t>
      </w:r>
      <w:r w:rsidRPr="00634273">
        <w:rPr>
          <w:rFonts w:ascii="B Lotus" w:hAnsi="B Lotus" w:cs="IRLotus"/>
          <w:sz w:val="24"/>
          <w:szCs w:val="24"/>
          <w:rtl/>
        </w:rPr>
        <w:t>مجد الدين أبو طاهر محمد بن يعقوب الفيروزآبادى</w:t>
      </w:r>
      <w:r w:rsidRPr="00634273">
        <w:rPr>
          <w:rFonts w:ascii="B Lotus" w:hAnsi="B Lotus" w:cs="IRLotus" w:hint="cs"/>
          <w:sz w:val="24"/>
          <w:szCs w:val="24"/>
          <w:rtl/>
        </w:rPr>
        <w:t xml:space="preserve">، ص 149، و حاشيه‌ی </w:t>
      </w:r>
      <w:r w:rsidRPr="00634273">
        <w:rPr>
          <w:rFonts w:ascii="mylotus" w:hAnsi="mylotus" w:cs="IRLotus"/>
          <w:sz w:val="24"/>
          <w:szCs w:val="24"/>
          <w:rtl/>
        </w:rPr>
        <w:t>تفسیر الدر المنثو</w:t>
      </w:r>
      <w:r w:rsidRPr="00634273">
        <w:rPr>
          <w:rFonts w:cs="IRLotus"/>
          <w:sz w:val="24"/>
          <w:szCs w:val="24"/>
          <w:rtl/>
        </w:rPr>
        <w:t>ر</w:t>
      </w:r>
      <w:r w:rsidRPr="00634273">
        <w:rPr>
          <w:rFonts w:cs="IRLotus" w:hint="cs"/>
          <w:sz w:val="24"/>
          <w:szCs w:val="24"/>
          <w:rtl/>
        </w:rPr>
        <w:t>:</w:t>
      </w:r>
      <w:r w:rsidRPr="00634273">
        <w:rPr>
          <w:rFonts w:cs="IRLotus"/>
          <w:sz w:val="24"/>
          <w:szCs w:val="24"/>
          <w:rtl/>
        </w:rPr>
        <w:t xml:space="preserve"> ج2، ص64.</w:t>
      </w:r>
    </w:p>
  </w:footnote>
  <w:footnote w:id="10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اصول كافي</w:t>
      </w:r>
      <w:r w:rsidRPr="00634273">
        <w:rPr>
          <w:rFonts w:cs="IRLotus" w:hint="cs"/>
          <w:sz w:val="24"/>
          <w:szCs w:val="24"/>
          <w:rtl/>
        </w:rPr>
        <w:t>:</w:t>
      </w:r>
      <w:r w:rsidRPr="00634273">
        <w:rPr>
          <w:rFonts w:cs="IRLotus"/>
          <w:sz w:val="24"/>
          <w:szCs w:val="24"/>
          <w:rtl/>
        </w:rPr>
        <w:t xml:space="preserve"> بابُ </w:t>
      </w:r>
      <w:r w:rsidRPr="00634273">
        <w:rPr>
          <w:rFonts w:ascii="mylotus" w:hAnsi="mylotus" w:cs="IRLotus"/>
          <w:sz w:val="24"/>
          <w:szCs w:val="24"/>
          <w:rtl/>
        </w:rPr>
        <w:t>الفَيءِ وَالأَنفَالِ وَتَفسِيرِ الخُمُسِ وَحُدُودِهِ وَمَا يَجِبُ فِيهِ</w:t>
      </w:r>
      <w:r w:rsidRPr="00634273">
        <w:rPr>
          <w:rFonts w:cs="IRLotus"/>
          <w:sz w:val="24"/>
          <w:szCs w:val="24"/>
          <w:rtl/>
        </w:rPr>
        <w:t>، ج1، ص358.</w:t>
      </w:r>
    </w:p>
  </w:footnote>
  <w:footnote w:id="10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مجمع</w:t>
      </w:r>
      <w:r w:rsidRPr="00634273">
        <w:rPr>
          <w:rFonts w:cs="Times New Roman"/>
          <w:sz w:val="24"/>
          <w:szCs w:val="24"/>
        </w:rPr>
        <w:t>‌</w:t>
      </w:r>
      <w:r w:rsidRPr="00634273">
        <w:rPr>
          <w:rFonts w:ascii="mylotus" w:hAnsi="mylotus" w:cs="IRLotus"/>
          <w:sz w:val="24"/>
          <w:szCs w:val="24"/>
          <w:rtl/>
        </w:rPr>
        <w:t>البیان</w:t>
      </w:r>
      <w:r w:rsidRPr="00634273">
        <w:rPr>
          <w:rFonts w:cs="IRLotus" w:hint="cs"/>
          <w:sz w:val="24"/>
          <w:szCs w:val="24"/>
          <w:rtl/>
        </w:rPr>
        <w:t xml:space="preserve">: </w:t>
      </w:r>
      <w:r w:rsidRPr="00634273">
        <w:rPr>
          <w:rFonts w:cs="IRLotus"/>
          <w:sz w:val="24"/>
          <w:szCs w:val="24"/>
          <w:rtl/>
        </w:rPr>
        <w:t>ج9، ص612، چاپ اسلامیه تهران.</w:t>
      </w:r>
    </w:p>
  </w:footnote>
  <w:footnote w:id="10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ج12، ص387، چاپ نجف.</w:t>
      </w:r>
    </w:p>
  </w:footnote>
  <w:footnote w:id="106">
    <w:p w:rsidR="00A87BEE" w:rsidRPr="00634273" w:rsidRDefault="00A87BEE" w:rsidP="00B951A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ج1، ص145.</w:t>
      </w:r>
    </w:p>
  </w:footnote>
  <w:footnote w:id="107">
    <w:p w:rsidR="00A87BEE" w:rsidRPr="00634273" w:rsidRDefault="00A87BEE" w:rsidP="00B951A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مصباح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ج2، ص144.</w:t>
      </w:r>
    </w:p>
  </w:footnote>
  <w:footnote w:id="108">
    <w:p w:rsidR="00A87BEE" w:rsidRPr="00634273" w:rsidRDefault="00A87BEE" w:rsidP="00B951A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متشابهات القرآن ومختلفه</w:t>
      </w:r>
      <w:r w:rsidRPr="00634273">
        <w:rPr>
          <w:rFonts w:cs="IRLotus" w:hint="cs"/>
          <w:sz w:val="24"/>
          <w:szCs w:val="24"/>
          <w:rtl/>
        </w:rPr>
        <w:t xml:space="preserve">: </w:t>
      </w:r>
      <w:r w:rsidRPr="00634273">
        <w:rPr>
          <w:rFonts w:cs="IRLotus"/>
          <w:sz w:val="24"/>
          <w:szCs w:val="24"/>
          <w:rtl/>
        </w:rPr>
        <w:t>چاپ جدید،</w:t>
      </w:r>
      <w:r w:rsidRPr="00634273">
        <w:rPr>
          <w:rFonts w:cs="IRLotus" w:hint="cs"/>
          <w:sz w:val="24"/>
          <w:szCs w:val="24"/>
          <w:rtl/>
        </w:rPr>
        <w:t xml:space="preserve"> </w:t>
      </w:r>
      <w:r w:rsidRPr="00634273">
        <w:rPr>
          <w:rFonts w:cs="IRLotus"/>
          <w:sz w:val="24"/>
          <w:szCs w:val="24"/>
          <w:rtl/>
        </w:rPr>
        <w:t>ج2</w:t>
      </w:r>
      <w:r w:rsidRPr="00634273">
        <w:rPr>
          <w:rFonts w:cs="IRLotus" w:hint="cs"/>
          <w:sz w:val="24"/>
          <w:szCs w:val="24"/>
          <w:rtl/>
        </w:rPr>
        <w:t xml:space="preserve"> </w:t>
      </w:r>
      <w:r w:rsidRPr="00634273">
        <w:rPr>
          <w:rFonts w:cs="IRLotus"/>
          <w:sz w:val="24"/>
          <w:szCs w:val="24"/>
          <w:rtl/>
        </w:rPr>
        <w:t>ص175.</w:t>
      </w:r>
    </w:p>
  </w:footnote>
  <w:footnote w:id="109">
    <w:p w:rsidR="00A87BEE" w:rsidRPr="00634273" w:rsidRDefault="00A87BEE" w:rsidP="00B951AB">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w:t>
      </w:r>
      <w:r w:rsidRPr="00634273">
        <w:rPr>
          <w:rFonts w:cs="IRLotus"/>
          <w:sz w:val="24"/>
          <w:szCs w:val="24"/>
          <w:rtl/>
        </w:rPr>
        <w:t xml:space="preserve"> </w:t>
      </w:r>
      <w:r w:rsidRPr="00634273">
        <w:rPr>
          <w:rFonts w:ascii="mylotus" w:hAnsi="mylotus" w:cs="IRLotus"/>
          <w:sz w:val="24"/>
          <w:szCs w:val="24"/>
          <w:rtl/>
        </w:rPr>
        <w:t>الحدائق الناظرة</w:t>
      </w:r>
      <w:r w:rsidRPr="00634273">
        <w:rPr>
          <w:rFonts w:cs="IRLotus" w:hint="cs"/>
          <w:sz w:val="24"/>
          <w:szCs w:val="24"/>
          <w:rtl/>
        </w:rPr>
        <w:t>:</w:t>
      </w:r>
      <w:r w:rsidRPr="00634273">
        <w:rPr>
          <w:rFonts w:cs="IRLotus"/>
          <w:sz w:val="24"/>
          <w:szCs w:val="24"/>
          <w:rtl/>
        </w:rPr>
        <w:t xml:space="preserve"> ج12، ص382</w:t>
      </w:r>
      <w:r w:rsidRPr="00634273">
        <w:rPr>
          <w:rFonts w:cs="IRLotus" w:hint="cs"/>
          <w:sz w:val="24"/>
          <w:szCs w:val="24"/>
          <w:rtl/>
        </w:rPr>
        <w:t>-</w:t>
      </w:r>
      <w:r w:rsidRPr="00634273">
        <w:rPr>
          <w:rFonts w:cs="IRLotus"/>
          <w:sz w:val="24"/>
          <w:szCs w:val="24"/>
          <w:rtl/>
        </w:rPr>
        <w:t>387.</w:t>
      </w:r>
    </w:p>
  </w:footnote>
  <w:footnote w:id="11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ذخیرة</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المعاد</w:t>
      </w:r>
      <w:r w:rsidRPr="00634273">
        <w:rPr>
          <w:rFonts w:cs="IRLotus" w:hint="cs"/>
          <w:sz w:val="24"/>
          <w:szCs w:val="24"/>
          <w:rtl/>
        </w:rPr>
        <w:t>:</w:t>
      </w:r>
      <w:r w:rsidRPr="00634273">
        <w:rPr>
          <w:rFonts w:cs="IRLotus"/>
          <w:sz w:val="24"/>
          <w:szCs w:val="24"/>
          <w:rtl/>
        </w:rPr>
        <w:t xml:space="preserve"> باب خمس.</w:t>
      </w:r>
    </w:p>
  </w:footnote>
  <w:footnote w:id="11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لوامع صاحبقرانیه</w:t>
      </w:r>
      <w:r w:rsidRPr="00634273">
        <w:rPr>
          <w:rFonts w:cs="IRLotus" w:hint="cs"/>
          <w:sz w:val="24"/>
          <w:szCs w:val="24"/>
          <w:rtl/>
        </w:rPr>
        <w:t>:</w:t>
      </w:r>
      <w:r w:rsidRPr="00634273">
        <w:rPr>
          <w:rFonts w:cs="IRLotus"/>
          <w:sz w:val="24"/>
          <w:szCs w:val="24"/>
          <w:rtl/>
        </w:rPr>
        <w:t xml:space="preserve"> شرح فارسی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 xml:space="preserve"> الفقیه</w:t>
      </w:r>
      <w:r w:rsidRPr="00634273">
        <w:rPr>
          <w:rFonts w:cs="IRLotus"/>
          <w:sz w:val="24"/>
          <w:szCs w:val="24"/>
          <w:rtl/>
        </w:rPr>
        <w:t>، ج2، ص50.</w:t>
      </w:r>
    </w:p>
  </w:footnote>
  <w:footnote w:id="11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الناظرة</w:t>
      </w:r>
      <w:r w:rsidRPr="00634273">
        <w:rPr>
          <w:rFonts w:cs="IRLotus" w:hint="cs"/>
          <w:sz w:val="24"/>
          <w:szCs w:val="24"/>
          <w:rtl/>
        </w:rPr>
        <w:t>:</w:t>
      </w:r>
      <w:r w:rsidRPr="00634273">
        <w:rPr>
          <w:rFonts w:cs="IRLotus"/>
          <w:sz w:val="24"/>
          <w:szCs w:val="24"/>
          <w:rtl/>
        </w:rPr>
        <w:t xml:space="preserve"> ج12، ص377.</w:t>
      </w:r>
    </w:p>
  </w:footnote>
  <w:footnote w:id="113">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ابوعبید، قاسم‌بن‌سلاّم</w:t>
      </w:r>
      <w:r w:rsidRPr="00634273">
        <w:rPr>
          <w:rFonts w:cs="IRLotus" w:hint="cs"/>
          <w:sz w:val="24"/>
          <w:szCs w:val="24"/>
          <w:rtl/>
        </w:rPr>
        <w:t xml:space="preserve"> </w:t>
      </w:r>
      <w:r w:rsidRPr="00634273">
        <w:rPr>
          <w:rFonts w:cs="IRLotus"/>
          <w:sz w:val="24"/>
          <w:szCs w:val="24"/>
          <w:rtl/>
        </w:rPr>
        <w:t>(م224) و معاصرِ ائمه، از حضرت صادق تا حضرت هادی</w:t>
      </w:r>
      <w:r w:rsidRPr="00634273">
        <w:rPr>
          <w:rFonts w:cs="CTraditional Arabic" w:hint="cs"/>
          <w:sz w:val="24"/>
          <w:szCs w:val="24"/>
          <w:rtl/>
        </w:rPr>
        <w:t>‡</w:t>
      </w:r>
      <w:r w:rsidRPr="00634273">
        <w:rPr>
          <w:rFonts w:cs="IRLotus"/>
          <w:sz w:val="24"/>
          <w:szCs w:val="24"/>
          <w:rtl/>
        </w:rPr>
        <w:t xml:space="preserve"> می‌نویسد:</w:t>
      </w:r>
    </w:p>
    <w:p w:rsidR="00A87BEE" w:rsidRPr="00634273" w:rsidRDefault="00A87BEE" w:rsidP="00032A2B">
      <w:pPr>
        <w:pStyle w:val="FootnoteText"/>
        <w:bidi/>
        <w:ind w:left="284"/>
        <w:jc w:val="both"/>
        <w:rPr>
          <w:rFonts w:ascii="Lotus Linotype" w:hAnsi="Lotus Linotype"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أَنَّ الْخُمُسَ إِنَّمَا هُوَ مِنَ الْفَيْءِ، وَالْفَيْءُ وَالْخُمُسُ جَمِيعًا أَصْلُهُمَا مِنْ أَمْوَالِ أَهْلِ الشِّرْكِ، فَرَأَوْا رَدَّ الْخُمُسِ إِلَى أَصْلِهِ عِنْدَ مَوْضِعِ الْفَاقَةِ مِنَ الْمُسْلِمِينَ إِلَى ذَلِكَ</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خمس فقط از فیء گرفته می‌شود، و فیء و خمس، اصلِ هر دوی آنها از اموال مشرکان است، پس بهتر این دیدند که خمس را به اصلش، یعنی در مورد مسلمانانِ تنگدست، بازگردانند</w:t>
      </w:r>
      <w:r w:rsidRPr="00634273">
        <w:rPr>
          <w:rFonts w:ascii="Lotus Linotype" w:hAnsi="Lotus Linotype"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Lotus Linotype" w:hAnsi="Lotus Linotype" w:cs="IRLotus" w:hint="cs"/>
          <w:sz w:val="24"/>
          <w:szCs w:val="24"/>
          <w:rtl/>
        </w:rPr>
      </w:pPr>
      <w:r w:rsidRPr="00634273">
        <w:rPr>
          <w:rFonts w:cs="IRLotus"/>
          <w:sz w:val="24"/>
          <w:szCs w:val="24"/>
          <w:rtl/>
        </w:rPr>
        <w:t>وی در بخش پیشین، دربار</w:t>
      </w:r>
      <w:r w:rsidRPr="00634273">
        <w:rPr>
          <w:rFonts w:cs="IRLotus" w:hint="cs"/>
          <w:sz w:val="24"/>
          <w:szCs w:val="24"/>
          <w:rtl/>
        </w:rPr>
        <w:t>ه</w:t>
      </w:r>
      <w:r w:rsidRPr="00634273">
        <w:rPr>
          <w:rFonts w:cs="IRLotus"/>
          <w:sz w:val="24"/>
          <w:szCs w:val="24"/>
          <w:rtl/>
        </w:rPr>
        <w:t xml:space="preserve"> نحو</w:t>
      </w:r>
      <w:r w:rsidRPr="00634273">
        <w:rPr>
          <w:rFonts w:cs="IRLotus" w:hint="cs"/>
          <w:sz w:val="24"/>
          <w:szCs w:val="24"/>
          <w:rtl/>
        </w:rPr>
        <w:t>ه</w:t>
      </w:r>
      <w:r w:rsidRPr="00634273">
        <w:rPr>
          <w:rFonts w:cs="IRLotus"/>
          <w:sz w:val="24"/>
          <w:szCs w:val="24"/>
          <w:rtl/>
        </w:rPr>
        <w:t xml:space="preserve"> صرفِ خمس غنیمت‌های جنگی می‌نویسد</w:t>
      </w:r>
      <w:r w:rsidRPr="00634273">
        <w:rPr>
          <w:rFonts w:ascii="Lotus Linotype" w:hAnsi="Lotus Linotype" w:cs="IRLotus"/>
          <w:sz w:val="24"/>
          <w:szCs w:val="24"/>
          <w:rtl/>
        </w:rPr>
        <w:t>:</w:t>
      </w:r>
    </w:p>
    <w:p w:rsidR="00A87BEE" w:rsidRPr="00634273" w:rsidRDefault="00A87BEE" w:rsidP="00032A2B">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أَنَّ النَّظَرَ فِيهِ إِلَى الْإِمَامِ، وَهُوَ مُفَوَّضٌ إِلَيْهِ عَلَى قَدْرِ مَا يَرَى</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نظر دادن در مورد آن، به عهده امام و در اختیارِ اوست، به اندازه‌ای که صلاح بداند</w:t>
      </w:r>
      <w:r w:rsidRPr="00634273">
        <w:rPr>
          <w:rFonts w:ascii="Lotus Linotype" w:hAnsi="Lotus Linotype" w:cs="IRLotus" w:hint="cs"/>
          <w:sz w:val="24"/>
          <w:szCs w:val="24"/>
          <w:rtl/>
        </w:rPr>
        <w:t>»</w:t>
      </w:r>
      <w:r w:rsidRPr="00634273">
        <w:rPr>
          <w:rFonts w:ascii="Lotus Linotype" w:hAnsi="Lotus Linotype" w:cs="IRLotus"/>
          <w:sz w:val="24"/>
          <w:szCs w:val="24"/>
          <w:rtl/>
        </w:rPr>
        <w:t>.</w:t>
      </w:r>
    </w:p>
    <w:p w:rsidR="00A87BEE" w:rsidRPr="00634273" w:rsidRDefault="00A87BEE" w:rsidP="00842CC4">
      <w:pPr>
        <w:pStyle w:val="FootnoteText"/>
        <w:bidi/>
        <w:ind w:left="284"/>
        <w:jc w:val="both"/>
        <w:rPr>
          <w:rFonts w:ascii="Lotus Linotype" w:hAnsi="Lotus Linotype" w:cs="IRLotus" w:hint="cs"/>
          <w:sz w:val="24"/>
          <w:szCs w:val="24"/>
          <w:rtl/>
        </w:rPr>
      </w:pPr>
      <w:r w:rsidRPr="00634273">
        <w:rPr>
          <w:rFonts w:ascii="Lotus Linotype" w:hAnsi="Lotus Linotype" w:cs="IRLotus"/>
          <w:sz w:val="24"/>
          <w:szCs w:val="24"/>
          <w:rtl/>
        </w:rPr>
        <w:t>آنگاه درخصوص زكات می‌نویسد:</w:t>
      </w:r>
    </w:p>
    <w:p w:rsidR="00A87BEE" w:rsidRPr="00634273" w:rsidRDefault="00A87BEE" w:rsidP="00032A2B">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نَّ الصَّدَقَةَ إِنَّمَا هِيَ مِنْ أَمْوَالِ الْمُسْلِمِينَ خَاصَّةً، فَحُكْمُهَا أَنْ تُؤْخَذَ مِنْ أَغْنِيَائِهِمْ، فَتُرَدَّ فِي فُقَرَائِهِمْ، فَلَا يَجُوزُ مِنْهَا نَفَلٌ وَلَا عَطَاءٌ: فَهَذِهِ مِنْ أَمْوَالِ الْمُسْلِمِينَ، وَذَاكَ مِنْ أَمْوَالِ أَهْلِ الْكُفْرِ، فَافْتَرَقَ حُكْمُ الْخُمُسِ وَالصَّدَقَةِ لِمَا ذَكَرْنَا</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ascii="Lotus Linotype" w:hAnsi="Lotus Linotype" w:cs="IRLotus" w:hint="cs"/>
          <w:sz w:val="24"/>
          <w:szCs w:val="24"/>
          <w:rtl/>
        </w:rPr>
        <w:t>«</w:t>
      </w:r>
      <w:r w:rsidRPr="00634273">
        <w:rPr>
          <w:rFonts w:cs="IRLotus"/>
          <w:sz w:val="24"/>
          <w:szCs w:val="24"/>
          <w:rtl/>
        </w:rPr>
        <w:t xml:space="preserve">همانا خمس، همان فِیء است و فِیء و خمس، اصلشان از اموالِ مشرکین است. پس چنین نظر داده‌اند که خمس در هنگامی ‌که مسلمانان دچارِ پریشانی‌اند، باید به اصلِ خود برگردانده شود و بدانچه پیشوای مسلمین صلاح بداند مصرف شود. اما زكات، چون از اموالِ خاصِ مسلمین است، حکمش آن است که از ثروتمندانِ ایشان گرفته شده و به فقرای ایشان داده شود. پس بخشش و عطای آن، جایز نیست، زیرا زكات از اموالِ مسلمانان است و خمس از اموالِ کفار. لذا، حکمِ خمس و زكات بدانچه ذکر </w:t>
      </w:r>
      <w:r w:rsidRPr="00634273">
        <w:rPr>
          <w:rFonts w:cs="IRLotus" w:hint="cs"/>
          <w:sz w:val="24"/>
          <w:szCs w:val="24"/>
          <w:rtl/>
        </w:rPr>
        <w:t>نم</w:t>
      </w:r>
      <w:r w:rsidRPr="00634273">
        <w:rPr>
          <w:rFonts w:cs="IRLotus" w:hint="cs"/>
          <w:sz w:val="24"/>
          <w:szCs w:val="24"/>
          <w:rtl/>
          <w:lang w:bidi="fa-IR"/>
        </w:rPr>
        <w:t>ودیم</w:t>
      </w:r>
      <w:r w:rsidRPr="00634273">
        <w:rPr>
          <w:rFonts w:cs="IRLotus"/>
          <w:sz w:val="24"/>
          <w:szCs w:val="24"/>
          <w:rtl/>
        </w:rPr>
        <w:t>، با هم تفاوت دارند</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موال</w:t>
      </w:r>
      <w:r w:rsidRPr="00634273">
        <w:rPr>
          <w:rFonts w:cs="IRLotus" w:hint="cs"/>
          <w:sz w:val="24"/>
          <w:szCs w:val="24"/>
          <w:rtl/>
        </w:rPr>
        <w:t>:</w:t>
      </w:r>
      <w:r w:rsidRPr="00634273">
        <w:rPr>
          <w:rFonts w:cs="IRLotus"/>
          <w:sz w:val="24"/>
          <w:szCs w:val="24"/>
          <w:rtl/>
        </w:rPr>
        <w:t xml:space="preserve"> ص457</w:t>
      </w:r>
      <w:r w:rsidRPr="00634273">
        <w:rPr>
          <w:rFonts w:cs="IRLotus" w:hint="cs"/>
          <w:sz w:val="24"/>
          <w:szCs w:val="24"/>
          <w:rtl/>
        </w:rPr>
        <w:t>]</w:t>
      </w:r>
      <w:r w:rsidRPr="00634273">
        <w:rPr>
          <w:rFonts w:cs="IRLotus"/>
          <w:sz w:val="24"/>
          <w:szCs w:val="24"/>
          <w:rtl/>
        </w:rPr>
        <w:t>.</w:t>
      </w:r>
    </w:p>
  </w:footnote>
  <w:footnote w:id="1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وَسق، شصت صاع، و هر صاع تقریباً سه کیلوگرم است، یعنی وَسق تقریباً 180 کیلوگرم است.</w:t>
      </w:r>
    </w:p>
  </w:footnote>
  <w:footnote w:id="1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السُّنن</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الکبری</w:t>
      </w:r>
      <w:r w:rsidRPr="00634273">
        <w:rPr>
          <w:rFonts w:cs="IRLotus" w:hint="cs"/>
          <w:sz w:val="24"/>
          <w:szCs w:val="24"/>
          <w:rtl/>
        </w:rPr>
        <w:t>:</w:t>
      </w:r>
      <w:r w:rsidRPr="00634273">
        <w:rPr>
          <w:rFonts w:cs="IRLotus"/>
          <w:sz w:val="24"/>
          <w:szCs w:val="24"/>
          <w:rtl/>
        </w:rPr>
        <w:t xml:space="preserve"> ج6، ص340.</w:t>
      </w:r>
    </w:p>
  </w:footnote>
  <w:footnote w:id="11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السنن الکبری</w:t>
      </w:r>
      <w:r w:rsidRPr="00634273">
        <w:rPr>
          <w:rFonts w:cs="IRLotus" w:hint="cs"/>
          <w:sz w:val="24"/>
          <w:szCs w:val="24"/>
          <w:rtl/>
        </w:rPr>
        <w:t xml:space="preserve">: </w:t>
      </w:r>
      <w:r w:rsidRPr="00634273">
        <w:rPr>
          <w:rFonts w:cs="IRLotus"/>
          <w:sz w:val="24"/>
          <w:szCs w:val="24"/>
          <w:rtl/>
        </w:rPr>
        <w:t>ج6، ص340 ؛ سیر</w:t>
      </w:r>
      <w:r w:rsidRPr="00634273">
        <w:rPr>
          <w:rFonts w:cs="IRLotus" w:hint="cs"/>
          <w:sz w:val="24"/>
          <w:szCs w:val="24"/>
          <w:rtl/>
        </w:rPr>
        <w:t>ه</w:t>
      </w:r>
      <w:r w:rsidRPr="00634273">
        <w:rPr>
          <w:rFonts w:cs="IRLotus"/>
          <w:sz w:val="24"/>
          <w:szCs w:val="24"/>
          <w:rtl/>
        </w:rPr>
        <w:t xml:space="preserve"> ابن هشام</w:t>
      </w:r>
      <w:r w:rsidRPr="00634273">
        <w:rPr>
          <w:rFonts w:cs="IRLotus" w:hint="cs"/>
          <w:sz w:val="24"/>
          <w:szCs w:val="24"/>
          <w:rtl/>
        </w:rPr>
        <w:t>:</w:t>
      </w:r>
      <w:r w:rsidRPr="00634273">
        <w:rPr>
          <w:rFonts w:cs="IRLotus"/>
          <w:sz w:val="24"/>
          <w:szCs w:val="24"/>
          <w:rtl/>
        </w:rPr>
        <w:t xml:space="preserve"> بابِ سهم‌های غنائم خیبر</w:t>
      </w:r>
      <w:r w:rsidRPr="00634273">
        <w:rPr>
          <w:rFonts w:cs="IRLotus" w:hint="cs"/>
          <w:sz w:val="24"/>
          <w:szCs w:val="24"/>
          <w:rtl/>
        </w:rPr>
        <w:t xml:space="preserve">، </w:t>
      </w:r>
      <w:r w:rsidRPr="00634273">
        <w:rPr>
          <w:rFonts w:cs="IRLotus"/>
          <w:sz w:val="24"/>
          <w:szCs w:val="24"/>
          <w:rtl/>
        </w:rPr>
        <w:t>ج2، ص</w:t>
      </w:r>
      <w:r w:rsidRPr="00634273">
        <w:rPr>
          <w:rFonts w:cs="IRLotus" w:hint="cs"/>
          <w:sz w:val="24"/>
          <w:szCs w:val="24"/>
          <w:rtl/>
        </w:rPr>
        <w:t>: 350-352</w:t>
      </w:r>
      <w:r w:rsidRPr="00634273">
        <w:rPr>
          <w:rFonts w:cs="IRLotus"/>
          <w:sz w:val="24"/>
          <w:szCs w:val="24"/>
          <w:rtl/>
        </w:rPr>
        <w:t>.</w:t>
      </w:r>
    </w:p>
  </w:footnote>
  <w:footnote w:id="117">
    <w:p w:rsidR="00A87BEE" w:rsidRPr="00634273" w:rsidRDefault="00A87BEE" w:rsidP="003C6E8F">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ج2، ص306.</w:t>
      </w:r>
    </w:p>
  </w:footnote>
  <w:footnote w:id="118">
    <w:p w:rsidR="00A87BEE" w:rsidRPr="00634273" w:rsidRDefault="00A87BEE" w:rsidP="003C6E8F">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w:t>
      </w:r>
      <w:r w:rsidRPr="00634273">
        <w:rPr>
          <w:rFonts w:ascii="mylotus" w:hAnsi="mylotus" w:cs="IRLotus"/>
          <w:sz w:val="24"/>
          <w:szCs w:val="24"/>
          <w:rtl/>
        </w:rPr>
        <w:t>مؤلّفةُ قُلوبِهِم</w:t>
      </w:r>
      <w:r w:rsidRPr="00634273">
        <w:rPr>
          <w:rFonts w:ascii="Simplified Arabic" w:hAnsi="Simplified Arabic" w:cs="IRLotus"/>
          <w:sz w:val="24"/>
          <w:szCs w:val="24"/>
          <w:rtl/>
        </w:rPr>
        <w:t>» كسانى هستند كه با دادنِ سهمى از زكات به ايشان، دل‌هايشان به اسلام متمايل مى‌شد و به تدريج، مسلمان می‌شدند، يا اگر مسلمان نمى‌شدند، مسلمانان را در دفعِ دشمن كمك می‌کردند.</w:t>
      </w:r>
    </w:p>
  </w:footnote>
  <w:footnote w:id="119">
    <w:p w:rsidR="00A87BEE" w:rsidRPr="00634273" w:rsidRDefault="00A87BEE" w:rsidP="003C6E8F">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صحیح بخاری، ج2، ص121، چاپ استامبول.</w:t>
      </w:r>
    </w:p>
  </w:footnote>
  <w:footnote w:id="120">
    <w:p w:rsidR="00A87BEE" w:rsidRPr="00634273" w:rsidRDefault="00A87BEE" w:rsidP="003C6E8F">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تاریخ‌ تمدن اسلامی، جلداول.</w:t>
      </w:r>
    </w:p>
  </w:footnote>
  <w:footnote w:id="12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Traditional Arabic" w:hint="cs"/>
          <w:sz w:val="24"/>
          <w:szCs w:val="24"/>
          <w:rtl/>
        </w:rPr>
        <w:t>﴿</w:t>
      </w:r>
      <w:r w:rsidRPr="00634273">
        <w:rPr>
          <w:rFonts w:ascii="KFGQPC Uthmanic Script HAFS" w:cs="KFGQPC Uthmanic Script HAFS" w:hint="eastAsia"/>
          <w:sz w:val="24"/>
          <w:szCs w:val="24"/>
          <w:rtl/>
        </w:rPr>
        <w:t>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رًا</w:t>
      </w:r>
      <w:r w:rsidRPr="00634273">
        <w:rPr>
          <w:rFonts w:ascii="B Lotus" w:hAnsi="B Lotus" w:cs="Traditional Arabic" w:hint="cs"/>
          <w:sz w:val="24"/>
          <w:szCs w:val="24"/>
          <w:rtl/>
        </w:rPr>
        <w:t>﴾</w:t>
      </w:r>
      <w:r w:rsidRPr="00634273">
        <w:rPr>
          <w:rFonts w:ascii="B Lotus" w:hAnsi="B Lotus" w:cs="IRLotus" w:hint="cs"/>
          <w:sz w:val="24"/>
          <w:szCs w:val="24"/>
          <w:rtl/>
        </w:rPr>
        <w:t xml:space="preserve"> [هود: 51].</w:t>
      </w:r>
    </w:p>
  </w:footnote>
  <w:footnote w:id="122">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چنان که درقول مجعولی گفته است:</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 xml:space="preserve">واِخراجُ الخمسِ من کلِّ ما یملکه </w:t>
      </w:r>
      <w:r w:rsidRPr="00634273">
        <w:rPr>
          <w:rFonts w:cs="KFGQPC Uthman Taha Naskh" w:hint="cs"/>
          <w:sz w:val="24"/>
          <w:szCs w:val="23"/>
          <w:rtl/>
        </w:rPr>
        <w:t>أ</w:t>
      </w:r>
      <w:r w:rsidRPr="00634273">
        <w:rPr>
          <w:rFonts w:cs="KFGQPC Uthman Taha Naskh"/>
          <w:sz w:val="24"/>
          <w:szCs w:val="23"/>
          <w:rtl/>
        </w:rPr>
        <w:t>حدٌ من الناس</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و گرفتنِ خمس از هر آنچه که هر یک از مردم مالکِ آن است</w:t>
      </w:r>
      <w:r w:rsidRPr="00634273">
        <w:rPr>
          <w:rFonts w:cs="IRLotus" w:hint="cs"/>
          <w:sz w:val="24"/>
          <w:szCs w:val="24"/>
          <w:rtl/>
        </w:rPr>
        <w:t>»</w:t>
      </w:r>
      <w:r w:rsidRPr="00634273">
        <w:rPr>
          <w:rFonts w:cs="IRLotus"/>
          <w:sz w:val="24"/>
          <w:szCs w:val="24"/>
          <w:rtl/>
        </w:rPr>
        <w:t>.</w:t>
      </w:r>
    </w:p>
  </w:footnote>
  <w:footnote w:id="12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«واقفیّه» نام </w:t>
      </w:r>
      <w:hyperlink r:id="rId2" w:tooltip="فرقه" w:history="1">
        <w:r w:rsidRPr="00634273">
          <w:rPr>
            <w:rFonts w:cs="IRLotus"/>
            <w:sz w:val="24"/>
            <w:szCs w:val="24"/>
            <w:rtl/>
          </w:rPr>
          <w:t>فرقه‌ای</w:t>
        </w:r>
      </w:hyperlink>
      <w:r w:rsidRPr="00634273">
        <w:rPr>
          <w:rFonts w:cs="IRLotus"/>
          <w:sz w:val="24"/>
          <w:szCs w:val="24"/>
          <w:rtl/>
        </w:rPr>
        <w:t xml:space="preserve"> از شیعیان بوده که «</w:t>
      </w:r>
      <w:hyperlink r:id="rId3" w:tooltip="موسی پسر جعفر (کاظم)" w:history="1">
        <w:r w:rsidRPr="00634273">
          <w:rPr>
            <w:rFonts w:cs="IRLotus"/>
            <w:sz w:val="24"/>
            <w:szCs w:val="24"/>
            <w:rtl/>
          </w:rPr>
          <w:t>امام</w:t>
        </w:r>
      </w:hyperlink>
      <w:r w:rsidRPr="00634273">
        <w:rPr>
          <w:rFonts w:cs="IRLotus"/>
          <w:sz w:val="24"/>
          <w:szCs w:val="24"/>
          <w:rtl/>
        </w:rPr>
        <w:t xml:space="preserve"> کاظم» را همان </w:t>
      </w:r>
      <w:hyperlink r:id="rId4" w:tooltip="مهدی" w:history="1">
        <w:r w:rsidRPr="00634273">
          <w:rPr>
            <w:rFonts w:cs="IRLotus"/>
            <w:sz w:val="24"/>
            <w:szCs w:val="24"/>
            <w:rtl/>
          </w:rPr>
          <w:t>مهدی</w:t>
        </w:r>
      </w:hyperlink>
      <w:r w:rsidRPr="00634273">
        <w:rPr>
          <w:rFonts w:cs="IRLotus"/>
          <w:sz w:val="24"/>
          <w:szCs w:val="24"/>
          <w:rtl/>
        </w:rPr>
        <w:t xml:space="preserve"> موعود می‌دانستند. عده‌ای از ایشان به مرگ وی اعتراف داشتند و می‌گفتند زنده می‌شود و عالم را مسخّر می‌کند. منظور از واقفيه کسانى هستند که در امام کاظم</w:t>
      </w:r>
      <w:r w:rsidRPr="00634273">
        <w:rPr>
          <w:rFonts w:eastAsia="Calibri" w:cs="Arial"/>
          <w:sz w:val="24"/>
          <w:szCs w:val="24"/>
        </w:rPr>
        <w:sym w:font="AGA Arabesque" w:char="F075"/>
      </w:r>
      <w:r w:rsidRPr="00634273">
        <w:rPr>
          <w:rFonts w:cs="IRLotus" w:hint="cs"/>
          <w:sz w:val="24"/>
          <w:szCs w:val="24"/>
          <w:rtl/>
        </w:rPr>
        <w:t xml:space="preserve"> </w:t>
      </w:r>
      <w:r w:rsidRPr="00634273">
        <w:rPr>
          <w:rFonts w:cs="IRLotus"/>
          <w:sz w:val="24"/>
          <w:szCs w:val="24"/>
          <w:rtl/>
        </w:rPr>
        <w:t>توقف کردند و امامان بعد از ايشان را نپذيرفتند. واقفيه به دو گروه تقسيم شدند: گروهى معتقد بودند امام موسى بن جعفر</w:t>
      </w:r>
      <w:r w:rsidRPr="00634273">
        <w:rPr>
          <w:rFonts w:eastAsia="Calibri" w:cs="Arial"/>
          <w:sz w:val="24"/>
          <w:szCs w:val="24"/>
        </w:rPr>
        <w:sym w:font="AGA Arabesque" w:char="F075"/>
      </w:r>
      <w:r w:rsidRPr="00634273">
        <w:rPr>
          <w:rFonts w:cs="IRLotus"/>
          <w:sz w:val="24"/>
          <w:szCs w:val="24"/>
          <w:rtl/>
        </w:rPr>
        <w:t xml:space="preserve"> زنده و از نظرها غايب است و گروهى ديگر که می‌گفتند ایشان آخرين امام بود و رحلت فرمود. به اين گروه «قطعيه» می‌گويند. (مُصحح)</w:t>
      </w:r>
    </w:p>
  </w:footnote>
  <w:footnote w:id="124">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کتاب زكات از صفحه 189 به بعد، شرحِ حالِ «علی بن فضال» به صورتِ مفصّل آمده است، که مختصرِ آن بدین ‌قرار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«به اتفاقِ علمای رجال، «علی بن فضال» فَطَحی مذهب و قائل به امامتِ «عبدالله بن جعفر ‌صادق» بوده است و حتی به تصریحِ نجاشی در رجالِ خود (ص196) کتابی هم در اثباتِ امامتِ عبدالله نوشته است. اما عبدالله بعد از وفات حضرت صادق</w:t>
      </w:r>
      <w:r w:rsidRPr="00634273">
        <w:rPr>
          <w:rFonts w:eastAsia="Calibri" w:cs="Arial"/>
          <w:sz w:val="24"/>
          <w:szCs w:val="24"/>
        </w:rPr>
        <w:sym w:font="AGA Arabesque" w:char="F075"/>
      </w:r>
      <w:r w:rsidRPr="00634273">
        <w:rPr>
          <w:rFonts w:cs="IRLotus"/>
          <w:sz w:val="24"/>
          <w:szCs w:val="24"/>
          <w:rtl/>
        </w:rPr>
        <w:t xml:space="preserve"> بیش از هفتاد و چند روز زندگی نکرد، پس اینکه بعضی گفته‌اند که علی بن فضّال بعد از وفاتِ عبدالله از او عدول نمود، صحیح نیست. زیرا مسلماً وی این کتاب را در ظرف هفتاد و چند روز ننوشته است، چرا که در این مدتِ کوتاه، مخالفی برای عبدالله و مجالی برای علی‌بن فضال نبوده است، بلکه به طور قطع، آن را بعد از وفات عبدالله نوشت و تا آخر، خود بر این عقیده باقی ماند، چنان که اکثر علمای رجال بدان معتقدند که وی بعداً قائل به امامتِ جعفر، برادر امام عسکری، شده است. پس بر اساس قواعد و موازینِ علمای رجال، کسی که شیع</w:t>
      </w:r>
      <w:r w:rsidRPr="00634273">
        <w:rPr>
          <w:rFonts w:cs="IRLotus" w:hint="cs"/>
          <w:sz w:val="24"/>
          <w:szCs w:val="24"/>
          <w:rtl/>
        </w:rPr>
        <w:t>ه</w:t>
      </w:r>
      <w:r w:rsidRPr="00634273">
        <w:rPr>
          <w:rFonts w:cs="IRLotus"/>
          <w:sz w:val="24"/>
          <w:szCs w:val="24"/>
          <w:rtl/>
        </w:rPr>
        <w:t xml:space="preserve"> امامیه نباشد و از ائمۀ</w:t>
      </w:r>
      <w:r w:rsidRPr="00634273">
        <w:rPr>
          <w:rFonts w:cs="IRLotus"/>
          <w:sz w:val="24"/>
          <w:szCs w:val="24"/>
        </w:rPr>
        <w:t>‌</w:t>
      </w:r>
      <w:r w:rsidRPr="00634273">
        <w:rPr>
          <w:rFonts w:cs="IRLotus"/>
          <w:sz w:val="24"/>
          <w:szCs w:val="24"/>
          <w:rtl/>
        </w:rPr>
        <w:t xml:space="preserve"> اثنی‌عشر (هرکدام را که درک کرد) منحرف شود، گمراه‌</w:t>
      </w:r>
      <w:r w:rsidRPr="00634273">
        <w:rPr>
          <w:rFonts w:cs="IRLotus" w:hint="cs"/>
          <w:sz w:val="24"/>
          <w:szCs w:val="24"/>
          <w:rtl/>
        </w:rPr>
        <w:t xml:space="preserve"> </w:t>
      </w:r>
      <w:r w:rsidRPr="00634273">
        <w:rPr>
          <w:rFonts w:cs="IRLotus"/>
          <w:sz w:val="24"/>
          <w:szCs w:val="24"/>
          <w:rtl/>
        </w:rPr>
        <w:t>شده و گمراه‌گر بوده و احادیثِ او از درجۀ قبول و اعتبار ساقط است، یا صحیح نیست. اینک دیدگاهِ علمای رجال دربار</w:t>
      </w:r>
      <w:r w:rsidRPr="00634273">
        <w:rPr>
          <w:rFonts w:cs="IRLotus" w:hint="cs"/>
          <w:sz w:val="24"/>
          <w:szCs w:val="24"/>
          <w:rtl/>
        </w:rPr>
        <w:t>ه</w:t>
      </w:r>
      <w:r w:rsidRPr="00634273">
        <w:rPr>
          <w:rFonts w:cs="IRLotus"/>
          <w:sz w:val="24"/>
          <w:szCs w:val="24"/>
          <w:rtl/>
        </w:rPr>
        <w:t xml:space="preserve"> این شخص:</w:t>
      </w:r>
    </w:p>
    <w:p w:rsidR="00A87BEE" w:rsidRPr="00634273" w:rsidRDefault="00A87BEE" w:rsidP="00842CC4">
      <w:pPr>
        <w:pStyle w:val="FootnoteText"/>
        <w:bidi/>
        <w:ind w:left="284"/>
        <w:jc w:val="both"/>
        <w:rPr>
          <w:rFonts w:cs="IRLotus" w:hint="cs"/>
          <w:sz w:val="24"/>
          <w:szCs w:val="24"/>
          <w:rtl/>
        </w:rPr>
      </w:pPr>
      <w:r w:rsidRPr="00634273">
        <w:rPr>
          <w:rFonts w:cs="IRLotus"/>
          <w:b/>
          <w:bCs/>
          <w:sz w:val="24"/>
          <w:szCs w:val="24"/>
          <w:rtl/>
        </w:rPr>
        <w:t>الف:</w:t>
      </w:r>
      <w:r w:rsidRPr="00634273">
        <w:rPr>
          <w:rFonts w:cs="IRLotus"/>
          <w:sz w:val="24"/>
          <w:szCs w:val="24"/>
          <w:rtl/>
        </w:rPr>
        <w:t xml:space="preserve"> نجاشی در رجال خود (ص195) ضمن بیانِ شرح حالِ علی‌بن‌فضال می‌نویسد: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 xml:space="preserve">ولا </w:t>
      </w:r>
      <w:r w:rsidRPr="00634273">
        <w:rPr>
          <w:rFonts w:cs="KFGQPC Uthman Taha Naskh" w:hint="cs"/>
          <w:sz w:val="24"/>
          <w:szCs w:val="23"/>
          <w:rtl/>
        </w:rPr>
        <w:t>أ</w:t>
      </w:r>
      <w:r w:rsidRPr="00634273">
        <w:rPr>
          <w:rFonts w:cs="KFGQPC Uthman Taha Naskh"/>
          <w:sz w:val="24"/>
          <w:szCs w:val="23"/>
          <w:rtl/>
        </w:rPr>
        <w:t xml:space="preserve">ستحلّ </w:t>
      </w:r>
      <w:r w:rsidRPr="00634273">
        <w:rPr>
          <w:rFonts w:cs="KFGQPC Uthman Taha Naskh" w:hint="cs"/>
          <w:sz w:val="24"/>
          <w:szCs w:val="23"/>
          <w:rtl/>
        </w:rPr>
        <w:t>أَ</w:t>
      </w:r>
      <w:r w:rsidRPr="00634273">
        <w:rPr>
          <w:rFonts w:cs="KFGQPC Uthman Taha Naskh"/>
          <w:sz w:val="24"/>
          <w:szCs w:val="23"/>
          <w:rtl/>
        </w:rPr>
        <w:t xml:space="preserve">ن </w:t>
      </w:r>
      <w:r w:rsidRPr="00634273">
        <w:rPr>
          <w:rFonts w:cs="KFGQPC Uthman Taha Naskh" w:hint="cs"/>
          <w:sz w:val="24"/>
          <w:szCs w:val="23"/>
          <w:rtl/>
        </w:rPr>
        <w:t>أ</w:t>
      </w:r>
      <w:r w:rsidRPr="00634273">
        <w:rPr>
          <w:rFonts w:cs="KFGQPC Uthman Taha Naskh"/>
          <w:sz w:val="24"/>
          <w:szCs w:val="23"/>
          <w:rtl/>
        </w:rPr>
        <w:t>رویها عنه</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من روایت کردن احادیث از وی راحلال نمی‌دانم</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b/>
          <w:bCs/>
          <w:sz w:val="24"/>
          <w:szCs w:val="24"/>
          <w:rtl/>
        </w:rPr>
        <w:t>ب:</w:t>
      </w:r>
      <w:r w:rsidRPr="00634273">
        <w:rPr>
          <w:rFonts w:cs="IRLotus"/>
          <w:sz w:val="24"/>
          <w:szCs w:val="24"/>
          <w:rtl/>
        </w:rPr>
        <w:t xml:space="preserve"> علامۀحلی در</w:t>
      </w:r>
      <w:r w:rsidRPr="00634273">
        <w:rPr>
          <w:rFonts w:cs="IRLotus" w:hint="cs"/>
          <w:sz w:val="24"/>
          <w:szCs w:val="24"/>
          <w:rtl/>
        </w:rPr>
        <w:t xml:space="preserve"> </w:t>
      </w:r>
      <w:r w:rsidRPr="00634273">
        <w:rPr>
          <w:rFonts w:cs="IRLotus"/>
          <w:sz w:val="24"/>
          <w:szCs w:val="24"/>
          <w:rtl/>
        </w:rPr>
        <w:t>کتاب رجال خود (ص93) می‌نویسد: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کان مذهبه فاسداً</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مذهبِ او فاسد بود</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 xml:space="preserve">و در کتاب </w:t>
      </w:r>
      <w:r w:rsidRPr="00634273">
        <w:rPr>
          <w:rFonts w:ascii="mylotus" w:hAnsi="mylotus" w:cs="IRLotus"/>
          <w:sz w:val="24"/>
          <w:szCs w:val="24"/>
          <w:rtl/>
        </w:rPr>
        <w:t>منتهی</w:t>
      </w:r>
      <w:r w:rsidRPr="00634273">
        <w:rPr>
          <w:rFonts w:cs="Times New Roman"/>
          <w:sz w:val="24"/>
          <w:szCs w:val="24"/>
        </w:rPr>
        <w:t>‌</w:t>
      </w:r>
      <w:r w:rsidRPr="00634273">
        <w:rPr>
          <w:rFonts w:ascii="mylotus" w:hAnsi="mylotus" w:cs="IRLotus"/>
          <w:sz w:val="24"/>
          <w:szCs w:val="24"/>
          <w:rtl/>
        </w:rPr>
        <w:t xml:space="preserve"> المطلب</w:t>
      </w:r>
      <w:r w:rsidRPr="00634273">
        <w:rPr>
          <w:rFonts w:cs="IRLotus"/>
          <w:sz w:val="24"/>
          <w:szCs w:val="24"/>
          <w:rtl/>
        </w:rPr>
        <w:t xml:space="preserve"> (صفحات492 و 534) در روایتِ اعطای زكات به بنی‌هاشم می‌نویسد:</w:t>
      </w:r>
    </w:p>
    <w:p w:rsidR="00A87BEE" w:rsidRPr="00634273" w:rsidRDefault="00A87BEE" w:rsidP="00842CC4">
      <w:pPr>
        <w:pStyle w:val="FootnoteText"/>
        <w:bidi/>
        <w:ind w:left="284"/>
        <w:jc w:val="both"/>
        <w:rPr>
          <w:rFonts w:cs="IRLotus" w:hint="cs"/>
          <w:sz w:val="24"/>
          <w:szCs w:val="24"/>
          <w:rtl/>
        </w:rPr>
      </w:pPr>
      <w:r w:rsidRPr="00634273">
        <w:rPr>
          <w:rFonts w:cs="IRLotus" w:hint="cs"/>
          <w:sz w:val="24"/>
          <w:szCs w:val="24"/>
          <w:rtl/>
        </w:rPr>
        <w:t>«</w:t>
      </w:r>
      <w:r w:rsidRPr="00634273">
        <w:rPr>
          <w:rFonts w:cs="KFGQPC Uthman Taha Naskh"/>
          <w:sz w:val="24"/>
          <w:szCs w:val="23"/>
          <w:rtl/>
        </w:rPr>
        <w:t>وف</w:t>
      </w:r>
      <w:r w:rsidRPr="00634273">
        <w:rPr>
          <w:rFonts w:cs="KFGQPC Uthman Taha Naskh" w:hint="cs"/>
          <w:sz w:val="24"/>
          <w:szCs w:val="23"/>
          <w:rtl/>
        </w:rPr>
        <w:t>ی</w:t>
      </w:r>
      <w:r w:rsidRPr="00634273">
        <w:rPr>
          <w:rFonts w:cs="KFGQPC Uthman Taha Naskh"/>
          <w:sz w:val="24"/>
          <w:szCs w:val="23"/>
          <w:rtl/>
        </w:rPr>
        <w:t xml:space="preserve"> طریقه ابن‌فضّال</w:t>
      </w:r>
      <w:r w:rsidRPr="00634273">
        <w:rPr>
          <w:rFonts w:cs="KFGQPC Uthman Taha Naskh" w:hint="cs"/>
          <w:sz w:val="24"/>
          <w:szCs w:val="23"/>
          <w:rtl/>
        </w:rPr>
        <w:t>،</w:t>
      </w:r>
      <w:r w:rsidRPr="00634273">
        <w:rPr>
          <w:rFonts w:cs="KFGQPC Uthman Taha Naskh"/>
          <w:sz w:val="24"/>
          <w:szCs w:val="23"/>
          <w:rtl/>
        </w:rPr>
        <w:t xml:space="preserve"> وهو ضعیف</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بر سر راهِ [راویانِ این حدیث] ابن فضال قرار دارد و او ضعیف است</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در کتاب «</w:t>
      </w:r>
      <w:r w:rsidRPr="00634273">
        <w:rPr>
          <w:rFonts w:ascii="mylotus" w:hAnsi="mylotus" w:cs="IRLotus"/>
          <w:sz w:val="24"/>
          <w:szCs w:val="24"/>
          <w:rtl/>
        </w:rPr>
        <w:t xml:space="preserve">مختلف </w:t>
      </w:r>
      <w:r w:rsidRPr="00634273">
        <w:rPr>
          <w:rFonts w:cs="Times New Roman"/>
          <w:sz w:val="24"/>
          <w:szCs w:val="24"/>
        </w:rPr>
        <w:t>‌</w:t>
      </w:r>
      <w:r w:rsidRPr="00634273">
        <w:rPr>
          <w:rFonts w:ascii="mylotus" w:hAnsi="mylotus" w:cs="IRLotus"/>
          <w:sz w:val="24"/>
          <w:szCs w:val="24"/>
          <w:rtl/>
        </w:rPr>
        <w:t>الشیعة</w:t>
      </w:r>
      <w:r w:rsidRPr="00634273">
        <w:rPr>
          <w:rFonts w:cs="IRLotus"/>
          <w:sz w:val="24"/>
          <w:szCs w:val="24"/>
          <w:rtl/>
        </w:rPr>
        <w:t>» (ج2، ص7) ذیل حدیثی که علی‌بن فضال از محمد مسلم و ابوبصیر و بُرید و فضیل از</w:t>
      </w:r>
      <w:r w:rsidRPr="00634273">
        <w:rPr>
          <w:rFonts w:cs="IRLotus" w:hint="cs"/>
          <w:sz w:val="24"/>
          <w:szCs w:val="24"/>
          <w:rtl/>
        </w:rPr>
        <w:t xml:space="preserve"> </w:t>
      </w:r>
      <w:r w:rsidRPr="00634273">
        <w:rPr>
          <w:rFonts w:cs="IRLotus"/>
          <w:sz w:val="24"/>
          <w:szCs w:val="24"/>
          <w:rtl/>
        </w:rPr>
        <w:t>حضرت صادق</w:t>
      </w:r>
      <w:r w:rsidRPr="00634273">
        <w:rPr>
          <w:rFonts w:cs="IRLotus"/>
          <w:sz w:val="24"/>
          <w:szCs w:val="24"/>
          <w:rtl/>
        </w:rPr>
        <w:sym w:font="AGA Arabesque" w:char="F075"/>
      </w:r>
      <w:r w:rsidRPr="00634273">
        <w:rPr>
          <w:rFonts w:cs="IRLotus"/>
          <w:sz w:val="24"/>
          <w:szCs w:val="24"/>
          <w:rtl/>
        </w:rPr>
        <w:t xml:space="preserve"> از اشیاء تسعه سئوال می‌کنند، چون راویِ آن علی‌بن فضال است می‌نویسد: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والروایة ممنوعة‌ السند ف</w:t>
      </w:r>
      <w:r w:rsidRPr="00634273">
        <w:rPr>
          <w:rFonts w:cs="KFGQPC Uthman Taha Naskh" w:hint="cs"/>
          <w:sz w:val="24"/>
          <w:szCs w:val="23"/>
          <w:rtl/>
        </w:rPr>
        <w:t>إ</w:t>
      </w:r>
      <w:r w:rsidRPr="00634273">
        <w:rPr>
          <w:rFonts w:cs="KFGQPC Uthman Taha Naskh"/>
          <w:sz w:val="24"/>
          <w:szCs w:val="23"/>
          <w:rtl/>
        </w:rPr>
        <w:t>ن ف</w:t>
      </w:r>
      <w:r w:rsidRPr="00634273">
        <w:rPr>
          <w:rFonts w:cs="KFGQPC Uthman Taha Naskh" w:hint="cs"/>
          <w:sz w:val="24"/>
          <w:szCs w:val="23"/>
          <w:rtl/>
        </w:rPr>
        <w:t>ي</w:t>
      </w:r>
      <w:r w:rsidRPr="00634273">
        <w:rPr>
          <w:rFonts w:cs="KFGQPC Uthman Taha Naskh"/>
          <w:sz w:val="24"/>
          <w:szCs w:val="23"/>
          <w:rtl/>
        </w:rPr>
        <w:t xml:space="preserve"> طریقها عل</w:t>
      </w:r>
      <w:r w:rsidRPr="00634273">
        <w:rPr>
          <w:rFonts w:cs="KFGQPC Uthman Taha Naskh" w:hint="cs"/>
          <w:sz w:val="24"/>
          <w:szCs w:val="23"/>
          <w:rtl/>
        </w:rPr>
        <w:t>ي</w:t>
      </w:r>
      <w:r w:rsidRPr="00634273">
        <w:rPr>
          <w:rFonts w:cs="KFGQPC Uthman Taha Naskh"/>
          <w:sz w:val="24"/>
          <w:szCs w:val="23"/>
          <w:rtl/>
        </w:rPr>
        <w:t>‌ بن فضال</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سندِ این روایت، منع دارد، چون علی بن فضال در سلسلۀ سندِ آن است</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ج: ابن‌داود حلّی در رجال خود (ص483) او را در بخش مجروحین و مجهولین [راویان نامعتبر و ناشناس] آورده است.</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 xml:space="preserve">د: محمد بن ادریس ‌حلّی، از اعیانِ علمای شیعه، در کتاب‌ </w:t>
      </w:r>
      <w:r w:rsidRPr="00634273">
        <w:rPr>
          <w:rFonts w:cs="IRLotus" w:hint="cs"/>
          <w:sz w:val="24"/>
          <w:szCs w:val="24"/>
          <w:rtl/>
        </w:rPr>
        <w:t>«</w:t>
      </w:r>
      <w:r w:rsidRPr="00634273">
        <w:rPr>
          <w:rFonts w:ascii="mylotus" w:hAnsi="mylotus" w:cs="IRLotus"/>
          <w:sz w:val="24"/>
          <w:szCs w:val="24"/>
          <w:rtl/>
        </w:rPr>
        <w:t>السرائر</w:t>
      </w:r>
      <w:r w:rsidRPr="00634273">
        <w:rPr>
          <w:rFonts w:cs="IRLotus"/>
          <w:sz w:val="24"/>
          <w:szCs w:val="24"/>
          <w:rtl/>
        </w:rPr>
        <w:t xml:space="preserve">»، در بابِ تقسیمِ خمس (ص115) از شیخ طوسی انتقادِ شدید نموده که چرا از علی‌بن فضّال روایت کرده است. آنگاه می‌نویسد: </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راو</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حَدهما فَطَح</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مذهب کافرٌ ملعونٌ وهو عل</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بن‌الحسن‌ الفضّال</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یکی از راویان، فَطَحی مذهب و کافرِ ملعون، علی بن حسن فضال می‌باشد</w:t>
      </w:r>
      <w:r w:rsidRPr="00634273">
        <w:rPr>
          <w:rFonts w:cs="IRLotus" w:hint="cs"/>
          <w:sz w:val="24"/>
          <w:szCs w:val="24"/>
          <w:rtl/>
        </w:rPr>
        <w:t>».</w:t>
      </w:r>
      <w:r w:rsidRPr="00634273">
        <w:rPr>
          <w:rFonts w:cs="IRLotus"/>
          <w:sz w:val="24"/>
          <w:szCs w:val="24"/>
          <w:rtl/>
        </w:rPr>
        <w:t xml:space="preserve"> </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و دربار</w:t>
      </w:r>
      <w:r w:rsidRPr="00634273">
        <w:rPr>
          <w:rFonts w:cs="IRLotus" w:hint="cs"/>
          <w:sz w:val="24"/>
          <w:szCs w:val="24"/>
          <w:rtl/>
        </w:rPr>
        <w:t>ه</w:t>
      </w:r>
      <w:r w:rsidRPr="00634273">
        <w:rPr>
          <w:rFonts w:cs="IRLotus"/>
          <w:sz w:val="24"/>
          <w:szCs w:val="24"/>
          <w:rtl/>
        </w:rPr>
        <w:t xml:space="preserve"> پدر و طایف</w:t>
      </w:r>
      <w:r w:rsidRPr="00634273">
        <w:rPr>
          <w:rFonts w:cs="IRLotus" w:hint="cs"/>
          <w:sz w:val="24"/>
          <w:szCs w:val="24"/>
          <w:rtl/>
        </w:rPr>
        <w:t>ه</w:t>
      </w:r>
      <w:r w:rsidRPr="00634273">
        <w:rPr>
          <w:rFonts w:cs="IRLotus"/>
          <w:sz w:val="24"/>
          <w:szCs w:val="24"/>
          <w:rtl/>
        </w:rPr>
        <w:t xml:space="preserve"> علی‌بن فضال می‌نویسد:</w:t>
      </w:r>
    </w:p>
    <w:p w:rsidR="00A87BEE" w:rsidRPr="00634273" w:rsidRDefault="00A87BEE" w:rsidP="00842CC4">
      <w:pPr>
        <w:pStyle w:val="FootnoteText"/>
        <w:bidi/>
        <w:ind w:left="284"/>
        <w:jc w:val="both"/>
        <w:rPr>
          <w:rFonts w:cs="IRLotus" w:hint="cs"/>
          <w:sz w:val="24"/>
          <w:szCs w:val="24"/>
          <w:rtl/>
        </w:rPr>
      </w:pPr>
      <w:r w:rsidRPr="00634273">
        <w:rPr>
          <w:rFonts w:cs="IRLotus" w:hint="cs"/>
          <w:sz w:val="24"/>
          <w:szCs w:val="24"/>
          <w:rtl/>
        </w:rPr>
        <w:t>«</w:t>
      </w:r>
      <w:r w:rsidRPr="00634273">
        <w:rPr>
          <w:rFonts w:ascii="Lotus Linotype" w:hAnsi="Lotus Linotype" w:cs="KFGQPC Uthman Taha Naskh"/>
          <w:sz w:val="24"/>
          <w:szCs w:val="23"/>
          <w:rtl/>
        </w:rPr>
        <w:t>وبنوفضال کلّهم فطحیة والحسن رأسهم ف</w:t>
      </w:r>
      <w:r w:rsidRPr="00634273">
        <w:rPr>
          <w:rFonts w:ascii="Lotus Linotype" w:hAnsi="Lotus Linotype" w:cs="KFGQPC Uthman Taha Naskh" w:hint="cs"/>
          <w:sz w:val="24"/>
          <w:szCs w:val="23"/>
          <w:rtl/>
        </w:rPr>
        <w:t xml:space="preserve">ي </w:t>
      </w:r>
      <w:r w:rsidRPr="00634273">
        <w:rPr>
          <w:rFonts w:ascii="Lotus Linotype" w:hAnsi="Lotus Linotype" w:cs="KFGQPC Uthman Taha Naskh"/>
          <w:sz w:val="24"/>
          <w:szCs w:val="23"/>
          <w:rtl/>
        </w:rPr>
        <w:t>‌الضّلال</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فرزندانِ فضّال همگی فطحی مذهب بودند و حسن [پدر ایشان] سرکرد</w:t>
      </w:r>
      <w:r w:rsidRPr="00634273">
        <w:rPr>
          <w:rFonts w:cs="IRLotus" w:hint="cs"/>
          <w:sz w:val="24"/>
          <w:szCs w:val="24"/>
          <w:rtl/>
        </w:rPr>
        <w:t>ه</w:t>
      </w:r>
      <w:r w:rsidRPr="00634273">
        <w:rPr>
          <w:rFonts w:cs="IRLotus"/>
          <w:sz w:val="24"/>
          <w:szCs w:val="24"/>
          <w:rtl/>
        </w:rPr>
        <w:t xml:space="preserve"> آنان در گمراهی بود</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ه</w:t>
      </w:r>
      <w:r w:rsidRPr="00634273">
        <w:rPr>
          <w:rFonts w:cs="IRLotus" w:hint="cs"/>
          <w:sz w:val="24"/>
          <w:szCs w:val="24"/>
          <w:rtl/>
        </w:rPr>
        <w:t>ـ</w:t>
      </w:r>
      <w:r w:rsidRPr="00634273">
        <w:rPr>
          <w:rFonts w:cs="IRLotus"/>
          <w:sz w:val="24"/>
          <w:szCs w:val="24"/>
          <w:rtl/>
        </w:rPr>
        <w:t>: محقق سبزواری در کتاب «ذخیرة ‌المعاد» در هر جا که نامی از علی‌بن فضال آورده، او را ضعیف خوانده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و: صاحب مدارک نیز در مواردی بسیار، او را به ضعف نکوهیده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ز: شهید ثانی در کتاب «مسالک» و محقق حلی در کتاب «شرایع» او را ضعیف شمرده‌اند</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ح: شیخ یوسف بحرانی در کتاب «</w:t>
      </w:r>
      <w:r w:rsidRPr="00634273">
        <w:rPr>
          <w:rFonts w:ascii="mylotus" w:hAnsi="mylotus" w:cs="IRLotus"/>
          <w:sz w:val="24"/>
          <w:szCs w:val="24"/>
          <w:rtl/>
        </w:rPr>
        <w:t>الحدائق الناظرة</w:t>
      </w:r>
      <w:r w:rsidRPr="00634273">
        <w:rPr>
          <w:rFonts w:cs="IRLotus"/>
          <w:sz w:val="24"/>
          <w:szCs w:val="24"/>
          <w:rtl/>
        </w:rPr>
        <w:t>» (ج12، صفحات</w:t>
      </w:r>
      <w:r w:rsidRPr="00634273">
        <w:rPr>
          <w:rFonts w:cs="IRLotus" w:hint="cs"/>
          <w:sz w:val="24"/>
          <w:szCs w:val="24"/>
          <w:rtl/>
        </w:rPr>
        <w:t xml:space="preserve"> </w:t>
      </w:r>
      <w:r w:rsidRPr="00634273">
        <w:rPr>
          <w:rFonts w:cs="IRLotus"/>
          <w:sz w:val="24"/>
          <w:szCs w:val="24"/>
          <w:rtl/>
        </w:rPr>
        <w:t>253</w:t>
      </w:r>
      <w:r w:rsidRPr="00634273">
        <w:rPr>
          <w:rFonts w:cs="IRLotus" w:hint="cs"/>
          <w:sz w:val="24"/>
          <w:szCs w:val="24"/>
          <w:rtl/>
        </w:rPr>
        <w:t xml:space="preserve"> </w:t>
      </w:r>
      <w:r w:rsidRPr="00634273">
        <w:rPr>
          <w:rFonts w:cs="IRLotus"/>
          <w:sz w:val="24"/>
          <w:szCs w:val="24"/>
          <w:rtl/>
        </w:rPr>
        <w:t>و</w:t>
      </w:r>
      <w:r w:rsidRPr="00634273">
        <w:rPr>
          <w:rFonts w:cs="IRLotus" w:hint="cs"/>
          <w:sz w:val="24"/>
          <w:szCs w:val="24"/>
          <w:rtl/>
        </w:rPr>
        <w:t xml:space="preserve"> </w:t>
      </w:r>
      <w:r w:rsidRPr="00634273">
        <w:rPr>
          <w:rFonts w:cs="IRLotus"/>
          <w:sz w:val="24"/>
          <w:szCs w:val="24"/>
          <w:rtl/>
        </w:rPr>
        <w:t>380) به نقل از محمد بن عبدالکریم شهرستانی (صاحب ملل و نِحَل) و قولِ محقق در «</w:t>
      </w:r>
      <w:r w:rsidRPr="00634273">
        <w:rPr>
          <w:rFonts w:ascii="mylotus" w:hAnsi="mylotus" w:cs="IRLotus"/>
          <w:sz w:val="24"/>
          <w:szCs w:val="24"/>
          <w:rtl/>
        </w:rPr>
        <w:t>المعتبر</w:t>
      </w:r>
      <w:r w:rsidRPr="00634273">
        <w:rPr>
          <w:rFonts w:cs="IRLotus"/>
          <w:sz w:val="24"/>
          <w:szCs w:val="24"/>
          <w:rtl/>
        </w:rPr>
        <w:t>»، او را ضعیف دانسته است</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 xml:space="preserve">ط: حسین بن محمد بن حسین الحلوانی در کتاب </w:t>
      </w:r>
      <w:r w:rsidRPr="00634273">
        <w:rPr>
          <w:rFonts w:ascii="mylotus" w:hAnsi="mylotus" w:cs="IRLotus"/>
          <w:sz w:val="24"/>
          <w:szCs w:val="24"/>
          <w:rtl/>
        </w:rPr>
        <w:t>«نزهة</w:t>
      </w:r>
      <w:r w:rsidRPr="00634273">
        <w:rPr>
          <w:rFonts w:cs="Times New Roman"/>
          <w:sz w:val="24"/>
          <w:szCs w:val="24"/>
        </w:rPr>
        <w:t>‌</w:t>
      </w:r>
      <w:r w:rsidRPr="00634273">
        <w:rPr>
          <w:rFonts w:ascii="mylotus" w:hAnsi="mylotus" w:cs="IRLotus"/>
          <w:sz w:val="24"/>
          <w:szCs w:val="24"/>
          <w:rtl/>
        </w:rPr>
        <w:t xml:space="preserve"> الناظر</w:t>
      </w:r>
      <w:r w:rsidRPr="00634273">
        <w:rPr>
          <w:rFonts w:cs="IRLotus"/>
          <w:sz w:val="24"/>
          <w:szCs w:val="24"/>
          <w:rtl/>
        </w:rPr>
        <w:t>» (صفحات 54 و</w:t>
      </w:r>
      <w:r w:rsidRPr="00634273">
        <w:rPr>
          <w:rFonts w:cs="IRLotus" w:hint="cs"/>
          <w:sz w:val="24"/>
          <w:szCs w:val="24"/>
          <w:rtl/>
        </w:rPr>
        <w:t xml:space="preserve"> </w:t>
      </w:r>
      <w:r w:rsidRPr="00634273">
        <w:rPr>
          <w:rFonts w:cs="IRLotus"/>
          <w:sz w:val="24"/>
          <w:szCs w:val="24"/>
          <w:rtl/>
        </w:rPr>
        <w:t>68) او را ضعیف شمرده است</w:t>
      </w:r>
      <w:r w:rsidRPr="00634273">
        <w:rPr>
          <w:rFonts w:cs="IRLotus" w:hint="cs"/>
          <w:sz w:val="24"/>
          <w:szCs w:val="24"/>
          <w:rtl/>
        </w:rPr>
        <w:t>.</w:t>
      </w:r>
    </w:p>
    <w:p w:rsidR="00A87BEE" w:rsidRPr="00634273" w:rsidRDefault="00A87BEE" w:rsidP="00842CC4">
      <w:pPr>
        <w:pStyle w:val="FootnoteText"/>
        <w:bidi/>
        <w:ind w:left="284"/>
        <w:jc w:val="both"/>
        <w:rPr>
          <w:rFonts w:ascii="Lotus Linotype" w:hAnsi="Lotus Linotype" w:cs="IRLotus" w:hint="cs"/>
          <w:sz w:val="24"/>
          <w:szCs w:val="24"/>
          <w:rtl/>
        </w:rPr>
      </w:pPr>
      <w:r w:rsidRPr="00634273">
        <w:rPr>
          <w:rFonts w:cs="IRLotus"/>
          <w:sz w:val="24"/>
          <w:szCs w:val="24"/>
          <w:rtl/>
        </w:rPr>
        <w:t>ی: اسماعیل‌خاجوئی، بنا به نقل «</w:t>
      </w:r>
      <w:r w:rsidRPr="00634273">
        <w:rPr>
          <w:rFonts w:ascii="mylotus" w:hAnsi="mylotus" w:cs="IRLotus"/>
          <w:sz w:val="24"/>
          <w:szCs w:val="24"/>
          <w:rtl/>
        </w:rPr>
        <w:t xml:space="preserve">روضات </w:t>
      </w:r>
      <w:r w:rsidRPr="00634273">
        <w:rPr>
          <w:rFonts w:cs="Times New Roman"/>
          <w:sz w:val="24"/>
          <w:szCs w:val="24"/>
        </w:rPr>
        <w:t>‌</w:t>
      </w:r>
      <w:r w:rsidRPr="00634273">
        <w:rPr>
          <w:rFonts w:ascii="mylotus" w:hAnsi="mylotus" w:cs="IRLotus"/>
          <w:sz w:val="24"/>
          <w:szCs w:val="24"/>
          <w:rtl/>
        </w:rPr>
        <w:t>الجنات</w:t>
      </w:r>
      <w:r w:rsidRPr="00634273">
        <w:rPr>
          <w:rFonts w:cs="IRLotus"/>
          <w:sz w:val="24"/>
          <w:szCs w:val="24"/>
          <w:rtl/>
        </w:rPr>
        <w:t>»، و ضمن انتقادی ‌که علی‌بن فضال از علی‌بن‌ابی حمز</w:t>
      </w:r>
      <w:r w:rsidRPr="00634273">
        <w:rPr>
          <w:rFonts w:ascii="mylotus" w:hAnsi="mylotus" w:cs="IRLotus"/>
          <w:sz w:val="24"/>
          <w:szCs w:val="24"/>
          <w:rtl/>
        </w:rPr>
        <w:t xml:space="preserve">ة </w:t>
      </w:r>
      <w:r w:rsidRPr="00634273">
        <w:rPr>
          <w:rFonts w:cs="IRLotus"/>
          <w:sz w:val="24"/>
          <w:szCs w:val="24"/>
          <w:rtl/>
        </w:rPr>
        <w:t>بطائنی کرده، علی بن فضّال را کافرتر از نمرود خوانده است</w:t>
      </w:r>
      <w:r w:rsidRPr="00634273">
        <w:rPr>
          <w:rFonts w:ascii="Lotus Linotype" w:hAnsi="Lotus Linotype" w:cs="IRLotus"/>
          <w:sz w:val="24"/>
          <w:szCs w:val="24"/>
          <w:rtl/>
        </w:rPr>
        <w:t>:</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ویلٌ لِمَن کفّره نمرود</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وای برکسی که نمرود اورا تکفیر</w:t>
      </w:r>
      <w:r w:rsidRPr="00634273">
        <w:rPr>
          <w:rFonts w:ascii="Lotus Linotype" w:hAnsi="Lotus Linotype" w:cs="IRLotus" w:hint="cs"/>
          <w:sz w:val="24"/>
          <w:szCs w:val="24"/>
          <w:rtl/>
        </w:rPr>
        <w:t xml:space="preserve"> </w:t>
      </w:r>
      <w:r w:rsidRPr="00634273">
        <w:rPr>
          <w:rFonts w:ascii="Lotus Linotype" w:hAnsi="Lotus Linotype" w:cs="IRLotus"/>
          <w:sz w:val="24"/>
          <w:szCs w:val="24"/>
          <w:rtl/>
        </w:rPr>
        <w:t>کند!</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ک: عبدالله مامقانی در جلد دوم «</w:t>
      </w:r>
      <w:r w:rsidRPr="00634273">
        <w:rPr>
          <w:rFonts w:ascii="mylotus" w:hAnsi="mylotus" w:cs="IRLotus"/>
          <w:sz w:val="24"/>
          <w:szCs w:val="24"/>
          <w:rtl/>
        </w:rPr>
        <w:t xml:space="preserve">تنقیح </w:t>
      </w:r>
      <w:r w:rsidRPr="00634273">
        <w:rPr>
          <w:rFonts w:cs="Times New Roman"/>
          <w:sz w:val="24"/>
          <w:szCs w:val="24"/>
        </w:rPr>
        <w:t>‌</w:t>
      </w:r>
      <w:r w:rsidRPr="00634273">
        <w:rPr>
          <w:rFonts w:ascii="mylotus" w:hAnsi="mylotus" w:cs="IRLotus"/>
          <w:sz w:val="24"/>
          <w:szCs w:val="24"/>
          <w:rtl/>
        </w:rPr>
        <w:t>المقال</w:t>
      </w:r>
      <w:r w:rsidRPr="00634273">
        <w:rPr>
          <w:rFonts w:cs="IRLotus"/>
          <w:sz w:val="24"/>
          <w:szCs w:val="24"/>
          <w:rtl/>
        </w:rPr>
        <w:t>» (ص279) از او انتقاد کرده و می‌گوید: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صدر عن جمع من ‌التوقف ف</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روایة ‌الرجل</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روایتِ این مرد، از گروهی از فرقۀ واقفیه صادر شده است</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علی‌بن فضّال علاوه بر اینکه فطحی مذهب بود، در نهایت، قائل به امامت جعفربن علی</w:t>
      </w:r>
      <w:r w:rsidRPr="00634273">
        <w:rPr>
          <w:rFonts w:cs="IRLotus" w:hint="cs"/>
          <w:sz w:val="24"/>
          <w:szCs w:val="24"/>
          <w:rtl/>
        </w:rPr>
        <w:t xml:space="preserve"> </w:t>
      </w:r>
      <w:r w:rsidRPr="00634273">
        <w:rPr>
          <w:rFonts w:cs="IRLotus"/>
          <w:sz w:val="24"/>
          <w:szCs w:val="24"/>
          <w:rtl/>
        </w:rPr>
        <w:t>(به قول شیعه، جعفر</w:t>
      </w:r>
      <w:r w:rsidRPr="00634273">
        <w:rPr>
          <w:rFonts w:cs="IRLotus" w:hint="cs"/>
          <w:sz w:val="24"/>
          <w:szCs w:val="24"/>
          <w:rtl/>
        </w:rPr>
        <w:t xml:space="preserve"> </w:t>
      </w:r>
      <w:r w:rsidRPr="00634273">
        <w:rPr>
          <w:rFonts w:cs="IRLotus"/>
          <w:sz w:val="24"/>
          <w:szCs w:val="24"/>
          <w:rtl/>
        </w:rPr>
        <w:t>کذّاب) بود، یعنی امامِ زمان شیعه را قبول نداشت، که شرح آن در کتاب «زكات» آمده است.</w:t>
      </w:r>
    </w:p>
  </w:footnote>
  <w:footnote w:id="12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ص125، چاپ نجف، باب </w:t>
      </w:r>
      <w:r w:rsidRPr="00634273">
        <w:rPr>
          <w:rFonts w:ascii="mylotus" w:hAnsi="mylotus" w:cs="IRLotus"/>
          <w:sz w:val="24"/>
          <w:szCs w:val="24"/>
          <w:rtl/>
        </w:rPr>
        <w:t>تمییز</w:t>
      </w:r>
      <w:r w:rsidRPr="00634273">
        <w:rPr>
          <w:rFonts w:ascii="mylotus" w:hAnsi="mylotus" w:cs="IRLotus" w:hint="cs"/>
          <w:sz w:val="24"/>
          <w:szCs w:val="24"/>
          <w:rtl/>
        </w:rPr>
        <w:t xml:space="preserve"> أ</w:t>
      </w:r>
      <w:r w:rsidRPr="00634273">
        <w:rPr>
          <w:rFonts w:ascii="mylotus" w:hAnsi="mylotus" w:cs="IRLotus"/>
          <w:sz w:val="24"/>
          <w:szCs w:val="24"/>
          <w:rtl/>
        </w:rPr>
        <w:t>هل</w:t>
      </w:r>
      <w:r w:rsidRPr="00634273">
        <w:rPr>
          <w:rFonts w:cs="Times New Roman"/>
          <w:sz w:val="24"/>
          <w:szCs w:val="24"/>
        </w:rPr>
        <w:t>‌</w:t>
      </w:r>
      <w:r w:rsidRPr="00634273">
        <w:rPr>
          <w:rFonts w:ascii="mylotus" w:hAnsi="mylotus" w:cs="IRLotus"/>
          <w:sz w:val="24"/>
          <w:szCs w:val="24"/>
          <w:rtl/>
        </w:rPr>
        <w:t xml:space="preserve"> الخمس ومستحقّه</w:t>
      </w:r>
      <w:r w:rsidRPr="00634273">
        <w:rPr>
          <w:rFonts w:cs="IRLotus"/>
          <w:sz w:val="24"/>
          <w:szCs w:val="24"/>
          <w:rtl/>
        </w:rPr>
        <w:t>، حدیث</w:t>
      </w:r>
      <w:r w:rsidRPr="00634273">
        <w:rPr>
          <w:rFonts w:cs="IRLotus" w:hint="cs"/>
          <w:sz w:val="24"/>
          <w:szCs w:val="24"/>
          <w:rtl/>
        </w:rPr>
        <w:t xml:space="preserve"> </w:t>
      </w:r>
      <w:r w:rsidRPr="00634273">
        <w:rPr>
          <w:rFonts w:cs="IRLotus"/>
          <w:sz w:val="24"/>
          <w:szCs w:val="24"/>
          <w:rtl/>
        </w:rPr>
        <w:t>361.</w:t>
      </w:r>
    </w:p>
  </w:footnote>
  <w:footnote w:id="126">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این مورد در «</w:t>
      </w:r>
      <w:r w:rsidRPr="00634273">
        <w:rPr>
          <w:rFonts w:ascii="mylotus" w:hAnsi="mylotus" w:cs="IRLotus"/>
          <w:sz w:val="24"/>
          <w:szCs w:val="24"/>
          <w:rtl/>
        </w:rPr>
        <w:t>بحارالأنوار</w:t>
      </w:r>
      <w:r w:rsidRPr="00634273">
        <w:rPr>
          <w:rFonts w:cs="IRLotus"/>
          <w:sz w:val="24"/>
          <w:szCs w:val="24"/>
          <w:rtl/>
        </w:rPr>
        <w:t>» حدیث جالب وجود دارد:</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 xml:space="preserve">«طاووس يمانی می‏گويد: </w:t>
      </w:r>
      <w:r w:rsidRPr="00634273">
        <w:rPr>
          <w:rFonts w:cs="IRLotus" w:hint="cs"/>
          <w:sz w:val="24"/>
          <w:szCs w:val="24"/>
          <w:rtl/>
        </w:rPr>
        <w:t>«</w:t>
      </w:r>
      <w:r w:rsidRPr="00634273">
        <w:rPr>
          <w:rFonts w:cs="IRLotus"/>
          <w:sz w:val="24"/>
          <w:szCs w:val="24"/>
          <w:rtl/>
        </w:rPr>
        <w:t>حضرت علی بن الحسين</w:t>
      </w:r>
      <w:r w:rsidRPr="00634273">
        <w:rPr>
          <w:rFonts w:eastAsia="Calibri" w:cs="Arial"/>
          <w:sz w:val="24"/>
          <w:szCs w:val="24"/>
        </w:rPr>
        <w:sym w:font="AGA Arabesque" w:char="F075"/>
      </w:r>
      <w:r w:rsidRPr="00634273">
        <w:rPr>
          <w:rFonts w:cs="IRLotus"/>
          <w:sz w:val="24"/>
          <w:szCs w:val="24"/>
          <w:rtl/>
        </w:rPr>
        <w:t xml:space="preserve"> را ديدم كه از وقت عشاء تا سحر، به دورِ خانه‏ خدا طواف می‏كرد و به عبادت مشغول بود. چون خلوت شد و كسی را نديد، به‏ آسمان نگريست و گفت: خدايا ستارگان در افق ناپديد شدند و چشمانِ مردم‏ به خواب رفت و درهایِ تو بر رویِ درخواست‌كنندگان گشوده است. طاووس جمله‏های زيادی در اين زمينه از مناجات‌های خاضعانه و عابدانه آن‏ حضرت نقل می‏كند و می‏گويد: اما چند بار در خلال مناجات خويش گريست. سپس به خاك افتاد و بر زمين سجده كرد. من نزديك رفتم و سرش را بر زانو نهاده و گريستم، اشك‌های من سرازير شد و قطرات آن بر چهره‏اش چكيد، برخاست و نشست و گفت: كيست كه مرا از ياد پروردگارم مشغول ساخت؟ عرض كردم: من طاووس هستم، ای پسر پيامبر. اين زاری و بی</w:t>
      </w:r>
      <w:r w:rsidRPr="00634273">
        <w:rPr>
          <w:rFonts w:cs="IRLotus" w:hint="cs"/>
          <w:sz w:val="24"/>
          <w:szCs w:val="24"/>
          <w:rtl/>
        </w:rPr>
        <w:t>‌</w:t>
      </w:r>
      <w:r w:rsidRPr="00634273">
        <w:rPr>
          <w:rFonts w:cs="IRLotus"/>
          <w:sz w:val="24"/>
          <w:szCs w:val="24"/>
          <w:rtl/>
        </w:rPr>
        <w:t>تابی چيست؟ ما می‏بايد چنين كنيم كه گناهكار و جفا پيشه‏ايم</w:t>
      </w:r>
      <w:r w:rsidRPr="00634273">
        <w:rPr>
          <w:rFonts w:cs="IRLotus" w:hint="cs"/>
          <w:sz w:val="24"/>
          <w:szCs w:val="24"/>
          <w:rtl/>
        </w:rPr>
        <w:t>.</w:t>
      </w:r>
      <w:r w:rsidRPr="00634273">
        <w:rPr>
          <w:rFonts w:cs="IRLotus"/>
          <w:sz w:val="24"/>
          <w:szCs w:val="24"/>
          <w:rtl/>
        </w:rPr>
        <w:t xml:space="preserve"> پدرِ تو حسين بن علی و مادر تو، فاطمه زهرا و جدّ تو رسول خداست، شما چرا با اين نسبِ‏ شريف و پيوندِ عالی در وحشت و هراس هستيد؟</w:t>
      </w:r>
      <w:r w:rsidRPr="00634273">
        <w:rPr>
          <w:rFonts w:cs="IRLotus" w:hint="cs"/>
          <w:sz w:val="24"/>
          <w:szCs w:val="24"/>
          <w:rtl/>
        </w:rPr>
        <w:t>»</w:t>
      </w:r>
      <w:r w:rsidRPr="00634273">
        <w:rPr>
          <w:rFonts w:cs="IRLotus"/>
          <w:sz w:val="24"/>
          <w:szCs w:val="24"/>
          <w:rtl/>
        </w:rPr>
        <w:t xml:space="preserve"> به من نگريست و فرمود: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هيهات هيهات يا طاووس دع عن</w:t>
      </w:r>
      <w:r w:rsidRPr="00634273">
        <w:rPr>
          <w:rFonts w:cs="KFGQPC Uthman Taha Naskh" w:hint="cs"/>
          <w:sz w:val="24"/>
          <w:szCs w:val="23"/>
          <w:rtl/>
        </w:rPr>
        <w:t>ي</w:t>
      </w:r>
      <w:r w:rsidRPr="00634273">
        <w:rPr>
          <w:rFonts w:cs="KFGQPC Uthman Taha Naskh"/>
          <w:sz w:val="24"/>
          <w:szCs w:val="23"/>
          <w:rtl/>
        </w:rPr>
        <w:t xml:space="preserve"> حديث أب</w:t>
      </w:r>
      <w:r w:rsidRPr="00634273">
        <w:rPr>
          <w:rFonts w:cs="KFGQPC Uthman Taha Naskh" w:hint="cs"/>
          <w:sz w:val="24"/>
          <w:szCs w:val="23"/>
          <w:rtl/>
        </w:rPr>
        <w:t>ي</w:t>
      </w:r>
      <w:r w:rsidRPr="00634273">
        <w:rPr>
          <w:rFonts w:cs="KFGQPC Uthman Taha Naskh"/>
          <w:sz w:val="24"/>
          <w:szCs w:val="23"/>
          <w:rtl/>
        </w:rPr>
        <w:t xml:space="preserve"> و</w:t>
      </w:r>
      <w:r w:rsidRPr="00634273">
        <w:rPr>
          <w:rFonts w:cs="KFGQPC Uthman Taha Naskh" w:hint="cs"/>
          <w:sz w:val="24"/>
          <w:szCs w:val="23"/>
          <w:rtl/>
        </w:rPr>
        <w:t>أ</w:t>
      </w:r>
      <w:r w:rsidRPr="00634273">
        <w:rPr>
          <w:rFonts w:cs="KFGQPC Uthman Taha Naskh"/>
          <w:sz w:val="24"/>
          <w:szCs w:val="23"/>
          <w:rtl/>
        </w:rPr>
        <w:t>م</w:t>
      </w:r>
      <w:r w:rsidRPr="00634273">
        <w:rPr>
          <w:rFonts w:cs="KFGQPC Uthman Taha Naskh" w:hint="cs"/>
          <w:sz w:val="24"/>
          <w:szCs w:val="23"/>
          <w:rtl/>
        </w:rPr>
        <w:t>ي</w:t>
      </w:r>
      <w:r w:rsidRPr="00634273">
        <w:rPr>
          <w:rFonts w:cs="KFGQPC Uthman Taha Naskh"/>
          <w:sz w:val="24"/>
          <w:szCs w:val="23"/>
          <w:rtl/>
        </w:rPr>
        <w:t xml:space="preserve"> وجد</w:t>
      </w:r>
      <w:r w:rsidRPr="00634273">
        <w:rPr>
          <w:rFonts w:cs="KFGQPC Uthman Taha Naskh" w:hint="cs"/>
          <w:sz w:val="24"/>
          <w:szCs w:val="23"/>
          <w:rtl/>
        </w:rPr>
        <w:t>ي</w:t>
      </w:r>
      <w:r w:rsidRPr="00634273">
        <w:rPr>
          <w:rFonts w:cs="KFGQPC Uthman Taha Naskh"/>
          <w:sz w:val="24"/>
          <w:szCs w:val="23"/>
          <w:rtl/>
        </w:rPr>
        <w:t xml:space="preserve">، خلق الله‏ الجنة لـمن </w:t>
      </w:r>
      <w:r w:rsidRPr="00634273">
        <w:rPr>
          <w:rFonts w:cs="KFGQPC Uthman Taha Naskh" w:hint="cs"/>
          <w:sz w:val="24"/>
          <w:szCs w:val="23"/>
          <w:rtl/>
        </w:rPr>
        <w:t>أ</w:t>
      </w:r>
      <w:r w:rsidRPr="00634273">
        <w:rPr>
          <w:rFonts w:cs="KFGQPC Uthman Taha Naskh"/>
          <w:sz w:val="24"/>
          <w:szCs w:val="23"/>
          <w:rtl/>
        </w:rPr>
        <w:t>طاعه و</w:t>
      </w:r>
      <w:r w:rsidRPr="00634273">
        <w:rPr>
          <w:rFonts w:cs="KFGQPC Uthman Taha Naskh" w:hint="cs"/>
          <w:sz w:val="24"/>
          <w:szCs w:val="23"/>
          <w:rtl/>
        </w:rPr>
        <w:t>أ</w:t>
      </w:r>
      <w:r w:rsidRPr="00634273">
        <w:rPr>
          <w:rFonts w:cs="KFGQPC Uthman Taha Naskh"/>
          <w:sz w:val="24"/>
          <w:szCs w:val="23"/>
          <w:rtl/>
        </w:rPr>
        <w:t>حسن ولو كان عبد</w:t>
      </w:r>
      <w:r w:rsidRPr="00634273">
        <w:rPr>
          <w:rFonts w:cs="KFGQPC Uthman Taha Naskh" w:hint="cs"/>
          <w:sz w:val="24"/>
          <w:szCs w:val="23"/>
          <w:rtl/>
        </w:rPr>
        <w:t>ً</w:t>
      </w:r>
      <w:r w:rsidRPr="00634273">
        <w:rPr>
          <w:rFonts w:cs="KFGQPC Uthman Taha Naskh"/>
          <w:sz w:val="24"/>
          <w:szCs w:val="23"/>
          <w:rtl/>
        </w:rPr>
        <w:t>ا حبشي</w:t>
      </w:r>
      <w:r w:rsidRPr="00634273">
        <w:rPr>
          <w:rFonts w:cs="KFGQPC Uthman Taha Naskh" w:hint="cs"/>
          <w:sz w:val="24"/>
          <w:szCs w:val="23"/>
          <w:rtl/>
        </w:rPr>
        <w:t>ً</w:t>
      </w:r>
      <w:r w:rsidRPr="00634273">
        <w:rPr>
          <w:rFonts w:cs="KFGQPC Uthman Taha Naskh"/>
          <w:sz w:val="24"/>
          <w:szCs w:val="23"/>
          <w:rtl/>
        </w:rPr>
        <w:t>ا، وخلق النار لـمن عصاه ولو كان ولد</w:t>
      </w:r>
      <w:r w:rsidRPr="00634273">
        <w:rPr>
          <w:rFonts w:cs="KFGQPC Uthman Taha Naskh" w:hint="cs"/>
          <w:sz w:val="24"/>
          <w:szCs w:val="23"/>
          <w:rtl/>
        </w:rPr>
        <w:t>ً</w:t>
      </w:r>
      <w:r w:rsidRPr="00634273">
        <w:rPr>
          <w:rFonts w:cs="KFGQPC Uthman Taha Naskh"/>
          <w:sz w:val="24"/>
          <w:szCs w:val="23"/>
          <w:rtl/>
        </w:rPr>
        <w:t>ا قرشي</w:t>
      </w:r>
      <w:r w:rsidRPr="00634273">
        <w:rPr>
          <w:rFonts w:cs="KFGQPC Uthman Taha Naskh" w:hint="cs"/>
          <w:sz w:val="24"/>
          <w:szCs w:val="23"/>
          <w:rtl/>
        </w:rPr>
        <w:t>ً</w:t>
      </w:r>
      <w:r w:rsidRPr="00634273">
        <w:rPr>
          <w:rFonts w:cs="KFGQPC Uthman Taha Naskh"/>
          <w:sz w:val="24"/>
          <w:szCs w:val="23"/>
          <w:rtl/>
        </w:rPr>
        <w:t>ا. أما سمع</w:t>
      </w:r>
      <w:r w:rsidRPr="00634273">
        <w:rPr>
          <w:rFonts w:cs="KFGQPC Uthman Taha Naskh" w:hint="cs"/>
          <w:sz w:val="24"/>
          <w:szCs w:val="23"/>
          <w:rtl/>
        </w:rPr>
        <w:t>ْ</w:t>
      </w:r>
      <w:r w:rsidRPr="00634273">
        <w:rPr>
          <w:rFonts w:cs="KFGQPC Uthman Taha Naskh"/>
          <w:sz w:val="24"/>
          <w:szCs w:val="23"/>
          <w:rtl/>
        </w:rPr>
        <w:t>ت</w:t>
      </w:r>
      <w:r w:rsidRPr="00634273">
        <w:rPr>
          <w:rFonts w:cs="KFGQPC Uthman Taha Naskh" w:hint="cs"/>
          <w:sz w:val="24"/>
          <w:szCs w:val="23"/>
          <w:rtl/>
        </w:rPr>
        <w:t>َ</w:t>
      </w:r>
      <w:r w:rsidRPr="00634273">
        <w:rPr>
          <w:rFonts w:cs="KFGQPC Uthman Taha Naskh"/>
          <w:sz w:val="24"/>
          <w:szCs w:val="23"/>
          <w:rtl/>
        </w:rPr>
        <w:t xml:space="preserve"> قول</w:t>
      </w:r>
      <w:r w:rsidRPr="00634273">
        <w:rPr>
          <w:rFonts w:cs="KFGQPC Uthman Taha Naskh" w:hint="cs"/>
          <w:sz w:val="24"/>
          <w:szCs w:val="23"/>
          <w:rtl/>
        </w:rPr>
        <w:t>َ</w:t>
      </w:r>
      <w:r w:rsidRPr="00634273">
        <w:rPr>
          <w:rFonts w:cs="KFGQPC Uthman Taha Naskh"/>
          <w:sz w:val="24"/>
          <w:szCs w:val="23"/>
          <w:rtl/>
        </w:rPr>
        <w:t>ه تعالی:</w:t>
      </w:r>
      <w:r w:rsidRPr="00634273">
        <w:rPr>
          <w:rFonts w:cs="IRLotu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فَإِذَا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نُفِخَ</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لصُّورِ</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فَلَا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أَنسَابَ</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مَئِذ</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يَتَسَا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ءَلُونَ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١٠١</w:t>
      </w:r>
      <w:r w:rsidRPr="00634273">
        <w:rPr>
          <w:rFonts w:cs="Traditional Arabic"/>
          <w:sz w:val="24"/>
          <w:szCs w:val="24"/>
          <w:rtl/>
        </w:rPr>
        <w:t>﴾</w:t>
      </w:r>
      <w:r w:rsidRPr="00634273">
        <w:rPr>
          <w:rFonts w:cs="IRLotus"/>
          <w:sz w:val="24"/>
          <w:szCs w:val="24"/>
          <w:rtl/>
        </w:rPr>
        <w:t xml:space="preserve"> </w:t>
      </w:r>
      <w:r w:rsidRPr="00634273">
        <w:rPr>
          <w:rFonts w:cs="KFGQPC Uthman Taha Naskh"/>
          <w:sz w:val="24"/>
          <w:szCs w:val="23"/>
          <w:rtl/>
        </w:rPr>
        <w:t>والله لا ينفعك غد</w:t>
      </w:r>
      <w:r w:rsidRPr="00634273">
        <w:rPr>
          <w:rFonts w:cs="KFGQPC Uthman Taha Naskh" w:hint="cs"/>
          <w:sz w:val="24"/>
          <w:szCs w:val="23"/>
          <w:rtl/>
        </w:rPr>
        <w:t>ً</w:t>
      </w:r>
      <w:r w:rsidRPr="00634273">
        <w:rPr>
          <w:rFonts w:cs="KFGQPC Uthman Taha Naskh"/>
          <w:sz w:val="24"/>
          <w:szCs w:val="23"/>
          <w:rtl/>
        </w:rPr>
        <w:t xml:space="preserve">ا </w:t>
      </w:r>
      <w:r w:rsidRPr="00634273">
        <w:rPr>
          <w:rFonts w:cs="KFGQPC Uthman Taha Naskh" w:hint="cs"/>
          <w:sz w:val="24"/>
          <w:szCs w:val="23"/>
          <w:rtl/>
        </w:rPr>
        <w:t>إ</w:t>
      </w:r>
      <w:r w:rsidRPr="00634273">
        <w:rPr>
          <w:rFonts w:cs="KFGQPC Uthman Taha Naskh"/>
          <w:sz w:val="24"/>
          <w:szCs w:val="23"/>
          <w:rtl/>
        </w:rPr>
        <w:t>لا تقدمة تقدمها من‏ عمل صالح</w:t>
      </w:r>
      <w:r w:rsidRPr="00634273">
        <w:rPr>
          <w:rFonts w:cs="IRLotus"/>
          <w:sz w:val="24"/>
          <w:szCs w:val="24"/>
          <w:rtl/>
        </w:rPr>
        <w:t>».</w:t>
      </w:r>
    </w:p>
    <w:p w:rsidR="00A87BEE" w:rsidRPr="00634273" w:rsidRDefault="00A87BEE" w:rsidP="003E079C">
      <w:pPr>
        <w:pStyle w:val="FootnoteText"/>
        <w:bidi/>
        <w:ind w:left="284"/>
        <w:jc w:val="both"/>
        <w:rPr>
          <w:rFonts w:ascii="B Lotus" w:hAnsi="B Lotus" w:cs="IRLotus" w:hint="cs"/>
          <w:sz w:val="24"/>
          <w:szCs w:val="24"/>
          <w:rtl/>
        </w:rPr>
      </w:pPr>
      <w:r w:rsidRPr="00634273">
        <w:rPr>
          <w:rFonts w:cs="IRLotus" w:hint="cs"/>
          <w:sz w:val="24"/>
          <w:szCs w:val="24"/>
          <w:rtl/>
        </w:rPr>
        <w:t>«</w:t>
      </w:r>
      <w:r w:rsidRPr="00634273">
        <w:rPr>
          <w:rFonts w:cs="IRLotus"/>
          <w:sz w:val="24"/>
          <w:szCs w:val="24"/>
          <w:rtl/>
        </w:rPr>
        <w:t>نه، نه، ای طاووس! سخنِ پدر و مادر و پدربزرگم را كنار بگذار، خدا بهشت را برای‏ كسی آفريده است كه مطيع و نيكوكار باشد هر چند غلامی سياه چهره باشد، و آتش را آفريده است برای كسی كه نافرمانی كند، حتی اگر آقازاده‏ای از قريش‏ باشد. مگر نشنيده‏ای سخن خدای تعالی را که «</w:t>
      </w:r>
      <w:r w:rsidRPr="00634273">
        <w:rPr>
          <w:rFonts w:ascii="Tahoma" w:hAnsi="Tahoma" w:cs="IRLotus"/>
          <w:sz w:val="24"/>
          <w:szCs w:val="24"/>
          <w:rtl/>
        </w:rPr>
        <w:t>پس آنگاه كه در صور دميده شود [ديگر] ميانشان نسبت‏خويشاوندى وجود ندارد و از [حال] يكديگر نمى‏پرسند</w:t>
      </w:r>
      <w:r w:rsidRPr="00634273">
        <w:rPr>
          <w:rFonts w:cs="IRLotus"/>
          <w:sz w:val="24"/>
          <w:szCs w:val="24"/>
          <w:rtl/>
        </w:rPr>
        <w:t>‏» [</w:t>
      </w:r>
      <w:r w:rsidRPr="00634273">
        <w:rPr>
          <w:rFonts w:cs="IRLotus" w:hint="cs"/>
          <w:sz w:val="24"/>
          <w:szCs w:val="24"/>
          <w:rtl/>
        </w:rPr>
        <w:t>ال</w:t>
      </w:r>
      <w:r w:rsidRPr="00634273">
        <w:rPr>
          <w:rFonts w:cs="IRLotus"/>
          <w:sz w:val="24"/>
          <w:szCs w:val="24"/>
          <w:rtl/>
        </w:rPr>
        <w:t>م</w:t>
      </w:r>
      <w:r w:rsidRPr="00634273">
        <w:rPr>
          <w:rFonts w:cs="IRLotus" w:hint="cs"/>
          <w:sz w:val="24"/>
          <w:szCs w:val="24"/>
          <w:rtl/>
        </w:rPr>
        <w:t>ؤ</w:t>
      </w:r>
      <w:r w:rsidRPr="00634273">
        <w:rPr>
          <w:rFonts w:cs="IRLotus"/>
          <w:sz w:val="24"/>
          <w:szCs w:val="24"/>
          <w:rtl/>
        </w:rPr>
        <w:t>منون:</w:t>
      </w:r>
      <w:r w:rsidRPr="00634273">
        <w:rPr>
          <w:rFonts w:cs="IRLotus" w:hint="cs"/>
          <w:sz w:val="24"/>
          <w:szCs w:val="24"/>
          <w:rtl/>
        </w:rPr>
        <w:t xml:space="preserve"> </w:t>
      </w:r>
      <w:r w:rsidRPr="00634273">
        <w:rPr>
          <w:rFonts w:cs="IRLotus"/>
          <w:sz w:val="24"/>
          <w:szCs w:val="24"/>
          <w:rtl/>
        </w:rPr>
        <w:t>101]</w:t>
      </w:r>
      <w:r w:rsidRPr="00634273">
        <w:rPr>
          <w:rFonts w:cs="IRLotus" w:hint="cs"/>
          <w:sz w:val="24"/>
          <w:szCs w:val="24"/>
          <w:rtl/>
        </w:rPr>
        <w:t>.</w:t>
      </w:r>
      <w:r w:rsidRPr="00634273">
        <w:rPr>
          <w:rFonts w:cs="IRLotus"/>
          <w:sz w:val="24"/>
          <w:szCs w:val="24"/>
          <w:rtl/>
        </w:rPr>
        <w:t xml:space="preserve"> به خدا قسم فردا تو را سود نمی‏دهد، مگر عملِ صالحی كه امروز، پيش می‏فرستی</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ج11، ص 25</w:t>
      </w:r>
      <w:r w:rsidRPr="00634273">
        <w:rPr>
          <w:rFonts w:cs="IRLotus" w:hint="cs"/>
          <w:sz w:val="24"/>
          <w:szCs w:val="24"/>
          <w:rtl/>
        </w:rPr>
        <w:t>]</w:t>
      </w:r>
      <w:r w:rsidRPr="00634273">
        <w:rPr>
          <w:rFonts w:cs="IRLotus"/>
          <w:sz w:val="24"/>
          <w:szCs w:val="24"/>
          <w:rtl/>
        </w:rPr>
        <w:t>. (مُصحح)</w:t>
      </w:r>
    </w:p>
  </w:footnote>
  <w:footnote w:id="12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من لایحضره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ج4، ص363</w:t>
      </w:r>
      <w:r w:rsidRPr="00634273">
        <w:rPr>
          <w:rFonts w:cs="IRLotus" w:hint="cs"/>
          <w:sz w:val="24"/>
          <w:szCs w:val="24"/>
          <w:rtl/>
        </w:rPr>
        <w:t>،</w:t>
      </w:r>
      <w:r w:rsidRPr="00634273">
        <w:rPr>
          <w:rFonts w:cs="IRLotus"/>
          <w:sz w:val="24"/>
          <w:szCs w:val="24"/>
          <w:rtl/>
        </w:rPr>
        <w:t xml:space="preserve"> نیز بنگرید: سیر</w:t>
      </w:r>
      <w:r w:rsidRPr="00634273">
        <w:rPr>
          <w:rFonts w:ascii="mylotus" w:hAnsi="mylotus" w:cs="IRLotus"/>
          <w:sz w:val="24"/>
          <w:szCs w:val="24"/>
          <w:rtl/>
        </w:rPr>
        <w:t>ة</w:t>
      </w:r>
      <w:r w:rsidRPr="00634273">
        <w:rPr>
          <w:rFonts w:cs="IRLotus"/>
          <w:sz w:val="24"/>
          <w:szCs w:val="24"/>
          <w:rtl/>
        </w:rPr>
        <w:t xml:space="preserve"> ابن هشام، ج2، ص411</w:t>
      </w:r>
      <w:r w:rsidRPr="00634273">
        <w:rPr>
          <w:rFonts w:cs="IRLotus" w:hint="cs"/>
          <w:sz w:val="24"/>
          <w:szCs w:val="24"/>
          <w:rtl/>
        </w:rPr>
        <w:t>،</w:t>
      </w:r>
      <w:r w:rsidRPr="00634273">
        <w:rPr>
          <w:rFonts w:cs="IRLotus"/>
          <w:sz w:val="24"/>
          <w:szCs w:val="24"/>
          <w:rtl/>
        </w:rPr>
        <w:t xml:space="preserve"> مغازی واقدی</w:t>
      </w:r>
      <w:r w:rsidRPr="00634273">
        <w:rPr>
          <w:rFonts w:cs="IRLotus" w:hint="cs"/>
          <w:sz w:val="24"/>
          <w:szCs w:val="24"/>
          <w:rtl/>
        </w:rPr>
        <w:t>:</w:t>
      </w:r>
      <w:r w:rsidRPr="00634273">
        <w:rPr>
          <w:rFonts w:cs="IRLotus"/>
          <w:sz w:val="24"/>
          <w:szCs w:val="24"/>
          <w:rtl/>
        </w:rPr>
        <w:t xml:space="preserve"> ج2، ص 836 و مسند احمدبن حنبل</w:t>
      </w:r>
      <w:r w:rsidRPr="00634273">
        <w:rPr>
          <w:rFonts w:cs="IRLotus" w:hint="cs"/>
          <w:sz w:val="24"/>
          <w:szCs w:val="24"/>
          <w:rtl/>
        </w:rPr>
        <w:t>:</w:t>
      </w:r>
      <w:r w:rsidRPr="00634273">
        <w:rPr>
          <w:rFonts w:cs="IRLotus"/>
          <w:sz w:val="24"/>
          <w:szCs w:val="24"/>
          <w:rtl/>
        </w:rPr>
        <w:t xml:space="preserve"> ج2، ص 361.</w:t>
      </w:r>
    </w:p>
  </w:footnote>
  <w:footnote w:id="12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طبقات ابن‌سعد</w:t>
      </w:r>
      <w:r w:rsidRPr="00634273">
        <w:rPr>
          <w:rFonts w:cs="IRLotus" w:hint="cs"/>
          <w:sz w:val="24"/>
          <w:szCs w:val="24"/>
          <w:rtl/>
        </w:rPr>
        <w:t>:</w:t>
      </w:r>
      <w:r w:rsidRPr="00634273">
        <w:rPr>
          <w:rFonts w:cs="IRLotus"/>
          <w:sz w:val="24"/>
          <w:szCs w:val="24"/>
          <w:rtl/>
        </w:rPr>
        <w:t xml:space="preserve"> ج1، ص25.</w:t>
      </w:r>
    </w:p>
  </w:footnote>
  <w:footnote w:id="129">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اشعثیات</w:t>
      </w:r>
      <w:r w:rsidRPr="00634273">
        <w:rPr>
          <w:rFonts w:cs="IRLotus" w:hint="cs"/>
          <w:sz w:val="24"/>
          <w:szCs w:val="24"/>
          <w:rtl/>
        </w:rPr>
        <w:t xml:space="preserve"> </w:t>
      </w:r>
      <w:r w:rsidRPr="00634273">
        <w:rPr>
          <w:rFonts w:cs="IRLotus"/>
          <w:sz w:val="24"/>
          <w:szCs w:val="24"/>
          <w:rtl/>
        </w:rPr>
        <w:t>(جعفریات)</w:t>
      </w:r>
      <w:r w:rsidRPr="00634273">
        <w:rPr>
          <w:rFonts w:cs="IRLotus" w:hint="cs"/>
          <w:sz w:val="24"/>
          <w:szCs w:val="24"/>
          <w:rtl/>
        </w:rPr>
        <w:t>:</w:t>
      </w:r>
      <w:r w:rsidRPr="00634273">
        <w:rPr>
          <w:rFonts w:cs="IRLotus"/>
          <w:sz w:val="24"/>
          <w:szCs w:val="24"/>
          <w:rtl/>
        </w:rPr>
        <w:t xml:space="preserve"> ص147.</w:t>
      </w:r>
    </w:p>
  </w:footnote>
  <w:footnote w:id="13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w:t>
      </w:r>
      <w:r w:rsidRPr="00634273">
        <w:rPr>
          <w:rFonts w:cs="IRLotus" w:hint="cs"/>
          <w:sz w:val="24"/>
          <w:szCs w:val="24"/>
          <w:rtl/>
        </w:rPr>
        <w:t>:</w:t>
      </w:r>
      <w:r w:rsidRPr="00634273">
        <w:rPr>
          <w:rFonts w:cs="IRLotus"/>
          <w:sz w:val="24"/>
          <w:szCs w:val="24"/>
          <w:rtl/>
        </w:rPr>
        <w:t xml:space="preserve"> ص9، و امالی، ص146.</w:t>
      </w:r>
    </w:p>
  </w:footnote>
  <w:footnote w:id="13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حدیث بندهای3 و4 را کلینی در «اصولِ کافی» ج8،</w:t>
      </w:r>
      <w:r w:rsidRPr="00634273">
        <w:rPr>
          <w:rFonts w:cs="IRLotus" w:hint="cs"/>
          <w:sz w:val="24"/>
          <w:szCs w:val="24"/>
          <w:rtl/>
        </w:rPr>
        <w:t xml:space="preserve"> </w:t>
      </w:r>
      <w:r w:rsidRPr="00634273">
        <w:rPr>
          <w:rFonts w:cs="IRLotus"/>
          <w:sz w:val="24"/>
          <w:szCs w:val="24"/>
          <w:rtl/>
        </w:rPr>
        <w:t>ص181-182 آورده است.</w:t>
      </w:r>
    </w:p>
  </w:footnote>
  <w:footnote w:id="13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نظیرآن را ببینید در: مجلسی،</w:t>
      </w:r>
      <w:r w:rsidRPr="00634273">
        <w:rPr>
          <w:rFont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ج46، ص221. (مُصحح)</w:t>
      </w:r>
    </w:p>
  </w:footnote>
  <w:footnote w:id="133">
    <w:p w:rsidR="00A87BEE" w:rsidRPr="00634273" w:rsidRDefault="00A87BEE" w:rsidP="00BF467E">
      <w:pPr>
        <w:ind w:left="329" w:hanging="329"/>
        <w:jc w:val="both"/>
        <w:rPr>
          <w:rFonts w:cs="IRLotus"/>
          <w:sz w:val="24"/>
          <w:szCs w:val="24"/>
          <w:rtl/>
          <w:lang w:bidi="fa-IR"/>
        </w:rPr>
      </w:pPr>
      <w:r w:rsidRPr="00634273">
        <w:rPr>
          <w:rFonts w:cs="IRLotus"/>
          <w:sz w:val="24"/>
          <w:szCs w:val="24"/>
          <w:rtl/>
          <w:lang w:bidi="fa-IR"/>
        </w:rPr>
        <w:footnoteRef/>
      </w:r>
      <w:r w:rsidRPr="00634273">
        <w:rPr>
          <w:rFonts w:cs="IRLotus"/>
          <w:sz w:val="24"/>
          <w:szCs w:val="24"/>
          <w:rtl/>
          <w:lang w:bidi="fa-IR"/>
        </w:rPr>
        <w:t>- قراءات متواتری كه در مورد این آی</w:t>
      </w:r>
      <w:r w:rsidRPr="00634273">
        <w:rPr>
          <w:rFonts w:cs="IRLotus" w:hint="cs"/>
          <w:sz w:val="24"/>
          <w:szCs w:val="24"/>
          <w:rtl/>
          <w:lang w:bidi="fa-IR"/>
        </w:rPr>
        <w:t>ۀ</w:t>
      </w:r>
      <w:r w:rsidRPr="00634273">
        <w:rPr>
          <w:rFonts w:cs="IRLotus"/>
          <w:sz w:val="24"/>
          <w:szCs w:val="24"/>
          <w:rtl/>
          <w:lang w:bidi="fa-IR"/>
        </w:rPr>
        <w:t xml:space="preserve"> کریمه ثابت است دو قرائت است: یکی قرائت کسائی، که «عمل» را به </w:t>
      </w:r>
      <w:r w:rsidRPr="00634273">
        <w:rPr>
          <w:rFonts w:cs="IRLotus" w:hint="cs"/>
          <w:sz w:val="24"/>
          <w:szCs w:val="24"/>
          <w:rtl/>
          <w:lang w:bidi="fa-IR"/>
        </w:rPr>
        <w:t xml:space="preserve">صورت </w:t>
      </w:r>
      <w:r w:rsidRPr="00634273">
        <w:rPr>
          <w:rFonts w:cs="IRLotus"/>
          <w:sz w:val="24"/>
          <w:szCs w:val="24"/>
          <w:rtl/>
          <w:lang w:bidi="fa-IR"/>
        </w:rPr>
        <w:t xml:space="preserve">فعل ماضی </w:t>
      </w:r>
      <w:r w:rsidRPr="00634273">
        <w:rPr>
          <w:rFonts w:ascii="Traditional Arabic" w:hAnsi="Traditional Arabic" w:cs="IRLotus"/>
          <w:sz w:val="24"/>
          <w:szCs w:val="24"/>
          <w:rtl/>
          <w:lang w:bidi="fa-IR"/>
        </w:rPr>
        <w:t>«</w:t>
      </w:r>
      <w:r w:rsidRPr="00634273">
        <w:rPr>
          <w:rFonts w:ascii="KFGQPC Uthmanic Script HAFS" w:cs="KFGQPC Uthmanic Script HAFS"/>
          <w:sz w:val="24"/>
          <w:szCs w:val="24"/>
          <w:rtl/>
          <w:lang w:bidi="fa-IR"/>
        </w:rPr>
        <w:t>عَمِلَ</w:t>
      </w:r>
      <w:r w:rsidRPr="00634273">
        <w:rPr>
          <w:rFonts w:ascii="Traditional Arabic" w:hAnsi="Traditional Arabic" w:cs="IRLotus"/>
          <w:sz w:val="24"/>
          <w:szCs w:val="24"/>
          <w:rtl/>
          <w:lang w:bidi="fa-IR"/>
        </w:rPr>
        <w:t>»</w:t>
      </w:r>
      <w:r w:rsidRPr="00634273">
        <w:rPr>
          <w:rFonts w:cs="IRLotus"/>
          <w:sz w:val="24"/>
          <w:szCs w:val="24"/>
          <w:rtl/>
          <w:lang w:bidi="fa-IR"/>
        </w:rPr>
        <w:t xml:space="preserve">، </w:t>
      </w:r>
      <w:r w:rsidRPr="00634273">
        <w:rPr>
          <w:rFonts w:ascii="Abo-thar" w:hAnsi="Abo-thar" w:cs="Traditional Arabic"/>
          <w:sz w:val="24"/>
          <w:szCs w:val="24"/>
          <w:rtl/>
          <w:lang w:bidi="fa-IR"/>
        </w:rPr>
        <w:t>﴿</w:t>
      </w:r>
      <w:r w:rsidRPr="00634273">
        <w:rPr>
          <w:rFonts w:ascii="KFGQPC Uthmanic Script HAFS" w:cs="KFGQPC Uthmanic Script HAFS"/>
          <w:sz w:val="24"/>
          <w:szCs w:val="24"/>
          <w:rtl/>
          <w:lang w:bidi="fa-IR"/>
        </w:rPr>
        <w:t>إِنَّهُ عَمِلَ غَيْرَ صَالِحٍ</w:t>
      </w:r>
      <w:r w:rsidRPr="00634273">
        <w:rPr>
          <w:rFonts w:ascii="Abo-thar" w:hAnsi="Abo-thar" w:cs="Traditional Arabic"/>
          <w:sz w:val="24"/>
          <w:szCs w:val="24"/>
          <w:rtl/>
          <w:lang w:bidi="fa-IR"/>
        </w:rPr>
        <w:t>﴾</w:t>
      </w:r>
      <w:r w:rsidRPr="00634273">
        <w:rPr>
          <w:rFonts w:cs="IRLotus"/>
          <w:sz w:val="24"/>
          <w:szCs w:val="24"/>
          <w:rtl/>
          <w:lang w:bidi="fa-IR"/>
        </w:rPr>
        <w:t xml:space="preserve"> می‌خواند؛ دومی قرائت بقی</w:t>
      </w:r>
      <w:r w:rsidRPr="00634273">
        <w:rPr>
          <w:rFonts w:cs="IRLotus" w:hint="cs"/>
          <w:sz w:val="24"/>
          <w:szCs w:val="24"/>
          <w:rtl/>
          <w:lang w:bidi="fa-IR"/>
        </w:rPr>
        <w:t>ۀ</w:t>
      </w:r>
      <w:r w:rsidRPr="00634273">
        <w:rPr>
          <w:rFonts w:cs="IRLotus"/>
          <w:sz w:val="24"/>
          <w:szCs w:val="24"/>
          <w:rtl/>
          <w:lang w:bidi="fa-IR"/>
        </w:rPr>
        <w:t xml:space="preserve"> قراء است که آن را </w:t>
      </w:r>
      <w:r w:rsidRPr="00634273">
        <w:rPr>
          <w:rFonts w:cs="IRLotus" w:hint="cs"/>
          <w:sz w:val="24"/>
          <w:szCs w:val="24"/>
          <w:rtl/>
          <w:lang w:bidi="fa-IR"/>
        </w:rPr>
        <w:t>چنین</w:t>
      </w:r>
      <w:r w:rsidRPr="00634273">
        <w:rPr>
          <w:rFonts w:cs="IRLotus"/>
          <w:sz w:val="24"/>
          <w:szCs w:val="24"/>
          <w:rtl/>
          <w:lang w:bidi="fa-IR"/>
        </w:rPr>
        <w:t xml:space="preserve"> می‌خوانند: </w:t>
      </w:r>
      <w:r w:rsidRPr="00634273">
        <w:rPr>
          <w:rStyle w:val="Char2"/>
          <w:rFonts w:cs="Traditional Arabic"/>
          <w:sz w:val="24"/>
          <w:szCs w:val="24"/>
          <w:rtl/>
          <w:lang w:bidi="fa-IR"/>
        </w:rPr>
        <w:t>﴿</w:t>
      </w:r>
      <w:r w:rsidRPr="00634273">
        <w:rPr>
          <w:rFonts w:ascii="KFGQPC Uthmanic Script HAFS" w:cs="KFGQPC Uthmanic Script HAFS"/>
          <w:sz w:val="24"/>
          <w:szCs w:val="24"/>
          <w:rtl/>
          <w:lang w:bidi="fa-IR"/>
        </w:rPr>
        <w:t>إِنَّهُۥ عَمَلٌ غَيۡرُ صَٰلِحٖ</w:t>
      </w:r>
      <w:r w:rsidRPr="00634273">
        <w:rPr>
          <w:rStyle w:val="Char2"/>
          <w:rFonts w:cs="Traditional Arabic"/>
          <w:sz w:val="24"/>
          <w:szCs w:val="24"/>
          <w:rtl/>
          <w:lang w:bidi="fa-IR"/>
        </w:rPr>
        <w:t>﴾</w:t>
      </w:r>
      <w:r w:rsidRPr="00634273">
        <w:rPr>
          <w:rFonts w:cs="IRLotus"/>
          <w:sz w:val="24"/>
          <w:szCs w:val="24"/>
          <w:rtl/>
          <w:lang w:bidi="fa-IR"/>
        </w:rPr>
        <w:t>. بنابراین، معنی آی</w:t>
      </w:r>
      <w:r w:rsidRPr="00634273">
        <w:rPr>
          <w:rFonts w:cs="IRLotus" w:hint="cs"/>
          <w:sz w:val="24"/>
          <w:szCs w:val="24"/>
          <w:rtl/>
          <w:lang w:bidi="fa-IR"/>
        </w:rPr>
        <w:t>ۀ</w:t>
      </w:r>
      <w:r w:rsidRPr="00634273">
        <w:rPr>
          <w:rFonts w:cs="IRLotus"/>
          <w:sz w:val="24"/>
          <w:szCs w:val="24"/>
          <w:rtl/>
          <w:lang w:bidi="fa-IR"/>
        </w:rPr>
        <w:t xml:space="preserve"> کریمه مطابق قرائت کسایی اینطور خواهد بود: «او [فرزند تو]، مرتکب عمل ناشایست گردیده‌است». و مطابق قرائت بقیه‌ی قراء: «او عملى ناصالح است». (مُصحح)</w:t>
      </w:r>
    </w:p>
  </w:footnote>
  <w:footnote w:id="13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عیونُ </w:t>
      </w:r>
      <w:r w:rsidRPr="00634273">
        <w:rPr>
          <w:rFonts w:ascii="mylotus" w:hAnsi="mylotus" w:cs="IRLotus" w:hint="cs"/>
          <w:sz w:val="24"/>
          <w:szCs w:val="24"/>
          <w:rtl/>
        </w:rPr>
        <w:t>أ</w:t>
      </w:r>
      <w:r w:rsidRPr="00634273">
        <w:rPr>
          <w:rFonts w:ascii="mylotus" w:hAnsi="mylotus" w:cs="IRLotus"/>
          <w:sz w:val="24"/>
          <w:szCs w:val="24"/>
          <w:rtl/>
        </w:rPr>
        <w:t>خبار الرضا</w:t>
      </w:r>
      <w:r w:rsidRPr="00634273">
        <w:rPr>
          <w:rFonts w:cs="IRLotus" w:hint="cs"/>
          <w:sz w:val="24"/>
          <w:szCs w:val="24"/>
          <w:rtl/>
        </w:rPr>
        <w:t>:</w:t>
      </w:r>
      <w:r w:rsidRPr="00634273">
        <w:rPr>
          <w:rFonts w:cs="IRLotus"/>
          <w:sz w:val="24"/>
          <w:szCs w:val="24"/>
          <w:rtl/>
        </w:rPr>
        <w:t xml:space="preserve"> ج2، ص232 و </w:t>
      </w:r>
      <w:r w:rsidRPr="00634273">
        <w:rPr>
          <w:rFonts w:ascii="mylotus" w:hAnsi="mylotus" w:cs="IRLotus"/>
          <w:sz w:val="24"/>
          <w:szCs w:val="24"/>
          <w:rtl/>
        </w:rPr>
        <w:t>معانی</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خبار</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105</w:t>
      </w:r>
      <w:r w:rsidRPr="00634273">
        <w:rPr>
          <w:rFonts w:cs="IRLotus" w:hint="cs"/>
          <w:sz w:val="24"/>
          <w:szCs w:val="24"/>
          <w:rtl/>
        </w:rPr>
        <w:t>-</w:t>
      </w:r>
      <w:r w:rsidRPr="00634273">
        <w:rPr>
          <w:rFonts w:cs="IRLotus"/>
          <w:sz w:val="24"/>
          <w:szCs w:val="24"/>
          <w:rtl/>
        </w:rPr>
        <w:t xml:space="preserve"> 106</w:t>
      </w:r>
      <w:r w:rsidRPr="00634273">
        <w:rPr>
          <w:rFonts w:eastAsia="B Badr" w:cs="IRLotus"/>
          <w:sz w:val="24"/>
          <w:szCs w:val="24"/>
          <w:rtl/>
        </w:rPr>
        <w:t>.</w:t>
      </w:r>
    </w:p>
  </w:footnote>
  <w:footnote w:id="13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عیون</w:t>
      </w:r>
      <w:r w:rsidRPr="00634273">
        <w:rPr>
          <w:rFonts w:cs="Times New Roman"/>
          <w:sz w:val="24"/>
          <w:szCs w:val="24"/>
        </w:rPr>
        <w:t>‌</w:t>
      </w:r>
      <w:r w:rsidRPr="00634273">
        <w:rPr>
          <w:rFonts w:ascii="mylotus" w:hAnsi="mylotus" w:cs="IRLotus"/>
          <w:sz w:val="24"/>
          <w:szCs w:val="24"/>
          <w:rtl/>
        </w:rPr>
        <w:t xml:space="preserve"> </w:t>
      </w:r>
      <w:r w:rsidRPr="00634273">
        <w:rPr>
          <w:rFonts w:ascii="mylotus" w:hAnsi="mylotus" w:cs="IRLotus" w:hint="cs"/>
          <w:sz w:val="24"/>
          <w:szCs w:val="24"/>
          <w:rtl/>
        </w:rPr>
        <w:t>أ</w:t>
      </w:r>
      <w:r w:rsidRPr="00634273">
        <w:rPr>
          <w:rFonts w:ascii="mylotus" w:hAnsi="mylotus" w:cs="IRLotus"/>
          <w:sz w:val="24"/>
          <w:szCs w:val="24"/>
          <w:rtl/>
        </w:rPr>
        <w:t>خبارالرضا</w:t>
      </w:r>
      <w:r w:rsidRPr="00634273">
        <w:rPr>
          <w:rFonts w:cs="IRLotus" w:hint="cs"/>
          <w:sz w:val="24"/>
          <w:szCs w:val="24"/>
          <w:rtl/>
        </w:rPr>
        <w:t>:</w:t>
      </w:r>
      <w:r w:rsidRPr="00634273">
        <w:rPr>
          <w:rFonts w:cs="IRLotus"/>
          <w:sz w:val="24"/>
          <w:szCs w:val="24"/>
          <w:rtl/>
        </w:rPr>
        <w:t xml:space="preserve"> ج2، ص235.</w:t>
      </w:r>
    </w:p>
  </w:footnote>
  <w:footnote w:id="136">
    <w:p w:rsidR="00A87BEE" w:rsidRPr="00634273" w:rsidRDefault="00A87BEE" w:rsidP="00842CC4">
      <w:pPr>
        <w:pStyle w:val="FootnoteText"/>
        <w:widowControl w:val="0"/>
        <w:bidi/>
        <w:ind w:left="284" w:hanging="284"/>
        <w:jc w:val="both"/>
        <w:rPr>
          <w:rFonts w:ascii="Lotus Linotype" w:hAnsi="Lotus Linotype"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أ</w:t>
      </w:r>
      <w:r w:rsidRPr="00634273">
        <w:rPr>
          <w:rFonts w:cs="IRLotus"/>
          <w:sz w:val="24"/>
          <w:szCs w:val="24"/>
          <w:rtl/>
        </w:rPr>
        <w:t>مالی صدوق، ص110، مجلس34. حدیث معروفی که از رسول‌</w:t>
      </w:r>
      <w:r w:rsidRPr="00634273">
        <w:rPr>
          <w:rFonts w:cs="IRLotus" w:hint="cs"/>
          <w:sz w:val="24"/>
          <w:szCs w:val="24"/>
          <w:rtl/>
        </w:rPr>
        <w:t xml:space="preserve"> </w:t>
      </w:r>
      <w:r w:rsidRPr="00634273">
        <w:rPr>
          <w:rFonts w:cs="IRLotus"/>
          <w:sz w:val="24"/>
          <w:szCs w:val="24"/>
          <w:rtl/>
        </w:rPr>
        <w:t>الله</w:t>
      </w:r>
      <w:r w:rsidRPr="00634273">
        <w:rPr>
          <w:rFonts w:cs="CTraditional Arabic"/>
          <w:sz w:val="24"/>
          <w:szCs w:val="24"/>
          <w:rtl/>
        </w:rPr>
        <w:t>ص</w:t>
      </w:r>
      <w:r w:rsidRPr="00634273">
        <w:rPr>
          <w:rFonts w:cs="IRLotus"/>
          <w:sz w:val="24"/>
          <w:szCs w:val="24"/>
          <w:rtl/>
        </w:rPr>
        <w:t xml:space="preserve"> روایت شده است که:</w:t>
      </w:r>
    </w:p>
    <w:p w:rsidR="00A87BEE" w:rsidRPr="00634273" w:rsidRDefault="00A87BEE" w:rsidP="00842CC4">
      <w:pPr>
        <w:pStyle w:val="FootnoteText"/>
        <w:widowControl w:val="0"/>
        <w:bidi/>
        <w:ind w:left="284" w:hanging="284"/>
        <w:jc w:val="both"/>
        <w:rPr>
          <w:rFonts w:cs="IRLotus"/>
          <w:sz w:val="24"/>
          <w:szCs w:val="24"/>
          <w:rtl/>
        </w:rPr>
      </w:pPr>
      <w:r w:rsidRPr="00634273">
        <w:rPr>
          <w:rFonts w:ascii="Lotus Linotype" w:hAnsi="Lotus Linotype" w:cs="IRLotus" w:hint="cs"/>
          <w:sz w:val="24"/>
          <w:szCs w:val="24"/>
          <w:rtl/>
        </w:rPr>
        <w:tab/>
        <w:t>«</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 xml:space="preserve">لا </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 xml:space="preserve">نَّ کلَّ سببٍ ونسبٍ </w:t>
      </w:r>
      <w:r w:rsidRPr="00634273">
        <w:rPr>
          <w:rFonts w:ascii="Lotus Linotype" w:hAnsi="Lotus Linotype" w:cs="KFGQPC Uthman Taha Naskh" w:hint="cs"/>
          <w:sz w:val="24"/>
          <w:szCs w:val="23"/>
          <w:rtl/>
        </w:rPr>
        <w:t>م</w:t>
      </w:r>
      <w:r w:rsidRPr="00634273">
        <w:rPr>
          <w:rFonts w:ascii="Lotus Linotype" w:hAnsi="Lotus Linotype" w:cs="KFGQPC Uthman Taha Naskh"/>
          <w:sz w:val="24"/>
          <w:szCs w:val="23"/>
          <w:rtl/>
        </w:rPr>
        <w:t xml:space="preserve">نقطع یوم‌ القیامةِ </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لاَّ</w:t>
      </w:r>
      <w:r w:rsidRPr="00634273">
        <w:rPr>
          <w:rFonts w:ascii="Lotus Linotype" w:hAnsi="Lotus Linotype" w:cs="KFGQPC Uthman Taha Naskh" w:hint="cs"/>
          <w:sz w:val="24"/>
          <w:szCs w:val="23"/>
          <w:rtl/>
        </w:rPr>
        <w:t xml:space="preserve"> </w:t>
      </w:r>
      <w:r w:rsidRPr="00634273">
        <w:rPr>
          <w:rFonts w:ascii="Lotus Linotype" w:hAnsi="Lotus Linotype" w:cs="KFGQPC Uthman Taha Naskh"/>
          <w:sz w:val="24"/>
          <w:szCs w:val="23"/>
          <w:rtl/>
        </w:rPr>
        <w:t>سَبب</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ونَسب</w:t>
      </w:r>
      <w:r w:rsidRPr="00634273">
        <w:rPr>
          <w:rFonts w:ascii="Lotus Linotype" w:hAnsi="Lotus Linotype" w:cs="KFGQPC Uthman Taha Naskh" w:hint="cs"/>
          <w:sz w:val="24"/>
          <w:szCs w:val="23"/>
          <w:rtl/>
        </w:rPr>
        <w:t>ي</w:t>
      </w:r>
      <w:r w:rsidRPr="00634273">
        <w:rPr>
          <w:rFonts w:ascii="Lotus Linotype" w:hAnsi="Lotus Linotype" w:cs="IRLotus" w:hint="cs"/>
          <w:sz w:val="24"/>
          <w:szCs w:val="24"/>
          <w:rtl/>
        </w:rPr>
        <w:t>».</w:t>
      </w:r>
    </w:p>
    <w:p w:rsidR="00A87BEE" w:rsidRPr="00634273" w:rsidRDefault="00A87BEE" w:rsidP="00842CC4">
      <w:pPr>
        <w:pStyle w:val="FootnoteText"/>
        <w:widowControl w:val="0"/>
        <w:bidi/>
        <w:ind w:left="284"/>
        <w:jc w:val="both"/>
        <w:rPr>
          <w:rFonts w:cs="IRLotus"/>
          <w:sz w:val="24"/>
          <w:szCs w:val="24"/>
          <w:rtl/>
        </w:rPr>
      </w:pPr>
      <w:r w:rsidRPr="00634273">
        <w:rPr>
          <w:rFonts w:cs="IRLotus" w:hint="cs"/>
          <w:sz w:val="24"/>
          <w:szCs w:val="24"/>
          <w:rtl/>
        </w:rPr>
        <w:t>«</w:t>
      </w:r>
      <w:r w:rsidRPr="00634273">
        <w:rPr>
          <w:rFonts w:cs="IRLotus"/>
          <w:sz w:val="24"/>
          <w:szCs w:val="24"/>
          <w:rtl/>
        </w:rPr>
        <w:t>آگاه باشید که تمام خویشاوندی‌ها و پیوندهای خانوادگی در روز قیامت قطع می‌شود، مگر خویشاوندی‌ و پیوند خانوادگیِ من</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widowControl w:val="0"/>
        <w:bidi/>
        <w:ind w:left="284"/>
        <w:jc w:val="both"/>
        <w:rPr>
          <w:rFonts w:ascii="B Lotus" w:hAnsi="B Lotus" w:cs="IRLotus"/>
          <w:sz w:val="24"/>
          <w:szCs w:val="24"/>
          <w:rtl/>
        </w:rPr>
      </w:pPr>
      <w:r w:rsidRPr="00634273">
        <w:rPr>
          <w:rFonts w:cs="IRLotus"/>
          <w:sz w:val="24"/>
          <w:szCs w:val="24"/>
          <w:rtl/>
        </w:rPr>
        <w:t xml:space="preserve">این خبر، طبق نظر ابن‌جوزی، از جمله اخبارِ جعلی و دروغی است که به پیامبر نسبت می‌دهند </w:t>
      </w:r>
      <w:r w:rsidRPr="00634273">
        <w:rPr>
          <w:rFonts w:cs="IRLotus" w:hint="cs"/>
          <w:sz w:val="24"/>
          <w:szCs w:val="24"/>
          <w:rtl/>
        </w:rPr>
        <w:t>[</w:t>
      </w:r>
      <w:r w:rsidRPr="00634273">
        <w:rPr>
          <w:rFonts w:ascii="mylotus" w:hAnsi="mylotus" w:cs="IRLotus"/>
          <w:sz w:val="24"/>
          <w:szCs w:val="24"/>
          <w:rtl/>
        </w:rPr>
        <w:t>الموضوعات</w:t>
      </w:r>
      <w:r w:rsidRPr="00634273">
        <w:rPr>
          <w:rFonts w:cs="IRLotus" w:hint="cs"/>
          <w:sz w:val="24"/>
          <w:szCs w:val="24"/>
          <w:rtl/>
        </w:rPr>
        <w:t>:</w:t>
      </w:r>
      <w:r w:rsidRPr="00634273">
        <w:rPr>
          <w:rFonts w:cs="IRLotus"/>
          <w:sz w:val="24"/>
          <w:szCs w:val="24"/>
          <w:rtl/>
        </w:rPr>
        <w:t xml:space="preserve"> ج1، ص282</w:t>
      </w:r>
      <w:r w:rsidRPr="00634273">
        <w:rPr>
          <w:rFonts w:cs="IRLotus" w:hint="cs"/>
          <w:sz w:val="24"/>
          <w:szCs w:val="24"/>
          <w:rtl/>
        </w:rPr>
        <w:t>]</w:t>
      </w:r>
      <w:r w:rsidRPr="00634273">
        <w:rPr>
          <w:rFonts w:cs="IRLotus"/>
          <w:sz w:val="24"/>
          <w:szCs w:val="24"/>
          <w:rtl/>
        </w:rPr>
        <w:t>.</w:t>
      </w:r>
    </w:p>
  </w:footnote>
  <w:footnote w:id="137">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الحدائق </w:t>
      </w:r>
      <w:r w:rsidRPr="00634273">
        <w:rPr>
          <w:rFonts w:cs="Times New Roman"/>
          <w:sz w:val="24"/>
          <w:szCs w:val="24"/>
        </w:rPr>
        <w:t>‌</w:t>
      </w:r>
      <w:r w:rsidRPr="00634273">
        <w:rPr>
          <w:rFonts w:ascii="mylotus" w:hAnsi="mylotus" w:cs="IRLotus"/>
          <w:sz w:val="24"/>
          <w:szCs w:val="24"/>
          <w:rtl/>
        </w:rPr>
        <w:t>الناضرة</w:t>
      </w:r>
      <w:r w:rsidRPr="00634273">
        <w:rPr>
          <w:rFonts w:cs="IRLotus" w:hint="cs"/>
          <w:sz w:val="24"/>
          <w:szCs w:val="24"/>
          <w:rtl/>
        </w:rPr>
        <w:t>:</w:t>
      </w:r>
      <w:r w:rsidRPr="00634273">
        <w:rPr>
          <w:rFonts w:cs="IRLotus"/>
          <w:sz w:val="24"/>
          <w:szCs w:val="24"/>
          <w:rtl/>
        </w:rPr>
        <w:t xml:space="preserve"> ج1، ص227، چاپ نجف. به علاوه، قاسم بن سلّام می‌نویسد:</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ذَهَبَ أَبُو بَكْرٍ فِي التَّسْوِيَةِ إِلَى أَنَّ الْمُسْلِمِينَ إِنَّمَا هُمْ بَنُو الْإِسْلَامِ، كَإِخْوَةٍ وَرِثُوا آبَاءَهُمْ، فَهُمْ شُرَكَاءُ فِي الْمِيرَاثِ تَتَسَاوَى فِيهِ سِهَامُهُمْ، وَإِنْ كَانَ بَعْضُهُمْ أَعْلَى مِنْ بَعْضٍ فِي الْفَضَائِلِ، وَدَرَجَاتِ الدِّينِ وَالْخَيْرِ</w:t>
      </w:r>
      <w:r w:rsidRPr="00634273">
        <w:rPr>
          <w:rFonts w:ascii="Lotus Linotype" w:hAnsi="Lotus Linotype" w:cs="IRLotus" w:hint="cs"/>
          <w:sz w:val="24"/>
          <w:szCs w:val="24"/>
          <w:rtl/>
        </w:rPr>
        <w:t>»</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ابوبکر به شیو</w:t>
      </w:r>
      <w:r w:rsidRPr="00634273">
        <w:rPr>
          <w:rFonts w:cs="IRLotus" w:hint="cs"/>
          <w:sz w:val="24"/>
          <w:szCs w:val="24"/>
          <w:rtl/>
        </w:rPr>
        <w:t>ه</w:t>
      </w:r>
      <w:r w:rsidRPr="00634273">
        <w:rPr>
          <w:rFonts w:cs="IRLotus"/>
          <w:sz w:val="24"/>
          <w:szCs w:val="24"/>
          <w:rtl/>
        </w:rPr>
        <w:t xml:space="preserve"> مساوات رفتار کرد زیرا که مسلمانان فرزندانِ اسلام بودند، همانند برادرانی که از پدرشان ارث می‌برند، پس در ارث با هم شریکند، و سهمشان برابر است، حتی اگر برخی از آنها از لحاظِ فضیلت‌ها و منزلتِ دینی و نیکوکاری بر دیگری برتری داشته باشد</w:t>
      </w:r>
      <w:r w:rsidRPr="00634273">
        <w:rPr>
          <w:rFonts w:cs="IRLotus" w:hint="cs"/>
          <w:sz w:val="24"/>
          <w:szCs w:val="24"/>
          <w:rtl/>
        </w:rPr>
        <w:t>»</w:t>
      </w:r>
      <w:r w:rsidRPr="00634273">
        <w:rPr>
          <w:rFonts w:cs="IRLotus"/>
          <w:sz w:val="24"/>
          <w:szCs w:val="24"/>
          <w:rtl/>
        </w:rPr>
        <w:t>.</w:t>
      </w:r>
      <w:r w:rsidRPr="00634273">
        <w:rPr>
          <w:rFonts w:cs="IRLotus" w:hint="cs"/>
          <w:sz w:val="24"/>
          <w:szCs w:val="24"/>
          <w:rtl/>
        </w:rPr>
        <w:t xml:space="preserve">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موال</w:t>
      </w:r>
      <w:r w:rsidRPr="00634273">
        <w:rPr>
          <w:rFonts w:cs="IRLotus" w:hint="cs"/>
          <w:sz w:val="24"/>
          <w:szCs w:val="24"/>
          <w:rtl/>
        </w:rPr>
        <w:t>:</w:t>
      </w:r>
      <w:r w:rsidRPr="00634273">
        <w:rPr>
          <w:rFonts w:cs="IRLotus"/>
          <w:sz w:val="24"/>
          <w:szCs w:val="24"/>
          <w:rtl/>
        </w:rPr>
        <w:t xml:space="preserve"> ص375</w:t>
      </w:r>
      <w:r w:rsidRPr="00634273">
        <w:rPr>
          <w:rFonts w:cs="IRLotus" w:hint="cs"/>
          <w:sz w:val="24"/>
          <w:szCs w:val="24"/>
          <w:rtl/>
        </w:rPr>
        <w:t>]</w:t>
      </w:r>
      <w:r w:rsidRPr="00634273">
        <w:rPr>
          <w:rFonts w:cs="IRLotus"/>
          <w:sz w:val="24"/>
          <w:szCs w:val="24"/>
          <w:rtl/>
        </w:rPr>
        <w:t>.</w:t>
      </w:r>
    </w:p>
  </w:footnote>
  <w:footnote w:id="13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این، ده‌ موردِ کامل است.</w:t>
      </w:r>
    </w:p>
  </w:footnote>
  <w:footnote w:id="139">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تمام کتاب‌هایِ آسمانی بر نفیِ امتیازِ خویشاوندی و بی‌اساس بودنِ افتخار به آباء و اجدادتأکید می‌کنند و زدودنِ این آثارِ جاهلی، از مأموریت‌های مهمِ هم</w:t>
      </w:r>
      <w:r w:rsidRPr="00634273">
        <w:rPr>
          <w:rFonts w:cs="IRLotus" w:hint="cs"/>
          <w:sz w:val="24"/>
          <w:szCs w:val="24"/>
          <w:rtl/>
        </w:rPr>
        <w:t>ه</w:t>
      </w:r>
      <w:r w:rsidRPr="00634273">
        <w:rPr>
          <w:rFonts w:cs="IRLotus"/>
          <w:sz w:val="24"/>
          <w:szCs w:val="24"/>
          <w:rtl/>
        </w:rPr>
        <w:t xml:space="preserve"> پیامبران الهی بوده است. در «انجیل متّی» باب3، آی</w:t>
      </w:r>
      <w:r w:rsidRPr="00634273">
        <w:rPr>
          <w:rFonts w:cs="IRLotus" w:hint="cs"/>
          <w:sz w:val="24"/>
          <w:szCs w:val="24"/>
          <w:rtl/>
        </w:rPr>
        <w:t>ه</w:t>
      </w:r>
      <w:r w:rsidRPr="00634273">
        <w:rPr>
          <w:rFonts w:cs="IRLotus"/>
          <w:sz w:val="24"/>
          <w:szCs w:val="24"/>
          <w:rtl/>
        </w:rPr>
        <w:t xml:space="preserve"> 9 از قول حضرت یحیی</w:t>
      </w:r>
      <w:r w:rsidRPr="00634273">
        <w:rPr>
          <w:rFonts w:cs="IRLotus"/>
          <w:sz w:val="24"/>
          <w:szCs w:val="24"/>
          <w:rtl/>
        </w:rPr>
        <w:sym w:font="AGA Arabesque" w:char="F075"/>
      </w:r>
      <w:r w:rsidRPr="00634273">
        <w:rPr>
          <w:rFonts w:cs="IRLotus"/>
          <w:sz w:val="24"/>
          <w:szCs w:val="24"/>
          <w:rtl/>
        </w:rPr>
        <w:t xml:space="preserve"> به یهودیان آمده است فرمود: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«و این سخن را به خاطرِ خود راه مدهید که پدرِ ما ابراهیم است، زیرا به شما می‌گویم خدا قادر است که از این سنگ‌ها، فرزندانی برای ابراهیم برانگیزاند، و فعلاً تیشه به ریش</w:t>
      </w:r>
      <w:r w:rsidRPr="00634273">
        <w:rPr>
          <w:rFonts w:cs="IRLotus" w:hint="cs"/>
          <w:sz w:val="24"/>
          <w:szCs w:val="24"/>
          <w:rtl/>
        </w:rPr>
        <w:t>ه</w:t>
      </w:r>
      <w:r w:rsidRPr="00634273">
        <w:rPr>
          <w:rFonts w:cs="IRLotus"/>
          <w:sz w:val="24"/>
          <w:szCs w:val="24"/>
          <w:rtl/>
        </w:rPr>
        <w:t xml:space="preserve"> درختان نهاده است. پس هر درختی که ثمر</w:t>
      </w:r>
      <w:r w:rsidRPr="00634273">
        <w:rPr>
          <w:rFonts w:cs="IRLotus" w:hint="cs"/>
          <w:sz w:val="24"/>
          <w:szCs w:val="24"/>
          <w:rtl/>
        </w:rPr>
        <w:t>ه</w:t>
      </w:r>
      <w:r w:rsidRPr="00634273">
        <w:rPr>
          <w:rFonts w:cs="IRLotus"/>
          <w:sz w:val="24"/>
          <w:szCs w:val="24"/>
          <w:rtl/>
        </w:rPr>
        <w:t xml:space="preserve"> نیکو نیاورده است، بریده و در آتش افکنده خواهد شد، یعنی هر کس در گرویِ عمل خویش است، پدر و جدش هر که هست».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در انجیل مرقس، باب 3، آی</w:t>
      </w:r>
      <w:r w:rsidRPr="00634273">
        <w:rPr>
          <w:rFonts w:cs="IRLotus" w:hint="cs"/>
          <w:sz w:val="24"/>
          <w:szCs w:val="24"/>
          <w:rtl/>
        </w:rPr>
        <w:t>ه</w:t>
      </w:r>
      <w:r w:rsidRPr="00634273">
        <w:rPr>
          <w:rFonts w:cs="IRLotus"/>
          <w:sz w:val="24"/>
          <w:szCs w:val="24"/>
          <w:rtl/>
        </w:rPr>
        <w:t xml:space="preserve"> 35، حضرت عیسی</w:t>
      </w:r>
      <w:r w:rsidRPr="00634273">
        <w:rPr>
          <w:rFonts w:eastAsia="Calibri" w:cs="Arial"/>
          <w:sz w:val="24"/>
          <w:szCs w:val="24"/>
        </w:rPr>
        <w:sym w:font="AGA Arabesque" w:char="F075"/>
      </w:r>
      <w:r w:rsidRPr="00634273">
        <w:rPr>
          <w:rFonts w:cs="IRLotus"/>
          <w:sz w:val="24"/>
          <w:szCs w:val="24"/>
          <w:rtl/>
        </w:rPr>
        <w:t xml:space="preserve"> می‌فرماید: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«زیرا هر که اراد</w:t>
      </w:r>
      <w:r w:rsidRPr="00634273">
        <w:rPr>
          <w:rFonts w:cs="IRLotus" w:hint="cs"/>
          <w:sz w:val="24"/>
          <w:szCs w:val="24"/>
          <w:rtl/>
        </w:rPr>
        <w:t>ه</w:t>
      </w:r>
      <w:r w:rsidRPr="00634273">
        <w:rPr>
          <w:rFonts w:cs="IRLotus"/>
          <w:sz w:val="24"/>
          <w:szCs w:val="24"/>
          <w:rtl/>
        </w:rPr>
        <w:t xml:space="preserve"> خدا را بجا آورَد، همان برادر و خواهر من می‌باشد».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در انجیل لوقا، باب 8، آی</w:t>
      </w:r>
      <w:r w:rsidRPr="00634273">
        <w:rPr>
          <w:rFonts w:cs="IRLotus" w:hint="cs"/>
          <w:sz w:val="24"/>
          <w:szCs w:val="24"/>
          <w:rtl/>
        </w:rPr>
        <w:t>ه</w:t>
      </w:r>
      <w:r w:rsidRPr="00634273">
        <w:rPr>
          <w:rFonts w:cs="IRLotus"/>
          <w:sz w:val="24"/>
          <w:szCs w:val="24"/>
          <w:rtl/>
        </w:rPr>
        <w:t xml:space="preserve"> 21، عیسی</w:t>
      </w:r>
      <w:r w:rsidRPr="00634273">
        <w:rPr>
          <w:rFonts w:eastAsia="Calibri" w:cs="Arial"/>
          <w:sz w:val="24"/>
          <w:szCs w:val="24"/>
        </w:rPr>
        <w:sym w:font="AGA Arabesque" w:char="F075"/>
      </w:r>
      <w:r w:rsidRPr="00634273">
        <w:rPr>
          <w:rFonts w:cs="IRLotus"/>
          <w:sz w:val="24"/>
          <w:szCs w:val="24"/>
          <w:rtl/>
        </w:rPr>
        <w:t xml:space="preserve"> در جواب کسانی که به اوگفتند: «مادر و برادرانت بیرون ایستاده و می‌خواهند تو را ببینند»، گفت: «مادر و برادرانِ من اینانند، که کلامِ خدا را شنیده و آن را بجای آورند».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چقدر شبیه است این فرمایشِ حضرت عیسی</w:t>
      </w:r>
      <w:r w:rsidRPr="00634273">
        <w:rPr>
          <w:rFonts w:eastAsia="Calibri" w:cs="Arial"/>
          <w:sz w:val="24"/>
          <w:szCs w:val="24"/>
        </w:rPr>
        <w:sym w:font="AGA Arabesque" w:char="F075"/>
      </w:r>
      <w:r w:rsidRPr="00634273">
        <w:rPr>
          <w:rFonts w:cs="IRLotus"/>
          <w:sz w:val="24"/>
          <w:szCs w:val="24"/>
          <w:rtl/>
        </w:rPr>
        <w:t xml:space="preserve"> به فرمایش حضرت رضا</w:t>
      </w:r>
      <w:r w:rsidRPr="00634273">
        <w:rPr>
          <w:rFonts w:cs="IRLotus"/>
          <w:sz w:val="24"/>
          <w:szCs w:val="24"/>
          <w:rtl/>
        </w:rPr>
        <w:sym w:font="AGA Arabesque" w:char="F075"/>
      </w:r>
      <w:r w:rsidRPr="00634273">
        <w:rPr>
          <w:rFonts w:cs="IRLotus"/>
          <w:sz w:val="24"/>
          <w:szCs w:val="24"/>
          <w:rtl/>
        </w:rPr>
        <w:t xml:space="preserve"> که به برادرش زید می‌فرماید: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«تو برادرِ منی، مادامی ‌که خدا را اطاعت کنی و اگر معصیت خدا را کردی، بین من و تو برادری‌ نیست».</w:t>
      </w:r>
    </w:p>
    <w:p w:rsidR="00A87BEE" w:rsidRPr="00634273" w:rsidRDefault="00A87BEE" w:rsidP="00D01448">
      <w:pPr>
        <w:pStyle w:val="FootnoteText"/>
        <w:bidi/>
        <w:ind w:left="284"/>
        <w:jc w:val="both"/>
        <w:rPr>
          <w:rFonts w:ascii="B Lotus" w:hAnsi="B Lotus" w:cs="IRLotus"/>
          <w:sz w:val="24"/>
          <w:szCs w:val="24"/>
          <w:rtl/>
        </w:rPr>
      </w:pPr>
      <w:r w:rsidRPr="00634273">
        <w:rPr>
          <w:rFonts w:cs="IRLotus"/>
          <w:sz w:val="24"/>
          <w:szCs w:val="24"/>
          <w:rtl/>
        </w:rPr>
        <w:t xml:space="preserve"> آری، دینِ حق به هر نام که باشد، همان اسلام است و از منبع ‌الوهیت سرچشمه گرفته است</w:t>
      </w:r>
      <w:r w:rsidRPr="00634273">
        <w:rPr>
          <w:rFonts w:cs="IRLotus" w:hint="cs"/>
          <w:sz w:val="24"/>
          <w:szCs w:val="24"/>
          <w:rtl/>
        </w:rPr>
        <w:t>،</w:t>
      </w:r>
      <w:r w:rsidRPr="00634273">
        <w:rPr>
          <w:rFonts w:cs="IRLotu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نُفَرِّقُ</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أَحَد</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رُّسُلِهِ</w:t>
      </w:r>
      <w:r w:rsidRPr="00634273">
        <w:rPr>
          <w:rFonts w:ascii="KFGQPC Uthmanic Script HAFS" w:cs="KFGQPC Uthmanic Script HAFS" w:hint="cs"/>
          <w:sz w:val="24"/>
          <w:szCs w:val="24"/>
          <w:rtl/>
        </w:rPr>
        <w:t>ۦ</w:t>
      </w:r>
      <w:r w:rsidRPr="00634273">
        <w:rPr>
          <w:rFonts w:cs="KFGQPC Uthman Taha Naskh" w:hint="cs"/>
          <w:sz w:val="24"/>
          <w:szCs w:val="23"/>
          <w:rtl/>
        </w:rPr>
        <w:t>...</w:t>
      </w:r>
      <w:r w:rsidRPr="00634273">
        <w:rPr>
          <w:rFonts w:cs="Traditional Arabic" w:hint="cs"/>
          <w:sz w:val="24"/>
          <w:szCs w:val="24"/>
          <w:rtl/>
        </w:rPr>
        <w:t>﴾</w:t>
      </w:r>
      <w:r w:rsidRPr="00634273">
        <w:rPr>
          <w:rFonts w:cs="IRLotus" w:hint="cs"/>
          <w:sz w:val="24"/>
          <w:szCs w:val="24"/>
          <w:rtl/>
        </w:rPr>
        <w:t>.</w:t>
      </w:r>
      <w:r w:rsidRPr="00634273">
        <w:rPr>
          <w:rFonts w:cs="IRLotus"/>
          <w:b/>
          <w:bCs/>
          <w:sz w:val="24"/>
          <w:szCs w:val="24"/>
          <w:rtl/>
        </w:rPr>
        <w:t xml:space="preserve"> </w:t>
      </w:r>
      <w:r w:rsidRPr="00634273">
        <w:rPr>
          <w:rFonts w:cs="IRLotus" w:hint="cs"/>
          <w:sz w:val="24"/>
          <w:szCs w:val="24"/>
          <w:rtl/>
        </w:rPr>
        <w:t>«</w:t>
      </w:r>
      <w:r w:rsidRPr="00634273">
        <w:rPr>
          <w:rFonts w:ascii="Tahoma" w:hAnsi="Tahoma" w:cs="IRLotus"/>
          <w:sz w:val="24"/>
          <w:szCs w:val="24"/>
          <w:rtl/>
        </w:rPr>
        <w:t>... ميان هيچ يك از فرستادگانش فرق نمي‌گذاريم</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 xml:space="preserve"> </w:t>
      </w:r>
      <w:r w:rsidRPr="00634273">
        <w:rPr>
          <w:rFonts w:cs="IRLotus"/>
          <w:sz w:val="22"/>
          <w:szCs w:val="22"/>
          <w:rtl/>
        </w:rPr>
        <w:t>[</w:t>
      </w:r>
      <w:r w:rsidRPr="00634273">
        <w:rPr>
          <w:rFonts w:cs="IRLotus" w:hint="cs"/>
          <w:sz w:val="22"/>
          <w:szCs w:val="22"/>
          <w:rtl/>
        </w:rPr>
        <w:t>ال</w:t>
      </w:r>
      <w:r w:rsidRPr="00634273">
        <w:rPr>
          <w:rFonts w:cs="IRLotus"/>
          <w:sz w:val="22"/>
          <w:szCs w:val="22"/>
          <w:rtl/>
        </w:rPr>
        <w:t>بقر</w:t>
      </w:r>
      <w:r w:rsidRPr="00634273">
        <w:rPr>
          <w:rFonts w:ascii="mylotus" w:hAnsi="mylotus" w:cs="IRLotus" w:hint="cs"/>
          <w:sz w:val="22"/>
          <w:szCs w:val="22"/>
          <w:rtl/>
        </w:rPr>
        <w:t>ة</w:t>
      </w:r>
      <w:r w:rsidRPr="00634273">
        <w:rPr>
          <w:rFonts w:cs="IRLotus"/>
          <w:sz w:val="22"/>
          <w:szCs w:val="22"/>
          <w:rtl/>
        </w:rPr>
        <w:t>:</w:t>
      </w:r>
      <w:r w:rsidRPr="00634273">
        <w:rPr>
          <w:rFonts w:cs="IRLotus" w:hint="cs"/>
          <w:sz w:val="22"/>
          <w:szCs w:val="22"/>
          <w:rtl/>
        </w:rPr>
        <w:t xml:space="preserve"> </w:t>
      </w:r>
      <w:r w:rsidRPr="00634273">
        <w:rPr>
          <w:rFonts w:cs="IRLotus"/>
          <w:sz w:val="22"/>
          <w:szCs w:val="22"/>
          <w:rtl/>
        </w:rPr>
        <w:t>285].</w:t>
      </w:r>
    </w:p>
  </w:footnote>
  <w:footnote w:id="14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ج5، ص 238.</w:t>
      </w:r>
    </w:p>
  </w:footnote>
  <w:footnote w:id="14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ص138.</w:t>
      </w:r>
    </w:p>
  </w:footnote>
  <w:footnote w:id="14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نهج البلاغه</w:t>
      </w:r>
      <w:r w:rsidRPr="00634273">
        <w:rPr>
          <w:rFonts w:cs="IRLotus" w:hint="cs"/>
          <w:sz w:val="24"/>
          <w:szCs w:val="24"/>
          <w:rtl/>
        </w:rPr>
        <w:t>:</w:t>
      </w:r>
      <w:r w:rsidRPr="00634273">
        <w:rPr>
          <w:rFonts w:cs="IRLotus"/>
          <w:sz w:val="24"/>
          <w:szCs w:val="24"/>
          <w:rtl/>
        </w:rPr>
        <w:t xml:space="preserve"> خطب</w:t>
      </w:r>
      <w:r w:rsidRPr="00634273">
        <w:rPr>
          <w:rFonts w:cs="IRLotus" w:hint="cs"/>
          <w:sz w:val="24"/>
          <w:szCs w:val="24"/>
          <w:rtl/>
        </w:rPr>
        <w:t xml:space="preserve">ه </w:t>
      </w:r>
      <w:r w:rsidRPr="00634273">
        <w:rPr>
          <w:rFonts w:cs="IRLotus"/>
          <w:sz w:val="24"/>
          <w:szCs w:val="24"/>
          <w:rtl/>
        </w:rPr>
        <w:t>219.</w:t>
      </w:r>
    </w:p>
  </w:footnote>
  <w:footnote w:id="14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امالی طوسی</w:t>
      </w:r>
      <w:r w:rsidRPr="00634273">
        <w:rPr>
          <w:rFonts w:cs="IRLotus" w:hint="cs"/>
          <w:sz w:val="24"/>
          <w:szCs w:val="24"/>
          <w:rtl/>
        </w:rPr>
        <w:t>:</w:t>
      </w:r>
      <w:r w:rsidRPr="00634273">
        <w:rPr>
          <w:rFonts w:cs="IRLotus"/>
          <w:sz w:val="24"/>
          <w:szCs w:val="24"/>
          <w:rtl/>
        </w:rPr>
        <w:t xml:space="preserve"> ص174</w:t>
      </w:r>
      <w:r w:rsidRPr="00634273">
        <w:rPr>
          <w:rFonts w:cs="IRLotus" w:hint="cs"/>
          <w:sz w:val="24"/>
          <w:szCs w:val="24"/>
          <w:rtl/>
        </w:rPr>
        <w:t>،</w:t>
      </w:r>
      <w:r w:rsidRPr="00634273">
        <w:rPr>
          <w:rFonts w:cs="IRLotus"/>
          <w:sz w:val="24"/>
          <w:szCs w:val="24"/>
          <w:rtl/>
        </w:rPr>
        <w:t xml:space="preserve"> امالی مفید،</w:t>
      </w:r>
      <w:r w:rsidRPr="00634273">
        <w:rPr>
          <w:rFonts w:cs="IRLotus" w:hint="cs"/>
          <w:sz w:val="24"/>
          <w:szCs w:val="24"/>
          <w:rtl/>
        </w:rPr>
        <w:t xml:space="preserve"> </w:t>
      </w:r>
      <w:r w:rsidRPr="00634273">
        <w:rPr>
          <w:rFonts w:cs="IRLotus"/>
          <w:sz w:val="24"/>
          <w:szCs w:val="24"/>
          <w:rtl/>
        </w:rPr>
        <w:t>ص 176. (مُصحح)</w:t>
      </w:r>
    </w:p>
  </w:footnote>
  <w:footnote w:id="14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ج7، ص32. قاسم بن سلام نیز در کتاب‌ »</w:t>
      </w:r>
      <w:r w:rsidRPr="00634273">
        <w:rPr>
          <w:rFonts w:ascii="mylotus" w:hAnsi="mylotus" w:cs="IRLotus"/>
          <w:sz w:val="24"/>
          <w:szCs w:val="24"/>
          <w:rtl/>
        </w:rPr>
        <w:t>الاموال</w:t>
      </w:r>
      <w:r w:rsidRPr="00634273">
        <w:rPr>
          <w:rFonts w:cs="IRLotus"/>
          <w:sz w:val="24"/>
          <w:szCs w:val="24"/>
          <w:rtl/>
        </w:rPr>
        <w:t>» این داستان را به تفصیل و به همین آورده است. بهترین دلیلِ حرمتِ صدقه بر آل‌محمد</w:t>
      </w:r>
      <w:r w:rsidRPr="00634273">
        <w:rPr>
          <w:rFonts w:cs="CTraditional Arabic"/>
          <w:sz w:val="24"/>
          <w:szCs w:val="24"/>
          <w:rtl/>
        </w:rPr>
        <w:t>ص</w:t>
      </w:r>
      <w:r w:rsidRPr="00634273">
        <w:rPr>
          <w:rFonts w:cs="IRLotus"/>
          <w:sz w:val="24"/>
          <w:szCs w:val="24"/>
          <w:rtl/>
        </w:rPr>
        <w:t xml:space="preserve"> و بنی‌هاشم، به زمان پیامبر اختصاص داشت. همین قضیه است که آن حضرت در زمان خود به احدی از بنی‌هاشم عاملیّت زكات و ولایت بلاد را نسپرد، مگر مدتی اندک به حضرت علی</w:t>
      </w:r>
      <w:r w:rsidRPr="00634273">
        <w:rPr>
          <w:rFonts w:cs="IRLotus"/>
          <w:sz w:val="24"/>
          <w:szCs w:val="24"/>
          <w:rtl/>
        </w:rPr>
        <w:sym w:font="AGA Arabesque" w:char="F075"/>
      </w:r>
      <w:r w:rsidRPr="00634273">
        <w:rPr>
          <w:rFonts w:cs="IRLotus"/>
          <w:sz w:val="24"/>
          <w:szCs w:val="24"/>
          <w:rtl/>
        </w:rPr>
        <w:t xml:space="preserve"> که آن جناب را به ولایتِ یمن و گرفتنِ زکات و صدقات آنجا مأمور کرد.</w:t>
      </w:r>
    </w:p>
  </w:footnote>
  <w:footnote w:id="145">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ج7، ص31. در وسائل شیعه (ج2، ص36، چاپ امیربهادر) نظیر این حدیث را از فضل‌</w:t>
      </w:r>
      <w:r w:rsidRPr="00634273">
        <w:rPr>
          <w:rFonts w:cs="IRLotus" w:hint="cs"/>
          <w:sz w:val="24"/>
          <w:szCs w:val="24"/>
          <w:rtl/>
        </w:rPr>
        <w:t xml:space="preserve"> </w:t>
      </w:r>
      <w:r w:rsidRPr="00634273">
        <w:rPr>
          <w:rFonts w:cs="IRLotus"/>
          <w:sz w:val="24"/>
          <w:szCs w:val="24"/>
          <w:rtl/>
        </w:rPr>
        <w:t>بن حسن</w:t>
      </w:r>
      <w:r w:rsidRPr="00634273">
        <w:rPr>
          <w:rFonts w:cs="IRLotus" w:hint="cs"/>
          <w:sz w:val="24"/>
          <w:szCs w:val="24"/>
          <w:rtl/>
        </w:rPr>
        <w:t xml:space="preserve"> </w:t>
      </w:r>
      <w:r w:rsidRPr="00634273">
        <w:rPr>
          <w:rFonts w:cs="IRLotus"/>
          <w:sz w:val="24"/>
          <w:szCs w:val="24"/>
          <w:rtl/>
        </w:rPr>
        <w:t>‌طبرسی از «صحیف</w:t>
      </w:r>
      <w:r w:rsidRPr="00634273">
        <w:rPr>
          <w:rFonts w:cs="IRLotus" w:hint="cs"/>
          <w:sz w:val="24"/>
          <w:szCs w:val="24"/>
          <w:rtl/>
        </w:rPr>
        <w:t>ه</w:t>
      </w:r>
      <w:r w:rsidRPr="00634273">
        <w:rPr>
          <w:rFonts w:cs="IRLotus"/>
          <w:sz w:val="24"/>
          <w:szCs w:val="24"/>
          <w:rtl/>
        </w:rPr>
        <w:t xml:space="preserve"> رضا» نقل کرده است بدین عبارت:</w:t>
      </w:r>
    </w:p>
    <w:p w:rsidR="00A87BEE" w:rsidRPr="00634273" w:rsidRDefault="00A87BEE" w:rsidP="00842CC4">
      <w:pPr>
        <w:pStyle w:val="FootnoteText"/>
        <w:bidi/>
        <w:ind w:left="284" w:hanging="284"/>
        <w:jc w:val="both"/>
        <w:rPr>
          <w:rFonts w:ascii="Lotus Linotype" w:hAnsi="Lotus Linotype" w:cs="IRLotus" w:hint="cs"/>
          <w:sz w:val="24"/>
          <w:szCs w:val="24"/>
          <w:rtl/>
        </w:rPr>
      </w:pPr>
      <w:r w:rsidRPr="00634273">
        <w:rPr>
          <w:rFonts w:cs="IRLotus" w:hint="cs"/>
          <w:sz w:val="24"/>
          <w:szCs w:val="24"/>
          <w:rtl/>
        </w:rPr>
        <w:tab/>
        <w:t>«</w:t>
      </w:r>
      <w:r w:rsidRPr="00634273">
        <w:rPr>
          <w:rFonts w:ascii="Lotus Linotype" w:hAnsi="Lotus Linotype" w:cs="KFGQPC Uthman Taha Naskh"/>
          <w:sz w:val="24"/>
          <w:szCs w:val="23"/>
          <w:rtl/>
        </w:rPr>
        <w:t>قَالَ رَسُولُ اللهِ</w:t>
      </w:r>
      <w:r w:rsidRPr="00634273">
        <w:rPr>
          <w:rFonts w:ascii="Lotus Linotype" w:hAnsi="Lotus Linotype" w:cs="CTraditional Arabic"/>
          <w:sz w:val="24"/>
          <w:szCs w:val="24"/>
          <w:rtl/>
        </w:rPr>
        <w:t>ص</w:t>
      </w:r>
      <w:r w:rsidRPr="00634273">
        <w:rPr>
          <w:rFonts w:ascii="Lotus Linotype" w:hAnsi="Lotus Linotype" w:cs="KFGQPC Uthman Taha Naskh"/>
          <w:sz w:val="24"/>
          <w:szCs w:val="23"/>
          <w:rtl/>
        </w:rPr>
        <w:t>: إِنَّا أَهْلُ بَيْتٍ لَا تَحِلُّ لَنَا الصَّدَقَةُ وَأُمِرْنَا بِإِسْبَاغِ الوُضُوءِ وَأَنْ لَا نُنْزِيَ حِمَاراً عَلَى عَتِيقَةٍ، ولَا نَمْسَحَ عَلَى خُفٍّ</w:t>
      </w:r>
      <w:r w:rsidRPr="00634273">
        <w:rPr>
          <w:rFonts w:cs="IRLotus" w:hint="cs"/>
          <w:sz w:val="24"/>
          <w:szCs w:val="24"/>
          <w:rtl/>
        </w:rPr>
        <w:t>».</w:t>
      </w:r>
    </w:p>
    <w:p w:rsidR="00A87BEE" w:rsidRPr="00634273" w:rsidRDefault="00A87BEE" w:rsidP="00842CC4">
      <w:pPr>
        <w:pStyle w:val="FootnoteText"/>
        <w:tabs>
          <w:tab w:val="left" w:pos="3221"/>
        </w:tabs>
        <w:bidi/>
        <w:ind w:left="284" w:hanging="284"/>
        <w:jc w:val="both"/>
        <w:rPr>
          <w:rFonts w:cs="IRLotus"/>
          <w:sz w:val="24"/>
          <w:szCs w:val="24"/>
          <w:rtl/>
        </w:rPr>
      </w:pPr>
      <w:r w:rsidRPr="00634273">
        <w:rPr>
          <w:rFonts w:ascii="Lotus Linotype" w:hAnsi="Lotus Linotype" w:cs="IRLotus" w:hint="cs"/>
          <w:sz w:val="24"/>
          <w:szCs w:val="24"/>
          <w:rtl/>
        </w:rPr>
        <w:tab/>
        <w:t>«</w:t>
      </w:r>
      <w:r w:rsidRPr="00634273">
        <w:rPr>
          <w:rFonts w:ascii="Lotus Linotype" w:hAnsi="Lotus Linotype" w:cs="IRLotus"/>
          <w:sz w:val="24"/>
          <w:szCs w:val="24"/>
          <w:rtl/>
        </w:rPr>
        <w:t>پیامبر خدا</w:t>
      </w:r>
      <w:r w:rsidRPr="00634273">
        <w:rPr>
          <w:rFonts w:cs="CTraditional Arabic"/>
          <w:sz w:val="24"/>
          <w:szCs w:val="24"/>
          <w:rtl/>
        </w:rPr>
        <w:t>ص</w:t>
      </w:r>
      <w:r w:rsidRPr="00634273">
        <w:rPr>
          <w:rFonts w:ascii="Lotus Linotype" w:hAnsi="Lotus Linotype" w:cs="IRLotus"/>
          <w:sz w:val="24"/>
          <w:szCs w:val="24"/>
          <w:rtl/>
        </w:rPr>
        <w:t xml:space="preserve"> فرمود:</w:t>
      </w:r>
      <w:r w:rsidRPr="00634273">
        <w:rPr>
          <w:rFonts w:ascii="Lotus Linotype" w:hAnsi="Lotus Linotype" w:cs="IRLotus" w:hint="cs"/>
          <w:sz w:val="24"/>
          <w:szCs w:val="24"/>
          <w:rtl/>
        </w:rPr>
        <w:t xml:space="preserve"> </w:t>
      </w:r>
      <w:r w:rsidRPr="00634273">
        <w:rPr>
          <w:rFonts w:ascii="Lotus Linotype" w:hAnsi="Lotus Linotype" w:cs="IRLotus"/>
          <w:sz w:val="24"/>
          <w:szCs w:val="24"/>
          <w:rtl/>
        </w:rPr>
        <w:t xml:space="preserve">همانا صدقه بر ما اهل‌بیت حلال نیست و به ما دستور داده شده به کامل کردنِ وضو، </w:t>
      </w:r>
      <w:r w:rsidRPr="00634273">
        <w:rPr>
          <w:rFonts w:cs="IRLotus"/>
          <w:sz w:val="24"/>
          <w:szCs w:val="24"/>
          <w:rtl/>
        </w:rPr>
        <w:t>و خران [برای تولید مثل] بر اسبان سوار نکنیم</w:t>
      </w:r>
      <w:r w:rsidRPr="00634273">
        <w:rPr>
          <w:rFonts w:ascii="Lotus Linotype" w:hAnsi="Lotus Linotype" w:cs="IRLotus"/>
          <w:sz w:val="24"/>
          <w:szCs w:val="24"/>
          <w:rtl/>
        </w:rPr>
        <w:t>، و بر چکمه مسح نکشیم</w:t>
      </w:r>
      <w:r w:rsidRPr="00634273">
        <w:rPr>
          <w:rFonts w:ascii="Lotus Linotype" w:hAnsi="Lotus Linotype" w:cs="IRLotus" w:hint="cs"/>
          <w:sz w:val="24"/>
          <w:szCs w:val="24"/>
          <w:rtl/>
        </w:rPr>
        <w:t>»</w:t>
      </w:r>
      <w:r w:rsidRPr="00634273">
        <w:rPr>
          <w:rFonts w:ascii="Lotus Linotype" w:hAnsi="Lotus Linotype" w:cs="IRLotus"/>
          <w:sz w:val="24"/>
          <w:szCs w:val="24"/>
          <w:rtl/>
        </w:rPr>
        <w:t>.</w:t>
      </w:r>
      <w:r w:rsidRPr="00634273">
        <w:rPr>
          <w:rFonts w:cs="IRLotus"/>
          <w:sz w:val="24"/>
          <w:szCs w:val="24"/>
          <w:rtl/>
        </w:rPr>
        <w:t xml:space="preserve"> </w:t>
      </w:r>
    </w:p>
    <w:p w:rsidR="00A87BEE" w:rsidRPr="00634273" w:rsidRDefault="00A87BEE" w:rsidP="00842CC4">
      <w:pPr>
        <w:pStyle w:val="FootnoteText"/>
        <w:tabs>
          <w:tab w:val="left" w:pos="3221"/>
        </w:tabs>
        <w:bidi/>
        <w:ind w:left="284" w:hanging="284"/>
        <w:jc w:val="both"/>
        <w:rPr>
          <w:rFonts w:cs="IRLotus"/>
          <w:sz w:val="24"/>
          <w:szCs w:val="24"/>
          <w:rtl/>
        </w:rPr>
      </w:pPr>
      <w:r w:rsidRPr="00634273">
        <w:rPr>
          <w:rFonts w:cs="IRLotus" w:hint="cs"/>
          <w:sz w:val="24"/>
          <w:szCs w:val="24"/>
          <w:rtl/>
        </w:rPr>
        <w:tab/>
      </w:r>
      <w:r w:rsidRPr="00634273">
        <w:rPr>
          <w:rFonts w:cs="IRLotus"/>
          <w:sz w:val="24"/>
          <w:szCs w:val="24"/>
          <w:rtl/>
        </w:rPr>
        <w:t>شهید اول در کتاب «</w:t>
      </w:r>
      <w:r w:rsidRPr="00634273">
        <w:rPr>
          <w:rFonts w:ascii="mylotus" w:hAnsi="mylotus" w:cs="IRLotus"/>
          <w:sz w:val="24"/>
          <w:szCs w:val="24"/>
          <w:rtl/>
        </w:rPr>
        <w:t>الذّکرَی</w:t>
      </w:r>
      <w:r w:rsidRPr="00634273">
        <w:rPr>
          <w:rFonts w:cs="IRLotus"/>
          <w:sz w:val="24"/>
          <w:szCs w:val="24"/>
          <w:rtl/>
        </w:rPr>
        <w:t>» در خصوص امامت در نماز جماعت دربار</w:t>
      </w:r>
      <w:r w:rsidRPr="00634273">
        <w:rPr>
          <w:rFonts w:cs="IRLotus" w:hint="cs"/>
          <w:sz w:val="24"/>
          <w:szCs w:val="24"/>
          <w:rtl/>
        </w:rPr>
        <w:t>ه</w:t>
      </w:r>
      <w:r w:rsidRPr="00634273">
        <w:rPr>
          <w:rFonts w:cs="IRLotus"/>
          <w:sz w:val="24"/>
          <w:szCs w:val="24"/>
          <w:rtl/>
        </w:rPr>
        <w:t xml:space="preserve"> مقدم بودنِ قریشی و هاشمی عبارتی آورده است بدین مضمون:</w:t>
      </w:r>
    </w:p>
    <w:p w:rsidR="00A87BEE" w:rsidRPr="00634273" w:rsidRDefault="00A87BEE" w:rsidP="00842CC4">
      <w:pPr>
        <w:pStyle w:val="FootnoteText"/>
        <w:tabs>
          <w:tab w:val="left" w:pos="3221"/>
        </w:tabs>
        <w:bidi/>
        <w:ind w:left="284" w:hanging="284"/>
        <w:jc w:val="both"/>
        <w:rPr>
          <w:rFonts w:cs="IRLotus"/>
          <w:sz w:val="24"/>
          <w:szCs w:val="24"/>
          <w:rtl/>
        </w:rPr>
      </w:pPr>
      <w:r w:rsidRPr="00634273">
        <w:rPr>
          <w:rFonts w:cs="IRLotus" w:hint="cs"/>
          <w:sz w:val="24"/>
          <w:szCs w:val="24"/>
          <w:rtl/>
        </w:rPr>
        <w:tab/>
      </w:r>
      <w:r w:rsidRPr="00634273">
        <w:rPr>
          <w:rFonts w:cs="IRLotus"/>
          <w:sz w:val="24"/>
          <w:szCs w:val="24"/>
          <w:rtl/>
        </w:rPr>
        <w:t>«اَبوالصّلاح در امامت، بعد از اَفقه بودن، قریشی بودن را جعل کرده است، و ابن‌زهره، هاشمی بودن را. همچنین، سیدمرتضی و ابن‌جنید و علی‌بن بابویه و پسرش [شیخ صدوق] و سلاّر و ابن‌ادریس و شیخ نجیب‌الدین یحیی‌بن‌سعید و پسر عمویش[محقق] نیز این نکته را ذکر کرده‌اند. به علاوه، فاضل (علامه) نیز گفته است که این، مطلبِ مشهوری است، یعنی مقدم داشتن هاشمی».</w:t>
      </w:r>
    </w:p>
    <w:p w:rsidR="00A87BEE" w:rsidRPr="00634273" w:rsidRDefault="00A87BEE" w:rsidP="00842CC4">
      <w:pPr>
        <w:pStyle w:val="FootnoteText"/>
        <w:tabs>
          <w:tab w:val="left" w:pos="3221"/>
        </w:tabs>
        <w:bidi/>
        <w:ind w:left="284" w:hanging="284"/>
        <w:jc w:val="both"/>
        <w:rPr>
          <w:rFonts w:cs="IRLotus"/>
          <w:sz w:val="24"/>
          <w:szCs w:val="24"/>
          <w:rtl/>
        </w:rPr>
      </w:pPr>
      <w:r w:rsidRPr="00634273">
        <w:rPr>
          <w:rFonts w:cs="IRLotus" w:hint="cs"/>
          <w:sz w:val="24"/>
          <w:szCs w:val="24"/>
          <w:rtl/>
        </w:rPr>
        <w:tab/>
      </w:r>
      <w:r w:rsidRPr="00634273">
        <w:rPr>
          <w:rFonts w:cs="IRLotus"/>
          <w:sz w:val="24"/>
          <w:szCs w:val="24"/>
          <w:rtl/>
        </w:rPr>
        <w:t>سپس خودِ شهید می‌فرماید:</w:t>
      </w:r>
    </w:p>
    <w:p w:rsidR="00A87BEE" w:rsidRPr="00634273" w:rsidRDefault="00A87BEE" w:rsidP="00842CC4">
      <w:pPr>
        <w:pStyle w:val="FootnoteText"/>
        <w:tabs>
          <w:tab w:val="left" w:pos="3221"/>
        </w:tabs>
        <w:bidi/>
        <w:ind w:left="284" w:hanging="284"/>
        <w:jc w:val="both"/>
        <w:rPr>
          <w:rFonts w:cs="IRLotus" w:hint="cs"/>
          <w:sz w:val="24"/>
          <w:szCs w:val="24"/>
          <w:rtl/>
        </w:rPr>
      </w:pPr>
      <w:r w:rsidRPr="00634273">
        <w:rPr>
          <w:rFonts w:cs="IRLotus" w:hint="cs"/>
          <w:sz w:val="24"/>
          <w:szCs w:val="24"/>
          <w:rtl/>
        </w:rPr>
        <w:tab/>
      </w:r>
      <w:r w:rsidRPr="00634273">
        <w:rPr>
          <w:rFonts w:cs="IRLotus"/>
          <w:sz w:val="24"/>
          <w:szCs w:val="24"/>
          <w:rtl/>
        </w:rPr>
        <w:t>«من چیزی را که در این معنی ذکر شده باشد، در اخبار نمی‌بینم، مگر آنچه را که سلاّر به طریقِ مُرسَل آورده است، که سندش غیر مسلّم است، مبنی بر اینکه پیامبر خدا فرمود:</w:t>
      </w:r>
    </w:p>
    <w:p w:rsidR="00A87BEE" w:rsidRPr="00634273" w:rsidRDefault="00A87BEE" w:rsidP="00842CC4">
      <w:pPr>
        <w:pStyle w:val="FootnoteText"/>
        <w:tabs>
          <w:tab w:val="left" w:pos="3221"/>
        </w:tabs>
        <w:bidi/>
        <w:ind w:left="284" w:hanging="284"/>
        <w:jc w:val="both"/>
        <w:rPr>
          <w:rFonts w:cs="IRLotus"/>
          <w:sz w:val="24"/>
          <w:szCs w:val="24"/>
          <w:rtl/>
        </w:rPr>
      </w:pPr>
      <w:r w:rsidRPr="00634273">
        <w:rPr>
          <w:rFonts w:cs="IRLotus" w:hint="cs"/>
          <w:sz w:val="24"/>
          <w:szCs w:val="24"/>
          <w:rtl/>
        </w:rPr>
        <w:tab/>
        <w:t>«</w:t>
      </w:r>
      <w:r w:rsidRPr="00634273">
        <w:rPr>
          <w:rFonts w:cs="KFGQPC Uthman Taha Naskh"/>
          <w:sz w:val="24"/>
          <w:szCs w:val="23"/>
          <w:rtl/>
        </w:rPr>
        <w:t>قَدّموا قریشاً ولا تَـقَدّموها</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hint="cs"/>
          <w:sz w:val="24"/>
          <w:szCs w:val="24"/>
          <w:rtl/>
        </w:rPr>
        <w:t>«</w:t>
      </w:r>
      <w:r w:rsidRPr="00634273">
        <w:rPr>
          <w:rFonts w:cs="IRLotus"/>
          <w:sz w:val="24"/>
          <w:szCs w:val="24"/>
          <w:rtl/>
        </w:rPr>
        <w:t>قریش را جلو اندازید و بر این طایفه، پیشی نگیرید</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و بر فرض که تسلیمِ چنین حدیثِ غیرِ مسلّمی شویم، در این مدّعی صراحت ندارد و فقط در نماز میّت تقدمش مشهور است، بدون آنکه روایتی بر آن دلالت داشته باشد.</w:t>
      </w:r>
    </w:p>
  </w:footnote>
  <w:footnote w:id="14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کتاب‌ الصلو</w:t>
      </w:r>
      <w:r w:rsidRPr="00634273">
        <w:rPr>
          <w:rFonts w:ascii="mylotus" w:hAnsi="mylotus" w:cs="IRLotus"/>
          <w:sz w:val="24"/>
          <w:szCs w:val="24"/>
          <w:rtl/>
        </w:rPr>
        <w:t>ة</w:t>
      </w:r>
      <w:r w:rsidRPr="00634273">
        <w:rPr>
          <w:rFonts w:cs="IRLotus"/>
          <w:sz w:val="24"/>
          <w:szCs w:val="24"/>
          <w:rtl/>
        </w:rPr>
        <w:t>، ص88، چاپ سنگی سالک تهران.</w:t>
      </w:r>
    </w:p>
  </w:footnote>
  <w:footnote w:id="14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ذخائر</w:t>
      </w:r>
      <w:r w:rsidRPr="00634273">
        <w:rPr>
          <w:rFonts w:ascii="mylotus" w:hAnsi="mylotus" w:cs="IRLotus" w:hint="cs"/>
          <w:sz w:val="24"/>
          <w:szCs w:val="24"/>
          <w:rtl/>
        </w:rPr>
        <w:t xml:space="preserve"> </w:t>
      </w:r>
      <w:r w:rsidRPr="00634273">
        <w:rPr>
          <w:rFonts w:ascii="mylotus" w:hAnsi="mylotus" w:cs="IRLotus"/>
          <w:sz w:val="24"/>
          <w:szCs w:val="24"/>
          <w:rtl/>
        </w:rPr>
        <w:t>العقبی</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51.</w:t>
      </w:r>
    </w:p>
  </w:footnote>
  <w:footnote w:id="14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جلد 15، ص 176.</w:t>
      </w:r>
    </w:p>
  </w:footnote>
  <w:footnote w:id="149">
    <w:p w:rsidR="00A87BEE" w:rsidRPr="00634273" w:rsidRDefault="00A87BEE" w:rsidP="00842CC4">
      <w:pPr>
        <w:pStyle w:val="FootnoteText"/>
        <w:widowControl w:val="0"/>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نهج البلاغه</w:t>
      </w:r>
      <w:r w:rsidRPr="00634273">
        <w:rPr>
          <w:rFonts w:cs="IRLotus" w:hint="cs"/>
          <w:sz w:val="24"/>
          <w:szCs w:val="24"/>
          <w:rtl/>
        </w:rPr>
        <w:t>:</w:t>
      </w:r>
      <w:r w:rsidRPr="00634273">
        <w:rPr>
          <w:rFonts w:cs="IRLotus"/>
          <w:sz w:val="24"/>
          <w:szCs w:val="24"/>
          <w:rtl/>
        </w:rPr>
        <w:t xml:space="preserve"> ج20،</w:t>
      </w:r>
      <w:r w:rsidRPr="00634273">
        <w:rPr>
          <w:rFonts w:cs="IRLotus" w:hint="cs"/>
          <w:sz w:val="24"/>
          <w:szCs w:val="24"/>
          <w:rtl/>
        </w:rPr>
        <w:t xml:space="preserve"> </w:t>
      </w:r>
      <w:r w:rsidRPr="00634273">
        <w:rPr>
          <w:rFonts w:cs="IRLotus"/>
          <w:sz w:val="24"/>
          <w:szCs w:val="24"/>
          <w:rtl/>
        </w:rPr>
        <w:t>ص197. به گفت</w:t>
      </w:r>
      <w:r w:rsidRPr="00634273">
        <w:rPr>
          <w:rFonts w:cs="IRLotus" w:hint="cs"/>
          <w:sz w:val="24"/>
          <w:szCs w:val="24"/>
          <w:rtl/>
        </w:rPr>
        <w:t>ه</w:t>
      </w:r>
      <w:r w:rsidRPr="00634273">
        <w:rPr>
          <w:rFonts w:cs="IRLotus"/>
          <w:sz w:val="24"/>
          <w:szCs w:val="24"/>
          <w:rtl/>
        </w:rPr>
        <w:t xml:space="preserve"> منابع تاریخیِ معتبر، ایشان ضمن شرح برنام</w:t>
      </w:r>
      <w:r w:rsidRPr="00634273">
        <w:rPr>
          <w:rFonts w:cs="IRLotus" w:hint="cs"/>
          <w:sz w:val="24"/>
          <w:szCs w:val="24"/>
          <w:rtl/>
        </w:rPr>
        <w:t>ه</w:t>
      </w:r>
      <w:r w:rsidRPr="00634273">
        <w:rPr>
          <w:rFonts w:cs="IRLotus"/>
          <w:sz w:val="24"/>
          <w:szCs w:val="24"/>
          <w:rtl/>
        </w:rPr>
        <w:t xml:space="preserve"> دولتِ خود فرمود:</w:t>
      </w:r>
    </w:p>
    <w:p w:rsidR="00A87BEE" w:rsidRPr="00634273" w:rsidRDefault="00A87BEE" w:rsidP="00842CC4">
      <w:pPr>
        <w:pStyle w:val="FootnoteText"/>
        <w:widowControl w:val="0"/>
        <w:bidi/>
        <w:ind w:left="284" w:hanging="284"/>
        <w:jc w:val="both"/>
        <w:rPr>
          <w:rFonts w:ascii="Lotus Linotype" w:hAnsi="Lotus Linotype" w:cs="IRLotus" w:hint="cs"/>
          <w:sz w:val="24"/>
          <w:szCs w:val="24"/>
          <w:rtl/>
        </w:rPr>
      </w:pPr>
      <w:r w:rsidRPr="00634273">
        <w:rPr>
          <w:rFonts w:cs="IRLotus" w:hint="cs"/>
          <w:sz w:val="24"/>
          <w:szCs w:val="24"/>
          <w:rtl/>
        </w:rPr>
        <w:tab/>
        <w:t>«</w:t>
      </w:r>
      <w:r w:rsidRPr="00634273">
        <w:rPr>
          <w:rFonts w:cs="KFGQPC Uthman Taha Naskh"/>
          <w:sz w:val="24"/>
          <w:szCs w:val="23"/>
          <w:rtl/>
        </w:rPr>
        <w:t>ألاَ</w:t>
      </w:r>
      <w:r w:rsidRPr="00634273">
        <w:rPr>
          <w:rFonts w:cs="KFGQPC Uthman Taha Naskh" w:hint="cs"/>
          <w:sz w:val="24"/>
          <w:szCs w:val="23"/>
          <w:rtl/>
        </w:rPr>
        <w:t xml:space="preserve"> </w:t>
      </w:r>
      <w:r w:rsidRPr="00634273">
        <w:rPr>
          <w:rFonts w:cs="KFGQPC Uthman Taha Naskh"/>
          <w:sz w:val="24"/>
          <w:szCs w:val="23"/>
          <w:rtl/>
        </w:rPr>
        <w:t>وَأَيُّمَا رَجُلٍ اسْتَجَابَ لِـلَّهِ وَلِلرَّسُولِ فَصَدَّقَ مِلَّتَنَا وَدَخَلَ فِي دِينِنَا وَاسْتَقْبَلَ قِبْلَتَنَا فَقَدِ اسْتَوْجَبَ حُقُوقَ الإِسْلامِ وَحُدُودَهُ فَأَنْتُمْ عِبَادُ اللهِ وَالمَالُ مَالُ اللهِ يُقْسَمُ بَيْنَكُمْ بِالسَّوِيَّةِ لاَ فَضْلَ فِيهِ لاَحَدٍ عَلَى أَحَدٍ وَلِلْمُتَّقِينَ عِنْدَ اللهِ غَداً أَحْسَنُ الجَزَاءِ وَأَفْضَلُ الثَّوَابِ لَمْ يَجْعَلِ اللهُ الدُّنْيَا لِلْمُتَّقِينَ أَجْراً [جَزَاءً] وَلاَ ثَوَاباً وَما عِنْدَ اللهِ خَيْرٌ لِلاَبرَار</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cs="IRLotus"/>
          <w:sz w:val="24"/>
          <w:szCs w:val="24"/>
          <w:rtl/>
        </w:rPr>
        <w:t>آگاه باشید هرمردی که خدا و رسول او را اجابت کرده است [به خدا و رسولش ایمان آورده] و روشِ دینی ما را تصدیق نموده و به قبلۀ ما روی آورده است، مستوجبِ تمام حقوقِ اسلامی و حدودِ آن است. پس شما مردم، بندگان خدایید و این مال هم مالِ خداست، که به طورِ مساوی بین شما تقسیم می‌شود. هیچ کس بر دیگری برتری ندارد، و برای پرهیزگاران فردای قیامت، بهترین جزا و برترین پاداش است. خدا دنیا را برای پرهیزگاران به عنوان اجر و پاداش قرار نداده، بلکه آنچه در نزد خداست، برای نیکوکاران بهتر است</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sz w:val="24"/>
          <w:szCs w:val="24"/>
          <w:rtl/>
        </w:rPr>
        <w:t>و</w:t>
      </w:r>
      <w:r w:rsidRPr="00634273">
        <w:rPr>
          <w:rFonts w:cs="IRLotus" w:hint="cs"/>
          <w:sz w:val="24"/>
          <w:szCs w:val="24"/>
          <w:rtl/>
        </w:rPr>
        <w:t xml:space="preserve"> </w:t>
      </w:r>
      <w:r w:rsidRPr="00634273">
        <w:rPr>
          <w:rFonts w:cs="IRLotus"/>
          <w:sz w:val="24"/>
          <w:szCs w:val="24"/>
          <w:rtl/>
        </w:rPr>
        <w:t>در</w:t>
      </w:r>
      <w:r w:rsidRPr="00634273">
        <w:rPr>
          <w:rFonts w:cs="IRLotus" w:hint="cs"/>
          <w:sz w:val="24"/>
          <w:szCs w:val="24"/>
          <w:rtl/>
        </w:rPr>
        <w:t xml:space="preserve"> </w:t>
      </w:r>
      <w:r w:rsidRPr="00634273">
        <w:rPr>
          <w:rFonts w:cs="IRLotus"/>
          <w:sz w:val="24"/>
          <w:szCs w:val="24"/>
          <w:rtl/>
        </w:rPr>
        <w:t>خطب</w:t>
      </w:r>
      <w:r w:rsidRPr="00634273">
        <w:rPr>
          <w:rFonts w:cs="IRLotus" w:hint="cs"/>
          <w:sz w:val="24"/>
          <w:szCs w:val="24"/>
          <w:rtl/>
        </w:rPr>
        <w:t>ه</w:t>
      </w:r>
      <w:r w:rsidRPr="00634273">
        <w:rPr>
          <w:rFonts w:cs="IRLotus"/>
          <w:sz w:val="24"/>
          <w:szCs w:val="24"/>
          <w:rtl/>
        </w:rPr>
        <w:t xml:space="preserve"> روز چهارم فرمود: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فَأَمَّا هَذَا الفَيْ‏ءُ فَلَيْسَ لِأَحَدٍ عَلَى أَحَدٍ فِيهِ أَثَرَةٌ فَقَدْ فَرَغَ اللهُ مِنْ قِسْمَتِهِ فَهُوَ مَالُ اللهِ وَأَنْتُمْ عِبَادُ اللهِ المُسْلِمُونَ وَهَذَا كِتَابُ اللهِ بِهِ أَقْرَرْنَا وَلَهُ أَسْلَمْنَا</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اما در این فِیء و</w:t>
      </w:r>
      <w:r w:rsidRPr="00634273">
        <w:rPr>
          <w:rFonts w:cs="IRLotus" w:hint="cs"/>
          <w:sz w:val="24"/>
          <w:szCs w:val="24"/>
          <w:rtl/>
        </w:rPr>
        <w:t xml:space="preserve"> </w:t>
      </w:r>
      <w:r w:rsidRPr="00634273">
        <w:rPr>
          <w:rFonts w:cs="IRLotus"/>
          <w:sz w:val="24"/>
          <w:szCs w:val="24"/>
          <w:rtl/>
        </w:rPr>
        <w:t>غنیمت، هیچ کس را بر دیگری امتیازی نیست، زیرا خداوند خود از تقسیم آن فارغ شده [یعنی ذات احدیت خود متصدی تقسیم آن شده است] چون آن، مال خداست و شما بندگان مسلمان خدایید و این هم کتاب خداست، که ما بدان اقرار داشته و تسلیم آن گشته‌ایم</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ابن‌ابی‌الحدید، شرح نهج البلاغه</w:t>
      </w:r>
      <w:r w:rsidRPr="00634273">
        <w:rPr>
          <w:rFonts w:cs="IRLotus" w:hint="cs"/>
          <w:sz w:val="24"/>
          <w:szCs w:val="24"/>
          <w:rtl/>
        </w:rPr>
        <w:t>:</w:t>
      </w:r>
      <w:r w:rsidRPr="00634273">
        <w:rPr>
          <w:rFonts w:cs="IRLotus"/>
          <w:sz w:val="24"/>
          <w:szCs w:val="24"/>
          <w:rtl/>
        </w:rPr>
        <w:t xml:space="preserve"> ج7، ص</w:t>
      </w:r>
      <w:r w:rsidRPr="00634273">
        <w:rPr>
          <w:rFonts w:cs="IRLotus" w:hint="cs"/>
          <w:sz w:val="24"/>
          <w:szCs w:val="24"/>
          <w:rtl/>
        </w:rPr>
        <w:t xml:space="preserve"> </w:t>
      </w:r>
      <w:r w:rsidRPr="00634273">
        <w:rPr>
          <w:rFonts w:cs="IRLotus"/>
          <w:sz w:val="24"/>
          <w:szCs w:val="24"/>
          <w:rtl/>
        </w:rPr>
        <w:t xml:space="preserve">37 و40 ، و ابن شعبۀ حرّانی، </w:t>
      </w:r>
      <w:r w:rsidRPr="00634273">
        <w:rPr>
          <w:rFonts w:ascii="mylotus" w:hAnsi="mylotus" w:cs="IRLotus"/>
          <w:sz w:val="24"/>
          <w:szCs w:val="24"/>
          <w:rtl/>
        </w:rPr>
        <w:t>تحف العقول</w:t>
      </w:r>
      <w:r w:rsidRPr="00634273">
        <w:rPr>
          <w:rFonts w:cs="IRLotus" w:hint="cs"/>
          <w:sz w:val="24"/>
          <w:szCs w:val="24"/>
          <w:rtl/>
        </w:rPr>
        <w:t>:</w:t>
      </w:r>
      <w:r w:rsidRPr="00634273">
        <w:rPr>
          <w:rFonts w:cs="IRLotus"/>
          <w:sz w:val="24"/>
          <w:szCs w:val="24"/>
          <w:rtl/>
        </w:rPr>
        <w:t xml:space="preserve"> ص184. (مُصحح)</w:t>
      </w:r>
    </w:p>
  </w:footnote>
  <w:footnote w:id="15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ابن ابی الحدید، شرح نهج‌البلاغه</w:t>
      </w:r>
      <w:r w:rsidRPr="00634273">
        <w:rPr>
          <w:rFonts w:cs="IRLotus" w:hint="cs"/>
          <w:sz w:val="24"/>
          <w:szCs w:val="24"/>
          <w:rtl/>
        </w:rPr>
        <w:t>:</w:t>
      </w:r>
      <w:r w:rsidRPr="00634273">
        <w:rPr>
          <w:rFonts w:cs="IRLotus"/>
          <w:sz w:val="24"/>
          <w:szCs w:val="24"/>
          <w:rtl/>
        </w:rPr>
        <w:t xml:space="preserve"> ج7، ص42</w:t>
      </w:r>
      <w:r w:rsidRPr="00634273">
        <w:rPr>
          <w:rFonts w:cs="IRLotus" w:hint="cs"/>
          <w:sz w:val="24"/>
          <w:szCs w:val="24"/>
          <w:rtl/>
        </w:rPr>
        <w:t>.</w:t>
      </w:r>
    </w:p>
  </w:footnote>
  <w:footnote w:id="15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روضة</w:t>
      </w:r>
      <w:r w:rsidRPr="00634273">
        <w:rPr>
          <w:rFonts w:cs="IRLotus"/>
          <w:sz w:val="24"/>
          <w:szCs w:val="24"/>
          <w:rtl/>
        </w:rPr>
        <w:t xml:space="preserve"> کافی</w:t>
      </w:r>
      <w:r w:rsidRPr="00634273">
        <w:rPr>
          <w:rFonts w:cs="IRLotus" w:hint="cs"/>
          <w:sz w:val="24"/>
          <w:szCs w:val="24"/>
          <w:rtl/>
        </w:rPr>
        <w:t>:</w:t>
      </w:r>
      <w:r w:rsidRPr="00634273">
        <w:rPr>
          <w:rFonts w:cs="IRLotus"/>
          <w:sz w:val="24"/>
          <w:szCs w:val="24"/>
          <w:rtl/>
        </w:rPr>
        <w:t xml:space="preserve"> ص34، چاپ اسلامیه و </w:t>
      </w:r>
      <w:r w:rsidRPr="00634273">
        <w:rPr>
          <w:rFonts w:ascii="mylotus" w:hAnsi="mylotus" w:cs="IRLotus"/>
          <w:sz w:val="24"/>
          <w:szCs w:val="24"/>
          <w:rtl/>
        </w:rPr>
        <w:t>وسایل</w:t>
      </w:r>
      <w:r w:rsidRPr="00634273">
        <w:rPr>
          <w:rFonts w:cs="Times New Roman"/>
          <w:sz w:val="24"/>
          <w:szCs w:val="24"/>
        </w:rPr>
        <w:t>‌</w:t>
      </w:r>
      <w:r w:rsidRPr="00634273">
        <w:rPr>
          <w:rFonts w:ascii="mylotus" w:hAnsi="mylotus" w:cs="IRLotus"/>
          <w:sz w:val="24"/>
          <w:szCs w:val="24"/>
          <w:rtl/>
        </w:rPr>
        <w:t xml:space="preserve"> الشیعة</w:t>
      </w:r>
      <w:r w:rsidRPr="00634273">
        <w:rPr>
          <w:rFonts w:cs="IRLotus"/>
          <w:sz w:val="24"/>
          <w:szCs w:val="24"/>
          <w:rtl/>
        </w:rPr>
        <w:t>، ج2، ص431، چاپ امیربهادر.</w:t>
      </w:r>
    </w:p>
  </w:footnote>
  <w:footnote w:id="152">
    <w:p w:rsidR="00A87BEE" w:rsidRPr="00634273" w:rsidRDefault="00A87BEE" w:rsidP="00845FB1">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مجلسی،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 8، ص393، چاپ تبریز و کلینی، کافی، ج8، ص69، چاپ دارالکتب ال</w:t>
      </w:r>
      <w:r w:rsidRPr="00634273">
        <w:rPr>
          <w:rFonts w:cs="IRLotus" w:hint="cs"/>
          <w:sz w:val="24"/>
          <w:szCs w:val="24"/>
          <w:rtl/>
        </w:rPr>
        <w:t>إ</w:t>
      </w:r>
      <w:r w:rsidRPr="00634273">
        <w:rPr>
          <w:rFonts w:cs="IRLotus"/>
          <w:sz w:val="24"/>
          <w:szCs w:val="24"/>
          <w:rtl/>
        </w:rPr>
        <w:t>سلامی</w:t>
      </w:r>
      <w:r w:rsidRPr="00634273">
        <w:rPr>
          <w:rFonts w:cs="IRLotus" w:hint="cs"/>
          <w:sz w:val="24"/>
          <w:szCs w:val="24"/>
          <w:rtl/>
        </w:rPr>
        <w:t>ة</w:t>
      </w:r>
      <w:r w:rsidRPr="00634273">
        <w:rPr>
          <w:rFonts w:cs="IRLotus"/>
          <w:sz w:val="24"/>
          <w:szCs w:val="24"/>
          <w:rtl/>
        </w:rPr>
        <w:t>،</w:t>
      </w:r>
      <w:r w:rsidRPr="00634273">
        <w:rPr>
          <w:rFonts w:cs="IRLotus" w:hint="cs"/>
          <w:sz w:val="24"/>
          <w:szCs w:val="24"/>
          <w:rtl/>
        </w:rPr>
        <w:t xml:space="preserve"> </w:t>
      </w:r>
      <w:r w:rsidRPr="00634273">
        <w:rPr>
          <w:rFonts w:cs="IRLotus"/>
          <w:sz w:val="24"/>
          <w:szCs w:val="24"/>
          <w:rtl/>
        </w:rPr>
        <w:t>تهران.</w:t>
      </w:r>
    </w:p>
  </w:footnote>
  <w:footnote w:id="15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 xml:space="preserve">: </w:t>
      </w:r>
      <w:r w:rsidRPr="00634273">
        <w:rPr>
          <w:rFonts w:cs="IRLotus"/>
          <w:sz w:val="24"/>
          <w:szCs w:val="24"/>
          <w:rtl/>
        </w:rPr>
        <w:t>ج8، ص367، چاپ تبریز.</w:t>
      </w:r>
    </w:p>
  </w:footnote>
  <w:footnote w:id="15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ج32، ص22، چاپ جدید. (مُصحح)</w:t>
      </w:r>
    </w:p>
  </w:footnote>
  <w:footnote w:id="15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 111.</w:t>
      </w:r>
    </w:p>
  </w:footnote>
  <w:footnote w:id="15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سیوطی، </w:t>
      </w:r>
      <w:r w:rsidRPr="00634273">
        <w:rPr>
          <w:rFonts w:ascii="mylotus" w:hAnsi="mylotus" w:cs="IRLotus"/>
          <w:sz w:val="24"/>
          <w:szCs w:val="24"/>
          <w:rtl/>
        </w:rPr>
        <w:t>تاریخ الخلفاء</w:t>
      </w:r>
      <w:r w:rsidRPr="00634273">
        <w:rPr>
          <w:rFonts w:cs="IRLotus" w:hint="cs"/>
          <w:sz w:val="24"/>
          <w:szCs w:val="24"/>
          <w:rtl/>
        </w:rPr>
        <w:t>:</w:t>
      </w:r>
      <w:r w:rsidRPr="00634273">
        <w:rPr>
          <w:rFonts w:cs="IRLotus"/>
          <w:sz w:val="24"/>
          <w:szCs w:val="24"/>
          <w:rtl/>
        </w:rPr>
        <w:t xml:space="preserve"> ص204، چاپ 1964م.</w:t>
      </w:r>
    </w:p>
  </w:footnote>
  <w:footnote w:id="15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ابن ابی‌الحدید، </w:t>
      </w:r>
      <w:r w:rsidRPr="00634273">
        <w:rPr>
          <w:rFonts w:ascii="mylotus" w:hAnsi="mylotus" w:cs="IRLotus"/>
          <w:sz w:val="24"/>
          <w:szCs w:val="24"/>
          <w:rtl/>
        </w:rPr>
        <w:t>شرح نهج</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البلاغ</w:t>
      </w:r>
      <w:r w:rsidRPr="00634273">
        <w:rPr>
          <w:rFonts w:ascii="mylotus" w:hAnsi="mylotus" w:cs="IRLotus" w:hint="cs"/>
          <w:sz w:val="24"/>
          <w:szCs w:val="24"/>
          <w:rtl/>
        </w:rPr>
        <w:t>ة</w:t>
      </w:r>
      <w:r w:rsidRPr="00634273">
        <w:rPr>
          <w:rFonts w:cs="IRLotus"/>
          <w:sz w:val="24"/>
          <w:szCs w:val="24"/>
          <w:rtl/>
        </w:rPr>
        <w:t xml:space="preserve">، ج2، ص200 و مجلسی،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 8.</w:t>
      </w:r>
    </w:p>
  </w:footnote>
  <w:footnote w:id="15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مجموعۀ ورّام‌ بن ‌اَبی ‌فراس، ج2، ص3 و شیخ طوسی، تهذیب ج10، ص151، چاپ نجف.</w:t>
      </w:r>
    </w:p>
  </w:footnote>
  <w:footnote w:id="15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ابن‌ابی‌الحدید</w:t>
      </w:r>
      <w:r w:rsidRPr="00634273">
        <w:rPr>
          <w:rFonts w:cs="IRLotus" w:hint="cs"/>
          <w:sz w:val="24"/>
          <w:szCs w:val="24"/>
          <w:rtl/>
        </w:rPr>
        <w:t xml:space="preserve">: </w:t>
      </w:r>
      <w:r w:rsidRPr="00634273">
        <w:rPr>
          <w:rFonts w:cs="IRLotus"/>
          <w:sz w:val="24"/>
          <w:szCs w:val="24"/>
          <w:rtl/>
        </w:rPr>
        <w:t>ج11،ص253</w:t>
      </w:r>
      <w:r w:rsidRPr="00634273">
        <w:rPr>
          <w:rFonts w:cs="IRLotus" w:hint="cs"/>
          <w:sz w:val="24"/>
          <w:szCs w:val="24"/>
          <w:rtl/>
        </w:rPr>
        <w:t>،</w:t>
      </w:r>
      <w:r w:rsidRPr="00634273">
        <w:rPr>
          <w:rFonts w:cs="IRLotus"/>
          <w:sz w:val="24"/>
          <w:szCs w:val="24"/>
          <w:rtl/>
        </w:rPr>
        <w:t xml:space="preserve"> ابن‌</w:t>
      </w:r>
      <w:r w:rsidRPr="00634273">
        <w:rPr>
          <w:rFonts w:cs="IRLotus" w:hint="cs"/>
          <w:sz w:val="24"/>
          <w:szCs w:val="24"/>
          <w:rtl/>
        </w:rPr>
        <w:t xml:space="preserve"> </w:t>
      </w:r>
      <w:r w:rsidRPr="00634273">
        <w:rPr>
          <w:rFonts w:cs="IRLotus"/>
          <w:sz w:val="24"/>
          <w:szCs w:val="24"/>
          <w:rtl/>
        </w:rPr>
        <w:t>شهر</w:t>
      </w:r>
      <w:r w:rsidRPr="00634273">
        <w:rPr>
          <w:rFonts w:cs="IRLotus" w:hint="cs"/>
          <w:sz w:val="24"/>
          <w:szCs w:val="24"/>
          <w:rtl/>
        </w:rPr>
        <w:t xml:space="preserve"> </w:t>
      </w:r>
      <w:r w:rsidRPr="00634273">
        <w:rPr>
          <w:rFonts w:cs="IRLotus"/>
          <w:sz w:val="24"/>
          <w:szCs w:val="24"/>
          <w:rtl/>
        </w:rPr>
        <w:t>آشوب،</w:t>
      </w:r>
      <w:r w:rsidRPr="00634273">
        <w:rPr>
          <w:rFonts w:cs="IRLotus" w:hint="cs"/>
          <w:sz w:val="24"/>
          <w:szCs w:val="24"/>
          <w:rtl/>
        </w:rPr>
        <w:t xml:space="preserve"> </w:t>
      </w:r>
      <w:r w:rsidRPr="00634273">
        <w:rPr>
          <w:rFonts w:ascii="mylotus" w:hAnsi="mylotus" w:cs="IRLotus"/>
          <w:sz w:val="24"/>
          <w:szCs w:val="24"/>
          <w:rtl/>
        </w:rPr>
        <w:t>‌المناقب</w:t>
      </w:r>
      <w:r w:rsidRPr="00634273">
        <w:rPr>
          <w:rFonts w:cs="IRLotus" w:hint="cs"/>
          <w:sz w:val="24"/>
          <w:szCs w:val="24"/>
          <w:rtl/>
        </w:rPr>
        <w:t>:</w:t>
      </w:r>
      <w:r w:rsidRPr="00634273">
        <w:rPr>
          <w:rFonts w:cs="IRLotus"/>
          <w:sz w:val="24"/>
          <w:szCs w:val="24"/>
          <w:rtl/>
        </w:rPr>
        <w:t xml:space="preserve"> ج2،</w:t>
      </w:r>
      <w:r w:rsidRPr="00634273">
        <w:rPr>
          <w:rFonts w:cs="IRLotus" w:hint="cs"/>
          <w:sz w:val="24"/>
          <w:szCs w:val="24"/>
          <w:rtl/>
        </w:rPr>
        <w:t xml:space="preserve"> </w:t>
      </w:r>
      <w:r w:rsidRPr="00634273">
        <w:rPr>
          <w:rFonts w:cs="IRLotus"/>
          <w:sz w:val="24"/>
          <w:szCs w:val="24"/>
          <w:rtl/>
        </w:rPr>
        <w:t>ص107</w:t>
      </w:r>
      <w:r w:rsidRPr="00634273">
        <w:rPr>
          <w:rFonts w:cs="IRLotus" w:hint="cs"/>
          <w:sz w:val="24"/>
          <w:szCs w:val="24"/>
          <w:rtl/>
        </w:rPr>
        <w:t>،</w:t>
      </w:r>
      <w:r w:rsidRPr="00634273">
        <w:rPr>
          <w:rFonts w:cs="IRLotus"/>
          <w:sz w:val="24"/>
          <w:szCs w:val="24"/>
          <w:rtl/>
        </w:rPr>
        <w:t xml:space="preserve"> إربلی، </w:t>
      </w:r>
      <w:r w:rsidRPr="00634273">
        <w:rPr>
          <w:rFonts w:ascii="mylotus" w:hAnsi="mylotus" w:cs="IRLotus"/>
          <w:sz w:val="24"/>
          <w:szCs w:val="24"/>
          <w:rtl/>
        </w:rPr>
        <w:t xml:space="preserve">کشف </w:t>
      </w:r>
      <w:r w:rsidRPr="00634273">
        <w:rPr>
          <w:rFonts w:cs="Times New Roman"/>
          <w:sz w:val="24"/>
          <w:szCs w:val="24"/>
        </w:rPr>
        <w:t>‌</w:t>
      </w:r>
      <w:r w:rsidRPr="00634273">
        <w:rPr>
          <w:rFonts w:ascii="mylotus" w:hAnsi="mylotus" w:cs="IRLotus"/>
          <w:sz w:val="24"/>
          <w:szCs w:val="24"/>
          <w:rtl/>
        </w:rPr>
        <w:t>الغُمَّة</w:t>
      </w:r>
      <w:r w:rsidRPr="00634273">
        <w:rPr>
          <w:rFonts w:cs="IRLotus" w:hint="cs"/>
          <w:sz w:val="24"/>
          <w:szCs w:val="24"/>
          <w:rtl/>
        </w:rPr>
        <w:t>:</w:t>
      </w:r>
      <w:r w:rsidRPr="00634273">
        <w:rPr>
          <w:rFonts w:cs="IRLotus"/>
          <w:sz w:val="24"/>
          <w:szCs w:val="24"/>
          <w:rtl/>
        </w:rPr>
        <w:t xml:space="preserve"> ج1،</w:t>
      </w:r>
      <w:r w:rsidRPr="00634273">
        <w:rPr>
          <w:rFonts w:cs="IRLotus" w:hint="cs"/>
          <w:sz w:val="24"/>
          <w:szCs w:val="24"/>
          <w:rtl/>
        </w:rPr>
        <w:t xml:space="preserve"> </w:t>
      </w:r>
      <w:r w:rsidRPr="00634273">
        <w:rPr>
          <w:rFonts w:cs="IRLotus"/>
          <w:sz w:val="24"/>
          <w:szCs w:val="24"/>
          <w:rtl/>
        </w:rPr>
        <w:t>ص176</w:t>
      </w:r>
      <w:r w:rsidRPr="00634273">
        <w:rPr>
          <w:rFonts w:cs="IRLotus" w:hint="cs"/>
          <w:sz w:val="24"/>
          <w:szCs w:val="24"/>
          <w:rtl/>
        </w:rPr>
        <w:t>،</w:t>
      </w:r>
      <w:r w:rsidRPr="00634273">
        <w:rPr>
          <w:rFonts w:cs="IRLotus"/>
          <w:sz w:val="24"/>
          <w:szCs w:val="24"/>
          <w:rtl/>
        </w:rPr>
        <w:t xml:space="preserve"> مجلسی هم در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ج42، صفحات 118-117 این داستان را نقل اما در صحّتِ آن، تردید کرده است. در اینجا باید گفت که تردید مجلسی بجاست، چرا که با توجه به تاریخِ حکومتِ علی</w:t>
      </w:r>
      <w:r w:rsidRPr="00634273">
        <w:rPr>
          <w:rFonts w:eastAsia="Calibri" w:cs="Arial"/>
          <w:sz w:val="24"/>
          <w:szCs w:val="24"/>
        </w:rPr>
        <w:sym w:font="AGA Arabesque" w:char="F075"/>
      </w:r>
      <w:r w:rsidRPr="00634273">
        <w:rPr>
          <w:rFonts w:cs="IRLotus"/>
          <w:sz w:val="24"/>
          <w:szCs w:val="24"/>
          <w:rtl/>
        </w:rPr>
        <w:t xml:space="preserve"> در آن موقع، حسین بن علی</w:t>
      </w:r>
      <w:r w:rsidRPr="00634273">
        <w:rPr>
          <w:rFonts w:eastAsia="Calibri" w:cs="Arial"/>
          <w:sz w:val="24"/>
          <w:szCs w:val="24"/>
          <w:rtl/>
        </w:rPr>
        <w:t xml:space="preserve"> </w:t>
      </w:r>
      <w:r w:rsidRPr="00634273">
        <w:rPr>
          <w:rFonts w:eastAsia="Calibri" w:cs="Arial"/>
          <w:sz w:val="24"/>
          <w:szCs w:val="24"/>
        </w:rPr>
        <w:sym w:font="AGA Arabesque" w:char="F075"/>
      </w:r>
      <w:r w:rsidRPr="00634273">
        <w:rPr>
          <w:rFonts w:cs="IRLotus"/>
          <w:sz w:val="24"/>
          <w:szCs w:val="24"/>
          <w:rtl/>
        </w:rPr>
        <w:t xml:space="preserve"> حداقل 34 سال داشت، و بسیار بعید به نظر می‌رسد که کسی چون حسین، در چنین سنّی و با</w:t>
      </w:r>
      <w:r w:rsidRPr="00634273">
        <w:rPr>
          <w:rFonts w:cs="IRLotus" w:hint="cs"/>
          <w:sz w:val="24"/>
          <w:szCs w:val="24"/>
          <w:rtl/>
        </w:rPr>
        <w:t xml:space="preserve"> </w:t>
      </w:r>
      <w:r w:rsidRPr="00634273">
        <w:rPr>
          <w:rFonts w:cs="IRLotus"/>
          <w:sz w:val="24"/>
          <w:szCs w:val="24"/>
          <w:rtl/>
        </w:rPr>
        <w:t>شناختی که از منشِ عدالت محوریِ پدر گرامی‌اش داشت، چنین کاری انجام داده باشد. (مُصحح)</w:t>
      </w:r>
    </w:p>
  </w:footnote>
  <w:footnote w:id="16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سرزمین‌های هفتگانه.</w:t>
      </w:r>
    </w:p>
  </w:footnote>
  <w:footnote w:id="16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Lotus Linotype" w:hAnsi="Lotus Linotype" w:cs="IRLotus"/>
          <w:sz w:val="24"/>
          <w:szCs w:val="24"/>
          <w:rtl/>
        </w:rPr>
        <w:t>کافی</w:t>
      </w:r>
      <w:r w:rsidRPr="00634273">
        <w:rPr>
          <w:rFonts w:ascii="Lotus Linotype" w:hAnsi="Lotus Linotype" w:cs="IRLotus" w:hint="cs"/>
          <w:sz w:val="24"/>
          <w:szCs w:val="24"/>
          <w:rtl/>
        </w:rPr>
        <w:t>:</w:t>
      </w:r>
      <w:r w:rsidRPr="00634273">
        <w:rPr>
          <w:rFonts w:ascii="Lotus Linotype" w:hAnsi="Lotus Linotype" w:cs="IRLotus"/>
          <w:sz w:val="24"/>
          <w:szCs w:val="24"/>
          <w:rtl/>
        </w:rPr>
        <w:t xml:space="preserve"> ج8، ص69</w:t>
      </w:r>
      <w:r w:rsidRPr="00634273">
        <w:rPr>
          <w:rFonts w:cs="IRLotus"/>
          <w:sz w:val="24"/>
          <w:szCs w:val="24"/>
          <w:rtl/>
        </w:rPr>
        <w:t>.</w:t>
      </w:r>
    </w:p>
  </w:footnote>
  <w:footnote w:id="162">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ثقفی، الغارات</w:t>
      </w:r>
      <w:r w:rsidRPr="00634273">
        <w:rPr>
          <w:rFonts w:cs="IRLotus" w:hint="cs"/>
          <w:sz w:val="24"/>
          <w:szCs w:val="24"/>
          <w:rtl/>
        </w:rPr>
        <w:t xml:space="preserve">: </w:t>
      </w:r>
      <w:r w:rsidRPr="00634273">
        <w:rPr>
          <w:rFonts w:cs="IRLotus"/>
          <w:sz w:val="24"/>
          <w:szCs w:val="24"/>
          <w:rtl/>
        </w:rPr>
        <w:t xml:space="preserve">ج1، ص45 و حُرّ عاملی، </w:t>
      </w:r>
      <w:r w:rsidRPr="00634273">
        <w:rPr>
          <w:rFonts w:ascii="mylotus" w:hAnsi="mylotus" w:cs="IRLotus"/>
          <w:sz w:val="24"/>
          <w:szCs w:val="24"/>
          <w:rtl/>
        </w:rPr>
        <w:t>وسائل</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ج15، ص107. همچنین، شیخ طوسی اعتقاد دارد:</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مصـرف‌الخمس مِن ‌الرِّکاز وال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معادن مصرفُ ‌الفیء</w:t>
      </w:r>
      <w:r w:rsidRPr="00634273">
        <w:rPr>
          <w:rFonts w:cs="IRLotus" w:hint="cs"/>
          <w:sz w:val="24"/>
          <w:szCs w:val="24"/>
          <w:rtl/>
        </w:rPr>
        <w:t>».</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مصرف خمس [به دست آمده از] دفینه‌ها و معادن [مانندِ] مصرفِ فیء است</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که معلوم می‌دارد مصرفِ «خمس» و «فِیء» یکی است، و بنا به فرمایشِ علی</w:t>
      </w:r>
      <w:r w:rsidRPr="00634273">
        <w:rPr>
          <w:rFonts w:cs="IRLotus"/>
          <w:sz w:val="24"/>
          <w:szCs w:val="24"/>
          <w:rtl/>
        </w:rPr>
        <w:sym w:font="AGA Arabesque" w:char="F075"/>
      </w:r>
      <w:r w:rsidRPr="00634273">
        <w:rPr>
          <w:rFonts w:cs="IRLotus"/>
          <w:sz w:val="24"/>
          <w:szCs w:val="24"/>
          <w:rtl/>
        </w:rPr>
        <w:t xml:space="preserve"> فرقی بینِ بنی‌اسماعیل [قریش و بنی‌هاشم] و غیرِ آنان نیست </w:t>
      </w:r>
      <w:r w:rsidRPr="00634273">
        <w:rPr>
          <w:rFonts w:cs="IRLotus" w:hint="cs"/>
          <w:sz w:val="24"/>
          <w:szCs w:val="24"/>
          <w:rtl/>
        </w:rPr>
        <w:t>[</w:t>
      </w:r>
      <w:r w:rsidRPr="00634273">
        <w:rPr>
          <w:rFonts w:ascii="mylotus" w:hAnsi="mylotus" w:cs="IRLotus"/>
          <w:sz w:val="24"/>
          <w:szCs w:val="24"/>
          <w:rtl/>
        </w:rPr>
        <w:t>الخلاف</w:t>
      </w:r>
      <w:r w:rsidRPr="00634273">
        <w:rPr>
          <w:rFonts w:cs="IRLotus" w:hint="cs"/>
          <w:sz w:val="24"/>
          <w:szCs w:val="24"/>
          <w:rtl/>
        </w:rPr>
        <w:t>:</w:t>
      </w:r>
      <w:r w:rsidRPr="00634273">
        <w:rPr>
          <w:rFonts w:cs="IRLotus"/>
          <w:sz w:val="24"/>
          <w:szCs w:val="24"/>
          <w:rtl/>
        </w:rPr>
        <w:t xml:space="preserve"> ج1، ص322، مسئله151</w:t>
      </w:r>
      <w:r w:rsidRPr="00634273">
        <w:rPr>
          <w:rFonts w:cs="IRLotus" w:hint="cs"/>
          <w:sz w:val="24"/>
          <w:szCs w:val="24"/>
          <w:rtl/>
        </w:rPr>
        <w:t>]</w:t>
      </w:r>
      <w:r w:rsidRPr="00634273">
        <w:rPr>
          <w:rFonts w:cs="IRLotus"/>
          <w:sz w:val="24"/>
          <w:szCs w:val="24"/>
          <w:rtl/>
        </w:rPr>
        <w:t>.</w:t>
      </w:r>
    </w:p>
  </w:footnote>
  <w:footnote w:id="163">
    <w:p w:rsidR="00A87BEE" w:rsidRPr="00634273" w:rsidRDefault="00A87BEE" w:rsidP="002B540A">
      <w:pPr>
        <w:pStyle w:val="FootnoteText"/>
        <w:bidi/>
        <w:ind w:left="272"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softHyphen/>
      </w:r>
      <w:r w:rsidRPr="00634273">
        <w:rPr>
          <w:rFonts w:ascii="B Lotus" w:hAnsi="B Lotus" w:cs="Traditional Arabic" w:hint="cs"/>
          <w:sz w:val="24"/>
          <w:szCs w:val="24"/>
          <w:rtl/>
        </w:rPr>
        <w:t>﴿</w:t>
      </w:r>
      <w:r w:rsidRPr="00634273">
        <w:rPr>
          <w:rFonts w:ascii="KFGQPC Uthmanic Script HAFS" w:cs="KFGQPC Uthmanic Script HAFS" w:hint="eastAsia"/>
          <w:sz w:val="24"/>
          <w:szCs w:val="24"/>
          <w:rtl/>
        </w:rPr>
        <w:t>وَقَالَ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مَدِينَةِ</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رَأَتُ</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عَزِيزِ</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وِدُ</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فَتَى</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نَّف</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سِهِ</w:t>
      </w:r>
      <w:r w:rsidRPr="00634273">
        <w:rPr>
          <w:rFonts w:ascii="KFGQPC Uthmanic Script HAFS" w:cs="IRLotus" w:hint="cs"/>
          <w:sz w:val="24"/>
          <w:szCs w:val="24"/>
          <w:rtl/>
        </w:rPr>
        <w:t>...</w:t>
      </w:r>
      <w:r w:rsidRPr="00634273">
        <w:rPr>
          <w:rFonts w:ascii="B Lotus" w:hAnsi="B Lotus" w:cs="Traditional Arabic" w:hint="cs"/>
          <w:sz w:val="24"/>
          <w:szCs w:val="24"/>
          <w:rtl/>
        </w:rPr>
        <w:t>﴾</w:t>
      </w:r>
      <w:r w:rsidRPr="00634273">
        <w:rPr>
          <w:rFonts w:ascii="B Lotus" w:hAnsi="B Lotus" w:cs="IRLotus" w:hint="cs"/>
          <w:sz w:val="24"/>
          <w:szCs w:val="24"/>
          <w:rtl/>
        </w:rPr>
        <w:t xml:space="preserve"> [یوسف: 30].</w:t>
      </w:r>
    </w:p>
    <w:p w:rsidR="00A87BEE" w:rsidRPr="00634273" w:rsidRDefault="00A87BEE" w:rsidP="002B540A">
      <w:pPr>
        <w:pStyle w:val="FootnoteText"/>
        <w:bidi/>
        <w:ind w:left="272"/>
        <w:jc w:val="both"/>
        <w:rPr>
          <w:rFonts w:ascii="B Lotus" w:hAnsi="B Lotus" w:cs="IRLotus"/>
          <w:spacing w:val="-2"/>
          <w:sz w:val="24"/>
          <w:szCs w:val="24"/>
          <w:rtl/>
        </w:rPr>
      </w:pPr>
      <w:r w:rsidRPr="00634273">
        <w:rPr>
          <w:rFonts w:cs="IRLotus" w:hint="cs"/>
          <w:spacing w:val="-2"/>
          <w:sz w:val="24"/>
          <w:szCs w:val="24"/>
          <w:rtl/>
        </w:rPr>
        <w:t>«</w:t>
      </w:r>
      <w:r w:rsidRPr="00634273">
        <w:rPr>
          <w:rFonts w:ascii="Tahoma" w:hAnsi="Tahoma" w:cs="IRLotus"/>
          <w:spacing w:val="-2"/>
          <w:sz w:val="24"/>
          <w:szCs w:val="24"/>
          <w:rtl/>
        </w:rPr>
        <w:t>و [گروهی از] زنان در شهر گفتند زن عزيز از غلام خود كام خواسته و سخت خاطرخواه او شده است</w:t>
      </w:r>
      <w:r w:rsidRPr="00634273">
        <w:rPr>
          <w:rFonts w:cs="IRLotus"/>
          <w:spacing w:val="-2"/>
          <w:sz w:val="24"/>
          <w:szCs w:val="24"/>
          <w:rtl/>
        </w:rPr>
        <w:t xml:space="preserve"> ...</w:t>
      </w:r>
      <w:r w:rsidRPr="00634273">
        <w:rPr>
          <w:rFonts w:cs="IRLotus" w:hint="cs"/>
          <w:spacing w:val="-2"/>
          <w:sz w:val="24"/>
          <w:szCs w:val="24"/>
          <w:rtl/>
        </w:rPr>
        <w:t>».</w:t>
      </w:r>
    </w:p>
  </w:footnote>
  <w:footnote w:id="16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 سرمايه‌هاى ناچيز آورده‌ايم، بنابراين پيمانه ما را تمام بده ...</w:t>
      </w:r>
      <w:r w:rsidRPr="00634273">
        <w:rPr>
          <w:rFonts w:ascii="Tahoma" w:hAnsi="Tahoma" w:cs="IRLotus" w:hint="cs"/>
          <w:sz w:val="24"/>
          <w:szCs w:val="24"/>
          <w:rtl/>
        </w:rPr>
        <w:t>»</w:t>
      </w:r>
      <w:r w:rsidRPr="00634273">
        <w:rPr>
          <w:rFonts w:ascii="Tahoma" w:hAnsi="Tahoma" w:cs="IRLotus"/>
          <w:sz w:val="24"/>
          <w:szCs w:val="24"/>
          <w:rtl/>
        </w:rPr>
        <w:t>.</w:t>
      </w:r>
    </w:p>
  </w:footnote>
  <w:footnote w:id="16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اخباری که در این باب در کتب شیعه آمده، چهار حدیث در کتاب کافی است، که به تشخیص، مجلسی، فقط یک حدیثِ آن از حیث سند، صحیح است ، و متنِ آن حدیث هم این است که رسول خدا</w:t>
      </w:r>
      <w:r w:rsidRPr="00634273">
        <w:rPr>
          <w:rFonts w:cs="CTraditional Arabic"/>
          <w:sz w:val="24"/>
          <w:szCs w:val="24"/>
          <w:rtl/>
        </w:rPr>
        <w:t>ص</w:t>
      </w:r>
      <w:r w:rsidRPr="00634273">
        <w:rPr>
          <w:rFonts w:cs="IRLotus"/>
          <w:sz w:val="24"/>
          <w:szCs w:val="24"/>
          <w:rtl/>
        </w:rPr>
        <w:t xml:space="preserve"> عاملیّتِ [جمع آوری] صدقات را به بنی‌هاشم نداد، و مفهومِ آن قابل قبول نیست، زیرا امیرالمؤمنین علی</w:t>
      </w:r>
      <w:r w:rsidRPr="00634273">
        <w:rPr>
          <w:rFonts w:eastAsia="Calibri" w:cs="Arial"/>
          <w:sz w:val="24"/>
          <w:szCs w:val="24"/>
        </w:rPr>
        <w:sym w:font="AGA Arabesque" w:char="F075"/>
      </w:r>
      <w:r w:rsidRPr="00634273">
        <w:rPr>
          <w:rFonts w:cs="IRLotus"/>
          <w:sz w:val="24"/>
          <w:szCs w:val="24"/>
          <w:rtl/>
        </w:rPr>
        <w:t xml:space="preserve"> به بنی‌هاشم عاملیّت، و حتی، ولایت داد. سه حدیث دیگر، به ترتیب، حسن، مجهول و ضعیف است. زیرا راویانِ آنها، واقفی یا ناووسی مذهب بوده‌اند و شیخ طوسی در تهذیب و استبصار، دو حدیث بر آنها افزوده است: یکی در تهذیب، ج4، ص59 حدیث157، و دیگری در استبصار، ج6، ص157، که مضمون آن این است که فقط صدقاتِ واجب [زکات] بر بنی‌هاشم حرام است، اما صدقاتِ بنی هاشم، بر بنی‌هاشم حلال است. یکی از راویانِ این حدیث، «مفضّل</w:t>
      </w:r>
      <w:r w:rsidRPr="00634273">
        <w:rPr>
          <w:rFonts w:cs="IRLotus" w:hint="cs"/>
          <w:sz w:val="24"/>
          <w:szCs w:val="24"/>
          <w:rtl/>
        </w:rPr>
        <w:t xml:space="preserve"> </w:t>
      </w:r>
      <w:r w:rsidRPr="00634273">
        <w:rPr>
          <w:rFonts w:cs="IRLotus"/>
          <w:sz w:val="24"/>
          <w:szCs w:val="24"/>
          <w:rtl/>
        </w:rPr>
        <w:t>‌بن</w:t>
      </w:r>
      <w:r w:rsidRPr="00634273">
        <w:rPr>
          <w:rFonts w:cs="IRLotus" w:hint="cs"/>
          <w:sz w:val="24"/>
          <w:szCs w:val="24"/>
          <w:rtl/>
        </w:rPr>
        <w:t xml:space="preserve"> </w:t>
      </w:r>
      <w:r w:rsidRPr="00634273">
        <w:rPr>
          <w:rFonts w:cs="IRLotus"/>
          <w:sz w:val="24"/>
          <w:szCs w:val="24"/>
          <w:rtl/>
        </w:rPr>
        <w:t>‌صالح» است، که به تصریحِ کتاب‌های رجال، ضعیف، کذّاب و جاعلِ حدیث است، چنان که «ابن‌الغضائری» نیز بدان تصریح کرده است. نجاشی نیز در «رجال»، ص100، و ابن‌داود در «رجال»، ص518 او را ضعیف و از جملۀ مجروحین شمرده اند. محقق حلی در «شرایع»، و فاضل مقداد در «</w:t>
      </w:r>
      <w:r w:rsidRPr="00634273">
        <w:rPr>
          <w:rFonts w:ascii="mylotus" w:hAnsi="mylotus" w:cs="IRLotus"/>
          <w:sz w:val="24"/>
          <w:szCs w:val="24"/>
          <w:rtl/>
        </w:rPr>
        <w:t>التنقیح</w:t>
      </w:r>
      <w:r w:rsidRPr="00634273">
        <w:rPr>
          <w:rFonts w:cs="IRLotus"/>
          <w:sz w:val="24"/>
          <w:szCs w:val="24"/>
          <w:rtl/>
        </w:rPr>
        <w:t>» و صاحب «کشف الرموز» [عزّالدین ‌حسن‌بن‌ابی‌طالب یوسفی] او را ضعیف و کذّاب دانسته‌اند. مضمون حدیث دیگر نیز آن است که زکات موالی بنی‌هاشم، بر بنی‌هاشم حلال است.</w:t>
      </w:r>
    </w:p>
  </w:footnote>
  <w:footnote w:id="166">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سنن بیهقی</w:t>
      </w:r>
      <w:r w:rsidRPr="00634273">
        <w:rPr>
          <w:rFonts w:cs="IRLotus" w:hint="cs"/>
          <w:sz w:val="24"/>
          <w:szCs w:val="24"/>
          <w:rtl/>
        </w:rPr>
        <w:t>:</w:t>
      </w:r>
      <w:r w:rsidRPr="00634273">
        <w:rPr>
          <w:rFonts w:cs="IRLotus"/>
          <w:sz w:val="24"/>
          <w:szCs w:val="24"/>
          <w:rtl/>
        </w:rPr>
        <w:t xml:space="preserve"> ج4، ص105.</w:t>
      </w:r>
    </w:p>
  </w:footnote>
  <w:footnote w:id="167">
    <w:p w:rsidR="00A87BEE" w:rsidRPr="00634273" w:rsidRDefault="00A87BEE" w:rsidP="00842CC4">
      <w:pPr>
        <w:pStyle w:val="FootnoteText"/>
        <w:bidi/>
        <w:ind w:left="284" w:hanging="284"/>
        <w:jc w:val="both"/>
        <w:rPr>
          <w:rFont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منابعِ تاریخیِ معتبر چنین آورده‌اند:</w:t>
      </w:r>
    </w:p>
    <w:p w:rsidR="00A87BEE" w:rsidRPr="00634273" w:rsidRDefault="00A87BEE" w:rsidP="00842CC4">
      <w:pPr>
        <w:pStyle w:val="FootnoteText"/>
        <w:bidi/>
        <w:ind w:left="284"/>
        <w:jc w:val="both"/>
        <w:rPr>
          <w:rFonts w:cs="IRLotus"/>
          <w:sz w:val="24"/>
          <w:szCs w:val="24"/>
          <w:rtl/>
        </w:rPr>
      </w:pPr>
      <w:r w:rsidRPr="00634273">
        <w:rPr>
          <w:rFonts w:cs="IRLotus"/>
          <w:b/>
          <w:bCs/>
          <w:sz w:val="24"/>
          <w:szCs w:val="24"/>
          <w:rtl/>
        </w:rPr>
        <w:t>«</w:t>
      </w:r>
      <w:r w:rsidRPr="00634273">
        <w:rPr>
          <w:rFonts w:cs="IRLotus"/>
          <w:sz w:val="24"/>
          <w:szCs w:val="24"/>
          <w:rtl/>
        </w:rPr>
        <w:t>اولین سرزمینی که رسول خدا</w:t>
      </w:r>
      <w:r w:rsidRPr="00634273">
        <w:rPr>
          <w:rFonts w:cs="CTraditional Arabic"/>
          <w:sz w:val="24"/>
          <w:szCs w:val="24"/>
          <w:rtl/>
        </w:rPr>
        <w:t>ص</w:t>
      </w:r>
      <w:r w:rsidRPr="00634273">
        <w:rPr>
          <w:rFonts w:cs="IRLotus"/>
          <w:sz w:val="24"/>
          <w:szCs w:val="24"/>
          <w:rtl/>
        </w:rPr>
        <w:t xml:space="preserve"> فتح کرد، سرزمینِ یهودیانِ بنی‌نضیر بود، که به پیامبر خیانت، و با او پیمان‌شکنی کردند. «کعب‌بن‌اشرف»، رئیس آن طایفه، با چهل سوار به مکه آمد، با قریش هم‌قسم و هم‌پیمان شد، و آنان را به جنگ با رسول خدا</w:t>
      </w:r>
      <w:r w:rsidRPr="00634273">
        <w:rPr>
          <w:rFonts w:cs="CTraditional Arabic"/>
          <w:sz w:val="24"/>
          <w:szCs w:val="24"/>
          <w:rtl/>
        </w:rPr>
        <w:t>ص</w:t>
      </w:r>
      <w:r w:rsidRPr="00634273">
        <w:rPr>
          <w:rFonts w:cs="IRLotus"/>
          <w:sz w:val="24"/>
          <w:szCs w:val="24"/>
          <w:rtl/>
        </w:rPr>
        <w:t xml:space="preserve"> تحریک و ترغیب کرد. زمانی که آن بزگوار، از یهود در دیه و مقتول کمک خواست، در صدد برآمدند که آن حضرت را بکشند. رسول خدا نیز ایشان را امر به جلای وطن کرد، اما آنان اعلان جنگ دادند و همین که حضرت پانزده شبانه ‌روز آنان را محاصره کرد، ناچار به مصالحه شدند و پذیرفتند که از آن سرزمین، اخراج شوند و هر چه را که از اموالشان در بارِ یک شتر جای گیرد، خود با خود ببرند. لذا عده‌ای به خیبر مهاجرت کردند، که از جمل</w:t>
      </w:r>
      <w:r w:rsidRPr="00634273">
        <w:rPr>
          <w:rFonts w:cs="IRLotus" w:hint="cs"/>
          <w:sz w:val="24"/>
          <w:szCs w:val="24"/>
          <w:rtl/>
        </w:rPr>
        <w:t>ه</w:t>
      </w:r>
      <w:r w:rsidRPr="00634273">
        <w:rPr>
          <w:rFonts w:cs="IRLotus"/>
          <w:sz w:val="24"/>
          <w:szCs w:val="24"/>
          <w:rtl/>
        </w:rPr>
        <w:t xml:space="preserve"> ایشان «آل ابی‌التحقیق» و «آل حییّ بن اَخطب» بود. پس پاره‌ای از ایشان به شام مهاجرت کردند و سرزمین آنها کاملا برای رسول خدا شد. دو نفر از آنان اسلام آوردند: «یمین‌بن‌عُمیر» و «ابی‌سعد‌بن‌وهب»، و بدین خاطر، همه اموالشان در امان ماند.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این ماجرا، شش ماه پس از جنگ احد، یعنی در ربیع‌الاول سال چهارم هجرت واقع شد. پس رسول خدا اموال منقول ایشان را، بجز زمین‌هایشان، بینِ مهاجرانِ نخستین، تقسیم فرمود و به انصار چیزی نداد، جز به دونفر: «سهل‌بن‌حنیف» و «سمّاک‌بن‌خرشه»، که فقرشان محرز بود. زمین‌های کشاورزیِ بنی‌نضیر را رسول خدا</w:t>
      </w:r>
      <w:r w:rsidRPr="00634273">
        <w:rPr>
          <w:rFonts w:cs="CTraditional Arabic"/>
          <w:sz w:val="24"/>
          <w:szCs w:val="24"/>
          <w:rtl/>
        </w:rPr>
        <w:t>ص</w:t>
      </w:r>
      <w:r w:rsidRPr="00634273">
        <w:rPr>
          <w:rFonts w:cs="IRLotus"/>
          <w:sz w:val="24"/>
          <w:szCs w:val="24"/>
          <w:rtl/>
        </w:rPr>
        <w:t xml:space="preserve"> برای خویش نگاه داشت، چرا که از صدقاتِ آن حضرت بود. ایشان از این سرزمین، هزین</w:t>
      </w:r>
      <w:r w:rsidRPr="00634273">
        <w:rPr>
          <w:rFonts w:cs="IRLotus" w:hint="cs"/>
          <w:sz w:val="24"/>
          <w:szCs w:val="24"/>
          <w:rtl/>
        </w:rPr>
        <w:t>ه</w:t>
      </w:r>
      <w:r w:rsidRPr="00634273">
        <w:rPr>
          <w:rFonts w:cs="IRLotus"/>
          <w:sz w:val="24"/>
          <w:szCs w:val="24"/>
          <w:rtl/>
        </w:rPr>
        <w:t xml:space="preserve"> سالیان</w:t>
      </w:r>
      <w:r w:rsidRPr="00634273">
        <w:rPr>
          <w:rFonts w:cs="IRLotus" w:hint="cs"/>
          <w:sz w:val="24"/>
          <w:szCs w:val="24"/>
          <w:rtl/>
        </w:rPr>
        <w:t>ه</w:t>
      </w:r>
      <w:r w:rsidRPr="00634273">
        <w:rPr>
          <w:rFonts w:cs="IRLotus"/>
          <w:sz w:val="24"/>
          <w:szCs w:val="24"/>
          <w:rtl/>
        </w:rPr>
        <w:t xml:space="preserve"> خود و همسران خود را برداشت می‌نمود، و بقیه را در تهیه اسلحه و ابزارِ جنگی، در راه خدا خرج می‌کرد. قبل از قضی</w:t>
      </w:r>
      <w:r w:rsidRPr="00634273">
        <w:rPr>
          <w:rFonts w:cs="IRLotus" w:hint="cs"/>
          <w:sz w:val="24"/>
          <w:szCs w:val="24"/>
          <w:rtl/>
        </w:rPr>
        <w:t>ه</w:t>
      </w:r>
      <w:r w:rsidRPr="00634273">
        <w:rPr>
          <w:rFonts w:cs="IRLotus"/>
          <w:sz w:val="24"/>
          <w:szCs w:val="24"/>
          <w:rtl/>
        </w:rPr>
        <w:t xml:space="preserve"> بنی‌نضیر، آن حضرت زمین‌ها و باغ‌هایِ «مُخَیریق» را به او واگذار کرده بود. مخیریق یکی از دانشمندان و اَحبارِ بزرگ یهود، و نیز از علمای طایفۀ بنی‌نضیر بود، که در نتیجۀ مطالعۀ کتاب‌های آسمانی، رسول خدا را شناخته و به او ایمان آورده بود، و در جنگ اُحد نیز یهود را به یاری رسول خدا دعوت و تحریض می‌کرد، و به آنان می‌گفت: «بدانید که محمد بر حق و [کمک به] پیروزی و نصرتِ او بر ما واجب است». لیکن یهودیان عذر آوردند، که امروز شنبه است و ما جنگ نمی‌کنیم. لذا خودِ او شمشیر برداشت و به یاری رسول خدا</w:t>
      </w:r>
      <w:r w:rsidRPr="00634273">
        <w:rPr>
          <w:rFonts w:cs="CTraditional Arabic"/>
          <w:sz w:val="24"/>
          <w:szCs w:val="24"/>
          <w:rtl/>
        </w:rPr>
        <w:t>ص</w:t>
      </w:r>
      <w:r w:rsidRPr="00634273">
        <w:rPr>
          <w:rFonts w:cs="IRLotus"/>
          <w:sz w:val="24"/>
          <w:szCs w:val="24"/>
          <w:rtl/>
        </w:rPr>
        <w:t xml:space="preserve"> شتافت و به خویشاوندانش گفت: «اگر من کشته شدم، اموالِ من از آنِ محمد است، که در آن هرچه خواهد می‌کند. پس با کفا رجنگید تا کشته شد. اموال او عبارت از هفت باغ بزرگ بود، که رسول خدا</w:t>
      </w:r>
      <w:r w:rsidRPr="00634273">
        <w:rPr>
          <w:rFonts w:cs="CTraditional Arabic"/>
          <w:sz w:val="24"/>
          <w:szCs w:val="24"/>
          <w:rtl/>
        </w:rPr>
        <w:t>ص</w:t>
      </w:r>
      <w:r w:rsidRPr="00634273">
        <w:rPr>
          <w:rFonts w:cs="IRLotus"/>
          <w:sz w:val="24"/>
          <w:szCs w:val="24"/>
          <w:rtl/>
        </w:rPr>
        <w:t xml:space="preserve"> آنها را جزو صدقاتِ خود قرارداد.</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پیامبر اکرم</w:t>
      </w:r>
      <w:r w:rsidRPr="00634273">
        <w:rPr>
          <w:rFonts w:cs="CTraditional Arabic"/>
          <w:sz w:val="24"/>
          <w:szCs w:val="24"/>
          <w:rtl/>
        </w:rPr>
        <w:t>ص</w:t>
      </w:r>
      <w:r w:rsidRPr="00634273">
        <w:rPr>
          <w:rFonts w:cs="IRLotus"/>
          <w:sz w:val="24"/>
          <w:szCs w:val="24"/>
          <w:rtl/>
        </w:rPr>
        <w:t xml:space="preserve"> در فتح خیبر نیز قلعۀ کتیبه، یکی از قلعه‌های هفتگانه، را به عنوان خمس غنیمت‌ها برداشت و بقیه را به مسلمین واگذاشت. فدک نیز با مصالحه، به رسول خدا واگذاشته شد، که نصفِ محصولِ آن، متعلق به ‌حضرت بود. بنگرید به: سیرۀ</w:t>
      </w:r>
      <w:r w:rsidRPr="00634273">
        <w:rPr>
          <w:rFonts w:cs="IRLotus" w:hint="cs"/>
          <w:sz w:val="24"/>
          <w:szCs w:val="24"/>
          <w:rtl/>
        </w:rPr>
        <w:t xml:space="preserve"> </w:t>
      </w:r>
      <w:r w:rsidRPr="00634273">
        <w:rPr>
          <w:rFonts w:cs="IRLotus"/>
          <w:sz w:val="24"/>
          <w:szCs w:val="24"/>
          <w:rtl/>
        </w:rPr>
        <w:t>‌ابن</w:t>
      </w:r>
      <w:r w:rsidRPr="00634273">
        <w:rPr>
          <w:rFonts w:cs="IRLotus" w:hint="cs"/>
          <w:sz w:val="24"/>
          <w:szCs w:val="24"/>
          <w:rtl/>
        </w:rPr>
        <w:t xml:space="preserve"> </w:t>
      </w:r>
      <w:r w:rsidRPr="00634273">
        <w:rPr>
          <w:rFonts w:cs="IRLotus"/>
          <w:sz w:val="24"/>
          <w:szCs w:val="24"/>
          <w:rtl/>
        </w:rPr>
        <w:t>‌هشام، ج2، ص140 و ج3، ص412</w:t>
      </w:r>
      <w:r w:rsidRPr="00634273">
        <w:rPr>
          <w:rFonts w:cs="IRLotus" w:hint="cs"/>
          <w:sz w:val="24"/>
          <w:szCs w:val="24"/>
          <w:rtl/>
        </w:rPr>
        <w:t>،</w:t>
      </w:r>
      <w:r w:rsidRPr="00634273">
        <w:rPr>
          <w:rFonts w:cs="IRLotus"/>
          <w:sz w:val="24"/>
          <w:szCs w:val="24"/>
          <w:rtl/>
        </w:rPr>
        <w:t xml:space="preserve"> ماوردی،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 xml:space="preserve">حکام </w:t>
      </w:r>
      <w:r w:rsidRPr="00634273">
        <w:rPr>
          <w:rFonts w:cs="Times New Roman"/>
          <w:sz w:val="24"/>
          <w:szCs w:val="24"/>
        </w:rPr>
        <w:t>‌</w:t>
      </w:r>
      <w:r w:rsidRPr="00634273">
        <w:rPr>
          <w:rFonts w:ascii="mylotus" w:hAnsi="mylotus" w:cs="IRLotus"/>
          <w:sz w:val="24"/>
          <w:szCs w:val="24"/>
          <w:rtl/>
        </w:rPr>
        <w:t>السلطانی</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ص161؛ بلاذری، </w:t>
      </w:r>
      <w:r w:rsidRPr="00634273">
        <w:rPr>
          <w:rFonts w:ascii="mylotus" w:hAnsi="mylotus" w:cs="IRLotus"/>
          <w:sz w:val="24"/>
          <w:szCs w:val="24"/>
          <w:rtl/>
        </w:rPr>
        <w:t>فتوح</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البلدان</w:t>
      </w:r>
      <w:r w:rsidRPr="00634273">
        <w:rPr>
          <w:rFonts w:cs="IRLotus"/>
          <w:sz w:val="24"/>
          <w:szCs w:val="24"/>
          <w:rtl/>
        </w:rPr>
        <w:t xml:space="preserve">، ص26، و ابویوسف، </w:t>
      </w:r>
      <w:r w:rsidRPr="00634273">
        <w:rPr>
          <w:rFonts w:ascii="mylotus" w:hAnsi="mylotus" w:cs="IRLotus"/>
          <w:sz w:val="24"/>
          <w:szCs w:val="24"/>
          <w:rtl/>
        </w:rPr>
        <w:t>الخراج</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36.</w:t>
      </w:r>
    </w:p>
  </w:footnote>
  <w:footnote w:id="16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ص58، چاپ نجف.</w:t>
      </w:r>
    </w:p>
  </w:footnote>
  <w:footnote w:id="169">
    <w:p w:rsidR="00A87BEE" w:rsidRPr="00634273" w:rsidRDefault="00A87BEE" w:rsidP="00842CC4">
      <w:pPr>
        <w:pStyle w:val="FootnoteText"/>
        <w:bidi/>
        <w:ind w:left="284" w:hanging="284"/>
        <w:jc w:val="both"/>
        <w:rPr>
          <w:rFonts w:ascii="Abo-thar" w:hAnsi="Abo-thar"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Abo-thar" w:hAnsi="Abo-thar" w:cs="IRLotus"/>
          <w:sz w:val="24"/>
          <w:szCs w:val="24"/>
          <w:rtl/>
        </w:rPr>
        <w:t>استناد این سخن، روایت ایشان است:</w:t>
      </w:r>
    </w:p>
    <w:p w:rsidR="00A87BEE" w:rsidRPr="00634273" w:rsidRDefault="00A87BEE" w:rsidP="00842CC4">
      <w:pPr>
        <w:pStyle w:val="FootnoteText"/>
        <w:bidi/>
        <w:ind w:left="284"/>
        <w:jc w:val="both"/>
        <w:rPr>
          <w:rFonts w:ascii="Abo-thar" w:hAnsi="Abo-thar" w:cs="IRLotus" w:hint="cs"/>
          <w:sz w:val="24"/>
          <w:szCs w:val="24"/>
          <w:rtl/>
        </w:rPr>
      </w:pPr>
      <w:r w:rsidRPr="00634273">
        <w:rPr>
          <w:rFonts w:ascii="Abo-thar" w:hAnsi="Abo-thar" w:cs="IRLotus" w:hint="cs"/>
          <w:sz w:val="24"/>
          <w:szCs w:val="24"/>
          <w:rtl/>
        </w:rPr>
        <w:t>«</w:t>
      </w:r>
      <w:r w:rsidRPr="00634273">
        <w:rPr>
          <w:rFonts w:ascii="Abo-thar" w:hAnsi="Abo-thar" w:cs="KFGQPC Uthman Taha Naskh"/>
          <w:sz w:val="24"/>
          <w:szCs w:val="23"/>
          <w:rtl/>
        </w:rPr>
        <w:t>ثَلَاثٌ كُتِبَ عَلَيَّ وَلَمْ يُكْتَبْ عَلَيْكُمْ السِّوَاكُ وَالْوَتْرُ وَالْأضْحِيةُ</w:t>
      </w:r>
      <w:r w:rsidRPr="00634273">
        <w:rPr>
          <w:rFonts w:ascii="Abo-thar" w:hAnsi="Abo-thar"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ascii="Abo-thar" w:hAnsi="Abo-thar" w:cs="IRLotus" w:hint="cs"/>
          <w:b/>
          <w:bCs/>
          <w:sz w:val="24"/>
          <w:szCs w:val="24"/>
          <w:rtl/>
        </w:rPr>
        <w:t>«</w:t>
      </w:r>
      <w:r w:rsidRPr="00634273">
        <w:rPr>
          <w:rFonts w:ascii="Abo-thar" w:hAnsi="Abo-thar" w:cs="IRLotus"/>
          <w:sz w:val="24"/>
          <w:szCs w:val="24"/>
          <w:rtl/>
        </w:rPr>
        <w:t>سه چیز بر من واجب شد و بر شما واجب نیست: مسواک زدن، نماز وتر و قربانی کردن</w:t>
      </w:r>
      <w:r w:rsidRPr="00634273">
        <w:rPr>
          <w:rFonts w:ascii="Abo-thar" w:hAnsi="Abo-thar"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مجلسی</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ج16، ص382، چاپ بیروت</w:t>
      </w:r>
      <w:r w:rsidRPr="00634273">
        <w:rPr>
          <w:rFonts w:cs="IRLotus" w:hint="cs"/>
          <w:sz w:val="24"/>
          <w:szCs w:val="24"/>
          <w:rtl/>
        </w:rPr>
        <w:t>]</w:t>
      </w:r>
      <w:r w:rsidRPr="00634273">
        <w:rPr>
          <w:rFonts w:cs="IRLotus"/>
          <w:sz w:val="24"/>
          <w:szCs w:val="24"/>
          <w:rtl/>
        </w:rPr>
        <w:t>.</w:t>
      </w:r>
    </w:p>
  </w:footnote>
  <w:footnote w:id="170">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وَمِنَ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فَتَهَجَّد</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بِهِ</w:t>
      </w:r>
      <w:r w:rsidRPr="00634273">
        <w:rPr>
          <w:rFonts w:ascii="KFGQPC Uthmanic Script HAFS" w:cs="KFGQPC Uthmanic Script HAFS" w:hint="cs"/>
          <w:sz w:val="24"/>
          <w:szCs w:val="24"/>
          <w:rtl/>
        </w:rPr>
        <w:t>ۦ</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نَافِلَة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لَّكَ</w:t>
      </w:r>
      <w:r w:rsidRPr="00634273">
        <w:rPr>
          <w:rFonts w:cs="KFGQPC Uthman Taha Naskh" w:hint="cs"/>
          <w:sz w:val="24"/>
          <w:szCs w:val="23"/>
          <w:rtl/>
        </w:rPr>
        <w:t>...</w:t>
      </w:r>
      <w:r w:rsidRPr="00634273">
        <w:rPr>
          <w:rFonts w:cs="Traditional Arabic" w:hint="cs"/>
          <w:sz w:val="24"/>
          <w:szCs w:val="24"/>
          <w:rtl/>
        </w:rPr>
        <w:t>﴾</w:t>
      </w:r>
      <w:r w:rsidRPr="00634273">
        <w:rPr>
          <w:rFonts w:cs="Al-QuranAlKareem" w:hint="cs"/>
          <w:sz w:val="24"/>
          <w:szCs w:val="24"/>
          <w:rtl/>
        </w:rPr>
        <w:t xml:space="preserve"> </w:t>
      </w:r>
      <w:r w:rsidRPr="00634273">
        <w:rPr>
          <w:rFonts w:cs="IRLotus"/>
          <w:sz w:val="24"/>
          <w:szCs w:val="24"/>
          <w:rtl/>
        </w:rPr>
        <w:t>[</w:t>
      </w:r>
      <w:r w:rsidRPr="00634273">
        <w:rPr>
          <w:rFonts w:cs="IRLotus" w:hint="cs"/>
          <w:sz w:val="24"/>
          <w:szCs w:val="24"/>
          <w:rtl/>
        </w:rPr>
        <w:t>ال</w:t>
      </w:r>
      <w:r w:rsidRPr="00634273">
        <w:rPr>
          <w:rFonts w:cs="IRLotus"/>
          <w:sz w:val="24"/>
          <w:szCs w:val="24"/>
          <w:rtl/>
        </w:rPr>
        <w:t>إسراء:</w:t>
      </w:r>
      <w:r w:rsidRPr="00634273">
        <w:rPr>
          <w:rFonts w:cs="IRLotus" w:hint="cs"/>
          <w:sz w:val="24"/>
          <w:szCs w:val="24"/>
          <w:rtl/>
        </w:rPr>
        <w:t xml:space="preserve"> </w:t>
      </w:r>
      <w:r w:rsidRPr="00634273">
        <w:rPr>
          <w:rFonts w:cs="IRLotus"/>
          <w:sz w:val="24"/>
          <w:szCs w:val="24"/>
          <w:rtl/>
        </w:rPr>
        <w:t>79]</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و پاسى از شب را زنده بدار تا براى تو [به منزله] نافله‏اى باشد</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w:t>
      </w:r>
    </w:p>
  </w:footnote>
  <w:footnote w:id="171">
    <w:p w:rsidR="00A87BEE" w:rsidRPr="00634273" w:rsidRDefault="00A87BEE" w:rsidP="00842CC4">
      <w:pPr>
        <w:pStyle w:val="FootnoteText"/>
        <w:bidi/>
        <w:ind w:left="284" w:hanging="284"/>
        <w:jc w:val="both"/>
        <w:rPr>
          <w:rFonts w:cs="Al-QuranAlKareem"/>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وَلَا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تَنكِحُو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أَز</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جَهُ</w:t>
      </w:r>
      <w:r w:rsidRPr="00634273">
        <w:rPr>
          <w:rFonts w:ascii="KFGQPC Uthmanic Script HAFS" w:cs="KFGQPC Uthmanic Script HAFS" w:hint="cs"/>
          <w:sz w:val="24"/>
          <w:szCs w:val="24"/>
          <w:rtl/>
        </w:rPr>
        <w:t>ۥ</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دِهِ</w:t>
      </w:r>
      <w:r w:rsidRPr="00634273">
        <w:rPr>
          <w:rFonts w:ascii="KFGQPC Uthmanic Script HAFS" w:cs="KFGQPC Uthmanic Script HAFS" w:hint="cs"/>
          <w:sz w:val="24"/>
          <w:szCs w:val="24"/>
          <w:rtl/>
        </w:rPr>
        <w:t>ۦٓ</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أَبَدًا</w:t>
      </w:r>
      <w:r w:rsidRPr="00634273">
        <w:rPr>
          <w:rFonts w:cs="KFGQPC Uthman Taha Naskh" w:hint="cs"/>
          <w:sz w:val="24"/>
          <w:szCs w:val="23"/>
          <w:rtl/>
        </w:rPr>
        <w:t>...</w:t>
      </w:r>
      <w:r w:rsidRPr="00634273">
        <w:rPr>
          <w:rFonts w:cs="Traditional Arabic" w:hint="cs"/>
          <w:sz w:val="24"/>
          <w:szCs w:val="24"/>
          <w:rtl/>
        </w:rPr>
        <w:t>﴾</w:t>
      </w:r>
      <w:r w:rsidRPr="00634273">
        <w:rPr>
          <w:rFonts w:cs="IRLotus"/>
          <w:sz w:val="24"/>
          <w:szCs w:val="24"/>
          <w:rtl/>
        </w:rPr>
        <w:t xml:space="preserve"> [</w:t>
      </w:r>
      <w:r w:rsidRPr="00634273">
        <w:rPr>
          <w:rFonts w:cs="IRLotus" w:hint="cs"/>
          <w:sz w:val="24"/>
          <w:szCs w:val="24"/>
          <w:rtl/>
        </w:rPr>
        <w:t>ال</w:t>
      </w:r>
      <w:r w:rsidRPr="00634273">
        <w:rPr>
          <w:rFonts w:cs="IRLotus"/>
          <w:sz w:val="24"/>
          <w:szCs w:val="24"/>
          <w:rtl/>
        </w:rPr>
        <w:t>أحزاب:</w:t>
      </w:r>
      <w:r w:rsidRPr="00634273">
        <w:rPr>
          <w:rFonts w:cs="IRLotus" w:hint="cs"/>
          <w:sz w:val="24"/>
          <w:szCs w:val="24"/>
          <w:rtl/>
        </w:rPr>
        <w:t xml:space="preserve"> </w:t>
      </w:r>
      <w:r w:rsidRPr="00634273">
        <w:rPr>
          <w:rFonts w:cs="IRLotus"/>
          <w:sz w:val="24"/>
          <w:szCs w:val="24"/>
          <w:rtl/>
        </w:rPr>
        <w:t>53]</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b/>
          <w:bCs/>
          <w:sz w:val="24"/>
          <w:szCs w:val="24"/>
          <w:rtl/>
        </w:rPr>
      </w:pPr>
      <w:r w:rsidRPr="00634273">
        <w:rPr>
          <w:rFonts w:cs="IRLotus" w:hint="cs"/>
          <w:sz w:val="24"/>
          <w:szCs w:val="24"/>
          <w:rtl/>
        </w:rPr>
        <w:t>«</w:t>
      </w:r>
      <w:r w:rsidRPr="00634273">
        <w:rPr>
          <w:rFonts w:ascii="Tahoma" w:hAnsi="Tahoma" w:cs="IRLotus"/>
          <w:sz w:val="24"/>
          <w:szCs w:val="24"/>
          <w:rtl/>
        </w:rPr>
        <w:t>... و مطلقا [نبايد] زنانش را پس از [مرگ] او به نكاح خود درآوريد</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w:t>
      </w:r>
    </w:p>
  </w:footnote>
  <w:footnote w:id="172">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رَأَة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مُّؤ</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مِنَةً</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وَهَبَت</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نَف</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سَهَا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لِلنَّبِيِّ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أَرَادَ</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لنَّبِيُّ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تَنكِحَهَا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خَالِصَة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لَّكَ</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دُونِ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مُؤ</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مِنِينَ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قَد</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فَرَض</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أَز</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جِهِم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مَلَكَت</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نُهُم</w:t>
      </w:r>
      <w:r w:rsidRPr="00634273">
        <w:rPr>
          <w:rFonts w:ascii="KFGQPC Uthmanic Script HAFS" w:cs="KFGQPC Uthmanic Script HAFS" w:hint="cs"/>
          <w:sz w:val="24"/>
          <w:szCs w:val="24"/>
          <w:rtl/>
        </w:rPr>
        <w:t>ۡ</w:t>
      </w:r>
      <w:r w:rsidRPr="00634273">
        <w:rPr>
          <w:rFonts w:cs="KFGQPC Uthman Taha Naskh" w:hint="cs"/>
          <w:sz w:val="24"/>
          <w:szCs w:val="23"/>
          <w:rtl/>
        </w:rPr>
        <w:t>...</w:t>
      </w:r>
      <w:r w:rsidRPr="00634273">
        <w:rPr>
          <w:rFonts w:cs="Traditional Arabic" w:hint="cs"/>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حزاب:</w:t>
      </w:r>
      <w:r w:rsidRPr="00634273">
        <w:rPr>
          <w:rFonts w:cs="IRLotus" w:hint="cs"/>
          <w:sz w:val="24"/>
          <w:szCs w:val="24"/>
          <w:rtl/>
        </w:rPr>
        <w:t xml:space="preserve"> </w:t>
      </w:r>
      <w:r w:rsidRPr="00634273">
        <w:rPr>
          <w:rFonts w:cs="IRLotus"/>
          <w:sz w:val="24"/>
          <w:szCs w:val="24"/>
          <w:rtl/>
        </w:rPr>
        <w:t>50]</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 xml:space="preserve">... و زن مؤمنى كه خود را [داوطلبانه] به پيامبر ببخشد در صورتى كه پيامبر بخواهد او را به زنى گيرد [اين ازدواج از روى بخشش] ويژه توست نه ديگر مؤمنان ما نيك مى‏دانيم كه در موردِ زنان و كنيزانشان چه بر آنان مقرر كرده‏ايم </w:t>
      </w:r>
      <w:r w:rsidRPr="00634273">
        <w:rPr>
          <w:rFonts w:cs="IRLotus"/>
          <w:sz w:val="24"/>
          <w:szCs w:val="24"/>
          <w:rtl/>
        </w:rPr>
        <w:t>...</w:t>
      </w:r>
      <w:r w:rsidRPr="00634273">
        <w:rPr>
          <w:rFonts w:cs="IRLotus" w:hint="cs"/>
          <w:sz w:val="24"/>
          <w:szCs w:val="24"/>
          <w:rtl/>
        </w:rPr>
        <w:t>».</w:t>
      </w:r>
    </w:p>
  </w:footnote>
  <w:footnote w:id="173">
    <w:p w:rsidR="00A87BEE" w:rsidRPr="00634273" w:rsidRDefault="00A87BEE" w:rsidP="00842CC4">
      <w:pPr>
        <w:ind w:left="284" w:hanging="284"/>
        <w:jc w:val="both"/>
        <w:rPr>
          <w:rFonts w:cs="IRLotus"/>
          <w:sz w:val="24"/>
          <w:szCs w:val="24"/>
          <w:rtl/>
          <w:lang w:bidi="fa-IR"/>
        </w:rPr>
      </w:pPr>
      <w:r w:rsidRPr="00634273">
        <w:rPr>
          <w:rStyle w:val="FootnoteReference"/>
          <w:rFonts w:ascii="B Lotus" w:hAnsi="B Lotus" w:cs="IRLotus"/>
          <w:sz w:val="24"/>
          <w:szCs w:val="24"/>
          <w:vertAlign w:val="baseline"/>
          <w:rtl/>
          <w:lang w:bidi="fa-IR"/>
        </w:rPr>
        <w:footnoteRef/>
      </w:r>
      <w:r w:rsidRPr="00634273">
        <w:rPr>
          <w:rFonts w:ascii="B Lotus" w:hAnsi="B Lotus" w:cs="IRLotus"/>
          <w:sz w:val="24"/>
          <w:szCs w:val="24"/>
          <w:rtl/>
          <w:lang w:bidi="fa-IR"/>
        </w:rPr>
        <w:t>-</w:t>
      </w:r>
      <w:r w:rsidRPr="00634273">
        <w:rPr>
          <w:rFonts w:ascii="B Lotus" w:hAnsi="B Lotus" w:cs="IRLotus" w:hint="cs"/>
          <w:sz w:val="24"/>
          <w:szCs w:val="24"/>
          <w:rtl/>
          <w:lang w:bidi="fa-IR"/>
        </w:rPr>
        <w:t xml:space="preserve"> </w:t>
      </w:r>
      <w:r w:rsidRPr="00634273">
        <w:rPr>
          <w:rFonts w:cs="Traditional Arabic"/>
          <w:sz w:val="24"/>
          <w:szCs w:val="24"/>
          <w:rtl/>
          <w:lang w:bidi="fa-IR"/>
        </w:rPr>
        <w:t>﴿</w:t>
      </w:r>
      <w:r w:rsidRPr="00634273">
        <w:rPr>
          <w:rFonts w:cs="KFGQPC Uthman Taha Naskh"/>
          <w:sz w:val="24"/>
          <w:szCs w:val="23"/>
          <w:rtl/>
          <w:lang w:bidi="fa-IR"/>
        </w:rPr>
        <w:t>...</w:t>
      </w:r>
      <w:r w:rsidRPr="00634273">
        <w:rPr>
          <w:rFonts w:ascii="KFGQPC Uthmanic Script HAFS" w:cs="KFGQPC Uthmanic Script HAFS" w:hint="eastAsia"/>
          <w:sz w:val="24"/>
          <w:szCs w:val="24"/>
          <w:rtl/>
          <w:lang w:bidi="fa-IR"/>
        </w:rPr>
        <w:t>يَ</w:t>
      </w:r>
      <w:r w:rsidRPr="00634273">
        <w:rPr>
          <w:rFonts w:ascii="KFGQPC Uthmanic Script HAFS" w:cs="KFGQPC Uthmanic Script HAFS" w:hint="cs"/>
          <w:sz w:val="24"/>
          <w:szCs w:val="24"/>
          <w:rtl/>
          <w:lang w:bidi="fa-IR"/>
        </w:rPr>
        <w:t>ٰٓ</w:t>
      </w:r>
      <w:r w:rsidRPr="00634273">
        <w:rPr>
          <w:rFonts w:ascii="KFGQPC Uthmanic Script HAFS" w:cs="KFGQPC Uthmanic Script HAFS" w:hint="eastAsia"/>
          <w:sz w:val="24"/>
          <w:szCs w:val="24"/>
          <w:rtl/>
          <w:lang w:bidi="fa-IR"/>
        </w:rPr>
        <w:t>أَيُّهَا</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cs"/>
          <w:sz w:val="24"/>
          <w:szCs w:val="24"/>
          <w:rtl/>
          <w:lang w:bidi="fa-IR"/>
        </w:rPr>
        <w:t>ٱ</w:t>
      </w:r>
      <w:r w:rsidRPr="00634273">
        <w:rPr>
          <w:rFonts w:ascii="KFGQPC Uthmanic Script HAFS" w:cs="KFGQPC Uthmanic Script HAFS" w:hint="eastAsia"/>
          <w:sz w:val="24"/>
          <w:szCs w:val="24"/>
          <w:rtl/>
          <w:lang w:bidi="fa-IR"/>
        </w:rPr>
        <w:t>لَّذِينَ</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eastAsia"/>
          <w:sz w:val="24"/>
          <w:szCs w:val="24"/>
          <w:rtl/>
          <w:lang w:bidi="fa-IR"/>
        </w:rPr>
        <w:t>ءَامَنُواْ</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eastAsia"/>
          <w:sz w:val="24"/>
          <w:szCs w:val="24"/>
          <w:rtl/>
          <w:lang w:bidi="fa-IR"/>
        </w:rPr>
        <w:t>صَلُّواْ</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eastAsia"/>
          <w:sz w:val="24"/>
          <w:szCs w:val="24"/>
          <w:rtl/>
          <w:lang w:bidi="fa-IR"/>
        </w:rPr>
        <w:t>عَلَي</w:t>
      </w:r>
      <w:r w:rsidRPr="00634273">
        <w:rPr>
          <w:rFonts w:ascii="KFGQPC Uthmanic Script HAFS" w:cs="KFGQPC Uthmanic Script HAFS" w:hint="cs"/>
          <w:sz w:val="24"/>
          <w:szCs w:val="24"/>
          <w:rtl/>
          <w:lang w:bidi="fa-IR"/>
        </w:rPr>
        <w:t>ۡ</w:t>
      </w:r>
      <w:r w:rsidRPr="00634273">
        <w:rPr>
          <w:rFonts w:ascii="KFGQPC Uthmanic Script HAFS" w:cs="KFGQPC Uthmanic Script HAFS" w:hint="eastAsia"/>
          <w:sz w:val="24"/>
          <w:szCs w:val="24"/>
          <w:rtl/>
          <w:lang w:bidi="fa-IR"/>
        </w:rPr>
        <w:t>هِ</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eastAsia"/>
          <w:sz w:val="24"/>
          <w:szCs w:val="24"/>
          <w:rtl/>
          <w:lang w:bidi="fa-IR"/>
        </w:rPr>
        <w:t>وَسَلِّمُواْ</w:t>
      </w:r>
      <w:r w:rsidRPr="00634273">
        <w:rPr>
          <w:rFonts w:ascii="KFGQPC Uthmanic Script HAFS" w:cs="KFGQPC Uthmanic Script HAFS"/>
          <w:sz w:val="24"/>
          <w:szCs w:val="24"/>
          <w:rtl/>
          <w:lang w:bidi="fa-IR"/>
        </w:rPr>
        <w:t xml:space="preserve"> </w:t>
      </w:r>
      <w:r w:rsidRPr="00634273">
        <w:rPr>
          <w:rFonts w:ascii="KFGQPC Uthmanic Script HAFS" w:cs="KFGQPC Uthmanic Script HAFS" w:hint="eastAsia"/>
          <w:sz w:val="24"/>
          <w:szCs w:val="24"/>
          <w:rtl/>
          <w:lang w:bidi="fa-IR"/>
        </w:rPr>
        <w:t>تَس</w:t>
      </w:r>
      <w:r w:rsidRPr="00634273">
        <w:rPr>
          <w:rFonts w:ascii="KFGQPC Uthmanic Script HAFS" w:cs="KFGQPC Uthmanic Script HAFS" w:hint="cs"/>
          <w:sz w:val="24"/>
          <w:szCs w:val="24"/>
          <w:rtl/>
          <w:lang w:bidi="fa-IR"/>
        </w:rPr>
        <w:t>ۡ</w:t>
      </w:r>
      <w:r w:rsidRPr="00634273">
        <w:rPr>
          <w:rFonts w:ascii="KFGQPC Uthmanic Script HAFS" w:cs="KFGQPC Uthmanic Script HAFS" w:hint="eastAsia"/>
          <w:sz w:val="24"/>
          <w:szCs w:val="24"/>
          <w:rtl/>
          <w:lang w:bidi="fa-IR"/>
        </w:rPr>
        <w:t>لِيمًا</w:t>
      </w:r>
      <w:r w:rsidRPr="00634273">
        <w:rPr>
          <w:rFonts w:cs="Traditional Arabic"/>
          <w:sz w:val="24"/>
          <w:szCs w:val="24"/>
          <w:rtl/>
          <w:lang w:bidi="fa-IR"/>
        </w:rPr>
        <w:t>﴾</w:t>
      </w:r>
      <w:r w:rsidRPr="00634273">
        <w:rPr>
          <w:rFonts w:cs="IRLotus"/>
          <w:sz w:val="24"/>
          <w:szCs w:val="24"/>
          <w:rtl/>
          <w:lang w:bidi="fa-IR"/>
        </w:rPr>
        <w:t xml:space="preserve"> [ا</w:t>
      </w:r>
      <w:r w:rsidRPr="00634273">
        <w:rPr>
          <w:rFonts w:cs="IRLotus" w:hint="cs"/>
          <w:sz w:val="24"/>
          <w:szCs w:val="24"/>
          <w:rtl/>
          <w:lang w:bidi="fa-IR"/>
        </w:rPr>
        <w:t>لأ</w:t>
      </w:r>
      <w:r w:rsidRPr="00634273">
        <w:rPr>
          <w:rFonts w:cs="IRLotus"/>
          <w:sz w:val="24"/>
          <w:szCs w:val="24"/>
          <w:rtl/>
          <w:lang w:bidi="fa-IR"/>
        </w:rPr>
        <w:t>حزاب:</w:t>
      </w:r>
      <w:r w:rsidRPr="00634273">
        <w:rPr>
          <w:rFonts w:cs="IRLotus" w:hint="cs"/>
          <w:sz w:val="24"/>
          <w:szCs w:val="24"/>
          <w:rtl/>
          <w:lang w:bidi="fa-IR"/>
        </w:rPr>
        <w:t xml:space="preserve"> </w:t>
      </w:r>
      <w:r w:rsidRPr="00634273">
        <w:rPr>
          <w:rFonts w:cs="IRLotus"/>
          <w:sz w:val="24"/>
          <w:szCs w:val="24"/>
          <w:rtl/>
          <w:lang w:bidi="fa-IR"/>
        </w:rPr>
        <w:t>56]</w:t>
      </w:r>
      <w:r w:rsidRPr="00634273">
        <w:rPr>
          <w:rFonts w:cs="IRLotus" w:hint="cs"/>
          <w:sz w:val="24"/>
          <w:szCs w:val="24"/>
          <w:rtl/>
          <w:lang w:bidi="fa-IR"/>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 xml:space="preserve">... </w:t>
      </w:r>
      <w:r w:rsidRPr="00634273">
        <w:rPr>
          <w:rFonts w:ascii="Tahoma" w:hAnsi="Tahoma" w:cs="IRLotus"/>
          <w:sz w:val="24"/>
          <w:szCs w:val="24"/>
          <w:rtl/>
        </w:rPr>
        <w:t>اى كسانى كه ايمان آورده‏ايد</w:t>
      </w:r>
      <w:r w:rsidRPr="00634273">
        <w:rPr>
          <w:rFonts w:ascii="Tahoma" w:hAnsi="Tahoma" w:cs="IRLotus" w:hint="cs"/>
          <w:sz w:val="24"/>
          <w:szCs w:val="24"/>
          <w:rtl/>
        </w:rPr>
        <w:t>،</w:t>
      </w:r>
      <w:r w:rsidRPr="00634273">
        <w:rPr>
          <w:rFonts w:ascii="Tahoma" w:hAnsi="Tahoma" w:cs="IRLotus"/>
          <w:sz w:val="24"/>
          <w:szCs w:val="24"/>
          <w:rtl/>
        </w:rPr>
        <w:t xml:space="preserve"> بر او درود فرستيد و به فرمانش بخوبى گردن نهي</w:t>
      </w:r>
      <w:r w:rsidRPr="00634273">
        <w:rPr>
          <w:rFonts w:cs="IRLotus"/>
          <w:sz w:val="24"/>
          <w:szCs w:val="24"/>
          <w:rtl/>
        </w:rPr>
        <w:t>د</w:t>
      </w:r>
      <w:r w:rsidRPr="00634273">
        <w:rPr>
          <w:rFonts w:cs="IRLotus" w:hint="cs"/>
          <w:sz w:val="24"/>
          <w:szCs w:val="24"/>
          <w:rtl/>
        </w:rPr>
        <w:t>»</w:t>
      </w:r>
      <w:r w:rsidRPr="00634273">
        <w:rPr>
          <w:rFonts w:cs="IRLotus"/>
          <w:sz w:val="24"/>
          <w:szCs w:val="24"/>
          <w:rtl/>
        </w:rPr>
        <w:t>.</w:t>
      </w:r>
    </w:p>
  </w:footnote>
  <w:footnote w:id="174">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أَيُّهَا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لَّذِينَ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ءَامَنُواْ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فَعُو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أَص</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صَو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لنَّبِيِّ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هَرُواْ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لَهُ</w:t>
      </w:r>
      <w:r w:rsidRPr="00634273">
        <w:rPr>
          <w:rFonts w:ascii="KFGQPC Uthmanic Script HAFS" w:cs="KFGQPC Uthmanic Script HAFS" w:hint="cs"/>
          <w:sz w:val="24"/>
          <w:szCs w:val="24"/>
          <w:rtl/>
        </w:rPr>
        <w:t>ۥ</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كَجَه</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ضِكُم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لِبَع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ضٍ</w:t>
      </w:r>
      <w:r w:rsidRPr="00634273">
        <w:rPr>
          <w:rFonts w:cs="KFGQPC Uthman Taha Naskh" w:hint="cs"/>
          <w:sz w:val="24"/>
          <w:szCs w:val="23"/>
          <w:rtl/>
        </w:rPr>
        <w:t>...</w:t>
      </w:r>
      <w:r w:rsidRPr="00634273">
        <w:rPr>
          <w:rFonts w:cs="Traditional Arabic" w:hint="cs"/>
          <w:sz w:val="24"/>
          <w:szCs w:val="24"/>
          <w:rtl/>
        </w:rPr>
        <w:t>﴾</w:t>
      </w:r>
      <w:r w:rsidRPr="00634273">
        <w:rPr>
          <w:rFonts w:cs="IRLotus" w:hint="cs"/>
          <w:sz w:val="24"/>
          <w:szCs w:val="24"/>
          <w:rtl/>
        </w:rPr>
        <w:t>.</w:t>
      </w:r>
      <w:r w:rsidRPr="00634273">
        <w:rPr>
          <w:rFonts w:cs="IRLotus"/>
          <w:sz w:val="24"/>
          <w:szCs w:val="24"/>
          <w:rtl/>
        </w:rPr>
        <w:t xml:space="preserve"> </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اى كسانى كه ايمان آورده‏ايد صدايتان را بلندتر از صداى پيامبر مكنيد و همچنانكه بعضى از شما با بعضى ديگر بلند سخن مى‏گوييد با او به صداى بلند سخن مگوييد</w:t>
      </w:r>
      <w:r w:rsidRPr="00634273">
        <w:rPr>
          <w:rFonts w:cs="IRLotus"/>
          <w:sz w:val="24"/>
          <w:szCs w:val="24"/>
          <w:rtl/>
        </w:rPr>
        <w:t>...</w:t>
      </w:r>
      <w:r w:rsidRPr="00634273">
        <w:rPr>
          <w:rFonts w:cs="IRLotus" w:hint="cs"/>
          <w:sz w:val="24"/>
          <w:szCs w:val="24"/>
          <w:rtl/>
        </w:rPr>
        <w:t>»</w:t>
      </w:r>
      <w:r w:rsidRPr="00634273">
        <w:rPr>
          <w:rFonts w:cs="IRLotus"/>
          <w:sz w:val="24"/>
          <w:szCs w:val="24"/>
          <w:rtl/>
        </w:rPr>
        <w:t>.</w:t>
      </w:r>
    </w:p>
  </w:footnote>
  <w:footnote w:id="175">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إِنَّ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لَّذِينَ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يُنَادُونَكَ</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وَرَا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حُجُرَ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أَك</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ثَرُهُم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قِلُونَ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٤</w:t>
      </w:r>
      <w:r w:rsidRPr="00634273">
        <w:rPr>
          <w:rFonts w:cs="Traditional Arabic"/>
          <w:sz w:val="24"/>
          <w:szCs w:val="24"/>
          <w:rtl/>
        </w:rPr>
        <w:t>﴾</w:t>
      </w:r>
      <w:r w:rsidRPr="00634273">
        <w:rPr>
          <w:rFonts w:cs="IRLotus"/>
          <w:sz w:val="24"/>
          <w:szCs w:val="24"/>
          <w:rtl/>
        </w:rPr>
        <w:t xml:space="preserve"> [</w:t>
      </w:r>
      <w:r w:rsidRPr="00634273">
        <w:rPr>
          <w:rFonts w:cs="IRLotus" w:hint="cs"/>
          <w:sz w:val="24"/>
          <w:szCs w:val="24"/>
          <w:rtl/>
        </w:rPr>
        <w:t>ال</w:t>
      </w:r>
      <w:r w:rsidRPr="00634273">
        <w:rPr>
          <w:rFonts w:cs="IRLotus"/>
          <w:sz w:val="24"/>
          <w:szCs w:val="24"/>
          <w:rtl/>
        </w:rPr>
        <w:t>حجرات:</w:t>
      </w:r>
      <w:r w:rsidRPr="00634273">
        <w:rPr>
          <w:rFonts w:cs="IRLotus" w:hint="cs"/>
          <w:sz w:val="24"/>
          <w:szCs w:val="24"/>
          <w:rtl/>
        </w:rPr>
        <w:t xml:space="preserve"> </w:t>
      </w:r>
      <w:r w:rsidRPr="00634273">
        <w:rPr>
          <w:rFonts w:cs="IRLotus"/>
          <w:sz w:val="24"/>
          <w:szCs w:val="24"/>
          <w:rtl/>
        </w:rPr>
        <w:t>4]</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b/>
          <w:bCs/>
          <w:sz w:val="24"/>
          <w:szCs w:val="24"/>
          <w:rtl/>
        </w:rPr>
      </w:pPr>
      <w:r w:rsidRPr="00634273">
        <w:rPr>
          <w:rFonts w:cs="IRLotus" w:hint="cs"/>
          <w:sz w:val="24"/>
          <w:szCs w:val="24"/>
          <w:rtl/>
        </w:rPr>
        <w:t>«</w:t>
      </w:r>
      <w:r w:rsidRPr="00634273">
        <w:rPr>
          <w:rFonts w:ascii="Tahoma" w:hAnsi="Tahoma" w:cs="IRLotus"/>
          <w:sz w:val="24"/>
          <w:szCs w:val="24"/>
          <w:rtl/>
        </w:rPr>
        <w:t>كسانى كه تو را از پشت اتاقها[ى مسكونى تو] به فرياد مى‏خوانند بيشترشان نمى‏فهمند</w:t>
      </w:r>
      <w:r w:rsidRPr="00634273">
        <w:rPr>
          <w:rFonts w:cs="IRLotus" w:hint="cs"/>
          <w:sz w:val="24"/>
          <w:szCs w:val="24"/>
          <w:rtl/>
        </w:rPr>
        <w:t>»</w:t>
      </w:r>
      <w:r w:rsidRPr="00634273">
        <w:rPr>
          <w:rFonts w:cs="IRLotus"/>
          <w:sz w:val="24"/>
          <w:szCs w:val="24"/>
          <w:rtl/>
        </w:rPr>
        <w:t>.</w:t>
      </w:r>
    </w:p>
  </w:footnote>
  <w:footnote w:id="176">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hint="cs"/>
          <w:sz w:val="24"/>
          <w:szCs w:val="24"/>
          <w:rtl/>
        </w:rPr>
        <w:t>﴿</w:t>
      </w:r>
      <w:r w:rsidRPr="00634273">
        <w:rPr>
          <w:rFonts w:ascii="KFGQPC Uthmanic Script HAFS" w:cs="KFGQPC Uthmanic Script HAFS" w:hint="eastAsia"/>
          <w:sz w:val="24"/>
          <w:szCs w:val="24"/>
          <w:rtl/>
        </w:rPr>
        <w:t>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نِسَا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لنَّبِيِّ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كَأَحَد</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لنِّسَا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تَّقَي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تَخ</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ضَع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فَيَط</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مَعَ</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لَّذِي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قَل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بِهِ</w:t>
      </w:r>
      <w:r w:rsidRPr="00634273">
        <w:rPr>
          <w:rFonts w:ascii="KFGQPC Uthmanic Script HAFS" w:cs="KFGQPC Uthmanic Script HAFS" w:hint="cs"/>
          <w:sz w:val="24"/>
          <w:szCs w:val="24"/>
          <w:rtl/>
        </w:rPr>
        <w:t>ۦ</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مَرَض</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وَقُل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رُوف</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٣٢</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وَقَر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بُيُوتِكُنَّ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تَبَرَّج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تَبَرُّجَ</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هِلِيَّةِ</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أُولَى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وَأَقِم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لصَّلَو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ةَ</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وَءَاتِينَ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لزَّكَو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ةَ</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وَأَطِع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وَرَسُولَهُ</w:t>
      </w:r>
      <w:r w:rsidRPr="00634273">
        <w:rPr>
          <w:rFonts w:ascii="KFGQPC Uthmanic Script HAFS" w:cs="KFGQPC Uthmanic Script HAFS" w:hint="cs"/>
          <w:sz w:val="24"/>
          <w:szCs w:val="24"/>
          <w:rtl/>
        </w:rPr>
        <w:t>ۥٓۚ</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يُرِيدُ</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لِيُذ</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هِبَ</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عَنكُمُ</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لرِّج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سَ</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أَه</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وَيُطَهِّرَكُم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تَط</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هِير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٣٣</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ذ</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كُر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يُت</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بُيُوتِكُنَّ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ءَايَ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حِك</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كَانَ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لَطِيفًا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خَبِيرًا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٣٤</w:t>
      </w:r>
      <w:r w:rsidRPr="00634273">
        <w:rPr>
          <w:rFonts w:cs="Traditional Arabic" w:hint="cs"/>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حزاب:</w:t>
      </w:r>
      <w:r w:rsidRPr="00634273">
        <w:rPr>
          <w:rFonts w:cs="IRLotus" w:hint="cs"/>
          <w:sz w:val="24"/>
          <w:szCs w:val="24"/>
          <w:rtl/>
        </w:rPr>
        <w:t xml:space="preserve"> 32-34</w:t>
      </w:r>
      <w:r w:rsidRPr="00634273">
        <w:rPr>
          <w:rFonts w:cs="IRLotus"/>
          <w:sz w:val="24"/>
          <w:szCs w:val="24"/>
          <w:rtl/>
        </w:rPr>
        <w:t>]</w:t>
      </w:r>
      <w:r w:rsidRPr="00634273">
        <w:rPr>
          <w:rFonts w:cs="IRLotus" w:hint="cs"/>
          <w:sz w:val="24"/>
          <w:szCs w:val="24"/>
          <w:rtl/>
        </w:rPr>
        <w:t>.</w:t>
      </w:r>
    </w:p>
    <w:p w:rsidR="00A87BEE" w:rsidRPr="00634273" w:rsidRDefault="00A87BEE" w:rsidP="00622D23">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اى همسران پيامبر</w:t>
      </w:r>
      <w:r w:rsidRPr="00634273">
        <w:rPr>
          <w:rFonts w:ascii="Tahoma" w:hAnsi="Tahoma" w:cs="IRLotus" w:hint="cs"/>
          <w:sz w:val="24"/>
          <w:szCs w:val="24"/>
          <w:rtl/>
        </w:rPr>
        <w:t>،</w:t>
      </w:r>
      <w:r w:rsidRPr="00634273">
        <w:rPr>
          <w:rFonts w:ascii="Tahoma" w:hAnsi="Tahoma" w:cs="IRLotus"/>
          <w:sz w:val="24"/>
          <w:szCs w:val="24"/>
          <w:rtl/>
        </w:rPr>
        <w:t xml:space="preserve"> شما مانند هيچ </w:t>
      </w:r>
      <w:r w:rsidRPr="00634273">
        <w:rPr>
          <w:rFonts w:ascii="Tahoma" w:hAnsi="Tahoma" w:cs="IRLotus" w:hint="cs"/>
          <w:sz w:val="24"/>
          <w:szCs w:val="24"/>
          <w:rtl/>
          <w:lang w:bidi="fa-IR"/>
        </w:rPr>
        <w:t>یک</w:t>
      </w:r>
      <w:r w:rsidRPr="00634273">
        <w:rPr>
          <w:rFonts w:ascii="Tahoma" w:hAnsi="Tahoma" w:cs="IRLotus"/>
          <w:sz w:val="24"/>
          <w:szCs w:val="24"/>
          <w:rtl/>
        </w:rPr>
        <w:t xml:space="preserve"> از زنان [ديگر] نيستيد اگر پروا داريد پس به ناز سخن مگوييد تا آن کسی كه در دلش بيمارى است طمع ورزد و گفتارى شايسته گوييد(32) و در خانه‏هايتان قرار گيريد و مانند روزگار جاهليت قديم زينت‌هاى خود را آشكار مكنيد و نماز برپا داريد و زكات بدهيد و خدا و فرستاده‏اش را فرمان بريد خدا فقط مى‏خواهد آلودگى را از شما خاندان [پيامبر] بزدايد و شما را پا</w:t>
      </w:r>
      <w:r w:rsidRPr="00634273">
        <w:rPr>
          <w:rFonts w:ascii="Tahoma" w:hAnsi="Tahoma" w:cs="IRLotus" w:hint="cs"/>
          <w:sz w:val="24"/>
          <w:szCs w:val="24"/>
          <w:rtl/>
        </w:rPr>
        <w:t>ک</w:t>
      </w:r>
      <w:r w:rsidRPr="00634273">
        <w:rPr>
          <w:rFonts w:ascii="Tahoma" w:hAnsi="Tahoma" w:cs="IRLotus"/>
          <w:sz w:val="24"/>
          <w:szCs w:val="24"/>
          <w:rtl/>
        </w:rPr>
        <w:t xml:space="preserve"> و پاكيزه گرداند(33) و آنچه را كه از آيات خدا و [سخنان] حكمت[آميز] در خانه‏هاى شما خوانده مى‏شود ياد كنيد در حقيقت‏خدا همواره دقيق و آگاه است</w:t>
      </w:r>
      <w:r w:rsidRPr="00634273">
        <w:rPr>
          <w:rFonts w:cs="IRLotus" w:hint="cs"/>
          <w:sz w:val="24"/>
          <w:szCs w:val="24"/>
          <w:rtl/>
        </w:rPr>
        <w:t>»</w:t>
      </w:r>
      <w:r w:rsidRPr="00634273">
        <w:rPr>
          <w:rFonts w:cs="IRLotus"/>
          <w:sz w:val="24"/>
          <w:szCs w:val="24"/>
          <w:rtl/>
        </w:rPr>
        <w:t>.</w:t>
      </w:r>
    </w:p>
  </w:footnote>
  <w:footnote w:id="17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ج4، ص59؛ </w:t>
      </w:r>
      <w:r w:rsidRPr="00634273">
        <w:rPr>
          <w:rFonts w:ascii="mylotus" w:hAnsi="mylotus" w:cs="IRLotus"/>
          <w:sz w:val="24"/>
          <w:szCs w:val="24"/>
          <w:rtl/>
        </w:rPr>
        <w:t>من</w:t>
      </w:r>
      <w:r w:rsidRPr="00634273">
        <w:rPr>
          <w:rFonts w:cs="Times New Roman"/>
          <w:sz w:val="24"/>
          <w:szCs w:val="24"/>
        </w:rPr>
        <w:t>‌</w:t>
      </w:r>
      <w:r w:rsidRPr="00634273">
        <w:rPr>
          <w:rFonts w:ascii="mylotus" w:hAnsi="mylotus" w:cs="IRLotus"/>
          <w:sz w:val="24"/>
          <w:szCs w:val="24"/>
          <w:rtl/>
        </w:rPr>
        <w:t xml:space="preserve"> لا یحضره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ج2،ص37، باب «</w:t>
      </w:r>
      <w:r w:rsidRPr="00634273">
        <w:rPr>
          <w:rFonts w:ascii="mylotus" w:hAnsi="mylotus" w:cs="IRLotus"/>
          <w:sz w:val="24"/>
          <w:szCs w:val="24"/>
          <w:rtl/>
        </w:rPr>
        <w:t>ما لِبَنی</w:t>
      </w:r>
      <w:r w:rsidRPr="00634273">
        <w:rPr>
          <w:rFonts w:cs="Times New Roman"/>
          <w:sz w:val="24"/>
          <w:szCs w:val="24"/>
        </w:rPr>
        <w:t>‌</w:t>
      </w:r>
      <w:r w:rsidRPr="00634273">
        <w:rPr>
          <w:rFonts w:ascii="mylotus" w:hAnsi="mylotus" w:cs="IRLotus"/>
          <w:sz w:val="24"/>
          <w:szCs w:val="24"/>
          <w:rtl/>
        </w:rPr>
        <w:t>هاشمٍ من الزکوة</w:t>
      </w:r>
      <w:r w:rsidRPr="00634273">
        <w:rPr>
          <w:rFonts w:cs="IRLotu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ص60 و </w:t>
      </w:r>
      <w:r w:rsidRPr="00634273">
        <w:rPr>
          <w:rFonts w:ascii="mylotus" w:hAnsi="mylotus" w:cs="IRLotus"/>
          <w:sz w:val="24"/>
          <w:szCs w:val="24"/>
          <w:rtl/>
        </w:rPr>
        <w:t>الاستبصار</w:t>
      </w:r>
      <w:r w:rsidRPr="00634273">
        <w:rPr>
          <w:rFonts w:cs="IRLotus" w:hint="cs"/>
          <w:sz w:val="24"/>
          <w:szCs w:val="24"/>
          <w:rtl/>
        </w:rPr>
        <w:t>:</w:t>
      </w:r>
      <w:r w:rsidRPr="00634273">
        <w:rPr>
          <w:rFonts w:cs="IRLotus"/>
          <w:sz w:val="24"/>
          <w:szCs w:val="24"/>
          <w:rtl/>
        </w:rPr>
        <w:t xml:space="preserve"> ج2، ص36 . ما بر حسبِ روش خود، احادیثی را که کتاب خدا آن را تصدیق کند، یا لااقل، مخالف آن نباشد، صحیح می‌دانیم و به سندِ آن، از هر که باشد، اعتنایی نمی‌کنیم، آن را حق می‌شمریم و قبول داریم. اما احادیثی را که مضمونِ آن بر خلافِ کتاب خداست، یا دلیلی از آن در قرآن نیست، از هر که باشد، صحیح نمی‌دانیم و بدان اعتباری نمی‌دهیم. (مُصحح)</w:t>
      </w:r>
    </w:p>
  </w:footnote>
  <w:footnote w:id="17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ج1، ص145، چاپ تهران.</w:t>
      </w:r>
    </w:p>
  </w:footnote>
  <w:footnote w:id="179">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از احادیثی که در کتاب‌های شیعه و سنی موجود است معلوم می‌شود که کراهتِ صدقه خوردن، که تا حدِ حرمت پیش رفته است، از صدقۀ منحصر به رسول خدا</w:t>
      </w:r>
      <w:r w:rsidRPr="00634273">
        <w:rPr>
          <w:rFonts w:cs="CTraditional Arabic"/>
          <w:sz w:val="24"/>
          <w:szCs w:val="24"/>
          <w:rtl/>
        </w:rPr>
        <w:t>ص</w:t>
      </w:r>
      <w:r w:rsidRPr="00634273">
        <w:rPr>
          <w:rFonts w:cs="IRLotus"/>
          <w:sz w:val="24"/>
          <w:szCs w:val="24"/>
          <w:rtl/>
        </w:rPr>
        <w:t xml:space="preserve"> نبوده، بلکه این عمل، بر تمامِ پیشوایانِ اسلام، مکروه یا حرام است</w:t>
      </w:r>
      <w:r w:rsidRPr="00634273">
        <w:rPr>
          <w:rFonts w:cs="IRLotus" w:hint="cs"/>
          <w:sz w:val="24"/>
          <w:szCs w:val="24"/>
          <w:rtl/>
        </w:rPr>
        <w:t>،</w:t>
      </w:r>
      <w:r w:rsidRPr="00634273">
        <w:rPr>
          <w:rFonts w:cs="IRLotus"/>
          <w:sz w:val="24"/>
          <w:szCs w:val="24"/>
          <w:rtl/>
        </w:rPr>
        <w:t xml:space="preserve"> چنان که بنا بر نقل «</w:t>
      </w:r>
      <w:r w:rsidRPr="00634273">
        <w:rPr>
          <w:rFonts w:ascii="mylotus" w:hAnsi="mylotus" w:cs="IRLotus"/>
          <w:sz w:val="24"/>
          <w:szCs w:val="24"/>
          <w:rtl/>
        </w:rPr>
        <w:t xml:space="preserve">فقه </w:t>
      </w:r>
      <w:r w:rsidRPr="00634273">
        <w:rPr>
          <w:rFonts w:cs="Times New Roman"/>
          <w:sz w:val="24"/>
          <w:szCs w:val="24"/>
        </w:rPr>
        <w:t>‌</w:t>
      </w:r>
      <w:r w:rsidRPr="00634273">
        <w:rPr>
          <w:rFonts w:ascii="mylotus" w:hAnsi="mylotus" w:cs="IRLotus"/>
          <w:sz w:val="24"/>
          <w:szCs w:val="24"/>
          <w:rtl/>
        </w:rPr>
        <w:t>الزكات</w:t>
      </w:r>
      <w:r w:rsidRPr="00634273">
        <w:rPr>
          <w:rFonts w:cs="IRLotus"/>
          <w:sz w:val="24"/>
          <w:szCs w:val="24"/>
          <w:rtl/>
        </w:rPr>
        <w:t>» (ج2، ص735) و «</w:t>
      </w:r>
      <w:r w:rsidRPr="00634273">
        <w:rPr>
          <w:rFonts w:ascii="mylotus" w:hAnsi="mylotus" w:cs="IRLotus"/>
          <w:sz w:val="24"/>
          <w:szCs w:val="24"/>
          <w:rtl/>
        </w:rPr>
        <w:t>البحر الزخّار</w:t>
      </w:r>
      <w:r w:rsidRPr="00634273">
        <w:rPr>
          <w:rFonts w:cs="IRLotus"/>
          <w:sz w:val="24"/>
          <w:szCs w:val="24"/>
          <w:rtl/>
        </w:rPr>
        <w:t>» (ج2، ص184) صدقه بر امام نیز، مانندِ رسول خدا، حلال نیست؛ چنان که عمر هنگامی که از شیرِ گوسفندانِ زكات خورد، همین ‌که فهمید از زكات است، به سرعت رفت تا آن را بالا بیاورَد، و عبادة بن‌صامت، از اصحاب برگزیدۀ رسول خدا</w:t>
      </w:r>
      <w:r w:rsidRPr="00634273">
        <w:rPr>
          <w:rFonts w:cs="CTraditional Arabic"/>
          <w:sz w:val="24"/>
          <w:szCs w:val="24"/>
          <w:rtl/>
        </w:rPr>
        <w:t>ص</w:t>
      </w:r>
      <w:r w:rsidRPr="00634273">
        <w:rPr>
          <w:rFonts w:cs="IRLotus"/>
          <w:sz w:val="24"/>
          <w:szCs w:val="24"/>
          <w:rtl/>
        </w:rPr>
        <w:t xml:space="preserve"> نیز از پذیرشِ عاملیّتِ صدقات، اِبا داشت. نه تنها نزدیکان پیامبر و اصحاب کِبار او از خوردنِ صدقات کراهت داشتند، بلکه اکثر مسلمانان حاضر نبودند از مالی که از طریقِ زكات گرفته می‌شود، چیزی دریافت کنند.</w:t>
      </w:r>
    </w:p>
  </w:footnote>
  <w:footnote w:id="180">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ص61، چاپ نجف.</w:t>
      </w:r>
    </w:p>
  </w:footnote>
  <w:footnote w:id="18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ص37، چاپ امیربهادر.</w:t>
      </w:r>
    </w:p>
  </w:footnote>
  <w:footnote w:id="182">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حرام کردن‌ها و حلال شمردن‌ها.</w:t>
      </w:r>
    </w:p>
  </w:footnote>
  <w:footnote w:id="183">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تفسیر</w:t>
      </w:r>
      <w:r w:rsidRPr="00634273">
        <w:rPr>
          <w:rFonts w:cs="IRLotus" w:hint="cs"/>
          <w:sz w:val="24"/>
          <w:szCs w:val="24"/>
          <w:rtl/>
        </w:rPr>
        <w:t xml:space="preserve"> </w:t>
      </w:r>
      <w:r w:rsidRPr="00634273">
        <w:rPr>
          <w:rFonts w:cs="IRLotus"/>
          <w:sz w:val="24"/>
          <w:szCs w:val="24"/>
          <w:rtl/>
        </w:rPr>
        <w:t>امام عسکری</w:t>
      </w:r>
      <w:r w:rsidRPr="00634273">
        <w:rPr>
          <w:rFonts w:cs="IRLotus" w:hint="cs"/>
          <w:sz w:val="24"/>
          <w:szCs w:val="24"/>
          <w:rtl/>
        </w:rPr>
        <w:t>:</w:t>
      </w:r>
      <w:r w:rsidRPr="00634273">
        <w:rPr>
          <w:rFonts w:cs="IRLotus"/>
          <w:sz w:val="24"/>
          <w:szCs w:val="24"/>
          <w:rtl/>
        </w:rPr>
        <w:t xml:space="preserve"> ص79. وَسَخ در این حدیث، به معنای چرک است. مراد از چرکِ دست‌های مردم، مجازاً همان نتیجۀ زحمت و دسترنج مردم است، که اصطلاحاً، به آن «کدِّ یمین» و «عرق جبین» می‌گویند</w:t>
      </w:r>
      <w:r w:rsidRPr="00634273">
        <w:rPr>
          <w:rFonts w:cs="IRLotus" w:hint="cs"/>
          <w:sz w:val="24"/>
          <w:szCs w:val="24"/>
          <w:rtl/>
        </w:rPr>
        <w:t>،</w:t>
      </w:r>
      <w:r w:rsidRPr="00634273">
        <w:rPr>
          <w:rFonts w:cs="IRLotus"/>
          <w:sz w:val="24"/>
          <w:szCs w:val="24"/>
          <w:rtl/>
        </w:rPr>
        <w:t xml:space="preserve"> چنان که مجلسی در کتاب «لوامع صاحبقرانی» (ج2، ص32) می‌نویسد: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«زکات را که چرک دست‌هاست ... چون أغنیا به کدِّ ید و مشقّت آن، مال را به هم رسانیده‌اند».</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 xml:space="preserve">[نیز بنگرید به: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ص229 و </w:t>
      </w:r>
      <w:r w:rsidRPr="00634273">
        <w:rPr>
          <w:rFonts w:ascii="mylotus" w:hAnsi="mylotus" w:cs="IRLotus"/>
          <w:sz w:val="24"/>
          <w:szCs w:val="24"/>
          <w:rtl/>
        </w:rPr>
        <w:t>بحارالأنوار</w:t>
      </w:r>
      <w:r w:rsidRPr="00634273">
        <w:rPr>
          <w:rFonts w:cs="IRLotus" w:hint="cs"/>
          <w:sz w:val="24"/>
          <w:szCs w:val="24"/>
          <w:rtl/>
        </w:rPr>
        <w:t xml:space="preserve">: </w:t>
      </w:r>
      <w:r w:rsidRPr="00634273">
        <w:rPr>
          <w:rFonts w:cs="IRLotus"/>
          <w:sz w:val="24"/>
          <w:szCs w:val="24"/>
          <w:rtl/>
        </w:rPr>
        <w:t>ج93، ص68</w:t>
      </w:r>
      <w:r w:rsidRPr="00634273">
        <w:rPr>
          <w:rFonts w:cs="IRLotus" w:hint="cs"/>
          <w:sz w:val="24"/>
          <w:szCs w:val="24"/>
          <w:rtl/>
        </w:rPr>
        <w:t>]</w:t>
      </w:r>
      <w:r w:rsidRPr="00634273">
        <w:rPr>
          <w:rFonts w:cs="IRLotus"/>
          <w:sz w:val="24"/>
          <w:szCs w:val="24"/>
          <w:rtl/>
        </w:rPr>
        <w:t>. (مُصحح)</w:t>
      </w:r>
      <w:r w:rsidRPr="00634273">
        <w:rPr>
          <w:rFonts w:ascii="B Lotus" w:hAnsi="B Lotus" w:cs="IRLotus" w:hint="cs"/>
          <w:sz w:val="24"/>
          <w:szCs w:val="24"/>
          <w:rtl/>
        </w:rPr>
        <w:t>.</w:t>
      </w:r>
    </w:p>
  </w:footnote>
  <w:footnote w:id="18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mylotus" w:hAnsi="mylotus" w:cs="IRLotus" w:hint="cs"/>
          <w:sz w:val="24"/>
          <w:szCs w:val="24"/>
          <w:rtl/>
        </w:rPr>
        <w:t xml:space="preserve"> </w:t>
      </w:r>
      <w:r w:rsidRPr="00634273">
        <w:rPr>
          <w:rFonts w:ascii="mylotus" w:hAnsi="mylotus" w:cs="IRLotus"/>
          <w:sz w:val="24"/>
          <w:szCs w:val="24"/>
          <w:rtl/>
        </w:rPr>
        <w:t>من لایحضره الفقیه</w:t>
      </w:r>
      <w:r w:rsidRPr="00634273">
        <w:rPr>
          <w:rFonts w:cs="IRLotus" w:hint="cs"/>
          <w:sz w:val="24"/>
          <w:szCs w:val="24"/>
          <w:rtl/>
        </w:rPr>
        <w:t>:</w:t>
      </w:r>
      <w:r w:rsidRPr="00634273">
        <w:rPr>
          <w:rFonts w:cs="IRLotus"/>
          <w:sz w:val="24"/>
          <w:szCs w:val="24"/>
          <w:rtl/>
        </w:rPr>
        <w:t xml:space="preserve"> ج2، ص38 و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ص61-60.</w:t>
      </w:r>
    </w:p>
  </w:footnote>
  <w:footnote w:id="185">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ج4، ص174.</w:t>
      </w:r>
    </w:p>
  </w:footnote>
  <w:footnote w:id="18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همچنین: 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ص91 و شیخ حرّعاملی،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ص346.</w:t>
      </w:r>
    </w:p>
  </w:footnote>
  <w:footnote w:id="18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همچنین</w:t>
      </w:r>
      <w:r w:rsidRPr="00634273">
        <w:rPr>
          <w:rFonts w:cs="IRLotus" w:hint="cs"/>
          <w:sz w:val="24"/>
          <w:szCs w:val="24"/>
          <w:rtl/>
        </w:rPr>
        <w:t>،</w:t>
      </w:r>
      <w:r w:rsidRPr="00634273">
        <w:rPr>
          <w:rFonts w:cs="IRLotus"/>
          <w:sz w:val="24"/>
          <w:szCs w:val="24"/>
          <w:rtl/>
        </w:rPr>
        <w:t xml:space="preserve"> 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w:t>
      </w:r>
      <w:r w:rsidRPr="00634273">
        <w:rPr>
          <w:rFonts w:cs="IRLotus" w:hint="cs"/>
          <w:sz w:val="24"/>
          <w:szCs w:val="24"/>
          <w:rtl/>
        </w:rPr>
        <w:t xml:space="preserve"> </w:t>
      </w:r>
      <w:r w:rsidRPr="00634273">
        <w:rPr>
          <w:rFonts w:cs="IRLotus"/>
          <w:sz w:val="24"/>
          <w:szCs w:val="24"/>
          <w:rtl/>
        </w:rPr>
        <w:t>89-88 . (مُصحح)</w:t>
      </w:r>
    </w:p>
  </w:footnote>
  <w:footnote w:id="18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ج8، ص103، چاپ تبریز [و در چاپ جدید: ج29، ص202].</w:t>
      </w:r>
    </w:p>
  </w:footnote>
  <w:footnote w:id="18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ج28، ص354.</w:t>
      </w:r>
    </w:p>
  </w:footnote>
  <w:footnote w:id="19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طبرسی، احتجاج</w:t>
      </w:r>
      <w:r w:rsidRPr="00634273">
        <w:rPr>
          <w:rFonts w:cs="IRLotus" w:hint="cs"/>
          <w:sz w:val="24"/>
          <w:szCs w:val="24"/>
          <w:rtl/>
        </w:rPr>
        <w:t>:</w:t>
      </w:r>
      <w:r w:rsidRPr="00634273">
        <w:rPr>
          <w:rFonts w:cs="IRLotus"/>
          <w:sz w:val="24"/>
          <w:szCs w:val="24"/>
          <w:rtl/>
        </w:rPr>
        <w:t xml:space="preserve"> ج1، ص142 و مجلسی،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ج29، ص231.</w:t>
      </w:r>
    </w:p>
  </w:footnote>
  <w:footnote w:id="19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طبری، </w:t>
      </w:r>
      <w:r w:rsidRPr="00634273">
        <w:rPr>
          <w:rFonts w:ascii="mylotus" w:hAnsi="mylotus" w:cs="IRLotus"/>
          <w:sz w:val="24"/>
          <w:szCs w:val="24"/>
          <w:rtl/>
        </w:rPr>
        <w:t>تاریخ ال</w:t>
      </w:r>
      <w:r w:rsidRPr="00634273">
        <w:rPr>
          <w:rFonts w:ascii="mylotus" w:hAnsi="mylotus" w:cs="IRLotus" w:hint="cs"/>
          <w:sz w:val="24"/>
          <w:szCs w:val="24"/>
          <w:rtl/>
        </w:rPr>
        <w:t>أ</w:t>
      </w:r>
      <w:r w:rsidRPr="00634273">
        <w:rPr>
          <w:rFonts w:ascii="mylotus" w:hAnsi="mylotus" w:cs="IRLotus"/>
          <w:sz w:val="24"/>
          <w:szCs w:val="24"/>
          <w:rtl/>
        </w:rPr>
        <w:t>مم والملو</w:t>
      </w:r>
      <w:r w:rsidRPr="00634273">
        <w:rPr>
          <w:rFonts w:ascii="mylotus" w:hAnsi="mylotus" w:cs="IRLotus" w:hint="cs"/>
          <w:sz w:val="24"/>
          <w:szCs w:val="24"/>
          <w:rtl/>
        </w:rPr>
        <w:t>ك</w:t>
      </w:r>
      <w:r w:rsidRPr="00634273">
        <w:rPr>
          <w:rFonts w:cs="IRLotus" w:hint="cs"/>
          <w:sz w:val="24"/>
          <w:szCs w:val="24"/>
          <w:rtl/>
        </w:rPr>
        <w:t>:</w:t>
      </w:r>
      <w:r w:rsidRPr="00634273">
        <w:rPr>
          <w:rFonts w:cs="IRLotus"/>
          <w:sz w:val="24"/>
          <w:szCs w:val="24"/>
          <w:rtl/>
        </w:rPr>
        <w:t xml:space="preserve"> ج3، ص109 و ابن اثیر، </w:t>
      </w:r>
      <w:r w:rsidRPr="00634273">
        <w:rPr>
          <w:rFonts w:ascii="mylotus" w:hAnsi="mylotus" w:cs="IRLotus"/>
          <w:sz w:val="24"/>
          <w:szCs w:val="24"/>
          <w:rtl/>
        </w:rPr>
        <w:t>الکامل ف</w:t>
      </w:r>
      <w:r w:rsidRPr="00634273">
        <w:rPr>
          <w:rFonts w:ascii="mylotus" w:hAnsi="mylotus" w:cs="IRLotus" w:hint="cs"/>
          <w:sz w:val="24"/>
          <w:szCs w:val="24"/>
          <w:rtl/>
        </w:rPr>
        <w:t>ي</w:t>
      </w:r>
      <w:r w:rsidRPr="00634273">
        <w:rPr>
          <w:rFonts w:ascii="mylotus" w:hAnsi="mylotus" w:cs="IRLotus"/>
          <w:sz w:val="24"/>
          <w:szCs w:val="24"/>
          <w:rtl/>
        </w:rPr>
        <w:t xml:space="preserve"> التاریخ</w:t>
      </w:r>
      <w:r w:rsidRPr="00634273">
        <w:rPr>
          <w:rFonts w:cs="IRLotus" w:hint="cs"/>
          <w:sz w:val="24"/>
          <w:szCs w:val="24"/>
          <w:rtl/>
        </w:rPr>
        <w:t>:</w:t>
      </w:r>
      <w:r w:rsidRPr="00634273">
        <w:rPr>
          <w:rFonts w:cs="IRLotus"/>
          <w:sz w:val="24"/>
          <w:szCs w:val="24"/>
          <w:rtl/>
        </w:rPr>
        <w:t xml:space="preserve"> ج2، ص503. (مُصحح)</w:t>
      </w:r>
    </w:p>
  </w:footnote>
  <w:footnote w:id="19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ص106.</w:t>
      </w:r>
    </w:p>
  </w:footnote>
  <w:footnote w:id="19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ابویوسف، </w:t>
      </w:r>
      <w:r w:rsidRPr="00634273">
        <w:rPr>
          <w:rFonts w:ascii="mylotus" w:hAnsi="mylotus" w:cs="IRLotus"/>
          <w:sz w:val="24"/>
          <w:szCs w:val="24"/>
          <w:rtl/>
        </w:rPr>
        <w:t>الخراج</w:t>
      </w:r>
      <w:r w:rsidRPr="00634273">
        <w:rPr>
          <w:rFonts w:cs="IRLotus" w:hint="cs"/>
          <w:sz w:val="24"/>
          <w:szCs w:val="24"/>
          <w:rtl/>
        </w:rPr>
        <w:t>:</w:t>
      </w:r>
      <w:r w:rsidRPr="00634273">
        <w:rPr>
          <w:rFonts w:cs="IRLotus"/>
          <w:sz w:val="24"/>
          <w:szCs w:val="24"/>
          <w:rtl/>
        </w:rPr>
        <w:t xml:space="preserve"> ص43 و قاسم</w:t>
      </w:r>
      <w:r w:rsidRPr="00634273">
        <w:rPr>
          <w:rFonts w:cs="IRLotus" w:hint="cs"/>
          <w:sz w:val="24"/>
          <w:szCs w:val="24"/>
          <w:rtl/>
        </w:rPr>
        <w:t xml:space="preserve"> </w:t>
      </w:r>
      <w:r w:rsidRPr="00634273">
        <w:rPr>
          <w:rFonts w:cs="IRLotus"/>
          <w:sz w:val="24"/>
          <w:szCs w:val="24"/>
          <w:rtl/>
        </w:rPr>
        <w:t>‌بن</w:t>
      </w:r>
      <w:r w:rsidRPr="00634273">
        <w:rPr>
          <w:rFonts w:cs="IRLotus" w:hint="cs"/>
          <w:sz w:val="24"/>
          <w:szCs w:val="24"/>
          <w:rtl/>
        </w:rPr>
        <w:t xml:space="preserve"> </w:t>
      </w:r>
      <w:r w:rsidRPr="00634273">
        <w:rPr>
          <w:rFonts w:cs="IRLotus"/>
          <w:sz w:val="24"/>
          <w:szCs w:val="24"/>
          <w:rtl/>
        </w:rPr>
        <w:t xml:space="preserve">‌سلاّم،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موال</w:t>
      </w:r>
      <w:r w:rsidRPr="00634273">
        <w:rPr>
          <w:rFonts w:cs="IRLotus" w:hint="cs"/>
          <w:sz w:val="24"/>
          <w:szCs w:val="24"/>
          <w:rtl/>
        </w:rPr>
        <w:t>:</w:t>
      </w:r>
      <w:r w:rsidRPr="00634273">
        <w:rPr>
          <w:rFonts w:cs="IRLotus"/>
          <w:sz w:val="24"/>
          <w:szCs w:val="24"/>
          <w:rtl/>
        </w:rPr>
        <w:t xml:space="preserve"> ص322.</w:t>
      </w:r>
    </w:p>
  </w:footnote>
  <w:footnote w:id="19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ج6، ص327، چاپ نجف</w:t>
      </w:r>
      <w:r w:rsidRPr="00634273">
        <w:rPr>
          <w:rFonts w:cs="IRLotus" w:hint="cs"/>
          <w:sz w:val="24"/>
          <w:szCs w:val="24"/>
          <w:rtl/>
        </w:rPr>
        <w:t xml:space="preserve">، </w:t>
      </w:r>
      <w:r w:rsidRPr="00634273">
        <w:rPr>
          <w:rFonts w:cs="IRLotus"/>
          <w:sz w:val="24"/>
          <w:szCs w:val="24"/>
          <w:rtl/>
        </w:rPr>
        <w:t xml:space="preserve">علامۀ حلی، </w:t>
      </w:r>
      <w:r w:rsidRPr="00634273">
        <w:rPr>
          <w:rFonts w:ascii="mylotus" w:hAnsi="mylotus" w:cs="IRLotus"/>
          <w:sz w:val="24"/>
          <w:szCs w:val="24"/>
          <w:rtl/>
        </w:rPr>
        <w:t>منتهی</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المطلب</w:t>
      </w:r>
      <w:r w:rsidRPr="00634273">
        <w:rPr>
          <w:rFonts w:cs="IRLotus" w:hint="cs"/>
          <w:sz w:val="24"/>
          <w:szCs w:val="24"/>
          <w:rtl/>
        </w:rPr>
        <w:t>:</w:t>
      </w:r>
      <w:r w:rsidRPr="00634273">
        <w:rPr>
          <w:rFonts w:cs="IRLotus"/>
          <w:sz w:val="24"/>
          <w:szCs w:val="24"/>
          <w:rtl/>
        </w:rPr>
        <w:t xml:space="preserve"> ج2، ص1025 و حمیری، </w:t>
      </w:r>
      <w:r w:rsidRPr="00634273">
        <w:rPr>
          <w:rFonts w:ascii="mylotus" w:hAnsi="mylotus" w:cs="IRLotus"/>
          <w:sz w:val="24"/>
          <w:szCs w:val="24"/>
          <w:rtl/>
        </w:rPr>
        <w:t xml:space="preserve">قُرب </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إ</w:t>
      </w:r>
      <w:r w:rsidRPr="00634273">
        <w:rPr>
          <w:rFonts w:ascii="mylotus" w:hAnsi="mylotus" w:cs="IRLotus"/>
          <w:sz w:val="24"/>
          <w:szCs w:val="24"/>
          <w:rtl/>
        </w:rPr>
        <w:t>سناد</w:t>
      </w:r>
      <w:r w:rsidRPr="00634273">
        <w:rPr>
          <w:rFonts w:cs="IRLotus" w:hint="cs"/>
          <w:sz w:val="24"/>
          <w:szCs w:val="24"/>
          <w:rtl/>
        </w:rPr>
        <w:t>:</w:t>
      </w:r>
      <w:r w:rsidRPr="00634273">
        <w:rPr>
          <w:rFonts w:cs="IRLotus"/>
          <w:sz w:val="24"/>
          <w:szCs w:val="24"/>
          <w:rtl/>
        </w:rPr>
        <w:t xml:space="preserve"> ص35.</w:t>
      </w:r>
    </w:p>
  </w:footnote>
  <w:footnote w:id="19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طبرسی، احتجاج</w:t>
      </w:r>
      <w:r w:rsidRPr="00634273">
        <w:rPr>
          <w:rFonts w:cs="IRLotus" w:hint="cs"/>
          <w:sz w:val="24"/>
          <w:szCs w:val="24"/>
          <w:rtl/>
        </w:rPr>
        <w:t>:</w:t>
      </w:r>
      <w:r w:rsidRPr="00634273">
        <w:rPr>
          <w:rFonts w:cs="IRLotus"/>
          <w:sz w:val="24"/>
          <w:szCs w:val="24"/>
          <w:rtl/>
        </w:rPr>
        <w:t xml:space="preserve"> ج2، ص298 و حرّ عاملی، </w:t>
      </w:r>
      <w:r w:rsidRPr="00634273">
        <w:rPr>
          <w:rFonts w:ascii="mylotus" w:hAnsi="mylotus" w:cs="IRLotus"/>
          <w:sz w:val="24"/>
          <w:szCs w:val="24"/>
          <w:rtl/>
        </w:rPr>
        <w:t>وسائل الشیعة</w:t>
      </w:r>
      <w:r w:rsidRPr="00634273">
        <w:rPr>
          <w:rFonts w:cs="IRLotus" w:hint="cs"/>
          <w:sz w:val="24"/>
          <w:szCs w:val="24"/>
          <w:rtl/>
        </w:rPr>
        <w:t xml:space="preserve">: </w:t>
      </w:r>
      <w:r w:rsidRPr="00634273">
        <w:rPr>
          <w:rFonts w:cs="IRLotus"/>
          <w:sz w:val="24"/>
          <w:szCs w:val="24"/>
          <w:rtl/>
        </w:rPr>
        <w:t>ج17، ص217.</w:t>
      </w:r>
    </w:p>
  </w:footnote>
  <w:footnote w:id="19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حمیری، قرب‌الاسناد، ص45 و حرّ عاملی، </w:t>
      </w:r>
      <w:r w:rsidRPr="00634273">
        <w:rPr>
          <w:rFonts w:ascii="mylotus" w:hAnsi="mylotus" w:cs="IRLotus"/>
          <w:sz w:val="24"/>
          <w:szCs w:val="24"/>
          <w:rtl/>
        </w:rPr>
        <w:t>وسائل الشیعة</w:t>
      </w:r>
      <w:r w:rsidRPr="00634273">
        <w:rPr>
          <w:rFonts w:cs="IRLotus" w:hint="cs"/>
          <w:sz w:val="24"/>
          <w:szCs w:val="24"/>
          <w:rtl/>
        </w:rPr>
        <w:t>:</w:t>
      </w:r>
      <w:r w:rsidRPr="00634273">
        <w:rPr>
          <w:rFonts w:cs="IRLotus"/>
          <w:sz w:val="24"/>
          <w:szCs w:val="24"/>
          <w:rtl/>
        </w:rPr>
        <w:t xml:space="preserve"> ج17، ص216.</w:t>
      </w:r>
    </w:p>
  </w:footnote>
  <w:footnote w:id="19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hint="cs"/>
          <w:sz w:val="24"/>
          <w:szCs w:val="24"/>
          <w:rtl/>
        </w:rPr>
        <w:t>إ</w:t>
      </w:r>
      <w:r w:rsidRPr="00634273">
        <w:rPr>
          <w:rFonts w:ascii="mylotus" w:hAnsi="mylotus" w:cs="IRLotus"/>
          <w:sz w:val="24"/>
          <w:szCs w:val="24"/>
          <w:rtl/>
        </w:rPr>
        <w:t xml:space="preserve">حیاء </w:t>
      </w:r>
      <w:r w:rsidRPr="00634273">
        <w:rPr>
          <w:rFonts w:cs="Times New Roman"/>
          <w:sz w:val="24"/>
          <w:szCs w:val="24"/>
        </w:rPr>
        <w:t>‌</w:t>
      </w:r>
      <w:r w:rsidRPr="00634273">
        <w:rPr>
          <w:rFonts w:ascii="mylotus" w:hAnsi="mylotus" w:cs="IRLotus"/>
          <w:sz w:val="24"/>
          <w:szCs w:val="24"/>
          <w:rtl/>
        </w:rPr>
        <w:t>علوم</w:t>
      </w:r>
      <w:r w:rsidRPr="00634273">
        <w:rPr>
          <w:rFonts w:ascii="mylotus" w:hAnsi="mylotus" w:cs="IRLotus" w:hint="cs"/>
          <w:sz w:val="24"/>
          <w:szCs w:val="24"/>
          <w:rtl/>
        </w:rPr>
        <w:t xml:space="preserve"> الدین</w:t>
      </w:r>
      <w:r w:rsidRPr="00634273">
        <w:rPr>
          <w:rFonts w:cs="IRLotus" w:hint="cs"/>
          <w:sz w:val="24"/>
          <w:szCs w:val="24"/>
          <w:rtl/>
        </w:rPr>
        <w:t>:</w:t>
      </w:r>
      <w:r w:rsidRPr="00634273">
        <w:rPr>
          <w:rFonts w:cs="IRLotus"/>
          <w:sz w:val="24"/>
          <w:szCs w:val="24"/>
          <w:rtl/>
        </w:rPr>
        <w:t xml:space="preserve"> ج2، ص</w:t>
      </w:r>
      <w:r w:rsidRPr="00634273">
        <w:rPr>
          <w:rFonts w:cs="IRLotus" w:hint="cs"/>
          <w:sz w:val="24"/>
          <w:szCs w:val="24"/>
          <w:rtl/>
        </w:rPr>
        <w:t>6</w:t>
      </w:r>
      <w:r w:rsidRPr="00634273">
        <w:rPr>
          <w:rFonts w:cs="IRLotus"/>
          <w:sz w:val="24"/>
          <w:szCs w:val="24"/>
          <w:rtl/>
        </w:rPr>
        <w:t>102، چاپ قدیم مصر.</w:t>
      </w:r>
    </w:p>
  </w:footnote>
  <w:footnote w:id="19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ابوالفرج اصفهانی،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غانی</w:t>
      </w:r>
      <w:r w:rsidRPr="00634273">
        <w:rPr>
          <w:rFonts w:cs="IRLotus" w:hint="cs"/>
          <w:sz w:val="24"/>
          <w:szCs w:val="24"/>
          <w:rtl/>
        </w:rPr>
        <w:t>:</w:t>
      </w:r>
      <w:r w:rsidRPr="00634273">
        <w:rPr>
          <w:rFonts w:cs="IRLotus"/>
          <w:sz w:val="24"/>
          <w:szCs w:val="24"/>
          <w:rtl/>
        </w:rPr>
        <w:t xml:space="preserve"> ج16، ص150.</w:t>
      </w:r>
    </w:p>
  </w:footnote>
  <w:footnote w:id="19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طبقات، ج2، ص213.</w:t>
      </w:r>
    </w:p>
  </w:footnote>
  <w:footnote w:id="20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قطب راوندی، خرائج و جرائح</w:t>
      </w:r>
      <w:r w:rsidRPr="00634273">
        <w:rPr>
          <w:rFonts w:cs="IRLotus" w:hint="cs"/>
          <w:sz w:val="24"/>
          <w:szCs w:val="24"/>
          <w:rtl/>
        </w:rPr>
        <w:t>:</w:t>
      </w:r>
      <w:r w:rsidRPr="00634273">
        <w:rPr>
          <w:rFonts w:cs="IRLotus"/>
          <w:sz w:val="24"/>
          <w:szCs w:val="24"/>
          <w:rtl/>
        </w:rPr>
        <w:t xml:space="preserve"> ص194 و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ج46، ص28.</w:t>
      </w:r>
    </w:p>
  </w:footnote>
  <w:footnote w:id="20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مستدر</w:t>
      </w:r>
      <w:r w:rsidRPr="00634273">
        <w:rPr>
          <w:rFonts w:ascii="mylotus" w:hAnsi="mylotus" w:cs="IRLotus" w:hint="cs"/>
          <w:sz w:val="24"/>
          <w:szCs w:val="24"/>
          <w:rtl/>
        </w:rPr>
        <w:t xml:space="preserve">ك </w:t>
      </w:r>
      <w:r w:rsidRPr="00634273">
        <w:rPr>
          <w:rFonts w:ascii="mylotus" w:hAnsi="mylotus" w:cs="IRLotus"/>
          <w:sz w:val="24"/>
          <w:szCs w:val="24"/>
          <w:rtl/>
        </w:rPr>
        <w:t>‌‌الوسائل</w:t>
      </w:r>
      <w:r w:rsidRPr="00634273">
        <w:rPr>
          <w:rFonts w:cs="IRLotus" w:hint="cs"/>
          <w:sz w:val="24"/>
          <w:szCs w:val="24"/>
          <w:rtl/>
        </w:rPr>
        <w:t>:</w:t>
      </w:r>
      <w:r w:rsidRPr="00634273">
        <w:rPr>
          <w:rFonts w:cs="IRLotus"/>
          <w:sz w:val="24"/>
          <w:szCs w:val="24"/>
          <w:rtl/>
        </w:rPr>
        <w:t xml:space="preserve"> ج13، ص178.</w:t>
      </w:r>
    </w:p>
  </w:footnote>
  <w:footnote w:id="20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ج11، ص20، چاپ تبریز.</w:t>
      </w:r>
    </w:p>
  </w:footnote>
  <w:footnote w:id="20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الطبقات الکبری</w:t>
      </w:r>
      <w:r w:rsidRPr="00634273">
        <w:rPr>
          <w:rFonts w:cs="IRLotus" w:hint="cs"/>
          <w:sz w:val="24"/>
          <w:szCs w:val="24"/>
          <w:rtl/>
        </w:rPr>
        <w:t>:</w:t>
      </w:r>
      <w:r w:rsidRPr="00634273">
        <w:rPr>
          <w:rFonts w:cs="IRLotus"/>
          <w:sz w:val="24"/>
          <w:szCs w:val="24"/>
          <w:rtl/>
        </w:rPr>
        <w:t xml:space="preserve"> ج5، ص112.</w:t>
      </w:r>
    </w:p>
  </w:footnote>
  <w:footnote w:id="20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مستدر</w:t>
      </w:r>
      <w:r w:rsidRPr="00634273">
        <w:rPr>
          <w:rFonts w:ascii="mylotus" w:hAnsi="mylotus" w:cs="IRLotus" w:hint="cs"/>
          <w:sz w:val="24"/>
          <w:szCs w:val="24"/>
          <w:rtl/>
        </w:rPr>
        <w:t xml:space="preserve">ك </w:t>
      </w:r>
      <w:r w:rsidRPr="00634273">
        <w:rPr>
          <w:rFonts w:cs="Times New Roman"/>
          <w:sz w:val="24"/>
          <w:szCs w:val="24"/>
        </w:rPr>
        <w:t>‌</w:t>
      </w:r>
      <w:r w:rsidRPr="00634273">
        <w:rPr>
          <w:rFonts w:ascii="mylotus" w:hAnsi="mylotus" w:cs="IRLotus"/>
          <w:sz w:val="24"/>
          <w:szCs w:val="24"/>
          <w:rtl/>
        </w:rPr>
        <w:t>الوسائل</w:t>
      </w:r>
      <w:r w:rsidRPr="00634273">
        <w:rPr>
          <w:rFonts w:cs="IRLotus" w:hint="cs"/>
          <w:sz w:val="24"/>
          <w:szCs w:val="24"/>
          <w:rtl/>
        </w:rPr>
        <w:t>:</w:t>
      </w:r>
      <w:r w:rsidRPr="00634273">
        <w:rPr>
          <w:rFonts w:cs="IRLotus"/>
          <w:sz w:val="24"/>
          <w:szCs w:val="24"/>
          <w:rtl/>
        </w:rPr>
        <w:t xml:space="preserve"> ج13، ص173</w:t>
      </w:r>
      <w:r w:rsidRPr="00634273">
        <w:rPr>
          <w:rFonts w:ascii="B Lotus" w:hAnsi="B Lotus" w:cs="IRLotus" w:hint="cs"/>
          <w:sz w:val="24"/>
          <w:szCs w:val="24"/>
          <w:rtl/>
        </w:rPr>
        <w:t>.</w:t>
      </w:r>
    </w:p>
  </w:footnote>
  <w:footnote w:id="20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الاختصاص</w:t>
      </w:r>
      <w:r w:rsidRPr="00634273">
        <w:rPr>
          <w:rFonts w:cs="IRLotus" w:hint="cs"/>
          <w:sz w:val="24"/>
          <w:szCs w:val="24"/>
          <w:rtl/>
        </w:rPr>
        <w:t>:</w:t>
      </w:r>
      <w:r w:rsidRPr="00634273">
        <w:rPr>
          <w:rFonts w:cs="IRLotus"/>
          <w:sz w:val="24"/>
          <w:szCs w:val="24"/>
          <w:rtl/>
        </w:rPr>
        <w:t xml:space="preserve"> ص58. همچنین: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ج48، ص124 و </w:t>
      </w:r>
      <w:r w:rsidRPr="00634273">
        <w:rPr>
          <w:rFonts w:ascii="mylotus" w:hAnsi="mylotus" w:cs="IRLotus"/>
          <w:sz w:val="24"/>
          <w:szCs w:val="24"/>
          <w:rtl/>
        </w:rPr>
        <w:t xml:space="preserve">مستدرك </w:t>
      </w:r>
      <w:r w:rsidRPr="00634273">
        <w:rPr>
          <w:rFonts w:cs="Times New Roman"/>
          <w:sz w:val="24"/>
          <w:szCs w:val="24"/>
        </w:rPr>
        <w:t>‌</w:t>
      </w:r>
      <w:r w:rsidRPr="00634273">
        <w:rPr>
          <w:rFonts w:ascii="mylotus" w:hAnsi="mylotus" w:cs="IRLotus"/>
          <w:sz w:val="24"/>
          <w:szCs w:val="24"/>
          <w:rtl/>
        </w:rPr>
        <w:t>الوسائل</w:t>
      </w:r>
      <w:r w:rsidRPr="00634273">
        <w:rPr>
          <w:rFonts w:cs="IRLotus" w:hint="cs"/>
          <w:sz w:val="24"/>
          <w:szCs w:val="24"/>
          <w:rtl/>
        </w:rPr>
        <w:t>:</w:t>
      </w:r>
      <w:r w:rsidRPr="00634273">
        <w:rPr>
          <w:rFonts w:cs="IRLotus"/>
          <w:sz w:val="24"/>
          <w:szCs w:val="24"/>
          <w:rtl/>
        </w:rPr>
        <w:t xml:space="preserve"> ج13، ص177.</w:t>
      </w:r>
      <w:r w:rsidRPr="00634273">
        <w:rPr>
          <w:rFonts w:cs="IRLotus" w:hint="cs"/>
          <w:sz w:val="24"/>
          <w:szCs w:val="24"/>
          <w:rtl/>
        </w:rPr>
        <w:t>‌</w:t>
      </w:r>
    </w:p>
  </w:footnote>
  <w:footnote w:id="20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یافعی، </w:t>
      </w:r>
      <w:r w:rsidRPr="00634273">
        <w:rPr>
          <w:rFonts w:ascii="mylotus" w:hAnsi="mylotus" w:cs="IRLotus"/>
          <w:sz w:val="24"/>
          <w:szCs w:val="24"/>
          <w:rtl/>
        </w:rPr>
        <w:t>مرآة ‌‌الجنان</w:t>
      </w:r>
      <w:r w:rsidRPr="00634273">
        <w:rPr>
          <w:rFonts w:cs="IRLotus" w:hint="cs"/>
          <w:sz w:val="24"/>
          <w:szCs w:val="24"/>
          <w:rtl/>
        </w:rPr>
        <w:t>:</w:t>
      </w:r>
      <w:r w:rsidRPr="00634273">
        <w:rPr>
          <w:rFonts w:cs="IRLotus"/>
          <w:sz w:val="24"/>
          <w:szCs w:val="24"/>
          <w:rtl/>
        </w:rPr>
        <w:t xml:space="preserve"> ج1، ص394.</w:t>
      </w:r>
    </w:p>
  </w:footnote>
  <w:footnote w:id="20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ص395.</w:t>
      </w:r>
    </w:p>
  </w:footnote>
  <w:footnote w:id="20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ج2، ص13.</w:t>
      </w:r>
    </w:p>
  </w:footnote>
  <w:footnote w:id="20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ص80.</w:t>
      </w:r>
    </w:p>
  </w:footnote>
  <w:footnote w:id="21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التاریخ</w:t>
      </w:r>
      <w:r w:rsidRPr="00634273">
        <w:rPr>
          <w:rFonts w:cs="IRLotus" w:hint="cs"/>
          <w:sz w:val="24"/>
          <w:szCs w:val="24"/>
          <w:rtl/>
        </w:rPr>
        <w:t>:</w:t>
      </w:r>
      <w:r w:rsidRPr="00634273">
        <w:rPr>
          <w:rFonts w:cs="IRLotus"/>
          <w:sz w:val="24"/>
          <w:szCs w:val="24"/>
          <w:rtl/>
        </w:rPr>
        <w:t xml:space="preserve"> ج2، ص1</w:t>
      </w:r>
      <w:r w:rsidRPr="00634273">
        <w:rPr>
          <w:rFonts w:cs="2  Zar"/>
          <w:sz w:val="24"/>
          <w:szCs w:val="24"/>
          <w:rtl/>
        </w:rPr>
        <w:t>5</w:t>
      </w:r>
      <w:r w:rsidRPr="00634273">
        <w:rPr>
          <w:rFonts w:cs="IRLotus"/>
          <w:sz w:val="24"/>
          <w:szCs w:val="24"/>
          <w:rtl/>
        </w:rPr>
        <w:t>0، چاپ بیروت.</w:t>
      </w:r>
    </w:p>
  </w:footnote>
  <w:footnote w:id="21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سیدبن‌طاوس</w:t>
      </w:r>
      <w:r w:rsidRPr="00634273">
        <w:rPr>
          <w:rFonts w:ascii="Lotus Linotype" w:hAnsi="Lotus Linotype" w:cs="IRLotus"/>
          <w:sz w:val="24"/>
          <w:szCs w:val="24"/>
          <w:rtl/>
        </w:rPr>
        <w:t xml:space="preserve">، مُهج‌ الدعوات و منهج‌ العبادات و محدث نوری، </w:t>
      </w:r>
      <w:r w:rsidRPr="00634273">
        <w:rPr>
          <w:rFonts w:ascii="mylotus" w:hAnsi="mylotus" w:cs="IRLotus"/>
          <w:sz w:val="24"/>
          <w:szCs w:val="24"/>
          <w:rtl/>
        </w:rPr>
        <w:t>مستدر</w:t>
      </w:r>
      <w:r w:rsidRPr="00634273">
        <w:rPr>
          <w:rFonts w:ascii="mylotus" w:hAnsi="mylotus" w:cs="IRLotus" w:hint="cs"/>
          <w:sz w:val="24"/>
          <w:szCs w:val="24"/>
          <w:rtl/>
        </w:rPr>
        <w:t>ك</w:t>
      </w:r>
      <w:r w:rsidRPr="00634273">
        <w:rPr>
          <w:rFonts w:ascii="mylotus" w:hAnsi="mylotus" w:cs="IRLotus"/>
          <w:sz w:val="24"/>
          <w:szCs w:val="24"/>
          <w:rtl/>
        </w:rPr>
        <w:t xml:space="preserve"> الوسائل</w:t>
      </w:r>
      <w:r w:rsidRPr="00634273">
        <w:rPr>
          <w:rFonts w:ascii="Lotus Linotype" w:hAnsi="Lotus Linotype" w:cs="IRLotus" w:hint="cs"/>
          <w:sz w:val="24"/>
          <w:szCs w:val="24"/>
          <w:rtl/>
        </w:rPr>
        <w:t>:</w:t>
      </w:r>
      <w:r w:rsidRPr="00634273">
        <w:rPr>
          <w:rFonts w:ascii="Lotus Linotype" w:hAnsi="Lotus Linotype" w:cs="IRLotus"/>
          <w:sz w:val="24"/>
          <w:szCs w:val="24"/>
          <w:rtl/>
        </w:rPr>
        <w:t xml:space="preserve"> ج13، ص178.</w:t>
      </w:r>
    </w:p>
  </w:footnote>
  <w:footnote w:id="21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مفید، الارشاد و محدث نوری، </w:t>
      </w:r>
      <w:r w:rsidRPr="00634273">
        <w:rPr>
          <w:rFonts w:ascii="mylotus" w:hAnsi="mylotus" w:cs="IRLotus"/>
          <w:sz w:val="24"/>
          <w:szCs w:val="24"/>
          <w:rtl/>
        </w:rPr>
        <w:t>مستدر</w:t>
      </w:r>
      <w:r w:rsidRPr="00634273">
        <w:rPr>
          <w:rFonts w:ascii="mylotus" w:hAnsi="mylotus" w:cs="IRLotus" w:hint="cs"/>
          <w:sz w:val="24"/>
          <w:szCs w:val="24"/>
          <w:rtl/>
        </w:rPr>
        <w:t>ك</w:t>
      </w:r>
      <w:r w:rsidRPr="00634273">
        <w:rPr>
          <w:rFonts w:ascii="mylotus" w:hAnsi="mylotus" w:cs="IRLotus"/>
          <w:sz w:val="24"/>
          <w:szCs w:val="24"/>
          <w:rtl/>
        </w:rPr>
        <w:t xml:space="preserve"> </w:t>
      </w:r>
      <w:r w:rsidRPr="00634273">
        <w:rPr>
          <w:rFonts w:cs="Times New Roman"/>
          <w:sz w:val="24"/>
          <w:szCs w:val="24"/>
        </w:rPr>
        <w:t>‌</w:t>
      </w:r>
      <w:r w:rsidRPr="00634273">
        <w:rPr>
          <w:rFonts w:ascii="mylotus" w:hAnsi="mylotus" w:cs="IRLotus"/>
          <w:sz w:val="24"/>
          <w:szCs w:val="24"/>
          <w:rtl/>
        </w:rPr>
        <w:t>الوسائل</w:t>
      </w:r>
      <w:r w:rsidRPr="00634273">
        <w:rPr>
          <w:rFonts w:cs="IRLotus"/>
          <w:sz w:val="24"/>
          <w:szCs w:val="24"/>
          <w:rtl/>
        </w:rPr>
        <w:t>، ج13، ص179.</w:t>
      </w:r>
    </w:p>
  </w:footnote>
  <w:footnote w:id="21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ص160.</w:t>
      </w:r>
    </w:p>
  </w:footnote>
  <w:footnote w:id="2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نیز بنگرید به: </w:t>
      </w:r>
      <w:r w:rsidRPr="00634273">
        <w:rPr>
          <w:rFonts w:ascii="mylotus" w:hAnsi="mylotus" w:cs="IRLotus"/>
          <w:sz w:val="24"/>
          <w:szCs w:val="24"/>
          <w:rtl/>
        </w:rPr>
        <w:t>مستدر</w:t>
      </w:r>
      <w:r w:rsidRPr="00634273">
        <w:rPr>
          <w:rFonts w:ascii="mylotus" w:hAnsi="mylotus" w:cs="IRLotus" w:hint="cs"/>
          <w:sz w:val="24"/>
          <w:szCs w:val="24"/>
          <w:rtl/>
        </w:rPr>
        <w:t>ك</w:t>
      </w:r>
      <w:r w:rsidRPr="00634273">
        <w:rPr>
          <w:rFonts w:ascii="mylotus" w:hAnsi="mylotus" w:cs="IRLotus"/>
          <w:sz w:val="24"/>
          <w:szCs w:val="24"/>
          <w:rtl/>
        </w:rPr>
        <w:t xml:space="preserve"> الوسائل</w:t>
      </w:r>
      <w:r w:rsidRPr="00634273">
        <w:rPr>
          <w:rFonts w:cs="IRLotus" w:hint="cs"/>
          <w:sz w:val="24"/>
          <w:szCs w:val="24"/>
          <w:rtl/>
        </w:rPr>
        <w:t>:</w:t>
      </w:r>
      <w:r w:rsidRPr="00634273">
        <w:rPr>
          <w:rFonts w:cs="IRLotus"/>
          <w:sz w:val="24"/>
          <w:szCs w:val="24"/>
          <w:rtl/>
        </w:rPr>
        <w:t xml:space="preserve"> ج13، ص180.</w:t>
      </w:r>
    </w:p>
  </w:footnote>
  <w:footnote w:id="2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مسعودی، </w:t>
      </w:r>
      <w:r w:rsidRPr="00634273">
        <w:rPr>
          <w:rFonts w:ascii="mylotus" w:hAnsi="mylotus" w:cs="IRLotus"/>
          <w:sz w:val="24"/>
          <w:szCs w:val="24"/>
          <w:rtl/>
        </w:rPr>
        <w:t xml:space="preserve">مروج </w:t>
      </w:r>
      <w:r w:rsidRPr="00634273">
        <w:rPr>
          <w:rFonts w:cs="Times New Roman"/>
          <w:sz w:val="24"/>
          <w:szCs w:val="24"/>
        </w:rPr>
        <w:t>‌</w:t>
      </w:r>
      <w:r w:rsidRPr="00634273">
        <w:rPr>
          <w:rFonts w:ascii="mylotus" w:hAnsi="mylotus" w:cs="IRLotus"/>
          <w:sz w:val="24"/>
          <w:szCs w:val="24"/>
          <w:rtl/>
        </w:rPr>
        <w:t>الذهب</w:t>
      </w:r>
      <w:r w:rsidRPr="00634273">
        <w:rPr>
          <w:rFonts w:cs="IRLotus" w:hint="cs"/>
          <w:sz w:val="24"/>
          <w:szCs w:val="24"/>
          <w:rtl/>
        </w:rPr>
        <w:t>:</w:t>
      </w:r>
      <w:r w:rsidRPr="00634273">
        <w:rPr>
          <w:rFonts w:cs="IRLotus"/>
          <w:sz w:val="24"/>
          <w:szCs w:val="24"/>
          <w:rtl/>
        </w:rPr>
        <w:t xml:space="preserve"> ج4، ص180؛ ابن‌خلکان، </w:t>
      </w:r>
      <w:r w:rsidRPr="00634273">
        <w:rPr>
          <w:rFonts w:ascii="mylotus" w:hAnsi="mylotus" w:cs="IRLotus"/>
          <w:sz w:val="24"/>
          <w:szCs w:val="24"/>
          <w:rtl/>
        </w:rPr>
        <w:t>وفیات</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عیان</w:t>
      </w:r>
      <w:r w:rsidRPr="00634273">
        <w:rPr>
          <w:rFonts w:cs="IRLotus" w:hint="cs"/>
          <w:sz w:val="24"/>
          <w:szCs w:val="24"/>
          <w:rtl/>
        </w:rPr>
        <w:t>:</w:t>
      </w:r>
      <w:r w:rsidRPr="00634273">
        <w:rPr>
          <w:rFonts w:cs="IRLotus"/>
          <w:sz w:val="24"/>
          <w:szCs w:val="24"/>
          <w:rtl/>
        </w:rPr>
        <w:t xml:space="preserve"> ج3، ص272</w:t>
      </w:r>
      <w:r w:rsidRPr="00634273">
        <w:rPr>
          <w:rFonts w:cs="IRLotus" w:hint="cs"/>
          <w:sz w:val="24"/>
          <w:szCs w:val="24"/>
          <w:rtl/>
        </w:rPr>
        <w:t>،</w:t>
      </w:r>
      <w:r w:rsidRPr="00634273">
        <w:rPr>
          <w:rFonts w:cs="IRLotus"/>
          <w:sz w:val="24"/>
          <w:szCs w:val="24"/>
          <w:rtl/>
        </w:rPr>
        <w:t xml:space="preserve"> صفدی، </w:t>
      </w:r>
      <w:r w:rsidRPr="00634273">
        <w:rPr>
          <w:rFonts w:ascii="mylotus" w:hAnsi="mylotus" w:cs="IRLotus"/>
          <w:sz w:val="24"/>
          <w:szCs w:val="24"/>
          <w:rtl/>
        </w:rPr>
        <w:t>الواف</w:t>
      </w:r>
      <w:r w:rsidRPr="00634273">
        <w:rPr>
          <w:rFonts w:ascii="mylotus" w:hAnsi="mylotus" w:cs="IRLotus" w:hint="cs"/>
          <w:sz w:val="24"/>
          <w:szCs w:val="24"/>
          <w:rtl/>
        </w:rPr>
        <w:t>ي</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بالوفیات</w:t>
      </w:r>
      <w:r w:rsidRPr="00634273">
        <w:rPr>
          <w:rFonts w:cs="IRLotus" w:hint="cs"/>
          <w:sz w:val="24"/>
          <w:szCs w:val="24"/>
          <w:rtl/>
        </w:rPr>
        <w:t xml:space="preserve">: </w:t>
      </w:r>
      <w:r w:rsidRPr="00634273">
        <w:rPr>
          <w:rFonts w:cs="IRLotus"/>
          <w:sz w:val="24"/>
          <w:szCs w:val="24"/>
          <w:rtl/>
        </w:rPr>
        <w:t>ج22، ص49</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محسن ال</w:t>
      </w:r>
      <w:r w:rsidRPr="00634273">
        <w:rPr>
          <w:rFonts w:ascii="mylotus" w:hAnsi="mylotus" w:cs="IRLotus" w:hint="cs"/>
          <w:sz w:val="24"/>
          <w:szCs w:val="24"/>
          <w:rtl/>
        </w:rPr>
        <w:t>أ</w:t>
      </w:r>
      <w:r w:rsidRPr="00634273">
        <w:rPr>
          <w:rFonts w:ascii="mylotus" w:hAnsi="mylotus" w:cs="IRLotus"/>
          <w:sz w:val="24"/>
          <w:szCs w:val="24"/>
          <w:rtl/>
        </w:rPr>
        <w:t>مین</w:t>
      </w:r>
      <w:r w:rsidRPr="00634273">
        <w:rPr>
          <w:rFonts w:cs="IRLotus"/>
          <w:sz w:val="24"/>
          <w:szCs w:val="24"/>
          <w:rtl/>
        </w:rPr>
        <w:t xml:space="preserve">، </w:t>
      </w:r>
      <w:r w:rsidRPr="00634273">
        <w:rPr>
          <w:rFonts w:ascii="mylotus" w:hAnsi="mylotus" w:cs="IRLotus" w:hint="cs"/>
          <w:sz w:val="24"/>
          <w:szCs w:val="24"/>
          <w:rtl/>
        </w:rPr>
        <w:t>أ</w:t>
      </w:r>
      <w:r w:rsidRPr="00634273">
        <w:rPr>
          <w:rFonts w:ascii="mylotus" w:hAnsi="mylotus" w:cs="IRLotus"/>
          <w:sz w:val="24"/>
          <w:szCs w:val="24"/>
          <w:rtl/>
        </w:rPr>
        <w:t>عیان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w:t>
      </w:r>
      <w:r w:rsidRPr="00634273">
        <w:rPr>
          <w:rFonts w:cs="IRLotus" w:hint="cs"/>
          <w:sz w:val="24"/>
          <w:szCs w:val="24"/>
          <w:rtl/>
        </w:rPr>
        <w:t xml:space="preserve"> </w:t>
      </w:r>
      <w:r w:rsidRPr="00634273">
        <w:rPr>
          <w:rFonts w:cs="IRLotus"/>
          <w:sz w:val="24"/>
          <w:szCs w:val="24"/>
          <w:rtl/>
        </w:rPr>
        <w:t>ص38</w:t>
      </w:r>
      <w:r w:rsidRPr="00634273">
        <w:rPr>
          <w:rFonts w:cs="IRLotus" w:hint="cs"/>
          <w:sz w:val="24"/>
          <w:szCs w:val="24"/>
          <w:rtl/>
        </w:rPr>
        <w:t>،</w:t>
      </w:r>
      <w:r w:rsidRPr="00634273">
        <w:rPr>
          <w:rFonts w:cs="IRLotus"/>
          <w:sz w:val="24"/>
          <w:szCs w:val="24"/>
          <w:rtl/>
        </w:rPr>
        <w:t xml:space="preserve"> مجلسی،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ج50، ص211. (مُصحح)</w:t>
      </w:r>
    </w:p>
  </w:footnote>
  <w:footnote w:id="21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سید علی خان، </w:t>
      </w:r>
      <w:r w:rsidRPr="00634273">
        <w:rPr>
          <w:rFonts w:ascii="mylotus" w:hAnsi="mylotus" w:cs="IRLotus"/>
          <w:sz w:val="24"/>
          <w:szCs w:val="24"/>
          <w:rtl/>
        </w:rPr>
        <w:t>الدّرجات الرفیعة ف</w:t>
      </w:r>
      <w:r w:rsidRPr="00634273">
        <w:rPr>
          <w:rFonts w:ascii="mylotus" w:hAnsi="mylotus" w:cs="IRLotus" w:hint="cs"/>
          <w:sz w:val="24"/>
          <w:szCs w:val="24"/>
          <w:rtl/>
        </w:rPr>
        <w:t>ي</w:t>
      </w:r>
      <w:r w:rsidRPr="00634273">
        <w:rPr>
          <w:rFonts w:ascii="mylotus" w:hAnsi="mylotus" w:cs="IRLotus"/>
          <w:sz w:val="24"/>
          <w:szCs w:val="24"/>
          <w:rtl/>
        </w:rPr>
        <w:t xml:space="preserve"> طبقات الشیعة</w:t>
      </w:r>
      <w:r w:rsidRPr="00634273">
        <w:rPr>
          <w:rFonts w:cs="IRLotus" w:hint="cs"/>
          <w:sz w:val="24"/>
          <w:szCs w:val="24"/>
          <w:rtl/>
        </w:rPr>
        <w:t>:</w:t>
      </w:r>
      <w:r w:rsidRPr="00634273">
        <w:rPr>
          <w:rFonts w:cs="IRLotus"/>
          <w:sz w:val="24"/>
          <w:szCs w:val="24"/>
          <w:rtl/>
        </w:rPr>
        <w:t xml:space="preserve"> ص 17</w:t>
      </w:r>
      <w:r w:rsidRPr="00634273">
        <w:rPr>
          <w:rFonts w:cs="2  Zar"/>
          <w:sz w:val="24"/>
          <w:szCs w:val="24"/>
          <w:rtl/>
        </w:rPr>
        <w:t>5</w:t>
      </w:r>
      <w:r w:rsidRPr="00634273">
        <w:rPr>
          <w:rFonts w:cs="IRLotus"/>
          <w:sz w:val="24"/>
          <w:szCs w:val="24"/>
          <w:rtl/>
        </w:rPr>
        <w:t>.</w:t>
      </w:r>
    </w:p>
  </w:footnote>
  <w:footnote w:id="21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شیخ صدوق در کتاب «</w:t>
      </w:r>
      <w:r w:rsidRPr="00634273">
        <w:rPr>
          <w:rFonts w:ascii="mylotus" w:hAnsi="mylotus" w:cs="IRLotus"/>
          <w:sz w:val="24"/>
          <w:szCs w:val="24"/>
          <w:rtl/>
        </w:rPr>
        <w:t>المُقنِع</w:t>
      </w:r>
      <w:r w:rsidRPr="00634273">
        <w:rPr>
          <w:rFonts w:cs="IRLotus"/>
          <w:sz w:val="24"/>
          <w:szCs w:val="24"/>
          <w:rtl/>
        </w:rPr>
        <w:t>» حدیثی از «سفیان‌</w:t>
      </w:r>
      <w:r w:rsidRPr="00634273">
        <w:rPr>
          <w:rFonts w:cs="IRLotus" w:hint="cs"/>
          <w:sz w:val="24"/>
          <w:szCs w:val="24"/>
          <w:rtl/>
        </w:rPr>
        <w:t xml:space="preserve"> </w:t>
      </w:r>
      <w:r w:rsidRPr="00634273">
        <w:rPr>
          <w:rFonts w:cs="IRLotus"/>
          <w:sz w:val="24"/>
          <w:szCs w:val="24"/>
          <w:rtl/>
        </w:rPr>
        <w:t>بن‌</w:t>
      </w:r>
      <w:r w:rsidRPr="00634273">
        <w:rPr>
          <w:rFonts w:cs="IRLotus" w:hint="cs"/>
          <w:sz w:val="24"/>
          <w:szCs w:val="24"/>
          <w:rtl/>
        </w:rPr>
        <w:t xml:space="preserve"> </w:t>
      </w:r>
      <w:r w:rsidRPr="00634273">
        <w:rPr>
          <w:rFonts w:cs="IRLotus"/>
          <w:sz w:val="24"/>
          <w:szCs w:val="24"/>
          <w:rtl/>
        </w:rPr>
        <w:t>عُیَینَه» از حضرت صادق</w:t>
      </w:r>
      <w:r w:rsidRPr="00634273">
        <w:rPr>
          <w:rFonts w:ascii="Lotus Linotype" w:hAnsi="Lotus Linotype" w:cs="IRLotus"/>
          <w:sz w:val="24"/>
          <w:szCs w:val="24"/>
          <w:rtl/>
        </w:rPr>
        <w:sym w:font="AGA Arabesque" w:char="F075"/>
      </w:r>
      <w:r w:rsidRPr="00634273">
        <w:rPr>
          <w:rFonts w:cs="IRLotus"/>
          <w:sz w:val="24"/>
          <w:szCs w:val="24"/>
          <w:rtl/>
        </w:rPr>
        <w:t xml:space="preserve"> آورده است، به این مضمون که: «زکات برعموم انبیا و فرزندان ایشان حلال، و فقط بر بنی‌هاشم حرام است». شاید این حدیث را برای آزار منسوبین به رسول خدا</w:t>
      </w:r>
      <w:r w:rsidRPr="00634273">
        <w:rPr>
          <w:rFonts w:cs="CTraditional Arabic"/>
          <w:sz w:val="24"/>
          <w:szCs w:val="24"/>
          <w:rtl/>
        </w:rPr>
        <w:t>ص</w:t>
      </w:r>
      <w:r w:rsidRPr="00634273">
        <w:rPr>
          <w:rFonts w:cs="IRLotus"/>
          <w:sz w:val="24"/>
          <w:szCs w:val="24"/>
          <w:rtl/>
        </w:rPr>
        <w:t xml:space="preserve"> جعل کرده باشند.</w:t>
      </w:r>
    </w:p>
  </w:footnote>
  <w:footnote w:id="21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ج2،ص37، چاپ امیربهادر و شیخ طوسی، </w:t>
      </w:r>
      <w:r w:rsidRPr="00634273">
        <w:rPr>
          <w:rFonts w:ascii="mylotus" w:hAnsi="mylotus" w:cs="IRLotus"/>
          <w:sz w:val="24"/>
          <w:szCs w:val="24"/>
          <w:rtl/>
        </w:rPr>
        <w:t>التهذیب</w:t>
      </w:r>
      <w:r w:rsidRPr="00634273">
        <w:rPr>
          <w:rFonts w:cs="IRLotus" w:hint="cs"/>
          <w:sz w:val="24"/>
          <w:szCs w:val="24"/>
          <w:rtl/>
        </w:rPr>
        <w:t>:</w:t>
      </w:r>
      <w:r w:rsidRPr="00634273">
        <w:rPr>
          <w:rFonts w:cs="IRLotus"/>
          <w:sz w:val="24"/>
          <w:szCs w:val="24"/>
          <w:rtl/>
        </w:rPr>
        <w:t xml:space="preserve"> ج4، ص60.</w:t>
      </w:r>
    </w:p>
  </w:footnote>
  <w:footnote w:id="21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وسائل</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ص36.</w:t>
      </w:r>
    </w:p>
  </w:footnote>
  <w:footnote w:id="22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ج9، ص270.</w:t>
      </w:r>
    </w:p>
  </w:footnote>
  <w:footnote w:id="22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سنن بیهقی</w:t>
      </w:r>
      <w:r w:rsidRPr="00634273">
        <w:rPr>
          <w:rFonts w:cs="IRLotus" w:hint="cs"/>
          <w:sz w:val="24"/>
          <w:szCs w:val="24"/>
          <w:rtl/>
        </w:rPr>
        <w:t>:</w:t>
      </w:r>
      <w:r w:rsidRPr="00634273">
        <w:rPr>
          <w:rFonts w:cs="IRLotus"/>
          <w:sz w:val="24"/>
          <w:szCs w:val="24"/>
          <w:rtl/>
        </w:rPr>
        <w:t xml:space="preserve"> ج7، ص30.</w:t>
      </w:r>
    </w:p>
  </w:footnote>
  <w:footnote w:id="22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KFGQPC Uthman Taha Naskh" w:hint="cs"/>
          <w:sz w:val="24"/>
          <w:szCs w:val="23"/>
          <w:rtl/>
        </w:rPr>
        <w:t>الزكاة</w:t>
      </w:r>
      <w:r w:rsidRPr="00634273">
        <w:rPr>
          <w:rFonts w:cs="KFGQPC Uthman Taha Naskh"/>
          <w:sz w:val="24"/>
          <w:szCs w:val="23"/>
          <w:rtl/>
        </w:rPr>
        <w:t xml:space="preserve"> </w:t>
      </w:r>
      <w:r w:rsidRPr="00634273">
        <w:rPr>
          <w:rFonts w:cs="KFGQPC Uthman Taha Naskh" w:hint="cs"/>
          <w:sz w:val="24"/>
          <w:szCs w:val="23"/>
          <w:rtl/>
        </w:rPr>
        <w:t>أ</w:t>
      </w:r>
      <w:r w:rsidRPr="00634273">
        <w:rPr>
          <w:rFonts w:cs="KFGQPC Uthman Taha Naskh"/>
          <w:sz w:val="24"/>
          <w:szCs w:val="23"/>
          <w:rtl/>
        </w:rPr>
        <w:t xml:space="preserve">وساخُ </w:t>
      </w:r>
      <w:r w:rsidRPr="00634273">
        <w:rPr>
          <w:rFonts w:cs="KFGQPC Uthman Taha Naskh" w:hint="cs"/>
          <w:sz w:val="24"/>
          <w:szCs w:val="23"/>
          <w:rtl/>
        </w:rPr>
        <w:t>أَ</w:t>
      </w:r>
      <w:r w:rsidRPr="00634273">
        <w:rPr>
          <w:rFonts w:cs="KFGQPC Uthman Taha Naskh"/>
          <w:sz w:val="24"/>
          <w:szCs w:val="23"/>
          <w:rtl/>
        </w:rPr>
        <w:t>یدِ</w:t>
      </w:r>
      <w:r w:rsidRPr="00634273">
        <w:rPr>
          <w:rFonts w:cs="KFGQPC Uthman Taha Naskh" w:hint="cs"/>
          <w:sz w:val="24"/>
          <w:szCs w:val="23"/>
          <w:rtl/>
        </w:rPr>
        <w:t>ي</w:t>
      </w:r>
      <w:r w:rsidRPr="00634273">
        <w:rPr>
          <w:rFonts w:cs="KFGQPC Uthman Taha Naskh"/>
          <w:sz w:val="24"/>
          <w:szCs w:val="23"/>
          <w:rtl/>
        </w:rPr>
        <w:t xml:space="preserve"> ‌النّاس</w:t>
      </w:r>
      <w:r w:rsidRPr="00634273">
        <w:rPr>
          <w:rFonts w:cs="IRLotus" w:hint="cs"/>
          <w:sz w:val="24"/>
          <w:szCs w:val="24"/>
          <w:rtl/>
        </w:rPr>
        <w:t>»</w:t>
      </w:r>
      <w:r w:rsidRPr="00634273">
        <w:rPr>
          <w:rFonts w:cs="IRLotus"/>
          <w:sz w:val="24"/>
          <w:szCs w:val="24"/>
          <w:rtl/>
        </w:rPr>
        <w:t>.</w:t>
      </w:r>
    </w:p>
  </w:footnote>
  <w:footnote w:id="22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این حدیث و راویانِ آن، پیشتر بیان شد.</w:t>
      </w:r>
    </w:p>
  </w:footnote>
  <w:footnote w:id="22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سنن بیهقی</w:t>
      </w:r>
      <w:r w:rsidRPr="00634273">
        <w:rPr>
          <w:rFonts w:cs="IRLotus" w:hint="cs"/>
          <w:sz w:val="24"/>
          <w:szCs w:val="24"/>
          <w:rtl/>
        </w:rPr>
        <w:t>:</w:t>
      </w:r>
      <w:r w:rsidRPr="00634273">
        <w:rPr>
          <w:rFonts w:cs="IRLotus"/>
          <w:sz w:val="24"/>
          <w:szCs w:val="24"/>
          <w:rtl/>
        </w:rPr>
        <w:t xml:space="preserve"> ج7، ص31.</w:t>
      </w:r>
    </w:p>
  </w:footnote>
  <w:footnote w:id="225">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استاد قلمداران</w:t>
      </w:r>
      <w:r w:rsidRPr="00634273">
        <w:rPr>
          <w:rFonts w:cs="CTraditional Arabic" w:hint="cs"/>
          <w:sz w:val="24"/>
          <w:szCs w:val="24"/>
          <w:rtl/>
        </w:rPr>
        <w:t>/</w:t>
      </w:r>
      <w:r w:rsidRPr="00634273">
        <w:rPr>
          <w:rFonts w:cs="IRLotus"/>
          <w:sz w:val="24"/>
          <w:szCs w:val="24"/>
          <w:rtl/>
        </w:rPr>
        <w:t xml:space="preserve"> نامی از</w:t>
      </w:r>
      <w:r w:rsidRPr="00634273">
        <w:rPr>
          <w:rFonts w:cs="IRLotus" w:hint="cs"/>
          <w:sz w:val="24"/>
          <w:szCs w:val="24"/>
          <w:rtl/>
        </w:rPr>
        <w:t xml:space="preserve"> </w:t>
      </w:r>
      <w:r w:rsidRPr="00634273">
        <w:rPr>
          <w:rFonts w:cs="IRLotus"/>
          <w:sz w:val="24"/>
          <w:szCs w:val="24"/>
          <w:rtl/>
        </w:rPr>
        <w:t>مراجع مذکور به میان نیاورده است - که خوب بود نام می‌برد. لذا در اینجا دیدگاه یکی از علمای مسلّم صد سال اخیر شیعه، یعنی آیت‌الله سید محمد کاظم طباطبایی یزدی، (متوفای1337ق) را به نظر شما می‌رسانیم. وی ساکنِ نجف بوده است و مراجع امروزی، خود را ریزه‌خوارِ خوانِ علمی او می‌شمارند. وی موارد مشمول پرداخت خمس را چنین نام می‌برَد: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ما يفضل عن مَؤُونة سَنَته ومؤونةِ عياله مِن أرباحِ التجارات ومِن سائر</w:t>
      </w:r>
      <w:r w:rsidRPr="00634273">
        <w:rPr>
          <w:rFonts w:cs="KFGQPC Uthman Taha Naskh" w:hint="cs"/>
          <w:sz w:val="24"/>
          <w:szCs w:val="23"/>
          <w:rtl/>
        </w:rPr>
        <w:t xml:space="preserve"> </w:t>
      </w:r>
      <w:r w:rsidRPr="00634273">
        <w:rPr>
          <w:rFonts w:cs="KFGQPC Uthman Taha Naskh"/>
          <w:sz w:val="24"/>
          <w:szCs w:val="23"/>
          <w:rtl/>
        </w:rPr>
        <w:t>التكسبات مِن الصناعات والزّراعات والإجارات حتّى الخِياطَةِ والكتابة والنّجّارة والصّيد وحِيازةِ المُباحاتِ وأجرَةِ العبادات الاستيجاريّة مِن الحجّ والصّوم والصّلاة والزيارات وتعليم الأطفال وغير ذلك من الأعمال التي لَها أجرَةٌ بل الأحوطُ ثبوتُه في مطلق الفائدة وإن لم تَحصُل بالاكتسابِ كالهِبَةِ والهديّة والجائزة وال</w:t>
      </w:r>
      <w:r w:rsidRPr="00634273">
        <w:rPr>
          <w:rFonts w:cs="KFGQPC Uthman Taha Naskh" w:hint="cs"/>
          <w:sz w:val="24"/>
          <w:szCs w:val="23"/>
          <w:rtl/>
        </w:rPr>
        <w:t>ـ</w:t>
      </w:r>
      <w:r w:rsidRPr="00634273">
        <w:rPr>
          <w:rFonts w:cs="KFGQPC Uthman Taha Naskh"/>
          <w:sz w:val="24"/>
          <w:szCs w:val="23"/>
          <w:rtl/>
        </w:rPr>
        <w:t>مال ال</w:t>
      </w:r>
      <w:r w:rsidRPr="00634273">
        <w:rPr>
          <w:rFonts w:cs="KFGQPC Uthman Taha Naskh" w:hint="cs"/>
          <w:sz w:val="24"/>
          <w:szCs w:val="23"/>
          <w:rtl/>
        </w:rPr>
        <w:t>ـ</w:t>
      </w:r>
      <w:r w:rsidRPr="00634273">
        <w:rPr>
          <w:rFonts w:cs="KFGQPC Uthman Taha Naskh"/>
          <w:sz w:val="24"/>
          <w:szCs w:val="23"/>
          <w:rtl/>
        </w:rPr>
        <w:t>موصى به ونحوها...</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آنچه که زیاد می‌آید از خرجیِ سالانه و خرجیِ زن و فرزند، از سودِ تجارت و سایر کاسبی‌ها، چه صنعتی و چه زراعی، اجاره ملک، حتی خیاطی، نویسندگی، نجاری، صیادی، به دست آوردنِ اشیاء مباح، اجرت عبادت‌های استیجاری، مانند حج و روزه و نماز و زیارت، آموزش اطفال، و کارهایی که درآمدی از آن عاید می‌شود، بلکه از بابِ احتیاط، به کلّ سودها تعلق می‌گیرد، هرچند که از راه کاسبی به دست نیاید، مانند: بخشش، هدیه، جایزه، مال وصیتی و غیر آن...</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چنان که ملاحظه می‌شود، موارد مذکور، کلیۀ امورِ زندگی مردم را در برمی</w:t>
      </w:r>
      <w:r w:rsidRPr="00634273">
        <w:rPr>
          <w:rFonts w:cs="IRLotus" w:hint="cs"/>
          <w:sz w:val="24"/>
          <w:szCs w:val="24"/>
          <w:rtl/>
        </w:rPr>
        <w:t>‌</w:t>
      </w:r>
      <w:r w:rsidRPr="00634273">
        <w:rPr>
          <w:rFonts w:cs="IRLotus"/>
          <w:sz w:val="24"/>
          <w:szCs w:val="24"/>
          <w:rtl/>
        </w:rPr>
        <w:t xml:space="preserve">گیرد (عروة الوثقی، ج2، مسئله 49). </w:t>
      </w:r>
      <w:r w:rsidRPr="00634273">
        <w:rPr>
          <w:rFonts w:cs="IRLotus"/>
          <w:sz w:val="22"/>
          <w:szCs w:val="22"/>
          <w:rtl/>
        </w:rPr>
        <w:t>(مُصحح)</w:t>
      </w:r>
    </w:p>
  </w:footnote>
  <w:footnote w:id="22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اصول کافی</w:t>
      </w:r>
      <w:r w:rsidRPr="00634273">
        <w:rPr>
          <w:rFonts w:cs="IRLotus" w:hint="cs"/>
          <w:sz w:val="24"/>
          <w:szCs w:val="24"/>
          <w:rtl/>
        </w:rPr>
        <w:t>:</w:t>
      </w:r>
      <w:r w:rsidRPr="00634273">
        <w:rPr>
          <w:rFonts w:cs="IRLotus"/>
          <w:sz w:val="24"/>
          <w:szCs w:val="24"/>
          <w:rtl/>
        </w:rPr>
        <w:t xml:space="preserve"> ج1، ص539 و شیخ طوسی،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ص128. (مُصحح)</w:t>
      </w:r>
    </w:p>
  </w:footnote>
  <w:footnote w:id="227">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قُل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رًا</w:t>
      </w:r>
      <w:r w:rsidRPr="00634273">
        <w:rPr>
          <w:rFonts w:cs="KFGQPC Uthman Taha Naskh" w:hint="cs"/>
          <w:sz w:val="24"/>
          <w:szCs w:val="23"/>
          <w:rtl/>
        </w:rPr>
        <w:t>...</w:t>
      </w:r>
      <w:r w:rsidRPr="00634273">
        <w:rPr>
          <w:rFonts w:cs="Traditional Arabic" w:hint="cs"/>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نعام:</w:t>
      </w:r>
      <w:r w:rsidRPr="00634273">
        <w:rPr>
          <w:rFonts w:cs="IRLotus" w:hint="cs"/>
          <w:sz w:val="24"/>
          <w:szCs w:val="24"/>
          <w:rtl/>
        </w:rPr>
        <w:t xml:space="preserve"> </w:t>
      </w:r>
      <w:r w:rsidRPr="00634273">
        <w:rPr>
          <w:rFonts w:cs="IRLotus"/>
          <w:sz w:val="24"/>
          <w:szCs w:val="24"/>
          <w:rtl/>
        </w:rPr>
        <w:t>90]</w:t>
      </w:r>
      <w:r w:rsidRPr="00634273">
        <w:rPr>
          <w:rFonts w:cs="IRLotus" w:hint="cs"/>
          <w:sz w:val="24"/>
          <w:szCs w:val="24"/>
          <w:rtl/>
        </w:rPr>
        <w:t>.</w:t>
      </w:r>
      <w:r w:rsidRPr="00634273">
        <w:rPr>
          <w:rFonts w:cs="Traditional Arabic"/>
          <w:sz w:val="24"/>
          <w:szCs w:val="24"/>
          <w:rtl/>
        </w:rPr>
        <w:t xml:space="preserve"> </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w:t>
      </w:r>
      <w:r w:rsidRPr="00634273">
        <w:rPr>
          <w:rFonts w:ascii="Tahoma" w:hAnsi="Tahoma" w:cs="IRLotus"/>
          <w:sz w:val="24"/>
          <w:szCs w:val="24"/>
          <w:rtl/>
        </w:rPr>
        <w:t xml:space="preserve"> بگو</w:t>
      </w:r>
      <w:r w:rsidRPr="00634273">
        <w:rPr>
          <w:rFonts w:ascii="Tahoma" w:hAnsi="Tahoma" w:cs="IRLotus" w:hint="cs"/>
          <w:sz w:val="24"/>
          <w:szCs w:val="24"/>
          <w:rtl/>
        </w:rPr>
        <w:t>:</w:t>
      </w:r>
      <w:r w:rsidRPr="00634273">
        <w:rPr>
          <w:rFonts w:ascii="Tahoma" w:hAnsi="Tahoma" w:cs="IRLotus"/>
          <w:sz w:val="24"/>
          <w:szCs w:val="24"/>
          <w:rtl/>
        </w:rPr>
        <w:t xml:space="preserve"> من از شما هيچ مزدى بر اين [رسالت] نمى‏طلبم</w:t>
      </w:r>
      <w:r w:rsidRPr="00634273">
        <w:rPr>
          <w:rFonts w:cs="IRLotus"/>
          <w:sz w:val="24"/>
          <w:szCs w:val="24"/>
          <w:rtl/>
        </w:rPr>
        <w:t xml:space="preserve"> ...</w:t>
      </w:r>
      <w:r w:rsidRPr="00634273">
        <w:rPr>
          <w:rFonts w:cs="IRLotus" w:hint="cs"/>
          <w:sz w:val="24"/>
          <w:szCs w:val="24"/>
          <w:rtl/>
        </w:rPr>
        <w:t>»</w:t>
      </w:r>
      <w:r w:rsidRPr="00634273">
        <w:rPr>
          <w:rFonts w:cs="IRLotus"/>
          <w:sz w:val="24"/>
          <w:szCs w:val="24"/>
          <w:rtl/>
        </w:rPr>
        <w:t>.</w:t>
      </w:r>
    </w:p>
  </w:footnote>
  <w:footnote w:id="228">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آمار و ارقام‌های ارائه شده، مربوط به سال1347 شمسی است. (مُصحح)</w:t>
      </w:r>
    </w:p>
  </w:footnote>
  <w:footnote w:id="22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من از شما هيچ مزدى بر اين [رسالت] نمى‏طلبم</w:t>
      </w:r>
      <w:r w:rsidRPr="00634273">
        <w:rPr>
          <w:rFonts w:ascii="Tahoma" w:hAnsi="Tahoma" w:cs="IRLotus" w:hint="cs"/>
          <w:sz w:val="24"/>
          <w:szCs w:val="24"/>
          <w:rtl/>
        </w:rPr>
        <w:t>»</w:t>
      </w:r>
      <w:r w:rsidRPr="00634273">
        <w:rPr>
          <w:rFonts w:cs="IRLotus"/>
          <w:sz w:val="24"/>
          <w:szCs w:val="24"/>
          <w:rtl/>
        </w:rPr>
        <w:t>.</w:t>
      </w:r>
    </w:p>
  </w:footnote>
  <w:footnote w:id="230">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نظیر این ترجمۀ استاد را شیخ طبرسی در مجمع البیان به عنوان اولین نظر آورده است. اما نظر دوم را، که شاید با توجه به موقعیت پیامبر</w:t>
      </w:r>
      <w:r w:rsidRPr="00634273">
        <w:rPr>
          <w:rFonts w:cs="CTraditional Arabic" w:hint="cs"/>
          <w:sz w:val="24"/>
          <w:szCs w:val="24"/>
          <w:rtl/>
        </w:rPr>
        <w:t>ص</w:t>
      </w:r>
      <w:r w:rsidRPr="00634273">
        <w:rPr>
          <w:rFonts w:cs="IRLotus"/>
          <w:sz w:val="24"/>
          <w:szCs w:val="24"/>
          <w:rtl/>
        </w:rPr>
        <w:t xml:space="preserve"> در مکّه به حقیقت نزدیک‌تر باشد، اینگونه</w:t>
      </w:r>
      <w:r w:rsidRPr="00634273">
        <w:rPr>
          <w:rFonts w:cs="IRLotus" w:hint="cs"/>
          <w:sz w:val="24"/>
          <w:szCs w:val="24"/>
          <w:rtl/>
        </w:rPr>
        <w:t xml:space="preserve"> </w:t>
      </w:r>
      <w:r w:rsidRPr="00634273">
        <w:rPr>
          <w:rFonts w:cs="IRLotus"/>
          <w:sz w:val="24"/>
          <w:szCs w:val="24"/>
          <w:rtl/>
        </w:rPr>
        <w:t>آورده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w:t>
      </w:r>
      <w:r w:rsidRPr="00634273">
        <w:rPr>
          <w:rFonts w:cs="KFGQPC Uthman Taha Naskh"/>
          <w:sz w:val="24"/>
          <w:szCs w:val="23"/>
          <w:rtl/>
        </w:rPr>
        <w:t>إلاّ معناه: إلاّ أن تَوَدّون</w:t>
      </w:r>
      <w:r w:rsidRPr="00634273">
        <w:rPr>
          <w:rFonts w:cs="KFGQPC Uthman Taha Naskh" w:hint="cs"/>
          <w:sz w:val="24"/>
          <w:szCs w:val="23"/>
          <w:rtl/>
        </w:rPr>
        <w:t>ي</w:t>
      </w:r>
      <w:r w:rsidRPr="00634273">
        <w:rPr>
          <w:rFonts w:cs="KFGQPC Uthman Taha Naskh"/>
          <w:sz w:val="24"/>
          <w:szCs w:val="23"/>
          <w:rtl/>
        </w:rPr>
        <w:t xml:space="preserve"> ف</w:t>
      </w:r>
      <w:r w:rsidRPr="00634273">
        <w:rPr>
          <w:rFonts w:cs="KFGQPC Uthman Taha Naskh" w:hint="cs"/>
          <w:sz w:val="24"/>
          <w:szCs w:val="23"/>
          <w:rtl/>
        </w:rPr>
        <w:t>ي</w:t>
      </w:r>
      <w:r w:rsidRPr="00634273">
        <w:rPr>
          <w:rFonts w:cs="KFGQPC Uthman Taha Naskh"/>
          <w:sz w:val="24"/>
          <w:szCs w:val="23"/>
          <w:rtl/>
        </w:rPr>
        <w:t xml:space="preserve"> قرابت</w:t>
      </w:r>
      <w:r w:rsidRPr="00634273">
        <w:rPr>
          <w:rFonts w:cs="KFGQPC Uthman Taha Naskh" w:hint="cs"/>
          <w:sz w:val="24"/>
          <w:szCs w:val="23"/>
          <w:rtl/>
        </w:rPr>
        <w:t>ي</w:t>
      </w:r>
      <w:r w:rsidRPr="00634273">
        <w:rPr>
          <w:rFonts w:cs="KFGQPC Uthman Taha Naskh"/>
          <w:sz w:val="24"/>
          <w:szCs w:val="23"/>
          <w:rtl/>
        </w:rPr>
        <w:t xml:space="preserve"> منکم وتحفظون</w:t>
      </w:r>
      <w:r w:rsidRPr="00634273">
        <w:rPr>
          <w:rFonts w:cs="KFGQPC Uthman Taha Naskh" w:hint="cs"/>
          <w:sz w:val="24"/>
          <w:szCs w:val="23"/>
          <w:rtl/>
        </w:rPr>
        <w:t>ي</w:t>
      </w:r>
      <w:r w:rsidRPr="00634273">
        <w:rPr>
          <w:rFonts w:cs="KFGQPC Uthman Taha Naskh"/>
          <w:sz w:val="24"/>
          <w:szCs w:val="23"/>
          <w:rtl/>
        </w:rPr>
        <w:t xml:space="preserve"> لها، عن ابن عباس وقتادة، وجماعة قالوا: وکلّ قرش</w:t>
      </w:r>
      <w:r w:rsidRPr="00634273">
        <w:rPr>
          <w:rFonts w:cs="KFGQPC Uthman Taha Naskh" w:hint="cs"/>
          <w:sz w:val="24"/>
          <w:szCs w:val="23"/>
          <w:rtl/>
        </w:rPr>
        <w:t>يّ</w:t>
      </w:r>
      <w:r w:rsidRPr="00634273">
        <w:rPr>
          <w:rFonts w:cs="KFGQPC Uthman Taha Naskh"/>
          <w:sz w:val="24"/>
          <w:szCs w:val="23"/>
          <w:rtl/>
        </w:rPr>
        <w:t xml:space="preserve"> کانت بینه وبینَ رسول الله</w:t>
      </w:r>
      <w:r w:rsidRPr="00634273">
        <w:rPr>
          <w:rFonts w:cs="CTraditional Arabic"/>
          <w:sz w:val="24"/>
          <w:szCs w:val="24"/>
          <w:rtl/>
        </w:rPr>
        <w:t>ص</w:t>
      </w:r>
      <w:r w:rsidRPr="00634273">
        <w:rPr>
          <w:rFonts w:cs="KFGQPC Uthman Taha Naskh"/>
          <w:sz w:val="24"/>
          <w:szCs w:val="23"/>
          <w:rtl/>
        </w:rPr>
        <w:t xml:space="preserve"> قرابةٌ وهذا لقریشٍ خاصّةً والـمعنی: إن لَم تَوَدُّون</w:t>
      </w:r>
      <w:r w:rsidRPr="00634273">
        <w:rPr>
          <w:rFonts w:cs="KFGQPC Uthman Taha Naskh" w:hint="cs"/>
          <w:sz w:val="24"/>
          <w:szCs w:val="23"/>
          <w:rtl/>
        </w:rPr>
        <w:t>ي</w:t>
      </w:r>
      <w:r w:rsidRPr="00634273">
        <w:rPr>
          <w:rFonts w:cs="KFGQPC Uthman Taha Naskh"/>
          <w:sz w:val="24"/>
          <w:szCs w:val="23"/>
          <w:rtl/>
        </w:rPr>
        <w:t xml:space="preserve"> لأجلِ النُّبوَّةِ فوَدّون</w:t>
      </w:r>
      <w:r w:rsidRPr="00634273">
        <w:rPr>
          <w:rFonts w:cs="KFGQPC Uthman Taha Naskh" w:hint="cs"/>
          <w:sz w:val="24"/>
          <w:szCs w:val="23"/>
          <w:rtl/>
        </w:rPr>
        <w:t>ي</w:t>
      </w:r>
      <w:r w:rsidRPr="00634273">
        <w:rPr>
          <w:rFonts w:cs="KFGQPC Uthman Taha Naskh"/>
          <w:sz w:val="24"/>
          <w:szCs w:val="23"/>
          <w:rtl/>
        </w:rPr>
        <w:t xml:space="preserve"> لأجلِ القَرابةِ الت</w:t>
      </w:r>
      <w:r w:rsidRPr="00634273">
        <w:rPr>
          <w:rFonts w:cs="KFGQPC Uthman Taha Naskh" w:hint="cs"/>
          <w:sz w:val="24"/>
          <w:szCs w:val="23"/>
          <w:rtl/>
        </w:rPr>
        <w:t>ي</w:t>
      </w:r>
      <w:r w:rsidRPr="00634273">
        <w:rPr>
          <w:rFonts w:cs="KFGQPC Uthman Taha Naskh"/>
          <w:sz w:val="24"/>
          <w:szCs w:val="23"/>
          <w:rtl/>
        </w:rPr>
        <w:t xml:space="preserve"> بین</w:t>
      </w:r>
      <w:r w:rsidRPr="00634273">
        <w:rPr>
          <w:rFonts w:cs="KFGQPC Uthman Taha Naskh" w:hint="cs"/>
          <w:sz w:val="24"/>
          <w:szCs w:val="23"/>
          <w:rtl/>
        </w:rPr>
        <w:t>ي</w:t>
      </w:r>
      <w:r w:rsidRPr="00634273">
        <w:rPr>
          <w:rFonts w:cs="KFGQPC Uthman Taha Naskh"/>
          <w:sz w:val="24"/>
          <w:szCs w:val="23"/>
          <w:rtl/>
        </w:rPr>
        <w:t xml:space="preserve"> وبینکم</w:t>
      </w:r>
      <w:r w:rsidRPr="00634273">
        <w:rPr>
          <w:rFonts w:cs="IRLotu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 xml:space="preserve">[آیۀ] </w:t>
      </w:r>
      <w:r w:rsidRPr="00634273">
        <w:rPr>
          <w:rFonts w:cs="Traditional Arabic" w:hint="cs"/>
          <w:sz w:val="24"/>
          <w:szCs w:val="24"/>
          <w:rtl/>
        </w:rPr>
        <w:t>﴿</w:t>
      </w:r>
      <w:r w:rsidRPr="00634273">
        <w:rPr>
          <w:rFonts w:ascii="KFGQPC Uthmanic Script HAFS" w:cs="KFGQPC Uthmanic Script HAFS" w:hint="eastAsia"/>
          <w:sz w:val="24"/>
          <w:szCs w:val="24"/>
          <w:rtl/>
        </w:rPr>
        <w:t>إِلَّا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مَوَدَّةَ</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فِي</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بَى</w:t>
      </w:r>
      <w:r w:rsidRPr="00634273">
        <w:rPr>
          <w:rFonts w:ascii="KFGQPC Uthmanic Script HAFS" w:cs="KFGQPC Uthmanic Script HAFS" w:hint="cs"/>
          <w:sz w:val="24"/>
          <w:szCs w:val="24"/>
          <w:rtl/>
        </w:rPr>
        <w:t>ٰ</w:t>
      </w:r>
      <w:r w:rsidRPr="00634273">
        <w:rPr>
          <w:rFonts w:cs="Traditional Arabic" w:hint="cs"/>
          <w:sz w:val="24"/>
          <w:szCs w:val="24"/>
          <w:rtl/>
        </w:rPr>
        <w:t>﴾</w:t>
      </w:r>
      <w:r w:rsidRPr="00634273">
        <w:rPr>
          <w:rFonts w:cs="IRLotus"/>
          <w:sz w:val="24"/>
          <w:szCs w:val="24"/>
          <w:rtl/>
        </w:rPr>
        <w:t xml:space="preserve"> یعنی مگر آنکه مرا دوست بدارید و محافظت کنید، به خاطرِ خویشاوندی‌ام با شما. این حدیث، از ابن عباس و قتاده نقل شده است. گروه دیگری گفته‌اند: و هر کس که اهل قبیله قریش است، میان او و رسول خدا</w:t>
      </w:r>
      <w:r w:rsidRPr="00634273">
        <w:rPr>
          <w:rFonts w:cs="CTraditional Arabic"/>
          <w:sz w:val="24"/>
          <w:szCs w:val="24"/>
          <w:rtl/>
        </w:rPr>
        <w:t>ص</w:t>
      </w:r>
      <w:r w:rsidRPr="00634273">
        <w:rPr>
          <w:rFonts w:cs="IRLotus"/>
          <w:sz w:val="24"/>
          <w:szCs w:val="24"/>
          <w:rtl/>
        </w:rPr>
        <w:t xml:space="preserve"> خویشاوندی است، و این، مخصوصِ قریش است، و این آیه یعنی: اگر مرا به خاطرِ نبوت دوست ندارید، پس به خاطر خویشانودی‌ای که میان من و شماست، مرا دوست بدارید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چنان که ملاحظه می‌شود، در این تفسیر، پیامبر از افراد قبیله‌اش، که نسبت خویشاوندی با وی داشتند، می‌خواهد که حقِ خویشاوندی را به جای آورند، به سخنانش گوش کنند، و او را آزار و اذیت نکنند.</w:t>
      </w:r>
    </w:p>
  </w:footnote>
  <w:footnote w:id="23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مفید، </w:t>
      </w:r>
      <w:r w:rsidRPr="00634273">
        <w:rPr>
          <w:rFonts w:ascii="mylotus" w:hAnsi="mylotus" w:cs="IRLotus"/>
          <w:sz w:val="24"/>
          <w:szCs w:val="24"/>
          <w:rtl/>
        </w:rPr>
        <w:t>تصحیح الاعتقاد</w:t>
      </w:r>
      <w:r w:rsidRPr="00634273">
        <w:rPr>
          <w:rFonts w:cs="IRLotus" w:hint="cs"/>
          <w:sz w:val="24"/>
          <w:szCs w:val="24"/>
          <w:rtl/>
        </w:rPr>
        <w:t>:</w:t>
      </w:r>
      <w:r w:rsidRPr="00634273">
        <w:rPr>
          <w:rFonts w:cs="IRLotus"/>
          <w:sz w:val="24"/>
          <w:szCs w:val="24"/>
          <w:rtl/>
        </w:rPr>
        <w:t xml:space="preserve"> ص 67، چاپ تبریز.</w:t>
      </w:r>
    </w:p>
  </w:footnote>
  <w:footnote w:id="23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تفسیر روض</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الجنان</w:t>
      </w:r>
      <w:r w:rsidRPr="00634273">
        <w:rPr>
          <w:rFonts w:cs="IRLotus" w:hint="cs"/>
          <w:sz w:val="24"/>
          <w:szCs w:val="24"/>
          <w:rtl/>
        </w:rPr>
        <w:t>:</w:t>
      </w:r>
      <w:r w:rsidRPr="00634273">
        <w:rPr>
          <w:rFonts w:cs="IRLotus"/>
          <w:sz w:val="24"/>
          <w:szCs w:val="24"/>
          <w:rtl/>
        </w:rPr>
        <w:t xml:space="preserve"> ج5 ، ص10.</w:t>
      </w:r>
    </w:p>
  </w:footnote>
  <w:footnote w:id="23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بر اساس نرخ برابری دلار و ریال در سه ماهه نخست سال 1392، و افزایش جمعیت سادات ایران به میزان دو برابر، سهم هر سید روزانه بیش از هجده هزار تومان خواهد بود.</w:t>
      </w:r>
    </w:p>
  </w:footnote>
  <w:footnote w:id="23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روزنامه کیهان، شماره 8237.</w:t>
      </w:r>
    </w:p>
  </w:footnote>
  <w:footnote w:id="235">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المبسوط</w:t>
      </w:r>
      <w:r w:rsidRPr="00634273">
        <w:rPr>
          <w:rFonts w:cs="IRLotus" w:hint="cs"/>
          <w:sz w:val="24"/>
          <w:szCs w:val="24"/>
          <w:rtl/>
        </w:rPr>
        <w:t>:</w:t>
      </w:r>
      <w:r w:rsidRPr="00634273">
        <w:rPr>
          <w:rFonts w:cs="IRLotus"/>
          <w:sz w:val="24"/>
          <w:szCs w:val="24"/>
          <w:rtl/>
        </w:rPr>
        <w:t xml:space="preserve"> ابن‌ شهرآشوب، </w:t>
      </w:r>
      <w:r w:rsidRPr="00634273">
        <w:rPr>
          <w:rFonts w:ascii="mylotus" w:hAnsi="mylotus" w:cs="IRLotus"/>
          <w:sz w:val="24"/>
          <w:szCs w:val="24"/>
          <w:rtl/>
        </w:rPr>
        <w:t>متشابهات القرآن ومختلفه</w:t>
      </w:r>
      <w:r w:rsidRPr="00634273">
        <w:rPr>
          <w:rFonts w:cs="IRLotus" w:hint="cs"/>
          <w:sz w:val="24"/>
          <w:szCs w:val="24"/>
          <w:rtl/>
        </w:rPr>
        <w:t>:</w:t>
      </w:r>
      <w:r w:rsidRPr="00634273">
        <w:rPr>
          <w:rFonts w:cs="IRLotus"/>
          <w:sz w:val="24"/>
          <w:szCs w:val="24"/>
          <w:rtl/>
        </w:rPr>
        <w:t xml:space="preserve"> ص175، و علامه حلی، </w:t>
      </w:r>
      <w:r w:rsidRPr="00634273">
        <w:rPr>
          <w:rFonts w:ascii="mylotus" w:hAnsi="mylotus" w:cs="IRLotus"/>
          <w:sz w:val="24"/>
          <w:szCs w:val="24"/>
          <w:rtl/>
        </w:rPr>
        <w:t>منتهی</w:t>
      </w:r>
      <w:r w:rsidRPr="00634273">
        <w:rPr>
          <w:rFonts w:cs="Times New Roman"/>
          <w:sz w:val="24"/>
          <w:szCs w:val="24"/>
        </w:rPr>
        <w:t>‌</w:t>
      </w:r>
      <w:r w:rsidRPr="00634273">
        <w:rPr>
          <w:rFonts w:ascii="mylotus" w:hAnsi="mylotus" w:cs="IRLotus"/>
          <w:sz w:val="24"/>
          <w:szCs w:val="24"/>
          <w:rtl/>
        </w:rPr>
        <w:t>المطلب</w:t>
      </w:r>
      <w:r w:rsidRPr="00634273">
        <w:rPr>
          <w:rFonts w:cs="IRLotus" w:hint="cs"/>
          <w:sz w:val="24"/>
          <w:szCs w:val="24"/>
          <w:rtl/>
        </w:rPr>
        <w:t>:</w:t>
      </w:r>
      <w:r w:rsidRPr="00634273">
        <w:rPr>
          <w:rFonts w:cs="IRLotus"/>
          <w:sz w:val="24"/>
          <w:szCs w:val="24"/>
          <w:rtl/>
        </w:rPr>
        <w:t xml:space="preserve"> ج1، ص552.</w:t>
      </w:r>
    </w:p>
  </w:footnote>
  <w:footnote w:id="23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این اشیای نه‌گانه عبارتند از: شتر، گاو، و</w:t>
      </w:r>
      <w:r w:rsidRPr="00634273">
        <w:rPr>
          <w:rFonts w:cs="IRLotus" w:hint="cs"/>
          <w:sz w:val="24"/>
          <w:szCs w:val="24"/>
          <w:rtl/>
        </w:rPr>
        <w:t xml:space="preserve"> </w:t>
      </w:r>
      <w:r w:rsidRPr="00634273">
        <w:rPr>
          <w:rFonts w:cs="IRLotus"/>
          <w:sz w:val="24"/>
          <w:szCs w:val="24"/>
          <w:rtl/>
        </w:rPr>
        <w:t>گوسفندِ غیرمعلوفه، طلا و نقرۀ مسکوک و غیرمتحرک، گندم، جو، مویز و خرما، با نصاب و شرایط معلوم.</w:t>
      </w:r>
    </w:p>
  </w:footnote>
  <w:footnote w:id="23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سیر</w:t>
      </w:r>
      <w:r w:rsidRPr="00634273">
        <w:rPr>
          <w:rFonts w:ascii="mylotus" w:hAnsi="mylotus" w:cs="IRLotus"/>
          <w:sz w:val="24"/>
          <w:szCs w:val="24"/>
          <w:rtl/>
        </w:rPr>
        <w:t>ة</w:t>
      </w:r>
      <w:r w:rsidRPr="00634273">
        <w:rPr>
          <w:rFonts w:cs="IRLotus"/>
          <w:sz w:val="24"/>
          <w:szCs w:val="24"/>
          <w:rtl/>
        </w:rPr>
        <w:t xml:space="preserve"> ابن‌هشام</w:t>
      </w:r>
      <w:r w:rsidRPr="00634273">
        <w:rPr>
          <w:rFonts w:cs="IRLotus" w:hint="cs"/>
          <w:sz w:val="24"/>
          <w:szCs w:val="24"/>
          <w:rtl/>
        </w:rPr>
        <w:t>:</w:t>
      </w:r>
      <w:r w:rsidRPr="00634273">
        <w:rPr>
          <w:rFonts w:cs="IRLotus"/>
          <w:sz w:val="24"/>
          <w:szCs w:val="24"/>
          <w:rtl/>
        </w:rPr>
        <w:t xml:space="preserve"> ج4، ص271</w:t>
      </w:r>
      <w:r w:rsidRPr="00634273">
        <w:rPr>
          <w:rFonts w:cs="IRLotus" w:hint="cs"/>
          <w:sz w:val="24"/>
          <w:szCs w:val="24"/>
          <w:rtl/>
        </w:rPr>
        <w:t>،</w:t>
      </w:r>
      <w:r w:rsidRPr="00634273">
        <w:rPr>
          <w:rFonts w:cs="IRLotus"/>
          <w:sz w:val="24"/>
          <w:szCs w:val="24"/>
          <w:rtl/>
        </w:rPr>
        <w:t xml:space="preserve"> تاریخ طبری</w:t>
      </w:r>
      <w:r w:rsidRPr="00634273">
        <w:rPr>
          <w:rFonts w:cs="IRLotus" w:hint="cs"/>
          <w:sz w:val="24"/>
          <w:szCs w:val="24"/>
          <w:rtl/>
        </w:rPr>
        <w:t>:</w:t>
      </w:r>
      <w:r w:rsidRPr="00634273">
        <w:rPr>
          <w:rFonts w:cs="IRLotus"/>
          <w:sz w:val="24"/>
          <w:szCs w:val="24"/>
          <w:rtl/>
        </w:rPr>
        <w:t xml:space="preserve"> ج2، ص400؛ ابن‌اثیر تاریخ کامل</w:t>
      </w:r>
      <w:r w:rsidRPr="00634273">
        <w:rPr>
          <w:rFonts w:cs="IRLotus" w:hint="cs"/>
          <w:sz w:val="24"/>
          <w:szCs w:val="24"/>
          <w:rtl/>
        </w:rPr>
        <w:t>:</w:t>
      </w:r>
      <w:r w:rsidRPr="00634273">
        <w:rPr>
          <w:rFonts w:cs="IRLotus"/>
          <w:sz w:val="24"/>
          <w:szCs w:val="24"/>
          <w:rtl/>
        </w:rPr>
        <w:t xml:space="preserve"> ج2، ص199، چاپ لبنان</w:t>
      </w:r>
      <w:r w:rsidRPr="00634273">
        <w:rPr>
          <w:rFonts w:cs="IRLotus" w:hint="cs"/>
          <w:sz w:val="24"/>
          <w:szCs w:val="24"/>
          <w:rtl/>
        </w:rPr>
        <w:t>،</w:t>
      </w:r>
      <w:r w:rsidRPr="00634273">
        <w:rPr>
          <w:rFonts w:cs="IRLotus"/>
          <w:sz w:val="24"/>
          <w:szCs w:val="24"/>
          <w:rtl/>
        </w:rPr>
        <w:t xml:space="preserve"> تاریخ یعقوبی</w:t>
      </w:r>
      <w:r w:rsidRPr="00634273">
        <w:rPr>
          <w:rFonts w:cs="IRLotus" w:hint="cs"/>
          <w:sz w:val="24"/>
          <w:szCs w:val="24"/>
          <w:rtl/>
        </w:rPr>
        <w:t>:</w:t>
      </w:r>
      <w:r w:rsidRPr="00634273">
        <w:rPr>
          <w:rFonts w:cs="IRLotus"/>
          <w:sz w:val="24"/>
          <w:szCs w:val="24"/>
          <w:rtl/>
        </w:rPr>
        <w:t xml:space="preserve"> ج2، ص48، چاپ بیروت، و ناسخ ‌التواریخ جلد هجرت</w:t>
      </w:r>
      <w:r w:rsidRPr="00634273">
        <w:rPr>
          <w:rFonts w:cs="IRLotus" w:hint="cs"/>
          <w:sz w:val="24"/>
          <w:szCs w:val="24"/>
          <w:rtl/>
        </w:rPr>
        <w:t>:</w:t>
      </w:r>
      <w:r w:rsidRPr="00634273">
        <w:rPr>
          <w:rFonts w:cs="IRLotus"/>
          <w:sz w:val="24"/>
          <w:szCs w:val="24"/>
          <w:rtl/>
        </w:rPr>
        <w:t xml:space="preserve"> ص396، چاپ محمد اسمعیل.</w:t>
      </w:r>
    </w:p>
  </w:footnote>
  <w:footnote w:id="238">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«ما گروهِ پیامبران، از خود ارث به جای نمی‌گذاریم، آنچه از خویش به جای بگذاریم، صدقه است».</w:t>
      </w:r>
    </w:p>
  </w:footnote>
  <w:footnote w:id="239">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الفقه علی </w:t>
      </w:r>
      <w:r w:rsidRPr="00634273">
        <w:rPr>
          <w:rFonts w:cs="Times New Roman"/>
          <w:sz w:val="24"/>
          <w:szCs w:val="24"/>
        </w:rPr>
        <w:t>‌</w:t>
      </w:r>
      <w:r w:rsidRPr="00634273">
        <w:rPr>
          <w:rFonts w:ascii="mylotus" w:hAnsi="mylotus" w:cs="IRLotus"/>
          <w:sz w:val="24"/>
          <w:szCs w:val="24"/>
          <w:rtl/>
        </w:rPr>
        <w:t>المذاهب ال</w:t>
      </w:r>
      <w:r w:rsidRPr="00634273">
        <w:rPr>
          <w:rFonts w:ascii="mylotus" w:hAnsi="mylotus" w:cs="IRLotus" w:hint="cs"/>
          <w:sz w:val="24"/>
          <w:szCs w:val="24"/>
          <w:rtl/>
        </w:rPr>
        <w:t>أ</w:t>
      </w:r>
      <w:r w:rsidRPr="00634273">
        <w:rPr>
          <w:rFonts w:ascii="mylotus" w:hAnsi="mylotus" w:cs="IRLotus"/>
          <w:sz w:val="24"/>
          <w:szCs w:val="24"/>
          <w:rtl/>
        </w:rPr>
        <w:t>ربعة</w:t>
      </w:r>
      <w:r w:rsidRPr="00634273">
        <w:rPr>
          <w:rFonts w:cs="IRLotus" w:hint="cs"/>
          <w:sz w:val="24"/>
          <w:szCs w:val="24"/>
          <w:rtl/>
        </w:rPr>
        <w:t>:</w:t>
      </w:r>
      <w:r w:rsidRPr="00634273">
        <w:rPr>
          <w:rFonts w:cs="IRLotus"/>
          <w:sz w:val="24"/>
          <w:szCs w:val="24"/>
          <w:rtl/>
        </w:rPr>
        <w:t xml:space="preserve"> ج1، ص623.</w:t>
      </w:r>
    </w:p>
  </w:footnote>
  <w:footnote w:id="240">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Lotus Linotype" w:hAnsi="Lotus Linotype" w:cs="IRLotus"/>
          <w:sz w:val="24"/>
          <w:szCs w:val="24"/>
          <w:rtl/>
        </w:rPr>
        <w:t>ص 616.</w:t>
      </w:r>
    </w:p>
  </w:footnote>
  <w:footnote w:id="241">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طبق گزارش‌های تاریخی که استاد قلمداران آورده ‌است، و اکثرشان از منابع شیعی هستند، خلفا و امرای بنی‌امیه و، به ویژه، بنی‌عباس، مبالغ بسیار گزافی از محل بیت المال (زکات) به تمام ائمه اهل‌بیت، به عنوان سهم و عطایا و هدایا می‌دادند. لذا با توجه به اینکه اهل بیت پیامبر، همگی از بنی‌هاشم بودند، می‌توانستند از خلفا بخواهند که حقِ افراد دیگر بنی هاشم را از بیت المال (زکات) پرداخت نمایند، اما چنین درخواستی از سوی ایشان گزارش نشده است</w:t>
      </w:r>
      <w:r w:rsidRPr="00634273">
        <w:rPr>
          <w:rFonts w:cs="IRLotus" w:hint="cs"/>
          <w:sz w:val="24"/>
          <w:szCs w:val="24"/>
          <w:rtl/>
        </w:rPr>
        <w:t>،</w:t>
      </w:r>
      <w:r w:rsidRPr="00634273">
        <w:rPr>
          <w:rFonts w:cs="IRLotus"/>
          <w:sz w:val="24"/>
          <w:szCs w:val="24"/>
          <w:rtl/>
        </w:rPr>
        <w:t xml:space="preserve"> پس دو احتمال باقی می‌ماند: یا اصلاً محروم کردن بنی هاشم از زکات صحت ندارد، یا اینکه ائمه اهمیتی به محرومیت ایشان از زکات و بیت المال نمی‌دادند [و برخلاف شرع، از زکات و صدقات بهره‌مند می‌شدند] که احتمالِ دوم بسیار بعید است یا اینکه، جدای از آن دو احتمال، خلفا - به ویژه بنی امیه- به افرادی از بنی‌هاشم سهم نمی‌دادند، زیرا آنان را از جمله علویانِ مخالف و مدعی حکومت به شمار می‌آوردند</w:t>
      </w:r>
      <w:r w:rsidRPr="00634273">
        <w:rPr>
          <w:rFonts w:cs="IRLotus" w:hint="cs"/>
          <w:sz w:val="24"/>
          <w:szCs w:val="24"/>
          <w:rtl/>
        </w:rPr>
        <w:t>،</w:t>
      </w:r>
      <w:r w:rsidRPr="00634273">
        <w:rPr>
          <w:rFonts w:cs="IRLotus"/>
          <w:sz w:val="24"/>
          <w:szCs w:val="24"/>
          <w:rtl/>
        </w:rPr>
        <w:t xml:space="preserve"> و الله أعلم. (مُصحح)</w:t>
      </w:r>
    </w:p>
  </w:footnote>
  <w:footnote w:id="242">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کِندی، </w:t>
      </w:r>
      <w:r w:rsidRPr="00634273">
        <w:rPr>
          <w:rFonts w:ascii="mylotus" w:hAnsi="mylotus" w:cs="IRLotus"/>
          <w:sz w:val="24"/>
          <w:szCs w:val="24"/>
          <w:rtl/>
        </w:rPr>
        <w:t>الولاة والقضاة</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198.</w:t>
      </w:r>
    </w:p>
  </w:footnote>
  <w:footnote w:id="243">
    <w:p w:rsidR="00A87BEE" w:rsidRPr="00634273" w:rsidRDefault="00A87BEE" w:rsidP="00842CC4">
      <w:pPr>
        <w:pStyle w:val="FootnoteText"/>
        <w:widowControl w:val="0"/>
        <w:bidi/>
        <w:ind w:left="284" w:hanging="284"/>
        <w:jc w:val="both"/>
        <w:rPr>
          <w:rFonts w:cs="IRLotus" w:hint="cs"/>
          <w:spacing w:val="-3"/>
          <w:sz w:val="24"/>
          <w:szCs w:val="24"/>
          <w:rtl/>
        </w:rPr>
      </w:pPr>
      <w:r w:rsidRPr="00634273">
        <w:rPr>
          <w:rStyle w:val="FootnoteReference"/>
          <w:rFonts w:ascii="B Lotus" w:hAnsi="B Lotus" w:cs="IRLotus"/>
          <w:spacing w:val="-3"/>
          <w:sz w:val="24"/>
          <w:szCs w:val="24"/>
          <w:vertAlign w:val="baseline"/>
          <w:rtl/>
        </w:rPr>
        <w:footnoteRef/>
      </w:r>
      <w:r w:rsidRPr="00634273">
        <w:rPr>
          <w:rFonts w:ascii="B Lotus" w:hAnsi="B Lotus" w:cs="IRLotus"/>
          <w:spacing w:val="-3"/>
          <w:sz w:val="24"/>
          <w:szCs w:val="24"/>
          <w:rtl/>
        </w:rPr>
        <w:t>-</w:t>
      </w:r>
      <w:r w:rsidRPr="00634273">
        <w:rPr>
          <w:rFonts w:ascii="B Lotus" w:hAnsi="B Lotus" w:cs="IRLotus" w:hint="cs"/>
          <w:spacing w:val="-3"/>
          <w:sz w:val="24"/>
          <w:szCs w:val="24"/>
          <w:rtl/>
        </w:rPr>
        <w:t xml:space="preserve"> </w:t>
      </w:r>
      <w:r w:rsidRPr="00634273">
        <w:rPr>
          <w:rFonts w:cs="IRLotus"/>
          <w:spacing w:val="-3"/>
          <w:sz w:val="24"/>
          <w:szCs w:val="24"/>
          <w:rtl/>
        </w:rPr>
        <w:t>این حدیث را که شیخ طوسی به اسناد خود از «محمد بن محبوب» و او از «عبدالله‌بن سنان» روایت نموده، شیخ صدوق نیز به همین طریق آورده است. در اینجا نظر برخی دیگر از فقهای شیعه را در این زمینه بررسی می‌کنیم:</w:t>
      </w:r>
    </w:p>
    <w:p w:rsidR="00A87BEE" w:rsidRPr="00634273" w:rsidRDefault="00A87BEE" w:rsidP="0033555A">
      <w:pPr>
        <w:pStyle w:val="FootnoteText"/>
        <w:widowControl w:val="0"/>
        <w:bidi/>
        <w:ind w:left="284"/>
        <w:jc w:val="both"/>
        <w:rPr>
          <w:rFonts w:cs="IRLotus"/>
          <w:sz w:val="24"/>
          <w:szCs w:val="24"/>
          <w:rtl/>
        </w:rPr>
      </w:pPr>
      <w:r w:rsidRPr="00634273">
        <w:rPr>
          <w:rFonts w:cs="IRLotus"/>
          <w:sz w:val="24"/>
          <w:szCs w:val="24"/>
          <w:rtl/>
        </w:rPr>
        <w:t xml:space="preserve"> الف: شیخ حسن‌ بن زین‌الدین می‌نویسد:</w:t>
      </w:r>
      <w:r w:rsidRPr="00634273">
        <w:rPr>
          <w:rFonts w:cs="IRLotus" w:hint="cs"/>
          <w:sz w:val="24"/>
          <w:szCs w:val="24"/>
          <w:rtl/>
        </w:rPr>
        <w:t xml:space="preserve"> «</w:t>
      </w:r>
      <w:r w:rsidRPr="00634273">
        <w:rPr>
          <w:rFonts w:ascii="Lotus Linotype" w:hAnsi="Lotus Linotype" w:cs="KFGQPC Uthman Taha Naskh"/>
          <w:sz w:val="24"/>
          <w:szCs w:val="23"/>
          <w:rtl/>
        </w:rPr>
        <w:t>وللأصحاب في تأويله وجهان، أحدهما: الحمل على إرادة الخمس المستفاد من ظاهر الكتاب، فإن ما سوى الغنائم مما يجب فيه الخمس إنما است</w:t>
      </w:r>
      <w:r w:rsidRPr="00634273">
        <w:rPr>
          <w:rFonts w:ascii="Lotus Linotype" w:hAnsi="Lotus Linotype" w:cs="KFGQPC Uthman Taha Naskh" w:hint="cs"/>
          <w:sz w:val="24"/>
          <w:szCs w:val="23"/>
          <w:rtl/>
        </w:rPr>
        <w:t>ُ</w:t>
      </w:r>
      <w:r w:rsidRPr="00634273">
        <w:rPr>
          <w:rFonts w:ascii="Lotus Linotype" w:hAnsi="Lotus Linotype" w:cs="KFGQPC Uthman Taha Naskh"/>
          <w:sz w:val="24"/>
          <w:szCs w:val="23"/>
          <w:rtl/>
        </w:rPr>
        <w:t>فيد حكمه من السُنَّة ذكر ذلك الشيخ. والثاني: دعوى صدق اسم الغنيمة على كل ما يجب فيه الخمس، ذكره جماعة منهم العلامة والشهيد، وتوجُّه المنع إلى هذه الدعوى بيِّنٌ، لاتفاق العرف وكلام أهل اللغة على خلافها</w:t>
      </w:r>
      <w:r w:rsidRPr="00634273">
        <w:rPr>
          <w:rFonts w:ascii="Lotus Linotype" w:hAnsi="Lotus Linotype" w:cs="IRLotus" w:hint="cs"/>
          <w:sz w:val="24"/>
          <w:szCs w:val="24"/>
          <w:rtl/>
        </w:rPr>
        <w:t xml:space="preserve">» </w:t>
      </w:r>
      <w:r w:rsidRPr="00634273">
        <w:rPr>
          <w:rFonts w:cs="IRLotus" w:hint="cs"/>
          <w:sz w:val="24"/>
          <w:szCs w:val="24"/>
          <w:rtl/>
        </w:rPr>
        <w:t>«</w:t>
      </w:r>
      <w:r w:rsidRPr="00634273">
        <w:rPr>
          <w:rFonts w:cs="IRLotus"/>
          <w:sz w:val="24"/>
          <w:szCs w:val="24"/>
          <w:rtl/>
        </w:rPr>
        <w:t>و دوستان ما از علمای شیعه، در تأویلِ آن، دو نظر داده‌اند: نخست اینکه، منظورِ آن حضرت، خمسی است که از ظاهرِ قرآن استفاده می‌شود، زیرا چیزی که غیر از غنیمت‌ها، خمس در آن واجب است، فقط از سنت استفاده می‌شود، و این، گفتۀ شیخ طوسی است. دوم: ادعای درستِ اسمِ غنیمت بر هر چه که خمس بر آن واجب است. این را کسانی چون علامه حلی و شهید اول گفته‌اند، و اینکه به اتفاقِ عرف، این مورد، منع دارد، اما نظر لغت‌شناسان، برخلافِ آن است</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 xml:space="preserve">مُنتقی </w:t>
      </w:r>
      <w:r w:rsidRPr="00634273">
        <w:rPr>
          <w:rFonts w:cs="Times New Roman"/>
          <w:sz w:val="24"/>
          <w:szCs w:val="24"/>
        </w:rPr>
        <w:t>‌</w:t>
      </w:r>
      <w:r w:rsidRPr="00634273">
        <w:rPr>
          <w:rFonts w:ascii="mylotus" w:hAnsi="mylotus" w:cs="IRLotus"/>
          <w:sz w:val="24"/>
          <w:szCs w:val="24"/>
          <w:rtl/>
        </w:rPr>
        <w:t>الجمان</w:t>
      </w:r>
      <w:r w:rsidRPr="00634273">
        <w:rPr>
          <w:rFonts w:cs="IRLotus" w:hint="cs"/>
          <w:sz w:val="24"/>
          <w:szCs w:val="24"/>
          <w:rtl/>
        </w:rPr>
        <w:t>:</w:t>
      </w:r>
      <w:r w:rsidRPr="00634273">
        <w:rPr>
          <w:rFonts w:cs="IRLotus"/>
          <w:sz w:val="24"/>
          <w:szCs w:val="24"/>
          <w:rtl/>
        </w:rPr>
        <w:t xml:space="preserve"> ج2، ص138</w:t>
      </w:r>
      <w:r w:rsidRPr="00634273">
        <w:rPr>
          <w:rFonts w:cs="IRLotus" w:hint="cs"/>
          <w:sz w:val="24"/>
          <w:szCs w:val="24"/>
          <w:rtl/>
        </w:rPr>
        <w:t>].</w:t>
      </w:r>
    </w:p>
    <w:p w:rsidR="00A87BEE" w:rsidRPr="00634273" w:rsidRDefault="00A87BEE" w:rsidP="00842CC4">
      <w:pPr>
        <w:pStyle w:val="FootnoteText"/>
        <w:bidi/>
        <w:ind w:left="284"/>
        <w:jc w:val="both"/>
        <w:rPr>
          <w:rFonts w:ascii="Lotus Linotype" w:hAnsi="Lotus Linotype" w:cs="IRLotus"/>
          <w:b/>
          <w:bCs/>
          <w:sz w:val="24"/>
          <w:szCs w:val="24"/>
          <w:rtl/>
        </w:rPr>
      </w:pPr>
      <w:r w:rsidRPr="00634273">
        <w:rPr>
          <w:rFonts w:cs="IRLotus"/>
          <w:sz w:val="24"/>
          <w:szCs w:val="24"/>
          <w:rtl/>
        </w:rPr>
        <w:t>ب: محقق سبزواری در بیان اینکه خمس فقط مخصوصِ غنیمت است، و غنیمت شامل چه چیز است، و اینکه آیا سود کسب و کار نیز جزو غنیمت است یا نه، ابتدا قول طبرسی را نقل می‌نماید، که او گفته است:</w:t>
      </w:r>
    </w:p>
    <w:p w:rsidR="00A87BEE" w:rsidRPr="00634273" w:rsidRDefault="00A87BEE" w:rsidP="0033555A">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ويمكن أن يستدل على ذلك بهذه الآية:</w:t>
      </w:r>
      <w:r w:rsidRPr="00634273">
        <w:rPr>
          <w:rFonts w:ascii="Lotus Linotype" w:hAnsi="Lotus Linotype" w:cs="KFGQPC Uthman Taha Naskh" w:hint="cs"/>
          <w:sz w:val="24"/>
          <w:szCs w:val="23"/>
          <w:rtl/>
        </w:rPr>
        <w:t xml:space="preserve"> </w:t>
      </w:r>
      <w:r w:rsidRPr="00634273">
        <w:rPr>
          <w:rFonts w:ascii="Traditional Arabic" w:hAnsi="Traditional Arabic" w:cs="Traditional Arabic"/>
          <w:sz w:val="24"/>
          <w:szCs w:val="24"/>
          <w:rtl/>
        </w:rPr>
        <w:t>﴿</w:t>
      </w:r>
      <w:r w:rsidRPr="00634273">
        <w:rPr>
          <w:rFonts w:ascii="KFGQPC Uthmanic Script HAFS" w:hAnsi="KFGQPC Uthmanic Script HAFS" w:cs="KFGQPC Uthmanic Script HAFS"/>
          <w:sz w:val="24"/>
          <w:szCs w:val="24"/>
          <w:rtl/>
        </w:rPr>
        <w:t>وَ</w:t>
      </w:r>
      <w:r w:rsidRPr="00634273">
        <w:rPr>
          <w:rFonts w:ascii="KFGQPC Uthmanic Script HAFS" w:hAnsi="KFGQPC Uthmanic Script HAFS" w:cs="KFGQPC Uthmanic Script HAFS" w:hint="cs"/>
          <w:sz w:val="24"/>
          <w:szCs w:val="24"/>
          <w:rtl/>
        </w:rPr>
        <w:t>ٱ</w:t>
      </w:r>
      <w:r w:rsidRPr="00634273">
        <w:rPr>
          <w:rFonts w:ascii="KFGQPC Uthmanic Script HAFS" w:hAnsi="KFGQPC Uthmanic Script HAFS" w:cs="KFGQPC Uthmanic Script HAFS" w:hint="eastAsia"/>
          <w:sz w:val="24"/>
          <w:szCs w:val="24"/>
          <w:rtl/>
        </w:rPr>
        <w:t>عۡلَمُوٓاْ</w:t>
      </w:r>
      <w:r w:rsidRPr="00634273">
        <w:rPr>
          <w:rFonts w:ascii="KFGQPC Uthmanic Script HAFS" w:hAnsi="KFGQPC Uthmanic Script HAFS" w:cs="KFGQPC Uthmanic Script HAFS"/>
          <w:sz w:val="24"/>
          <w:szCs w:val="24"/>
          <w:rtl/>
        </w:rPr>
        <w:t xml:space="preserve"> أَنَّمَا غَنِمۡتُم مِّن شَيۡءٖ فَأَنَّ لِلَّهِ خُمُسَهُ</w:t>
      </w:r>
      <w:r w:rsidRPr="00634273">
        <w:rPr>
          <w:rFonts w:ascii="KFGQPC Uthmanic Script HAFS" w:hAnsi="KFGQPC Uthmanic Script HAFS" w:cs="KFGQPC Uthmanic Script HAFS" w:hint="cs"/>
          <w:sz w:val="24"/>
          <w:szCs w:val="24"/>
          <w:rtl/>
        </w:rPr>
        <w:t>ۥ</w:t>
      </w:r>
      <w:r w:rsidRPr="00634273">
        <w:rPr>
          <w:rFonts w:cs="Traditional Arabic"/>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نفال:</w:t>
      </w:r>
      <w:r w:rsidRPr="00634273">
        <w:rPr>
          <w:rFonts w:cs="IRLotus" w:hint="cs"/>
          <w:sz w:val="24"/>
          <w:szCs w:val="24"/>
          <w:rtl/>
        </w:rPr>
        <w:t xml:space="preserve"> </w:t>
      </w:r>
      <w:r w:rsidRPr="00634273">
        <w:rPr>
          <w:rFonts w:cs="IRLotus"/>
          <w:sz w:val="24"/>
          <w:szCs w:val="24"/>
          <w:rtl/>
        </w:rPr>
        <w:t>41]</w:t>
      </w:r>
      <w:r w:rsidRPr="00634273">
        <w:rPr>
          <w:rFonts w:ascii="Lotus Linotype" w:hAnsi="Lotus Linotype" w:cs="IRLotus"/>
          <w:sz w:val="24"/>
          <w:szCs w:val="24"/>
          <w:rtl/>
        </w:rPr>
        <w:t xml:space="preserve"> </w:t>
      </w:r>
      <w:r w:rsidRPr="00634273">
        <w:rPr>
          <w:rFonts w:ascii="Lotus Linotype" w:hAnsi="Lotus Linotype" w:cs="KFGQPC Uthman Taha Naskh"/>
          <w:sz w:val="24"/>
          <w:szCs w:val="23"/>
          <w:rtl/>
        </w:rPr>
        <w:t>فإنَّ في عرف اللغة يطلق على جميع ذلك اسم الغنم والغنيمة</w:t>
      </w:r>
      <w:r w:rsidRPr="00634273">
        <w:rPr>
          <w:rFonts w:cs="KFGQPC Uthman Taha Naskh"/>
          <w:sz w:val="24"/>
          <w:szCs w:val="23"/>
          <w:rtl/>
        </w:rPr>
        <w:t>...</w:t>
      </w:r>
      <w:r w:rsidRPr="00634273">
        <w:rPr>
          <w:rFonts w:cs="IRLotus" w:hint="cs"/>
          <w:sz w:val="24"/>
          <w:szCs w:val="24"/>
          <w:rtl/>
        </w:rPr>
        <w:t>» «</w:t>
      </w:r>
      <w:r w:rsidRPr="00634273">
        <w:rPr>
          <w:rFonts w:cs="IRLotus"/>
          <w:sz w:val="24"/>
          <w:szCs w:val="24"/>
          <w:rtl/>
        </w:rPr>
        <w:t>و ممکن است با این آیه [ انفال:41] بر آن استدلال شود، پس در عرفِ لغت، به همه آنها نام غنیمت اطلاق می‌شود</w:t>
      </w:r>
      <w:r w:rsidRPr="00634273">
        <w:rPr>
          <w:rFonts w:cs="IRLotus" w:hint="cs"/>
          <w:sz w:val="24"/>
          <w:szCs w:val="24"/>
          <w:rtl/>
        </w:rPr>
        <w:t>»</w:t>
      </w:r>
      <w:r w:rsidRPr="00634273">
        <w:rPr>
          <w:rFonts w:cs="IRLotus"/>
          <w:sz w:val="24"/>
          <w:szCs w:val="24"/>
          <w:rtl/>
        </w:rPr>
        <w:t>.</w:t>
      </w:r>
    </w:p>
    <w:p w:rsidR="00A87BEE" w:rsidRPr="00634273" w:rsidRDefault="00A87BEE" w:rsidP="0033555A">
      <w:pPr>
        <w:pStyle w:val="FootnoteText"/>
        <w:bidi/>
        <w:ind w:left="284"/>
        <w:jc w:val="both"/>
        <w:rPr>
          <w:rFonts w:cs="IRLotus"/>
          <w:sz w:val="24"/>
          <w:szCs w:val="24"/>
          <w:rtl/>
        </w:rPr>
      </w:pPr>
      <w:r w:rsidRPr="00634273">
        <w:rPr>
          <w:rFonts w:cs="IRLotus"/>
          <w:sz w:val="24"/>
          <w:szCs w:val="24"/>
          <w:rtl/>
        </w:rPr>
        <w:t>آنگاه خود محقق می‌نویسد:</w:t>
      </w:r>
      <w:r w:rsidRPr="00634273">
        <w:rPr>
          <w:rFonts w:cs="Traditional Arabic"/>
          <w:b/>
          <w:bCs/>
          <w:sz w:val="24"/>
          <w:szCs w:val="24"/>
          <w:rtl/>
        </w:rPr>
        <w:t xml:space="preserve"> </w:t>
      </w:r>
      <w:r w:rsidRPr="00634273">
        <w:rPr>
          <w:rFonts w:ascii="Lotus Linotype" w:hAnsi="Lotus Linotype" w:cs="IRLotus" w:hint="cs"/>
          <w:sz w:val="24"/>
          <w:szCs w:val="24"/>
          <w:rtl/>
        </w:rPr>
        <w:t>«</w:t>
      </w:r>
      <w:r w:rsidRPr="00634273">
        <w:rPr>
          <w:rFonts w:ascii="Lotus Linotype" w:hAnsi="Lotus Linotype" w:cs="KFGQPC Uthman Taha Naskh"/>
          <w:sz w:val="24"/>
          <w:szCs w:val="23"/>
          <w:rtl/>
        </w:rPr>
        <w:t>وأنكر بعض أصحابنا صحة هذه الدعوى مدعياً اتفاق العرف وكلام أهل اللغة على خلافها ولعله متَّجهٌ</w:t>
      </w:r>
      <w:r w:rsidRPr="00634273">
        <w:rPr>
          <w:rFonts w:ascii="Lotus Linotype" w:hAnsi="Lotus Linotype" w:cs="IRLotus" w:hint="cs"/>
          <w:sz w:val="24"/>
          <w:szCs w:val="24"/>
          <w:rtl/>
        </w:rPr>
        <w:t>» «</w:t>
      </w:r>
      <w:r w:rsidRPr="00634273">
        <w:rPr>
          <w:rFonts w:ascii="Lotus Linotype" w:hAnsi="Lotus Linotype" w:cs="IRLotus"/>
          <w:sz w:val="24"/>
          <w:szCs w:val="24"/>
          <w:rtl/>
        </w:rPr>
        <w:t>و برخی علمای شیعه با ادعایِ اجماعِ علما، صحتِ این ادعا را انکار کرده‌اند، وسخنِ لغت‌شناسان، برخلافِ آن است، و چه بسا که سخنِ موجهی باشد</w:t>
      </w:r>
      <w:r w:rsidRPr="00634273">
        <w:rPr>
          <w:rFonts w:ascii="Lotus Linotype" w:hAnsi="Lotus Linotype"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 xml:space="preserve">ذخیرة </w:t>
      </w:r>
      <w:r w:rsidRPr="00634273">
        <w:rPr>
          <w:rFonts w:cs="Times New Roman"/>
          <w:sz w:val="24"/>
          <w:szCs w:val="24"/>
        </w:rPr>
        <w:t>‌</w:t>
      </w:r>
      <w:r w:rsidRPr="00634273">
        <w:rPr>
          <w:rFonts w:ascii="mylotus" w:hAnsi="mylotus" w:cs="IRLotus"/>
          <w:sz w:val="24"/>
          <w:szCs w:val="24"/>
          <w:rtl/>
        </w:rPr>
        <w:t>المعاد</w:t>
      </w:r>
      <w:r w:rsidRPr="00634273">
        <w:rPr>
          <w:rFonts w:cs="IRLotus" w:hint="cs"/>
          <w:sz w:val="24"/>
          <w:szCs w:val="24"/>
          <w:rtl/>
        </w:rPr>
        <w:t>:</w:t>
      </w:r>
      <w:r w:rsidRPr="00634273">
        <w:rPr>
          <w:rFonts w:cs="IRLotus"/>
          <w:sz w:val="24"/>
          <w:szCs w:val="24"/>
          <w:rtl/>
        </w:rPr>
        <w:t xml:space="preserve"> باب ‌الخمس</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مقصود وی از عبارت «بعض اصحابنا» صاحب کتاب «</w:t>
      </w:r>
      <w:r w:rsidRPr="00634273">
        <w:rPr>
          <w:rFonts w:ascii="mylotus" w:hAnsi="mylotus" w:cs="IRLotus"/>
          <w:sz w:val="24"/>
          <w:szCs w:val="24"/>
          <w:rtl/>
        </w:rPr>
        <w:t xml:space="preserve">منتفی </w:t>
      </w:r>
      <w:r w:rsidRPr="00634273">
        <w:rPr>
          <w:rFonts w:cs="Times New Roman"/>
          <w:sz w:val="24"/>
          <w:szCs w:val="24"/>
        </w:rPr>
        <w:t>‌</w:t>
      </w:r>
      <w:r w:rsidRPr="00634273">
        <w:rPr>
          <w:rFonts w:ascii="mylotus" w:hAnsi="mylotus" w:cs="IRLotus"/>
          <w:sz w:val="24"/>
          <w:szCs w:val="24"/>
          <w:rtl/>
        </w:rPr>
        <w:t>الجمان</w:t>
      </w:r>
      <w:r w:rsidRPr="00634273">
        <w:rPr>
          <w:rFonts w:cs="IRLotus"/>
          <w:sz w:val="24"/>
          <w:szCs w:val="24"/>
          <w:rtl/>
        </w:rPr>
        <w:t>» است</w:t>
      </w:r>
      <w:r w:rsidRPr="00634273">
        <w:rPr>
          <w:rFonts w:cs="IRLotus" w:hint="cs"/>
          <w:sz w:val="24"/>
          <w:szCs w:val="24"/>
          <w:rtl/>
        </w:rPr>
        <w:t>،</w:t>
      </w:r>
      <w:r w:rsidRPr="00634273">
        <w:rPr>
          <w:rFonts w:cs="IRLotus"/>
          <w:sz w:val="24"/>
          <w:szCs w:val="24"/>
          <w:rtl/>
        </w:rPr>
        <w:t xml:space="preserve"> لذا محقق نیز معتقد است که غنیمت، جز بر غنیمت‌های جنگ اطلاق نمی‌شود</w:t>
      </w:r>
      <w:r w:rsidRPr="00634273">
        <w:rPr>
          <w:rFonts w:cs="IRLotus" w:hint="cs"/>
          <w:sz w:val="24"/>
          <w:szCs w:val="24"/>
          <w:rtl/>
        </w:rPr>
        <w:t>.</w:t>
      </w:r>
    </w:p>
    <w:p w:rsidR="00A87BEE" w:rsidRPr="00634273" w:rsidRDefault="00A87BEE" w:rsidP="0033555A">
      <w:pPr>
        <w:pStyle w:val="FootnoteText"/>
        <w:bidi/>
        <w:ind w:left="284"/>
        <w:jc w:val="both"/>
        <w:rPr>
          <w:rFonts w:cs="IRLotus"/>
          <w:spacing w:val="-4"/>
          <w:sz w:val="24"/>
          <w:szCs w:val="24"/>
          <w:rtl/>
        </w:rPr>
      </w:pPr>
      <w:r w:rsidRPr="00634273">
        <w:rPr>
          <w:rFonts w:cs="IRLotus"/>
          <w:spacing w:val="-4"/>
          <w:sz w:val="24"/>
          <w:szCs w:val="24"/>
          <w:rtl/>
        </w:rPr>
        <w:t>ج: فاضل جواد در این مورد می‌نویسد:</w:t>
      </w:r>
      <w:r w:rsidRPr="00634273">
        <w:rPr>
          <w:rFonts w:cs="IRLotus" w:hint="cs"/>
          <w:spacing w:val="-4"/>
          <w:sz w:val="24"/>
          <w:szCs w:val="24"/>
          <w:rtl/>
        </w:rPr>
        <w:t xml:space="preserve"> «</w:t>
      </w:r>
      <w:r w:rsidRPr="00634273">
        <w:rPr>
          <w:rFonts w:ascii="Lotus Linotype" w:hAnsi="Lotus Linotype" w:cs="KFGQPC Uthman Taha Naskh"/>
          <w:spacing w:val="-4"/>
          <w:sz w:val="24"/>
          <w:szCs w:val="23"/>
          <w:rtl/>
        </w:rPr>
        <w:t>والحقّ أنّ استفادة ذلك [أي كون الخمس من جميع ال</w:t>
      </w:r>
      <w:r w:rsidRPr="00634273">
        <w:rPr>
          <w:rFonts w:ascii="Lotus Linotype" w:hAnsi="Lotus Linotype" w:cs="KFGQPC Uthman Taha Naskh" w:hint="cs"/>
          <w:spacing w:val="-4"/>
          <w:sz w:val="24"/>
          <w:szCs w:val="23"/>
          <w:rtl/>
        </w:rPr>
        <w:t>ـ</w:t>
      </w:r>
      <w:r w:rsidRPr="00634273">
        <w:rPr>
          <w:rFonts w:ascii="Lotus Linotype" w:hAnsi="Lotus Linotype" w:cs="KFGQPC Uthman Taha Naskh"/>
          <w:spacing w:val="-4"/>
          <w:sz w:val="24"/>
          <w:szCs w:val="23"/>
          <w:rtl/>
        </w:rPr>
        <w:t>مكاسب وال</w:t>
      </w:r>
      <w:r w:rsidRPr="00634273">
        <w:rPr>
          <w:rFonts w:ascii="Lotus Linotype" w:hAnsi="Lotus Linotype" w:cs="KFGQPC Uthman Taha Naskh" w:hint="cs"/>
          <w:spacing w:val="-4"/>
          <w:sz w:val="24"/>
          <w:szCs w:val="23"/>
          <w:rtl/>
        </w:rPr>
        <w:t>ـ</w:t>
      </w:r>
      <w:r w:rsidRPr="00634273">
        <w:rPr>
          <w:rFonts w:ascii="Lotus Linotype" w:hAnsi="Lotus Linotype" w:cs="KFGQPC Uthman Taha Naskh"/>
          <w:spacing w:val="-4"/>
          <w:sz w:val="24"/>
          <w:szCs w:val="23"/>
          <w:rtl/>
        </w:rPr>
        <w:t>منافع] من ظاهر الآية بعيدة بل الظاهر منها كون الغنيمة غنيمة دار الحرب</w:t>
      </w:r>
      <w:r w:rsidRPr="00634273">
        <w:rPr>
          <w:rFonts w:cs="IRLotus" w:hint="cs"/>
          <w:spacing w:val="-4"/>
          <w:sz w:val="24"/>
          <w:szCs w:val="24"/>
          <w:rtl/>
        </w:rPr>
        <w:t>» «</w:t>
      </w:r>
      <w:r w:rsidRPr="00634273">
        <w:rPr>
          <w:rFonts w:cs="IRLotus"/>
          <w:spacing w:val="-4"/>
          <w:sz w:val="24"/>
          <w:szCs w:val="24"/>
          <w:rtl/>
        </w:rPr>
        <w:t>حق این است که غنیمت در ظاهر آیه، همان غنیمت‌های جنگی است [که مشمول خمس است]</w:t>
      </w:r>
      <w:r w:rsidRPr="00634273">
        <w:rPr>
          <w:rFonts w:cs="IRLotus" w:hint="cs"/>
          <w:spacing w:val="-4"/>
          <w:sz w:val="24"/>
          <w:szCs w:val="24"/>
          <w:rtl/>
        </w:rPr>
        <w:t>»</w:t>
      </w:r>
      <w:r w:rsidRPr="00634273">
        <w:rPr>
          <w:rFonts w:cs="IRLotus"/>
          <w:spacing w:val="-4"/>
          <w:sz w:val="24"/>
          <w:szCs w:val="24"/>
          <w:rtl/>
        </w:rPr>
        <w:t xml:space="preserve"> </w:t>
      </w:r>
      <w:r w:rsidRPr="00634273">
        <w:rPr>
          <w:rFonts w:cs="IRLotus" w:hint="cs"/>
          <w:spacing w:val="-4"/>
          <w:sz w:val="24"/>
          <w:szCs w:val="24"/>
          <w:rtl/>
        </w:rPr>
        <w:t>[</w:t>
      </w:r>
      <w:r w:rsidRPr="00634273">
        <w:rPr>
          <w:rFonts w:cs="KFGQPC Uthman Taha Naskh"/>
          <w:spacing w:val="-4"/>
          <w:sz w:val="24"/>
          <w:szCs w:val="23"/>
          <w:rtl/>
        </w:rPr>
        <w:t>مسالك الأفهام</w:t>
      </w:r>
      <w:r w:rsidRPr="00634273">
        <w:rPr>
          <w:rFonts w:cs="IRLotus" w:hint="cs"/>
          <w:spacing w:val="-4"/>
          <w:sz w:val="24"/>
          <w:szCs w:val="24"/>
          <w:rtl/>
        </w:rPr>
        <w:t>:</w:t>
      </w:r>
      <w:r w:rsidRPr="00634273">
        <w:rPr>
          <w:rFonts w:cs="IRLotus"/>
          <w:spacing w:val="-4"/>
          <w:sz w:val="24"/>
          <w:szCs w:val="24"/>
          <w:rtl/>
        </w:rPr>
        <w:t xml:space="preserve"> ج2، ص81</w:t>
      </w:r>
      <w:r w:rsidRPr="00634273">
        <w:rPr>
          <w:rFonts w:cs="IRLotus" w:hint="cs"/>
          <w:spacing w:val="-4"/>
          <w:sz w:val="24"/>
          <w:szCs w:val="24"/>
          <w:rtl/>
        </w:rPr>
        <w:t>].</w:t>
      </w:r>
    </w:p>
    <w:p w:rsidR="00A87BEE" w:rsidRPr="00634273" w:rsidRDefault="00A87BEE" w:rsidP="0033555A">
      <w:pPr>
        <w:pStyle w:val="FootnoteText"/>
        <w:bidi/>
        <w:ind w:left="284"/>
        <w:jc w:val="both"/>
        <w:rPr>
          <w:rFonts w:cs="IRLotus"/>
          <w:sz w:val="24"/>
          <w:szCs w:val="24"/>
          <w:rtl/>
        </w:rPr>
      </w:pPr>
      <w:r w:rsidRPr="00634273">
        <w:rPr>
          <w:rFonts w:cs="IRLotus"/>
          <w:sz w:val="24"/>
          <w:szCs w:val="24"/>
          <w:rtl/>
        </w:rPr>
        <w:t>د: شیخ طوسی می‌نویسد:</w:t>
      </w:r>
      <w:r w:rsidRPr="00634273">
        <w:rPr>
          <w:rFonts w:cs="IRLotus" w:hint="cs"/>
          <w:sz w:val="24"/>
          <w:szCs w:val="24"/>
          <w:rtl/>
        </w:rPr>
        <w:t xml:space="preserve"> </w:t>
      </w:r>
      <w:r w:rsidRPr="00634273">
        <w:rPr>
          <w:rFonts w:ascii="Lotus Linotype" w:hAnsi="Lotus Linotype" w:cs="IRLotus" w:hint="cs"/>
          <w:sz w:val="24"/>
          <w:szCs w:val="24"/>
          <w:rtl/>
        </w:rPr>
        <w:t>«</w:t>
      </w:r>
      <w:r w:rsidRPr="00634273">
        <w:rPr>
          <w:rFonts w:ascii="Lotus Linotype" w:hAnsi="Lotus Linotype" w:cs="KFGQPC Uthman Taha Naskh" w:hint="cs"/>
          <w:sz w:val="24"/>
          <w:szCs w:val="23"/>
          <w:rtl/>
        </w:rPr>
        <w:t>ا</w:t>
      </w:r>
      <w:r w:rsidRPr="00634273">
        <w:rPr>
          <w:rFonts w:ascii="Lotus Linotype" w:hAnsi="Lotus Linotype" w:cs="KFGQPC Uthman Taha Naskh"/>
          <w:sz w:val="24"/>
          <w:szCs w:val="23"/>
          <w:rtl/>
        </w:rPr>
        <w:t>الغنيمة كل ما أ</w:t>
      </w:r>
      <w:r w:rsidRPr="00634273">
        <w:rPr>
          <w:rFonts w:ascii="Lotus Linotype" w:hAnsi="Lotus Linotype" w:cs="KFGQPC Uthman Taha Naskh" w:hint="cs"/>
          <w:sz w:val="24"/>
          <w:szCs w:val="23"/>
          <w:rtl/>
        </w:rPr>
        <w:t>ُ</w:t>
      </w:r>
      <w:r w:rsidRPr="00634273">
        <w:rPr>
          <w:rFonts w:ascii="Lotus Linotype" w:hAnsi="Lotus Linotype" w:cs="KFGQPC Uthman Taha Naskh"/>
          <w:sz w:val="24"/>
          <w:szCs w:val="23"/>
          <w:rtl/>
        </w:rPr>
        <w:t>خذ من دار الحرب بالسيف عنوةً مما يمكن نقله إلى دار الإسلام، وما لا يمكن نقله إلى دار الإسلام، فهو لجميع 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مسلمين ينظر فيه الإمام ويصرف انتفاعه إلى بيت 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مال 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مصالح ال</w:t>
      </w:r>
      <w:r w:rsidRPr="00634273">
        <w:rPr>
          <w:rFonts w:ascii="Lotus Linotype" w:hAnsi="Lotus Linotype" w:cs="KFGQPC Uthman Taha Naskh" w:hint="cs"/>
          <w:sz w:val="24"/>
          <w:szCs w:val="23"/>
          <w:rtl/>
        </w:rPr>
        <w:t>ـ</w:t>
      </w:r>
      <w:r w:rsidRPr="00634273">
        <w:rPr>
          <w:rFonts w:ascii="Lotus Linotype" w:hAnsi="Lotus Linotype" w:cs="KFGQPC Uthman Taha Naskh"/>
          <w:sz w:val="24"/>
          <w:szCs w:val="23"/>
          <w:rtl/>
        </w:rPr>
        <w:t>مسلمين</w:t>
      </w:r>
      <w:r w:rsidRPr="00634273">
        <w:rPr>
          <w:rFonts w:cs="IRLotus" w:hint="cs"/>
          <w:sz w:val="24"/>
          <w:szCs w:val="24"/>
          <w:rtl/>
        </w:rPr>
        <w:t xml:space="preserve">» </w:t>
      </w:r>
      <w:r w:rsidRPr="00634273">
        <w:rPr>
          <w:rFonts w:cs="IRLotus" w:hint="cs"/>
          <w:color w:val="000000"/>
          <w:sz w:val="24"/>
          <w:szCs w:val="24"/>
          <w:rtl/>
        </w:rPr>
        <w:t>«</w:t>
      </w:r>
      <w:r w:rsidRPr="00634273">
        <w:rPr>
          <w:rFonts w:cs="IRLotus"/>
          <w:color w:val="000000"/>
          <w:sz w:val="24"/>
          <w:szCs w:val="24"/>
          <w:rtl/>
        </w:rPr>
        <w:t>غنیمت، تمامِ چیزهایی است که با شمشیر و شدت گرفته می‌شود، چه بتوان آن را به سرزمین اسلام منتقل نمود یا نتوان</w:t>
      </w:r>
      <w:r w:rsidRPr="00634273">
        <w:rPr>
          <w:rFonts w:cs="IRLotus" w:hint="cs"/>
          <w:color w:val="000000"/>
          <w:sz w:val="24"/>
          <w:szCs w:val="24"/>
          <w:rtl/>
        </w:rPr>
        <w:t>،</w:t>
      </w:r>
      <w:r w:rsidRPr="00634273">
        <w:rPr>
          <w:rFonts w:cs="IRLotus"/>
          <w:color w:val="000000"/>
          <w:sz w:val="24"/>
          <w:szCs w:val="24"/>
          <w:rtl/>
        </w:rPr>
        <w:t xml:space="preserve"> پس آن متعلق به تمام مسلمانان است که امامشان بر آن نظارت دارد و آن را به بیت المال منتقل نموده و در راه مصالح مسلمانان هزینه می‌نماید</w:t>
      </w:r>
      <w:r w:rsidRPr="00634273">
        <w:rPr>
          <w:rFonts w:cs="IRLotus" w:hint="cs"/>
          <w:color w:val="000000"/>
          <w:sz w:val="24"/>
          <w:szCs w:val="24"/>
          <w:rtl/>
        </w:rPr>
        <w:t>».</w:t>
      </w:r>
      <w:r w:rsidRPr="00634273">
        <w:rPr>
          <w:rFonts w:cs="IRLotus"/>
          <w:color w:val="000000"/>
          <w:sz w:val="24"/>
          <w:szCs w:val="24"/>
          <w:rtl/>
        </w:rPr>
        <w:t xml:space="preserve"> </w:t>
      </w:r>
      <w:r w:rsidRPr="00634273">
        <w:rPr>
          <w:rFonts w:cs="IRLotus" w:hint="cs"/>
          <w:sz w:val="24"/>
          <w:szCs w:val="24"/>
          <w:rtl/>
        </w:rPr>
        <w:t>[</w:t>
      </w:r>
      <w:r w:rsidRPr="00634273">
        <w:rPr>
          <w:rFonts w:ascii="mylotus" w:hAnsi="mylotus" w:cs="IRLotus"/>
          <w:sz w:val="24"/>
          <w:szCs w:val="24"/>
          <w:rtl/>
        </w:rPr>
        <w:t>تفسیر التبیان</w:t>
      </w:r>
      <w:r w:rsidRPr="00634273">
        <w:rPr>
          <w:rFonts w:cs="IRLotus" w:hint="cs"/>
          <w:sz w:val="24"/>
          <w:szCs w:val="24"/>
          <w:rtl/>
        </w:rPr>
        <w:t>:</w:t>
      </w:r>
      <w:r w:rsidRPr="00634273">
        <w:rPr>
          <w:rFonts w:cs="IRLotus"/>
          <w:sz w:val="24"/>
          <w:szCs w:val="24"/>
          <w:rtl/>
        </w:rPr>
        <w:t xml:space="preserve"> ج2، ص666</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پس نتیج</w:t>
      </w:r>
      <w:r w:rsidRPr="00634273">
        <w:rPr>
          <w:rFonts w:cs="IRLotus" w:hint="cs"/>
          <w:sz w:val="24"/>
          <w:szCs w:val="24"/>
          <w:rtl/>
        </w:rPr>
        <w:t>ه</w:t>
      </w:r>
      <w:r w:rsidRPr="00634273">
        <w:rPr>
          <w:rFonts w:cs="IRLotus"/>
          <w:sz w:val="24"/>
          <w:szCs w:val="24"/>
          <w:rtl/>
        </w:rPr>
        <w:t xml:space="preserve"> تحقیق تمام این بزرگواران آن است که غنیمت‌های مشمول خمس، همان غنیمت‌های جنگی است، و در این آیه، در خصوص خمس سایر اشیاء هیچگونه اشاره و کنایه‌ای نیست، و استناد و استفاده از آی</w:t>
      </w:r>
      <w:r w:rsidRPr="00634273">
        <w:rPr>
          <w:rFonts w:cs="IRLotus" w:hint="cs"/>
          <w:sz w:val="24"/>
          <w:szCs w:val="24"/>
          <w:rtl/>
        </w:rPr>
        <w:t>ه</w:t>
      </w:r>
      <w:r w:rsidRPr="00634273">
        <w:rPr>
          <w:rFonts w:cs="IRLotus"/>
          <w:sz w:val="24"/>
          <w:szCs w:val="24"/>
          <w:rtl/>
        </w:rPr>
        <w:t xml:space="preserve"> شریفه خمس به سایر موارد [غیر غنیمت‌های جنگی] استنادی ناروا و استفاده‌ای نابجاست.</w:t>
      </w:r>
    </w:p>
  </w:footnote>
  <w:footnote w:id="24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تفسیر عیاشی</w:t>
      </w:r>
      <w:r w:rsidRPr="00634273">
        <w:rPr>
          <w:rFonts w:cs="IRLotus" w:hint="cs"/>
          <w:sz w:val="24"/>
          <w:szCs w:val="24"/>
          <w:rtl/>
        </w:rPr>
        <w:t>:</w:t>
      </w:r>
      <w:r w:rsidRPr="00634273">
        <w:rPr>
          <w:rFonts w:cs="IRLotus"/>
          <w:sz w:val="24"/>
          <w:szCs w:val="24"/>
          <w:rtl/>
        </w:rPr>
        <w:t xml:space="preserve"> ج2، ص62</w:t>
      </w:r>
      <w:r w:rsidRPr="00634273">
        <w:rPr>
          <w:rFonts w:ascii="Lotus Linotype" w:hAnsi="Lotus Linotype" w:cs="IRLotus"/>
          <w:b/>
          <w:bCs/>
          <w:sz w:val="24"/>
          <w:szCs w:val="24"/>
          <w:rtl/>
        </w:rPr>
        <w:t>.</w:t>
      </w:r>
    </w:p>
  </w:footnote>
  <w:footnote w:id="24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 xml:space="preserve">: </w:t>
      </w:r>
      <w:r w:rsidRPr="00634273">
        <w:rPr>
          <w:rFonts w:cs="IRLotus"/>
          <w:sz w:val="24"/>
          <w:szCs w:val="24"/>
          <w:rtl/>
        </w:rPr>
        <w:t>ج4، ص121 و</w:t>
      </w:r>
      <w:r w:rsidRPr="00634273">
        <w:rPr>
          <w:rFonts w:ascii="mylotus" w:hAnsi="mylotus" w:cs="IRLotus"/>
          <w:sz w:val="24"/>
          <w:szCs w:val="24"/>
          <w:rtl/>
        </w:rPr>
        <w:t>مَن لا</w:t>
      </w:r>
      <w:r w:rsidRPr="00634273">
        <w:rPr>
          <w:rFonts w:ascii="mylotus" w:hAnsi="mylotus" w:cs="IRLotus" w:hint="cs"/>
          <w:sz w:val="24"/>
          <w:szCs w:val="24"/>
          <w:rtl/>
        </w:rPr>
        <w:t xml:space="preserve"> </w:t>
      </w:r>
      <w:r w:rsidRPr="00634273">
        <w:rPr>
          <w:rFonts w:ascii="mylotus" w:hAnsi="mylotus" w:cs="IRLotus"/>
          <w:sz w:val="24"/>
          <w:szCs w:val="24"/>
          <w:rtl/>
        </w:rPr>
        <w:t xml:space="preserve">یحضره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 xml:space="preserve">: </w:t>
      </w:r>
      <w:r w:rsidRPr="00634273">
        <w:rPr>
          <w:rFonts w:cs="IRLotus"/>
          <w:sz w:val="24"/>
          <w:szCs w:val="24"/>
          <w:rtl/>
        </w:rPr>
        <w:t>ج2، ص121.</w:t>
      </w:r>
    </w:p>
  </w:footnote>
  <w:footnote w:id="24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مانند: </w:t>
      </w:r>
      <w:r w:rsidRPr="00634273">
        <w:rPr>
          <w:rFonts w:cs="Traditional Arabic"/>
          <w:sz w:val="24"/>
          <w:szCs w:val="24"/>
          <w:rtl/>
        </w:rPr>
        <w:t>﴿</w:t>
      </w:r>
      <w:r w:rsidRPr="00634273">
        <w:rPr>
          <w:rFonts w:ascii="KFGQPC Uthmanic Script HAFS" w:cs="KFGQPC Uthmanic Script HAFS" w:hint="eastAsia"/>
          <w:sz w:val="24"/>
          <w:szCs w:val="24"/>
          <w:rtl/>
        </w:rPr>
        <w:t>ءَاتُواْ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لزَّكَو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ةَ</w:t>
      </w:r>
      <w:r w:rsidRPr="00634273">
        <w:rPr>
          <w:rFonts w:cs="Traditional Arabic"/>
          <w:sz w:val="24"/>
          <w:szCs w:val="24"/>
          <w:rtl/>
        </w:rPr>
        <w:t>﴾</w:t>
      </w:r>
      <w:r w:rsidRPr="00634273">
        <w:rPr>
          <w:rFonts w:cs="IRLotus"/>
          <w:sz w:val="24"/>
          <w:szCs w:val="24"/>
          <w:rtl/>
        </w:rPr>
        <w:t xml:space="preserve"> یا </w:t>
      </w:r>
      <w:r w:rsidRPr="00634273">
        <w:rPr>
          <w:rFonts w:cs="Traditional Arabic"/>
          <w:sz w:val="24"/>
          <w:szCs w:val="24"/>
          <w:rtl/>
        </w:rPr>
        <w:t>﴿</w:t>
      </w:r>
      <w:r w:rsidRPr="00634273">
        <w:rPr>
          <w:rFonts w:ascii="KFGQPC Uthmanic Script HAFS" w:cs="KFGQPC Uthmanic Script HAFS" w:hint="eastAsia"/>
          <w:sz w:val="24"/>
          <w:szCs w:val="24"/>
          <w:rtl/>
        </w:rPr>
        <w:t>أَنفِقُواْ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طَيِّبَ</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كَسَب</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وَمِمَّا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أَخ</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لَكُم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أَر</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ضِ</w:t>
      </w:r>
      <w:r w:rsidRPr="00634273">
        <w:rPr>
          <w:rFonts w:cs="Traditional Arabic"/>
          <w:sz w:val="24"/>
          <w:szCs w:val="24"/>
          <w:rtl/>
        </w:rPr>
        <w:t>﴾</w:t>
      </w:r>
      <w:r w:rsidRPr="00634273">
        <w:rPr>
          <w:rFonts w:cs="IRLotus"/>
          <w:sz w:val="24"/>
          <w:szCs w:val="24"/>
          <w:rtl/>
        </w:rPr>
        <w:t>.</w:t>
      </w:r>
    </w:p>
  </w:footnote>
  <w:footnote w:id="24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خُذ</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صَدَقَة</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تُطَهِّرُهُم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وَتُزَكِّيهِم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بِهَا</w:t>
      </w:r>
      <w:r w:rsidRPr="00634273">
        <w:rPr>
          <w:rFonts w:cs="Traditional Arabic"/>
          <w:sz w:val="24"/>
          <w:szCs w:val="24"/>
          <w:rtl/>
        </w:rPr>
        <w:t>﴾</w:t>
      </w:r>
      <w:r w:rsidRPr="00634273">
        <w:rPr>
          <w:rFonts w:cs="IRLotus"/>
          <w:sz w:val="24"/>
          <w:szCs w:val="24"/>
          <w:rtl/>
        </w:rPr>
        <w:t xml:space="preserve"> [</w:t>
      </w:r>
      <w:r w:rsidRPr="00634273">
        <w:rPr>
          <w:rFonts w:ascii="mylotus" w:hAnsi="mylotus" w:cs="IRLotus"/>
          <w:sz w:val="24"/>
          <w:szCs w:val="24"/>
          <w:rtl/>
        </w:rPr>
        <w:t>التوبة</w:t>
      </w:r>
      <w:r w:rsidRPr="00634273">
        <w:rPr>
          <w:rFonts w:cs="IRLotus"/>
          <w:sz w:val="24"/>
          <w:szCs w:val="24"/>
          <w:rtl/>
        </w:rPr>
        <w:t>:</w:t>
      </w:r>
      <w:r w:rsidRPr="00634273">
        <w:rPr>
          <w:rFonts w:cs="IRLotus" w:hint="cs"/>
          <w:sz w:val="24"/>
          <w:szCs w:val="24"/>
          <w:rtl/>
        </w:rPr>
        <w:t xml:space="preserve"> </w:t>
      </w:r>
      <w:r w:rsidRPr="00634273">
        <w:rPr>
          <w:rFonts w:cs="IRLotus"/>
          <w:sz w:val="24"/>
          <w:szCs w:val="24"/>
          <w:rtl/>
        </w:rPr>
        <w:t>103].</w:t>
      </w:r>
    </w:p>
  </w:footnote>
  <w:footnote w:id="248">
    <w:p w:rsidR="00A87BEE" w:rsidRPr="00634273" w:rsidRDefault="00A87BEE" w:rsidP="00842CC4">
      <w:pPr>
        <w:pStyle w:val="FootnoteText"/>
        <w:bidi/>
        <w:ind w:left="284" w:hanging="284"/>
        <w:jc w:val="both"/>
        <w:rPr>
          <w:rFonts w:cs="IRLotus"/>
          <w:spacing w:val="-2"/>
          <w:sz w:val="24"/>
          <w:szCs w:val="24"/>
          <w:rtl/>
        </w:rPr>
      </w:pPr>
      <w:r w:rsidRPr="00634273">
        <w:rPr>
          <w:rStyle w:val="FootnoteReference"/>
          <w:rFonts w:ascii="B Lotus" w:hAnsi="B Lotus" w:cs="IRLotus"/>
          <w:spacing w:val="-2"/>
          <w:sz w:val="24"/>
          <w:szCs w:val="24"/>
          <w:vertAlign w:val="baseline"/>
          <w:rtl/>
        </w:rPr>
        <w:footnoteRef/>
      </w:r>
      <w:r w:rsidRPr="00634273">
        <w:rPr>
          <w:rFonts w:ascii="B Lotus" w:hAnsi="B Lotus" w:cs="IRLotus"/>
          <w:spacing w:val="-2"/>
          <w:sz w:val="24"/>
          <w:szCs w:val="24"/>
          <w:rtl/>
        </w:rPr>
        <w:t>-</w:t>
      </w:r>
      <w:r w:rsidRPr="00634273">
        <w:rPr>
          <w:rFonts w:ascii="B Lotus" w:hAnsi="B Lotus" w:cs="IRLotus" w:hint="cs"/>
          <w:spacing w:val="-2"/>
          <w:sz w:val="24"/>
          <w:szCs w:val="24"/>
          <w:rtl/>
        </w:rPr>
        <w:t xml:space="preserve"> </w:t>
      </w:r>
      <w:r w:rsidRPr="00634273">
        <w:rPr>
          <w:rFonts w:cs="IRLotus"/>
          <w:spacing w:val="-2"/>
          <w:sz w:val="24"/>
          <w:szCs w:val="24"/>
          <w:rtl/>
        </w:rPr>
        <w:t>یعنی پس از کسرِ سرمایه، از سود ویژ</w:t>
      </w:r>
      <w:r w:rsidRPr="00634273">
        <w:rPr>
          <w:rFonts w:cs="IRLotus" w:hint="cs"/>
          <w:spacing w:val="-2"/>
          <w:sz w:val="24"/>
          <w:szCs w:val="24"/>
          <w:rtl/>
        </w:rPr>
        <w:t>ه</w:t>
      </w:r>
      <w:r w:rsidRPr="00634273">
        <w:rPr>
          <w:rFonts w:cs="IRLotus"/>
          <w:spacing w:val="-2"/>
          <w:sz w:val="24"/>
          <w:szCs w:val="24"/>
          <w:rtl/>
        </w:rPr>
        <w:t xml:space="preserve"> آن باید یک‌پنجم بدهد. واقعاً انسان دچار بُهت و حیرت می‌شود که چگونه فقهای عالی مقام از این گونه احادیث، اصلی برای خمس تأسیس می‌کنند. آیا در این دسته از اخبار، کم</w:t>
      </w:r>
      <w:r w:rsidRPr="00634273">
        <w:rPr>
          <w:rFonts w:cs="IRLotus" w:hint="cs"/>
          <w:spacing w:val="-2"/>
          <w:sz w:val="24"/>
          <w:szCs w:val="24"/>
          <w:rtl/>
        </w:rPr>
        <w:t>‌</w:t>
      </w:r>
      <w:r w:rsidRPr="00634273">
        <w:rPr>
          <w:rFonts w:cs="IRLotus"/>
          <w:spacing w:val="-2"/>
          <w:sz w:val="24"/>
          <w:szCs w:val="24"/>
          <w:rtl/>
        </w:rPr>
        <w:t>ترین مستندی برای منظورِ آنان می‌توان یافت؟ پرسشگر از امام می‌پرسد که حق واجب در گنج چقدر است. امام می‌فرماید: یک پنجم، و همچنین در مورد معادن و غیرآن سئوال می‌کند، و امام مجدداً همان یک‌پنجم را واجب می‌داند، چنان که از غلّات، یک‌دهم، و از وجوه نقد، یک‌چهلم. خود قضاوت کنید</w:t>
      </w:r>
      <w:r w:rsidRPr="00634273">
        <w:rPr>
          <w:rFonts w:cs="IRLotus" w:hint="cs"/>
          <w:spacing w:val="-2"/>
          <w:sz w:val="24"/>
          <w:szCs w:val="24"/>
          <w:rtl/>
        </w:rPr>
        <w:t>،</w:t>
      </w:r>
      <w:r w:rsidRPr="00634273">
        <w:rPr>
          <w:rFonts w:cs="IRLotus"/>
          <w:spacing w:val="-2"/>
          <w:sz w:val="24"/>
          <w:szCs w:val="24"/>
          <w:rtl/>
        </w:rPr>
        <w:t xml:space="preserve"> آیا از چنین پاسخی، چنان خمسی بیرون می‌آید؟ خمس از معادن و گنج، که به عنوان زکات گرفته می‌شود و مصرف آن مانندِ مصرف زکات است، حکمی نیست که منحصر به شریعت اسلام باشد. بلکه چنان که از تواریخ و اخبار به دست می</w:t>
      </w:r>
      <w:r w:rsidRPr="00634273">
        <w:rPr>
          <w:rFonts w:cs="IRLotus" w:hint="cs"/>
          <w:spacing w:val="-2"/>
          <w:sz w:val="24"/>
          <w:szCs w:val="24"/>
          <w:rtl/>
        </w:rPr>
        <w:t>‌</w:t>
      </w:r>
      <w:r w:rsidRPr="00634273">
        <w:rPr>
          <w:rFonts w:cs="IRLotus"/>
          <w:spacing w:val="-2"/>
          <w:sz w:val="24"/>
          <w:szCs w:val="24"/>
          <w:rtl/>
        </w:rPr>
        <w:t>آید، در بین امت‌ها و ادیان حقّۀ پیشین نیز یک‌پنجم دفینه و گنج به عنوان زکات گرفته می‌شد. در بحارالأنوار (ج14، ص418) در داستان اصحاب کهف از کتاب «</w:t>
      </w:r>
      <w:r w:rsidRPr="00634273">
        <w:rPr>
          <w:rFonts w:ascii="mylotus" w:hAnsi="mylotus" w:cs="IRLotus"/>
          <w:spacing w:val="-2"/>
          <w:sz w:val="24"/>
          <w:szCs w:val="24"/>
          <w:rtl/>
        </w:rPr>
        <w:t>قصص الأنبياء</w:t>
      </w:r>
      <w:r w:rsidRPr="00634273">
        <w:rPr>
          <w:rFonts w:cs="IRLotus"/>
          <w:spacing w:val="-2"/>
          <w:sz w:val="24"/>
          <w:szCs w:val="24"/>
          <w:rtl/>
        </w:rPr>
        <w:t>» راوندی از «ابن بابویه» از طریق «ابن‌عباس» از علی</w:t>
      </w:r>
      <w:r w:rsidRPr="00634273">
        <w:rPr>
          <w:rFonts w:eastAsia="Calibri" w:cs="Arial"/>
          <w:spacing w:val="-2"/>
          <w:sz w:val="24"/>
          <w:szCs w:val="24"/>
        </w:rPr>
        <w:sym w:font="AGA Arabesque" w:char="F075"/>
      </w:r>
      <w:r w:rsidRPr="00634273">
        <w:rPr>
          <w:rFonts w:cs="IRLotus"/>
          <w:spacing w:val="-2"/>
          <w:sz w:val="24"/>
          <w:szCs w:val="24"/>
          <w:rtl/>
        </w:rPr>
        <w:t xml:space="preserve"> روایت است که هنگامی که یکی از اصحاب کهف [تلمیخا] برای خرید غذا به شهر اِفِسوس آمد و آن سکّه قدیمی را به نانوا داد ... حضرت در این مورد چنین ادامه داد:</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KFGQPC Uthman Taha Naskh"/>
          <w:sz w:val="24"/>
          <w:szCs w:val="23"/>
          <w:rtl/>
        </w:rPr>
        <w:t>فأخذ الخبّازُ بیَدِ تلمیخا وأدخلهُ علی المَلِ</w:t>
      </w:r>
      <w:r w:rsidRPr="00634273">
        <w:rPr>
          <w:rFonts w:cs="KFGQPC Uthman Taha Naskh" w:hint="cs"/>
          <w:sz w:val="24"/>
          <w:szCs w:val="23"/>
          <w:rtl/>
        </w:rPr>
        <w:t>ك</w:t>
      </w:r>
      <w:r w:rsidRPr="00634273">
        <w:rPr>
          <w:rFonts w:cs="KFGQPC Uthman Taha Naskh"/>
          <w:sz w:val="24"/>
          <w:szCs w:val="23"/>
          <w:rtl/>
        </w:rPr>
        <w:t xml:space="preserve"> فقالَ</w:t>
      </w:r>
      <w:r w:rsidRPr="00634273">
        <w:rPr>
          <w:rFonts w:cs="KFGQPC Uthman Taha Naskh" w:hint="cs"/>
          <w:sz w:val="24"/>
          <w:szCs w:val="23"/>
          <w:rtl/>
        </w:rPr>
        <w:t>:</w:t>
      </w:r>
      <w:r w:rsidRPr="00634273">
        <w:rPr>
          <w:rFonts w:cs="KFGQPC Uthman Taha Naskh"/>
          <w:sz w:val="24"/>
          <w:szCs w:val="23"/>
          <w:rtl/>
        </w:rPr>
        <w:t xml:space="preserve"> ما شأنُ هذا الفتی</w:t>
      </w:r>
      <w:r w:rsidRPr="00634273">
        <w:rPr>
          <w:rFonts w:cs="KFGQPC Uthman Taha Naskh" w:hint="cs"/>
          <w:sz w:val="24"/>
          <w:szCs w:val="23"/>
          <w:rtl/>
        </w:rPr>
        <w:t>؟</w:t>
      </w:r>
      <w:r w:rsidRPr="00634273">
        <w:rPr>
          <w:rFonts w:cs="KFGQPC Uthman Taha Naskh"/>
          <w:sz w:val="24"/>
          <w:szCs w:val="23"/>
          <w:rtl/>
        </w:rPr>
        <w:t xml:space="preserve"> فقال المَلِ</w:t>
      </w:r>
      <w:r w:rsidRPr="00634273">
        <w:rPr>
          <w:rFonts w:cs="KFGQPC Uthman Taha Naskh" w:hint="cs"/>
          <w:sz w:val="24"/>
          <w:szCs w:val="23"/>
          <w:rtl/>
        </w:rPr>
        <w:t>ك</w:t>
      </w:r>
      <w:r w:rsidRPr="00634273">
        <w:rPr>
          <w:rFonts w:cs="KFGQPC Uthman Taha Naskh"/>
          <w:sz w:val="24"/>
          <w:szCs w:val="23"/>
          <w:rtl/>
        </w:rPr>
        <w:t>ُ</w:t>
      </w:r>
      <w:r w:rsidRPr="00634273">
        <w:rPr>
          <w:rFonts w:cs="KFGQPC Uthman Taha Naskh" w:hint="cs"/>
          <w:sz w:val="24"/>
          <w:szCs w:val="23"/>
          <w:rtl/>
        </w:rPr>
        <w:t>:</w:t>
      </w:r>
      <w:r w:rsidRPr="00634273">
        <w:rPr>
          <w:rFonts w:cs="KFGQPC Uthman Taha Naskh"/>
          <w:sz w:val="24"/>
          <w:szCs w:val="23"/>
          <w:rtl/>
        </w:rPr>
        <w:t xml:space="preserve"> یا فَتی</w:t>
      </w:r>
      <w:r w:rsidRPr="00634273">
        <w:rPr>
          <w:rFonts w:cs="KFGQPC Uthman Taha Naskh" w:hint="cs"/>
          <w:sz w:val="24"/>
          <w:szCs w:val="23"/>
          <w:rtl/>
        </w:rPr>
        <w:t>،</w:t>
      </w:r>
      <w:r w:rsidRPr="00634273">
        <w:rPr>
          <w:rFonts w:cs="KFGQPC Uthman Taha Naskh"/>
          <w:sz w:val="24"/>
          <w:szCs w:val="23"/>
          <w:rtl/>
        </w:rPr>
        <w:t xml:space="preserve"> لا تَخَف</w:t>
      </w:r>
      <w:r w:rsidRPr="00634273">
        <w:rPr>
          <w:rFonts w:cs="KFGQPC Uthman Taha Naskh" w:hint="cs"/>
          <w:sz w:val="24"/>
          <w:szCs w:val="23"/>
          <w:rtl/>
        </w:rPr>
        <w:t>ْ</w:t>
      </w:r>
      <w:r w:rsidRPr="00634273">
        <w:rPr>
          <w:rFonts w:cs="KFGQPC Uthman Taha Naskh"/>
          <w:sz w:val="24"/>
          <w:szCs w:val="23"/>
          <w:rtl/>
        </w:rPr>
        <w:t xml:space="preserve"> إنَّ نبیَّنا عیسی</w:t>
      </w:r>
      <w:r w:rsidRPr="00634273">
        <w:rPr>
          <w:rFonts w:cs="KFGQPC Uthman Taha Naskh"/>
          <w:sz w:val="24"/>
          <w:szCs w:val="23"/>
          <w:rtl/>
        </w:rPr>
        <w:sym w:font="AGA Arabesque" w:char="F075"/>
      </w:r>
      <w:r w:rsidRPr="00634273">
        <w:rPr>
          <w:rFonts w:cs="KFGQPC Uthman Taha Naskh"/>
          <w:sz w:val="24"/>
          <w:szCs w:val="23"/>
          <w:rtl/>
        </w:rPr>
        <w:t xml:space="preserve"> أمرنا أن لا نأخذَ مِنَ الکنز إلاَّ خُمسَها فأعطِن</w:t>
      </w:r>
      <w:r w:rsidRPr="00634273">
        <w:rPr>
          <w:rFonts w:cs="KFGQPC Uthman Taha Naskh" w:hint="cs"/>
          <w:sz w:val="24"/>
          <w:szCs w:val="23"/>
          <w:rtl/>
        </w:rPr>
        <w:t>ي</w:t>
      </w:r>
      <w:r w:rsidRPr="00634273">
        <w:rPr>
          <w:rFonts w:cs="KFGQPC Uthman Taha Naskh"/>
          <w:sz w:val="24"/>
          <w:szCs w:val="23"/>
          <w:rtl/>
        </w:rPr>
        <w:t xml:space="preserve"> خُمسَها وامضِ سال</w:t>
      </w:r>
      <w:r w:rsidRPr="00634273">
        <w:rPr>
          <w:rFonts w:cs="KFGQPC Uthman Taha Naskh" w:hint="cs"/>
          <w:sz w:val="24"/>
          <w:szCs w:val="23"/>
          <w:rtl/>
        </w:rPr>
        <w:t>ـ</w:t>
      </w:r>
      <w:r w:rsidRPr="00634273">
        <w:rPr>
          <w:rFonts w:cs="KFGQPC Uthman Taha Naskh"/>
          <w:sz w:val="24"/>
          <w:szCs w:val="23"/>
          <w:rtl/>
        </w:rPr>
        <w:t>ِماً</w:t>
      </w:r>
      <w:r w:rsidRPr="00634273">
        <w:rPr>
          <w:rFonts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cs="IRLotus" w:hint="cs"/>
          <w:sz w:val="24"/>
          <w:szCs w:val="24"/>
          <w:rtl/>
        </w:rPr>
        <w:t>«</w:t>
      </w:r>
      <w:r w:rsidRPr="00634273">
        <w:rPr>
          <w:rFonts w:cs="IRLotus"/>
          <w:sz w:val="24"/>
          <w:szCs w:val="24"/>
          <w:rtl/>
        </w:rPr>
        <w:t>پس نانوا دست تلمیخا را گرفت و او را نزد پادشاه برد و گفت: این جوان چه کاره است؟ پادشاه گفت: ای جوان، نترس. پس پیامبر ما عیسی</w:t>
      </w:r>
      <w:r w:rsidRPr="00634273">
        <w:rPr>
          <w:rFonts w:eastAsia="Calibri" w:cs="Arial"/>
          <w:sz w:val="24"/>
          <w:szCs w:val="24"/>
        </w:rPr>
        <w:sym w:font="AGA Arabesque" w:char="F075"/>
      </w:r>
      <w:r w:rsidRPr="00634273">
        <w:rPr>
          <w:rFonts w:cs="IRLotus"/>
          <w:sz w:val="24"/>
          <w:szCs w:val="24"/>
          <w:rtl/>
        </w:rPr>
        <w:t xml:space="preserve"> به ما امر کرد ه از گنج، بجز خمسش را برنداریم. پس یک‌پنجمش را به من بده و سالم برگرد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معلوم است که یک‌پنجم گنج در شریعت عیسی</w:t>
      </w:r>
      <w:r w:rsidRPr="00634273">
        <w:rPr>
          <w:rFonts w:eastAsia="Calibri" w:cs="Arial"/>
          <w:sz w:val="24"/>
          <w:szCs w:val="24"/>
        </w:rPr>
        <w:sym w:font="AGA Arabesque" w:char="F075"/>
      </w:r>
      <w:r w:rsidRPr="00634273">
        <w:rPr>
          <w:rFonts w:cs="IRLotus"/>
          <w:sz w:val="24"/>
          <w:szCs w:val="24"/>
          <w:rtl/>
        </w:rPr>
        <w:t xml:space="preserve"> هرگز ربطی به خمس ندارد.</w:t>
      </w:r>
    </w:p>
  </w:footnote>
  <w:footnote w:id="24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تهذیب الأحکام</w:t>
      </w:r>
      <w:r w:rsidRPr="00634273">
        <w:rPr>
          <w:rFonts w:cs="IRLotus" w:hint="cs"/>
          <w:sz w:val="24"/>
          <w:szCs w:val="24"/>
          <w:rtl/>
        </w:rPr>
        <w:t>:</w:t>
      </w:r>
      <w:r w:rsidRPr="00634273">
        <w:rPr>
          <w:rFonts w:cs="IRLotus"/>
          <w:sz w:val="24"/>
          <w:szCs w:val="24"/>
          <w:rtl/>
        </w:rPr>
        <w:t xml:space="preserve"> ج2، ص22</w:t>
      </w:r>
      <w:r w:rsidRPr="00634273">
        <w:rPr>
          <w:rFonts w:cs="IRLotus" w:hint="cs"/>
          <w:sz w:val="24"/>
          <w:szCs w:val="24"/>
          <w:rtl/>
        </w:rPr>
        <w:t>،</w:t>
      </w:r>
      <w:r w:rsidRPr="00634273">
        <w:rPr>
          <w:rFonts w:cs="IRLotus"/>
          <w:sz w:val="24"/>
          <w:szCs w:val="24"/>
          <w:rtl/>
        </w:rPr>
        <w:t xml:space="preserve"> مَن لا یحضره ‌الفقیه</w:t>
      </w:r>
      <w:r w:rsidRPr="00634273">
        <w:rPr>
          <w:rFonts w:cs="IRLotus" w:hint="cs"/>
          <w:sz w:val="24"/>
          <w:szCs w:val="24"/>
          <w:rtl/>
        </w:rPr>
        <w:t>:</w:t>
      </w:r>
      <w:r w:rsidRPr="00634273">
        <w:rPr>
          <w:rFonts w:cs="IRLotus"/>
          <w:sz w:val="24"/>
          <w:szCs w:val="24"/>
          <w:rtl/>
        </w:rPr>
        <w:t xml:space="preserve"> ج2، ص41، و صدوق، المُقنِع.</w:t>
      </w:r>
    </w:p>
  </w:footnote>
  <w:footnote w:id="25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اصول کافی</w:t>
      </w:r>
      <w:r w:rsidRPr="00634273">
        <w:rPr>
          <w:rFonts w:cs="IRLotus" w:hint="cs"/>
          <w:sz w:val="24"/>
          <w:szCs w:val="24"/>
          <w:rtl/>
        </w:rPr>
        <w:t>:</w:t>
      </w:r>
      <w:r w:rsidRPr="00634273">
        <w:rPr>
          <w:rFonts w:cs="IRLotus"/>
          <w:sz w:val="24"/>
          <w:szCs w:val="24"/>
          <w:rtl/>
        </w:rPr>
        <w:t xml:space="preserve"> ج1، ص544، و تهذیب</w:t>
      </w:r>
      <w:r w:rsidRPr="00634273">
        <w:rPr>
          <w:rFonts w:cs="IRLotus" w:hint="cs"/>
          <w:sz w:val="24"/>
          <w:szCs w:val="24"/>
          <w:rtl/>
        </w:rPr>
        <w:t>:</w:t>
      </w:r>
      <w:r w:rsidRPr="00634273">
        <w:rPr>
          <w:rFonts w:cs="IRLotus"/>
          <w:sz w:val="24"/>
          <w:szCs w:val="24"/>
          <w:rtl/>
        </w:rPr>
        <w:t xml:space="preserve"> ج4، ص121.</w:t>
      </w:r>
    </w:p>
  </w:footnote>
  <w:footnote w:id="25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ج1، ص</w:t>
      </w:r>
      <w:r w:rsidRPr="00634273">
        <w:rPr>
          <w:rFonts w:cs="2  Zar"/>
          <w:sz w:val="24"/>
          <w:szCs w:val="24"/>
          <w:rtl/>
        </w:rPr>
        <w:t>5</w:t>
      </w:r>
      <w:r w:rsidRPr="00634273">
        <w:rPr>
          <w:rFonts w:cs="IRLotus"/>
          <w:sz w:val="24"/>
          <w:szCs w:val="24"/>
          <w:rtl/>
        </w:rPr>
        <w:t xml:space="preserve">46؛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 xml:space="preserve">: </w:t>
      </w:r>
      <w:r w:rsidRPr="00634273">
        <w:rPr>
          <w:rFonts w:cs="IRLotus"/>
          <w:sz w:val="24"/>
          <w:szCs w:val="24"/>
          <w:rtl/>
        </w:rPr>
        <w:t>ج2، ص39، و تهذیب</w:t>
      </w:r>
      <w:r w:rsidRPr="00634273">
        <w:rPr>
          <w:rFonts w:cs="IRLotus" w:hint="cs"/>
          <w:sz w:val="24"/>
          <w:szCs w:val="24"/>
          <w:rtl/>
        </w:rPr>
        <w:t>:</w:t>
      </w:r>
      <w:r w:rsidRPr="00634273">
        <w:rPr>
          <w:rFonts w:cs="IRLotus"/>
          <w:sz w:val="24"/>
          <w:szCs w:val="24"/>
          <w:rtl/>
        </w:rPr>
        <w:t xml:space="preserve"> ج4، ص124.</w:t>
      </w:r>
    </w:p>
  </w:footnote>
  <w:footnote w:id="25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من‌لایحضره الفقیه</w:t>
      </w:r>
      <w:r w:rsidRPr="00634273">
        <w:rPr>
          <w:rFonts w:cs="IRLotus" w:hint="cs"/>
          <w:sz w:val="24"/>
          <w:szCs w:val="24"/>
          <w:rtl/>
        </w:rPr>
        <w:t>:</w:t>
      </w:r>
      <w:r w:rsidRPr="00634273">
        <w:rPr>
          <w:rFonts w:cs="IRLotus"/>
          <w:sz w:val="24"/>
          <w:szCs w:val="24"/>
          <w:rtl/>
        </w:rPr>
        <w:t xml:space="preserve"> ج2، ص43.</w:t>
      </w:r>
    </w:p>
  </w:footnote>
  <w:footnote w:id="25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نظیر این روایات را بنگرید در: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w:t>
      </w:r>
    </w:p>
  </w:footnote>
  <w:footnote w:id="25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کتاب الزکا</w:t>
      </w:r>
      <w:r w:rsidRPr="00634273">
        <w:rPr>
          <w:rFonts w:ascii="mylotus" w:hAnsi="mylotus" w:cs="IRLotus"/>
          <w:sz w:val="24"/>
          <w:szCs w:val="24"/>
          <w:rtl/>
        </w:rPr>
        <w:t>ة</w:t>
      </w:r>
      <w:r w:rsidRPr="00634273">
        <w:rPr>
          <w:rFonts w:cs="IRLotus"/>
          <w:sz w:val="24"/>
          <w:szCs w:val="24"/>
          <w:rtl/>
        </w:rPr>
        <w:t>، باب الزکا</w:t>
      </w:r>
      <w:r w:rsidRPr="00634273">
        <w:rPr>
          <w:rFonts w:ascii="mylotus" w:hAnsi="mylotus" w:cs="IRLotus"/>
          <w:sz w:val="24"/>
          <w:szCs w:val="24"/>
          <w:rtl/>
        </w:rPr>
        <w:t>ة</w:t>
      </w:r>
      <w:r w:rsidRPr="00634273">
        <w:rPr>
          <w:rFonts w:cs="IRLotus"/>
          <w:sz w:val="24"/>
          <w:szCs w:val="24"/>
          <w:rtl/>
        </w:rPr>
        <w:t>، حدیث 548.</w:t>
      </w:r>
    </w:p>
  </w:footnote>
  <w:footnote w:id="25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جلد4، ص 138.</w:t>
      </w:r>
    </w:p>
  </w:footnote>
  <w:footnote w:id="256">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المصنف عبدالرزاق</w:t>
      </w:r>
      <w:r w:rsidRPr="00634273">
        <w:rPr>
          <w:rFonts w:cs="IRLotus" w:hint="cs"/>
          <w:sz w:val="24"/>
          <w:szCs w:val="24"/>
          <w:rtl/>
        </w:rPr>
        <w:t xml:space="preserve"> </w:t>
      </w:r>
      <w:r w:rsidRPr="00634273">
        <w:rPr>
          <w:rFonts w:cs="IRLotus"/>
          <w:sz w:val="24"/>
          <w:szCs w:val="24"/>
          <w:rtl/>
        </w:rPr>
        <w:t>‌بن همام‌الصنعانی</w:t>
      </w:r>
      <w:r w:rsidRPr="00634273">
        <w:rPr>
          <w:rFonts w:cs="IRLotus" w:hint="cs"/>
          <w:sz w:val="24"/>
          <w:szCs w:val="24"/>
          <w:rtl/>
        </w:rPr>
        <w:t xml:space="preserve"> </w:t>
      </w:r>
      <w:r w:rsidRPr="00634273">
        <w:rPr>
          <w:rFonts w:cs="IRLotus"/>
          <w:sz w:val="24"/>
          <w:szCs w:val="24"/>
          <w:rtl/>
        </w:rPr>
        <w:t>(ج4، ص116) دربار</w:t>
      </w:r>
      <w:r w:rsidRPr="00634273">
        <w:rPr>
          <w:rFonts w:cs="IRLotus" w:hint="cs"/>
          <w:sz w:val="24"/>
          <w:szCs w:val="24"/>
          <w:rtl/>
        </w:rPr>
        <w:t>ه</w:t>
      </w:r>
      <w:r w:rsidRPr="00634273">
        <w:rPr>
          <w:rFonts w:cs="IRLotus"/>
          <w:sz w:val="24"/>
          <w:szCs w:val="24"/>
          <w:rtl/>
        </w:rPr>
        <w:t xml:space="preserve"> زكات معادن این اخبار دیده می‌شود:</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cs="IRLotus"/>
          <w:sz w:val="24"/>
          <w:szCs w:val="24"/>
          <w:rtl/>
        </w:rPr>
        <w:t>الف) حدیث شماره7177</w:t>
      </w:r>
      <w:r w:rsidRPr="00634273">
        <w:rPr>
          <w:rFonts w:ascii="Lotus Linotype" w:hAnsi="Lotus Linotype" w:cs="IRLotus"/>
          <w:sz w:val="24"/>
          <w:szCs w:val="24"/>
          <w:rtl/>
        </w:rPr>
        <w:t xml:space="preserve"> :</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عَنْ مَعْمَرٍ، عَنْ رَجُلٍ مِمَّنْ كَانَ يَعْمَلُ فِي الْمَعَادِنِ زَمَانَ عُمَرَ بْنِ عَبْدِ الْعَزِيزِ، عَنْ عُمَرَ قَالَ: «كَانُوا يَأْخُذُونَ مِنَّا فِيمَا نُعَالِجُ، وَنَعْتَمِلُ بِأَيْدِينَا مِنْ كُلِّ مِائَتَيْ دِرْهَمٍ خَمْسَةَ دَرَاهِمَ، فَإِذَا وَجَدْنَا فِي الْمَعَادِنِ الرِّكَازَةَ أَخَذَ مِنَّا الْخُمْسَ</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عبدالرزاق از معمر از قول مردی نقل می‌کند که: هرگاه خودمان کاری را انجام داده و با دست خود کار می‌کردیم، زکاتی از ما می‌گرفتند، از هر دویست درهم، پنج درهم بود، اما هرگاه در معادن دفینه‌ای یا ماده‌ای قیمتی می‌یافتیم، از ما یک‌پنجم می‌گرفتند</w:t>
      </w:r>
      <w:r w:rsidRPr="00634273">
        <w:rPr>
          <w:rFonts w:cs="IRLotus" w:hint="cs"/>
          <w:sz w:val="24"/>
          <w:szCs w:val="24"/>
          <w:rtl/>
        </w:rPr>
        <w:t>».</w:t>
      </w:r>
    </w:p>
    <w:p w:rsidR="00A87BEE" w:rsidRPr="00634273" w:rsidRDefault="00A87BEE" w:rsidP="00842CC4">
      <w:pPr>
        <w:pStyle w:val="FootnoteText"/>
        <w:bidi/>
        <w:ind w:left="284"/>
        <w:jc w:val="both"/>
        <w:rPr>
          <w:rFonts w:ascii="Lotus Linotype" w:hAnsi="Lotus Linotype" w:cs="IRLotus" w:hint="cs"/>
          <w:sz w:val="24"/>
          <w:szCs w:val="24"/>
          <w:rtl/>
        </w:rPr>
      </w:pPr>
      <w:r w:rsidRPr="00634273">
        <w:rPr>
          <w:rFonts w:cs="IRLotus"/>
          <w:sz w:val="24"/>
          <w:szCs w:val="24"/>
          <w:rtl/>
        </w:rPr>
        <w:t>ب) حدیث7178</w:t>
      </w:r>
      <w:r w:rsidRPr="00634273">
        <w:rPr>
          <w:rFonts w:ascii="Lotus Linotype" w:hAnsi="Lotus Linotype" w:cs="IRLotus"/>
          <w:sz w:val="24"/>
          <w:szCs w:val="24"/>
          <w:rtl/>
        </w:rPr>
        <w:t xml:space="preserve"> :</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عَنِ ابْنِ جُرَيْجٍ قَالَ: أَخْبَرَنِي أَبُو الزُّبَيْرِ، أَنَّهُ سَمِعَ جَابِرَ بْنَ عَبْدِ اللَّهِ يَقُولُ: مَا وُجِدَ مِنْ غَنِيمَةٍ فَفِيهَا الْخُمْسُ</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 از جابر بن عبدالله شنیده‌است که گفته: هر غنیمتی که یافت ‌شود، خمس بدان تعلق می‌گیرد</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cs="IRLotus"/>
          <w:sz w:val="24"/>
          <w:szCs w:val="24"/>
          <w:rtl/>
        </w:rPr>
        <w:t>ج) حدیث7179 :</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عَنِ ابْنِ جُرَيْجٍ قَالَ: أَخْبَرَنِي جَعْفَرُ بْنُ مُحَمَّدٍ، أَنَّ النَّبِيَّ</w:t>
      </w:r>
      <w:r w:rsidRPr="00634273">
        <w:rPr>
          <w:rFonts w:ascii="Lotus Linotype" w:hAnsi="Lotus Linotype" w:cs="KFGQPC Uthman Taha Naskh"/>
          <w:sz w:val="24"/>
          <w:szCs w:val="23"/>
          <w:rtl/>
        </w:rPr>
        <w:sym w:font="AGA Arabesque" w:char="F072"/>
      </w:r>
      <w:r w:rsidRPr="00634273">
        <w:rPr>
          <w:rFonts w:ascii="Lotus Linotype" w:hAnsi="Lotus Linotype" w:cs="KFGQPC Uthman Taha Naskh"/>
          <w:sz w:val="24"/>
          <w:szCs w:val="23"/>
          <w:rtl/>
        </w:rPr>
        <w:t xml:space="preserve"> بَعَثَ عَلِيَّ بْنَ أَبِي طَالِبٍ إِلَى رِكَازٍ بِالْيَمَنٍ فَخَمَّسَهَا</w:t>
      </w:r>
      <w:r w:rsidRPr="00634273">
        <w:rPr>
          <w:rFonts w:ascii="Lotus Linotype" w:hAnsi="Lotus Linotype" w:cs="IRLotus"/>
          <w:sz w:val="24"/>
          <w:szCs w:val="24"/>
          <w:rtl/>
        </w:rPr>
        <w:t>»</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cs="IRLotus" w:hint="cs"/>
          <w:sz w:val="24"/>
          <w:szCs w:val="24"/>
          <w:rtl/>
        </w:rPr>
      </w:pPr>
      <w:r w:rsidRPr="00634273">
        <w:rPr>
          <w:rFonts w:ascii="Lotus Linotype" w:hAnsi="Lotus Linotype" w:cs="IRLotus" w:hint="cs"/>
          <w:sz w:val="24"/>
          <w:szCs w:val="24"/>
          <w:rtl/>
        </w:rPr>
        <w:t>«</w:t>
      </w:r>
      <w:r w:rsidRPr="00634273">
        <w:rPr>
          <w:rFonts w:ascii="Lotus Linotype" w:hAnsi="Lotus Linotype" w:cs="IRLotus"/>
          <w:sz w:val="24"/>
          <w:szCs w:val="24"/>
          <w:rtl/>
        </w:rPr>
        <w:t>... امام صادق به من خبر داد که پیامبر علی بن ابی طالب را برای [رسیدگی] به معادن یمن فرستاد؛ پس وی یک‌پنجمش را گرفت</w:t>
      </w:r>
      <w:r w:rsidRPr="00634273">
        <w:rPr>
          <w:rFonts w:ascii="Lotus Linotype" w:hAnsi="Lotus Linotype" w:cs="IRLotus" w:hint="cs"/>
          <w:sz w:val="24"/>
          <w:szCs w:val="24"/>
          <w:rtl/>
        </w:rPr>
        <w:t>»</w:t>
      </w:r>
      <w:r w:rsidRPr="00634273">
        <w:rPr>
          <w:rFonts w:ascii="Lotus Linotype" w:hAnsi="Lotus Linotype" w:cs="IRLotus"/>
          <w:sz w:val="24"/>
          <w:szCs w:val="24"/>
          <w:rtl/>
        </w:rPr>
        <w:t>.</w:t>
      </w:r>
      <w:r w:rsidRPr="00634273">
        <w:rPr>
          <w:rFonts w:cs="IRLotus"/>
          <w:sz w:val="24"/>
          <w:szCs w:val="24"/>
          <w:rtl/>
        </w:rPr>
        <w:t xml:space="preserve"> </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پس مسلم است که در زمانی‌که از ائمه این سئوالات پرسیده می‌شد، همان حکمی را می‌فرمودند که بین تمام مسلمین شایع بود، و خمسی را که در معادن و غیر آن گفته‌اند، همان زکاتی است که از معادن و امثال آن گرفته می‌شود، نه خمسِ مورد ادعای شیعه. علاّمۀ حلّی نیز در کتاب «</w:t>
      </w:r>
      <w:r w:rsidRPr="00634273">
        <w:rPr>
          <w:rFonts w:ascii="mylotus" w:hAnsi="mylotus" w:cs="IRLotus"/>
          <w:sz w:val="24"/>
          <w:szCs w:val="24"/>
          <w:rtl/>
        </w:rPr>
        <w:t>منتهی</w:t>
      </w:r>
      <w:r w:rsidRPr="00634273">
        <w:rPr>
          <w:rFonts w:cs="Times New Roman"/>
          <w:sz w:val="24"/>
          <w:szCs w:val="24"/>
        </w:rPr>
        <w:t>‌</w:t>
      </w:r>
      <w:r w:rsidRPr="00634273">
        <w:rPr>
          <w:rFonts w:ascii="mylotus" w:hAnsi="mylotus" w:cs="IRLotus"/>
          <w:sz w:val="24"/>
          <w:szCs w:val="24"/>
          <w:rtl/>
        </w:rPr>
        <w:t xml:space="preserve"> المطلب</w:t>
      </w:r>
      <w:r w:rsidRPr="00634273">
        <w:rPr>
          <w:rFonts w:cs="IRLotus"/>
          <w:sz w:val="24"/>
          <w:szCs w:val="24"/>
          <w:rtl/>
        </w:rPr>
        <w:t>» (ص545) چنین آورده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w:t>
      </w:r>
      <w:r w:rsidRPr="00634273">
        <w:rPr>
          <w:rFonts w:cs="KFGQPC Uthman Taha Naskh"/>
          <w:sz w:val="24"/>
          <w:szCs w:val="23"/>
          <w:rtl/>
        </w:rPr>
        <w:t>رواه الجمهور أنّ النب</w:t>
      </w:r>
      <w:r w:rsidRPr="00634273">
        <w:rPr>
          <w:rFonts w:cs="KFGQPC Uthman Taha Naskh" w:hint="cs"/>
          <w:sz w:val="24"/>
          <w:szCs w:val="23"/>
          <w:rtl/>
        </w:rPr>
        <w:t>ي</w:t>
      </w:r>
      <w:r w:rsidRPr="00634273">
        <w:rPr>
          <w:rFonts w:cs="CTraditional Arabic" w:hint="cs"/>
          <w:sz w:val="24"/>
          <w:szCs w:val="24"/>
          <w:rtl/>
        </w:rPr>
        <w:t>ص</w:t>
      </w:r>
      <w:r w:rsidRPr="00634273">
        <w:rPr>
          <w:rFonts w:cs="KFGQPC Uthman Taha Naskh"/>
          <w:sz w:val="24"/>
          <w:szCs w:val="23"/>
          <w:rtl/>
        </w:rPr>
        <w:t xml:space="preserve"> اقطع بلال بن الحارث ال</w:t>
      </w:r>
      <w:r w:rsidRPr="00634273">
        <w:rPr>
          <w:rFonts w:cs="KFGQPC Uthman Taha Naskh" w:hint="cs"/>
          <w:sz w:val="24"/>
          <w:szCs w:val="23"/>
          <w:rtl/>
        </w:rPr>
        <w:t>ـ</w:t>
      </w:r>
      <w:r w:rsidRPr="00634273">
        <w:rPr>
          <w:rFonts w:cs="KFGQPC Uthman Taha Naskh"/>
          <w:sz w:val="24"/>
          <w:szCs w:val="23"/>
          <w:rtl/>
        </w:rPr>
        <w:t>مزنی المعادن العالیة وأخذ منهُ الزکاةَ وعنهُ ما کانَ فی الحربِ ففیها</w:t>
      </w:r>
      <w:r w:rsidRPr="00634273">
        <w:rPr>
          <w:rFonts w:cs="KFGQPC Uthman Taha Naskh" w:hint="cs"/>
          <w:sz w:val="24"/>
          <w:szCs w:val="23"/>
          <w:rtl/>
        </w:rPr>
        <w:t xml:space="preserve"> </w:t>
      </w:r>
      <w:r w:rsidRPr="00634273">
        <w:rPr>
          <w:rFonts w:cs="KFGQPC Uthman Taha Naskh"/>
          <w:sz w:val="24"/>
          <w:szCs w:val="23"/>
          <w:rtl/>
        </w:rPr>
        <w:t>وف</w:t>
      </w:r>
      <w:r w:rsidRPr="00634273">
        <w:rPr>
          <w:rFonts w:cs="KFGQPC Uthman Taha Naskh" w:hint="cs"/>
          <w:sz w:val="24"/>
          <w:szCs w:val="23"/>
          <w:rtl/>
        </w:rPr>
        <w:t>ی</w:t>
      </w:r>
      <w:r w:rsidRPr="00634273">
        <w:rPr>
          <w:rFonts w:cs="KFGQPC Uthman Taha Naskh"/>
          <w:sz w:val="24"/>
          <w:szCs w:val="23"/>
          <w:rtl/>
        </w:rPr>
        <w:t xml:space="preserve"> الرکازِ الخُمسُ وعنه</w:t>
      </w:r>
      <w:r w:rsidRPr="00634273">
        <w:rPr>
          <w:rFonts w:cs="KFGQPC Uthman Taha Naskh"/>
          <w:sz w:val="24"/>
          <w:szCs w:val="23"/>
          <w:rtl/>
        </w:rPr>
        <w:sym w:font="AGA Arabesque" w:char="F075"/>
      </w:r>
      <w:r w:rsidRPr="00634273">
        <w:rPr>
          <w:rFonts w:cs="KFGQPC Uthman Taha Naskh" w:hint="cs"/>
          <w:sz w:val="24"/>
          <w:szCs w:val="23"/>
          <w:rtl/>
        </w:rPr>
        <w:t xml:space="preserve"> </w:t>
      </w:r>
      <w:r w:rsidRPr="00634273">
        <w:rPr>
          <w:rFonts w:cs="KFGQPC Uthman Taha Naskh"/>
          <w:sz w:val="24"/>
          <w:szCs w:val="23"/>
          <w:rtl/>
        </w:rPr>
        <w:t>أنّه قال ف</w:t>
      </w:r>
      <w:r w:rsidRPr="00634273">
        <w:rPr>
          <w:rFonts w:cs="KFGQPC Uthman Taha Naskh" w:hint="cs"/>
          <w:sz w:val="24"/>
          <w:szCs w:val="23"/>
          <w:rtl/>
        </w:rPr>
        <w:t>ي</w:t>
      </w:r>
      <w:r w:rsidRPr="00634273">
        <w:rPr>
          <w:rFonts w:cs="KFGQPC Uthman Taha Naskh"/>
          <w:sz w:val="24"/>
          <w:szCs w:val="23"/>
          <w:rtl/>
        </w:rPr>
        <w:t xml:space="preserve"> الرکازِ</w:t>
      </w:r>
      <w:r w:rsidRPr="00634273">
        <w:rPr>
          <w:rFonts w:cs="KFGQPC Uthman Taha Naskh" w:hint="cs"/>
          <w:sz w:val="24"/>
          <w:szCs w:val="23"/>
          <w:rtl/>
        </w:rPr>
        <w:t>:</w:t>
      </w:r>
      <w:r w:rsidRPr="00634273">
        <w:rPr>
          <w:rFonts w:cs="KFGQPC Uthman Taha Naskh"/>
          <w:sz w:val="24"/>
          <w:szCs w:val="23"/>
          <w:rtl/>
        </w:rPr>
        <w:t xml:space="preserve"> الخمسُ قیلَ</w:t>
      </w:r>
      <w:r w:rsidRPr="00634273">
        <w:rPr>
          <w:rFonts w:cs="KFGQPC Uthman Taha Naskh" w:hint="cs"/>
          <w:sz w:val="24"/>
          <w:szCs w:val="23"/>
          <w:rtl/>
        </w:rPr>
        <w:t>:</w:t>
      </w:r>
      <w:r w:rsidRPr="00634273">
        <w:rPr>
          <w:rFonts w:cs="KFGQPC Uthman Taha Naskh"/>
          <w:sz w:val="24"/>
          <w:szCs w:val="23"/>
          <w:rtl/>
        </w:rPr>
        <w:t xml:space="preserve"> یا رسولَ الله</w:t>
      </w:r>
      <w:r w:rsidRPr="00634273">
        <w:rPr>
          <w:rFonts w:cs="KFGQPC Uthman Taha Naskh" w:hint="cs"/>
          <w:sz w:val="24"/>
          <w:szCs w:val="23"/>
          <w:rtl/>
        </w:rPr>
        <w:t>؟</w:t>
      </w:r>
      <w:r w:rsidRPr="00634273">
        <w:rPr>
          <w:rFonts w:cs="KFGQPC Uthman Taha Naskh"/>
          <w:sz w:val="24"/>
          <w:szCs w:val="23"/>
          <w:rtl/>
        </w:rPr>
        <w:t xml:space="preserve"> ما الرّکازُ قال</w:t>
      </w:r>
      <w:r w:rsidRPr="00634273">
        <w:rPr>
          <w:rFonts w:cs="KFGQPC Uthman Taha Naskh" w:hint="cs"/>
          <w:sz w:val="24"/>
          <w:szCs w:val="23"/>
          <w:rtl/>
        </w:rPr>
        <w:t>:</w:t>
      </w:r>
      <w:r w:rsidRPr="00634273">
        <w:rPr>
          <w:rFonts w:cs="KFGQPC Uthman Taha Naskh"/>
          <w:sz w:val="24"/>
          <w:szCs w:val="23"/>
          <w:rtl/>
        </w:rPr>
        <w:t xml:space="preserve"> هو الذّهبُ والفضّةُ ال</w:t>
      </w:r>
      <w:r w:rsidRPr="00634273">
        <w:rPr>
          <w:rFonts w:cs="KFGQPC Uthman Taha Naskh" w:hint="cs"/>
          <w:sz w:val="24"/>
          <w:szCs w:val="23"/>
          <w:rtl/>
        </w:rPr>
        <w:t>ـ</w:t>
      </w:r>
      <w:r w:rsidRPr="00634273">
        <w:rPr>
          <w:rFonts w:cs="KFGQPC Uthman Taha Naskh"/>
          <w:sz w:val="24"/>
          <w:szCs w:val="23"/>
          <w:rtl/>
        </w:rPr>
        <w:t>مخلوقتانِ ف</w:t>
      </w:r>
      <w:r w:rsidRPr="00634273">
        <w:rPr>
          <w:rFonts w:cs="KFGQPC Uthman Taha Naskh" w:hint="cs"/>
          <w:sz w:val="24"/>
          <w:szCs w:val="23"/>
          <w:rtl/>
        </w:rPr>
        <w:t>ي</w:t>
      </w:r>
      <w:r w:rsidRPr="00634273">
        <w:rPr>
          <w:rFonts w:cs="KFGQPC Uthman Taha Naskh"/>
          <w:sz w:val="24"/>
          <w:szCs w:val="23"/>
          <w:rtl/>
        </w:rPr>
        <w:t xml:space="preserve"> الأرض یومَ خُلِقَ السّمواتُ والأرضُ</w:t>
      </w:r>
      <w:r w:rsidRPr="00634273">
        <w:rPr>
          <w:rFonts w:cs="IRLotus"/>
          <w:sz w:val="24"/>
          <w:szCs w:val="24"/>
          <w:rtl/>
        </w:rPr>
        <w:t>»</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عموم فقها روایت کرده‌اند که پیامبر</w:t>
      </w:r>
      <w:r w:rsidRPr="00634273">
        <w:rPr>
          <w:rFonts w:cs="CTraditional Arabic"/>
          <w:sz w:val="24"/>
          <w:szCs w:val="24"/>
          <w:rtl/>
        </w:rPr>
        <w:t>ص</w:t>
      </w:r>
      <w:r w:rsidRPr="00634273">
        <w:rPr>
          <w:rFonts w:cs="IRLotus"/>
          <w:sz w:val="24"/>
          <w:szCs w:val="24"/>
          <w:rtl/>
        </w:rPr>
        <w:t xml:space="preserve"> بلال بن حارث مزنی را برای رسیدگی به معادن فرستاد، و از آن زکات گرفت</w:t>
      </w:r>
      <w:r w:rsidRPr="00634273">
        <w:rPr>
          <w:rFonts w:cs="IRLotus" w:hint="cs"/>
          <w:sz w:val="24"/>
          <w:szCs w:val="24"/>
          <w:rtl/>
        </w:rPr>
        <w:t>،</w:t>
      </w:r>
      <w:r w:rsidRPr="00634273">
        <w:rPr>
          <w:rFonts w:cs="IRLotus"/>
          <w:sz w:val="24"/>
          <w:szCs w:val="24"/>
          <w:rtl/>
        </w:rPr>
        <w:t xml:space="preserve"> و از ایشان روایت شده است که هرچه که در جنگ یا در رِکاز است، به آن خمس تعلق می‌گیرد</w:t>
      </w:r>
      <w:r w:rsidRPr="00634273">
        <w:rPr>
          <w:rFonts w:cs="IRLotus" w:hint="cs"/>
          <w:sz w:val="24"/>
          <w:szCs w:val="24"/>
          <w:rtl/>
        </w:rPr>
        <w:t>،</w:t>
      </w:r>
      <w:r w:rsidRPr="00634273">
        <w:rPr>
          <w:rFonts w:cs="IRLotus"/>
          <w:sz w:val="24"/>
          <w:szCs w:val="24"/>
          <w:rtl/>
        </w:rPr>
        <w:t xml:space="preserve"> و از آن حضرت نقل شده است که فرمود: در رِکاز، خمس است، گفته شد: ای رسول خدا، رکاز چیست؟ فرمود: همان طلا و نقره‌ای که در زمین آفریده شده است، روزی که آسمان‌ها و زمین آفریده شد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تمام این اخبار و احادیث، همانند احادیث عامّه، دلالت بر زکات معادن وگنج دارند.</w:t>
      </w:r>
    </w:p>
  </w:footnote>
  <w:footnote w:id="25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کتاب ال</w:t>
      </w:r>
      <w:r w:rsidRPr="00634273">
        <w:rPr>
          <w:rFonts w:cs="IRLotus" w:hint="cs"/>
          <w:sz w:val="24"/>
          <w:szCs w:val="24"/>
          <w:rtl/>
        </w:rPr>
        <w:t>أ</w:t>
      </w:r>
      <w:r w:rsidRPr="00634273">
        <w:rPr>
          <w:rFonts w:cs="IRLotus"/>
          <w:sz w:val="24"/>
          <w:szCs w:val="24"/>
          <w:rtl/>
        </w:rPr>
        <w:t>مّ</w:t>
      </w:r>
      <w:r w:rsidRPr="00634273">
        <w:rPr>
          <w:rFonts w:cs="IRLotus" w:hint="cs"/>
          <w:sz w:val="24"/>
          <w:szCs w:val="24"/>
          <w:rtl/>
        </w:rPr>
        <w:t>:</w:t>
      </w:r>
      <w:r w:rsidRPr="00634273">
        <w:rPr>
          <w:rFonts w:cs="IRLotus"/>
          <w:sz w:val="24"/>
          <w:szCs w:val="24"/>
          <w:rtl/>
        </w:rPr>
        <w:t xml:space="preserve"> ج2، ص38.</w:t>
      </w:r>
    </w:p>
  </w:footnote>
  <w:footnote w:id="25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w:t>
      </w:r>
      <w:r w:rsidRPr="00634273">
        <w:rPr>
          <w:rFonts w:cs="IRLotus" w:hint="cs"/>
          <w:sz w:val="24"/>
          <w:szCs w:val="24"/>
          <w:rtl/>
        </w:rPr>
        <w:t>:</w:t>
      </w:r>
      <w:r w:rsidRPr="00634273">
        <w:rPr>
          <w:rFonts w:cs="IRLotus"/>
          <w:sz w:val="24"/>
          <w:szCs w:val="24"/>
          <w:rtl/>
        </w:rPr>
        <w:t xml:space="preserve"> ص71.</w:t>
      </w:r>
    </w:p>
  </w:footnote>
  <w:footnote w:id="25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79.</w:t>
      </w:r>
    </w:p>
  </w:footnote>
  <w:footnote w:id="26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مُنتهی المطلب</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556.</w:t>
      </w:r>
    </w:p>
  </w:footnote>
  <w:footnote w:id="261">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به گزارش سیوطی در «</w:t>
      </w:r>
      <w:r w:rsidRPr="00634273">
        <w:rPr>
          <w:rFonts w:ascii="mylotus" w:hAnsi="mylotus" w:cs="IRLotus"/>
          <w:sz w:val="24"/>
          <w:szCs w:val="24"/>
          <w:rtl/>
        </w:rPr>
        <w:t xml:space="preserve">جمع </w:t>
      </w:r>
      <w:r w:rsidRPr="00634273">
        <w:rPr>
          <w:rFonts w:cs="Times New Roman"/>
          <w:sz w:val="24"/>
          <w:szCs w:val="24"/>
        </w:rPr>
        <w:t>‌</w:t>
      </w:r>
      <w:r w:rsidRPr="00634273">
        <w:rPr>
          <w:rFonts w:ascii="mylotus" w:hAnsi="mylotus" w:cs="IRLotus"/>
          <w:sz w:val="24"/>
          <w:szCs w:val="24"/>
          <w:rtl/>
        </w:rPr>
        <w:t>الجوامع</w:t>
      </w:r>
      <w:r w:rsidRPr="00634273">
        <w:rPr>
          <w:rFonts w:cs="IRLotus"/>
          <w:sz w:val="24"/>
          <w:szCs w:val="24"/>
          <w:rtl/>
        </w:rPr>
        <w:t>» این عبارت شریفه، در نامه‌ای است که رسول خدا</w:t>
      </w:r>
      <w:r w:rsidRPr="00634273">
        <w:rPr>
          <w:rFonts w:cs="CTraditional Arabic"/>
          <w:sz w:val="24"/>
          <w:szCs w:val="24"/>
          <w:rtl/>
        </w:rPr>
        <w:t>ص</w:t>
      </w:r>
      <w:r w:rsidRPr="00634273">
        <w:rPr>
          <w:rFonts w:cs="IRLotus"/>
          <w:sz w:val="24"/>
          <w:szCs w:val="24"/>
          <w:rtl/>
        </w:rPr>
        <w:t xml:space="preserve"> به جُهَینه نوشته است:</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إن لكم بطون الأرض وسهولها وتلاع الأودية وظهورها على أن ترعوا نباتها وتشربوا ماءها على أن تؤدوا الخمس.</w:t>
      </w:r>
      <w:r w:rsidRPr="00634273">
        <w:rPr>
          <w:rFonts w:ascii="Lotus Linotype" w:hAnsi="Lotus Linotype" w:cs="KFGQPC Uthman Taha Naskh" w:hint="cs"/>
          <w:sz w:val="24"/>
          <w:szCs w:val="23"/>
          <w:rtl/>
        </w:rPr>
        <w:t>.</w:t>
      </w:r>
      <w:r w:rsidRPr="00634273">
        <w:rPr>
          <w:rFonts w:ascii="Lotus Linotype" w:hAnsi="Lotus Linotype" w:cs="KFGQPC Uthman Taha Naskh"/>
          <w:sz w:val="24"/>
          <w:szCs w:val="23"/>
          <w:rtl/>
        </w:rPr>
        <w:t>.</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شما حق دارید از آنچه در درون زمین و آنچه در بیرون آن است، و از پستی و بلندی بیابان‌ها و رودخانه‌ها استفاده نمایید، و [چهارپایان خود را] با گیاهان آن بچرانید، و با آبش سیراب کنید، به این شرط که خمس [یک پنجم] آن را بپردازید</w:t>
      </w:r>
      <w:r w:rsidRPr="00634273">
        <w:rPr>
          <w:rFonts w:cs="IRLotus" w:hint="cs"/>
          <w:sz w:val="24"/>
          <w:szCs w:val="24"/>
          <w:rtl/>
        </w:rPr>
        <w:t>»</w:t>
      </w:r>
      <w:r w:rsidRPr="00634273">
        <w:rPr>
          <w:rFonts w:cs="IRLotus"/>
          <w:sz w:val="24"/>
          <w:szCs w:val="24"/>
          <w:rtl/>
        </w:rPr>
        <w:t>.</w:t>
      </w:r>
    </w:p>
  </w:footnote>
  <w:footnote w:id="262">
    <w:p w:rsidR="00A87BEE" w:rsidRPr="00634273" w:rsidRDefault="00A87BEE" w:rsidP="00842CC4">
      <w:pPr>
        <w:pStyle w:val="FootnoteText"/>
        <w:bidi/>
        <w:ind w:left="284" w:hanging="284"/>
        <w:jc w:val="both"/>
        <w:rPr>
          <w:rFonts w:ascii="Calibri" w:hAnsi="Calibri"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قابل دقت وتأمل است که محقق معاصر، علاّمه شیخ محمدتقی شوشتری [صاحب قاموس الرجال] </w:t>
      </w:r>
      <w:r w:rsidRPr="00634273">
        <w:rPr>
          <w:rFonts w:ascii="Calibri" w:hAnsi="Calibri" w:cs="IRLotus"/>
          <w:sz w:val="24"/>
          <w:szCs w:val="24"/>
          <w:rtl/>
        </w:rPr>
        <w:t>می‌نویسد</w:t>
      </w:r>
      <w:r w:rsidRPr="00634273">
        <w:rPr>
          <w:rFonts w:ascii="Calibri" w:hAnsi="Calibri" w:cs="IRLotus" w:hint="cs"/>
          <w:sz w:val="24"/>
          <w:szCs w:val="24"/>
          <w:rtl/>
        </w:rPr>
        <w:t>:</w:t>
      </w:r>
    </w:p>
    <w:p w:rsidR="00A87BEE" w:rsidRPr="00634273" w:rsidRDefault="00A87BEE" w:rsidP="00842CC4">
      <w:pPr>
        <w:pStyle w:val="FootnoteText"/>
        <w:widowControl w:val="0"/>
        <w:bidi/>
        <w:ind w:left="284"/>
        <w:jc w:val="both"/>
        <w:rPr>
          <w:rFonts w:ascii="Calibri" w:hAnsi="Calibri" w:cs="IRLotus"/>
          <w:sz w:val="24"/>
          <w:szCs w:val="24"/>
          <w:rtl/>
        </w:rPr>
      </w:pPr>
      <w:r w:rsidRPr="00634273">
        <w:rPr>
          <w:rFonts w:ascii="Calibri" w:hAnsi="Calibri" w:cs="IRLotus" w:hint="cs"/>
          <w:sz w:val="24"/>
          <w:szCs w:val="24"/>
          <w:rtl/>
        </w:rPr>
        <w:t>«</w:t>
      </w:r>
      <w:r w:rsidRPr="00634273">
        <w:rPr>
          <w:rFonts w:ascii="Calibri" w:hAnsi="Calibri" w:cs="KFGQPC Uthman Taha Naskh" w:hint="cs"/>
          <w:sz w:val="24"/>
          <w:szCs w:val="23"/>
          <w:rtl/>
        </w:rPr>
        <w:t>إ</w:t>
      </w:r>
      <w:r w:rsidRPr="00634273">
        <w:rPr>
          <w:rFonts w:ascii="Calibri" w:hAnsi="Calibri" w:cs="KFGQPC Uthman Taha Naskh"/>
          <w:sz w:val="24"/>
          <w:szCs w:val="23"/>
          <w:rtl/>
        </w:rPr>
        <w:t>نّما ف</w:t>
      </w:r>
      <w:r w:rsidRPr="00634273">
        <w:rPr>
          <w:rFonts w:ascii="Calibri" w:hAnsi="Calibri" w:cs="KFGQPC Uthman Taha Naskh" w:hint="cs"/>
          <w:sz w:val="24"/>
          <w:szCs w:val="23"/>
          <w:rtl/>
        </w:rPr>
        <w:t>ي</w:t>
      </w:r>
      <w:r w:rsidRPr="00634273">
        <w:rPr>
          <w:rFonts w:ascii="Calibri" w:hAnsi="Calibri" w:cs="KFGQPC Uthman Taha Naskh"/>
          <w:sz w:val="24"/>
          <w:szCs w:val="23"/>
          <w:rtl/>
        </w:rPr>
        <w:t xml:space="preserve"> الخصال، کما ف</w:t>
      </w:r>
      <w:r w:rsidRPr="00634273">
        <w:rPr>
          <w:rFonts w:ascii="Calibri" w:hAnsi="Calibri" w:cs="KFGQPC Uthman Taha Naskh" w:hint="cs"/>
          <w:sz w:val="24"/>
          <w:szCs w:val="23"/>
          <w:rtl/>
        </w:rPr>
        <w:t>ي</w:t>
      </w:r>
      <w:r w:rsidRPr="00634273">
        <w:rPr>
          <w:rFonts w:ascii="Calibri" w:hAnsi="Calibri" w:cs="KFGQPC Uthman Taha Naskh"/>
          <w:sz w:val="24"/>
          <w:szCs w:val="23"/>
          <w:rtl/>
        </w:rPr>
        <w:t xml:space="preserve"> ال</w:t>
      </w:r>
      <w:r w:rsidRPr="00634273">
        <w:rPr>
          <w:rFonts w:ascii="Calibri" w:hAnsi="Calibri" w:cs="KFGQPC Uthman Taha Naskh" w:hint="cs"/>
          <w:sz w:val="24"/>
          <w:szCs w:val="23"/>
          <w:rtl/>
        </w:rPr>
        <w:t>ـ</w:t>
      </w:r>
      <w:r w:rsidRPr="00634273">
        <w:rPr>
          <w:rFonts w:ascii="Calibri" w:hAnsi="Calibri" w:cs="KFGQPC Uthman Taha Naskh"/>
          <w:sz w:val="24"/>
          <w:szCs w:val="23"/>
          <w:rtl/>
        </w:rPr>
        <w:t>مطبوعة ونسخةٍ خطّیةٍ هکذا فیما یُخرَجُ مِن ال</w:t>
      </w:r>
      <w:r w:rsidRPr="00634273">
        <w:rPr>
          <w:rFonts w:ascii="Calibri" w:hAnsi="Calibri" w:cs="KFGQPC Uthman Taha Naskh" w:hint="cs"/>
          <w:sz w:val="24"/>
          <w:szCs w:val="23"/>
          <w:rtl/>
        </w:rPr>
        <w:t>ـ</w:t>
      </w:r>
      <w:r w:rsidRPr="00634273">
        <w:rPr>
          <w:rFonts w:ascii="Calibri" w:hAnsi="Calibri" w:cs="KFGQPC Uthman Taha Naskh"/>
          <w:sz w:val="24"/>
          <w:szCs w:val="23"/>
          <w:rtl/>
        </w:rPr>
        <w:t>معادنِ والبحر والکنوزِ الخُمسُ</w:t>
      </w:r>
      <w:r w:rsidRPr="00634273">
        <w:rPr>
          <w:rFonts w:ascii="Calibri" w:hAnsi="Calibri" w:cs="KFGQPC Uthman Taha Naskh" w:hint="cs"/>
          <w:sz w:val="24"/>
          <w:szCs w:val="23"/>
          <w:rtl/>
        </w:rPr>
        <w:t>،</w:t>
      </w:r>
      <w:r w:rsidRPr="00634273">
        <w:rPr>
          <w:rFonts w:ascii="Calibri" w:hAnsi="Calibri" w:cs="KFGQPC Uthman Taha Naskh"/>
          <w:sz w:val="24"/>
          <w:szCs w:val="23"/>
          <w:rtl/>
        </w:rPr>
        <w:t xml:space="preserve"> رَواهُ ف</w:t>
      </w:r>
      <w:r w:rsidRPr="00634273">
        <w:rPr>
          <w:rFonts w:ascii="Calibri" w:hAnsi="Calibri" w:cs="KFGQPC Uthman Taha Naskh" w:hint="cs"/>
          <w:sz w:val="24"/>
          <w:szCs w:val="23"/>
          <w:rtl/>
        </w:rPr>
        <w:t>ي</w:t>
      </w:r>
      <w:r w:rsidRPr="00634273">
        <w:rPr>
          <w:rFonts w:ascii="Calibri" w:hAnsi="Calibri" w:cs="KFGQPC Uthman Taha Naskh"/>
          <w:sz w:val="24"/>
          <w:szCs w:val="23"/>
          <w:rtl/>
        </w:rPr>
        <w:t xml:space="preserve"> عنوان ما یَجبُ فیه الخُمسُ مِن </w:t>
      </w:r>
      <w:r w:rsidRPr="00634273">
        <w:rPr>
          <w:rFonts w:ascii="Calibri" w:hAnsi="Calibri" w:cs="KFGQPC Uthman Taha Naskh" w:hint="cs"/>
          <w:sz w:val="24"/>
          <w:szCs w:val="23"/>
          <w:rtl/>
        </w:rPr>
        <w:t>أَ</w:t>
      </w:r>
      <w:r w:rsidRPr="00634273">
        <w:rPr>
          <w:rFonts w:ascii="Calibri" w:hAnsi="Calibri" w:cs="KFGQPC Uthman Taha Naskh"/>
          <w:sz w:val="24"/>
          <w:szCs w:val="23"/>
          <w:rtl/>
        </w:rPr>
        <w:t>بواب الخَمسةِ فَلا بُدَّ أنَّ الزّیادةَ مِنَ المُحَشّینَ أخذاً مِن أخبارٍ آخَرَ خلَطَت بالمَتنِ فی نسخةِ العامِل</w:t>
      </w:r>
      <w:r w:rsidRPr="00634273">
        <w:rPr>
          <w:rFonts w:ascii="Calibri" w:hAnsi="Calibri" w:cs="KFGQPC Uthman Taha Naskh" w:hint="cs"/>
          <w:sz w:val="24"/>
          <w:szCs w:val="23"/>
          <w:rtl/>
        </w:rPr>
        <w:t>ي</w:t>
      </w:r>
      <w:r w:rsidRPr="00634273">
        <w:rPr>
          <w:rFonts w:ascii="Calibri" w:hAnsi="Calibri" w:cs="KFGQPC Uthman Taha Naskh"/>
          <w:sz w:val="24"/>
          <w:szCs w:val="23"/>
          <w:rtl/>
        </w:rPr>
        <w:t xml:space="preserve"> وتَبِعهُ فی نقلِ الخبَر مُختلطاً الجَواهِرُ وَالمُستنَدُ</w:t>
      </w:r>
      <w:r w:rsidRPr="00634273">
        <w:rPr>
          <w:rFonts w:ascii="Calibri" w:hAnsi="Calibri" w:cs="IRLotus" w:hint="cs"/>
          <w:sz w:val="24"/>
          <w:szCs w:val="24"/>
          <w:rtl/>
        </w:rPr>
        <w:t>».</w:t>
      </w:r>
    </w:p>
    <w:p w:rsidR="00A87BEE" w:rsidRPr="00634273" w:rsidRDefault="00A87BEE" w:rsidP="00842CC4">
      <w:pPr>
        <w:pStyle w:val="FootnoteText"/>
        <w:widowControl w:val="0"/>
        <w:bidi/>
        <w:ind w:left="284"/>
        <w:jc w:val="both"/>
        <w:rPr>
          <w:rFonts w:ascii="Calibri" w:hAnsi="Calibri" w:cs="IRLotus"/>
          <w:sz w:val="24"/>
          <w:szCs w:val="24"/>
          <w:rtl/>
        </w:rPr>
      </w:pPr>
      <w:r w:rsidRPr="00634273">
        <w:rPr>
          <w:rFonts w:ascii="Calibri" w:hAnsi="Calibri" w:cs="IRLotus"/>
          <w:sz w:val="24"/>
          <w:szCs w:val="24"/>
          <w:rtl/>
        </w:rPr>
        <w:t>شیخ صدوق در کتاب خصال، در نسخۀ چاپی و خطی، در بخشی تحت عنوان:</w:t>
      </w:r>
      <w:r w:rsidRPr="00634273">
        <w:rPr>
          <w:rFonts w:ascii="Calibri" w:hAnsi="Calibri" w:cs="IRLotus" w:hint="cs"/>
          <w:sz w:val="24"/>
          <w:szCs w:val="24"/>
          <w:rtl/>
        </w:rPr>
        <w:t xml:space="preserve"> «</w:t>
      </w:r>
      <w:r w:rsidRPr="00634273">
        <w:rPr>
          <w:rFonts w:ascii="mylotus" w:hAnsi="mylotus" w:cs="IRLotus"/>
          <w:sz w:val="24"/>
          <w:szCs w:val="24"/>
          <w:rtl/>
        </w:rPr>
        <w:t>مایجب فیه الخمس</w:t>
      </w:r>
      <w:r w:rsidRPr="00634273">
        <w:rPr>
          <w:rFonts w:ascii="Calibri" w:hAnsi="Calibri" w:cs="IRLotus" w:hint="cs"/>
          <w:sz w:val="24"/>
          <w:szCs w:val="24"/>
          <w:rtl/>
        </w:rPr>
        <w:t>»</w:t>
      </w:r>
      <w:r w:rsidRPr="00634273">
        <w:rPr>
          <w:rFonts w:ascii="Calibri" w:hAnsi="Calibri" w:cs="IRLotus"/>
          <w:sz w:val="24"/>
          <w:szCs w:val="24"/>
          <w:rtl/>
        </w:rPr>
        <w:t xml:space="preserve"> گفته: هرچه که از معادن و دریا و دفینه‌ها بیرون آید، خمس بدان تعلق می‌گیرد؛ ...»</w:t>
      </w:r>
      <w:r w:rsidRPr="00634273">
        <w:rPr>
          <w:rFonts w:ascii="Calibri" w:hAnsi="Calibri"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الأخبارالدخیلة</w:t>
      </w:r>
      <w:r w:rsidRPr="00634273">
        <w:rPr>
          <w:rFonts w:cs="IRLotus" w:hint="cs"/>
          <w:sz w:val="24"/>
          <w:szCs w:val="24"/>
          <w:rtl/>
        </w:rPr>
        <w:t>:</w:t>
      </w:r>
      <w:r w:rsidRPr="00634273">
        <w:rPr>
          <w:rFonts w:cs="IRLotus"/>
          <w:sz w:val="24"/>
          <w:szCs w:val="24"/>
          <w:rtl/>
        </w:rPr>
        <w:t xml:space="preserve"> ص87</w:t>
      </w:r>
      <w:r w:rsidRPr="00634273">
        <w:rPr>
          <w:rFonts w:ascii="Calibri" w:hAnsi="Calibri" w:cs="IRLotus" w:hint="cs"/>
          <w:sz w:val="24"/>
          <w:szCs w:val="24"/>
          <w:rtl/>
        </w:rPr>
        <w:t>].</w:t>
      </w:r>
    </w:p>
    <w:p w:rsidR="00A87BEE" w:rsidRPr="00634273" w:rsidRDefault="00A87BEE" w:rsidP="00842CC4">
      <w:pPr>
        <w:pStyle w:val="FootnoteText"/>
        <w:widowControl w:val="0"/>
        <w:bidi/>
        <w:ind w:left="284"/>
        <w:jc w:val="both"/>
        <w:rPr>
          <w:rFonts w:ascii="B Lotus" w:hAnsi="B Lotus" w:cs="IRLotus"/>
          <w:sz w:val="24"/>
          <w:szCs w:val="24"/>
          <w:rtl/>
        </w:rPr>
      </w:pPr>
      <w:r w:rsidRPr="00634273">
        <w:rPr>
          <w:rFonts w:ascii="Calibri" w:hAnsi="Calibri" w:cs="IRLotus"/>
          <w:sz w:val="24"/>
          <w:szCs w:val="24"/>
          <w:rtl/>
        </w:rPr>
        <w:t>بنابراین معلوم می‌شودکه نقل این اخبار، صرف‌نظر از آنچه فریب‌کاران و دسّاسان، در ابتدا، جعل و وضع کرده اند، بعد از آن هم، بازیچۀ حاشیه</w:t>
      </w:r>
      <w:r w:rsidRPr="00634273">
        <w:rPr>
          <w:rFonts w:ascii="Calibri" w:hAnsi="Calibri" w:cs="IRLotus" w:hint="eastAsia"/>
          <w:sz w:val="24"/>
          <w:szCs w:val="24"/>
          <w:rtl/>
        </w:rPr>
        <w:t>‌</w:t>
      </w:r>
      <w:r w:rsidRPr="00634273">
        <w:rPr>
          <w:rFonts w:ascii="Calibri" w:hAnsi="Calibri" w:cs="IRLotus"/>
          <w:sz w:val="24"/>
          <w:szCs w:val="24"/>
          <w:rtl/>
        </w:rPr>
        <w:t>نویسان و نسخه</w:t>
      </w:r>
      <w:r w:rsidRPr="00634273">
        <w:rPr>
          <w:rFonts w:ascii="Calibri" w:hAnsi="Calibri" w:cs="IRLotus" w:hint="eastAsia"/>
          <w:sz w:val="24"/>
          <w:szCs w:val="24"/>
          <w:rtl/>
        </w:rPr>
        <w:t>‌</w:t>
      </w:r>
      <w:r w:rsidRPr="00634273">
        <w:rPr>
          <w:rFonts w:ascii="Calibri" w:hAnsi="Calibri" w:cs="IRLotus" w:hint="cs"/>
          <w:sz w:val="24"/>
          <w:szCs w:val="24"/>
          <w:rtl/>
        </w:rPr>
        <w:t>‌</w:t>
      </w:r>
      <w:r w:rsidRPr="00634273">
        <w:rPr>
          <w:rFonts w:ascii="Calibri" w:hAnsi="Calibri" w:cs="IRLotus"/>
          <w:sz w:val="24"/>
          <w:szCs w:val="24"/>
          <w:rtl/>
        </w:rPr>
        <w:t>پردازان بوده است.</w:t>
      </w:r>
    </w:p>
  </w:footnote>
  <w:footnote w:id="263">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w:t>
      </w:r>
      <w:r w:rsidRPr="00634273">
        <w:rPr>
          <w:rFonts w:cs="2  Zar"/>
          <w:sz w:val="24"/>
          <w:szCs w:val="24"/>
          <w:rtl/>
        </w:rPr>
        <w:t>5</w:t>
      </w:r>
      <w:r w:rsidRPr="00634273">
        <w:rPr>
          <w:rFonts w:cs="IRLotus"/>
          <w:sz w:val="24"/>
          <w:szCs w:val="24"/>
          <w:rtl/>
        </w:rPr>
        <w:t>.</w:t>
      </w:r>
    </w:p>
  </w:footnote>
  <w:footnote w:id="264">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 ج4، ص 125</w:t>
      </w:r>
      <w:r w:rsidRPr="00634273">
        <w:rPr>
          <w:rFonts w:cs="IRLotus"/>
          <w:sz w:val="24"/>
          <w:szCs w:val="24"/>
          <w:rtl/>
        </w:rPr>
        <w:t>.</w:t>
      </w:r>
    </w:p>
  </w:footnote>
  <w:footnote w:id="265">
    <w:p w:rsidR="00A87BEE" w:rsidRPr="00634273" w:rsidRDefault="00A87BEE" w:rsidP="00842CC4">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 لا یحضره الفقیه</w:t>
      </w:r>
      <w:r w:rsidRPr="00634273">
        <w:rPr>
          <w:rFonts w:cs="IRLotus" w:hint="cs"/>
          <w:sz w:val="24"/>
          <w:szCs w:val="24"/>
          <w:rtl/>
        </w:rPr>
        <w:t>:</w:t>
      </w:r>
      <w:r w:rsidRPr="00634273">
        <w:rPr>
          <w:rFonts w:cs="IRLotus"/>
          <w:sz w:val="24"/>
          <w:szCs w:val="24"/>
          <w:rtl/>
        </w:rPr>
        <w:t xml:space="preserve"> ج2، ص42.</w:t>
      </w:r>
    </w:p>
  </w:footnote>
  <w:footnote w:id="266">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w:t>
      </w:r>
      <w:r w:rsidRPr="00634273">
        <w:rPr>
          <w:rFonts w:cs="2  Zar"/>
          <w:sz w:val="24"/>
          <w:szCs w:val="24"/>
          <w:rtl/>
        </w:rPr>
        <w:t>5</w:t>
      </w:r>
      <w:r w:rsidRPr="00634273">
        <w:rPr>
          <w:rFonts w:cs="IRLotus"/>
          <w:sz w:val="24"/>
          <w:szCs w:val="24"/>
          <w:rtl/>
        </w:rPr>
        <w:t>.</w:t>
      </w:r>
    </w:p>
  </w:footnote>
  <w:footnote w:id="26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ج4، ص128.</w:t>
      </w:r>
    </w:p>
  </w:footnote>
  <w:footnote w:id="26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ج1، ص539.</w:t>
      </w:r>
    </w:p>
  </w:footnote>
  <w:footnote w:id="26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p>
  </w:footnote>
  <w:footnote w:id="27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hint="cs"/>
          <w:sz w:val="24"/>
          <w:szCs w:val="24"/>
          <w:rtl/>
        </w:rPr>
        <w:t xml:space="preserve"> كافي: ج 1، ص 544</w:t>
      </w:r>
      <w:r w:rsidRPr="00634273">
        <w:rPr>
          <w:rFonts w:cs="IRLotus"/>
          <w:sz w:val="24"/>
          <w:szCs w:val="24"/>
          <w:rtl/>
        </w:rPr>
        <w:t>.</w:t>
      </w:r>
    </w:p>
  </w:footnote>
  <w:footnote w:id="27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ج1، ص539.</w:t>
      </w:r>
    </w:p>
  </w:footnote>
  <w:footnote w:id="272">
    <w:p w:rsidR="00A87BEE" w:rsidRPr="00634273" w:rsidRDefault="00A87BEE" w:rsidP="00842CC4">
      <w:pPr>
        <w:pStyle w:val="FootnoteText"/>
        <w:bidi/>
        <w:ind w:left="284" w:hanging="284"/>
        <w:jc w:val="both"/>
        <w:rPr>
          <w:rFonts w:ascii="B Lotus" w:hAnsi="B Lotus" w:cs="IRLotus"/>
          <w:b/>
          <w:b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همچنین بنگرید به: شیخ حرّ عاملی،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w:t>
      </w:r>
      <w:r w:rsidRPr="00634273">
        <w:rPr>
          <w:rFonts w:cs="2  Zar"/>
          <w:sz w:val="24"/>
          <w:szCs w:val="24"/>
          <w:rtl/>
        </w:rPr>
        <w:t>515</w:t>
      </w:r>
      <w:r w:rsidRPr="00634273">
        <w:rPr>
          <w:rFonts w:cs="IRLotus"/>
          <w:sz w:val="24"/>
          <w:szCs w:val="24"/>
          <w:rtl/>
        </w:rPr>
        <w:t>.</w:t>
      </w:r>
    </w:p>
  </w:footnote>
  <w:footnote w:id="27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ص484.</w:t>
      </w:r>
    </w:p>
  </w:footnote>
  <w:footnote w:id="27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ص62و63، چاپ امیر بهادر، و ج9، ص519-509، چاپ جدید.</w:t>
      </w:r>
    </w:p>
  </w:footnote>
  <w:footnote w:id="275">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زبدة البیان</w:t>
      </w:r>
      <w:r w:rsidRPr="00634273">
        <w:rPr>
          <w:rFonts w:cs="IRLotus" w:hint="cs"/>
          <w:sz w:val="24"/>
          <w:szCs w:val="24"/>
          <w:rtl/>
        </w:rPr>
        <w:t>:</w:t>
      </w:r>
      <w:r w:rsidRPr="00634273">
        <w:rPr>
          <w:rFonts w:cs="IRLotus"/>
          <w:sz w:val="24"/>
          <w:szCs w:val="24"/>
          <w:rtl/>
        </w:rPr>
        <w:t xml:space="preserve"> ص209.</w:t>
      </w:r>
    </w:p>
  </w:footnote>
  <w:footnote w:id="276">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حقیقتاً قابل دقت است که از این اخبار و احادیثی که حاکی از آن است که خمس شامل ارباح مکاسب و غیر آن می‌گردد، اثری در کتاب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الفقیه</w:t>
      </w:r>
      <w:r w:rsidRPr="00634273">
        <w:rPr>
          <w:rFonts w:cs="IRLotus"/>
          <w:sz w:val="24"/>
          <w:szCs w:val="24"/>
          <w:rtl/>
        </w:rPr>
        <w:t>» شیخ صدوق دیده نمی‌شود. معلوم می‌شود که این گونه احادیث، هرگز مورد اعتنای وی نبوده و او «خمسِ ارباح مکاسب» را صحیح نمی‌دانسته‌ است، وگرنه آنها را در کتاب فقهی خود، که آن را حجت بین خود و خدای خود می‌داند، وارد می‌کرد. در کتاب کافی در «</w:t>
      </w:r>
      <w:r w:rsidRPr="00634273">
        <w:rPr>
          <w:rFonts w:ascii="mylotus" w:hAnsi="mylotus" w:cs="IRLotus"/>
          <w:sz w:val="24"/>
          <w:szCs w:val="24"/>
          <w:rtl/>
        </w:rPr>
        <w:t>باب الفیء و الانفال وتفسیر الخمس وحدوده</w:t>
      </w:r>
      <w:r w:rsidRPr="00634273">
        <w:rPr>
          <w:rFonts w:cs="IRLotus"/>
          <w:sz w:val="24"/>
          <w:szCs w:val="24"/>
          <w:rtl/>
        </w:rPr>
        <w:t>» کلینی 28 حدیث در این موضوعات آورده است، که بنابر تحقیق مجلسی در کتاب «</w:t>
      </w:r>
      <w:r w:rsidRPr="00634273">
        <w:rPr>
          <w:rFonts w:ascii="mylotus" w:hAnsi="mylotus" w:cs="IRLotus"/>
          <w:sz w:val="24"/>
          <w:szCs w:val="24"/>
          <w:rtl/>
        </w:rPr>
        <w:t>مرآة العقول</w:t>
      </w:r>
      <w:r w:rsidRPr="00634273">
        <w:rPr>
          <w:rFonts w:cs="IRLotus"/>
          <w:sz w:val="24"/>
          <w:szCs w:val="24"/>
          <w:rtl/>
        </w:rPr>
        <w:t>» (ج1، ص</w:t>
      </w:r>
      <w:r w:rsidRPr="00634273">
        <w:rPr>
          <w:rFonts w:cs="IRLotus" w:hint="cs"/>
          <w:sz w:val="24"/>
          <w:szCs w:val="24"/>
          <w:rtl/>
        </w:rPr>
        <w:t xml:space="preserve">: </w:t>
      </w:r>
      <w:r w:rsidRPr="00634273">
        <w:rPr>
          <w:rFonts w:cs="IRLotus"/>
          <w:sz w:val="24"/>
          <w:szCs w:val="24"/>
          <w:rtl/>
        </w:rPr>
        <w:t>441</w:t>
      </w:r>
      <w:r w:rsidRPr="00634273">
        <w:rPr>
          <w:rFonts w:cs="IRLotus" w:hint="cs"/>
          <w:sz w:val="24"/>
          <w:szCs w:val="24"/>
          <w:rtl/>
        </w:rPr>
        <w:t>-</w:t>
      </w:r>
      <w:r w:rsidRPr="00634273">
        <w:rPr>
          <w:rFonts w:cs="IRLotus"/>
          <w:sz w:val="24"/>
          <w:szCs w:val="24"/>
          <w:rtl/>
        </w:rPr>
        <w:t>449) ارزش این احادیث بدین قرار است:</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سیزده حدیث آن ضعیف است، به شماره‌های: 26 و1،4،6،10،14،15،18،20،22،23،24،25و؛ و نُه حدیث آن، حَسَن است، به شماره های: 3، 8 ،9،11،16،17،19،27و28، که در هیچ ‌کدام دستور پرداختِ خمس نیست، بلکه شرح اشیایی است که خمسِ آن، به وسیله ولیّ امر یا حاکم، خارج می‌شود؛ مانند انفال و معادن و گزید</w:t>
      </w:r>
      <w:r w:rsidRPr="00634273">
        <w:rPr>
          <w:rFonts w:cs="IRLotus" w:hint="cs"/>
          <w:sz w:val="24"/>
          <w:szCs w:val="24"/>
          <w:rtl/>
        </w:rPr>
        <w:t>ه</w:t>
      </w:r>
      <w:r w:rsidRPr="00634273">
        <w:rPr>
          <w:rFonts w:cs="IRLotus"/>
          <w:sz w:val="24"/>
          <w:szCs w:val="24"/>
          <w:rtl/>
        </w:rPr>
        <w:t xml:space="preserve"> مال و تولیت وقف؛ و سه حدیث آن مجهول است:5،12 و21؛ تنها حدیث شمار</w:t>
      </w:r>
      <w:r w:rsidRPr="00634273">
        <w:rPr>
          <w:rFonts w:cs="IRLotus" w:hint="cs"/>
          <w:sz w:val="24"/>
          <w:szCs w:val="24"/>
          <w:rtl/>
        </w:rPr>
        <w:t>ه</w:t>
      </w:r>
      <w:r w:rsidRPr="00634273">
        <w:rPr>
          <w:rFonts w:cs="IRLotus"/>
          <w:sz w:val="24"/>
          <w:szCs w:val="24"/>
          <w:rtl/>
        </w:rPr>
        <w:t xml:space="preserve"> 2 مُرسل است، شامل شرح تقسیم غنائم</w:t>
      </w:r>
      <w:r w:rsidRPr="00634273">
        <w:rPr>
          <w:rFonts w:cs="IRLotus" w:hint="cs"/>
          <w:sz w:val="24"/>
          <w:szCs w:val="24"/>
          <w:rtl/>
        </w:rPr>
        <w:t>،</w:t>
      </w:r>
      <w:r w:rsidRPr="00634273">
        <w:rPr>
          <w:rFonts w:cs="IRLotus"/>
          <w:sz w:val="24"/>
          <w:szCs w:val="24"/>
          <w:rtl/>
        </w:rPr>
        <w:t xml:space="preserve"> و فقط دو حدیث صحیح در میان این 28 حدیث وجود دارد: یکی حدیث هفتم است، که در آن معلوم می‌دارد که تقسیم خمس به دست پیامبر و امام است، و بالاخره، حدیث 13 که مفاد آن این است که خمس بعد از وضع مؤونه [منها کردن هزینه‌ها] است، مانند خمسِ معادن، که پس از وضع هزینۀ استخراج، محاسبه می‌گردد.</w:t>
      </w:r>
    </w:p>
  </w:footnote>
  <w:footnote w:id="27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بنگرید به: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ص61.</w:t>
      </w:r>
    </w:p>
  </w:footnote>
  <w:footnote w:id="27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ج4، ص16، چاپ نجف.</w:t>
      </w:r>
    </w:p>
  </w:footnote>
  <w:footnote w:id="27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 ابن داود، ص457.</w:t>
      </w:r>
    </w:p>
  </w:footnote>
  <w:footnote w:id="280">
    <w:p w:rsidR="00A87BEE" w:rsidRPr="00634273" w:rsidRDefault="00A87BEE" w:rsidP="00842CC4">
      <w:pPr>
        <w:pStyle w:val="FootnoteText"/>
        <w:widowControl w:val="0"/>
        <w:bidi/>
        <w:ind w:left="284" w:hanging="284"/>
        <w:jc w:val="both"/>
        <w:rPr>
          <w:rFonts w:ascii="Lotus Linotype" w:hAnsi="Lotus Linotype"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محقق سبزواری درکتاب «</w:t>
      </w:r>
      <w:r w:rsidRPr="00634273">
        <w:rPr>
          <w:rFonts w:ascii="mylotus" w:hAnsi="mylotus" w:cs="IRLotus"/>
          <w:sz w:val="24"/>
          <w:szCs w:val="24"/>
          <w:rtl/>
        </w:rPr>
        <w:t xml:space="preserve">ذخیرة </w:t>
      </w:r>
      <w:r w:rsidRPr="00634273">
        <w:rPr>
          <w:rFonts w:cs="Times New Roman"/>
          <w:sz w:val="24"/>
          <w:szCs w:val="24"/>
        </w:rPr>
        <w:t>‌</w:t>
      </w:r>
      <w:r w:rsidRPr="00634273">
        <w:rPr>
          <w:rFonts w:ascii="mylotus" w:hAnsi="mylotus" w:cs="IRLotus"/>
          <w:sz w:val="24"/>
          <w:szCs w:val="24"/>
          <w:rtl/>
        </w:rPr>
        <w:t>المعاد</w:t>
      </w:r>
      <w:r w:rsidRPr="00634273">
        <w:rPr>
          <w:rFonts w:cs="IRLotus"/>
          <w:sz w:val="24"/>
          <w:szCs w:val="24"/>
          <w:rtl/>
        </w:rPr>
        <w:t>» ذیل این حدیث نوشته است:</w:t>
      </w:r>
    </w:p>
    <w:p w:rsidR="00A87BEE" w:rsidRPr="00634273" w:rsidRDefault="00A87BEE" w:rsidP="00842CC4">
      <w:pPr>
        <w:pStyle w:val="FootnoteText"/>
        <w:widowControl w:val="0"/>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ورُدَّ بأنه يقتضي اختصاص الخمس بالأئمة، وهو خلاف المعروف من مذهب الأصحاب، وفيه تأمل، وبأن راويها لم يُوثَّق في كتب الرجال صريحاً</w:t>
      </w:r>
      <w:r w:rsidRPr="00634273">
        <w:rPr>
          <w:rFonts w:cs="IRLotus" w:hint="cs"/>
          <w:sz w:val="24"/>
          <w:szCs w:val="24"/>
          <w:rtl/>
        </w:rPr>
        <w:t>».</w:t>
      </w:r>
    </w:p>
    <w:p w:rsidR="00A87BEE" w:rsidRPr="00634273" w:rsidRDefault="00A87BEE" w:rsidP="00842CC4">
      <w:pPr>
        <w:pStyle w:val="FootnoteText"/>
        <w:widowControl w:val="0"/>
        <w:bidi/>
        <w:ind w:left="284"/>
        <w:jc w:val="both"/>
        <w:rPr>
          <w:rFonts w:cs="IRLotus"/>
          <w:sz w:val="24"/>
          <w:szCs w:val="24"/>
          <w:rtl/>
        </w:rPr>
      </w:pPr>
      <w:r w:rsidRPr="00634273">
        <w:rPr>
          <w:rFonts w:cs="IRLotus" w:hint="cs"/>
          <w:sz w:val="24"/>
          <w:szCs w:val="24"/>
          <w:rtl/>
        </w:rPr>
        <w:t>«</w:t>
      </w:r>
      <w:r w:rsidRPr="00634273">
        <w:rPr>
          <w:rFonts w:cs="IRLotus"/>
          <w:sz w:val="24"/>
          <w:szCs w:val="24"/>
          <w:rtl/>
        </w:rPr>
        <w:t>حدیث مردود است، زیرا به اقتضای آن، خمس فقط مخصوص ائمه</w:t>
      </w:r>
      <w:r w:rsidRPr="00634273">
        <w:rPr>
          <w:rFonts w:cs="IRLotus"/>
          <w:sz w:val="24"/>
          <w:szCs w:val="24"/>
          <w:rtl/>
        </w:rPr>
        <w:sym w:font="AGA Arabesque" w:char="F055"/>
      </w:r>
      <w:r w:rsidRPr="00634273">
        <w:rPr>
          <w:rFonts w:cs="IRLotus"/>
          <w:sz w:val="24"/>
          <w:szCs w:val="24"/>
          <w:rtl/>
        </w:rPr>
        <w:t xml:space="preserve"> است، و آن بر خلاف روندِ رایجِ مذهب علمای شیعه است، و باید در آن تأمل کرد. دیگر اینکه راویِ آن، در کتاب‌های رجال صریحاً توثیق نشده است».</w:t>
      </w:r>
    </w:p>
    <w:p w:rsidR="00A87BEE" w:rsidRPr="00634273" w:rsidRDefault="00A87BEE" w:rsidP="00842CC4">
      <w:pPr>
        <w:pStyle w:val="FootnoteText"/>
        <w:widowControl w:val="0"/>
        <w:bidi/>
        <w:ind w:left="284"/>
        <w:jc w:val="both"/>
        <w:rPr>
          <w:rFonts w:ascii="B Lotus" w:hAnsi="B Lotus" w:cs="IRLotus" w:hint="cs"/>
          <w:sz w:val="24"/>
          <w:szCs w:val="24"/>
          <w:rtl/>
        </w:rPr>
      </w:pPr>
      <w:r w:rsidRPr="00634273">
        <w:rPr>
          <w:rFonts w:cs="IRLotus"/>
          <w:sz w:val="24"/>
          <w:szCs w:val="24"/>
          <w:rtl/>
        </w:rPr>
        <w:t>فرمایش محقق صحیح است، زیرا در رجال ابن‌داود (ص439) نام حسن‌ بن راشد را در قسم دوم، که خاص مجهولین و مجروحین است آورده و از قول غضائری نوشته است: «بسیار ضعیف است»</w:t>
      </w:r>
      <w:r w:rsidRPr="00634273">
        <w:rPr>
          <w:rFonts w:cs="IRLotus" w:hint="cs"/>
          <w:sz w:val="24"/>
          <w:szCs w:val="24"/>
          <w:rtl/>
        </w:rPr>
        <w:t>،</w:t>
      </w:r>
      <w:r w:rsidRPr="00634273">
        <w:rPr>
          <w:rFonts w:cs="IRLotus"/>
          <w:sz w:val="24"/>
          <w:szCs w:val="24"/>
          <w:rtl/>
        </w:rPr>
        <w:t xml:space="preserve"> هر چند خودِ ابن‌داود از این قول دفاع کرده و گفته است: «حسن بن‌ راشد با حسین ‌بن راشد اشتباه شده، و لذا نام او را در قسم اول، که خاص موثقین است نیز آورده است». صاحب مدارک هم ذیل این حدیث می‌نویسند: </w:t>
      </w:r>
      <w:r w:rsidRPr="00634273">
        <w:rPr>
          <w:rFonts w:ascii="Lotus Linotype" w:hAnsi="Lotus Linotype" w:cs="IRLotus" w:hint="cs"/>
          <w:sz w:val="24"/>
          <w:szCs w:val="24"/>
          <w:rtl/>
        </w:rPr>
        <w:t>«</w:t>
      </w:r>
      <w:r w:rsidRPr="00634273">
        <w:rPr>
          <w:rFonts w:ascii="Lotus Linotype" w:hAnsi="Lotus Linotype" w:cs="KFGQPC Uthman Taha Naskh"/>
          <w:sz w:val="24"/>
          <w:szCs w:val="23"/>
          <w:rtl/>
        </w:rPr>
        <w:t>راويها أبو علي بن راشد لم يوثَّق صريحاً</w:t>
      </w:r>
      <w:r w:rsidRPr="00634273">
        <w:rPr>
          <w:rFonts w:cs="IRLotus" w:hint="cs"/>
          <w:sz w:val="24"/>
          <w:szCs w:val="24"/>
          <w:rtl/>
        </w:rPr>
        <w:t>»</w:t>
      </w:r>
      <w:r w:rsidRPr="00634273">
        <w:rPr>
          <w:rFonts w:cs="IRLotus"/>
          <w:sz w:val="24"/>
          <w:szCs w:val="24"/>
          <w:rtl/>
        </w:rPr>
        <w:t xml:space="preserve"> پس حدیث ضعیف است، و ارزشی ندارد.</w:t>
      </w:r>
    </w:p>
  </w:footnote>
  <w:footnote w:id="28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ص123.</w:t>
      </w:r>
    </w:p>
  </w:footnote>
  <w:footnote w:id="28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الفهرست</w:t>
      </w:r>
      <w:r w:rsidRPr="00634273">
        <w:rPr>
          <w:rFonts w:cs="IRLotus" w:hint="cs"/>
          <w:sz w:val="24"/>
          <w:szCs w:val="24"/>
          <w:rtl/>
        </w:rPr>
        <w:t>:</w:t>
      </w:r>
      <w:r w:rsidRPr="00634273">
        <w:rPr>
          <w:rFonts w:cs="IRLotus"/>
          <w:sz w:val="24"/>
          <w:szCs w:val="24"/>
          <w:rtl/>
        </w:rPr>
        <w:t xml:space="preserve"> ص 106، چاپ نجف.</w:t>
      </w:r>
    </w:p>
  </w:footnote>
  <w:footnote w:id="28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استبصار</w:t>
      </w:r>
      <w:r w:rsidRPr="00634273">
        <w:rPr>
          <w:rFonts w:cs="IRLotus" w:hint="cs"/>
          <w:sz w:val="24"/>
          <w:szCs w:val="24"/>
          <w:rtl/>
        </w:rPr>
        <w:t>:</w:t>
      </w:r>
      <w:r w:rsidRPr="00634273">
        <w:rPr>
          <w:rFonts w:cs="IRLotus"/>
          <w:sz w:val="24"/>
          <w:szCs w:val="24"/>
          <w:rtl/>
        </w:rPr>
        <w:t xml:space="preserve"> ج3، ص61.</w:t>
      </w:r>
    </w:p>
  </w:footnote>
  <w:footnote w:id="28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ص140، چاپ تهران.</w:t>
      </w:r>
    </w:p>
  </w:footnote>
  <w:footnote w:id="28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w:t>
      </w:r>
      <w:r w:rsidRPr="00634273">
        <w:rPr>
          <w:rFonts w:cs="IRLotus" w:hint="cs"/>
          <w:sz w:val="24"/>
          <w:szCs w:val="24"/>
          <w:rtl/>
        </w:rPr>
        <w:t>:</w:t>
      </w:r>
      <w:r w:rsidRPr="00634273">
        <w:rPr>
          <w:rFonts w:cs="IRLotus"/>
          <w:sz w:val="24"/>
          <w:szCs w:val="24"/>
          <w:rtl/>
        </w:rPr>
        <w:t xml:space="preserve"> ج3، ص179، چاپ قم.</w:t>
      </w:r>
    </w:p>
  </w:footnote>
  <w:footnote w:id="28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شیخ حسن بن زین الدین (صاحب معالم) مطالب این کتاب را از</w:t>
      </w:r>
      <w:r w:rsidRPr="00634273">
        <w:rPr>
          <w:rFonts w:cs="IRLotus" w:hint="cs"/>
          <w:sz w:val="24"/>
          <w:szCs w:val="24"/>
          <w:rtl/>
        </w:rPr>
        <w:t xml:space="preserve"> </w:t>
      </w:r>
      <w:r w:rsidRPr="00634273">
        <w:rPr>
          <w:rFonts w:cs="IRLotus"/>
          <w:sz w:val="24"/>
          <w:szCs w:val="24"/>
          <w:rtl/>
        </w:rPr>
        <w:t>کتاب «حلّ الاشکال» سید احمد بن موسی الطاووس</w:t>
      </w:r>
      <w:r w:rsidRPr="00634273">
        <w:rPr>
          <w:rFonts w:cs="IRLotus" w:hint="cs"/>
          <w:sz w:val="24"/>
          <w:szCs w:val="24"/>
          <w:rtl/>
        </w:rPr>
        <w:t xml:space="preserve"> </w:t>
      </w:r>
      <w:r w:rsidRPr="00634273">
        <w:rPr>
          <w:rFonts w:cs="IRLotus"/>
          <w:sz w:val="24"/>
          <w:szCs w:val="24"/>
          <w:rtl/>
        </w:rPr>
        <w:t>(متوفای 673 ق) استخراج نموده است</w:t>
      </w:r>
      <w:r w:rsidRPr="00634273">
        <w:rPr>
          <w:rFonts w:cs="IRLotus" w:hint="cs"/>
          <w:sz w:val="24"/>
          <w:szCs w:val="24"/>
          <w:rtl/>
        </w:rPr>
        <w:t>،</w:t>
      </w:r>
      <w:r w:rsidRPr="00634273">
        <w:rPr>
          <w:rFonts w:cs="IRLotus"/>
          <w:sz w:val="24"/>
          <w:szCs w:val="24"/>
          <w:rtl/>
        </w:rPr>
        <w:t xml:space="preserve"> لذا آن را «تحریر طاووسی» نام نهاده است. (مُصحح)</w:t>
      </w:r>
    </w:p>
  </w:footnote>
  <w:footnote w:id="28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ص473.</w:t>
      </w:r>
    </w:p>
  </w:footnote>
  <w:footnote w:id="28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نقد الرجال</w:t>
      </w:r>
      <w:r w:rsidRPr="00634273">
        <w:rPr>
          <w:rFonts w:cs="IRLotus" w:hint="cs"/>
          <w:sz w:val="24"/>
          <w:szCs w:val="24"/>
          <w:rtl/>
        </w:rPr>
        <w:t>:</w:t>
      </w:r>
      <w:r w:rsidRPr="00634273">
        <w:rPr>
          <w:rFonts w:cs="IRLotus"/>
          <w:sz w:val="24"/>
          <w:szCs w:val="24"/>
          <w:rtl/>
        </w:rPr>
        <w:t xml:space="preserve"> ص165.</w:t>
      </w:r>
    </w:p>
  </w:footnote>
  <w:footnote w:id="28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 xml:space="preserve">جامع </w:t>
      </w:r>
      <w:r w:rsidRPr="00634273">
        <w:rPr>
          <w:rFonts w:cs="Times New Roman"/>
          <w:sz w:val="24"/>
          <w:szCs w:val="24"/>
        </w:rPr>
        <w:t>‌</w:t>
      </w:r>
      <w:r w:rsidRPr="00634273">
        <w:rPr>
          <w:rFonts w:ascii="mylotus" w:hAnsi="mylotus" w:cs="IRLotus"/>
          <w:sz w:val="24"/>
          <w:szCs w:val="24"/>
          <w:rtl/>
        </w:rPr>
        <w:t>الرواة</w:t>
      </w:r>
      <w:r w:rsidRPr="00634273">
        <w:rPr>
          <w:rFonts w:cs="IRLotus" w:hint="cs"/>
          <w:sz w:val="24"/>
          <w:szCs w:val="24"/>
          <w:rtl/>
        </w:rPr>
        <w:t>:</w:t>
      </w:r>
      <w:r w:rsidRPr="00634273">
        <w:rPr>
          <w:rFonts w:cs="IRLotus"/>
          <w:sz w:val="24"/>
          <w:szCs w:val="24"/>
          <w:rtl/>
        </w:rPr>
        <w:t xml:space="preserve"> ج1، ص392.</w:t>
      </w:r>
    </w:p>
  </w:footnote>
  <w:footnote w:id="29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رجال طه نجف، ص 298. </w:t>
      </w:r>
    </w:p>
  </w:footnote>
  <w:footnote w:id="29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قاموس </w:t>
      </w:r>
      <w:r w:rsidRPr="00634273">
        <w:rPr>
          <w:rFonts w:cs="Times New Roman"/>
          <w:sz w:val="24"/>
          <w:szCs w:val="24"/>
        </w:rPr>
        <w:t>‌</w:t>
      </w:r>
      <w:r w:rsidRPr="00634273">
        <w:rPr>
          <w:rFonts w:ascii="mylotus" w:hAnsi="mylotus" w:cs="IRLotus"/>
          <w:sz w:val="24"/>
          <w:szCs w:val="24"/>
          <w:rtl/>
        </w:rPr>
        <w:t>الرجال</w:t>
      </w:r>
      <w:r w:rsidRPr="00634273">
        <w:rPr>
          <w:rFonts w:cs="IRLotus"/>
          <w:sz w:val="24"/>
          <w:szCs w:val="24"/>
          <w:rtl/>
        </w:rPr>
        <w:t>، ج5، ص38.</w:t>
      </w:r>
    </w:p>
  </w:footnote>
  <w:footnote w:id="292">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شهید ثانی در عدالت ابراهیم، که از وکلای امام علی</w:t>
      </w:r>
      <w:r w:rsidRPr="00634273">
        <w:rPr>
          <w:rFonts w:cs="IRLotus" w:hint="cs"/>
          <w:sz w:val="24"/>
          <w:szCs w:val="24"/>
          <w:rtl/>
        </w:rPr>
        <w:t xml:space="preserve"> </w:t>
      </w:r>
      <w:r w:rsidRPr="00634273">
        <w:rPr>
          <w:rFonts w:cs="IRLotus"/>
          <w:sz w:val="24"/>
          <w:szCs w:val="24"/>
          <w:rtl/>
        </w:rPr>
        <w:t>‌النقی</w:t>
      </w:r>
      <w:r w:rsidRPr="00634273">
        <w:rPr>
          <w:rFonts w:eastAsia="Calibri" w:cs="Arial"/>
          <w:sz w:val="24"/>
          <w:szCs w:val="24"/>
        </w:rPr>
        <w:sym w:font="AGA Arabesque" w:char="F075"/>
      </w:r>
      <w:r w:rsidRPr="00634273">
        <w:rPr>
          <w:rFonts w:cs="IRLotus"/>
          <w:sz w:val="24"/>
          <w:szCs w:val="24"/>
          <w:rtl/>
        </w:rPr>
        <w:t xml:space="preserve"> بوده، تردید نموده و فرموده است:</w:t>
      </w:r>
    </w:p>
    <w:p w:rsidR="00A87BEE" w:rsidRPr="00634273" w:rsidRDefault="00A87BEE" w:rsidP="00842CC4">
      <w:pPr>
        <w:pStyle w:val="FootnoteText"/>
        <w:bidi/>
        <w:ind w:left="284"/>
        <w:jc w:val="both"/>
        <w:rPr>
          <w:rFonts w:ascii="Lotus Linotype" w:hAnsi="Lotus Linotype" w:cs="IRLotus"/>
          <w:sz w:val="24"/>
          <w:szCs w:val="24"/>
          <w:rtl/>
        </w:rPr>
      </w:pPr>
      <w:r w:rsidRPr="00634273">
        <w:rPr>
          <w:rFonts w:ascii="Lotus Linotype" w:hAnsi="Lotus Linotype" w:cs="IRLotus"/>
          <w:sz w:val="24"/>
          <w:szCs w:val="24"/>
          <w:rtl/>
        </w:rPr>
        <w:t>«در سندِ روایت او کسی است که مورد طعن علماست، و از نظر عدالت و احوال شخصی ناشناخته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مقدس اردبیلی در «شرح ارشاد» فرموده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«این ابراهیم، شخص ناشناخته‌ای است».</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محقق سبزواری نیز در «ذخیرة المعاد»، ذیل این حدیث می‌نویسد:</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«و کلینی با سندی ضعیف روایت می‌کند؛ چرا که شخص چون ابراهیم بن همدانی در آن است»</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hint="cs"/>
          <w:sz w:val="24"/>
          <w:szCs w:val="24"/>
          <w:rtl/>
        </w:rPr>
      </w:pPr>
      <w:r w:rsidRPr="00634273">
        <w:rPr>
          <w:rFonts w:cs="IRLotus"/>
          <w:sz w:val="24"/>
          <w:szCs w:val="24"/>
          <w:rtl/>
        </w:rPr>
        <w:t>و عجیب این ‌است که سهل ‌بن زیاد را فراموش کرده است.</w:t>
      </w:r>
    </w:p>
  </w:footnote>
  <w:footnote w:id="29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w:t>
      </w:r>
      <w:r w:rsidRPr="00634273">
        <w:rPr>
          <w:rFonts w:cs="IRLotus"/>
          <w:sz w:val="24"/>
          <w:szCs w:val="24"/>
          <w:rtl/>
        </w:rPr>
        <w:t xml:space="preserve"> ج1، ص448.</w:t>
      </w:r>
      <w:r w:rsidRPr="00634273">
        <w:rPr>
          <w:rFonts w:cs="IRLotus" w:hint="cs"/>
          <w:sz w:val="24"/>
          <w:szCs w:val="24"/>
          <w:rtl/>
        </w:rPr>
        <w:t>‌</w:t>
      </w:r>
    </w:p>
  </w:footnote>
  <w:footnote w:id="29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علام</w:t>
      </w:r>
      <w:r w:rsidRPr="00634273">
        <w:rPr>
          <w:rFonts w:cs="IRLotus" w:hint="cs"/>
          <w:sz w:val="24"/>
          <w:szCs w:val="24"/>
          <w:rtl/>
        </w:rPr>
        <w:t>ه</w:t>
      </w:r>
      <w:r w:rsidRPr="00634273">
        <w:rPr>
          <w:rFonts w:cs="IRLotus"/>
          <w:sz w:val="24"/>
          <w:szCs w:val="24"/>
          <w:rtl/>
        </w:rPr>
        <w:t xml:space="preserve"> مجلسی در</w:t>
      </w:r>
      <w:r w:rsidRPr="00634273">
        <w:rPr>
          <w:rFont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 xml:space="preserve">: </w:t>
      </w:r>
      <w:r w:rsidRPr="00634273">
        <w:rPr>
          <w:rFonts w:cs="IRLotus"/>
          <w:sz w:val="24"/>
          <w:szCs w:val="24"/>
          <w:rtl/>
        </w:rPr>
        <w:t>ج1، ص448</w:t>
      </w:r>
      <w:r w:rsidRPr="00634273">
        <w:rPr>
          <w:rFonts w:cs="IRLotus" w:hint="cs"/>
          <w:sz w:val="24"/>
          <w:szCs w:val="24"/>
          <w:rtl/>
        </w:rPr>
        <w:t>،</w:t>
      </w:r>
      <w:r w:rsidRPr="00634273">
        <w:rPr>
          <w:rFonts w:cs="IRLotus"/>
          <w:sz w:val="24"/>
          <w:szCs w:val="24"/>
          <w:rtl/>
        </w:rPr>
        <w:t xml:space="preserve"> ذیل حدیث 24 کتاب کافی از «</w:t>
      </w:r>
      <w:r w:rsidRPr="00634273">
        <w:rPr>
          <w:rFonts w:ascii="mylotus" w:hAnsi="mylotus" w:cs="IRLotus"/>
          <w:sz w:val="24"/>
          <w:szCs w:val="24"/>
          <w:rtl/>
        </w:rPr>
        <w:t>باب</w:t>
      </w:r>
      <w:r w:rsidRPr="00634273">
        <w:rPr>
          <w:rFonts w:cs="Times New Roman"/>
          <w:sz w:val="24"/>
          <w:szCs w:val="24"/>
        </w:rPr>
        <w:t>‌</w:t>
      </w:r>
      <w:r w:rsidRPr="00634273">
        <w:rPr>
          <w:rFonts w:ascii="mylotus" w:hAnsi="mylotus" w:cs="IRLotus"/>
          <w:sz w:val="24"/>
          <w:szCs w:val="24"/>
          <w:rtl/>
        </w:rPr>
        <w:t xml:space="preserve"> الف</w:t>
      </w:r>
      <w:r w:rsidRPr="00634273">
        <w:rPr>
          <w:rFonts w:ascii="mylotus" w:hAnsi="mylotus" w:cs="IRLotus" w:hint="cs"/>
          <w:sz w:val="24"/>
          <w:szCs w:val="24"/>
          <w:rtl/>
        </w:rPr>
        <w:t>ي</w:t>
      </w:r>
      <w:r w:rsidRPr="00634273">
        <w:rPr>
          <w:rFonts w:ascii="mylotus" w:hAnsi="mylotus" w:cs="IRLotus"/>
          <w:sz w:val="24"/>
          <w:szCs w:val="24"/>
          <w:rtl/>
        </w:rPr>
        <w:t>ء وال</w:t>
      </w:r>
      <w:r w:rsidRPr="00634273">
        <w:rPr>
          <w:rFonts w:ascii="mylotus" w:hAnsi="mylotus" w:cs="IRLotus" w:hint="cs"/>
          <w:sz w:val="24"/>
          <w:szCs w:val="24"/>
          <w:rtl/>
        </w:rPr>
        <w:t>أن</w:t>
      </w:r>
      <w:r w:rsidRPr="00634273">
        <w:rPr>
          <w:rFonts w:ascii="mylotus" w:hAnsi="mylotus" w:cs="IRLotus"/>
          <w:sz w:val="24"/>
          <w:szCs w:val="24"/>
          <w:rtl/>
        </w:rPr>
        <w:t>فال</w:t>
      </w:r>
      <w:r w:rsidRPr="00634273">
        <w:rPr>
          <w:rFonts w:cs="IRLotus"/>
          <w:sz w:val="24"/>
          <w:szCs w:val="24"/>
          <w:rtl/>
        </w:rPr>
        <w:t>» این حدیث را ضعیف شمرده است.</w:t>
      </w:r>
    </w:p>
  </w:footnote>
  <w:footnote w:id="29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ج1، ص141،</w:t>
      </w:r>
      <w:r w:rsidRPr="00634273">
        <w:rPr>
          <w:rFonts w:cs="IRLotus" w:hint="cs"/>
          <w:sz w:val="24"/>
          <w:szCs w:val="24"/>
          <w:rtl/>
        </w:rPr>
        <w:t xml:space="preserve"> </w:t>
      </w:r>
      <w:r w:rsidRPr="00634273">
        <w:rPr>
          <w:rFonts w:cs="IRLotus"/>
          <w:sz w:val="24"/>
          <w:szCs w:val="24"/>
          <w:rtl/>
        </w:rPr>
        <w:t xml:space="preserve">چاپ نجف، و </w:t>
      </w:r>
      <w:r w:rsidRPr="00634273">
        <w:rPr>
          <w:rFonts w:ascii="mylotus" w:hAnsi="mylotus" w:cs="IRLotus"/>
          <w:sz w:val="24"/>
          <w:szCs w:val="24"/>
          <w:rtl/>
        </w:rPr>
        <w:t>الاستبصار</w:t>
      </w:r>
      <w:r w:rsidRPr="00634273">
        <w:rPr>
          <w:rFonts w:cs="IRLotus" w:hint="cs"/>
          <w:sz w:val="24"/>
          <w:szCs w:val="24"/>
          <w:rtl/>
        </w:rPr>
        <w:t>:</w:t>
      </w:r>
      <w:r w:rsidRPr="00634273">
        <w:rPr>
          <w:rFonts w:cs="IRLotus"/>
          <w:sz w:val="24"/>
          <w:szCs w:val="24"/>
          <w:rtl/>
        </w:rPr>
        <w:t xml:space="preserve"> ج2، ص60.</w:t>
      </w:r>
    </w:p>
  </w:footnote>
  <w:footnote w:id="29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تنقیح </w:t>
      </w:r>
      <w:r w:rsidRPr="00634273">
        <w:rPr>
          <w:rFonts w:cs="Times New Roman"/>
          <w:sz w:val="24"/>
          <w:szCs w:val="24"/>
        </w:rPr>
        <w:t>‌</w:t>
      </w:r>
      <w:r w:rsidRPr="00634273">
        <w:rPr>
          <w:rFonts w:ascii="mylotus" w:hAnsi="mylotus" w:cs="IRLotus"/>
          <w:sz w:val="24"/>
          <w:szCs w:val="24"/>
          <w:rtl/>
        </w:rPr>
        <w:t>المقال</w:t>
      </w:r>
      <w:r w:rsidRPr="00634273">
        <w:rPr>
          <w:rFonts w:cs="IRLotus" w:hint="cs"/>
          <w:sz w:val="24"/>
          <w:szCs w:val="24"/>
          <w:rtl/>
        </w:rPr>
        <w:t>:</w:t>
      </w:r>
      <w:r w:rsidRPr="00634273">
        <w:rPr>
          <w:rFonts w:cs="IRLotus"/>
          <w:sz w:val="24"/>
          <w:szCs w:val="24"/>
          <w:rtl/>
        </w:rPr>
        <w:t xml:space="preserve"> ج2، ص311.</w:t>
      </w:r>
    </w:p>
  </w:footnote>
  <w:footnote w:id="29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طوسی، </w:t>
      </w:r>
      <w:r w:rsidRPr="00634273">
        <w:rPr>
          <w:rFonts w:ascii="mylotus" w:hAnsi="mylotus" w:cs="IRLotus"/>
          <w:sz w:val="24"/>
          <w:szCs w:val="24"/>
          <w:rtl/>
        </w:rPr>
        <w:t>کتاب الغَیبَة</w:t>
      </w:r>
      <w:r w:rsidRPr="00634273">
        <w:rPr>
          <w:rFonts w:cs="IRLotus" w:hint="cs"/>
          <w:sz w:val="24"/>
          <w:szCs w:val="24"/>
          <w:rtl/>
        </w:rPr>
        <w:t>:</w:t>
      </w:r>
      <w:r w:rsidRPr="00634273">
        <w:rPr>
          <w:rFonts w:cs="IRLotus"/>
          <w:sz w:val="24"/>
          <w:szCs w:val="24"/>
          <w:rtl/>
        </w:rPr>
        <w:t xml:space="preserve"> ص345، چاپ قم؛ مجلسی،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ج51، ص343. این جمله از عبارات توقیع امام دوازدهم است. (مُصحح)</w:t>
      </w:r>
    </w:p>
  </w:footnote>
  <w:footnote w:id="29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ارشاد</w:t>
      </w:r>
      <w:r w:rsidRPr="00634273">
        <w:rPr>
          <w:rFonts w:cs="IRLotus" w:hint="cs"/>
          <w:sz w:val="24"/>
          <w:szCs w:val="24"/>
          <w:rtl/>
        </w:rPr>
        <w:t>:</w:t>
      </w:r>
      <w:r w:rsidRPr="00634273">
        <w:rPr>
          <w:rFonts w:cs="IRLotus"/>
          <w:sz w:val="24"/>
          <w:szCs w:val="24"/>
          <w:rtl/>
        </w:rPr>
        <w:t xml:space="preserve"> ص277.</w:t>
      </w:r>
    </w:p>
  </w:footnote>
  <w:footnote w:id="29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مروج الذهب</w:t>
      </w:r>
      <w:r w:rsidRPr="00634273">
        <w:rPr>
          <w:rFonts w:cs="IRLotus" w:hint="cs"/>
          <w:sz w:val="24"/>
          <w:szCs w:val="24"/>
          <w:rtl/>
        </w:rPr>
        <w:t>:</w:t>
      </w:r>
      <w:r w:rsidRPr="00634273">
        <w:rPr>
          <w:rFonts w:cs="IRLotus"/>
          <w:sz w:val="24"/>
          <w:szCs w:val="24"/>
          <w:rtl/>
        </w:rPr>
        <w:t xml:space="preserve"> ج2، ص348، چاپ مصر، سال1346ق.</w:t>
      </w:r>
    </w:p>
  </w:footnote>
  <w:footnote w:id="30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وفیات </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عیان</w:t>
      </w:r>
      <w:r w:rsidRPr="00634273">
        <w:rPr>
          <w:rFonts w:cs="IRLotus" w:hint="cs"/>
          <w:sz w:val="24"/>
          <w:szCs w:val="24"/>
          <w:rtl/>
        </w:rPr>
        <w:t>:</w:t>
      </w:r>
      <w:r w:rsidRPr="00634273">
        <w:rPr>
          <w:rFonts w:cs="IRLotus"/>
          <w:sz w:val="24"/>
          <w:szCs w:val="24"/>
          <w:rtl/>
        </w:rPr>
        <w:t xml:space="preserve"> ج2، ص23، چاپ تهران.</w:t>
      </w:r>
    </w:p>
  </w:footnote>
  <w:footnote w:id="30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مروج</w:t>
      </w:r>
      <w:r w:rsidRPr="00634273">
        <w:rPr>
          <w:rFonts w:cs="Times New Roman"/>
          <w:sz w:val="24"/>
          <w:szCs w:val="24"/>
        </w:rPr>
        <w:t>‌</w:t>
      </w:r>
      <w:r w:rsidRPr="00634273">
        <w:rPr>
          <w:rFonts w:ascii="mylotus" w:hAnsi="mylotus" w:cs="IRLotus"/>
          <w:sz w:val="24"/>
          <w:szCs w:val="24"/>
          <w:rtl/>
        </w:rPr>
        <w:t xml:space="preserve"> الذهب</w:t>
      </w:r>
      <w:r w:rsidRPr="00634273">
        <w:rPr>
          <w:rFonts w:cs="IRLotus" w:hint="cs"/>
          <w:sz w:val="24"/>
          <w:szCs w:val="24"/>
          <w:rtl/>
        </w:rPr>
        <w:t>:</w:t>
      </w:r>
      <w:r w:rsidRPr="00634273">
        <w:rPr>
          <w:rFonts w:cs="IRLotus"/>
          <w:sz w:val="24"/>
          <w:szCs w:val="24"/>
          <w:rtl/>
        </w:rPr>
        <w:t xml:space="preserve"> ج2، ص3</w:t>
      </w:r>
      <w:r w:rsidRPr="00634273">
        <w:rPr>
          <w:rFonts w:cs="2  Zar"/>
          <w:sz w:val="24"/>
          <w:szCs w:val="24"/>
          <w:rtl/>
        </w:rPr>
        <w:t>5</w:t>
      </w:r>
      <w:r w:rsidRPr="00634273">
        <w:rPr>
          <w:rFonts w:cs="IRLotus"/>
          <w:sz w:val="24"/>
          <w:szCs w:val="24"/>
          <w:rtl/>
        </w:rPr>
        <w:t>1.</w:t>
      </w:r>
    </w:p>
  </w:footnote>
  <w:footnote w:id="30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تتمّة </w:t>
      </w:r>
      <w:r w:rsidRPr="00634273">
        <w:rPr>
          <w:rFonts w:cs="Times New Roman"/>
          <w:sz w:val="24"/>
          <w:szCs w:val="24"/>
        </w:rPr>
        <w:t>‌</w:t>
      </w:r>
      <w:r w:rsidRPr="00634273">
        <w:rPr>
          <w:rFonts w:ascii="mylotus" w:hAnsi="mylotus" w:cs="IRLotus"/>
          <w:sz w:val="24"/>
          <w:szCs w:val="24"/>
          <w:rtl/>
        </w:rPr>
        <w:t>المنتهی</w:t>
      </w:r>
      <w:r w:rsidRPr="00634273">
        <w:rPr>
          <w:rFonts w:cs="IRLotus" w:hint="cs"/>
          <w:sz w:val="24"/>
          <w:szCs w:val="24"/>
          <w:rtl/>
        </w:rPr>
        <w:t>:</w:t>
      </w:r>
      <w:r w:rsidRPr="00634273">
        <w:rPr>
          <w:rFonts w:cs="IRLotus"/>
          <w:sz w:val="24"/>
          <w:szCs w:val="24"/>
          <w:rtl/>
        </w:rPr>
        <w:t xml:space="preserve"> ص223.</w:t>
      </w:r>
    </w:p>
  </w:footnote>
  <w:footnote w:id="30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تاریخ طبری</w:t>
      </w:r>
      <w:r w:rsidRPr="00634273">
        <w:rPr>
          <w:rFonts w:cs="IRLotus" w:hint="cs"/>
          <w:sz w:val="24"/>
          <w:szCs w:val="24"/>
          <w:rtl/>
        </w:rPr>
        <w:t>:</w:t>
      </w:r>
      <w:r w:rsidRPr="00634273">
        <w:rPr>
          <w:rFonts w:cs="IRLotus"/>
          <w:sz w:val="24"/>
          <w:szCs w:val="24"/>
          <w:rtl/>
        </w:rPr>
        <w:t xml:space="preserve"> ج7، ص224، چاپ قاهره، 1385ق.</w:t>
      </w:r>
    </w:p>
  </w:footnote>
  <w:footnote w:id="30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ج1، ص492.</w:t>
      </w:r>
    </w:p>
  </w:footnote>
  <w:footnote w:id="30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w:t>
      </w:r>
      <w:r w:rsidRPr="00634273">
        <w:rPr>
          <w:rFonts w:cs="IRLotus"/>
          <w:sz w:val="24"/>
          <w:szCs w:val="24"/>
          <w:rtl/>
        </w:rPr>
        <w:t xml:space="preserve"> ج1، ص412.</w:t>
      </w:r>
    </w:p>
  </w:footnote>
  <w:footnote w:id="30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الدرایة</w:t>
      </w:r>
      <w:r w:rsidRPr="00634273">
        <w:rPr>
          <w:rFonts w:cs="IRLotus" w:hint="cs"/>
          <w:sz w:val="24"/>
          <w:szCs w:val="24"/>
          <w:rtl/>
        </w:rPr>
        <w:t>:</w:t>
      </w:r>
      <w:r w:rsidRPr="00634273">
        <w:rPr>
          <w:rFonts w:cs="IRLotus"/>
          <w:sz w:val="24"/>
          <w:szCs w:val="24"/>
          <w:rtl/>
        </w:rPr>
        <w:t xml:space="preserve"> ص51، چاپ نجف.</w:t>
      </w:r>
    </w:p>
  </w:footnote>
  <w:footnote w:id="30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منتقی</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الجمان</w:t>
      </w:r>
      <w:r w:rsidRPr="00634273">
        <w:rPr>
          <w:rFonts w:cs="IRLotus" w:hint="cs"/>
          <w:sz w:val="24"/>
          <w:szCs w:val="24"/>
          <w:rtl/>
        </w:rPr>
        <w:t>:</w:t>
      </w:r>
      <w:r w:rsidRPr="00634273">
        <w:rPr>
          <w:rFonts w:cs="IRLotus"/>
          <w:sz w:val="24"/>
          <w:szCs w:val="24"/>
          <w:rtl/>
        </w:rPr>
        <w:t xml:space="preserve"> ج2، ص141.</w:t>
      </w:r>
    </w:p>
  </w:footnote>
  <w:footnote w:id="30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ارشاد</w:t>
      </w:r>
      <w:r w:rsidRPr="00634273">
        <w:rPr>
          <w:rFonts w:cs="IRLotus" w:hint="cs"/>
          <w:sz w:val="24"/>
          <w:szCs w:val="24"/>
          <w:rtl/>
        </w:rPr>
        <w:t>:</w:t>
      </w:r>
      <w:r w:rsidRPr="00634273">
        <w:rPr>
          <w:rFonts w:cs="IRLotus"/>
          <w:sz w:val="24"/>
          <w:szCs w:val="24"/>
          <w:rtl/>
        </w:rPr>
        <w:t xml:space="preserve"> ص272.</w:t>
      </w:r>
    </w:p>
  </w:footnote>
  <w:footnote w:id="30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ص122.</w:t>
      </w:r>
    </w:p>
  </w:footnote>
  <w:footnote w:id="31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ج4، ص35</w:t>
      </w:r>
      <w:r w:rsidRPr="00634273">
        <w:rPr>
          <w:rFonts w:cs="2  Zar"/>
          <w:sz w:val="24"/>
          <w:szCs w:val="24"/>
          <w:rtl/>
        </w:rPr>
        <w:t>.</w:t>
      </w:r>
    </w:p>
  </w:footnote>
  <w:footnote w:id="31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Lotus Linotype" w:hAnsi="Lotus Linotype" w:cs="IRLotus"/>
          <w:sz w:val="24"/>
          <w:szCs w:val="24"/>
          <w:rtl/>
        </w:rPr>
        <w:t>ص</w:t>
      </w:r>
      <w:r w:rsidRPr="00634273">
        <w:rPr>
          <w:rFonts w:ascii="Lotus Linotype" w:hAnsi="Lotus Linotype" w:cs="IRLotus" w:hint="cs"/>
          <w:sz w:val="24"/>
          <w:szCs w:val="24"/>
          <w:rtl/>
        </w:rPr>
        <w:t xml:space="preserve"> </w:t>
      </w:r>
      <w:r w:rsidRPr="00634273">
        <w:rPr>
          <w:rFonts w:ascii="Lotus Linotype" w:hAnsi="Lotus Linotype" w:cs="IRLotus"/>
          <w:sz w:val="24"/>
          <w:szCs w:val="24"/>
          <w:rtl/>
        </w:rPr>
        <w:t>470 و530</w:t>
      </w:r>
      <w:r w:rsidRPr="00634273">
        <w:rPr>
          <w:rFonts w:cs="IRLotus"/>
          <w:sz w:val="24"/>
          <w:szCs w:val="24"/>
          <w:rtl/>
        </w:rPr>
        <w:t>.</w:t>
      </w:r>
    </w:p>
  </w:footnote>
  <w:footnote w:id="31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منهج المقال</w:t>
      </w:r>
      <w:r w:rsidRPr="00634273">
        <w:rPr>
          <w:rFonts w:ascii="Lotus Linotype" w:hAnsi="Lotus Linotype" w:cs="IRLotus" w:hint="cs"/>
          <w:sz w:val="24"/>
          <w:szCs w:val="24"/>
          <w:rtl/>
        </w:rPr>
        <w:t>:</w:t>
      </w:r>
      <w:r w:rsidRPr="00634273">
        <w:rPr>
          <w:rFonts w:ascii="Lotus Linotype" w:hAnsi="Lotus Linotype" w:cs="IRLotus"/>
          <w:sz w:val="24"/>
          <w:szCs w:val="24"/>
          <w:rtl/>
        </w:rPr>
        <w:t xml:space="preserve"> ص209</w:t>
      </w:r>
      <w:r w:rsidRPr="00634273">
        <w:rPr>
          <w:rFonts w:cs="IRLotus"/>
          <w:sz w:val="24"/>
          <w:szCs w:val="24"/>
          <w:rtl/>
        </w:rPr>
        <w:t>.</w:t>
      </w:r>
    </w:p>
  </w:footnote>
  <w:footnote w:id="313">
    <w:p w:rsidR="00A87BEE" w:rsidRPr="00634273" w:rsidRDefault="00A87BEE" w:rsidP="003B7B11">
      <w:pPr>
        <w:pStyle w:val="FootnoteText"/>
        <w:bidi/>
        <w:ind w:left="284" w:hanging="284"/>
        <w:jc w:val="both"/>
        <w:rPr>
          <w:rFonts w:ascii="B Lotus" w:hAnsi="B Lotus" w:cs="IRLotus"/>
          <w:spacing w:val="-2"/>
          <w:sz w:val="24"/>
          <w:szCs w:val="24"/>
          <w:rtl/>
        </w:rPr>
      </w:pPr>
      <w:r w:rsidRPr="00634273">
        <w:rPr>
          <w:rStyle w:val="FootnoteReference"/>
          <w:rFonts w:ascii="B Lotus" w:hAnsi="B Lotus" w:cs="IRLotus"/>
          <w:spacing w:val="-2"/>
          <w:sz w:val="24"/>
          <w:szCs w:val="24"/>
          <w:vertAlign w:val="baseline"/>
          <w:rtl/>
        </w:rPr>
        <w:footnoteRef/>
      </w:r>
      <w:r w:rsidRPr="00634273">
        <w:rPr>
          <w:rFonts w:ascii="B Lotus" w:hAnsi="B Lotus" w:cs="IRLotus"/>
          <w:spacing w:val="-2"/>
          <w:sz w:val="24"/>
          <w:szCs w:val="24"/>
          <w:rtl/>
        </w:rPr>
        <w:t>-</w:t>
      </w:r>
      <w:r w:rsidRPr="00634273">
        <w:rPr>
          <w:rFonts w:ascii="B Lotus" w:hAnsi="B Lotus" w:cs="IRLotus" w:hint="cs"/>
          <w:spacing w:val="-2"/>
          <w:sz w:val="24"/>
          <w:szCs w:val="24"/>
          <w:rtl/>
        </w:rPr>
        <w:t xml:space="preserve"> </w:t>
      </w:r>
      <w:r w:rsidRPr="00634273">
        <w:rPr>
          <w:rFonts w:cs="IRLotus"/>
          <w:spacing w:val="-2"/>
          <w:sz w:val="24"/>
          <w:szCs w:val="24"/>
          <w:rtl/>
        </w:rPr>
        <w:t>مقدس اردبیلی دربار</w:t>
      </w:r>
      <w:r w:rsidRPr="00634273">
        <w:rPr>
          <w:rFonts w:cs="IRLotus" w:hint="cs"/>
          <w:spacing w:val="-2"/>
          <w:sz w:val="24"/>
          <w:szCs w:val="24"/>
          <w:rtl/>
        </w:rPr>
        <w:t>ه</w:t>
      </w:r>
      <w:r w:rsidRPr="00634273">
        <w:rPr>
          <w:rFonts w:cs="IRLotus"/>
          <w:spacing w:val="-2"/>
          <w:sz w:val="24"/>
          <w:szCs w:val="24"/>
          <w:rtl/>
        </w:rPr>
        <w:t xml:space="preserve"> این حدیث می‌گوید:</w:t>
      </w:r>
      <w:r w:rsidRPr="00634273">
        <w:rPr>
          <w:rFonts w:cs="IRLotus" w:hint="cs"/>
          <w:spacing w:val="-2"/>
          <w:sz w:val="24"/>
          <w:szCs w:val="24"/>
          <w:rtl/>
        </w:rPr>
        <w:t xml:space="preserve"> «</w:t>
      </w:r>
      <w:r w:rsidRPr="00634273">
        <w:rPr>
          <w:rFonts w:cs="KFGQPC Uthman Taha Naskh"/>
          <w:spacing w:val="-2"/>
          <w:sz w:val="24"/>
          <w:szCs w:val="23"/>
          <w:rtl/>
        </w:rPr>
        <w:t>وفیهـا دلالةٌ ما علی عـدم صدق الغنیمة وإنّها لِفاطمةَ فقط فی زمانها وللأئمّة بعدها... وعدم وجوبها علی الشیعةِ... وفیه تأمّلٌ واضحٌ فتأمَّل</w:t>
      </w:r>
      <w:r w:rsidRPr="00634273">
        <w:rPr>
          <w:rFonts w:cs="IRLotus" w:hint="cs"/>
          <w:spacing w:val="-2"/>
          <w:sz w:val="24"/>
          <w:szCs w:val="24"/>
          <w:rtl/>
        </w:rPr>
        <w:t>» «</w:t>
      </w:r>
      <w:r w:rsidRPr="00634273">
        <w:rPr>
          <w:rFonts w:cs="IRLotus"/>
          <w:spacing w:val="-2"/>
          <w:sz w:val="24"/>
          <w:szCs w:val="24"/>
          <w:rtl/>
        </w:rPr>
        <w:t>این حدیث دلالت دارد بر اینکه در اینجا سخن از غنیمت نیست و آن فقط برای فاطمه است در زمان خودش، و برای ائم</w:t>
      </w:r>
      <w:r w:rsidRPr="00634273">
        <w:rPr>
          <w:rFonts w:cs="IRLotus" w:hint="cs"/>
          <w:spacing w:val="-2"/>
          <w:sz w:val="24"/>
          <w:szCs w:val="24"/>
          <w:rtl/>
        </w:rPr>
        <w:t>ه</w:t>
      </w:r>
      <w:r w:rsidRPr="00634273">
        <w:rPr>
          <w:rFonts w:cs="IRLotus"/>
          <w:spacing w:val="-2"/>
          <w:sz w:val="24"/>
          <w:szCs w:val="24"/>
          <w:rtl/>
        </w:rPr>
        <w:t xml:space="preserve"> بعد از وی... و واجب نبودن آن بر شیعه... و باید در آن به روشنی اندیشید، پس بیندیش</w:t>
      </w:r>
      <w:r w:rsidRPr="00634273">
        <w:rPr>
          <w:rFonts w:cs="IRLotus" w:hint="cs"/>
          <w:spacing w:val="-2"/>
          <w:sz w:val="24"/>
          <w:szCs w:val="24"/>
          <w:rtl/>
        </w:rPr>
        <w:t>»</w:t>
      </w:r>
      <w:r w:rsidRPr="00634273">
        <w:rPr>
          <w:rFonts w:cs="IRLotus"/>
          <w:spacing w:val="-2"/>
          <w:sz w:val="24"/>
          <w:szCs w:val="24"/>
          <w:rtl/>
        </w:rPr>
        <w:t xml:space="preserve"> </w:t>
      </w:r>
      <w:r w:rsidRPr="00634273">
        <w:rPr>
          <w:rFonts w:cs="IRLotus" w:hint="cs"/>
          <w:spacing w:val="-2"/>
          <w:sz w:val="24"/>
          <w:szCs w:val="24"/>
          <w:rtl/>
        </w:rPr>
        <w:t>[</w:t>
      </w:r>
      <w:r w:rsidRPr="00634273">
        <w:rPr>
          <w:rFonts w:cs="IRLotus"/>
          <w:spacing w:val="-2"/>
          <w:sz w:val="24"/>
          <w:szCs w:val="24"/>
          <w:rtl/>
        </w:rPr>
        <w:t>شرح ارشاد</w:t>
      </w:r>
      <w:r w:rsidRPr="00634273">
        <w:rPr>
          <w:rFonts w:cs="IRLotus" w:hint="cs"/>
          <w:spacing w:val="-2"/>
          <w:sz w:val="24"/>
          <w:szCs w:val="24"/>
          <w:rtl/>
        </w:rPr>
        <w:t>:</w:t>
      </w:r>
      <w:r w:rsidRPr="00634273">
        <w:rPr>
          <w:rFonts w:cs="IRLotus"/>
          <w:spacing w:val="-2"/>
          <w:sz w:val="24"/>
          <w:szCs w:val="24"/>
          <w:rtl/>
        </w:rPr>
        <w:t xml:space="preserve"> ص</w:t>
      </w:r>
      <w:r w:rsidRPr="00634273">
        <w:rPr>
          <w:rFonts w:cs="IRLotus" w:hint="cs"/>
          <w:spacing w:val="-2"/>
          <w:sz w:val="24"/>
          <w:szCs w:val="24"/>
          <w:rtl/>
        </w:rPr>
        <w:t xml:space="preserve"> </w:t>
      </w:r>
      <w:r w:rsidRPr="00634273">
        <w:rPr>
          <w:rFonts w:cs="IRLotus"/>
          <w:spacing w:val="-2"/>
          <w:sz w:val="24"/>
          <w:szCs w:val="24"/>
          <w:rtl/>
        </w:rPr>
        <w:t>271</w:t>
      </w:r>
      <w:r w:rsidRPr="00634273">
        <w:rPr>
          <w:rFonts w:cs="IRLotus" w:hint="cs"/>
          <w:spacing w:val="-2"/>
          <w:sz w:val="24"/>
          <w:szCs w:val="24"/>
          <w:rtl/>
        </w:rPr>
        <w:t>]</w:t>
      </w:r>
      <w:r w:rsidRPr="00634273">
        <w:rPr>
          <w:rFonts w:cs="IRLotus"/>
          <w:spacing w:val="-2"/>
          <w:sz w:val="24"/>
          <w:szCs w:val="24"/>
          <w:rtl/>
        </w:rPr>
        <w:t>.</w:t>
      </w:r>
    </w:p>
  </w:footnote>
  <w:footnote w:id="3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ارشاد</w:t>
      </w:r>
      <w:r w:rsidRPr="00634273">
        <w:rPr>
          <w:rFonts w:cs="IRLotus" w:hint="cs"/>
          <w:sz w:val="24"/>
          <w:szCs w:val="24"/>
          <w:rtl/>
        </w:rPr>
        <w:t>:</w:t>
      </w:r>
      <w:r w:rsidRPr="00634273">
        <w:rPr>
          <w:rFonts w:cs="IRLotus"/>
          <w:sz w:val="24"/>
          <w:szCs w:val="24"/>
          <w:rtl/>
        </w:rPr>
        <w:t xml:space="preserve"> ج4، ص312.</w:t>
      </w:r>
    </w:p>
  </w:footnote>
  <w:footnote w:id="3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مدارك الأحكام</w:t>
      </w:r>
      <w:r w:rsidRPr="00634273">
        <w:rPr>
          <w:rFonts w:cs="IRLotus" w:hint="cs"/>
          <w:sz w:val="24"/>
          <w:szCs w:val="24"/>
          <w:rtl/>
        </w:rPr>
        <w:t>:</w:t>
      </w:r>
      <w:r w:rsidRPr="00634273">
        <w:rPr>
          <w:rFonts w:cs="IRLotus"/>
          <w:sz w:val="24"/>
          <w:szCs w:val="24"/>
          <w:rtl/>
        </w:rPr>
        <w:t xml:space="preserve"> ج</w:t>
      </w:r>
      <w:r w:rsidRPr="00634273">
        <w:rPr>
          <w:rFonts w:cs="IRLotus" w:hint="cs"/>
          <w:sz w:val="24"/>
          <w:szCs w:val="24"/>
          <w:rtl/>
        </w:rPr>
        <w:t xml:space="preserve"> </w:t>
      </w:r>
      <w:r w:rsidRPr="00634273">
        <w:rPr>
          <w:rFonts w:cs="IRLotus"/>
          <w:sz w:val="24"/>
          <w:szCs w:val="24"/>
          <w:rtl/>
        </w:rPr>
        <w:t>5، ص382.</w:t>
      </w:r>
    </w:p>
  </w:footnote>
  <w:footnote w:id="31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من لایحضره </w:t>
      </w:r>
      <w:r w:rsidRPr="00634273">
        <w:rPr>
          <w:rFonts w:cs="Times New Roman"/>
          <w:sz w:val="24"/>
          <w:szCs w:val="24"/>
        </w:rPr>
        <w:t>‌</w:t>
      </w:r>
      <w:r w:rsidRPr="00634273">
        <w:rPr>
          <w:rFonts w:ascii="mylotus" w:hAnsi="mylotus" w:cs="IRLotus"/>
          <w:sz w:val="24"/>
          <w:szCs w:val="24"/>
          <w:rtl/>
        </w:rPr>
        <w:t>الفقیه</w:t>
      </w:r>
      <w:r w:rsidRPr="00634273">
        <w:rPr>
          <w:rFonts w:cs="IRLotus"/>
          <w:sz w:val="24"/>
          <w:szCs w:val="24"/>
          <w:rtl/>
        </w:rPr>
        <w:t xml:space="preserve">، باب </w:t>
      </w:r>
      <w:r w:rsidRPr="00634273">
        <w:rPr>
          <w:rFonts w:ascii="mylotus" w:hAnsi="mylotus" w:cs="IRLotus"/>
          <w:sz w:val="24"/>
          <w:szCs w:val="24"/>
          <w:rtl/>
        </w:rPr>
        <w:t xml:space="preserve">ما یَجبُ عَلی مَن </w:t>
      </w:r>
      <w:r w:rsidRPr="00634273">
        <w:rPr>
          <w:rFonts w:ascii="mylotus" w:hAnsi="mylotus" w:cs="IRLotus" w:hint="cs"/>
          <w:sz w:val="24"/>
          <w:szCs w:val="24"/>
          <w:rtl/>
        </w:rPr>
        <w:t>أف</w:t>
      </w:r>
      <w:r w:rsidRPr="00634273">
        <w:rPr>
          <w:rFonts w:ascii="mylotus" w:hAnsi="mylotus" w:cs="IRLotus"/>
          <w:sz w:val="24"/>
          <w:szCs w:val="24"/>
          <w:rtl/>
        </w:rPr>
        <w:t xml:space="preserve">طَر </w:t>
      </w:r>
      <w:r w:rsidRPr="00634273">
        <w:rPr>
          <w:rFonts w:ascii="mylotus" w:hAnsi="mylotus" w:cs="IRLotus" w:hint="cs"/>
          <w:sz w:val="24"/>
          <w:szCs w:val="24"/>
          <w:rtl/>
        </w:rPr>
        <w:t>أ</w:t>
      </w:r>
      <w:r w:rsidRPr="00634273">
        <w:rPr>
          <w:rFonts w:ascii="mylotus" w:hAnsi="mylotus" w:cs="IRLotus"/>
          <w:sz w:val="24"/>
          <w:szCs w:val="24"/>
          <w:rtl/>
        </w:rPr>
        <w:t>و جامَعَ ف</w:t>
      </w:r>
      <w:r w:rsidRPr="00634273">
        <w:rPr>
          <w:rFonts w:ascii="mylotus" w:hAnsi="mylotus" w:cs="IRLotus" w:hint="cs"/>
          <w:sz w:val="24"/>
          <w:szCs w:val="24"/>
          <w:rtl/>
        </w:rPr>
        <w:t>ي</w:t>
      </w:r>
      <w:r w:rsidRPr="00634273">
        <w:rPr>
          <w:rFonts w:ascii="mylotus" w:hAnsi="mylotus" w:cs="IRLotus"/>
          <w:sz w:val="24"/>
          <w:szCs w:val="24"/>
          <w:rtl/>
        </w:rPr>
        <w:t xml:space="preserve"> شهر رمضان</w:t>
      </w:r>
      <w:r w:rsidRPr="00634273">
        <w:rPr>
          <w:rFonts w:cs="IRLotus"/>
          <w:sz w:val="24"/>
          <w:szCs w:val="24"/>
          <w:rtl/>
        </w:rPr>
        <w:t>.</w:t>
      </w:r>
    </w:p>
  </w:footnote>
  <w:footnote w:id="31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w:t>
      </w:r>
      <w:r w:rsidRPr="00634273">
        <w:rPr>
          <w:rFonts w:cs="IRLotus" w:hint="cs"/>
          <w:sz w:val="24"/>
          <w:szCs w:val="24"/>
          <w:rtl/>
        </w:rPr>
        <w:t>:</w:t>
      </w:r>
      <w:r w:rsidRPr="00634273">
        <w:rPr>
          <w:rFonts w:cs="IRLotus"/>
          <w:sz w:val="24"/>
          <w:szCs w:val="24"/>
          <w:rtl/>
        </w:rPr>
        <w:t xml:space="preserve"> ص460.</w:t>
      </w:r>
    </w:p>
  </w:footnote>
  <w:footnote w:id="31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ص530.</w:t>
      </w:r>
    </w:p>
  </w:footnote>
  <w:footnote w:id="319">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مقباس</w:t>
      </w:r>
      <w:r w:rsidRPr="00634273">
        <w:rPr>
          <w:rFonts w:cs="Times New Roman"/>
          <w:sz w:val="24"/>
          <w:szCs w:val="24"/>
        </w:rPr>
        <w:t>‌</w:t>
      </w:r>
      <w:r w:rsidRPr="00634273">
        <w:rPr>
          <w:rFonts w:ascii="mylotus" w:hAnsi="mylotus" w:cs="IRLotus"/>
          <w:sz w:val="24"/>
          <w:szCs w:val="24"/>
          <w:rtl/>
        </w:rPr>
        <w:t>الهدایة</w:t>
      </w:r>
      <w:r w:rsidRPr="00634273">
        <w:rPr>
          <w:rFonts w:ascii="mylotus" w:hAnsi="mylotus" w:cs="IRLotus" w:hint="cs"/>
          <w:sz w:val="24"/>
          <w:szCs w:val="24"/>
          <w:rtl/>
        </w:rPr>
        <w:t>:</w:t>
      </w:r>
      <w:r w:rsidRPr="00634273">
        <w:rPr>
          <w:rFonts w:cs="IRLotus"/>
          <w:sz w:val="24"/>
          <w:szCs w:val="24"/>
          <w:rtl/>
        </w:rPr>
        <w:t xml:space="preserve"> ص83.</w:t>
      </w:r>
    </w:p>
  </w:footnote>
  <w:footnote w:id="32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w:t>
      </w:r>
      <w:r w:rsidRPr="00634273">
        <w:rPr>
          <w:rFonts w:cs="IRLotus"/>
          <w:sz w:val="24"/>
          <w:szCs w:val="24"/>
          <w:rtl/>
        </w:rPr>
        <w:t xml:space="preserve"> ج1، ص446.</w:t>
      </w:r>
    </w:p>
  </w:footnote>
  <w:footnote w:id="32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Lotus Linotype" w:hAnsi="Lotus Linotype" w:cs="IRLotus"/>
          <w:sz w:val="24"/>
          <w:szCs w:val="24"/>
          <w:rtl/>
        </w:rPr>
        <w:t>بَردی نوعی گیاه آبی است مانندِ نی، که در قدیم از پوستۀ آن برای نوشتن استفاده می‌شد</w:t>
      </w:r>
      <w:r w:rsidRPr="00634273">
        <w:rPr>
          <w:rFonts w:cs="IRLotus"/>
          <w:sz w:val="24"/>
          <w:szCs w:val="24"/>
          <w:rtl/>
        </w:rPr>
        <w:t>.</w:t>
      </w:r>
    </w:p>
  </w:footnote>
  <w:footnote w:id="32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ص139، چاپ نجف.</w:t>
      </w:r>
    </w:p>
  </w:footnote>
  <w:footnote w:id="32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مدارك الأحكام</w:t>
      </w:r>
      <w:r w:rsidRPr="00634273">
        <w:rPr>
          <w:rFonts w:cs="IRLotus" w:hint="cs"/>
          <w:sz w:val="24"/>
          <w:szCs w:val="24"/>
          <w:rtl/>
        </w:rPr>
        <w:t>:</w:t>
      </w:r>
      <w:r w:rsidRPr="00634273">
        <w:rPr>
          <w:rFonts w:cs="IRLotus"/>
          <w:sz w:val="24"/>
          <w:szCs w:val="24"/>
          <w:rtl/>
        </w:rPr>
        <w:t xml:space="preserve"> ج5، ص382.</w:t>
      </w:r>
    </w:p>
  </w:footnote>
  <w:footnote w:id="32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السرائر</w:t>
      </w:r>
      <w:r w:rsidRPr="00634273">
        <w:rPr>
          <w:rFonts w:cs="IRLotus" w:hint="cs"/>
          <w:sz w:val="24"/>
          <w:szCs w:val="24"/>
          <w:rtl/>
        </w:rPr>
        <w:t>:</w:t>
      </w:r>
      <w:r w:rsidRPr="00634273">
        <w:rPr>
          <w:rFonts w:cs="IRLotus"/>
          <w:sz w:val="24"/>
          <w:szCs w:val="24"/>
          <w:rtl/>
        </w:rPr>
        <w:t xml:space="preserve"> باب </w:t>
      </w:r>
      <w:r w:rsidRPr="00634273">
        <w:rPr>
          <w:rFonts w:ascii="mylotus" w:hAnsi="mylotus" w:cs="IRLotus"/>
          <w:sz w:val="24"/>
          <w:szCs w:val="24"/>
          <w:rtl/>
        </w:rPr>
        <w:t>المست</w:t>
      </w:r>
      <w:r w:rsidRPr="00634273">
        <w:rPr>
          <w:rFonts w:ascii="mylotus" w:hAnsi="mylotus" w:cs="IRLotus" w:hint="cs"/>
          <w:sz w:val="24"/>
          <w:szCs w:val="24"/>
          <w:rtl/>
        </w:rPr>
        <w:t>ط</w:t>
      </w:r>
      <w:r w:rsidRPr="00634273">
        <w:rPr>
          <w:rFonts w:ascii="mylotus" w:hAnsi="mylotus" w:cs="IRLotus"/>
          <w:sz w:val="24"/>
          <w:szCs w:val="24"/>
          <w:rtl/>
        </w:rPr>
        <w:t>رفات</w:t>
      </w:r>
      <w:r w:rsidRPr="00634273">
        <w:rPr>
          <w:rFonts w:cs="IRLotus"/>
          <w:sz w:val="24"/>
          <w:szCs w:val="24"/>
          <w:rtl/>
        </w:rPr>
        <w:t>.</w:t>
      </w:r>
    </w:p>
  </w:footnote>
  <w:footnote w:id="32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باب وصیّةٌ ل</w:t>
      </w:r>
      <w:r w:rsidRPr="00634273">
        <w:rPr>
          <w:rFonts w:ascii="mylotus" w:hAnsi="mylotus" w:cs="IRLotus" w:hint="cs"/>
          <w:sz w:val="24"/>
          <w:szCs w:val="24"/>
          <w:rtl/>
        </w:rPr>
        <w:t>أ</w:t>
      </w:r>
      <w:r w:rsidRPr="00634273">
        <w:rPr>
          <w:rFonts w:ascii="mylotus" w:hAnsi="mylotus" w:cs="IRLotus"/>
          <w:sz w:val="24"/>
          <w:szCs w:val="24"/>
          <w:rtl/>
        </w:rPr>
        <w:t xml:space="preserve">هل </w:t>
      </w:r>
      <w:r w:rsidRPr="00634273">
        <w:rPr>
          <w:rFonts w:cs="Times New Roman"/>
          <w:sz w:val="24"/>
          <w:szCs w:val="24"/>
        </w:rPr>
        <w:t>‌</w:t>
      </w:r>
      <w:r w:rsidRPr="00634273">
        <w:rPr>
          <w:rFonts w:ascii="mylotus" w:hAnsi="mylotus" w:cs="IRLotus"/>
          <w:sz w:val="24"/>
          <w:szCs w:val="24"/>
          <w:rtl/>
        </w:rPr>
        <w:t>الضّلال</w:t>
      </w:r>
      <w:r w:rsidRPr="00634273">
        <w:rPr>
          <w:rFonts w:cs="IRLotus"/>
          <w:sz w:val="24"/>
          <w:szCs w:val="24"/>
          <w:rtl/>
        </w:rPr>
        <w:t>.</w:t>
      </w:r>
    </w:p>
  </w:footnote>
  <w:footnote w:id="32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الغیبة</w:t>
      </w:r>
      <w:r w:rsidRPr="00634273">
        <w:rPr>
          <w:rFonts w:cs="IRLotus" w:hint="cs"/>
          <w:sz w:val="24"/>
          <w:szCs w:val="24"/>
          <w:rtl/>
        </w:rPr>
        <w:t>:</w:t>
      </w:r>
      <w:r w:rsidRPr="00634273">
        <w:rPr>
          <w:rFonts w:cs="IRLotus"/>
          <w:sz w:val="24"/>
          <w:szCs w:val="24"/>
          <w:rtl/>
        </w:rPr>
        <w:t xml:space="preserve"> ص243.</w:t>
      </w:r>
    </w:p>
  </w:footnote>
  <w:footnote w:id="32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 کشّی</w:t>
      </w:r>
      <w:r w:rsidRPr="00634273">
        <w:rPr>
          <w:rFonts w:cs="IRLotus" w:hint="cs"/>
          <w:sz w:val="24"/>
          <w:szCs w:val="24"/>
          <w:rtl/>
        </w:rPr>
        <w:t>:</w:t>
      </w:r>
      <w:r w:rsidRPr="00634273">
        <w:rPr>
          <w:rFonts w:cs="IRLotus"/>
          <w:sz w:val="24"/>
          <w:szCs w:val="24"/>
          <w:rtl/>
        </w:rPr>
        <w:t xml:space="preserve"> ص449، و رجال کبیر، </w:t>
      </w:r>
      <w:r w:rsidRPr="00634273">
        <w:rPr>
          <w:rFonts w:ascii="mylotus" w:hAnsi="mylotus" w:cs="IRLotus"/>
          <w:sz w:val="24"/>
          <w:szCs w:val="24"/>
          <w:rtl/>
        </w:rPr>
        <w:t>منهج</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المقال</w:t>
      </w:r>
      <w:r w:rsidRPr="00634273">
        <w:rPr>
          <w:rFonts w:cs="IRLotus" w:hint="cs"/>
          <w:sz w:val="24"/>
          <w:szCs w:val="24"/>
          <w:rtl/>
        </w:rPr>
        <w:t>:</w:t>
      </w:r>
      <w:r w:rsidRPr="00634273">
        <w:rPr>
          <w:rFonts w:cs="IRLotus"/>
          <w:sz w:val="24"/>
          <w:szCs w:val="24"/>
          <w:rtl/>
        </w:rPr>
        <w:t xml:space="preserve"> ص49</w:t>
      </w:r>
      <w:r w:rsidRPr="00634273">
        <w:rPr>
          <w:rFonts w:ascii="Lotus Linotype" w:hAnsi="Lotus Linotype" w:cs="IRLotus"/>
          <w:sz w:val="24"/>
          <w:szCs w:val="24"/>
          <w:rtl/>
        </w:rPr>
        <w:t>.</w:t>
      </w:r>
    </w:p>
  </w:footnote>
  <w:footnote w:id="328">
    <w:p w:rsidR="00A87BEE" w:rsidRPr="00634273" w:rsidRDefault="00A87BEE" w:rsidP="004A2A5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ص55.</w:t>
      </w:r>
    </w:p>
  </w:footnote>
  <w:footnote w:id="329">
    <w:p w:rsidR="00A87BEE" w:rsidRPr="00634273" w:rsidRDefault="00A87BEE" w:rsidP="004A2A5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این گروه منسوب به «عجلان بن ناووس» می‌باشند، و عقیده داشتند که امام صادق زنده ‌است و جاوید، و او مهدی قائم است. آنان می‌گفتند که آن حضرت فرموده‌ است: «هرگاه کسی نزد شما بیاید و بگوید که مرا بیمار یافته و جنازۀ مرا شسته و کفن کرده ‌است، باور نکنید، و بدانید که من سرور شما و دارنده شمشیر هستم». (مُصحح)</w:t>
      </w:r>
    </w:p>
  </w:footnote>
  <w:footnote w:id="330">
    <w:p w:rsidR="00A87BEE" w:rsidRPr="00634273" w:rsidRDefault="00A87BEE" w:rsidP="004A2A5B">
      <w:pPr>
        <w:pStyle w:val="FootnoteText"/>
        <w:widowControl w:val="0"/>
        <w:bidi/>
        <w:spacing w:line="216" w:lineRule="auto"/>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باب‌ </w:t>
      </w:r>
      <w:r w:rsidRPr="00634273">
        <w:rPr>
          <w:rFonts w:ascii="mylotus" w:hAnsi="mylotus" w:cs="IRLotus"/>
          <w:sz w:val="24"/>
          <w:szCs w:val="24"/>
          <w:rtl/>
        </w:rPr>
        <w:t>الخمس والغنائم</w:t>
      </w:r>
      <w:r w:rsidRPr="00634273">
        <w:rPr>
          <w:rFonts w:cs="IRLotus"/>
          <w:sz w:val="24"/>
          <w:szCs w:val="24"/>
          <w:rtl/>
        </w:rPr>
        <w:t>، ج4، ص121، چاپ نجف.</w:t>
      </w:r>
      <w:r w:rsidRPr="00634273">
        <w:rPr>
          <w:rFonts w:cs="IRLotus"/>
          <w:b/>
          <w:sz w:val="24"/>
          <w:szCs w:val="24"/>
          <w:rtl/>
        </w:rPr>
        <w:t xml:space="preserve"> این حدیث را صاحب وسائل، ضمن احادیث تحلیلیّه آورده است.</w:t>
      </w:r>
    </w:p>
  </w:footnote>
  <w:footnote w:id="331">
    <w:p w:rsidR="00A87BEE" w:rsidRPr="00634273" w:rsidRDefault="00A87BEE" w:rsidP="004A2A5B">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الفهرست</w:t>
      </w:r>
      <w:r w:rsidRPr="00634273">
        <w:rPr>
          <w:rFonts w:cs="IRLotus" w:hint="cs"/>
          <w:sz w:val="24"/>
          <w:szCs w:val="24"/>
          <w:rtl/>
        </w:rPr>
        <w:t>:</w:t>
      </w:r>
      <w:r w:rsidRPr="00634273">
        <w:rPr>
          <w:rFonts w:cs="IRLotus"/>
          <w:sz w:val="24"/>
          <w:szCs w:val="24"/>
          <w:rtl/>
        </w:rPr>
        <w:t xml:space="preserve"> ص143.</w:t>
      </w:r>
    </w:p>
  </w:footnote>
  <w:footnote w:id="33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رجال</w:t>
      </w:r>
      <w:r w:rsidRPr="00634273">
        <w:rPr>
          <w:rFonts w:cs="IRLotus" w:hint="cs"/>
          <w:sz w:val="24"/>
          <w:szCs w:val="24"/>
          <w:rtl/>
        </w:rPr>
        <w:t>:</w:t>
      </w:r>
      <w:r w:rsidRPr="00634273">
        <w:rPr>
          <w:rFonts w:cs="IRLotus"/>
          <w:sz w:val="24"/>
          <w:szCs w:val="24"/>
          <w:rtl/>
        </w:rPr>
        <w:t xml:space="preserve"> ص252.</w:t>
      </w:r>
    </w:p>
  </w:footnote>
  <w:footnote w:id="33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ص541.</w:t>
      </w:r>
    </w:p>
  </w:footnote>
  <w:footnote w:id="33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ص504</w:t>
      </w:r>
      <w:r w:rsidRPr="00634273">
        <w:rPr>
          <w:rFonts w:cs="IRLotus" w:hint="cs"/>
          <w:sz w:val="24"/>
          <w:szCs w:val="24"/>
          <w:rtl/>
        </w:rPr>
        <w:t>،</w:t>
      </w:r>
      <w:r w:rsidRPr="00634273">
        <w:rPr>
          <w:rFonts w:cs="IRLotus"/>
          <w:sz w:val="24"/>
          <w:szCs w:val="24"/>
          <w:rtl/>
        </w:rPr>
        <w:t xml:space="preserve"> کشّی، رجال، ص437، و میرزا محمد استرآبادی، </w:t>
      </w:r>
      <w:r w:rsidRPr="00634273">
        <w:rPr>
          <w:rFonts w:ascii="mylotus" w:hAnsi="mylotus" w:cs="IRLotus"/>
          <w:sz w:val="24"/>
          <w:szCs w:val="24"/>
          <w:rtl/>
        </w:rPr>
        <w:t>منهج</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المقال</w:t>
      </w:r>
      <w:r w:rsidRPr="00634273">
        <w:rPr>
          <w:rFonts w:cs="IRLotus" w:hint="cs"/>
          <w:sz w:val="24"/>
          <w:szCs w:val="24"/>
          <w:rtl/>
        </w:rPr>
        <w:t>:</w:t>
      </w:r>
      <w:r w:rsidRPr="00634273">
        <w:rPr>
          <w:rFonts w:cs="IRLotus"/>
          <w:sz w:val="24"/>
          <w:szCs w:val="24"/>
          <w:rtl/>
        </w:rPr>
        <w:t xml:space="preserve"> ص298.</w:t>
      </w:r>
    </w:p>
  </w:footnote>
  <w:footnote w:id="33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علامه حلی، رجال، و استرآبادی، </w:t>
      </w:r>
      <w:r w:rsidRPr="00634273">
        <w:rPr>
          <w:rFonts w:ascii="mylotus" w:hAnsi="mylotus" w:cs="IRLotus"/>
          <w:sz w:val="24"/>
          <w:szCs w:val="24"/>
          <w:rtl/>
        </w:rPr>
        <w:t>منهج</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المقال</w:t>
      </w:r>
      <w:r w:rsidRPr="00634273">
        <w:rPr>
          <w:rFonts w:cs="IRLotus" w:hint="cs"/>
          <w:sz w:val="24"/>
          <w:szCs w:val="24"/>
          <w:rtl/>
        </w:rPr>
        <w:t>:</w:t>
      </w:r>
      <w:r w:rsidRPr="00634273">
        <w:rPr>
          <w:rFonts w:cs="IRLotus"/>
          <w:sz w:val="24"/>
          <w:szCs w:val="24"/>
          <w:rtl/>
        </w:rPr>
        <w:t xml:space="preserve"> ص299.</w:t>
      </w:r>
    </w:p>
  </w:footnote>
  <w:footnote w:id="33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زبدة </w:t>
      </w:r>
      <w:r w:rsidRPr="00634273">
        <w:rPr>
          <w:rFonts w:cs="Times New Roman"/>
          <w:sz w:val="24"/>
          <w:szCs w:val="24"/>
        </w:rPr>
        <w:t>‌</w:t>
      </w:r>
      <w:r w:rsidRPr="00634273">
        <w:rPr>
          <w:rFonts w:ascii="mylotus" w:hAnsi="mylotus" w:cs="IRLotus"/>
          <w:sz w:val="24"/>
          <w:szCs w:val="24"/>
          <w:rtl/>
        </w:rPr>
        <w:t>البیان</w:t>
      </w:r>
      <w:r w:rsidRPr="00634273">
        <w:rPr>
          <w:rFonts w:cs="IRLotus" w:hint="cs"/>
          <w:sz w:val="24"/>
          <w:szCs w:val="24"/>
          <w:rtl/>
        </w:rPr>
        <w:t>:</w:t>
      </w:r>
      <w:r w:rsidRPr="00634273">
        <w:rPr>
          <w:rFonts w:cs="IRLotus"/>
          <w:sz w:val="24"/>
          <w:szCs w:val="24"/>
          <w:rtl/>
        </w:rPr>
        <w:t xml:space="preserve"> ص110.</w:t>
      </w:r>
    </w:p>
  </w:footnote>
  <w:footnote w:id="33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مسالك الأفهام</w:t>
      </w:r>
      <w:r w:rsidRPr="00634273">
        <w:rPr>
          <w:rFonts w:cs="IRLotus" w:hint="cs"/>
          <w:sz w:val="24"/>
          <w:szCs w:val="24"/>
          <w:rtl/>
        </w:rPr>
        <w:t>:</w:t>
      </w:r>
      <w:r w:rsidRPr="00634273">
        <w:rPr>
          <w:rFonts w:cs="IRLotus"/>
          <w:sz w:val="24"/>
          <w:szCs w:val="24"/>
          <w:rtl/>
        </w:rPr>
        <w:t xml:space="preserve"> ج2، ص18.</w:t>
      </w:r>
    </w:p>
  </w:footnote>
  <w:footnote w:id="33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مرآة</w:t>
      </w:r>
      <w:r w:rsidRPr="00634273">
        <w:rPr>
          <w:rFonts w:cs="Times New Roman"/>
          <w:sz w:val="24"/>
          <w:szCs w:val="24"/>
        </w:rPr>
        <w:t>‌</w:t>
      </w:r>
      <w:r w:rsidRPr="00634273">
        <w:rPr>
          <w:rFonts w:ascii="mylotus" w:hAnsi="mylotus" w:cs="IRLotus"/>
          <w:sz w:val="24"/>
          <w:szCs w:val="24"/>
          <w:rtl/>
        </w:rPr>
        <w:t xml:space="preserve"> العقول</w:t>
      </w:r>
      <w:r w:rsidRPr="00634273">
        <w:rPr>
          <w:rFonts w:cs="IRLotus" w:hint="cs"/>
          <w:sz w:val="24"/>
          <w:szCs w:val="24"/>
          <w:rtl/>
        </w:rPr>
        <w:t>:</w:t>
      </w:r>
      <w:r w:rsidRPr="00634273">
        <w:rPr>
          <w:rFonts w:cs="IRLotus"/>
          <w:sz w:val="24"/>
          <w:szCs w:val="24"/>
          <w:rtl/>
        </w:rPr>
        <w:t xml:space="preserve"> ج1، ص446.</w:t>
      </w:r>
    </w:p>
  </w:footnote>
  <w:footnote w:id="33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مختلف</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ص31.</w:t>
      </w:r>
    </w:p>
  </w:footnote>
  <w:footnote w:id="34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ص38.</w:t>
      </w:r>
    </w:p>
  </w:footnote>
  <w:footnote w:id="34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ص143.</w:t>
      </w:r>
    </w:p>
  </w:footnote>
  <w:footnote w:id="34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سید علی طباطبایی، </w:t>
      </w:r>
      <w:r w:rsidRPr="00634273">
        <w:rPr>
          <w:rFonts w:ascii="mylotus" w:hAnsi="mylotus" w:cs="IRLotus"/>
          <w:sz w:val="24"/>
          <w:szCs w:val="24"/>
          <w:rtl/>
        </w:rPr>
        <w:t>ریاض المسائل</w:t>
      </w:r>
      <w:r w:rsidRPr="00634273">
        <w:rPr>
          <w:rFonts w:cs="IRLotus" w:hint="cs"/>
          <w:sz w:val="24"/>
          <w:szCs w:val="24"/>
          <w:rtl/>
        </w:rPr>
        <w:t>:</w:t>
      </w:r>
      <w:r w:rsidRPr="00634273">
        <w:rPr>
          <w:rFonts w:cs="IRLotus"/>
          <w:sz w:val="24"/>
          <w:szCs w:val="24"/>
          <w:rtl/>
        </w:rPr>
        <w:t xml:space="preserve"> ج5، ص241، چاپ جامع</w:t>
      </w:r>
      <w:r w:rsidRPr="00634273">
        <w:rPr>
          <w:rFonts w:cs="IRLotus" w:hint="cs"/>
          <w:sz w:val="24"/>
          <w:szCs w:val="24"/>
          <w:rtl/>
        </w:rPr>
        <w:t>ه</w:t>
      </w:r>
      <w:r w:rsidRPr="00634273">
        <w:rPr>
          <w:rFonts w:cs="IRLotus"/>
          <w:sz w:val="24"/>
          <w:szCs w:val="24"/>
          <w:rtl/>
        </w:rPr>
        <w:t xml:space="preserve"> مدرسین قم.</w:t>
      </w:r>
    </w:p>
  </w:footnote>
  <w:footnote w:id="34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مُنتقی</w:t>
      </w:r>
      <w:r w:rsidRPr="00634273">
        <w:rPr>
          <w:rFonts w:cs="Times New Roman"/>
          <w:sz w:val="24"/>
          <w:szCs w:val="24"/>
        </w:rPr>
        <w:t>‌</w:t>
      </w:r>
      <w:r w:rsidRPr="00634273">
        <w:rPr>
          <w:rFonts w:ascii="mylotus" w:hAnsi="mylotus" w:cs="IRLotus"/>
          <w:sz w:val="24"/>
          <w:szCs w:val="24"/>
          <w:rtl/>
        </w:rPr>
        <w:t>الجمان</w:t>
      </w:r>
      <w:r w:rsidRPr="00634273">
        <w:rPr>
          <w:rFonts w:cs="IRLotus" w:hint="cs"/>
          <w:sz w:val="24"/>
          <w:szCs w:val="24"/>
          <w:rtl/>
        </w:rPr>
        <w:t>:</w:t>
      </w:r>
      <w:r w:rsidRPr="00634273">
        <w:rPr>
          <w:rFonts w:cs="IRLotus"/>
          <w:sz w:val="24"/>
          <w:szCs w:val="24"/>
          <w:rtl/>
        </w:rPr>
        <w:t xml:space="preserve"> ج2، ص145.</w:t>
      </w:r>
    </w:p>
  </w:footnote>
  <w:footnote w:id="344">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ج5، شرح ص384.</w:t>
      </w:r>
    </w:p>
  </w:footnote>
  <w:footnote w:id="34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النُّخبة </w:t>
      </w:r>
      <w:r w:rsidRPr="00634273">
        <w:rPr>
          <w:rFonts w:cs="Times New Roman"/>
          <w:sz w:val="24"/>
          <w:szCs w:val="24"/>
        </w:rPr>
        <w:t>‌</w:t>
      </w:r>
      <w:r w:rsidRPr="00634273">
        <w:rPr>
          <w:rFonts w:ascii="mylotus" w:hAnsi="mylotus" w:cs="IRLotus"/>
          <w:sz w:val="24"/>
          <w:szCs w:val="24"/>
          <w:rtl/>
        </w:rPr>
        <w:t xml:space="preserve">الفقهیّة ومفاتیح </w:t>
      </w:r>
      <w:r w:rsidRPr="00634273">
        <w:rPr>
          <w:rFonts w:cs="Times New Roman"/>
          <w:sz w:val="24"/>
          <w:szCs w:val="24"/>
        </w:rPr>
        <w:t>‌</w:t>
      </w:r>
      <w:r w:rsidRPr="00634273">
        <w:rPr>
          <w:rFonts w:ascii="mylotus" w:hAnsi="mylotus" w:cs="IRLotus"/>
          <w:sz w:val="24"/>
          <w:szCs w:val="24"/>
          <w:rtl/>
        </w:rPr>
        <w:t>الشرایع، والمحجّة البیضاء</w:t>
      </w:r>
      <w:r w:rsidRPr="00634273">
        <w:rPr>
          <w:rFonts w:cs="IRLotus"/>
          <w:sz w:val="24"/>
          <w:szCs w:val="24"/>
          <w:rtl/>
        </w:rPr>
        <w:t>.</w:t>
      </w:r>
    </w:p>
  </w:footnote>
  <w:footnote w:id="34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مرآة </w:t>
      </w:r>
      <w:r w:rsidRPr="00634273">
        <w:rPr>
          <w:rFonts w:cs="Times New Roman"/>
          <w:sz w:val="24"/>
          <w:szCs w:val="24"/>
        </w:rPr>
        <w:t>‌</w:t>
      </w:r>
      <w:r w:rsidRPr="00634273">
        <w:rPr>
          <w:rFonts w:ascii="mylotus" w:hAnsi="mylotus" w:cs="IRLotus"/>
          <w:sz w:val="24"/>
          <w:szCs w:val="24"/>
          <w:rtl/>
        </w:rPr>
        <w:t>العقول</w:t>
      </w:r>
      <w:r w:rsidRPr="00634273">
        <w:rPr>
          <w:rFonts w:cs="IRLotus" w:hint="cs"/>
          <w:sz w:val="24"/>
          <w:szCs w:val="24"/>
          <w:rtl/>
        </w:rPr>
        <w:t>:</w:t>
      </w:r>
      <w:r w:rsidRPr="00634273">
        <w:rPr>
          <w:rFonts w:cs="IRLotus"/>
          <w:sz w:val="24"/>
          <w:szCs w:val="24"/>
          <w:rtl/>
        </w:rPr>
        <w:t xml:space="preserve"> ج1، ص446.</w:t>
      </w:r>
    </w:p>
  </w:footnote>
  <w:footnote w:id="34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کتاب</w:t>
      </w:r>
      <w:r w:rsidRPr="00634273">
        <w:rPr>
          <w:rFonts w:cs="Times New Roman"/>
          <w:sz w:val="24"/>
          <w:szCs w:val="24"/>
        </w:rPr>
        <w:t>‌</w:t>
      </w:r>
      <w:r w:rsidRPr="00634273">
        <w:rPr>
          <w:rFonts w:ascii="mylotus" w:hAnsi="mylotus" w:cs="IRLotus"/>
          <w:sz w:val="24"/>
          <w:szCs w:val="24"/>
          <w:rtl/>
        </w:rPr>
        <w:t>الزكاة</w:t>
      </w:r>
      <w:r w:rsidRPr="00634273">
        <w:rPr>
          <w:rFonts w:cs="IRLotus" w:hint="cs"/>
          <w:sz w:val="24"/>
          <w:szCs w:val="24"/>
          <w:rtl/>
        </w:rPr>
        <w:t>:</w:t>
      </w:r>
      <w:r w:rsidRPr="00634273">
        <w:rPr>
          <w:rFonts w:cs="IRLotus"/>
          <w:sz w:val="24"/>
          <w:szCs w:val="24"/>
          <w:rtl/>
        </w:rPr>
        <w:t xml:space="preserve"> ص164، چاپ تبریز.</w:t>
      </w:r>
    </w:p>
  </w:footnote>
  <w:footnote w:id="34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ارشاد</w:t>
      </w:r>
      <w:r w:rsidRPr="00634273">
        <w:rPr>
          <w:rFonts w:cs="IRLotus" w:hint="cs"/>
          <w:sz w:val="24"/>
          <w:szCs w:val="24"/>
          <w:rtl/>
        </w:rPr>
        <w:t>:</w:t>
      </w:r>
      <w:r w:rsidRPr="00634273">
        <w:rPr>
          <w:rFonts w:cs="IRLotus"/>
          <w:sz w:val="24"/>
          <w:szCs w:val="24"/>
          <w:rtl/>
        </w:rPr>
        <w:t xml:space="preserve"> ص277.</w:t>
      </w:r>
    </w:p>
  </w:footnote>
  <w:footnote w:id="349">
    <w:p w:rsidR="00A87BEE" w:rsidRPr="00634273" w:rsidRDefault="00A87BEE" w:rsidP="00842CC4">
      <w:pPr>
        <w:pStyle w:val="FootnoteText"/>
        <w:tabs>
          <w:tab w:val="left" w:pos="2046"/>
        </w:tabs>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حلّ الخراج</w:t>
      </w:r>
      <w:r w:rsidRPr="00634273">
        <w:rPr>
          <w:rFonts w:cs="IRLotus" w:hint="cs"/>
          <w:sz w:val="24"/>
          <w:szCs w:val="24"/>
          <w:rtl/>
        </w:rPr>
        <w:t>:</w:t>
      </w:r>
      <w:r w:rsidRPr="00634273">
        <w:rPr>
          <w:rFonts w:cs="IRLotus"/>
          <w:sz w:val="24"/>
          <w:szCs w:val="24"/>
          <w:rtl/>
        </w:rPr>
        <w:t xml:space="preserve"> ص183.</w:t>
      </w:r>
    </w:p>
  </w:footnote>
  <w:footnote w:id="350">
    <w:p w:rsidR="00A87BEE" w:rsidRPr="00634273" w:rsidRDefault="00A87BEE" w:rsidP="00842CC4">
      <w:pPr>
        <w:pStyle w:val="FootnoteText"/>
        <w:bidi/>
        <w:ind w:left="284" w:hanging="284"/>
        <w:jc w:val="both"/>
        <w:rPr>
          <w:rFonts w:ascii="B Lotus" w:hAnsi="B Lotus" w:cs="IRLotus"/>
          <w:spacing w:val="-2"/>
          <w:sz w:val="24"/>
          <w:szCs w:val="24"/>
          <w:rtl/>
        </w:rPr>
      </w:pPr>
      <w:r w:rsidRPr="00634273">
        <w:rPr>
          <w:rStyle w:val="FootnoteReference"/>
          <w:rFonts w:ascii="B Lotus" w:hAnsi="B Lotus" w:cs="IRLotus"/>
          <w:spacing w:val="-2"/>
          <w:sz w:val="24"/>
          <w:szCs w:val="24"/>
          <w:vertAlign w:val="baseline"/>
          <w:rtl/>
        </w:rPr>
        <w:footnoteRef/>
      </w:r>
      <w:r w:rsidRPr="00634273">
        <w:rPr>
          <w:rFonts w:ascii="B Lotus" w:hAnsi="B Lotus" w:cs="IRLotus"/>
          <w:spacing w:val="-2"/>
          <w:sz w:val="24"/>
          <w:szCs w:val="24"/>
          <w:rtl/>
        </w:rPr>
        <w:t>-</w:t>
      </w:r>
      <w:r w:rsidRPr="00634273">
        <w:rPr>
          <w:rFonts w:ascii="B Lotus" w:hAnsi="B Lotus" w:cs="IRLotus" w:hint="cs"/>
          <w:spacing w:val="-2"/>
          <w:sz w:val="24"/>
          <w:szCs w:val="24"/>
          <w:rtl/>
        </w:rPr>
        <w:t xml:space="preserve"> </w:t>
      </w:r>
      <w:r w:rsidRPr="00634273">
        <w:rPr>
          <w:rFonts w:ascii="mylotus" w:hAnsi="mylotus" w:cs="IRLotus"/>
          <w:spacing w:val="-2"/>
          <w:sz w:val="24"/>
          <w:szCs w:val="24"/>
          <w:rtl/>
        </w:rPr>
        <w:t>بحارالأنوار</w:t>
      </w:r>
      <w:r w:rsidRPr="00634273">
        <w:rPr>
          <w:rFonts w:cs="IRLotus" w:hint="cs"/>
          <w:spacing w:val="-2"/>
          <w:sz w:val="24"/>
          <w:szCs w:val="24"/>
          <w:rtl/>
        </w:rPr>
        <w:t>:</w:t>
      </w:r>
      <w:r w:rsidRPr="00634273">
        <w:rPr>
          <w:rFonts w:cs="IRLotus"/>
          <w:spacing w:val="-2"/>
          <w:sz w:val="24"/>
          <w:szCs w:val="24"/>
          <w:rtl/>
        </w:rPr>
        <w:t xml:space="preserve"> جلد11، ص27، چاپ کمپانی، و ص20، چاپ تبریز، و ابن شهرآشوب، مناقب، ج4، ص161.</w:t>
      </w:r>
    </w:p>
  </w:footnote>
  <w:footnote w:id="35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 xml:space="preserve"> الفقیه</w:t>
      </w:r>
      <w:r w:rsidRPr="00634273">
        <w:rPr>
          <w:rFonts w:cs="IRLotus" w:hint="cs"/>
          <w:sz w:val="24"/>
          <w:szCs w:val="24"/>
          <w:rtl/>
        </w:rPr>
        <w:t>: ج2،</w:t>
      </w:r>
      <w:r w:rsidRPr="00634273">
        <w:rPr>
          <w:rFonts w:cs="IRLotus"/>
          <w:sz w:val="24"/>
          <w:szCs w:val="24"/>
          <w:rtl/>
        </w:rPr>
        <w:t xml:space="preserve"> ص</w:t>
      </w:r>
      <w:r w:rsidRPr="00634273">
        <w:rPr>
          <w:rFonts w:cs="IRLotus" w:hint="cs"/>
          <w:sz w:val="24"/>
          <w:szCs w:val="24"/>
          <w:rtl/>
        </w:rPr>
        <w:t>44</w:t>
      </w:r>
      <w:r w:rsidRPr="00634273">
        <w:rPr>
          <w:rFonts w:cs="IRLotus"/>
          <w:sz w:val="24"/>
          <w:szCs w:val="24"/>
          <w:rtl/>
        </w:rPr>
        <w:t xml:space="preserve">، و صدوق، </w:t>
      </w:r>
      <w:r w:rsidRPr="00634273">
        <w:rPr>
          <w:rFonts w:ascii="mylotus" w:hAnsi="mylotus" w:cs="IRLotus"/>
          <w:sz w:val="24"/>
          <w:szCs w:val="24"/>
          <w:rtl/>
        </w:rPr>
        <w:t>علل</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الشرایع</w:t>
      </w:r>
      <w:r w:rsidRPr="00634273">
        <w:rPr>
          <w:rFonts w:ascii="mylotus" w:hAnsi="mylotus" w:cs="IRLotus" w:hint="cs"/>
          <w:sz w:val="24"/>
          <w:szCs w:val="24"/>
          <w:rtl/>
        </w:rPr>
        <w:t>: ج2، 378</w:t>
      </w:r>
      <w:r w:rsidRPr="00634273">
        <w:rPr>
          <w:rFonts w:cs="IRLotus"/>
          <w:sz w:val="24"/>
          <w:szCs w:val="24"/>
          <w:rtl/>
        </w:rPr>
        <w:t>.</w:t>
      </w:r>
    </w:p>
  </w:footnote>
  <w:footnote w:id="35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ص137.</w:t>
      </w:r>
    </w:p>
  </w:footnote>
  <w:footnote w:id="35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علل</w:t>
      </w:r>
      <w:r w:rsidRPr="00634273">
        <w:rPr>
          <w:rFonts w:cs="Times New Roman"/>
          <w:sz w:val="24"/>
          <w:szCs w:val="24"/>
        </w:rPr>
        <w:t>‌</w:t>
      </w:r>
      <w:r w:rsidRPr="00634273">
        <w:rPr>
          <w:rFonts w:ascii="mylotus" w:hAnsi="mylotus" w:cs="IRLotus"/>
          <w:sz w:val="24"/>
          <w:szCs w:val="24"/>
          <w:rtl/>
        </w:rPr>
        <w:t>الشرایع</w:t>
      </w:r>
      <w:r w:rsidRPr="00634273">
        <w:rPr>
          <w:rFonts w:cs="IRLotus" w:hint="cs"/>
          <w:sz w:val="24"/>
          <w:szCs w:val="24"/>
          <w:rtl/>
        </w:rPr>
        <w:t>:</w:t>
      </w:r>
      <w:r w:rsidRPr="00634273">
        <w:rPr>
          <w:rFonts w:cs="IRLotus"/>
          <w:sz w:val="24"/>
          <w:szCs w:val="24"/>
          <w:rtl/>
        </w:rPr>
        <w:t xml:space="preserve"> ج2، ص65.</w:t>
      </w:r>
    </w:p>
  </w:footnote>
  <w:footnote w:id="35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تفسير علی بن ابراهيم قمی، ص583، چاپ سنگی، و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ج20، ص48، چاپ کمپانی.</w:t>
      </w:r>
    </w:p>
  </w:footnote>
  <w:footnote w:id="35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ص143.</w:t>
      </w:r>
    </w:p>
  </w:footnote>
  <w:footnote w:id="35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ص138</w:t>
      </w:r>
      <w:r w:rsidRPr="00634273">
        <w:rPr>
          <w:rFonts w:cs="IRLotus" w:hint="cs"/>
          <w:sz w:val="24"/>
          <w:szCs w:val="24"/>
          <w:rtl/>
        </w:rPr>
        <w:t>،</w:t>
      </w:r>
      <w:r w:rsidRPr="00634273">
        <w:rPr>
          <w:rFonts w:cs="IRLotus"/>
          <w:sz w:val="24"/>
          <w:szCs w:val="24"/>
          <w:rtl/>
        </w:rPr>
        <w:t xml:space="preserve"> استبصار</w:t>
      </w:r>
      <w:r w:rsidRPr="00634273">
        <w:rPr>
          <w:rFonts w:cs="IRLotus" w:hint="cs"/>
          <w:sz w:val="24"/>
          <w:szCs w:val="24"/>
          <w:rtl/>
        </w:rPr>
        <w:t>:</w:t>
      </w:r>
      <w:r w:rsidRPr="00634273">
        <w:rPr>
          <w:rFonts w:cs="IRLotus"/>
          <w:sz w:val="24"/>
          <w:szCs w:val="24"/>
          <w:rtl/>
        </w:rPr>
        <w:t xml:space="preserve"> ج2، ص54، و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ص429.</w:t>
      </w:r>
    </w:p>
  </w:footnote>
  <w:footnote w:id="35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ص121، و استبصار</w:t>
      </w:r>
      <w:r w:rsidRPr="00634273">
        <w:rPr>
          <w:rFonts w:cs="IRLotus" w:hint="cs"/>
          <w:sz w:val="24"/>
          <w:szCs w:val="24"/>
          <w:rtl/>
        </w:rPr>
        <w:t>:</w:t>
      </w:r>
      <w:r w:rsidRPr="00634273">
        <w:rPr>
          <w:rFonts w:cs="IRLotus"/>
          <w:sz w:val="24"/>
          <w:szCs w:val="24"/>
          <w:rtl/>
        </w:rPr>
        <w:t xml:space="preserve"> ج2، ص54.</w:t>
      </w:r>
    </w:p>
  </w:footnote>
  <w:footnote w:id="35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ص136</w:t>
      </w:r>
      <w:r w:rsidRPr="00634273">
        <w:rPr>
          <w:rFonts w:cs="IRLotus" w:hint="cs"/>
          <w:sz w:val="24"/>
          <w:szCs w:val="24"/>
          <w:rtl/>
        </w:rPr>
        <w:t>،</w:t>
      </w:r>
      <w:r w:rsidRPr="00634273">
        <w:rPr>
          <w:rFonts w:cs="IRLotus"/>
          <w:sz w:val="24"/>
          <w:szCs w:val="24"/>
          <w:rtl/>
        </w:rPr>
        <w:t xml:space="preserve"> استبصار</w:t>
      </w:r>
      <w:r w:rsidRPr="00634273">
        <w:rPr>
          <w:rFonts w:cs="IRLotus" w:hint="cs"/>
          <w:sz w:val="24"/>
          <w:szCs w:val="24"/>
          <w:rtl/>
        </w:rPr>
        <w:t>:</w:t>
      </w:r>
      <w:r w:rsidRPr="00634273">
        <w:rPr>
          <w:rFonts w:cs="IRLotus"/>
          <w:sz w:val="24"/>
          <w:szCs w:val="24"/>
          <w:rtl/>
        </w:rPr>
        <w:t xml:space="preserve"> ج2، ص57، و اصول کافی.</w:t>
      </w:r>
    </w:p>
  </w:footnote>
  <w:footnote w:id="35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ص68، چاپ امیربهادر.</w:t>
      </w:r>
    </w:p>
  </w:footnote>
  <w:footnote w:id="36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ج4، ص145</w:t>
      </w:r>
    </w:p>
  </w:footnote>
  <w:footnote w:id="36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بحارالأنوار</w:t>
      </w:r>
      <w:r w:rsidRPr="00634273">
        <w:rPr>
          <w:rFonts w:cs="IRLotus" w:hint="cs"/>
          <w:sz w:val="24"/>
          <w:szCs w:val="24"/>
          <w:rtl/>
        </w:rPr>
        <w:t>:</w:t>
      </w:r>
      <w:r w:rsidRPr="00634273">
        <w:rPr>
          <w:rFonts w:cs="IRLotus"/>
          <w:sz w:val="24"/>
          <w:szCs w:val="24"/>
          <w:rtl/>
        </w:rPr>
        <w:t xml:space="preserve"> ج20ص55، چاپ کمپانی.</w:t>
      </w:r>
    </w:p>
  </w:footnote>
  <w:footnote w:id="36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تهذيب الأحكام</w:t>
      </w:r>
      <w:r w:rsidRPr="00634273">
        <w:rPr>
          <w:rFonts w:cs="IRLotus" w:hint="cs"/>
          <w:sz w:val="24"/>
          <w:szCs w:val="24"/>
          <w:rtl/>
        </w:rPr>
        <w:t>:</w:t>
      </w:r>
      <w:r w:rsidRPr="00634273">
        <w:rPr>
          <w:rFonts w:cs="IRLotus"/>
          <w:sz w:val="24"/>
          <w:szCs w:val="24"/>
          <w:rtl/>
        </w:rPr>
        <w:t xml:space="preserve"> ج4، ص137، و استبصار.</w:t>
      </w:r>
    </w:p>
  </w:footnote>
  <w:footnote w:id="36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ص136</w:t>
      </w:r>
      <w:r w:rsidRPr="00634273">
        <w:rPr>
          <w:rFonts w:cs="IRLotus" w:hint="cs"/>
          <w:sz w:val="24"/>
          <w:szCs w:val="24"/>
          <w:rtl/>
        </w:rPr>
        <w:t>،</w:t>
      </w:r>
      <w:r w:rsidRPr="00634273">
        <w:rPr>
          <w:rFonts w:cs="IRLotus"/>
          <w:sz w:val="24"/>
          <w:szCs w:val="24"/>
          <w:rtl/>
        </w:rPr>
        <w:t xml:space="preserve"> استبصار</w:t>
      </w:r>
      <w:r w:rsidRPr="00634273">
        <w:rPr>
          <w:rFonts w:cs="IRLotus" w:hint="cs"/>
          <w:sz w:val="24"/>
          <w:szCs w:val="24"/>
          <w:rtl/>
        </w:rPr>
        <w:t>:</w:t>
      </w:r>
      <w:r w:rsidRPr="00634273">
        <w:rPr>
          <w:rFonts w:cs="IRLotus"/>
          <w:sz w:val="24"/>
          <w:szCs w:val="24"/>
          <w:rtl/>
        </w:rPr>
        <w:t xml:space="preserve"> ج2، ص57؛ </w:t>
      </w:r>
      <w:hyperlink r:id="rId5" w:history="1">
        <w:r w:rsidRPr="00634273">
          <w:rPr>
            <w:rStyle w:val="Hyperlink"/>
            <w:rFonts w:ascii="mylotus" w:hAnsi="mylotus" w:cs="IRLotus"/>
            <w:color w:val="auto"/>
            <w:sz w:val="24"/>
            <w:szCs w:val="24"/>
            <w:u w:val="none"/>
            <w:rtl/>
          </w:rPr>
          <w:t>الحدائق الناضرة</w:t>
        </w:r>
        <w:r w:rsidRPr="00634273">
          <w:rPr>
            <w:rStyle w:val="Hyperlink"/>
            <w:rFonts w:cs="IRLotus" w:hint="cs"/>
            <w:color w:val="auto"/>
            <w:sz w:val="24"/>
            <w:szCs w:val="24"/>
            <w:u w:val="none"/>
            <w:rtl/>
          </w:rPr>
          <w:t>:</w:t>
        </w:r>
        <w:r w:rsidRPr="00634273">
          <w:rPr>
            <w:rStyle w:val="Hyperlink"/>
            <w:rFonts w:cs="IRLotus"/>
            <w:color w:val="auto"/>
            <w:sz w:val="24"/>
            <w:szCs w:val="24"/>
            <w:u w:val="none"/>
            <w:rtl/>
          </w:rPr>
          <w:t xml:space="preserve"> ج 12،</w:t>
        </w:r>
      </w:hyperlink>
      <w:r w:rsidRPr="00634273">
        <w:rPr>
          <w:rFonts w:cs="IRLotus"/>
          <w:sz w:val="24"/>
          <w:szCs w:val="24"/>
          <w:rtl/>
        </w:rPr>
        <w:t xml:space="preserve"> ص422</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المعتبر</w:t>
      </w:r>
      <w:r w:rsidRPr="00634273">
        <w:rPr>
          <w:rFonts w:cs="IRLotus" w:hint="cs"/>
          <w:sz w:val="24"/>
          <w:szCs w:val="24"/>
          <w:rtl/>
        </w:rPr>
        <w:t>:</w:t>
      </w:r>
      <w:r w:rsidRPr="00634273">
        <w:rPr>
          <w:rFonts w:cs="IRLotus"/>
          <w:sz w:val="24"/>
          <w:szCs w:val="24"/>
          <w:rtl/>
        </w:rPr>
        <w:t xml:space="preserve"> ج2، ص637؛ </w:t>
      </w:r>
      <w:r w:rsidRPr="00634273">
        <w:rPr>
          <w:rFonts w:ascii="mylotus" w:hAnsi="mylotus" w:cs="IRLotus"/>
          <w:sz w:val="24"/>
          <w:szCs w:val="24"/>
          <w:rtl/>
        </w:rPr>
        <w:t>جواهر الکلام</w:t>
      </w:r>
      <w:r w:rsidRPr="00634273">
        <w:rPr>
          <w:rFonts w:cs="IRLotus" w:hint="cs"/>
          <w:sz w:val="24"/>
          <w:szCs w:val="24"/>
          <w:rtl/>
        </w:rPr>
        <w:t>:</w:t>
      </w:r>
      <w:r w:rsidRPr="00634273">
        <w:rPr>
          <w:rFonts w:cs="IRLotus"/>
          <w:sz w:val="24"/>
          <w:szCs w:val="24"/>
          <w:rtl/>
        </w:rPr>
        <w:t xml:space="preserve"> ج16، ص157، و </w:t>
      </w:r>
      <w:r w:rsidRPr="00634273">
        <w:rPr>
          <w:rFonts w:ascii="mylotus" w:hAnsi="mylotus" w:cs="IRLotus"/>
          <w:sz w:val="24"/>
          <w:szCs w:val="24"/>
          <w:rtl/>
        </w:rPr>
        <w:t>فقه الصادق</w:t>
      </w:r>
      <w:r w:rsidRPr="00634273">
        <w:rPr>
          <w:rFonts w:cs="IRLotus" w:hint="cs"/>
          <w:sz w:val="24"/>
          <w:szCs w:val="24"/>
          <w:rtl/>
        </w:rPr>
        <w:t>:</w:t>
      </w:r>
      <w:r w:rsidRPr="00634273">
        <w:rPr>
          <w:rFonts w:cs="IRLotus"/>
          <w:sz w:val="24"/>
          <w:szCs w:val="24"/>
          <w:rtl/>
        </w:rPr>
        <w:t xml:space="preserve"> ج8، ص64.</w:t>
      </w:r>
    </w:p>
  </w:footnote>
  <w:footnote w:id="36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حکام</w:t>
      </w:r>
      <w:r w:rsidRPr="00634273">
        <w:rPr>
          <w:rFonts w:cs="IRLotus" w:hint="cs"/>
          <w:sz w:val="24"/>
          <w:szCs w:val="24"/>
          <w:rtl/>
        </w:rPr>
        <w:t>:</w:t>
      </w:r>
      <w:r w:rsidRPr="00634273">
        <w:rPr>
          <w:rFonts w:cs="IRLotus"/>
          <w:sz w:val="24"/>
          <w:szCs w:val="24"/>
          <w:rtl/>
        </w:rPr>
        <w:t xml:space="preserve"> ج4، ص138، و </w:t>
      </w:r>
      <w:r w:rsidRPr="00634273">
        <w:rPr>
          <w:rFonts w:ascii="mylotus" w:hAnsi="mylotus" w:cs="IRLotus"/>
          <w:sz w:val="24"/>
          <w:szCs w:val="24"/>
          <w:rtl/>
        </w:rPr>
        <w:t>مَن لایحضره</w:t>
      </w:r>
      <w:r w:rsidRPr="00634273">
        <w:rPr>
          <w:rFonts w:cs="Times New Roman"/>
          <w:sz w:val="24"/>
          <w:szCs w:val="24"/>
        </w:rPr>
        <w:t>‌</w:t>
      </w:r>
      <w:r w:rsidRPr="00634273">
        <w:rPr>
          <w:rFonts w:ascii="mylotus" w:hAnsi="mylotus" w:cs="IRLotus"/>
          <w:sz w:val="24"/>
          <w:szCs w:val="24"/>
          <w:rtl/>
        </w:rPr>
        <w:t xml:space="preserve"> الفقیه</w:t>
      </w:r>
      <w:r w:rsidRPr="00634273">
        <w:rPr>
          <w:rFonts w:cs="IRLotus" w:hint="cs"/>
          <w:sz w:val="24"/>
          <w:szCs w:val="24"/>
          <w:rtl/>
        </w:rPr>
        <w:t>:</w:t>
      </w:r>
      <w:r w:rsidRPr="00634273">
        <w:rPr>
          <w:rFonts w:cs="IRLotus"/>
          <w:sz w:val="24"/>
          <w:szCs w:val="24"/>
          <w:rtl/>
        </w:rPr>
        <w:t xml:space="preserve"> ج2، ص44.</w:t>
      </w:r>
    </w:p>
  </w:footnote>
  <w:footnote w:id="36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 xml:space="preserve">: </w:t>
      </w:r>
      <w:r w:rsidRPr="00634273">
        <w:rPr>
          <w:rFonts w:cs="IRLotus"/>
          <w:sz w:val="24"/>
          <w:szCs w:val="24"/>
          <w:rtl/>
        </w:rPr>
        <w:t>ج4، ص138، و استبصار</w:t>
      </w:r>
      <w:r w:rsidRPr="00634273">
        <w:rPr>
          <w:rFonts w:cs="IRLotus" w:hint="cs"/>
          <w:sz w:val="24"/>
          <w:szCs w:val="24"/>
          <w:rtl/>
        </w:rPr>
        <w:t>:</w:t>
      </w:r>
      <w:r w:rsidRPr="00634273">
        <w:rPr>
          <w:rFonts w:cs="IRLotus"/>
          <w:sz w:val="24"/>
          <w:szCs w:val="24"/>
          <w:rtl/>
        </w:rPr>
        <w:t xml:space="preserve"> ج2، ص59. همچنین بنگرید به: شیخ صدوق، </w:t>
      </w:r>
      <w:r w:rsidRPr="00634273">
        <w:rPr>
          <w:rFonts w:ascii="mylotus" w:hAnsi="mylotus" w:cs="IRLotus"/>
          <w:sz w:val="24"/>
          <w:szCs w:val="24"/>
          <w:rtl/>
        </w:rPr>
        <w:t>علل</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الشرا</w:t>
      </w:r>
      <w:r w:rsidRPr="00634273">
        <w:rPr>
          <w:rFonts w:ascii="mylotus" w:hAnsi="mylotus" w:cs="IRLotus" w:hint="cs"/>
          <w:sz w:val="24"/>
          <w:szCs w:val="24"/>
          <w:rtl/>
        </w:rPr>
        <w:t>ئ</w:t>
      </w:r>
      <w:r w:rsidRPr="00634273">
        <w:rPr>
          <w:rFonts w:ascii="mylotus" w:hAnsi="mylotus" w:cs="IRLotus"/>
          <w:sz w:val="24"/>
          <w:szCs w:val="24"/>
          <w:rtl/>
        </w:rPr>
        <w:t>ع</w:t>
      </w:r>
      <w:r w:rsidRPr="00634273">
        <w:rPr>
          <w:rFonts w:cs="IRLotus" w:hint="cs"/>
          <w:sz w:val="24"/>
          <w:szCs w:val="24"/>
          <w:rtl/>
        </w:rPr>
        <w:t>:</w:t>
      </w:r>
      <w:r w:rsidRPr="00634273">
        <w:rPr>
          <w:rFonts w:cs="IRLotus"/>
          <w:sz w:val="24"/>
          <w:szCs w:val="24"/>
          <w:rtl/>
        </w:rPr>
        <w:t xml:space="preserve"> ج2، ص377. (مُصحح)</w:t>
      </w:r>
    </w:p>
  </w:footnote>
  <w:footnote w:id="36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ص143.</w:t>
      </w:r>
    </w:p>
  </w:footnote>
  <w:footnote w:id="36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بنگرید به: </w:t>
      </w:r>
      <w:r w:rsidRPr="00634273">
        <w:rPr>
          <w:rFonts w:ascii="mylotus" w:hAnsi="mylotus" w:cs="IRLotus"/>
          <w:sz w:val="24"/>
          <w:szCs w:val="24"/>
          <w:rtl/>
        </w:rPr>
        <w:t>وسائل الشیع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ص553.</w:t>
      </w:r>
    </w:p>
  </w:footnote>
  <w:footnote w:id="36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ص143، و اصول کافی</w:t>
      </w:r>
      <w:r w:rsidRPr="00634273">
        <w:rPr>
          <w:rFonts w:cs="IRLotus" w:hint="cs"/>
          <w:sz w:val="24"/>
          <w:szCs w:val="24"/>
          <w:rtl/>
        </w:rPr>
        <w:t>:</w:t>
      </w:r>
      <w:r w:rsidRPr="00634273">
        <w:rPr>
          <w:rFonts w:cs="IRLotus"/>
          <w:sz w:val="24"/>
          <w:szCs w:val="24"/>
          <w:rtl/>
        </w:rPr>
        <w:t xml:space="preserve"> کتاب </w:t>
      </w:r>
      <w:r w:rsidRPr="00634273">
        <w:rPr>
          <w:rFonts w:ascii="mylotus" w:hAnsi="mylotus" w:cs="IRLotus"/>
          <w:sz w:val="24"/>
          <w:szCs w:val="24"/>
          <w:rtl/>
        </w:rPr>
        <w:t>الحجّة</w:t>
      </w:r>
      <w:r w:rsidRPr="00634273">
        <w:rPr>
          <w:rFonts w:cs="IRLotus"/>
          <w:b/>
          <w:bCs/>
          <w:sz w:val="24"/>
          <w:szCs w:val="24"/>
          <w:rtl/>
        </w:rPr>
        <w:t>.</w:t>
      </w:r>
    </w:p>
  </w:footnote>
  <w:footnote w:id="369">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ص144. این حدیث با همین سند، در اصول کافی، «</w:t>
      </w:r>
      <w:r w:rsidRPr="00634273">
        <w:rPr>
          <w:rFonts w:ascii="mylotus" w:hAnsi="mylotus" w:cs="IRLotus"/>
          <w:sz w:val="24"/>
          <w:szCs w:val="24"/>
          <w:rtl/>
        </w:rPr>
        <w:t>باب أنّ ال</w:t>
      </w:r>
      <w:r w:rsidRPr="00634273">
        <w:rPr>
          <w:rFonts w:ascii="mylotus" w:hAnsi="mylotus" w:cs="IRLotus" w:hint="cs"/>
          <w:sz w:val="24"/>
          <w:szCs w:val="24"/>
          <w:rtl/>
        </w:rPr>
        <w:t>أ</w:t>
      </w:r>
      <w:r w:rsidRPr="00634273">
        <w:rPr>
          <w:rFonts w:ascii="mylotus" w:hAnsi="mylotus" w:cs="IRLotus"/>
          <w:sz w:val="24"/>
          <w:szCs w:val="24"/>
          <w:rtl/>
        </w:rPr>
        <w:t>رض کلّها لل</w:t>
      </w:r>
      <w:r w:rsidRPr="00634273">
        <w:rPr>
          <w:rFonts w:ascii="mylotus" w:hAnsi="mylotus" w:cs="IRLotus" w:hint="cs"/>
          <w:sz w:val="24"/>
          <w:szCs w:val="24"/>
          <w:rtl/>
        </w:rPr>
        <w:t>إ</w:t>
      </w:r>
      <w:r w:rsidRPr="00634273">
        <w:rPr>
          <w:rFonts w:ascii="mylotus" w:hAnsi="mylotus" w:cs="IRLotus"/>
          <w:sz w:val="24"/>
          <w:szCs w:val="24"/>
          <w:rtl/>
        </w:rPr>
        <w:t>مام</w:t>
      </w:r>
      <w:r w:rsidRPr="00634273">
        <w:rPr>
          <w:rFonts w:cs="IRLotus"/>
          <w:sz w:val="24"/>
          <w:szCs w:val="24"/>
          <w:rtl/>
        </w:rPr>
        <w:t>» نیز آمده است.</w:t>
      </w:r>
    </w:p>
  </w:footnote>
  <w:footnote w:id="370">
    <w:p w:rsidR="00A87BEE" w:rsidRPr="00634273" w:rsidRDefault="00A87BEE" w:rsidP="00842CC4">
      <w:pPr>
        <w:ind w:left="284" w:hanging="284"/>
        <w:jc w:val="both"/>
        <w:rPr>
          <w:rFonts w:cs="IRLotus" w:hint="cs"/>
          <w:spacing w:val="-2"/>
          <w:sz w:val="24"/>
          <w:szCs w:val="24"/>
          <w:rtl/>
          <w:lang w:bidi="fa-IR"/>
        </w:rPr>
      </w:pPr>
      <w:r w:rsidRPr="00634273">
        <w:rPr>
          <w:rStyle w:val="FootnoteReference"/>
          <w:rFonts w:ascii="B Lotus" w:hAnsi="B Lotus" w:cs="IRLotus"/>
          <w:spacing w:val="-2"/>
          <w:sz w:val="24"/>
          <w:szCs w:val="24"/>
          <w:vertAlign w:val="baseline"/>
          <w:rtl/>
          <w:lang w:bidi="fa-IR"/>
        </w:rPr>
        <w:footnoteRef/>
      </w:r>
      <w:r w:rsidRPr="00634273">
        <w:rPr>
          <w:rFonts w:ascii="B Lotus" w:hAnsi="B Lotus" w:cs="IRLotus"/>
          <w:spacing w:val="-2"/>
          <w:sz w:val="24"/>
          <w:szCs w:val="24"/>
          <w:rtl/>
          <w:lang w:bidi="fa-IR"/>
        </w:rPr>
        <w:t>-</w:t>
      </w:r>
      <w:r w:rsidRPr="00634273">
        <w:rPr>
          <w:rFonts w:ascii="B Lotus" w:hAnsi="B Lotus" w:cs="IRLotus" w:hint="cs"/>
          <w:spacing w:val="-2"/>
          <w:sz w:val="24"/>
          <w:szCs w:val="24"/>
          <w:rtl/>
          <w:lang w:bidi="fa-IR"/>
        </w:rPr>
        <w:t xml:space="preserve"> </w:t>
      </w:r>
      <w:r w:rsidRPr="00634273">
        <w:rPr>
          <w:rFonts w:cs="IRLotus"/>
          <w:spacing w:val="-2"/>
          <w:sz w:val="24"/>
          <w:szCs w:val="24"/>
          <w:rtl/>
          <w:lang w:bidi="fa-IR"/>
        </w:rPr>
        <w:t xml:space="preserve">کافی، کتاب </w:t>
      </w:r>
      <w:r w:rsidRPr="00634273">
        <w:rPr>
          <w:rFonts w:ascii="mylotus" w:hAnsi="mylotus" w:cs="IRLotus"/>
          <w:spacing w:val="-2"/>
          <w:sz w:val="24"/>
          <w:szCs w:val="24"/>
          <w:rtl/>
          <w:lang w:bidi="fa-IR"/>
        </w:rPr>
        <w:t>الحُجّة</w:t>
      </w:r>
      <w:r w:rsidRPr="00634273">
        <w:rPr>
          <w:rFonts w:cs="IRLotus" w:hint="cs"/>
          <w:spacing w:val="-2"/>
          <w:sz w:val="24"/>
          <w:szCs w:val="24"/>
          <w:rtl/>
          <w:lang w:bidi="fa-IR"/>
        </w:rPr>
        <w:t>:</w:t>
      </w:r>
      <w:r w:rsidRPr="00634273">
        <w:rPr>
          <w:rFonts w:cs="IRLotus"/>
          <w:spacing w:val="-2"/>
          <w:sz w:val="24"/>
          <w:szCs w:val="24"/>
          <w:rtl/>
          <w:lang w:bidi="fa-IR"/>
        </w:rPr>
        <w:t xml:space="preserve"> ج1، ص409. چنان که بارها گفته‌ایم، ما برای آن احادیثی که کتاب خدا و سنت و سیر</w:t>
      </w:r>
      <w:r w:rsidRPr="00634273">
        <w:rPr>
          <w:rFonts w:cs="IRLotus" w:hint="cs"/>
          <w:spacing w:val="-2"/>
          <w:sz w:val="24"/>
          <w:szCs w:val="24"/>
          <w:rtl/>
          <w:lang w:bidi="fa-IR"/>
        </w:rPr>
        <w:t>ه</w:t>
      </w:r>
      <w:r w:rsidRPr="00634273">
        <w:rPr>
          <w:rFonts w:cs="IRLotus"/>
          <w:spacing w:val="-2"/>
          <w:sz w:val="24"/>
          <w:szCs w:val="24"/>
          <w:rtl/>
          <w:lang w:bidi="fa-IR"/>
        </w:rPr>
        <w:t xml:space="preserve"> پیامبر گرامی اسلام</w:t>
      </w:r>
      <w:r w:rsidRPr="00634273">
        <w:rPr>
          <w:rFonts w:cs="CTraditional Arabic" w:hint="cs"/>
          <w:spacing w:val="-2"/>
          <w:sz w:val="24"/>
          <w:szCs w:val="24"/>
          <w:rtl/>
          <w:lang w:bidi="fa-IR"/>
        </w:rPr>
        <w:t>ص</w:t>
      </w:r>
      <w:r w:rsidRPr="00634273">
        <w:rPr>
          <w:rFonts w:cs="IRLotus"/>
          <w:spacing w:val="-2"/>
          <w:sz w:val="24"/>
          <w:szCs w:val="24"/>
          <w:rtl/>
          <w:lang w:bidi="fa-IR"/>
        </w:rPr>
        <w:t xml:space="preserve"> آن را گواهی نکند، ارزشی قائل نیستیم؛ خصوصاً این‌گونه حدیث که راویان آن، غالیان و کذّابانند. اما چون مخالفان ما بدان معتقدند، لذا به منظور اقامۀ دلیل، آنها را می‌آوریم، که گفته‌اند: </w:t>
      </w:r>
    </w:p>
    <w:tbl>
      <w:tblPr>
        <w:bidiVisual/>
        <w:tblW w:w="0" w:type="auto"/>
        <w:jc w:val="center"/>
        <w:tblInd w:w="375" w:type="dxa"/>
        <w:tblLook w:val="04A0" w:firstRow="1" w:lastRow="0" w:firstColumn="1" w:lastColumn="0" w:noHBand="0" w:noVBand="1"/>
      </w:tblPr>
      <w:tblGrid>
        <w:gridCol w:w="2851"/>
        <w:gridCol w:w="284"/>
        <w:gridCol w:w="3134"/>
      </w:tblGrid>
      <w:tr w:rsidR="00A87BEE" w:rsidRPr="00634273" w:rsidTr="0098223C">
        <w:trPr>
          <w:jc w:val="center"/>
        </w:trPr>
        <w:tc>
          <w:tcPr>
            <w:tcW w:w="2851" w:type="dxa"/>
          </w:tcPr>
          <w:p w:rsidR="00A87BEE" w:rsidRPr="00634273" w:rsidRDefault="00A87BEE" w:rsidP="00842CC4">
            <w:pPr>
              <w:jc w:val="lowKashida"/>
              <w:rPr>
                <w:rFonts w:cs="B Lotus" w:hint="cs"/>
                <w:sz w:val="2"/>
                <w:szCs w:val="2"/>
                <w:rtl/>
                <w:lang w:bidi="fa-IR"/>
              </w:rPr>
            </w:pPr>
            <w:r w:rsidRPr="00634273">
              <w:rPr>
                <w:rFonts w:cs="IRLotus"/>
                <w:sz w:val="24"/>
                <w:szCs w:val="24"/>
                <w:rtl/>
                <w:lang w:bidi="fa-IR"/>
              </w:rPr>
              <w:t>خواهی که شود خصمِ تو عاجز به سخن</w:t>
            </w:r>
            <w:r w:rsidRPr="00634273">
              <w:rPr>
                <w:rFonts w:cs="IRLotus"/>
                <w:sz w:val="24"/>
                <w:szCs w:val="24"/>
                <w:rtl/>
                <w:lang w:bidi="fa-IR"/>
              </w:rPr>
              <w:br/>
            </w:r>
          </w:p>
        </w:tc>
        <w:tc>
          <w:tcPr>
            <w:tcW w:w="284" w:type="dxa"/>
          </w:tcPr>
          <w:p w:rsidR="00A87BEE" w:rsidRPr="00634273" w:rsidRDefault="00A87BEE" w:rsidP="00842CC4">
            <w:pPr>
              <w:jc w:val="center"/>
              <w:rPr>
                <w:rFonts w:cs="B Lotus" w:hint="cs"/>
                <w:sz w:val="24"/>
                <w:szCs w:val="24"/>
                <w:rtl/>
                <w:lang w:bidi="fa-IR"/>
              </w:rPr>
            </w:pPr>
          </w:p>
        </w:tc>
        <w:tc>
          <w:tcPr>
            <w:tcW w:w="3134" w:type="dxa"/>
          </w:tcPr>
          <w:p w:rsidR="00A87BEE" w:rsidRPr="00634273" w:rsidRDefault="00A87BEE" w:rsidP="00842CC4">
            <w:pPr>
              <w:jc w:val="lowKashida"/>
              <w:rPr>
                <w:rFonts w:cs="IRLotus" w:hint="cs"/>
                <w:sz w:val="2"/>
                <w:szCs w:val="2"/>
                <w:rtl/>
                <w:lang w:bidi="fa-IR"/>
              </w:rPr>
            </w:pPr>
            <w:r w:rsidRPr="00634273">
              <w:rPr>
                <w:rFonts w:cs="IRLotus"/>
                <w:sz w:val="24"/>
                <w:szCs w:val="24"/>
                <w:rtl/>
                <w:lang w:bidi="fa-IR"/>
              </w:rPr>
              <w:t>او را به سخن‌های خود الزامش کن</w:t>
            </w:r>
            <w:r w:rsidRPr="00634273">
              <w:rPr>
                <w:rFonts w:cs="IRLotus"/>
                <w:sz w:val="24"/>
                <w:szCs w:val="24"/>
                <w:rtl/>
                <w:lang w:bidi="fa-IR"/>
              </w:rPr>
              <w:br/>
            </w:r>
          </w:p>
        </w:tc>
      </w:tr>
    </w:tbl>
    <w:p w:rsidR="00A87BEE" w:rsidRPr="00634273" w:rsidRDefault="00A87BEE" w:rsidP="00842CC4">
      <w:pPr>
        <w:pStyle w:val="FootnoteText"/>
        <w:bidi/>
        <w:jc w:val="both"/>
        <w:rPr>
          <w:rFonts w:ascii="B Lotus" w:hAnsi="B Lotus" w:cs="IRLotus" w:hint="cs"/>
          <w:sz w:val="2"/>
          <w:szCs w:val="2"/>
          <w:rtl/>
        </w:rPr>
      </w:pPr>
    </w:p>
  </w:footnote>
  <w:footnote w:id="37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w:t>
      </w:r>
    </w:p>
  </w:footnote>
  <w:footnote w:id="37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ص137، و استبصار</w:t>
      </w:r>
      <w:r w:rsidRPr="00634273">
        <w:rPr>
          <w:rFonts w:cs="IRLotus" w:hint="cs"/>
          <w:sz w:val="24"/>
          <w:szCs w:val="24"/>
          <w:rtl/>
        </w:rPr>
        <w:t>:</w:t>
      </w:r>
      <w:r w:rsidRPr="00634273">
        <w:rPr>
          <w:rFonts w:cs="IRLotus"/>
          <w:sz w:val="24"/>
          <w:szCs w:val="24"/>
          <w:rtl/>
        </w:rPr>
        <w:t xml:space="preserve"> ج2، ص58.</w:t>
      </w:r>
    </w:p>
  </w:footnote>
  <w:footnote w:id="37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ص122، و استبصار</w:t>
      </w:r>
      <w:r w:rsidRPr="00634273">
        <w:rPr>
          <w:rFonts w:cs="IRLotus" w:hint="cs"/>
          <w:sz w:val="24"/>
          <w:szCs w:val="24"/>
          <w:rtl/>
        </w:rPr>
        <w:t>:</w:t>
      </w:r>
      <w:r w:rsidRPr="00634273">
        <w:rPr>
          <w:rFonts w:cs="IRLotus"/>
          <w:sz w:val="24"/>
          <w:szCs w:val="24"/>
          <w:rtl/>
        </w:rPr>
        <w:t xml:space="preserve"> ج2، ص55.</w:t>
      </w:r>
    </w:p>
  </w:footnote>
  <w:footnote w:id="37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مشکو</w:t>
      </w:r>
      <w:r w:rsidRPr="00634273">
        <w:rPr>
          <w:rFonts w:ascii="mylotus" w:hAnsi="mylotus" w:cs="IRLotus"/>
          <w:sz w:val="24"/>
          <w:szCs w:val="24"/>
          <w:rtl/>
        </w:rPr>
        <w:t>ة</w:t>
      </w:r>
      <w:r w:rsidRPr="00634273">
        <w:rPr>
          <w:rFonts w:cs="IRLotus"/>
          <w:sz w:val="24"/>
          <w:szCs w:val="24"/>
          <w:rtl/>
        </w:rPr>
        <w:t xml:space="preserve"> ‌ال</w:t>
      </w:r>
      <w:r w:rsidRPr="00634273">
        <w:rPr>
          <w:rFonts w:cs="IRLotus" w:hint="cs"/>
          <w:sz w:val="24"/>
          <w:szCs w:val="24"/>
          <w:rtl/>
        </w:rPr>
        <w:t>أ</w:t>
      </w:r>
      <w:r w:rsidRPr="00634273">
        <w:rPr>
          <w:rFonts w:cs="IRLotus"/>
          <w:sz w:val="24"/>
          <w:szCs w:val="24"/>
          <w:rtl/>
        </w:rPr>
        <w:t>نوار</w:t>
      </w:r>
      <w:r w:rsidRPr="00634273">
        <w:rPr>
          <w:rFonts w:cs="IRLotus" w:hint="cs"/>
          <w:sz w:val="24"/>
          <w:szCs w:val="24"/>
          <w:rtl/>
        </w:rPr>
        <w:t>:</w:t>
      </w:r>
      <w:r w:rsidRPr="00634273">
        <w:rPr>
          <w:rFonts w:cs="IRLotus"/>
          <w:sz w:val="24"/>
          <w:szCs w:val="24"/>
          <w:rtl/>
        </w:rPr>
        <w:t xml:space="preserve"> ص94، چاپ نجف،1370</w:t>
      </w:r>
      <w:r w:rsidRPr="00634273">
        <w:rPr>
          <w:rFonts w:ascii="Lotus Linotype" w:hAnsi="Lotus Linotype" w:cs="IRLotus"/>
          <w:sz w:val="24"/>
          <w:szCs w:val="24"/>
          <w:rtl/>
        </w:rPr>
        <w:t>ق</w:t>
      </w:r>
      <w:r w:rsidRPr="00634273">
        <w:rPr>
          <w:rFonts w:cs="IRLotus"/>
          <w:sz w:val="24"/>
          <w:szCs w:val="24"/>
          <w:rtl/>
        </w:rPr>
        <w:t>. اين حديث گويای آن است که برخلاف نظر شيعۀ اماميه، پرداخت خمسِ اموال از سوی خداوند در قرآن واجب نشده است</w:t>
      </w:r>
      <w:r w:rsidRPr="00634273">
        <w:rPr>
          <w:rFonts w:cs="IRLotus" w:hint="cs"/>
          <w:sz w:val="24"/>
          <w:szCs w:val="24"/>
          <w:rtl/>
        </w:rPr>
        <w:t>،</w:t>
      </w:r>
      <w:r w:rsidRPr="00634273">
        <w:rPr>
          <w:rFonts w:cs="IRLotus"/>
          <w:sz w:val="24"/>
          <w:szCs w:val="24"/>
          <w:rtl/>
        </w:rPr>
        <w:t xml:space="preserve"> وگرنه امام صادق</w:t>
      </w:r>
      <w:r w:rsidRPr="00634273">
        <w:rPr>
          <w:rFonts w:eastAsia="Calibri" w:cs="IRLotus"/>
          <w:sz w:val="24"/>
          <w:szCs w:val="24"/>
          <w:rtl/>
        </w:rPr>
        <w:sym w:font="AGA Arabesque" w:char="F075"/>
      </w:r>
      <w:r w:rsidRPr="00634273">
        <w:rPr>
          <w:rFonts w:cs="IRLotus"/>
          <w:sz w:val="24"/>
          <w:szCs w:val="24"/>
          <w:rtl/>
        </w:rPr>
        <w:t xml:space="preserve"> مگر به خود اجازه می‌داد، يا می‌توانست امرِ واجب الهی را لغو کند، و به جای آن، چيز ديگری را قرار دهد؟ ازسوی ديگر، چنين استنباط می‌شود که موضوع خمسِ اموال، امری چندان اساسی و جدّی نبوده است، که امام صادق</w:t>
      </w:r>
      <w:r w:rsidRPr="00634273">
        <w:rPr>
          <w:rFonts w:eastAsia="Calibri" w:cs="IRLotus"/>
          <w:sz w:val="24"/>
          <w:szCs w:val="24"/>
          <w:rtl/>
        </w:rPr>
        <w:sym w:font="AGA Arabesque" w:char="F075"/>
      </w:r>
      <w:r w:rsidRPr="00634273">
        <w:rPr>
          <w:rFonts w:cs="IRLotus"/>
          <w:sz w:val="24"/>
          <w:szCs w:val="24"/>
          <w:rtl/>
        </w:rPr>
        <w:t xml:space="preserve"> نپرداختن آن را - برخلافِ حکمِ علمای شيعۀ امروزی- موجبِ فساد در ايمان و عمل مؤمنان بداند. (مُصحح)</w:t>
      </w:r>
    </w:p>
  </w:footnote>
  <w:footnote w:id="37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 الشيع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ج9، ص543؛ </w:t>
      </w:r>
      <w:r w:rsidRPr="00634273">
        <w:rPr>
          <w:rFonts w:ascii="mylotus" w:hAnsi="mylotus" w:cs="IRLotus"/>
          <w:sz w:val="24"/>
          <w:szCs w:val="24"/>
          <w:rtl/>
        </w:rPr>
        <w:t>تهذيب الأحكام</w:t>
      </w:r>
      <w:r w:rsidRPr="00634273">
        <w:rPr>
          <w:rFonts w:cs="IRLotus" w:hint="cs"/>
          <w:sz w:val="24"/>
          <w:szCs w:val="24"/>
          <w:rtl/>
        </w:rPr>
        <w:t>:</w:t>
      </w:r>
      <w:r w:rsidRPr="00634273">
        <w:rPr>
          <w:rFonts w:cs="IRLotus"/>
          <w:sz w:val="24"/>
          <w:szCs w:val="24"/>
          <w:rtl/>
        </w:rPr>
        <w:t xml:space="preserve"> ج4، ص143، و </w:t>
      </w:r>
      <w:r w:rsidRPr="00634273">
        <w:rPr>
          <w:rFonts w:ascii="mylotus" w:hAnsi="mylotus" w:cs="IRLotus"/>
          <w:sz w:val="24"/>
          <w:szCs w:val="24"/>
          <w:rtl/>
        </w:rPr>
        <w:t>من لا يحضره الفقيه</w:t>
      </w:r>
      <w:r w:rsidRPr="00634273">
        <w:rPr>
          <w:rFonts w:cs="IRLotus" w:hint="cs"/>
          <w:sz w:val="24"/>
          <w:szCs w:val="24"/>
          <w:rtl/>
        </w:rPr>
        <w:t>:</w:t>
      </w:r>
      <w:r w:rsidRPr="00634273">
        <w:rPr>
          <w:rFonts w:cs="IRLotus"/>
          <w:sz w:val="24"/>
          <w:szCs w:val="24"/>
          <w:rtl/>
        </w:rPr>
        <w:t xml:space="preserve"> ج2، ص44.</w:t>
      </w:r>
    </w:p>
  </w:footnote>
  <w:footnote w:id="37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تهذيب الأحكام</w:t>
      </w:r>
      <w:r w:rsidRPr="00634273">
        <w:rPr>
          <w:rFonts w:cs="IRLotus" w:hint="cs"/>
          <w:sz w:val="24"/>
          <w:szCs w:val="24"/>
          <w:rtl/>
        </w:rPr>
        <w:t>:</w:t>
      </w:r>
      <w:r w:rsidRPr="00634273">
        <w:rPr>
          <w:rFonts w:cs="IRLotus"/>
          <w:sz w:val="24"/>
          <w:szCs w:val="24"/>
          <w:rtl/>
        </w:rPr>
        <w:t xml:space="preserve"> ج4، ص141، و استبصار</w:t>
      </w:r>
      <w:r w:rsidRPr="00634273">
        <w:rPr>
          <w:rFonts w:cs="IRLotus" w:hint="cs"/>
          <w:sz w:val="24"/>
          <w:szCs w:val="24"/>
          <w:rtl/>
        </w:rPr>
        <w:t>:</w:t>
      </w:r>
      <w:r w:rsidRPr="00634273">
        <w:rPr>
          <w:rFonts w:cs="IRLotus"/>
          <w:sz w:val="24"/>
          <w:szCs w:val="24"/>
          <w:rtl/>
        </w:rPr>
        <w:t xml:space="preserve"> ج2، ص60.</w:t>
      </w:r>
    </w:p>
  </w:footnote>
  <w:footnote w:id="37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در </w:t>
      </w:r>
      <w:r w:rsidRPr="00634273">
        <w:rPr>
          <w:rFonts w:ascii="mylotus" w:hAnsi="mylotus" w:cs="IRLotus"/>
          <w:sz w:val="24"/>
          <w:szCs w:val="24"/>
          <w:rtl/>
        </w:rPr>
        <w:t>بحارالأنوار</w:t>
      </w:r>
      <w:r w:rsidRPr="00634273">
        <w:rPr>
          <w:rFonts w:cs="IRLotus"/>
          <w:sz w:val="24"/>
          <w:szCs w:val="24"/>
          <w:rtl/>
        </w:rPr>
        <w:t xml:space="preserve"> و احتجاج، به جای «</w:t>
      </w:r>
      <w:r w:rsidRPr="00634273">
        <w:rPr>
          <w:rFonts w:ascii="mylotus" w:hAnsi="mylotus" w:cs="IRLotus" w:hint="cs"/>
          <w:sz w:val="24"/>
          <w:szCs w:val="24"/>
          <w:rtl/>
        </w:rPr>
        <w:t>إلى</w:t>
      </w:r>
      <w:r w:rsidRPr="00634273">
        <w:rPr>
          <w:rFonts w:ascii="mylotus" w:hAnsi="mylotus" w:cs="IRLotus"/>
          <w:sz w:val="24"/>
          <w:szCs w:val="24"/>
          <w:rtl/>
        </w:rPr>
        <w:t xml:space="preserve"> أن یظهر</w:t>
      </w:r>
      <w:r w:rsidRPr="00634273">
        <w:rPr>
          <w:rFonts w:ascii="mylotus" w:hAnsi="mylotus" w:cs="IRLotus" w:hint="cs"/>
          <w:sz w:val="24"/>
          <w:szCs w:val="24"/>
          <w:rtl/>
        </w:rPr>
        <w:t xml:space="preserve"> </w:t>
      </w:r>
      <w:r w:rsidRPr="00634273">
        <w:rPr>
          <w:rFonts w:ascii="mylotus" w:hAnsi="mylotus" w:cs="IRLotus"/>
          <w:sz w:val="24"/>
          <w:szCs w:val="24"/>
          <w:rtl/>
        </w:rPr>
        <w:t>أمرنا</w:t>
      </w:r>
      <w:r w:rsidRPr="00634273">
        <w:rPr>
          <w:rFonts w:cs="IRLotus"/>
          <w:sz w:val="24"/>
          <w:szCs w:val="24"/>
          <w:rtl/>
        </w:rPr>
        <w:t xml:space="preserve">» نوشته است: </w:t>
      </w:r>
      <w:r w:rsidRPr="00634273">
        <w:rPr>
          <w:rFonts w:ascii="mylotus" w:hAnsi="mylotus" w:cs="IRLotus"/>
          <w:sz w:val="24"/>
          <w:szCs w:val="24"/>
          <w:rtl/>
        </w:rPr>
        <w:t>«</w:t>
      </w:r>
      <w:r w:rsidRPr="00634273">
        <w:rPr>
          <w:rFonts w:ascii="mylotus" w:hAnsi="mylotus" w:cs="IRLotus" w:hint="cs"/>
          <w:sz w:val="24"/>
          <w:szCs w:val="24"/>
          <w:rtl/>
        </w:rPr>
        <w:t>إلى</w:t>
      </w:r>
      <w:r w:rsidRPr="00634273">
        <w:rPr>
          <w:rFonts w:ascii="mylotus" w:hAnsi="mylotus" w:cs="IRLotus"/>
          <w:sz w:val="24"/>
          <w:szCs w:val="24"/>
          <w:rtl/>
        </w:rPr>
        <w:t xml:space="preserve"> وقت ظهورنا</w:t>
      </w:r>
      <w:r w:rsidRPr="00634273">
        <w:rPr>
          <w:rFonts w:cs="IRLotus"/>
          <w:sz w:val="24"/>
          <w:szCs w:val="24"/>
          <w:rtl/>
        </w:rPr>
        <w:t>».</w:t>
      </w:r>
    </w:p>
  </w:footnote>
  <w:footnote w:id="37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w:t>
      </w:r>
      <w:r w:rsidRPr="00634273">
        <w:rPr>
          <w:rFonts w:ascii="mylotus" w:hAnsi="mylotus" w:cs="IRLotus"/>
          <w:sz w:val="24"/>
          <w:szCs w:val="24"/>
          <w:rtl/>
        </w:rPr>
        <w:t xml:space="preserve">مصباح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 xml:space="preserve">: </w:t>
      </w:r>
      <w:r w:rsidRPr="00634273">
        <w:rPr>
          <w:rFonts w:cs="IRLotus"/>
          <w:sz w:val="24"/>
          <w:szCs w:val="24"/>
          <w:rtl/>
        </w:rPr>
        <w:t xml:space="preserve">کتاب </w:t>
      </w:r>
      <w:r w:rsidRPr="00634273">
        <w:rPr>
          <w:rFonts w:ascii="mylotus" w:hAnsi="mylotus" w:cs="IRLotus"/>
          <w:sz w:val="24"/>
          <w:szCs w:val="24"/>
          <w:rtl/>
        </w:rPr>
        <w:t>الخمس</w:t>
      </w:r>
      <w:r w:rsidRPr="00634273">
        <w:rPr>
          <w:rFonts w:cs="IRLotus"/>
          <w:sz w:val="24"/>
          <w:szCs w:val="24"/>
          <w:rtl/>
        </w:rPr>
        <w:t>، ج3، ص108.</w:t>
      </w:r>
    </w:p>
  </w:footnote>
  <w:footnote w:id="37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ظاهراً منشأ این عقیده از تلمودِ یهود است. تلمود، کتابی است که یهودیان آن را معادل تورات، بلکه از آن برتر می‌‌دانند. بنابر نقل تلمود: «تمام اموال روی زمین از آنِ خداست، و چون یهود خود را اجزاء و ابناء الهی می‌دانند، لذا خود را به عنوان نیابت از جانب خدا، مالک آنچه در روی زمین است می‌شمارند، و تصرف خود را درتمام اموال مردم، جایز و بلکه، لازم می‌شمارند (دکتر روه لِنژ، کنزالمرصود فی قواعد التلمود، ص 19 و20).</w:t>
      </w:r>
    </w:p>
  </w:footnote>
  <w:footnote w:id="38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اصول کافی</w:t>
      </w:r>
      <w:r w:rsidRPr="00634273">
        <w:rPr>
          <w:rFonts w:cs="IRLotus" w:hint="cs"/>
          <w:sz w:val="24"/>
          <w:szCs w:val="24"/>
          <w:rtl/>
        </w:rPr>
        <w:t>:</w:t>
      </w:r>
      <w:r w:rsidRPr="00634273">
        <w:rPr>
          <w:rFonts w:cs="IRLotus"/>
          <w:sz w:val="24"/>
          <w:szCs w:val="24"/>
          <w:rtl/>
        </w:rPr>
        <w:t xml:space="preserve"> ج1، ص408.</w:t>
      </w:r>
    </w:p>
  </w:footnote>
  <w:footnote w:id="38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ص409.</w:t>
      </w:r>
    </w:p>
  </w:footnote>
  <w:footnote w:id="38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ص408.</w:t>
      </w:r>
    </w:p>
  </w:footnote>
  <w:footnote w:id="38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ص409.</w:t>
      </w:r>
    </w:p>
  </w:footnote>
  <w:footnote w:id="38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Lotus Linotype" w:hAnsi="Lotus Linotype" w:cs="IRLotus"/>
          <w:sz w:val="24"/>
          <w:szCs w:val="24"/>
          <w:rtl/>
        </w:rPr>
        <w:t xml:space="preserve"> همان، ص408</w:t>
      </w:r>
      <w:r w:rsidRPr="00634273">
        <w:rPr>
          <w:rFonts w:cs="IRLotus"/>
          <w:sz w:val="24"/>
          <w:szCs w:val="24"/>
          <w:rtl/>
        </w:rPr>
        <w:t>. از این خبر، بوی عقاید یهود در کتاب تلمود استشمام می‌شود.</w:t>
      </w:r>
    </w:p>
  </w:footnote>
  <w:footnote w:id="38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ص407.</w:t>
      </w:r>
    </w:p>
  </w:footnote>
  <w:footnote w:id="38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ص555.</w:t>
      </w:r>
    </w:p>
  </w:footnote>
  <w:footnote w:id="38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ج1، ص410.</w:t>
      </w:r>
    </w:p>
  </w:footnote>
  <w:footnote w:id="38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ج5، ص133.</w:t>
      </w:r>
    </w:p>
  </w:footnote>
  <w:footnote w:id="38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w:t>
      </w:r>
      <w:r w:rsidRPr="00634273">
        <w:rPr>
          <w:rFonts w:cs="IRLotus" w:hint="cs"/>
          <w:sz w:val="24"/>
          <w:szCs w:val="24"/>
          <w:rtl/>
        </w:rPr>
        <w:t xml:space="preserve"> </w:t>
      </w:r>
      <w:r w:rsidRPr="00634273">
        <w:rPr>
          <w:rFonts w:cs="IRLotus"/>
          <w:sz w:val="24"/>
          <w:szCs w:val="24"/>
          <w:rtl/>
        </w:rPr>
        <w:t>444.</w:t>
      </w:r>
    </w:p>
  </w:footnote>
  <w:footnote w:id="39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 کشّی</w:t>
      </w:r>
      <w:r w:rsidRPr="00634273">
        <w:rPr>
          <w:rFonts w:cs="IRLotus" w:hint="cs"/>
          <w:sz w:val="24"/>
          <w:szCs w:val="24"/>
          <w:rtl/>
        </w:rPr>
        <w:t>:</w:t>
      </w:r>
      <w:r w:rsidRPr="00634273">
        <w:rPr>
          <w:rFonts w:cs="IRLotus"/>
          <w:sz w:val="24"/>
          <w:szCs w:val="24"/>
          <w:rtl/>
        </w:rPr>
        <w:t xml:space="preserve"> ص473</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 xml:space="preserve">جامع </w:t>
      </w:r>
      <w:r w:rsidRPr="00634273">
        <w:rPr>
          <w:rFonts w:cs="Times New Roman"/>
          <w:sz w:val="24"/>
          <w:szCs w:val="24"/>
        </w:rPr>
        <w:t>‌</w:t>
      </w:r>
      <w:r w:rsidRPr="00634273">
        <w:rPr>
          <w:rFonts w:ascii="mylotus" w:hAnsi="mylotus" w:cs="IRLotus"/>
          <w:sz w:val="24"/>
          <w:szCs w:val="24"/>
          <w:rtl/>
        </w:rPr>
        <w:t>الرواة</w:t>
      </w:r>
      <w:r w:rsidRPr="00634273">
        <w:rPr>
          <w:rFonts w:cs="IRLotus" w:hint="cs"/>
          <w:sz w:val="24"/>
          <w:szCs w:val="24"/>
          <w:rtl/>
        </w:rPr>
        <w:t>:</w:t>
      </w:r>
      <w:r w:rsidRPr="00634273">
        <w:rPr>
          <w:rFonts w:cs="IRLotus"/>
          <w:sz w:val="24"/>
          <w:szCs w:val="24"/>
          <w:rtl/>
        </w:rPr>
        <w:t xml:space="preserve"> ج1، ص363</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نقد الرجال</w:t>
      </w:r>
      <w:r w:rsidRPr="00634273">
        <w:rPr>
          <w:rFonts w:cs="IRLotus" w:hint="cs"/>
          <w:sz w:val="24"/>
          <w:szCs w:val="24"/>
          <w:rtl/>
        </w:rPr>
        <w:t>:</w:t>
      </w:r>
      <w:r w:rsidRPr="00634273">
        <w:rPr>
          <w:rFonts w:cs="IRLotus"/>
          <w:sz w:val="24"/>
          <w:szCs w:val="24"/>
          <w:rtl/>
        </w:rPr>
        <w:t xml:space="preserve"> ص165، </w:t>
      </w:r>
      <w:r w:rsidRPr="00634273">
        <w:rPr>
          <w:rFonts w:ascii="mylotus" w:hAnsi="mylotus" w:cs="IRLotus"/>
          <w:sz w:val="24"/>
          <w:szCs w:val="24"/>
          <w:rtl/>
        </w:rPr>
        <w:t>و قاموس</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الرجال</w:t>
      </w:r>
      <w:r w:rsidRPr="00634273">
        <w:rPr>
          <w:rFonts w:cs="IRLotus" w:hint="cs"/>
          <w:sz w:val="24"/>
          <w:szCs w:val="24"/>
          <w:rtl/>
        </w:rPr>
        <w:t>:</w:t>
      </w:r>
      <w:r w:rsidRPr="00634273">
        <w:rPr>
          <w:rFonts w:cs="IRLotus"/>
          <w:sz w:val="24"/>
          <w:szCs w:val="24"/>
          <w:rtl/>
        </w:rPr>
        <w:t xml:space="preserve"> ج5، ص38.</w:t>
      </w:r>
    </w:p>
  </w:footnote>
  <w:footnote w:id="39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تنقیح</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المقال</w:t>
      </w:r>
      <w:r w:rsidRPr="00634273">
        <w:rPr>
          <w:rFonts w:cs="IRLotus" w:hint="cs"/>
          <w:sz w:val="24"/>
          <w:szCs w:val="24"/>
          <w:rtl/>
        </w:rPr>
        <w:t>:</w:t>
      </w:r>
      <w:r w:rsidRPr="00634273">
        <w:rPr>
          <w:rFonts w:cs="IRLotus"/>
          <w:sz w:val="24"/>
          <w:szCs w:val="24"/>
          <w:rtl/>
        </w:rPr>
        <w:t xml:space="preserve"> ج3، ص167.</w:t>
      </w:r>
    </w:p>
  </w:footnote>
  <w:footnote w:id="39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w:t>
      </w:r>
      <w:r w:rsidRPr="00634273">
        <w:rPr>
          <w:rFonts w:cs="IRLotus" w:hint="cs"/>
          <w:sz w:val="24"/>
          <w:szCs w:val="24"/>
          <w:rtl/>
        </w:rPr>
        <w:t>:</w:t>
      </w:r>
      <w:r w:rsidRPr="00634273">
        <w:rPr>
          <w:rFonts w:cs="IRLotus"/>
          <w:sz w:val="24"/>
          <w:szCs w:val="24"/>
          <w:rtl/>
        </w:rPr>
        <w:t xml:space="preserve"> ص233.</w:t>
      </w:r>
    </w:p>
  </w:footnote>
  <w:footnote w:id="39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نتائج</w:t>
      </w:r>
      <w:r w:rsidRPr="00634273">
        <w:rPr>
          <w:rFonts w:cs="Times New Roman"/>
          <w:sz w:val="24"/>
          <w:szCs w:val="24"/>
        </w:rPr>
        <w:t>‌</w:t>
      </w:r>
      <w:r w:rsidRPr="00634273">
        <w:rPr>
          <w:rFonts w:ascii="mylotus" w:hAnsi="mylotus" w:cs="IRLotus"/>
          <w:sz w:val="24"/>
          <w:szCs w:val="24"/>
          <w:rtl/>
        </w:rPr>
        <w:t xml:space="preserve"> التنقیح</w:t>
      </w:r>
      <w:r w:rsidRPr="00634273">
        <w:rPr>
          <w:rFonts w:cs="IRLotus" w:hint="cs"/>
          <w:sz w:val="24"/>
          <w:szCs w:val="24"/>
          <w:rtl/>
        </w:rPr>
        <w:t>:</w:t>
      </w:r>
      <w:r w:rsidRPr="00634273">
        <w:rPr>
          <w:rFonts w:cs="IRLotus"/>
          <w:sz w:val="24"/>
          <w:szCs w:val="24"/>
          <w:rtl/>
        </w:rPr>
        <w:t xml:space="preserve"> ص10.</w:t>
      </w:r>
    </w:p>
  </w:footnote>
  <w:footnote w:id="39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مرآة العقول</w:t>
      </w:r>
      <w:r w:rsidRPr="00634273">
        <w:rPr>
          <w:rFonts w:cs="IRLotus" w:hint="cs"/>
          <w:sz w:val="24"/>
          <w:szCs w:val="24"/>
          <w:rtl/>
        </w:rPr>
        <w:t>:</w:t>
      </w:r>
      <w:r w:rsidRPr="00634273">
        <w:rPr>
          <w:rFonts w:cs="IRLotus"/>
          <w:sz w:val="24"/>
          <w:szCs w:val="24"/>
          <w:rtl/>
        </w:rPr>
        <w:t xml:space="preserve"> ج1، ص307.</w:t>
      </w:r>
    </w:p>
  </w:footnote>
  <w:footnote w:id="39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 نجاشی</w:t>
      </w:r>
      <w:r w:rsidRPr="00634273">
        <w:rPr>
          <w:rFonts w:cs="IRLotus" w:hint="cs"/>
          <w:sz w:val="24"/>
          <w:szCs w:val="24"/>
          <w:rtl/>
        </w:rPr>
        <w:t>:</w:t>
      </w:r>
      <w:r w:rsidRPr="00634273">
        <w:rPr>
          <w:rFonts w:cs="IRLotus"/>
          <w:sz w:val="24"/>
          <w:szCs w:val="24"/>
          <w:rtl/>
        </w:rPr>
        <w:t xml:space="preserve"> ص287.</w:t>
      </w:r>
    </w:p>
  </w:footnote>
  <w:footnote w:id="39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خلاص</w:t>
      </w:r>
      <w:r w:rsidRPr="00634273">
        <w:rPr>
          <w:rFonts w:cs="IRLotus" w:hint="cs"/>
          <w:sz w:val="24"/>
          <w:szCs w:val="24"/>
          <w:rtl/>
        </w:rPr>
        <w:t>ه:</w:t>
      </w:r>
      <w:r w:rsidRPr="00634273">
        <w:rPr>
          <w:rFonts w:cs="IRLotus"/>
          <w:sz w:val="24"/>
          <w:szCs w:val="24"/>
          <w:rtl/>
        </w:rPr>
        <w:t xml:space="preserve"> ص241.</w:t>
      </w:r>
    </w:p>
  </w:footnote>
  <w:footnote w:id="39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 کشّی</w:t>
      </w:r>
      <w:r w:rsidRPr="00634273">
        <w:rPr>
          <w:rFonts w:cs="IRLotus" w:hint="cs"/>
          <w:sz w:val="24"/>
          <w:szCs w:val="24"/>
          <w:rtl/>
        </w:rPr>
        <w:t>:</w:t>
      </w:r>
      <w:r w:rsidRPr="00634273">
        <w:rPr>
          <w:rFonts w:cs="IRLotus"/>
          <w:sz w:val="24"/>
          <w:szCs w:val="24"/>
          <w:rtl/>
        </w:rPr>
        <w:t xml:space="preserve"> ص173.</w:t>
      </w:r>
    </w:p>
  </w:footnote>
  <w:footnote w:id="39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ص99.</w:t>
      </w:r>
    </w:p>
  </w:footnote>
  <w:footnote w:id="39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ص191.</w:t>
      </w:r>
    </w:p>
  </w:footnote>
  <w:footnote w:id="40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چنان که ملاحظه می‌شود، استاد قلمداران نیازی به بررسی حدیث پنجم احساس نکرده است. (مُصحح)</w:t>
      </w:r>
    </w:p>
  </w:footnote>
  <w:footnote w:id="40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رجال</w:t>
      </w:r>
      <w:r w:rsidRPr="00634273">
        <w:rPr>
          <w:rFonts w:cs="IRLotus" w:hint="cs"/>
          <w:sz w:val="24"/>
          <w:szCs w:val="24"/>
          <w:rtl/>
        </w:rPr>
        <w:t>:</w:t>
      </w:r>
      <w:r w:rsidRPr="00634273">
        <w:rPr>
          <w:rFonts w:cs="IRLotus"/>
          <w:sz w:val="24"/>
          <w:szCs w:val="24"/>
          <w:rtl/>
        </w:rPr>
        <w:t xml:space="preserve"> ص390.</w:t>
      </w:r>
    </w:p>
  </w:footnote>
  <w:footnote w:id="40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ص53.</w:t>
      </w:r>
    </w:p>
  </w:footnote>
  <w:footnote w:id="40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ص60.</w:t>
      </w:r>
    </w:p>
  </w:footnote>
  <w:footnote w:id="40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من لایحضره </w:t>
      </w:r>
      <w:r w:rsidRPr="00634273">
        <w:rPr>
          <w:rFonts w:cs="Times New Roman"/>
          <w:sz w:val="24"/>
          <w:szCs w:val="24"/>
        </w:rPr>
        <w:t>‌</w:t>
      </w:r>
      <w:r w:rsidRPr="00634273">
        <w:rPr>
          <w:rFonts w:ascii="mylotus" w:hAnsi="mylotus" w:cs="IRLotus"/>
          <w:sz w:val="24"/>
          <w:szCs w:val="24"/>
          <w:rtl/>
        </w:rPr>
        <w:t>الفقیه</w:t>
      </w:r>
      <w:r w:rsidRPr="00634273">
        <w:rPr>
          <w:rFonts w:cs="IRLotus" w:hint="cs"/>
          <w:sz w:val="24"/>
          <w:szCs w:val="24"/>
          <w:rtl/>
        </w:rPr>
        <w:t>:</w:t>
      </w:r>
      <w:r w:rsidRPr="00634273">
        <w:rPr>
          <w:rFonts w:cs="IRLotus"/>
          <w:sz w:val="24"/>
          <w:szCs w:val="24"/>
          <w:rtl/>
        </w:rPr>
        <w:t xml:space="preserve"> کتاب‌الوقف.</w:t>
      </w:r>
    </w:p>
  </w:footnote>
  <w:footnote w:id="40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کافی</w:t>
      </w:r>
      <w:r w:rsidRPr="00634273">
        <w:rPr>
          <w:rFonts w:cs="IRLotus" w:hint="cs"/>
          <w:sz w:val="24"/>
          <w:szCs w:val="24"/>
          <w:rtl/>
        </w:rPr>
        <w:t>:</w:t>
      </w:r>
      <w:r w:rsidRPr="00634273">
        <w:rPr>
          <w:rFonts w:cs="IRLotus"/>
          <w:sz w:val="24"/>
          <w:szCs w:val="24"/>
          <w:rtl/>
        </w:rPr>
        <w:t xml:space="preserve"> ج1، ص548، و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ص140</w:t>
      </w:r>
      <w:r w:rsidRPr="00634273">
        <w:rPr>
          <w:rFonts w:ascii="Lotus Linotype" w:hAnsi="Lotus Linotype" w:cs="IRLotus"/>
          <w:sz w:val="24"/>
          <w:szCs w:val="24"/>
          <w:rtl/>
        </w:rPr>
        <w:t>.</w:t>
      </w:r>
    </w:p>
  </w:footnote>
  <w:footnote w:id="40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تاریخ قم</w:t>
      </w:r>
      <w:r w:rsidRPr="00634273">
        <w:rPr>
          <w:rFonts w:cs="IRLotus" w:hint="cs"/>
          <w:sz w:val="24"/>
          <w:szCs w:val="24"/>
          <w:rtl/>
        </w:rPr>
        <w:t>:</w:t>
      </w:r>
      <w:r w:rsidRPr="00634273">
        <w:rPr>
          <w:rFonts w:cs="IRLotus"/>
          <w:sz w:val="24"/>
          <w:szCs w:val="24"/>
          <w:rtl/>
        </w:rPr>
        <w:t xml:space="preserve"> ص279.</w:t>
      </w:r>
    </w:p>
  </w:footnote>
  <w:footnote w:id="407">
    <w:p w:rsidR="00A87BEE" w:rsidRPr="00634273" w:rsidRDefault="00A87BEE" w:rsidP="002D0E47">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w:t>
      </w:r>
      <w:r w:rsidRPr="00634273">
        <w:rPr>
          <w:rFonts w:cs="Times New Roman"/>
          <w:sz w:val="24"/>
          <w:szCs w:val="24"/>
        </w:rPr>
        <w:t>‌</w:t>
      </w:r>
      <w:r w:rsidRPr="00634273">
        <w:rPr>
          <w:rFonts w:ascii="mylotus" w:hAnsi="mylotus" w:cs="IRLotus"/>
          <w:sz w:val="24"/>
          <w:szCs w:val="24"/>
          <w:rtl/>
        </w:rPr>
        <w:t>لایحضره‌‌الفقیه</w:t>
      </w:r>
      <w:r w:rsidRPr="00634273">
        <w:rPr>
          <w:rFonts w:cs="IRLotus" w:hint="cs"/>
          <w:sz w:val="24"/>
          <w:szCs w:val="24"/>
          <w:rtl/>
        </w:rPr>
        <w:t>:</w:t>
      </w:r>
      <w:r w:rsidRPr="00634273">
        <w:rPr>
          <w:rFonts w:cs="IRLotus"/>
          <w:sz w:val="24"/>
          <w:szCs w:val="24"/>
          <w:rtl/>
        </w:rPr>
        <w:t xml:space="preserve"> باب </w:t>
      </w:r>
      <w:r w:rsidRPr="00634273">
        <w:rPr>
          <w:rFonts w:ascii="mylotus" w:hAnsi="mylotus" w:cs="IRLotus"/>
          <w:sz w:val="24"/>
          <w:szCs w:val="24"/>
          <w:rtl/>
        </w:rPr>
        <w:t>نوادر</w:t>
      </w:r>
      <w:r w:rsidRPr="00634273">
        <w:rPr>
          <w:rFonts w:cs="Times New Roman"/>
          <w:sz w:val="24"/>
          <w:szCs w:val="24"/>
        </w:rPr>
        <w:t>‌</w:t>
      </w:r>
      <w:r w:rsidRPr="00634273">
        <w:rPr>
          <w:rFonts w:ascii="mylotus" w:hAnsi="mylotus" w:cs="IRLotus"/>
          <w:sz w:val="24"/>
          <w:szCs w:val="24"/>
          <w:rtl/>
        </w:rPr>
        <w:t>الوصایا</w:t>
      </w:r>
      <w:r w:rsidRPr="00634273">
        <w:rPr>
          <w:rFonts w:cs="IRLotus" w:hint="cs"/>
          <w:sz w:val="24"/>
          <w:szCs w:val="24"/>
          <w:rtl/>
        </w:rPr>
        <w:t>:</w:t>
      </w:r>
      <w:r w:rsidRPr="00634273">
        <w:rPr>
          <w:rFonts w:cs="IRLotus"/>
          <w:sz w:val="24"/>
          <w:szCs w:val="24"/>
          <w:rtl/>
        </w:rPr>
        <w:t xml:space="preserve"> ص539، چاپ سالک.</w:t>
      </w:r>
    </w:p>
  </w:footnote>
  <w:footnote w:id="408">
    <w:p w:rsidR="00A87BEE" w:rsidRPr="00634273" w:rsidRDefault="00A87BEE" w:rsidP="002D0E47">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ص61.</w:t>
      </w:r>
    </w:p>
  </w:footnote>
  <w:footnote w:id="409">
    <w:p w:rsidR="00A87BEE" w:rsidRPr="00634273" w:rsidRDefault="00A87BEE" w:rsidP="002D0E47">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ص130، حدیث366، و کافی، ج1، ص540.</w:t>
      </w:r>
    </w:p>
  </w:footnote>
  <w:footnote w:id="410">
    <w:p w:rsidR="00A87BEE" w:rsidRPr="00634273" w:rsidRDefault="00A87BEE" w:rsidP="00842CC4">
      <w:pPr>
        <w:pStyle w:val="FootnoteText"/>
        <w:bidi/>
        <w:ind w:left="284" w:hanging="284"/>
        <w:jc w:val="both"/>
        <w:rPr>
          <w:rFonts w:ascii="Lotus Linotype" w:hAnsi="Lotus Linotype"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سید مرتضی از امیرالمؤمنین روایت کرده است که فرمود:</w:t>
      </w:r>
    </w:p>
    <w:p w:rsidR="00A87BEE" w:rsidRPr="00634273" w:rsidRDefault="00A87BEE" w:rsidP="00842CC4">
      <w:pPr>
        <w:pStyle w:val="FootnoteText"/>
        <w:bidi/>
        <w:ind w:left="284"/>
        <w:jc w:val="both"/>
        <w:rPr>
          <w:rFonts w:cs="IRLotu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 xml:space="preserve">ثم </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نّ للقائم ب</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مور المُسلمین بعد ذل</w:t>
      </w:r>
      <w:r w:rsidRPr="00634273">
        <w:rPr>
          <w:rFonts w:ascii="Lotus Linotype" w:hAnsi="Lotus Linotype" w:cs="KFGQPC Uthman Taha Naskh" w:hint="cs"/>
          <w:sz w:val="24"/>
          <w:szCs w:val="23"/>
          <w:rtl/>
        </w:rPr>
        <w:t>ك</w:t>
      </w:r>
      <w:r w:rsidRPr="00634273">
        <w:rPr>
          <w:rFonts w:ascii="Lotus Linotype" w:hAnsi="Lotus Linotype" w:cs="KFGQPC Uthman Taha Naskh"/>
          <w:sz w:val="24"/>
          <w:szCs w:val="23"/>
          <w:rtl/>
        </w:rPr>
        <w:t>‌ ال</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نفالَ‌ الت</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کانت لِرسول</w:t>
      </w:r>
      <w:r w:rsidRPr="00634273">
        <w:rPr>
          <w:rFonts w:ascii="Lotus Linotype" w:hAnsi="Lotus Linotype" w:cs="KFGQPC Uthman Taha Naskh" w:hint="cs"/>
          <w:sz w:val="24"/>
          <w:szCs w:val="23"/>
          <w:rtl/>
        </w:rPr>
        <w:t xml:space="preserve"> </w:t>
      </w:r>
      <w:r w:rsidRPr="00634273">
        <w:rPr>
          <w:rFonts w:ascii="Lotus Linotype" w:hAnsi="Lotus Linotype" w:cs="KFGQPC Uthman Taha Naskh"/>
          <w:sz w:val="24"/>
          <w:szCs w:val="23"/>
          <w:rtl/>
        </w:rPr>
        <w:t>‌الله</w:t>
      </w:r>
      <w:r w:rsidRPr="00634273">
        <w:rPr>
          <w:rFonts w:ascii="Lotus Linotype" w:hAnsi="Lotus Linotype" w:cs="CTraditional Arabic"/>
          <w:sz w:val="24"/>
          <w:szCs w:val="24"/>
          <w:rtl/>
        </w:rPr>
        <w:t>ص</w:t>
      </w:r>
      <w:r w:rsidRPr="00634273">
        <w:rPr>
          <w:rFonts w:ascii="Lotus Linotype" w:hAnsi="Lotus Linotype" w:cs="IRLotus" w:hint="cs"/>
          <w:sz w:val="24"/>
          <w:szCs w:val="24"/>
          <w:rtl/>
        </w:rPr>
        <w:t>»</w:t>
      </w:r>
      <w:r w:rsidRPr="00634273">
        <w:rPr>
          <w:rFonts w:ascii="Lotus Linotype" w:hAnsi="Lotus Linotype"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سپس بعد از آن، انفالی که برای رسول خداص بود، برای کسی است که امور مسلمانان را به عهده بگیرد</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رسالة</w:t>
      </w:r>
      <w:r w:rsidRPr="00634273">
        <w:rPr>
          <w:rFonts w:cs="Times New Roman"/>
          <w:sz w:val="24"/>
          <w:szCs w:val="24"/>
        </w:rPr>
        <w:t>‌</w:t>
      </w:r>
      <w:r w:rsidRPr="00634273">
        <w:rPr>
          <w:rFonts w:ascii="mylotus" w:hAnsi="mylotus" w:cs="IRLotus"/>
          <w:sz w:val="24"/>
          <w:szCs w:val="24"/>
          <w:rtl/>
        </w:rPr>
        <w:t xml:space="preserve"> المحکم والمتشابه</w:t>
      </w:r>
      <w:r w:rsidRPr="00634273">
        <w:rPr>
          <w:rFonts w:cs="IRLotus" w:hint="cs"/>
          <w:sz w:val="24"/>
          <w:szCs w:val="24"/>
          <w:rtl/>
        </w:rPr>
        <w:t>:</w:t>
      </w:r>
      <w:r w:rsidRPr="00634273">
        <w:rPr>
          <w:rFonts w:cs="IRLotus"/>
          <w:sz w:val="24"/>
          <w:szCs w:val="24"/>
          <w:rtl/>
        </w:rPr>
        <w:t xml:space="preserve"> ص</w:t>
      </w:r>
      <w:r w:rsidRPr="00634273">
        <w:rPr>
          <w:rFonts w:cs="IRLotus" w:hint="cs"/>
          <w:sz w:val="24"/>
          <w:szCs w:val="24"/>
          <w:rtl/>
        </w:rPr>
        <w:t xml:space="preserve"> </w:t>
      </w:r>
      <w:r w:rsidRPr="00634273">
        <w:rPr>
          <w:rFonts w:cs="IRLotus"/>
          <w:sz w:val="24"/>
          <w:szCs w:val="24"/>
          <w:rtl/>
        </w:rPr>
        <w:t>59</w:t>
      </w:r>
      <w:r w:rsidRPr="00634273">
        <w:rPr>
          <w:rFonts w:cs="IRLotus" w:hint="cs"/>
          <w:sz w:val="24"/>
          <w:szCs w:val="24"/>
          <w:rtl/>
        </w:rPr>
        <w:t>]</w:t>
      </w:r>
      <w:r w:rsidRPr="00634273">
        <w:rPr>
          <w:rFonts w:cs="IRLotus"/>
          <w:sz w:val="24"/>
          <w:szCs w:val="24"/>
          <w:rtl/>
        </w:rPr>
        <w:t>.</w:t>
      </w:r>
    </w:p>
  </w:footnote>
  <w:footnote w:id="41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بیهقی، </w:t>
      </w:r>
      <w:r w:rsidRPr="00634273">
        <w:rPr>
          <w:rFonts w:ascii="mylotus" w:hAnsi="mylotus" w:cs="IRLotus"/>
          <w:sz w:val="24"/>
          <w:szCs w:val="24"/>
          <w:rtl/>
        </w:rPr>
        <w:t>السنن الکبری</w:t>
      </w:r>
      <w:r w:rsidRPr="00634273">
        <w:rPr>
          <w:rFonts w:cs="IRLotus" w:hint="cs"/>
          <w:sz w:val="24"/>
          <w:szCs w:val="24"/>
          <w:rtl/>
        </w:rPr>
        <w:t>:</w:t>
      </w:r>
      <w:r w:rsidRPr="00634273">
        <w:rPr>
          <w:rFonts w:cs="IRLotus"/>
          <w:sz w:val="24"/>
          <w:szCs w:val="24"/>
          <w:rtl/>
        </w:rPr>
        <w:t xml:space="preserve"> ج6، ص342، و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ص238.</w:t>
      </w:r>
    </w:p>
  </w:footnote>
  <w:footnote w:id="41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بیهقی، </w:t>
      </w:r>
      <w:r w:rsidRPr="00634273">
        <w:rPr>
          <w:rFonts w:ascii="mylotus" w:hAnsi="mylotus" w:cs="IRLotus"/>
          <w:sz w:val="24"/>
          <w:szCs w:val="24"/>
          <w:rtl/>
        </w:rPr>
        <w:t>السنن الکبری</w:t>
      </w:r>
      <w:r w:rsidRPr="00634273">
        <w:rPr>
          <w:rFonts w:cs="IRLotus" w:hint="cs"/>
          <w:sz w:val="24"/>
          <w:szCs w:val="24"/>
          <w:rtl/>
        </w:rPr>
        <w:t>:</w:t>
      </w:r>
      <w:r w:rsidRPr="00634273">
        <w:rPr>
          <w:rFonts w:cs="IRLotus"/>
          <w:sz w:val="24"/>
          <w:szCs w:val="24"/>
          <w:rtl/>
        </w:rPr>
        <w:t xml:space="preserve"> ج6، ص343.</w:t>
      </w:r>
    </w:p>
  </w:footnote>
  <w:footnote w:id="41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ص342، و عبدالرزاق، </w:t>
      </w:r>
      <w:r w:rsidRPr="00634273">
        <w:rPr>
          <w:rFonts w:ascii="mylotus" w:hAnsi="mylotus" w:cs="IRLotus"/>
          <w:sz w:val="24"/>
          <w:szCs w:val="24"/>
          <w:rtl/>
        </w:rPr>
        <w:t>المصنف</w:t>
      </w:r>
      <w:r w:rsidRPr="00634273">
        <w:rPr>
          <w:rFonts w:cs="IRLotus" w:hint="cs"/>
          <w:sz w:val="24"/>
          <w:szCs w:val="24"/>
          <w:rtl/>
        </w:rPr>
        <w:t>:</w:t>
      </w:r>
      <w:r w:rsidRPr="00634273">
        <w:rPr>
          <w:rFonts w:cs="IRLotus"/>
          <w:sz w:val="24"/>
          <w:szCs w:val="24"/>
          <w:rtl/>
        </w:rPr>
        <w:t xml:space="preserve"> ج5، ص237.</w:t>
      </w:r>
    </w:p>
  </w:footnote>
  <w:footnote w:id="4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تفسیر علی ‌بن ابراهیم</w:t>
      </w:r>
      <w:r w:rsidRPr="00634273">
        <w:rPr>
          <w:rFonts w:cs="IRLotus" w:hint="cs"/>
          <w:sz w:val="24"/>
          <w:szCs w:val="24"/>
          <w:rtl/>
        </w:rPr>
        <w:t>:</w:t>
      </w:r>
      <w:r w:rsidRPr="00634273">
        <w:rPr>
          <w:rFonts w:cs="IRLotus"/>
          <w:sz w:val="24"/>
          <w:szCs w:val="24"/>
          <w:rtl/>
        </w:rPr>
        <w:t xml:space="preserve"> ص254.</w:t>
      </w:r>
    </w:p>
  </w:footnote>
  <w:footnote w:id="4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ج5، ص311.</w:t>
      </w:r>
    </w:p>
  </w:footnote>
  <w:footnote w:id="41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النّهایة</w:t>
      </w:r>
      <w:r w:rsidRPr="00634273">
        <w:rPr>
          <w:rFonts w:cs="IRLotus" w:hint="cs"/>
          <w:sz w:val="24"/>
          <w:szCs w:val="24"/>
          <w:rtl/>
        </w:rPr>
        <w:t>:</w:t>
      </w:r>
      <w:r w:rsidRPr="00634273">
        <w:rPr>
          <w:rFonts w:cs="IRLotus"/>
          <w:sz w:val="24"/>
          <w:szCs w:val="24"/>
          <w:rtl/>
        </w:rPr>
        <w:t xml:space="preserve"> ص200، چاپ بیروت.</w:t>
      </w:r>
    </w:p>
  </w:footnote>
  <w:footnote w:id="417">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در «</w:t>
      </w:r>
      <w:r w:rsidRPr="00634273">
        <w:rPr>
          <w:rFonts w:ascii="mylotus" w:hAnsi="mylotus" w:cs="IRLotus"/>
          <w:sz w:val="24"/>
          <w:szCs w:val="24"/>
          <w:rtl/>
        </w:rPr>
        <w:t>ذخیرة المعاد</w:t>
      </w:r>
      <w:r w:rsidRPr="00634273">
        <w:rPr>
          <w:rFonts w:cs="IRLotus"/>
          <w:sz w:val="24"/>
          <w:szCs w:val="24"/>
          <w:rtl/>
        </w:rPr>
        <w:t>» می‌گوید:</w:t>
      </w:r>
    </w:p>
    <w:p w:rsidR="00A87BEE" w:rsidRPr="00634273" w:rsidRDefault="00A87BEE" w:rsidP="00842CC4">
      <w:pPr>
        <w:pStyle w:val="FootnoteText"/>
        <w:bidi/>
        <w:ind w:left="284"/>
        <w:jc w:val="both"/>
        <w:rPr>
          <w:rFonts w:cs="IRLotus" w:hint="cs"/>
          <w:sz w:val="24"/>
          <w:szCs w:val="24"/>
          <w:rtl/>
        </w:rPr>
      </w:pPr>
      <w:r w:rsidRPr="00634273">
        <w:rPr>
          <w:rFonts w:ascii="Lotus Linotype" w:hAnsi="Lotus Linotype" w:cs="IRLotus" w:hint="cs"/>
          <w:sz w:val="24"/>
          <w:szCs w:val="24"/>
          <w:rtl/>
        </w:rPr>
        <w:t>«</w:t>
      </w:r>
      <w:r w:rsidRPr="00634273">
        <w:rPr>
          <w:rFonts w:ascii="Lotus Linotype" w:hAnsi="Lotus Linotype" w:cs="KFGQPC Uthman Taha Naskh"/>
          <w:sz w:val="24"/>
          <w:szCs w:val="23"/>
          <w:rtl/>
        </w:rPr>
        <w:t>وقد ذكرنا سابقاً ترجيح سقوط خمس الأرباح في زمان الغيبة والمستفاد من الأخبار الكثيرة السابقة في بحث الأرباح</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پیش از این گفتیم که سقوط خمس ارباح مکاسب در زمان غیبت، و آنچه که از اخبار بسیار گذشته در بحث ارباح استفاده می‌شود، بر اقوال دیگر ترجیح دارد</w:t>
      </w:r>
      <w:r w:rsidRPr="00634273">
        <w:rPr>
          <w:rFonts w:cs="IRLotus" w:hint="cs"/>
          <w:sz w:val="24"/>
          <w:szCs w:val="24"/>
          <w:rtl/>
        </w:rPr>
        <w:t>»</w:t>
      </w:r>
      <w:r w:rsidRPr="00634273">
        <w:rPr>
          <w:rFonts w:cs="IRLotu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sz w:val="24"/>
          <w:szCs w:val="24"/>
          <w:rtl/>
        </w:rPr>
        <w:t>آنگاه به احادیث تحلیل اشاره می‌کند، و آنها را صحیح می‌شمارد. سپس به طرح اشکالات وارد شده می‌پردازد و به همۀ آنها پاسخ می‌دهد.</w:t>
      </w:r>
    </w:p>
  </w:footnote>
  <w:footnote w:id="41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 xml:space="preserve">الحدائق </w:t>
      </w:r>
      <w:r w:rsidRPr="00634273">
        <w:rPr>
          <w:rFonts w:cs="Times New Roman"/>
          <w:sz w:val="24"/>
          <w:szCs w:val="24"/>
        </w:rPr>
        <w:t>‌</w:t>
      </w:r>
      <w:r w:rsidRPr="00634273">
        <w:rPr>
          <w:rFonts w:ascii="mylotus" w:hAnsi="mylotus" w:cs="IRLotus"/>
          <w:sz w:val="24"/>
          <w:szCs w:val="24"/>
          <w:rtl/>
        </w:rPr>
        <w:t>الناضرة</w:t>
      </w:r>
      <w:r w:rsidRPr="00634273">
        <w:rPr>
          <w:rFonts w:cs="IRLotus" w:hint="cs"/>
          <w:sz w:val="24"/>
          <w:szCs w:val="24"/>
          <w:rtl/>
        </w:rPr>
        <w:t>:</w:t>
      </w:r>
      <w:r w:rsidRPr="00634273">
        <w:rPr>
          <w:rFonts w:cs="IRLotus"/>
          <w:sz w:val="24"/>
          <w:szCs w:val="24"/>
          <w:rtl/>
        </w:rPr>
        <w:t xml:space="preserve"> ج12،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قوال ف</w:t>
      </w:r>
      <w:r w:rsidRPr="00634273">
        <w:rPr>
          <w:rFonts w:ascii="mylotus" w:hAnsi="mylotus" w:cs="IRLotus" w:hint="cs"/>
          <w:sz w:val="24"/>
          <w:szCs w:val="24"/>
          <w:rtl/>
        </w:rPr>
        <w:t>ي</w:t>
      </w:r>
      <w:r w:rsidRPr="00634273">
        <w:rPr>
          <w:rFonts w:ascii="mylotus" w:hAnsi="mylotus" w:cs="IRLotus"/>
          <w:sz w:val="24"/>
          <w:szCs w:val="24"/>
          <w:rtl/>
        </w:rPr>
        <w:t xml:space="preserve"> حکم الخمس ف</w:t>
      </w:r>
      <w:r w:rsidRPr="00634273">
        <w:rPr>
          <w:rFonts w:ascii="mylotus" w:hAnsi="mylotus" w:cs="IRLotus" w:hint="cs"/>
          <w:sz w:val="24"/>
          <w:szCs w:val="24"/>
          <w:rtl/>
        </w:rPr>
        <w:t>ي</w:t>
      </w:r>
      <w:r w:rsidRPr="00634273">
        <w:rPr>
          <w:rFonts w:ascii="mylotus" w:hAnsi="mylotus" w:cs="IRLotus"/>
          <w:sz w:val="24"/>
          <w:szCs w:val="24"/>
          <w:rtl/>
        </w:rPr>
        <w:t xml:space="preserve"> زمن الغیبة.</w:t>
      </w:r>
    </w:p>
  </w:footnote>
  <w:footnote w:id="41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مختلف</w:t>
      </w:r>
      <w:r w:rsidRPr="00634273">
        <w:rPr>
          <w:rFonts w:cs="Times New Roman"/>
          <w:sz w:val="24"/>
          <w:szCs w:val="24"/>
        </w:rPr>
        <w:t>‌</w:t>
      </w:r>
      <w:r w:rsidRPr="00634273">
        <w:rPr>
          <w:rFonts w:ascii="mylotus" w:hAnsi="mylotus" w:cs="IRLotus"/>
          <w:sz w:val="24"/>
          <w:szCs w:val="24"/>
          <w:rtl/>
        </w:rPr>
        <w:t>الشیعة</w:t>
      </w:r>
      <w:r w:rsidRPr="00634273">
        <w:rPr>
          <w:rFonts w:cs="IRLotus" w:hint="cs"/>
          <w:sz w:val="24"/>
          <w:szCs w:val="24"/>
          <w:rtl/>
        </w:rPr>
        <w:t>:</w:t>
      </w:r>
      <w:r w:rsidRPr="00634273">
        <w:rPr>
          <w:rFonts w:cs="IRLotus"/>
          <w:sz w:val="24"/>
          <w:szCs w:val="24"/>
          <w:rtl/>
        </w:rPr>
        <w:t xml:space="preserve"> ج3، ص314، چاپ جامع</w:t>
      </w:r>
      <w:r w:rsidRPr="00634273">
        <w:rPr>
          <w:rFonts w:cs="IRLotus" w:hint="cs"/>
          <w:sz w:val="24"/>
          <w:szCs w:val="24"/>
          <w:rtl/>
        </w:rPr>
        <w:t>ه</w:t>
      </w:r>
      <w:r w:rsidRPr="00634273">
        <w:rPr>
          <w:rFonts w:cs="IRLotus"/>
          <w:sz w:val="24"/>
          <w:szCs w:val="24"/>
          <w:rtl/>
        </w:rPr>
        <w:t xml:space="preserve"> مدرسین قم.</w:t>
      </w:r>
    </w:p>
  </w:footnote>
  <w:footnote w:id="42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ص39.</w:t>
      </w:r>
    </w:p>
  </w:footnote>
  <w:footnote w:id="42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منتهی</w:t>
      </w:r>
      <w:r w:rsidRPr="00634273">
        <w:rPr>
          <w:rFonts w:cs="Times New Roman"/>
          <w:sz w:val="24"/>
          <w:szCs w:val="24"/>
        </w:rPr>
        <w:t>‌</w:t>
      </w:r>
      <w:r w:rsidRPr="00634273">
        <w:rPr>
          <w:rFonts w:ascii="mylotus" w:hAnsi="mylotus" w:cs="IRLotus"/>
          <w:sz w:val="24"/>
          <w:szCs w:val="24"/>
          <w:rtl/>
        </w:rPr>
        <w:t>المطلب</w:t>
      </w:r>
      <w:r w:rsidRPr="00634273">
        <w:rPr>
          <w:rFonts w:cs="IRLotus" w:hint="cs"/>
          <w:sz w:val="24"/>
          <w:szCs w:val="24"/>
          <w:rtl/>
        </w:rPr>
        <w:t>:</w:t>
      </w:r>
      <w:r w:rsidRPr="00634273">
        <w:rPr>
          <w:rFonts w:cs="IRLotus"/>
          <w:sz w:val="24"/>
          <w:szCs w:val="24"/>
          <w:rtl/>
        </w:rPr>
        <w:t xml:space="preserve"> ج1، ص555.</w:t>
      </w:r>
    </w:p>
  </w:footnote>
  <w:footnote w:id="42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المُقنعة</w:t>
      </w:r>
      <w:r w:rsidRPr="00634273">
        <w:rPr>
          <w:rFonts w:cs="IRLotus" w:hint="cs"/>
          <w:sz w:val="24"/>
          <w:szCs w:val="24"/>
          <w:rtl/>
        </w:rPr>
        <w:t>:</w:t>
      </w:r>
      <w:r w:rsidRPr="00634273">
        <w:rPr>
          <w:rFonts w:cs="IRLotus"/>
          <w:sz w:val="24"/>
          <w:szCs w:val="24"/>
          <w:rtl/>
        </w:rPr>
        <w:t xml:space="preserve"> ص46.</w:t>
      </w:r>
    </w:p>
  </w:footnote>
  <w:footnote w:id="423">
    <w:p w:rsidR="00A87BEE" w:rsidRPr="00634273" w:rsidRDefault="00A87BEE" w:rsidP="00842CC4">
      <w:pPr>
        <w:pStyle w:val="FootnoteText"/>
        <w:bidi/>
        <w:ind w:left="284" w:hanging="284"/>
        <w:jc w:val="both"/>
        <w:rPr>
          <w:rFonts w:ascii="mylotus" w:hAnsi="my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شرایع</w:t>
      </w:r>
      <w:r w:rsidRPr="00634273">
        <w:rPr>
          <w:rFonts w:cs="Times New Roman"/>
          <w:sz w:val="24"/>
          <w:szCs w:val="24"/>
        </w:rPr>
        <w:t>‌</w:t>
      </w:r>
      <w:r w:rsidRPr="00634273">
        <w:rPr>
          <w:rFonts w:ascii="mylotus" w:hAnsi="mylotus" w:cs="IRLotus"/>
          <w:sz w:val="24"/>
          <w:szCs w:val="24"/>
          <w:rtl/>
        </w:rPr>
        <w:t>الاسلام</w:t>
      </w:r>
      <w:r w:rsidRPr="00634273">
        <w:rPr>
          <w:rFonts w:ascii="mylotus" w:hAnsi="mylotus" w:cs="IRLotus" w:hint="cs"/>
          <w:sz w:val="24"/>
          <w:szCs w:val="24"/>
          <w:rtl/>
        </w:rPr>
        <w:t>:</w:t>
      </w:r>
      <w:r w:rsidRPr="00634273">
        <w:rPr>
          <w:rFonts w:ascii="mylotus" w:hAnsi="mylotus" w:cs="IRLotus"/>
          <w:sz w:val="24"/>
          <w:szCs w:val="24"/>
          <w:rtl/>
        </w:rPr>
        <w:t xml:space="preserve"> ص35.</w:t>
      </w:r>
    </w:p>
  </w:footnote>
  <w:footnote w:id="424">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الناظرة</w:t>
      </w:r>
      <w:r w:rsidRPr="00634273">
        <w:rPr>
          <w:rFonts w:cs="IRLotus" w:hint="cs"/>
          <w:sz w:val="24"/>
          <w:szCs w:val="24"/>
          <w:rtl/>
        </w:rPr>
        <w:t>:</w:t>
      </w:r>
      <w:r w:rsidRPr="00634273">
        <w:rPr>
          <w:rFonts w:cs="IRLotus"/>
          <w:sz w:val="24"/>
          <w:szCs w:val="24"/>
          <w:rtl/>
        </w:rPr>
        <w:t xml:space="preserve"> ج12، ص442. این قول صاحب مدارک در آخر کتاب الخمس بدین نحو است:</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ascii="Lotus Linotype" w:hAnsi="Lotus Linotype" w:cs="KFGQPC Uthman Taha Naskh"/>
          <w:sz w:val="24"/>
          <w:szCs w:val="23"/>
          <w:rtl/>
        </w:rPr>
        <w:t>وال</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 xml:space="preserve">صحُّ </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باحةُ ما یتعلَّقُ بال</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مام مِن ذل</w:t>
      </w:r>
      <w:r w:rsidRPr="00634273">
        <w:rPr>
          <w:rFonts w:ascii="Lotus Linotype" w:hAnsi="Lotus Linotype" w:cs="KFGQPC Uthman Taha Naskh" w:hint="cs"/>
          <w:sz w:val="24"/>
          <w:szCs w:val="23"/>
          <w:rtl/>
        </w:rPr>
        <w:t>ك</w:t>
      </w:r>
      <w:r w:rsidRPr="00634273">
        <w:rPr>
          <w:rFonts w:ascii="Lotus Linotype" w:hAnsi="Lotus Linotype" w:cs="KFGQPC Uthman Taha Naskh"/>
          <w:sz w:val="24"/>
          <w:szCs w:val="23"/>
          <w:rtl/>
        </w:rPr>
        <w:t xml:space="preserve"> خاصَّةً لل</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خبار الکَثیرةِ الدّالّةِ علیه کصحیحةِ عل</w:t>
      </w:r>
      <w:r w:rsidRPr="00634273">
        <w:rPr>
          <w:rFonts w:ascii="Lotus Linotype" w:hAnsi="Lotus Linotype" w:cs="KFGQPC Uthman Taha Naskh" w:hint="cs"/>
          <w:sz w:val="24"/>
          <w:szCs w:val="23"/>
          <w:rtl/>
        </w:rPr>
        <w:t>يّ</w:t>
      </w:r>
      <w:r w:rsidRPr="00634273">
        <w:rPr>
          <w:rFonts w:ascii="Lotus Linotype" w:hAnsi="Lotus Linotype" w:cs="KFGQPC Uthman Taha Naskh"/>
          <w:sz w:val="24"/>
          <w:szCs w:val="23"/>
          <w:rtl/>
        </w:rPr>
        <w:t xml:space="preserve"> بن مهزیار</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hint="cs"/>
          <w:sz w:val="24"/>
          <w:szCs w:val="24"/>
          <w:rtl/>
        </w:rPr>
        <w:t>«</w:t>
      </w:r>
      <w:r w:rsidRPr="00634273">
        <w:rPr>
          <w:rFonts w:cs="IRLotus"/>
          <w:sz w:val="24"/>
          <w:szCs w:val="24"/>
          <w:rtl/>
        </w:rPr>
        <w:t>و سخن صحیح‌تر، بخشش سهم خاص امام از آن است، به دلیل اخبار بسیاری که بر آن دلالت دارد، مانند صحیح</w:t>
      </w:r>
      <w:r w:rsidRPr="00634273">
        <w:rPr>
          <w:rFonts w:cs="IRLotus" w:hint="cs"/>
          <w:sz w:val="24"/>
          <w:szCs w:val="24"/>
          <w:rtl/>
        </w:rPr>
        <w:t>ه</w:t>
      </w:r>
      <w:r w:rsidRPr="00634273">
        <w:rPr>
          <w:rFonts w:cs="IRLotus"/>
          <w:sz w:val="24"/>
          <w:szCs w:val="24"/>
          <w:rtl/>
        </w:rPr>
        <w:t xml:space="preserve"> علی بن مهزیار</w:t>
      </w:r>
      <w:r w:rsidRPr="00634273">
        <w:rPr>
          <w:rFonts w:cs="IRLotus" w:hint="cs"/>
          <w:sz w:val="24"/>
          <w:szCs w:val="24"/>
          <w:rtl/>
        </w:rPr>
        <w:t>».</w:t>
      </w:r>
    </w:p>
    <w:p w:rsidR="00A87BEE" w:rsidRPr="00634273" w:rsidRDefault="00A87BEE" w:rsidP="00842CC4">
      <w:pPr>
        <w:pStyle w:val="FootnoteText"/>
        <w:bidi/>
        <w:ind w:left="284"/>
        <w:jc w:val="both"/>
        <w:rPr>
          <w:rFonts w:cs="IRLotus"/>
          <w:sz w:val="24"/>
          <w:szCs w:val="24"/>
          <w:rtl/>
        </w:rPr>
      </w:pPr>
      <w:r w:rsidRPr="00634273">
        <w:rPr>
          <w:rFonts w:cs="IRLotus"/>
          <w:sz w:val="24"/>
          <w:szCs w:val="24"/>
          <w:rtl/>
        </w:rPr>
        <w:t>آنگاه اخبار تحلیل را آورده و به نقل اقوال و آراء فقهای شیعه پرداخته است و سرانجام می‌نویسد:</w:t>
      </w:r>
    </w:p>
    <w:p w:rsidR="00A87BEE" w:rsidRPr="00634273" w:rsidRDefault="00A87BEE" w:rsidP="00842CC4">
      <w:pPr>
        <w:pStyle w:val="FootnoteText"/>
        <w:bidi/>
        <w:ind w:left="284"/>
        <w:jc w:val="both"/>
        <w:rPr>
          <w:rFonts w:cs="IRLotus" w:hint="cs"/>
          <w:sz w:val="24"/>
          <w:szCs w:val="24"/>
          <w:rtl/>
        </w:rPr>
      </w:pPr>
      <w:r w:rsidRPr="00634273">
        <w:rPr>
          <w:rFonts w:cs="IRLotus" w:hint="cs"/>
          <w:sz w:val="24"/>
          <w:szCs w:val="24"/>
          <w:rtl/>
        </w:rPr>
        <w:t>«</w:t>
      </w:r>
      <w:r w:rsidRPr="00634273">
        <w:rPr>
          <w:rFonts w:ascii="Lotus Linotype" w:hAnsi="Lotus Linotype" w:cs="KFGQPC Uthman Taha Naskh"/>
          <w:sz w:val="24"/>
          <w:szCs w:val="23"/>
          <w:rtl/>
        </w:rPr>
        <w:t>وکیف کان، فالمُستفادُ مِنَ‌ ال</w:t>
      </w:r>
      <w:r w:rsidRPr="00634273">
        <w:rPr>
          <w:rFonts w:ascii="Lotus Linotype" w:hAnsi="Lotus Linotype" w:cs="KFGQPC Uthman Taha Naskh" w:hint="cs"/>
          <w:sz w:val="24"/>
          <w:szCs w:val="23"/>
          <w:rtl/>
        </w:rPr>
        <w:t>أ</w:t>
      </w:r>
      <w:r w:rsidRPr="00634273">
        <w:rPr>
          <w:rFonts w:ascii="Lotus Linotype" w:hAnsi="Lotus Linotype" w:cs="KFGQPC Uthman Taha Naskh"/>
          <w:sz w:val="24"/>
          <w:szCs w:val="23"/>
          <w:rtl/>
        </w:rPr>
        <w:t xml:space="preserve">خبارِ المُتقدمّةِ </w:t>
      </w:r>
      <w:r w:rsidRPr="00634273">
        <w:rPr>
          <w:rFonts w:ascii="Lotus Linotype" w:hAnsi="Lotus Linotype" w:cs="KFGQPC Uthman Taha Naskh" w:hint="cs"/>
          <w:sz w:val="24"/>
          <w:szCs w:val="23"/>
          <w:rtl/>
        </w:rPr>
        <w:t>إ</w:t>
      </w:r>
      <w:r w:rsidRPr="00634273">
        <w:rPr>
          <w:rFonts w:ascii="Lotus Linotype" w:hAnsi="Lotus Linotype" w:cs="KFGQPC Uthman Taha Naskh"/>
          <w:sz w:val="24"/>
          <w:szCs w:val="23"/>
          <w:rtl/>
        </w:rPr>
        <w:t>باحةُ حُقوقِهم مِن جَمیعِ ذل</w:t>
      </w:r>
      <w:r w:rsidRPr="00634273">
        <w:rPr>
          <w:rFonts w:ascii="Lotus Linotype" w:hAnsi="Lotus Linotype" w:cs="KFGQPC Uthman Taha Naskh" w:hint="cs"/>
          <w:sz w:val="24"/>
          <w:szCs w:val="23"/>
          <w:rtl/>
        </w:rPr>
        <w:t>ك</w:t>
      </w:r>
      <w:r w:rsidRPr="00634273">
        <w:rPr>
          <w:rFonts w:ascii="Lotus Linotype" w:hAnsi="Lotus Linotype" w:cs="IRLotus" w:hint="cs"/>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cs="IRLotus"/>
          <w:sz w:val="24"/>
          <w:szCs w:val="24"/>
          <w:rtl/>
        </w:rPr>
        <w:t>و هرگونه باشد، آنچه از اخبار پیشین استفاده می‌شود، بخشش حقوقشان از هم</w:t>
      </w:r>
      <w:r w:rsidRPr="00634273">
        <w:rPr>
          <w:rFonts w:cs="IRLotus" w:hint="cs"/>
          <w:sz w:val="24"/>
          <w:szCs w:val="24"/>
          <w:rtl/>
        </w:rPr>
        <w:t>ه</w:t>
      </w:r>
      <w:r w:rsidRPr="00634273">
        <w:rPr>
          <w:rFonts w:cs="IRLotus"/>
          <w:sz w:val="24"/>
          <w:szCs w:val="24"/>
          <w:rtl/>
        </w:rPr>
        <w:t xml:space="preserve"> آنهاست</w:t>
      </w:r>
      <w:r w:rsidRPr="00634273">
        <w:rPr>
          <w:rFonts w:cs="IRLotus" w:hint="cs"/>
          <w:sz w:val="24"/>
          <w:szCs w:val="24"/>
          <w:rtl/>
        </w:rPr>
        <w:t>»</w:t>
      </w:r>
      <w:r w:rsidRPr="00634273">
        <w:rPr>
          <w:rFonts w:cs="IRLotus"/>
          <w:sz w:val="24"/>
          <w:szCs w:val="24"/>
          <w:rtl/>
        </w:rPr>
        <w:t>.</w:t>
      </w:r>
    </w:p>
  </w:footnote>
  <w:footnote w:id="425">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ص142.</w:t>
      </w:r>
    </w:p>
  </w:footnote>
  <w:footnote w:id="42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t>فيض كا</w:t>
      </w:r>
      <w:r w:rsidRPr="00634273">
        <w:rPr>
          <w:rFonts w:ascii="B Lotus" w:hAnsi="B Lotus" w:cs="IRLotus" w:hint="cs"/>
          <w:sz w:val="24"/>
          <w:szCs w:val="24"/>
          <w:rtl/>
        </w:rPr>
        <w:t>ش</w:t>
      </w:r>
      <w:r w:rsidRPr="00634273">
        <w:rPr>
          <w:rFonts w:ascii="B Lotus" w:hAnsi="B Lotus" w:cs="IRLotus"/>
          <w:sz w:val="24"/>
          <w:szCs w:val="24"/>
          <w:rtl/>
        </w:rPr>
        <w:t>اني، مفاتيح الشرايع</w:t>
      </w:r>
      <w:r w:rsidRPr="00634273">
        <w:rPr>
          <w:rFonts w:ascii="B Lotus" w:hAnsi="B Lotus" w:cs="IRLotus" w:hint="cs"/>
          <w:sz w:val="24"/>
          <w:szCs w:val="24"/>
          <w:rtl/>
        </w:rPr>
        <w:t>:</w:t>
      </w:r>
      <w:r w:rsidRPr="00634273">
        <w:rPr>
          <w:rFonts w:ascii="B Lotus" w:hAnsi="B Lotus" w:cs="IRLotus"/>
          <w:sz w:val="24"/>
          <w:szCs w:val="24"/>
          <w:rtl/>
        </w:rPr>
        <w:t xml:space="preserve"> ج1، ص229.</w:t>
      </w:r>
    </w:p>
  </w:footnote>
  <w:footnote w:id="42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لوامع صاحبقرانی</w:t>
      </w:r>
      <w:r w:rsidRPr="00634273">
        <w:rPr>
          <w:rFonts w:cs="IRLotus" w:hint="cs"/>
          <w:sz w:val="24"/>
          <w:szCs w:val="24"/>
          <w:rtl/>
        </w:rPr>
        <w:t>:</w:t>
      </w:r>
      <w:r w:rsidRPr="00634273">
        <w:rPr>
          <w:rFonts w:cs="IRLotus"/>
          <w:sz w:val="24"/>
          <w:szCs w:val="24"/>
          <w:rtl/>
        </w:rPr>
        <w:t xml:space="preserve"> ج2، ص51.</w:t>
      </w:r>
    </w:p>
  </w:footnote>
  <w:footnote w:id="42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مُنتقی</w:t>
      </w:r>
      <w:r w:rsidRPr="00634273">
        <w:rPr>
          <w:rFonts w:cs="Times New Roman"/>
          <w:sz w:val="24"/>
          <w:szCs w:val="24"/>
        </w:rPr>
        <w:t>‌</w:t>
      </w:r>
      <w:r w:rsidRPr="00634273">
        <w:rPr>
          <w:rFonts w:ascii="mylotus" w:hAnsi="mylotus" w:cs="IRLotus"/>
          <w:sz w:val="24"/>
          <w:szCs w:val="24"/>
          <w:rtl/>
        </w:rPr>
        <w:t>الجُمان</w:t>
      </w:r>
      <w:r w:rsidRPr="00634273">
        <w:rPr>
          <w:rFonts w:cs="IRLotus" w:hint="cs"/>
          <w:sz w:val="24"/>
          <w:szCs w:val="24"/>
          <w:rtl/>
        </w:rPr>
        <w:t>:</w:t>
      </w:r>
      <w:r w:rsidRPr="00634273">
        <w:rPr>
          <w:rFonts w:cs="IRLotus"/>
          <w:sz w:val="24"/>
          <w:szCs w:val="24"/>
          <w:rtl/>
        </w:rPr>
        <w:t xml:space="preserve"> ج2، ص145.</w:t>
      </w:r>
    </w:p>
  </w:footnote>
  <w:footnote w:id="42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المُقنعة</w:t>
      </w:r>
      <w:r w:rsidRPr="00634273">
        <w:rPr>
          <w:rFonts w:cs="IRLotus" w:hint="cs"/>
          <w:sz w:val="24"/>
          <w:szCs w:val="24"/>
          <w:rtl/>
        </w:rPr>
        <w:t>:</w:t>
      </w:r>
      <w:r w:rsidRPr="00634273">
        <w:rPr>
          <w:rFonts w:cs="IRLotus"/>
          <w:sz w:val="24"/>
          <w:szCs w:val="24"/>
          <w:rtl/>
        </w:rPr>
        <w:t xml:space="preserve"> ص285.</w:t>
      </w:r>
    </w:p>
  </w:footnote>
  <w:footnote w:id="43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ج4، ص147.</w:t>
      </w:r>
    </w:p>
  </w:footnote>
  <w:footnote w:id="431">
    <w:p w:rsidR="00A87BEE" w:rsidRPr="00634273" w:rsidRDefault="00A87BEE" w:rsidP="0059014F">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t xml:space="preserve">شرائع الإسلام: ج1، </w:t>
      </w:r>
      <w:r w:rsidRPr="00634273">
        <w:rPr>
          <w:rFonts w:ascii="B Lotus" w:hAnsi="B Lotus" w:cs="IRLotus" w:hint="cs"/>
          <w:sz w:val="24"/>
          <w:szCs w:val="24"/>
          <w:rtl/>
        </w:rPr>
        <w:t>ص</w:t>
      </w:r>
      <w:r w:rsidRPr="00634273">
        <w:rPr>
          <w:rFonts w:ascii="B Lotus" w:hAnsi="B Lotus" w:cs="IRLotus"/>
          <w:sz w:val="24"/>
          <w:szCs w:val="24"/>
          <w:rtl/>
        </w:rPr>
        <w:t>167.</w:t>
      </w:r>
    </w:p>
  </w:footnote>
  <w:footnote w:id="432">
    <w:p w:rsidR="00A87BEE" w:rsidRPr="00634273" w:rsidRDefault="00A87BEE" w:rsidP="0059014F">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منتهی</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المطلب</w:t>
      </w:r>
      <w:r w:rsidRPr="00634273">
        <w:rPr>
          <w:rFonts w:cs="IRLotus" w:hint="cs"/>
          <w:sz w:val="24"/>
          <w:szCs w:val="24"/>
          <w:rtl/>
        </w:rPr>
        <w:t>:</w:t>
      </w:r>
      <w:r w:rsidRPr="00634273">
        <w:rPr>
          <w:rFonts w:cs="IRLotus"/>
          <w:sz w:val="24"/>
          <w:szCs w:val="24"/>
          <w:rtl/>
        </w:rPr>
        <w:t xml:space="preserve"> ج1، ص555.</w:t>
      </w:r>
    </w:p>
  </w:footnote>
  <w:footnote w:id="433">
    <w:p w:rsidR="00A87BEE" w:rsidRPr="00634273" w:rsidRDefault="00A87BEE" w:rsidP="0059014F">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لوا</w:t>
      </w:r>
      <w:r w:rsidRPr="00634273">
        <w:rPr>
          <w:rFonts w:ascii="mylotus" w:hAnsi="mylotus" w:cs="IRLotus"/>
          <w:sz w:val="24"/>
          <w:szCs w:val="24"/>
          <w:rtl/>
        </w:rPr>
        <w:t>م</w:t>
      </w:r>
      <w:r w:rsidRPr="00634273">
        <w:rPr>
          <w:rFonts w:cs="IRLotus"/>
          <w:sz w:val="24"/>
          <w:szCs w:val="24"/>
          <w:rtl/>
        </w:rPr>
        <w:t>ع صاحبقرانی</w:t>
      </w:r>
      <w:r w:rsidRPr="00634273">
        <w:rPr>
          <w:rFonts w:cs="IRLotus" w:hint="cs"/>
          <w:sz w:val="24"/>
          <w:szCs w:val="24"/>
          <w:rtl/>
        </w:rPr>
        <w:t>:</w:t>
      </w:r>
      <w:r w:rsidRPr="00634273">
        <w:rPr>
          <w:rFonts w:cs="IRLotus"/>
          <w:sz w:val="24"/>
          <w:szCs w:val="24"/>
          <w:rtl/>
        </w:rPr>
        <w:t xml:space="preserve"> ج2، ص51.</w:t>
      </w:r>
    </w:p>
  </w:footnote>
  <w:footnote w:id="434">
    <w:p w:rsidR="00A87BEE" w:rsidRPr="00634273" w:rsidRDefault="00A87BEE" w:rsidP="0059014F">
      <w:pPr>
        <w:pStyle w:val="FootnoteText"/>
        <w:widowControl w:val="0"/>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غنائم</w:t>
      </w:r>
      <w:r w:rsidRPr="00634273">
        <w:rPr>
          <w:rFonts w:cs="Times New Roman"/>
          <w:sz w:val="24"/>
          <w:szCs w:val="24"/>
        </w:rPr>
        <w:t>‌</w:t>
      </w:r>
      <w:r w:rsidRPr="00634273">
        <w:rPr>
          <w:rFonts w:ascii="mylotus" w:hAnsi="mylotus" w:cs="IRLotus" w:hint="cs"/>
          <w:sz w:val="24"/>
          <w:szCs w:val="24"/>
          <w:rtl/>
        </w:rPr>
        <w:t xml:space="preserve"> </w:t>
      </w:r>
      <w:r w:rsidRPr="00634273">
        <w:rPr>
          <w:rFonts w:ascii="mylotus" w:hAnsi="mylotus" w:cs="IRLotus"/>
          <w:sz w:val="24"/>
          <w:szCs w:val="24"/>
          <w:rtl/>
        </w:rPr>
        <w:t>ال</w:t>
      </w:r>
      <w:r w:rsidRPr="00634273">
        <w:rPr>
          <w:rFonts w:ascii="mylotus" w:hAnsi="mylotus" w:cs="IRLotus" w:hint="cs"/>
          <w:sz w:val="24"/>
          <w:szCs w:val="24"/>
          <w:rtl/>
        </w:rPr>
        <w:t>أ</w:t>
      </w:r>
      <w:r w:rsidRPr="00634273">
        <w:rPr>
          <w:rFonts w:ascii="mylotus" w:hAnsi="mylotus" w:cs="IRLotus"/>
          <w:sz w:val="24"/>
          <w:szCs w:val="24"/>
          <w:rtl/>
        </w:rPr>
        <w:t>یام</w:t>
      </w:r>
      <w:r w:rsidRPr="00634273">
        <w:rPr>
          <w:rFonts w:cs="IRLotus" w:hint="cs"/>
          <w:sz w:val="24"/>
          <w:szCs w:val="24"/>
          <w:rtl/>
        </w:rPr>
        <w:t>:</w:t>
      </w:r>
      <w:r w:rsidRPr="00634273">
        <w:rPr>
          <w:rFonts w:cs="IRLotus"/>
          <w:sz w:val="24"/>
          <w:szCs w:val="24"/>
          <w:rtl/>
        </w:rPr>
        <w:t xml:space="preserve"> ص 386.</w:t>
      </w:r>
    </w:p>
  </w:footnote>
  <w:footnote w:id="435">
    <w:p w:rsidR="00A87BEE" w:rsidRPr="00634273" w:rsidRDefault="00A87BEE" w:rsidP="0059014F">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الفردوس الاعلی</w:t>
      </w:r>
      <w:r w:rsidRPr="00634273">
        <w:rPr>
          <w:rFonts w:cs="IRLotus" w:hint="cs"/>
          <w:sz w:val="24"/>
          <w:szCs w:val="24"/>
          <w:rtl/>
        </w:rPr>
        <w:t>:</w:t>
      </w:r>
      <w:r w:rsidRPr="00634273">
        <w:rPr>
          <w:rFonts w:cs="IRLotus"/>
          <w:sz w:val="24"/>
          <w:szCs w:val="24"/>
          <w:rtl/>
        </w:rPr>
        <w:t xml:space="preserve"> ص55.</w:t>
      </w:r>
    </w:p>
  </w:footnote>
  <w:footnote w:id="436">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t>من لا يحضره الفقيه: ج2، ص41.</w:t>
      </w:r>
    </w:p>
  </w:footnote>
  <w:footnote w:id="43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ج4، ص 139</w:t>
      </w:r>
      <w:r w:rsidRPr="00634273">
        <w:rPr>
          <w:rFonts w:cs="IRLotus" w:hint="cs"/>
          <w:sz w:val="24"/>
          <w:szCs w:val="24"/>
          <w:rtl/>
        </w:rPr>
        <w:t>-</w:t>
      </w:r>
      <w:r w:rsidRPr="00634273">
        <w:rPr>
          <w:rFonts w:cs="IRLotus"/>
          <w:sz w:val="24"/>
          <w:szCs w:val="24"/>
          <w:rtl/>
        </w:rPr>
        <w:t>140.</w:t>
      </w:r>
    </w:p>
  </w:footnote>
  <w:footnote w:id="43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ج3، ص198.</w:t>
      </w:r>
    </w:p>
  </w:footnote>
  <w:footnote w:id="43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الکُنی وال</w:t>
      </w:r>
      <w:r w:rsidRPr="00634273">
        <w:rPr>
          <w:rFonts w:ascii="mylotus" w:hAnsi="mylotus" w:cs="IRLotus" w:hint="cs"/>
          <w:sz w:val="24"/>
          <w:szCs w:val="24"/>
          <w:rtl/>
        </w:rPr>
        <w:t>أ</w:t>
      </w:r>
      <w:r w:rsidRPr="00634273">
        <w:rPr>
          <w:rFonts w:ascii="mylotus" w:hAnsi="mylotus" w:cs="IRLotus"/>
          <w:sz w:val="24"/>
          <w:szCs w:val="24"/>
          <w:rtl/>
        </w:rPr>
        <w:t>لقاب</w:t>
      </w:r>
      <w:r w:rsidRPr="00634273">
        <w:rPr>
          <w:rFonts w:cs="IRLotus" w:hint="cs"/>
          <w:sz w:val="24"/>
          <w:szCs w:val="24"/>
          <w:rtl/>
        </w:rPr>
        <w:t>:</w:t>
      </w:r>
      <w:r w:rsidRPr="00634273">
        <w:rPr>
          <w:rFonts w:cs="IRLotus"/>
          <w:sz w:val="24"/>
          <w:szCs w:val="24"/>
          <w:rtl/>
        </w:rPr>
        <w:t xml:space="preserve"> ج2، ص22.</w:t>
      </w:r>
    </w:p>
  </w:footnote>
  <w:footnote w:id="44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مختلف الشيع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ص31.</w:t>
      </w:r>
    </w:p>
  </w:footnote>
  <w:footnote w:id="44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ص65، چاپ قم.</w:t>
      </w:r>
    </w:p>
  </w:footnote>
  <w:footnote w:id="44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تهذيب الأحكام</w:t>
      </w:r>
      <w:r w:rsidRPr="00634273">
        <w:rPr>
          <w:rFonts w:cs="IRLotus" w:hint="cs"/>
          <w:sz w:val="24"/>
          <w:szCs w:val="24"/>
          <w:rtl/>
        </w:rPr>
        <w:t>:</w:t>
      </w:r>
      <w:r w:rsidRPr="00634273">
        <w:rPr>
          <w:rFonts w:cs="IRLotus"/>
          <w:sz w:val="24"/>
          <w:szCs w:val="24"/>
          <w:rtl/>
        </w:rPr>
        <w:t xml:space="preserve"> ج4، ص143.</w:t>
      </w:r>
    </w:p>
  </w:footnote>
  <w:footnote w:id="443">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النهای</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ص200، چاپ بيروت،1390 ق.</w:t>
      </w:r>
    </w:p>
  </w:footnote>
  <w:footnote w:id="44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مختلف الشيع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ج2، صص36</w:t>
      </w:r>
      <w:r w:rsidRPr="00634273">
        <w:rPr>
          <w:rFonts w:cs="IRLotus" w:hint="cs"/>
          <w:sz w:val="24"/>
          <w:szCs w:val="24"/>
          <w:rtl/>
        </w:rPr>
        <w:t>-</w:t>
      </w:r>
      <w:r w:rsidRPr="00634273">
        <w:rPr>
          <w:rFonts w:cs="IRLotus"/>
          <w:sz w:val="24"/>
          <w:szCs w:val="24"/>
          <w:rtl/>
        </w:rPr>
        <w:t>37.</w:t>
      </w:r>
    </w:p>
  </w:footnote>
  <w:footnote w:id="44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ص37.</w:t>
      </w:r>
    </w:p>
  </w:footnote>
  <w:footnote w:id="44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قطع اللجاج</w:t>
      </w:r>
      <w:r w:rsidRPr="00634273">
        <w:rPr>
          <w:rFonts w:cs="IRLotus" w:hint="cs"/>
          <w:sz w:val="24"/>
          <w:szCs w:val="24"/>
          <w:rtl/>
        </w:rPr>
        <w:t>:</w:t>
      </w:r>
      <w:r w:rsidRPr="00634273">
        <w:rPr>
          <w:rFonts w:cs="IRLotus"/>
          <w:sz w:val="24"/>
          <w:szCs w:val="24"/>
          <w:rtl/>
        </w:rPr>
        <w:t xml:space="preserve"> ص26.</w:t>
      </w:r>
    </w:p>
  </w:footnote>
  <w:footnote w:id="44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ص</w:t>
      </w:r>
      <w:r w:rsidRPr="00634273">
        <w:rPr>
          <w:rFonts w:cs="IRLotus" w:hint="cs"/>
          <w:sz w:val="24"/>
          <w:szCs w:val="24"/>
          <w:rtl/>
        </w:rPr>
        <w:t xml:space="preserve"> </w:t>
      </w:r>
      <w:r w:rsidRPr="00634273">
        <w:rPr>
          <w:rFonts w:cs="IRLotus"/>
          <w:sz w:val="24"/>
          <w:szCs w:val="24"/>
          <w:rtl/>
        </w:rPr>
        <w:t>277.</w:t>
      </w:r>
    </w:p>
  </w:footnote>
  <w:footnote w:id="44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خراجیه</w:t>
      </w:r>
      <w:r w:rsidRPr="00634273">
        <w:rPr>
          <w:rFonts w:cs="IRLotus" w:hint="cs"/>
          <w:sz w:val="24"/>
          <w:szCs w:val="24"/>
          <w:rtl/>
        </w:rPr>
        <w:t>:</w:t>
      </w:r>
      <w:r w:rsidRPr="00634273">
        <w:rPr>
          <w:rFonts w:cs="IRLotus"/>
          <w:sz w:val="24"/>
          <w:szCs w:val="24"/>
          <w:rtl/>
        </w:rPr>
        <w:t xml:space="preserve"> ص182.</w:t>
      </w:r>
    </w:p>
  </w:footnote>
  <w:footnote w:id="44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برای اطلاع از شرح حال مفصل او به کتاب‌های «</w:t>
      </w:r>
      <w:r w:rsidRPr="00634273">
        <w:rPr>
          <w:rFonts w:ascii="mylotus" w:hAnsi="mylotus" w:cs="IRLotus"/>
          <w:sz w:val="24"/>
          <w:szCs w:val="24"/>
          <w:rtl/>
        </w:rPr>
        <w:t>روضات الجنات</w:t>
      </w:r>
      <w:r w:rsidRPr="00634273">
        <w:rPr>
          <w:rFonts w:cs="IRLotus"/>
          <w:sz w:val="24"/>
          <w:szCs w:val="24"/>
          <w:rtl/>
        </w:rPr>
        <w:t>»، «</w:t>
      </w:r>
      <w:r w:rsidRPr="00634273">
        <w:rPr>
          <w:rFonts w:ascii="mylotus" w:hAnsi="mylotus" w:cs="IRLotus"/>
          <w:sz w:val="24"/>
          <w:szCs w:val="24"/>
          <w:rtl/>
        </w:rPr>
        <w:t>قصص العلماء</w:t>
      </w:r>
      <w:r w:rsidRPr="00634273">
        <w:rPr>
          <w:rFonts w:cs="IRLotus"/>
          <w:sz w:val="24"/>
          <w:szCs w:val="24"/>
          <w:rtl/>
        </w:rPr>
        <w:t>» و «</w:t>
      </w:r>
      <w:r w:rsidRPr="00634273">
        <w:rPr>
          <w:rFonts w:ascii="mylotus" w:hAnsi="mylotus" w:cs="IRLotus"/>
          <w:sz w:val="24"/>
          <w:szCs w:val="24"/>
          <w:rtl/>
        </w:rPr>
        <w:t>الکُنی وال</w:t>
      </w:r>
      <w:r w:rsidRPr="00634273">
        <w:rPr>
          <w:rFonts w:ascii="mylotus" w:hAnsi="mylotus" w:cs="IRLotus" w:hint="cs"/>
          <w:sz w:val="24"/>
          <w:szCs w:val="24"/>
          <w:rtl/>
        </w:rPr>
        <w:t>أ</w:t>
      </w:r>
      <w:r w:rsidRPr="00634273">
        <w:rPr>
          <w:rFonts w:ascii="mylotus" w:hAnsi="mylotus" w:cs="IRLotus"/>
          <w:sz w:val="24"/>
          <w:szCs w:val="24"/>
          <w:rtl/>
        </w:rPr>
        <w:t>لقاب</w:t>
      </w:r>
      <w:r w:rsidRPr="00634273">
        <w:rPr>
          <w:rFonts w:cs="IRLotus"/>
          <w:sz w:val="24"/>
          <w:szCs w:val="24"/>
          <w:rtl/>
        </w:rPr>
        <w:t>» مراجعه کنيد.</w:t>
      </w:r>
    </w:p>
  </w:footnote>
  <w:footnote w:id="45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خراجیه</w:t>
      </w:r>
      <w:r w:rsidRPr="00634273">
        <w:rPr>
          <w:rFonts w:cs="IRLotus" w:hint="cs"/>
          <w:sz w:val="24"/>
          <w:szCs w:val="24"/>
          <w:rtl/>
        </w:rPr>
        <w:t>:</w:t>
      </w:r>
      <w:r w:rsidRPr="00634273">
        <w:rPr>
          <w:rFonts w:cs="IRLotus"/>
          <w:sz w:val="24"/>
          <w:szCs w:val="24"/>
          <w:rtl/>
        </w:rPr>
        <w:t xml:space="preserve"> </w:t>
      </w:r>
      <w:r w:rsidRPr="00634273">
        <w:rPr>
          <w:rFonts w:ascii="mylotus" w:hAnsi="mylotus" w:cs="IRLotus"/>
          <w:sz w:val="24"/>
          <w:szCs w:val="24"/>
          <w:rtl/>
        </w:rPr>
        <w:t>فصل السّراج الوهّاج فی مسألة الخراج</w:t>
      </w:r>
      <w:r w:rsidRPr="00634273">
        <w:rPr>
          <w:rFonts w:cs="IRLotus"/>
          <w:sz w:val="24"/>
          <w:szCs w:val="24"/>
          <w:rtl/>
        </w:rPr>
        <w:t>، ص101.</w:t>
      </w:r>
    </w:p>
  </w:footnote>
  <w:footnote w:id="45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ص116.</w:t>
      </w:r>
    </w:p>
  </w:footnote>
  <w:footnote w:id="45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ص130.</w:t>
      </w:r>
    </w:p>
  </w:footnote>
  <w:footnote w:id="45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ص443، چاپ نجف.</w:t>
      </w:r>
    </w:p>
  </w:footnote>
  <w:footnote w:id="45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ص442.</w:t>
      </w:r>
    </w:p>
  </w:footnote>
  <w:footnote w:id="455">
    <w:p w:rsidR="00A87BEE" w:rsidRPr="00634273" w:rsidRDefault="00A87BEE" w:rsidP="00746A15">
      <w:pPr>
        <w:pStyle w:val="FootnoteText"/>
        <w:bidi/>
        <w:ind w:left="272" w:hanging="272"/>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برای اطلاع بيشتر از احوال وی به کتاب‌های «</w:t>
      </w:r>
      <w:r w:rsidRPr="00634273">
        <w:rPr>
          <w:rFonts w:ascii="mylotus" w:hAnsi="mylotus" w:cs="IRLotus"/>
          <w:sz w:val="24"/>
          <w:szCs w:val="24"/>
          <w:rtl/>
        </w:rPr>
        <w:t>روضات الجنات</w:t>
      </w:r>
      <w:r w:rsidRPr="00634273">
        <w:rPr>
          <w:rFonts w:cs="IRLotus"/>
          <w:sz w:val="24"/>
          <w:szCs w:val="24"/>
          <w:rtl/>
        </w:rPr>
        <w:t>» ، «</w:t>
      </w:r>
      <w:r w:rsidRPr="00634273">
        <w:rPr>
          <w:rFonts w:ascii="mylotus" w:hAnsi="mylotus" w:cs="IRLotus"/>
          <w:sz w:val="24"/>
          <w:szCs w:val="24"/>
          <w:rtl/>
        </w:rPr>
        <w:t>قصص العلماء</w:t>
      </w:r>
      <w:r w:rsidRPr="00634273">
        <w:rPr>
          <w:rFonts w:cs="IRLotus"/>
          <w:sz w:val="24"/>
          <w:szCs w:val="24"/>
          <w:rtl/>
        </w:rPr>
        <w:t xml:space="preserve">» و </w:t>
      </w:r>
      <w:r w:rsidRPr="00634273">
        <w:rPr>
          <w:rFonts w:ascii="mylotus" w:hAnsi="mylotus" w:cs="IRLotus"/>
          <w:sz w:val="24"/>
          <w:szCs w:val="24"/>
          <w:rtl/>
        </w:rPr>
        <w:t>تنقيح المقال</w:t>
      </w:r>
      <w:r w:rsidRPr="00634273">
        <w:rPr>
          <w:rFonts w:cs="IRLotus" w:hint="cs"/>
          <w:sz w:val="24"/>
          <w:szCs w:val="24"/>
          <w:rtl/>
        </w:rPr>
        <w:t>:</w:t>
      </w:r>
      <w:r w:rsidRPr="00634273">
        <w:rPr>
          <w:rFonts w:cs="IRLotus"/>
          <w:sz w:val="24"/>
          <w:szCs w:val="24"/>
          <w:rtl/>
        </w:rPr>
        <w:t xml:space="preserve"> ج2، ص85 مراجعه کنید.</w:t>
      </w:r>
    </w:p>
  </w:footnote>
  <w:footnote w:id="45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ص438.</w:t>
      </w:r>
    </w:p>
  </w:footnote>
  <w:footnote w:id="45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ص442.</w:t>
      </w:r>
    </w:p>
  </w:footnote>
  <w:footnote w:id="45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وسائل الشيع</w:t>
      </w:r>
      <w:r w:rsidRPr="00634273">
        <w:rPr>
          <w:rFonts w:ascii="mylotus" w:hAnsi="mylotus" w:cs="IRLotus" w:hint="cs"/>
          <w:sz w:val="24"/>
          <w:szCs w:val="24"/>
          <w:rtl/>
        </w:rPr>
        <w:t>ة</w:t>
      </w:r>
      <w:r w:rsidRPr="00634273">
        <w:rPr>
          <w:rFonts w:cs="IRLotus" w:hint="cs"/>
          <w:sz w:val="24"/>
          <w:szCs w:val="24"/>
          <w:rtl/>
        </w:rPr>
        <w:t>:</w:t>
      </w:r>
      <w:r w:rsidRPr="00634273">
        <w:rPr>
          <w:rFonts w:cs="IRLotus"/>
          <w:sz w:val="24"/>
          <w:szCs w:val="24"/>
          <w:rtl/>
        </w:rPr>
        <w:t xml:space="preserve"> کتاب الخمس، باب4.</w:t>
      </w:r>
    </w:p>
  </w:footnote>
  <w:footnote w:id="45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ص442.</w:t>
      </w:r>
    </w:p>
  </w:footnote>
  <w:footnote w:id="460">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ص447.</w:t>
      </w:r>
    </w:p>
  </w:footnote>
  <w:footnote w:id="46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جواهر</w:t>
      </w:r>
      <w:r w:rsidRPr="00634273">
        <w:rPr>
          <w:rFonts w:ascii="mylotus" w:hAnsi="mylotus" w:cs="IRLotus" w:hint="cs"/>
          <w:sz w:val="24"/>
          <w:szCs w:val="24"/>
          <w:rtl/>
        </w:rPr>
        <w:t xml:space="preserve"> </w:t>
      </w:r>
      <w:r w:rsidRPr="00634273">
        <w:rPr>
          <w:rFonts w:cs="Times New Roman"/>
          <w:sz w:val="24"/>
          <w:szCs w:val="24"/>
        </w:rPr>
        <w:t>‌</w:t>
      </w:r>
      <w:r w:rsidRPr="00634273">
        <w:rPr>
          <w:rFonts w:ascii="mylotus" w:hAnsi="mylotus" w:cs="IRLotus"/>
          <w:sz w:val="24"/>
          <w:szCs w:val="24"/>
          <w:rtl/>
        </w:rPr>
        <w:t>الکلام</w:t>
      </w:r>
      <w:r w:rsidRPr="00634273">
        <w:rPr>
          <w:rFonts w:cs="IRLotus" w:hint="cs"/>
          <w:sz w:val="24"/>
          <w:szCs w:val="24"/>
          <w:rtl/>
        </w:rPr>
        <w:t>:</w:t>
      </w:r>
      <w:r w:rsidRPr="00634273">
        <w:rPr>
          <w:rFonts w:cs="IRLotus"/>
          <w:sz w:val="24"/>
          <w:szCs w:val="24"/>
          <w:rtl/>
        </w:rPr>
        <w:t xml:space="preserve"> کتاب الزکا</w:t>
      </w:r>
      <w:r w:rsidRPr="00634273">
        <w:rPr>
          <w:rFonts w:ascii="mylotus" w:hAnsi="mylotus" w:cs="IRLotus"/>
          <w:sz w:val="24"/>
          <w:szCs w:val="24"/>
          <w:rtl/>
        </w:rPr>
        <w:t>ة</w:t>
      </w:r>
      <w:r w:rsidRPr="00634273">
        <w:rPr>
          <w:rFonts w:cs="IRLotus" w:hint="cs"/>
          <w:sz w:val="24"/>
          <w:szCs w:val="24"/>
          <w:rtl/>
        </w:rPr>
        <w:t>،</w:t>
      </w:r>
      <w:r w:rsidRPr="00634273">
        <w:rPr>
          <w:rFonts w:cs="IRLotus"/>
          <w:sz w:val="24"/>
          <w:szCs w:val="24"/>
          <w:rtl/>
        </w:rPr>
        <w:t xml:space="preserve"> </w:t>
      </w:r>
      <w:r w:rsidRPr="00634273">
        <w:rPr>
          <w:rFonts w:ascii="B Lotus" w:hAnsi="B Lotus" w:cs="IRLotus"/>
          <w:sz w:val="24"/>
          <w:szCs w:val="24"/>
          <w:rtl/>
        </w:rPr>
        <w:t>ج16، ص155.</w:t>
      </w:r>
    </w:p>
  </w:footnote>
  <w:footnote w:id="46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B Lotus" w:hAnsi="B Lotus" w:cs="IRLotus"/>
          <w:sz w:val="24"/>
          <w:szCs w:val="24"/>
          <w:rtl/>
        </w:rPr>
        <w:t>همان: ج16، ص174.</w:t>
      </w:r>
    </w:p>
  </w:footnote>
  <w:footnote w:id="463">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الحدائق الناضرة</w:t>
      </w:r>
      <w:r w:rsidRPr="00634273">
        <w:rPr>
          <w:rFonts w:cs="IRLotus" w:hint="cs"/>
          <w:sz w:val="24"/>
          <w:szCs w:val="24"/>
          <w:rtl/>
        </w:rPr>
        <w:t>:</w:t>
      </w:r>
      <w:r w:rsidRPr="00634273">
        <w:rPr>
          <w:rFonts w:cs="IRLotus"/>
          <w:sz w:val="24"/>
          <w:szCs w:val="24"/>
          <w:rtl/>
        </w:rPr>
        <w:t xml:space="preserve"> ج12، ص438.</w:t>
      </w:r>
    </w:p>
  </w:footnote>
  <w:footnote w:id="464">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کتاب </w:t>
      </w:r>
      <w:r w:rsidRPr="00634273">
        <w:rPr>
          <w:rFonts w:ascii="mylotus" w:hAnsi="mylotus" w:cs="IRLotus"/>
          <w:sz w:val="24"/>
          <w:szCs w:val="24"/>
          <w:rtl/>
        </w:rPr>
        <w:t>الخمس</w:t>
      </w:r>
      <w:r w:rsidRPr="00634273">
        <w:rPr>
          <w:rFonts w:cs="IRLotus"/>
          <w:sz w:val="24"/>
          <w:szCs w:val="24"/>
          <w:rtl/>
        </w:rPr>
        <w:t xml:space="preserve">، </w:t>
      </w:r>
      <w:r w:rsidRPr="00634273">
        <w:rPr>
          <w:rFonts w:ascii="mylotus" w:hAnsi="mylotus" w:cs="IRLotus"/>
          <w:sz w:val="24"/>
          <w:szCs w:val="24"/>
          <w:rtl/>
        </w:rPr>
        <w:t>المسألة الثانیة.</w:t>
      </w:r>
    </w:p>
  </w:footnote>
  <w:footnote w:id="46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مجددا تأکید می‌کنیم که این محاسبات، مربوط به سال 1347شمسی بوده است.</w:t>
      </w:r>
    </w:p>
  </w:footnote>
  <w:footnote w:id="46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النهایة</w:t>
      </w:r>
      <w:r w:rsidRPr="00634273">
        <w:rPr>
          <w:rFonts w:cs="IRLotus"/>
          <w:sz w:val="24"/>
          <w:szCs w:val="24"/>
          <w:rtl/>
        </w:rPr>
        <w:t>، ص199، چاپ بیروت.</w:t>
      </w:r>
    </w:p>
  </w:footnote>
  <w:footnote w:id="46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الفردوس ال</w:t>
      </w:r>
      <w:r w:rsidRPr="00634273">
        <w:rPr>
          <w:rFonts w:ascii="mylotus" w:hAnsi="mylotus" w:cs="IRLotus" w:hint="cs"/>
          <w:sz w:val="24"/>
          <w:szCs w:val="24"/>
          <w:rtl/>
        </w:rPr>
        <w:t>أ</w:t>
      </w:r>
      <w:r w:rsidRPr="00634273">
        <w:rPr>
          <w:rFonts w:ascii="mylotus" w:hAnsi="mylotus" w:cs="IRLotus"/>
          <w:sz w:val="24"/>
          <w:szCs w:val="24"/>
          <w:rtl/>
        </w:rPr>
        <w:t>علی</w:t>
      </w:r>
      <w:r w:rsidRPr="00634273">
        <w:rPr>
          <w:rFonts w:cs="IRLotus" w:hint="cs"/>
          <w:sz w:val="24"/>
          <w:szCs w:val="24"/>
          <w:rtl/>
        </w:rPr>
        <w:t>:</w:t>
      </w:r>
      <w:r w:rsidRPr="00634273">
        <w:rPr>
          <w:rFonts w:cs="IRLotus"/>
          <w:sz w:val="24"/>
          <w:szCs w:val="24"/>
          <w:rtl/>
        </w:rPr>
        <w:t xml:space="preserve"> ص55.</w:t>
      </w:r>
    </w:p>
  </w:footnote>
  <w:footnote w:id="46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ستايش خدايى را كه ما را بدين [راه] هدايت نمود و اگر خدا ما را رهبرى نمى‏كرد ما خود هدايت نمى‏يافتيم</w:t>
      </w:r>
      <w:r w:rsidRPr="00634273">
        <w:rPr>
          <w:rFonts w:ascii="Tahoma" w:hAnsi="Tahoma" w:cs="IRLotus" w:hint="cs"/>
          <w:sz w:val="24"/>
          <w:szCs w:val="24"/>
          <w:rtl/>
        </w:rPr>
        <w:t>»</w:t>
      </w:r>
      <w:r w:rsidRPr="00634273">
        <w:rPr>
          <w:rFonts w:cs="IRLotus" w:hint="cs"/>
          <w:sz w:val="24"/>
          <w:szCs w:val="24"/>
          <w:rtl/>
        </w:rPr>
        <w:t>.</w:t>
      </w:r>
    </w:p>
  </w:footnote>
  <w:footnote w:id="46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اين فضل خداست كه به هر كس بخواهد آن را مى‏دهد و خداوند را فزون‏بخشى بزرگ است</w:t>
      </w:r>
      <w:r w:rsidRPr="00634273">
        <w:rPr>
          <w:rFonts w:cs="IRLotus" w:hint="cs"/>
          <w:sz w:val="24"/>
          <w:szCs w:val="24"/>
          <w:rtl/>
        </w:rPr>
        <w:t>»</w:t>
      </w:r>
      <w:r w:rsidRPr="00634273">
        <w:rPr>
          <w:rFonts w:cs="IRLotus"/>
          <w:sz w:val="24"/>
          <w:szCs w:val="24"/>
          <w:rtl/>
        </w:rPr>
        <w:t>.</w:t>
      </w:r>
    </w:p>
  </w:footnote>
  <w:footnote w:id="47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هر دسته‏اى به آنچه نزدشان بود دل خوش كردند</w:t>
      </w:r>
      <w:r w:rsidRPr="00634273">
        <w:rPr>
          <w:rFonts w:ascii="Tahoma" w:hAnsi="Tahoma" w:cs="IRLotus" w:hint="cs"/>
          <w:sz w:val="24"/>
          <w:szCs w:val="24"/>
          <w:rtl/>
        </w:rPr>
        <w:t>».</w:t>
      </w:r>
    </w:p>
  </w:footnote>
  <w:footnote w:id="471">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ascii="Tahoma" w:hAnsi="Tahoma" w:cs="IRLotus"/>
          <w:sz w:val="24"/>
          <w:szCs w:val="24"/>
          <w:rtl/>
        </w:rPr>
        <w:t>به راستى پروردگار ما آمرزنده [و] حق‏شناس است</w:t>
      </w:r>
      <w:r w:rsidRPr="00634273">
        <w:rPr>
          <w:rFonts w:ascii="Tahoma" w:hAnsi="Tahoma" w:cs="IRLotus" w:hint="cs"/>
          <w:sz w:val="24"/>
          <w:szCs w:val="24"/>
          <w:rtl/>
        </w:rPr>
        <w:t>»</w:t>
      </w:r>
      <w:r w:rsidRPr="00634273">
        <w:rPr>
          <w:rFonts w:ascii="Tahoma" w:hAnsi="Tahoma" w:cs="Traditional Arabic" w:hint="cs"/>
          <w:sz w:val="24"/>
          <w:szCs w:val="24"/>
          <w:rtl/>
        </w:rPr>
        <w:t>.</w:t>
      </w:r>
    </w:p>
  </w:footnote>
  <w:footnote w:id="472">
    <w:p w:rsidR="00A87BEE" w:rsidRPr="00634273" w:rsidRDefault="00A87BEE" w:rsidP="00842CC4">
      <w:pPr>
        <w:pStyle w:val="FootnoteText"/>
        <w:bidi/>
        <w:ind w:left="284" w:hanging="284"/>
        <w:jc w:val="both"/>
        <w:rPr>
          <w:rFont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 xml:space="preserve"> وَمَا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خَلَق</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جِنَّ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إِنسَ</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لِيَع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بُدُونِ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٥٦</w:t>
      </w:r>
      <w:r w:rsidRPr="00634273">
        <w:rPr>
          <w:rFonts w:cs="Traditional Arabic"/>
          <w:sz w:val="24"/>
          <w:szCs w:val="24"/>
          <w:rtl/>
        </w:rPr>
        <w:t>﴾</w:t>
      </w:r>
      <w:r w:rsidRPr="00634273">
        <w:rPr>
          <w:rFonts w:cs="IRLotus"/>
          <w:sz w:val="24"/>
          <w:szCs w:val="24"/>
          <w:rtl/>
        </w:rPr>
        <w:t xml:space="preserve"> [</w:t>
      </w:r>
      <w:r w:rsidRPr="00634273">
        <w:rPr>
          <w:rFonts w:cs="IRLotus" w:hint="cs"/>
          <w:sz w:val="24"/>
          <w:szCs w:val="24"/>
          <w:rtl/>
        </w:rPr>
        <w:t>ال</w:t>
      </w:r>
      <w:r w:rsidRPr="00634273">
        <w:rPr>
          <w:rFonts w:cs="IRLotus"/>
          <w:sz w:val="24"/>
          <w:szCs w:val="24"/>
          <w:rtl/>
        </w:rPr>
        <w:t>ذاریات:</w:t>
      </w:r>
      <w:r w:rsidRPr="00634273">
        <w:rPr>
          <w:rFonts w:cs="IRLotus" w:hint="cs"/>
          <w:sz w:val="24"/>
          <w:szCs w:val="24"/>
          <w:rtl/>
        </w:rPr>
        <w:t xml:space="preserve"> </w:t>
      </w:r>
      <w:r w:rsidRPr="00634273">
        <w:rPr>
          <w:rFonts w:cs="IRLotus"/>
          <w:sz w:val="24"/>
          <w:szCs w:val="24"/>
          <w:rtl/>
        </w:rPr>
        <w:t>56]</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b/>
          <w:bCs/>
          <w:sz w:val="24"/>
          <w:szCs w:val="24"/>
          <w:rtl/>
        </w:rPr>
      </w:pPr>
      <w:r w:rsidRPr="00634273">
        <w:rPr>
          <w:rFonts w:cs="IRLotus" w:hint="cs"/>
          <w:sz w:val="24"/>
          <w:szCs w:val="24"/>
          <w:rtl/>
        </w:rPr>
        <w:t>«</w:t>
      </w:r>
      <w:r w:rsidRPr="00634273">
        <w:rPr>
          <w:rFonts w:ascii="Tahoma" w:hAnsi="Tahoma" w:cs="IRLotus"/>
          <w:sz w:val="24"/>
          <w:szCs w:val="24"/>
          <w:rtl/>
        </w:rPr>
        <w:t>و جن و انس را نيافريدم جز براى آنكه مرا بپرستند</w:t>
      </w:r>
      <w:r w:rsidRPr="00634273">
        <w:rPr>
          <w:rFonts w:ascii="Tahoma" w:hAnsi="Tahoma" w:cs="IRLotus" w:hint="cs"/>
          <w:sz w:val="24"/>
          <w:szCs w:val="24"/>
          <w:rtl/>
        </w:rPr>
        <w:t>»</w:t>
      </w:r>
      <w:r w:rsidRPr="00634273">
        <w:rPr>
          <w:rFonts w:ascii="Tahoma" w:hAnsi="Tahoma" w:cs="IRLotus"/>
          <w:sz w:val="24"/>
          <w:szCs w:val="24"/>
          <w:rtl/>
        </w:rPr>
        <w:t>.</w:t>
      </w:r>
    </w:p>
  </w:footnote>
  <w:footnote w:id="47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شرح ارشاد</w:t>
      </w:r>
      <w:r w:rsidRPr="00634273">
        <w:rPr>
          <w:rFonts w:cs="IRLotus" w:hint="cs"/>
          <w:sz w:val="24"/>
          <w:szCs w:val="24"/>
          <w:rtl/>
        </w:rPr>
        <w:t>:</w:t>
      </w:r>
      <w:r w:rsidRPr="00634273">
        <w:rPr>
          <w:rFonts w:cs="IRLotus"/>
          <w:sz w:val="24"/>
          <w:szCs w:val="24"/>
          <w:rtl/>
        </w:rPr>
        <w:t xml:space="preserve"> ص 278.</w:t>
      </w:r>
    </w:p>
  </w:footnote>
  <w:footnote w:id="47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hint="cs"/>
          <w:sz w:val="24"/>
          <w:szCs w:val="24"/>
          <w:rtl/>
        </w:rPr>
        <w:t>:</w:t>
      </w:r>
      <w:r w:rsidRPr="00634273">
        <w:rPr>
          <w:rFonts w:cs="IRLotus"/>
          <w:sz w:val="24"/>
          <w:szCs w:val="24"/>
          <w:rtl/>
        </w:rPr>
        <w:t xml:space="preserve"> ص277.</w:t>
      </w:r>
      <w:r w:rsidRPr="00634273">
        <w:rPr>
          <w:rFonts w:cs="IRLotus" w:hint="cs"/>
          <w:sz w:val="24"/>
          <w:szCs w:val="24"/>
          <w:rtl/>
        </w:rPr>
        <w:t>‌</w:t>
      </w:r>
    </w:p>
  </w:footnote>
  <w:footnote w:id="47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لوامع صاحبقرانی</w:t>
      </w:r>
      <w:r w:rsidRPr="00634273">
        <w:rPr>
          <w:rFonts w:cs="IRLotus" w:hint="cs"/>
          <w:sz w:val="24"/>
          <w:szCs w:val="24"/>
          <w:rtl/>
        </w:rPr>
        <w:t>:</w:t>
      </w:r>
      <w:r w:rsidRPr="00634273">
        <w:rPr>
          <w:rFonts w:cs="IRLotus"/>
          <w:sz w:val="24"/>
          <w:szCs w:val="24"/>
          <w:rtl/>
        </w:rPr>
        <w:t xml:space="preserve"> ج2، ص682.</w:t>
      </w:r>
    </w:p>
  </w:footnote>
  <w:footnote w:id="47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و به طور خلاصه، می‌توان گفت که دلالت این آیه بر وجوب[پرداختِ] خمس، بعید نیست، جز آنکه دلیل دیگری باشد، خصوصاً با لحاظ نمودن اینکه غنیمت، در لغت و عرف، به معنی مطلقِ سود است.</w:t>
      </w:r>
    </w:p>
  </w:footnote>
  <w:footnote w:id="47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یعنی: «باید به متن توجه کنید، نه به حاشیه‌های کتاب».</w:t>
      </w:r>
    </w:p>
  </w:footnote>
  <w:footnote w:id="47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ج2، ص76.</w:t>
      </w:r>
    </w:p>
  </w:footnote>
  <w:footnote w:id="47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IRLotus"/>
          <w:sz w:val="24"/>
          <w:szCs w:val="24"/>
          <w:rtl/>
        </w:rPr>
        <w:t>ظاهراً غنیمت چیزی است که از میدان جنگ گرفته شده باشد، و آیات قبل و بعد [از آیه 41 سوره انفال] این نکته را تأیید می‌کنند، و بدین دلیل، بیشترِ مفسران معنای ظاهری آن را برداشت کرده‌اند</w:t>
      </w:r>
      <w:r w:rsidRPr="00634273">
        <w:rPr>
          <w:rFonts w:cs="IRLotus" w:hint="cs"/>
          <w:sz w:val="24"/>
          <w:szCs w:val="24"/>
          <w:rtl/>
        </w:rPr>
        <w:t>»</w:t>
      </w:r>
      <w:r w:rsidRPr="00634273">
        <w:rPr>
          <w:rFonts w:cs="IRLotus"/>
          <w:sz w:val="24"/>
          <w:szCs w:val="24"/>
          <w:rtl/>
        </w:rPr>
        <w:t>.</w:t>
      </w:r>
    </w:p>
  </w:footnote>
  <w:footnote w:id="48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IRLotus"/>
          <w:sz w:val="24"/>
          <w:szCs w:val="24"/>
          <w:rtl/>
        </w:rPr>
        <w:t>غنیمت در لغت و عرف، به طور مطلق، به سود گفته می‌شود</w:t>
      </w:r>
      <w:r w:rsidRPr="00634273">
        <w:rPr>
          <w:rFonts w:cs="IRLotus" w:hint="cs"/>
          <w:sz w:val="24"/>
          <w:szCs w:val="24"/>
          <w:rtl/>
        </w:rPr>
        <w:t>»</w:t>
      </w:r>
      <w:r w:rsidRPr="00634273">
        <w:rPr>
          <w:rFonts w:cs="IRLotus"/>
          <w:sz w:val="24"/>
          <w:szCs w:val="24"/>
          <w:rtl/>
        </w:rPr>
        <w:t>.</w:t>
      </w:r>
    </w:p>
  </w:footnote>
  <w:footnote w:id="48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hint="cs"/>
          <w:sz w:val="24"/>
          <w:szCs w:val="24"/>
          <w:rtl/>
        </w:rPr>
        <w:t>«</w:t>
      </w:r>
      <w:r w:rsidRPr="00634273">
        <w:rPr>
          <w:rFonts w:ascii="Tahoma" w:hAnsi="Tahoma" w:cs="IRLotus"/>
          <w:sz w:val="24"/>
          <w:szCs w:val="24"/>
          <w:rtl/>
        </w:rPr>
        <w:t>اى كسانى كه ايمان آورده‏ايد چون در راه خدا سفر مى‏كنيد [خوب] رسيدگى كنيد و به كسى كه نزد شما [اظهار] اسلام مى‏كند مگوييد تو مؤمن نيستى [تا بدين بهانه] متاع زندگى دنيا را بجوييد چرا كه غنيمت‌هاى فراوان نزد خداست قبلا خودتان [نيز] همين گونه بوديد و خدا بر شما منت نهاد پس خوب رسيدگى كنيد كه خدا همواره به آنچه انجام مى‏دهيد آگاه است</w:t>
      </w:r>
      <w:r w:rsidRPr="00634273">
        <w:rPr>
          <w:rFonts w:cs="IRLotus" w:hint="cs"/>
          <w:sz w:val="24"/>
          <w:szCs w:val="24"/>
          <w:rtl/>
        </w:rPr>
        <w:t>»</w:t>
      </w:r>
      <w:r w:rsidRPr="00634273">
        <w:rPr>
          <w:rFonts w:cs="IRLotus"/>
          <w:sz w:val="24"/>
          <w:szCs w:val="24"/>
          <w:rtl/>
        </w:rPr>
        <w:t>.</w:t>
      </w:r>
    </w:p>
  </w:footnote>
  <w:footnote w:id="48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منظور آن است که باید به عمومِ لفظِ آیه نگاه کرد، نه به موردِ مخصوصی که برای آن نازل شده است.</w:t>
      </w:r>
    </w:p>
  </w:footnote>
  <w:footnote w:id="48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Traditional Arabic" w:hint="cs"/>
          <w:sz w:val="24"/>
          <w:szCs w:val="24"/>
          <w:rtl/>
        </w:rPr>
        <w:t xml:space="preserve"> </w:t>
      </w:r>
      <w:r w:rsidRPr="00634273">
        <w:rPr>
          <w:rFonts w:cs="IRLotus" w:hint="cs"/>
          <w:sz w:val="24"/>
          <w:szCs w:val="24"/>
          <w:rtl/>
        </w:rPr>
        <w:t>«</w:t>
      </w:r>
      <w:r w:rsidRPr="00634273">
        <w:rPr>
          <w:rFonts w:cs="IRLotus"/>
          <w:sz w:val="24"/>
          <w:szCs w:val="24"/>
          <w:rtl/>
        </w:rPr>
        <w:t>ما [از معنای اصلیِ آن] فراتر می‌رویم</w:t>
      </w:r>
      <w:r w:rsidRPr="00634273">
        <w:rPr>
          <w:rFonts w:cs="IRLotus" w:hint="cs"/>
          <w:sz w:val="24"/>
          <w:szCs w:val="24"/>
          <w:rtl/>
        </w:rPr>
        <w:t>»</w:t>
      </w:r>
      <w:r w:rsidRPr="00634273">
        <w:rPr>
          <w:rFonts w:cs="IRLotus"/>
          <w:sz w:val="24"/>
          <w:szCs w:val="24"/>
          <w:rtl/>
        </w:rPr>
        <w:t>.</w:t>
      </w:r>
    </w:p>
  </w:footnote>
  <w:footnote w:id="48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IRLotus"/>
          <w:sz w:val="24"/>
          <w:szCs w:val="24"/>
          <w:rtl/>
        </w:rPr>
        <w:t>می‌توان استدلال کرد</w:t>
      </w:r>
      <w:r w:rsidRPr="00634273">
        <w:rPr>
          <w:rFonts w:cs="IRLotus" w:hint="cs"/>
          <w:sz w:val="24"/>
          <w:szCs w:val="24"/>
          <w:rtl/>
        </w:rPr>
        <w:t>»</w:t>
      </w:r>
      <w:r w:rsidRPr="00634273">
        <w:rPr>
          <w:rFonts w:cs="IRLotus"/>
          <w:sz w:val="24"/>
          <w:szCs w:val="24"/>
          <w:rtl/>
        </w:rPr>
        <w:t>.</w:t>
      </w:r>
    </w:p>
  </w:footnote>
  <w:footnote w:id="48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«غنیمت گرفتن یعنی: به دست آوردنِ چیزی، و اصلِ غنیمت، به دست آوردنِ چیزی است از دشمن</w:t>
      </w:r>
      <w:r w:rsidRPr="00634273">
        <w:rPr>
          <w:rFonts w:cs="IRLotus" w:hint="cs"/>
          <w:sz w:val="24"/>
          <w:szCs w:val="24"/>
          <w:rtl/>
        </w:rPr>
        <w:t>،</w:t>
      </w:r>
      <w:r w:rsidRPr="00634273">
        <w:rPr>
          <w:rFonts w:cs="IRLotus"/>
          <w:sz w:val="24"/>
          <w:szCs w:val="24"/>
          <w:rtl/>
        </w:rPr>
        <w:t xml:space="preserve"> سپس معنیِ آن گسترش یافت و به هر چیزی که از ایشان به دست آید، اطلاق شد».</w:t>
      </w:r>
    </w:p>
  </w:footnote>
  <w:footnote w:id="48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«چیزی را غنیمت گرفت، یعنی آن را به دست آورد».</w:t>
      </w:r>
    </w:p>
  </w:footnote>
  <w:footnote w:id="487">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ناصر مکارم شیرازی و چند طلبه حوزه علمیه قم جزوه‌ای در پاسخ به کتاب خمس منتشر نمودند به نام «</w:t>
      </w:r>
      <w:r w:rsidRPr="00634273">
        <w:rPr>
          <w:rFonts w:ascii="mylotus" w:hAnsi="mylotus" w:cs="IRLotus"/>
          <w:sz w:val="24"/>
          <w:szCs w:val="24"/>
          <w:rtl/>
        </w:rPr>
        <w:t>خمس پشتوانۀ استقلال بیت المال</w:t>
      </w:r>
      <w:r w:rsidRPr="00634273">
        <w:rPr>
          <w:rFonts w:cs="IRLotus"/>
          <w:sz w:val="24"/>
          <w:szCs w:val="24"/>
          <w:rtl/>
        </w:rPr>
        <w:t>». آنچه در اینجا می‌خوانید، پاسخ استاد قلمداران به جزو</w:t>
      </w:r>
      <w:r w:rsidRPr="00634273">
        <w:rPr>
          <w:rFonts w:cs="IRLotus" w:hint="cs"/>
          <w:sz w:val="24"/>
          <w:szCs w:val="24"/>
          <w:rtl/>
        </w:rPr>
        <w:t>ه</w:t>
      </w:r>
      <w:r w:rsidRPr="00634273">
        <w:rPr>
          <w:rFonts w:cs="IRLotus"/>
          <w:sz w:val="24"/>
          <w:szCs w:val="24"/>
          <w:rtl/>
        </w:rPr>
        <w:t xml:space="preserve"> مذکور است. (مُصحح)</w:t>
      </w:r>
    </w:p>
  </w:footnote>
  <w:footnote w:id="48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منظورِ استاد قلمداران، آیت الله العظمی حسینعلی منتظری</w:t>
      </w:r>
      <w:r w:rsidRPr="00634273">
        <w:rPr>
          <w:rFonts w:cs="CTraditional Arabic" w:hint="cs"/>
          <w:sz w:val="24"/>
          <w:szCs w:val="24"/>
          <w:rtl/>
        </w:rPr>
        <w:t>/</w:t>
      </w:r>
      <w:r w:rsidRPr="00634273">
        <w:rPr>
          <w:rFonts w:cs="IRLotus"/>
          <w:sz w:val="24"/>
          <w:szCs w:val="24"/>
          <w:rtl/>
        </w:rPr>
        <w:t xml:space="preserve"> است، که زندانیِ حکومت پهلوی بود. وی وقتی داستانِ کتاب خمس را شنید، برای کمک به چاپ آن، مبلغ100 تومان برای استاد قلمداران فرستاد.</w:t>
      </w:r>
    </w:p>
  </w:footnote>
  <w:footnote w:id="489">
    <w:p w:rsidR="00A87BEE" w:rsidRPr="00634273" w:rsidRDefault="00A87BEE" w:rsidP="00BE6AC1">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چیزی را خوب شمردن و خوب پنداشتن.</w:t>
      </w:r>
    </w:p>
  </w:footnote>
  <w:footnote w:id="49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منظور استاد قلمداران، آیت الله غروی اصفهانی است.</w:t>
      </w:r>
    </w:p>
  </w:footnote>
  <w:footnote w:id="49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KFGQPC Uthman Taha Naskh"/>
          <w:sz w:val="24"/>
          <w:szCs w:val="23"/>
          <w:rtl/>
        </w:rPr>
        <w:t xml:space="preserve">إنَّ </w:t>
      </w:r>
      <w:r w:rsidRPr="00634273">
        <w:rPr>
          <w:rStyle w:val="hilight"/>
          <w:rFonts w:cs="KFGQPC Uthman Taha Naskh" w:hint="cs"/>
          <w:sz w:val="24"/>
          <w:szCs w:val="23"/>
          <w:rtl/>
        </w:rPr>
        <w:t>أ</w:t>
      </w:r>
      <w:r w:rsidRPr="00634273">
        <w:rPr>
          <w:rStyle w:val="hilight"/>
          <w:rFonts w:cs="KFGQPC Uthman Taha Naskh"/>
          <w:sz w:val="24"/>
          <w:szCs w:val="23"/>
          <w:rtl/>
        </w:rPr>
        <w:t>فضَلُ</w:t>
      </w:r>
      <w:r w:rsidRPr="00634273">
        <w:rPr>
          <w:rFonts w:cs="KFGQPC Uthman Taha Naskh"/>
          <w:sz w:val="24"/>
          <w:szCs w:val="23"/>
          <w:rtl/>
        </w:rPr>
        <w:t xml:space="preserve"> </w:t>
      </w:r>
      <w:r w:rsidRPr="00634273">
        <w:rPr>
          <w:rStyle w:val="hilight"/>
          <w:rFonts w:cs="KFGQPC Uthman Taha Naskh"/>
          <w:sz w:val="24"/>
          <w:szCs w:val="23"/>
          <w:rtl/>
        </w:rPr>
        <w:t>الجَهاد</w:t>
      </w:r>
      <w:r w:rsidRPr="00634273">
        <w:rPr>
          <w:rFonts w:cs="KFGQPC Uthman Taha Naskh"/>
          <w:sz w:val="24"/>
          <w:szCs w:val="23"/>
          <w:rtl/>
        </w:rPr>
        <w:t xml:space="preserve"> </w:t>
      </w:r>
      <w:r w:rsidRPr="00634273">
        <w:rPr>
          <w:rStyle w:val="hilight"/>
          <w:rFonts w:cs="KFGQPC Uthman Taha Naskh"/>
          <w:sz w:val="24"/>
          <w:szCs w:val="23"/>
          <w:rtl/>
        </w:rPr>
        <w:t>كَلِمَة</w:t>
      </w:r>
      <w:r w:rsidRPr="00634273">
        <w:rPr>
          <w:rFonts w:cs="KFGQPC Uthman Taha Naskh"/>
          <w:sz w:val="24"/>
          <w:szCs w:val="23"/>
          <w:rtl/>
        </w:rPr>
        <w:t xml:space="preserve">ُ </w:t>
      </w:r>
      <w:r w:rsidRPr="00634273">
        <w:rPr>
          <w:rStyle w:val="hilight"/>
          <w:rFonts w:cs="KFGQPC Uthman Taha Naskh"/>
          <w:sz w:val="24"/>
          <w:szCs w:val="23"/>
          <w:rtl/>
        </w:rPr>
        <w:t>عَدل</w:t>
      </w:r>
      <w:r w:rsidRPr="00634273">
        <w:rPr>
          <w:rFonts w:cs="KFGQPC Uthman Taha Naskh"/>
          <w:sz w:val="24"/>
          <w:szCs w:val="23"/>
          <w:rtl/>
        </w:rPr>
        <w:t xml:space="preserve"> </w:t>
      </w:r>
      <w:r w:rsidRPr="00634273">
        <w:rPr>
          <w:rStyle w:val="hilight"/>
          <w:rFonts w:cs="KFGQPC Uthman Taha Naskh"/>
          <w:sz w:val="24"/>
          <w:szCs w:val="23"/>
          <w:rtl/>
        </w:rPr>
        <w:t>عِندَ</w:t>
      </w:r>
      <w:r w:rsidRPr="00634273">
        <w:rPr>
          <w:rFonts w:cs="KFGQPC Uthman Taha Naskh"/>
          <w:sz w:val="24"/>
          <w:szCs w:val="23"/>
          <w:rtl/>
        </w:rPr>
        <w:t xml:space="preserve"> </w:t>
      </w:r>
      <w:r w:rsidRPr="00634273">
        <w:rPr>
          <w:rStyle w:val="hilight"/>
          <w:rFonts w:cs="KFGQPC Uthman Taha Naskh"/>
          <w:sz w:val="24"/>
          <w:szCs w:val="23"/>
          <w:rtl/>
        </w:rPr>
        <w:t>إمام</w:t>
      </w:r>
      <w:r w:rsidRPr="00634273">
        <w:rPr>
          <w:rFonts w:cs="KFGQPC Uthman Taha Naskh"/>
          <w:sz w:val="24"/>
          <w:szCs w:val="23"/>
          <w:rtl/>
        </w:rPr>
        <w:t xml:space="preserve">ٍ </w:t>
      </w:r>
      <w:r w:rsidRPr="00634273">
        <w:rPr>
          <w:rStyle w:val="hilight"/>
          <w:rFonts w:cs="KFGQPC Uthman Taha Naskh"/>
          <w:sz w:val="24"/>
          <w:szCs w:val="23"/>
          <w:rtl/>
        </w:rPr>
        <w:t>جائرٍ</w:t>
      </w:r>
      <w:r w:rsidRPr="00634273">
        <w:rPr>
          <w:rFonts w:cs="IRLotus" w:hint="cs"/>
          <w:sz w:val="24"/>
          <w:szCs w:val="24"/>
          <w:rtl/>
        </w:rPr>
        <w:t>»</w:t>
      </w:r>
      <w:r w:rsidRPr="00634273">
        <w:rPr>
          <w:rFonts w:cs="IRLotus"/>
          <w:sz w:val="24"/>
          <w:szCs w:val="24"/>
          <w:rtl/>
        </w:rPr>
        <w:t xml:space="preserve">. </w:t>
      </w:r>
      <w:r w:rsidRPr="00634273">
        <w:rPr>
          <w:rFonts w:cs="IRLotus" w:hint="cs"/>
          <w:sz w:val="24"/>
          <w:szCs w:val="24"/>
          <w:rtl/>
        </w:rPr>
        <w:t>[</w:t>
      </w:r>
      <w:r w:rsidRPr="00634273">
        <w:rPr>
          <w:rFonts w:ascii="mylotus" w:hAnsi="mylotus" w:cs="IRLotus"/>
          <w:sz w:val="24"/>
          <w:szCs w:val="24"/>
          <w:rtl/>
        </w:rPr>
        <w:t>تهذیب الأحکام</w:t>
      </w:r>
      <w:r w:rsidRPr="00634273">
        <w:rPr>
          <w:rFonts w:cs="IRLotus" w:hint="cs"/>
          <w:sz w:val="24"/>
          <w:szCs w:val="24"/>
          <w:rtl/>
        </w:rPr>
        <w:t>:</w:t>
      </w:r>
      <w:r w:rsidRPr="00634273">
        <w:rPr>
          <w:rFonts w:cs="IRLotus"/>
          <w:sz w:val="24"/>
          <w:szCs w:val="24"/>
          <w:rtl/>
        </w:rPr>
        <w:t xml:space="preserve"> ج6، ص178، و کافی، ج5، ص60</w:t>
      </w:r>
      <w:r w:rsidRPr="00634273">
        <w:rPr>
          <w:rFonts w:cs="IRLotus" w:hint="cs"/>
          <w:sz w:val="24"/>
          <w:szCs w:val="24"/>
          <w:rtl/>
        </w:rPr>
        <w:t>].</w:t>
      </w:r>
    </w:p>
  </w:footnote>
  <w:footnote w:id="49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ascii="Tahoma" w:hAnsi="Tahoma" w:cs="IRLotus"/>
          <w:sz w:val="24"/>
          <w:szCs w:val="24"/>
          <w:rtl/>
        </w:rPr>
        <w:t>و خدا هر كه را بخواهد به راه راست هدايت مى‏كند</w:t>
      </w:r>
      <w:r w:rsidRPr="00634273">
        <w:rPr>
          <w:rFonts w:ascii="Tahoma" w:hAnsi="Tahoma" w:cs="IRLotus" w:hint="cs"/>
          <w:sz w:val="24"/>
          <w:szCs w:val="24"/>
          <w:rtl/>
        </w:rPr>
        <w:t>».</w:t>
      </w:r>
    </w:p>
  </w:footnote>
  <w:footnote w:id="49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کسی که در حال غرق شدن است، به هر گیاهی چنگ می‌زند [تا خود را نجات دهد].</w:t>
      </w:r>
    </w:p>
  </w:footnote>
  <w:footnote w:id="49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Calibri" w:hAnsi="Calibri" w:cs="IRLotus"/>
          <w:sz w:val="24"/>
          <w:szCs w:val="24"/>
          <w:rtl/>
        </w:rPr>
        <w:t>«غنیمت چیزی است که از اموال جنگجویانِ کافر به از راه جنگیدن به دست‌ ‌آید».</w:t>
      </w:r>
    </w:p>
  </w:footnote>
  <w:footnote w:id="49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hint="cs"/>
          <w:sz w:val="24"/>
          <w:szCs w:val="24"/>
          <w:rtl/>
        </w:rPr>
        <w:t xml:space="preserve"> </w:t>
      </w:r>
      <w:r w:rsidRPr="00634273">
        <w:rPr>
          <w:rFonts w:cs="IRLotus"/>
          <w:sz w:val="24"/>
          <w:szCs w:val="24"/>
          <w:rtl/>
        </w:rPr>
        <w:t>«و دوستان ما گفته‌اند که [پرداختِ] خمس در هر سودی واجب است».</w:t>
      </w:r>
    </w:p>
  </w:footnote>
  <w:footnote w:id="49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IRLotus"/>
          <w:sz w:val="24"/>
          <w:szCs w:val="24"/>
          <w:rtl/>
        </w:rPr>
        <w:t>دستیابی به چیزی بدون انجام سعی و تلاش</w:t>
      </w:r>
      <w:r w:rsidRPr="00634273">
        <w:rPr>
          <w:rFonts w:cs="IRLotus" w:hint="cs"/>
          <w:sz w:val="24"/>
          <w:szCs w:val="24"/>
          <w:rtl/>
        </w:rPr>
        <w:t>»</w:t>
      </w:r>
      <w:r w:rsidRPr="00634273">
        <w:rPr>
          <w:rFonts w:cs="IRLotus"/>
          <w:sz w:val="24"/>
          <w:szCs w:val="24"/>
          <w:rtl/>
        </w:rPr>
        <w:t>.</w:t>
      </w:r>
    </w:p>
  </w:footnote>
  <w:footnote w:id="497">
    <w:p w:rsidR="00A87BEE" w:rsidRPr="00634273" w:rsidRDefault="00A87BEE" w:rsidP="00842CC4">
      <w:pPr>
        <w:pStyle w:val="FootnoteText"/>
        <w:bidi/>
        <w:ind w:left="284" w:hanging="284"/>
        <w:jc w:val="both"/>
        <w:rPr>
          <w:rFonts w:cs="Traditional Arabic"/>
          <w:spacing w:val="-4"/>
          <w:sz w:val="24"/>
          <w:szCs w:val="24"/>
          <w:rtl/>
        </w:rPr>
      </w:pPr>
      <w:r w:rsidRPr="00634273">
        <w:rPr>
          <w:rStyle w:val="FootnoteReference"/>
          <w:rFonts w:ascii="B Lotus" w:hAnsi="B Lotus" w:cs="IRLotus"/>
          <w:spacing w:val="-4"/>
          <w:sz w:val="24"/>
          <w:szCs w:val="24"/>
          <w:vertAlign w:val="baseline"/>
          <w:rtl/>
        </w:rPr>
        <w:footnoteRef/>
      </w:r>
      <w:r w:rsidRPr="00634273">
        <w:rPr>
          <w:rFonts w:ascii="B Lotus" w:hAnsi="B Lotus" w:cs="IRLotus"/>
          <w:spacing w:val="-4"/>
          <w:sz w:val="24"/>
          <w:szCs w:val="24"/>
          <w:rtl/>
        </w:rPr>
        <w:t>-</w:t>
      </w:r>
      <w:r w:rsidRPr="00634273">
        <w:rPr>
          <w:rFonts w:ascii="B Lotus" w:hAnsi="B Lotus" w:cs="IRLotus" w:hint="cs"/>
          <w:spacing w:val="-4"/>
          <w:sz w:val="24"/>
          <w:szCs w:val="24"/>
          <w:rtl/>
        </w:rPr>
        <w:t xml:space="preserve"> </w:t>
      </w:r>
      <w:r w:rsidRPr="00634273">
        <w:rPr>
          <w:rFonts w:cs="Traditional Arabic"/>
          <w:spacing w:val="-4"/>
          <w:sz w:val="24"/>
          <w:szCs w:val="24"/>
          <w:rtl/>
        </w:rPr>
        <w:t>﴿</w:t>
      </w:r>
      <w:r w:rsidRPr="00634273">
        <w:rPr>
          <w:rFonts w:ascii="KFGQPC Uthmanic Script HAFS" w:cs="KFGQPC Uthmanic Script HAFS" w:hint="eastAsia"/>
          <w:spacing w:val="-4"/>
          <w:sz w:val="24"/>
          <w:szCs w:val="24"/>
          <w:rtl/>
        </w:rPr>
        <w:t>إِنَّمَا</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وَلِيُّكُمُ</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cs"/>
          <w:spacing w:val="-4"/>
          <w:sz w:val="24"/>
          <w:szCs w:val="24"/>
          <w:rtl/>
        </w:rPr>
        <w:t>ٱ</w:t>
      </w:r>
      <w:r w:rsidRPr="00634273">
        <w:rPr>
          <w:rFonts w:ascii="KFGQPC Uthmanic Script HAFS" w:cs="KFGQPC Uthmanic Script HAFS" w:hint="eastAsia"/>
          <w:spacing w:val="-4"/>
          <w:sz w:val="24"/>
          <w:szCs w:val="24"/>
          <w:rtl/>
        </w:rPr>
        <w:t>للَّهُ</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وَرَسُولُهُ</w:t>
      </w:r>
      <w:r w:rsidRPr="00634273">
        <w:rPr>
          <w:rFonts w:ascii="KFGQPC Uthmanic Script HAFS" w:cs="KFGQPC Uthmanic Script HAFS" w:hint="cs"/>
          <w:spacing w:val="-4"/>
          <w:sz w:val="24"/>
          <w:szCs w:val="24"/>
          <w:rtl/>
        </w:rPr>
        <w:t>ۥ</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وَ</w:t>
      </w:r>
      <w:r w:rsidRPr="00634273">
        <w:rPr>
          <w:rFonts w:ascii="KFGQPC Uthmanic Script HAFS" w:cs="KFGQPC Uthmanic Script HAFS" w:hint="cs"/>
          <w:spacing w:val="-4"/>
          <w:sz w:val="24"/>
          <w:szCs w:val="24"/>
          <w:rtl/>
        </w:rPr>
        <w:t>ٱ</w:t>
      </w:r>
      <w:r w:rsidRPr="00634273">
        <w:rPr>
          <w:rFonts w:ascii="KFGQPC Uthmanic Script HAFS" w:cs="KFGQPC Uthmanic Script HAFS" w:hint="eastAsia"/>
          <w:spacing w:val="-4"/>
          <w:sz w:val="24"/>
          <w:szCs w:val="24"/>
          <w:rtl/>
        </w:rPr>
        <w:t>لَّذِينَ</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ءَامَنُواْ</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cs"/>
          <w:spacing w:val="-4"/>
          <w:sz w:val="24"/>
          <w:szCs w:val="24"/>
          <w:rtl/>
        </w:rPr>
        <w:t>ٱ</w:t>
      </w:r>
      <w:r w:rsidRPr="00634273">
        <w:rPr>
          <w:rFonts w:ascii="KFGQPC Uthmanic Script HAFS" w:cs="KFGQPC Uthmanic Script HAFS" w:hint="eastAsia"/>
          <w:spacing w:val="-4"/>
          <w:sz w:val="24"/>
          <w:szCs w:val="24"/>
          <w:rtl/>
        </w:rPr>
        <w:t>لَّذِينَ</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يُقِيمُونَ</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cs"/>
          <w:spacing w:val="-4"/>
          <w:sz w:val="24"/>
          <w:szCs w:val="24"/>
          <w:rtl/>
        </w:rPr>
        <w:t>ٱ</w:t>
      </w:r>
      <w:r w:rsidRPr="00634273">
        <w:rPr>
          <w:rFonts w:ascii="KFGQPC Uthmanic Script HAFS" w:cs="KFGQPC Uthmanic Script HAFS" w:hint="eastAsia"/>
          <w:spacing w:val="-4"/>
          <w:sz w:val="24"/>
          <w:szCs w:val="24"/>
          <w:rtl/>
        </w:rPr>
        <w:t>لصَّلَو</w:t>
      </w:r>
      <w:r w:rsidRPr="00634273">
        <w:rPr>
          <w:rFonts w:ascii="KFGQPC Uthmanic Script HAFS" w:cs="KFGQPC Uthmanic Script HAFS" w:hint="cs"/>
          <w:spacing w:val="-4"/>
          <w:sz w:val="24"/>
          <w:szCs w:val="24"/>
          <w:rtl/>
        </w:rPr>
        <w:t>ٰ</w:t>
      </w:r>
      <w:r w:rsidRPr="00634273">
        <w:rPr>
          <w:rFonts w:ascii="KFGQPC Uthmanic Script HAFS" w:cs="KFGQPC Uthmanic Script HAFS" w:hint="eastAsia"/>
          <w:spacing w:val="-4"/>
          <w:sz w:val="24"/>
          <w:szCs w:val="24"/>
          <w:rtl/>
        </w:rPr>
        <w:t>ةَ</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وَيُؤ</w:t>
      </w:r>
      <w:r w:rsidRPr="00634273">
        <w:rPr>
          <w:rFonts w:ascii="KFGQPC Uthmanic Script HAFS" w:cs="KFGQPC Uthmanic Script HAFS" w:hint="cs"/>
          <w:spacing w:val="-4"/>
          <w:sz w:val="24"/>
          <w:szCs w:val="24"/>
          <w:rtl/>
        </w:rPr>
        <w:t>ۡ</w:t>
      </w:r>
      <w:r w:rsidRPr="00634273">
        <w:rPr>
          <w:rFonts w:ascii="KFGQPC Uthmanic Script HAFS" w:cs="KFGQPC Uthmanic Script HAFS" w:hint="eastAsia"/>
          <w:spacing w:val="-4"/>
          <w:sz w:val="24"/>
          <w:szCs w:val="24"/>
          <w:rtl/>
        </w:rPr>
        <w:t>تُونَ</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cs"/>
          <w:spacing w:val="-4"/>
          <w:sz w:val="24"/>
          <w:szCs w:val="24"/>
          <w:rtl/>
        </w:rPr>
        <w:t>ٱ</w:t>
      </w:r>
      <w:r w:rsidRPr="00634273">
        <w:rPr>
          <w:rFonts w:ascii="KFGQPC Uthmanic Script HAFS" w:cs="KFGQPC Uthmanic Script HAFS" w:hint="eastAsia"/>
          <w:spacing w:val="-4"/>
          <w:sz w:val="24"/>
          <w:szCs w:val="24"/>
          <w:rtl/>
        </w:rPr>
        <w:t>لزَّكَو</w:t>
      </w:r>
      <w:r w:rsidRPr="00634273">
        <w:rPr>
          <w:rFonts w:ascii="KFGQPC Uthmanic Script HAFS" w:cs="KFGQPC Uthmanic Script HAFS" w:hint="cs"/>
          <w:spacing w:val="-4"/>
          <w:sz w:val="24"/>
          <w:szCs w:val="24"/>
          <w:rtl/>
        </w:rPr>
        <w:t>ٰ</w:t>
      </w:r>
      <w:r w:rsidRPr="00634273">
        <w:rPr>
          <w:rFonts w:ascii="KFGQPC Uthmanic Script HAFS" w:cs="KFGQPC Uthmanic Script HAFS" w:hint="eastAsia"/>
          <w:spacing w:val="-4"/>
          <w:sz w:val="24"/>
          <w:szCs w:val="24"/>
          <w:rtl/>
        </w:rPr>
        <w:t>ةَ</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وَهُم</w:t>
      </w:r>
      <w:r w:rsidRPr="00634273">
        <w:rPr>
          <w:rFonts w:ascii="KFGQPC Uthmanic Script HAFS" w:cs="KFGQPC Uthmanic Script HAFS" w:hint="cs"/>
          <w:spacing w:val="-4"/>
          <w:sz w:val="24"/>
          <w:szCs w:val="24"/>
          <w:rtl/>
        </w:rPr>
        <w:t>ۡ</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eastAsia"/>
          <w:spacing w:val="-4"/>
          <w:sz w:val="24"/>
          <w:szCs w:val="24"/>
          <w:rtl/>
        </w:rPr>
        <w:t>رَ</w:t>
      </w:r>
      <w:r w:rsidRPr="00634273">
        <w:rPr>
          <w:rFonts w:ascii="KFGQPC Uthmanic Script HAFS" w:cs="KFGQPC Uthmanic Script HAFS" w:hint="cs"/>
          <w:spacing w:val="-4"/>
          <w:sz w:val="24"/>
          <w:szCs w:val="24"/>
          <w:rtl/>
        </w:rPr>
        <w:t>ٰ</w:t>
      </w:r>
      <w:r w:rsidRPr="00634273">
        <w:rPr>
          <w:rFonts w:ascii="KFGQPC Uthmanic Script HAFS" w:cs="KFGQPC Uthmanic Script HAFS" w:hint="eastAsia"/>
          <w:spacing w:val="-4"/>
          <w:sz w:val="24"/>
          <w:szCs w:val="24"/>
          <w:rtl/>
        </w:rPr>
        <w:t>كِعُونَ</w:t>
      </w:r>
      <w:r w:rsidRPr="00634273">
        <w:rPr>
          <w:rFonts w:ascii="KFGQPC Uthmanic Script HAFS" w:cs="KFGQPC Uthmanic Script HAFS"/>
          <w:spacing w:val="-4"/>
          <w:sz w:val="24"/>
          <w:szCs w:val="24"/>
          <w:rtl/>
        </w:rPr>
        <w:t xml:space="preserve"> </w:t>
      </w:r>
      <w:r w:rsidRPr="00634273">
        <w:rPr>
          <w:rFonts w:ascii="KFGQPC Uthmanic Script HAFS" w:cs="KFGQPC Uthmanic Script HAFS" w:hint="cs"/>
          <w:spacing w:val="-4"/>
          <w:sz w:val="24"/>
          <w:szCs w:val="24"/>
          <w:rtl/>
        </w:rPr>
        <w:t>٥٥</w:t>
      </w:r>
      <w:r w:rsidRPr="00634273">
        <w:rPr>
          <w:rFonts w:cs="Traditional Arabic"/>
          <w:spacing w:val="-4"/>
          <w:sz w:val="24"/>
          <w:szCs w:val="24"/>
          <w:rtl/>
        </w:rPr>
        <w:t>﴾</w:t>
      </w:r>
      <w:r w:rsidRPr="00634273">
        <w:rPr>
          <w:rFonts w:cs="Traditional Arabic" w:hint="cs"/>
          <w:spacing w:val="-4"/>
          <w:sz w:val="24"/>
          <w:szCs w:val="24"/>
          <w:rtl/>
        </w:rPr>
        <w:t>.</w:t>
      </w:r>
    </w:p>
    <w:p w:rsidR="00A87BEE" w:rsidRPr="00634273" w:rsidRDefault="00A87BEE" w:rsidP="00842CC4">
      <w:pPr>
        <w:pStyle w:val="FootnoteText"/>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ولى شما تنها خدا و پيامبر اوست و كسانى كه ايمان آورده‏اند، همان كسانى كه نماز برپا مى‏دارند و با خضوع و فروتنی انفاق می‌کنند</w:t>
      </w:r>
      <w:r w:rsidRPr="00634273">
        <w:rPr>
          <w:rFonts w:cs="IRLotus" w:hint="cs"/>
          <w:sz w:val="24"/>
          <w:szCs w:val="24"/>
          <w:rtl/>
        </w:rPr>
        <w:t>»</w:t>
      </w:r>
      <w:r w:rsidRPr="00634273">
        <w:rPr>
          <w:rFonts w:cs="IRLotus"/>
          <w:sz w:val="24"/>
          <w:szCs w:val="24"/>
          <w:rtl/>
        </w:rPr>
        <w:t>.</w:t>
      </w:r>
    </w:p>
  </w:footnote>
  <w:footnote w:id="49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ascii="Tahoma" w:hAnsi="Tahoma" w:cs="IRLotus"/>
          <w:sz w:val="24"/>
          <w:szCs w:val="24"/>
          <w:rtl/>
        </w:rPr>
        <w:t>در حقيقت بازگشت آنان به سوى ماست</w:t>
      </w:r>
      <w:r w:rsidRPr="00634273">
        <w:rPr>
          <w:rFonts w:ascii="Tahoma" w:hAnsi="Tahoma" w:cs="IRLotus" w:hint="cs"/>
          <w:sz w:val="24"/>
          <w:szCs w:val="24"/>
          <w:rtl/>
        </w:rPr>
        <w:t>».</w:t>
      </w:r>
    </w:p>
  </w:footnote>
  <w:footnote w:id="49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sz w:val="24"/>
          <w:szCs w:val="24"/>
          <w:rtl/>
        </w:rPr>
        <w:t>ص</w:t>
      </w:r>
      <w:r w:rsidRPr="00634273">
        <w:rPr>
          <w:rFonts w:ascii="Tahoma" w:hAnsi="Tahoma" w:cs="IRLotus" w:hint="cs"/>
          <w:sz w:val="24"/>
          <w:szCs w:val="24"/>
          <w:rtl/>
        </w:rPr>
        <w:t xml:space="preserve"> </w:t>
      </w:r>
      <w:r w:rsidRPr="00634273">
        <w:rPr>
          <w:rFonts w:ascii="Tahoma" w:hAnsi="Tahoma" w:cs="IRLotus"/>
          <w:sz w:val="24"/>
          <w:szCs w:val="24"/>
          <w:rtl/>
        </w:rPr>
        <w:t>457</w:t>
      </w:r>
      <w:r w:rsidRPr="00634273">
        <w:rPr>
          <w:rFonts w:cs="IRLotus"/>
          <w:sz w:val="24"/>
          <w:szCs w:val="24"/>
          <w:rtl/>
        </w:rPr>
        <w:t>.</w:t>
      </w:r>
    </w:p>
  </w:footnote>
  <w:footnote w:id="50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sz w:val="24"/>
          <w:szCs w:val="24"/>
          <w:rtl/>
        </w:rPr>
        <w:t>شرح ارشاد</w:t>
      </w:r>
      <w:r w:rsidRPr="00634273">
        <w:rPr>
          <w:rFonts w:ascii="Tahoma" w:hAnsi="Tahoma" w:cs="IRLotus" w:hint="cs"/>
          <w:sz w:val="24"/>
          <w:szCs w:val="24"/>
          <w:rtl/>
        </w:rPr>
        <w:t>:</w:t>
      </w:r>
      <w:r w:rsidRPr="00634273">
        <w:rPr>
          <w:rFonts w:ascii="Tahoma" w:hAnsi="Tahoma" w:cs="IRLotus"/>
          <w:sz w:val="24"/>
          <w:szCs w:val="24"/>
          <w:rtl/>
        </w:rPr>
        <w:t xml:space="preserve"> ص 271</w:t>
      </w:r>
      <w:r w:rsidRPr="00634273">
        <w:rPr>
          <w:rFonts w:cs="IRLotus"/>
          <w:sz w:val="24"/>
          <w:szCs w:val="24"/>
          <w:rtl/>
        </w:rPr>
        <w:t>.</w:t>
      </w:r>
    </w:p>
  </w:footnote>
  <w:footnote w:id="50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sz w:val="24"/>
          <w:szCs w:val="24"/>
          <w:rtl/>
        </w:rPr>
        <w:t>مرآة العقول</w:t>
      </w:r>
      <w:r w:rsidRPr="00634273">
        <w:rPr>
          <w:rFonts w:ascii="Tahoma" w:hAnsi="Tahoma" w:cs="IRLotus" w:hint="cs"/>
          <w:sz w:val="24"/>
          <w:szCs w:val="24"/>
          <w:rtl/>
        </w:rPr>
        <w:t>:</w:t>
      </w:r>
      <w:r w:rsidRPr="00634273">
        <w:rPr>
          <w:rFonts w:ascii="Tahoma" w:hAnsi="Tahoma" w:cs="IRLotus"/>
          <w:sz w:val="24"/>
          <w:szCs w:val="24"/>
          <w:rtl/>
        </w:rPr>
        <w:t xml:space="preserve"> ج1، ص446.</w:t>
      </w:r>
    </w:p>
  </w:footnote>
  <w:footnote w:id="50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Tahoma" w:hAnsi="Tahoma" w:cs="IRLotus"/>
          <w:sz w:val="24"/>
          <w:szCs w:val="24"/>
          <w:rtl/>
        </w:rPr>
        <w:t>شرح ارشاد</w:t>
      </w:r>
      <w:r w:rsidRPr="00634273">
        <w:rPr>
          <w:rFonts w:ascii="Tahoma" w:hAnsi="Tahoma" w:cs="IRLotus" w:hint="cs"/>
          <w:sz w:val="24"/>
          <w:szCs w:val="24"/>
          <w:rtl/>
        </w:rPr>
        <w:t xml:space="preserve">: </w:t>
      </w:r>
      <w:r w:rsidRPr="00634273">
        <w:rPr>
          <w:rFonts w:ascii="Tahoma" w:hAnsi="Tahoma" w:cs="IRLotus"/>
          <w:sz w:val="24"/>
          <w:szCs w:val="24"/>
          <w:rtl/>
        </w:rPr>
        <w:t>ص273.</w:t>
      </w:r>
    </w:p>
  </w:footnote>
  <w:footnote w:id="50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Tahoma" w:hAnsi="Tahoma" w:cs="IRLotus"/>
          <w:sz w:val="24"/>
          <w:szCs w:val="24"/>
          <w:rtl/>
        </w:rPr>
        <w:t xml:space="preserve"> </w:t>
      </w:r>
      <w:r w:rsidRPr="00634273">
        <w:rPr>
          <w:rFonts w:ascii="mylotus" w:hAnsi="mylotus" w:cs="IRLotus"/>
          <w:sz w:val="24"/>
          <w:szCs w:val="24"/>
          <w:rtl/>
        </w:rPr>
        <w:t>تهذیب الأحکام</w:t>
      </w:r>
      <w:r w:rsidRPr="00634273">
        <w:rPr>
          <w:rFonts w:ascii="Tahoma" w:hAnsi="Tahoma" w:cs="IRLotus" w:hint="cs"/>
          <w:sz w:val="24"/>
          <w:szCs w:val="24"/>
          <w:rtl/>
        </w:rPr>
        <w:t>:</w:t>
      </w:r>
      <w:r w:rsidRPr="00634273">
        <w:rPr>
          <w:rFonts w:ascii="Tahoma" w:hAnsi="Tahoma" w:cs="IRLotus"/>
          <w:sz w:val="24"/>
          <w:szCs w:val="24"/>
          <w:rtl/>
        </w:rPr>
        <w:t xml:space="preserve"> ج3، ص139.</w:t>
      </w:r>
    </w:p>
  </w:footnote>
  <w:footnote w:id="50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شیخ یوسف بحرانی، </w:t>
      </w:r>
      <w:r w:rsidRPr="00634273">
        <w:rPr>
          <w:rFonts w:ascii="mylotus" w:hAnsi="mylotus" w:cs="IRLotus"/>
          <w:sz w:val="24"/>
          <w:szCs w:val="24"/>
          <w:rtl/>
        </w:rPr>
        <w:t>الحدائق الناظرة</w:t>
      </w:r>
      <w:r w:rsidRPr="00634273">
        <w:rPr>
          <w:rFonts w:cs="IRLotus"/>
          <w:sz w:val="24"/>
          <w:szCs w:val="24"/>
          <w:rtl/>
        </w:rPr>
        <w:t>.</w:t>
      </w:r>
    </w:p>
  </w:footnote>
  <w:footnote w:id="50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إبراهیم: 18: </w:t>
      </w:r>
      <w:r w:rsidRPr="00634273">
        <w:rPr>
          <w:rFonts w:cs="IRLotus"/>
          <w:noProof/>
          <w:color w:val="000000"/>
          <w:sz w:val="24"/>
          <w:szCs w:val="24"/>
          <w:rtl/>
        </w:rPr>
        <w:t>«مانند خاکستری که در یک روز توفانی، باد به شدت برآن بوزد</w:t>
      </w:r>
      <w:r w:rsidRPr="00634273">
        <w:rPr>
          <w:rFonts w:cs="IRLotus"/>
          <w:sz w:val="24"/>
          <w:szCs w:val="24"/>
          <w:rtl/>
        </w:rPr>
        <w:t>».</w:t>
      </w:r>
    </w:p>
  </w:footnote>
  <w:footnote w:id="506">
    <w:p w:rsidR="00A87BEE" w:rsidRPr="00634273" w:rsidRDefault="00A87BEE" w:rsidP="00842CC4">
      <w:pPr>
        <w:pStyle w:val="FootnoteText"/>
        <w:widowControl w:val="0"/>
        <w:bidi/>
        <w:ind w:left="284" w:hanging="284"/>
        <w:jc w:val="both"/>
        <w:rPr>
          <w:rFonts w:cs="Traditional Arabic"/>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أَيُّهَا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لَّذِينَ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ءَامَنُواْ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كُونُواْ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شُهَدَا</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ءَ</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قِس</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طِ</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يَج</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رِمَنَّكُم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شَنَ‍</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َانُ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قَو</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دِلُواْ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دِلُواْ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هُوَ</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أَق</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رَبُ</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لِلتَّق</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وَى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تَّقُواْ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خَبِيرُ</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تَع</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مَلُونَ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٨</w:t>
      </w:r>
      <w:r w:rsidRPr="00634273">
        <w:rPr>
          <w:rFonts w:cs="Traditional Arabic"/>
          <w:sz w:val="24"/>
          <w:szCs w:val="24"/>
          <w:rtl/>
        </w:rPr>
        <w:t xml:space="preserve">﴾ </w:t>
      </w:r>
      <w:r w:rsidRPr="00634273">
        <w:rPr>
          <w:rFonts w:ascii="mylotus" w:hAnsi="mylotus" w:cs="IRLotus"/>
          <w:sz w:val="24"/>
          <w:szCs w:val="24"/>
          <w:rtl/>
        </w:rPr>
        <w:t>[المائدة: 8].</w:t>
      </w:r>
    </w:p>
    <w:p w:rsidR="00A87BEE" w:rsidRPr="00634273" w:rsidRDefault="00A87BEE" w:rsidP="00842CC4">
      <w:pPr>
        <w:pStyle w:val="FootnoteText"/>
        <w:widowControl w:val="0"/>
        <w:bidi/>
        <w:ind w:left="284"/>
        <w:jc w:val="both"/>
        <w:rPr>
          <w:rFonts w:ascii="B Lotus" w:hAnsi="B Lotus" w:cs="IRLotus"/>
          <w:sz w:val="24"/>
          <w:szCs w:val="24"/>
          <w:rtl/>
        </w:rPr>
      </w:pPr>
      <w:r w:rsidRPr="00634273">
        <w:rPr>
          <w:rFonts w:cs="IRLotus" w:hint="cs"/>
          <w:sz w:val="24"/>
          <w:szCs w:val="24"/>
          <w:rtl/>
        </w:rPr>
        <w:t>«</w:t>
      </w:r>
      <w:r w:rsidRPr="00634273">
        <w:rPr>
          <w:rFonts w:ascii="Tahoma" w:hAnsi="Tahoma" w:cs="IRLotus"/>
          <w:sz w:val="24"/>
          <w:szCs w:val="24"/>
          <w:rtl/>
        </w:rPr>
        <w:t>اى كسانى كه ايمان آورده‏ايد براى خدا به داد برخيزيد [و] به عدالت‏شهادت دهيد و البته نبايد دشمنى گروهى شما را بر آن دارد كه عدالت نكنيد؛ عدالت كنيد كه آن به تقوا نزديكتر است و از خدا پروا داريد كه خدا به آنچه انجام مى‏دهيد آگاه است</w:t>
      </w:r>
      <w:r w:rsidRPr="00634273">
        <w:rPr>
          <w:rFonts w:cs="IRLotus" w:hint="cs"/>
          <w:sz w:val="24"/>
          <w:szCs w:val="24"/>
          <w:rtl/>
        </w:rPr>
        <w:t>»</w:t>
      </w:r>
      <w:r w:rsidRPr="00634273">
        <w:rPr>
          <w:rFonts w:cs="IRLotus"/>
          <w:sz w:val="24"/>
          <w:szCs w:val="24"/>
          <w:rtl/>
        </w:rPr>
        <w:t>.</w:t>
      </w:r>
    </w:p>
  </w:footnote>
  <w:footnote w:id="507">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hint="cs"/>
          <w:sz w:val="24"/>
          <w:szCs w:val="24"/>
          <w:rtl/>
        </w:rPr>
        <w:t>«</w:t>
      </w:r>
      <w:r w:rsidRPr="00634273">
        <w:rPr>
          <w:rFonts w:cs="IRLotus"/>
          <w:sz w:val="24"/>
          <w:szCs w:val="24"/>
          <w:rtl/>
        </w:rPr>
        <w:t>دارای مبانیِ سست و نامعلوم و معانی زشت و ناپسند</w:t>
      </w:r>
      <w:r w:rsidRPr="00634273">
        <w:rPr>
          <w:rFonts w:cs="IRLotus" w:hint="cs"/>
          <w:sz w:val="24"/>
          <w:szCs w:val="24"/>
          <w:rtl/>
        </w:rPr>
        <w:t>»</w:t>
      </w:r>
      <w:r w:rsidRPr="00634273">
        <w:rPr>
          <w:rFonts w:cs="IRLotus"/>
          <w:sz w:val="24"/>
          <w:szCs w:val="24"/>
          <w:rtl/>
        </w:rPr>
        <w:t>.</w:t>
      </w:r>
    </w:p>
  </w:footnote>
  <w:footnote w:id="508">
    <w:p w:rsidR="00A87BEE" w:rsidRPr="00634273" w:rsidRDefault="00A87BEE" w:rsidP="00842CC4">
      <w:pPr>
        <w:pStyle w:val="FootnoteText"/>
        <w:widowControl w:val="0"/>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 xml:space="preserve">یعنی کسی که نه تنها فضیلت، بلکه دین و عدالت هم ندارد. </w:t>
      </w:r>
      <w:r w:rsidRPr="00634273">
        <w:rPr>
          <w:rFonts w:ascii="mylotus" w:hAnsi="mylotus" w:cs="IRLotus"/>
          <w:noProof/>
          <w:color w:val="000000"/>
          <w:sz w:val="24"/>
          <w:szCs w:val="24"/>
          <w:rtl/>
        </w:rPr>
        <w:t>روضات الجنات</w:t>
      </w:r>
      <w:r w:rsidRPr="00634273">
        <w:rPr>
          <w:rFonts w:cs="IRLotus"/>
          <w:noProof/>
          <w:color w:val="000000"/>
          <w:sz w:val="24"/>
          <w:szCs w:val="24"/>
          <w:rtl/>
        </w:rPr>
        <w:t>، ص8، چاپ1367ق.</w:t>
      </w:r>
    </w:p>
  </w:footnote>
  <w:footnote w:id="50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 ص117.</w:t>
      </w:r>
    </w:p>
  </w:footnote>
  <w:footnote w:id="51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بیکارِ بی‌خاصیت.</w:t>
      </w:r>
    </w:p>
  </w:footnote>
  <w:footnote w:id="51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hint="cs"/>
          <w:sz w:val="24"/>
          <w:szCs w:val="24"/>
          <w:rtl/>
        </w:rPr>
        <w:t xml:space="preserve"> «</w:t>
      </w:r>
      <w:r w:rsidRPr="00634273">
        <w:rPr>
          <w:rFonts w:cs="IRLotus"/>
          <w:sz w:val="24"/>
          <w:szCs w:val="24"/>
          <w:rtl/>
        </w:rPr>
        <w:t>کنار گذاشتنِ خمس از تمامِ آنچه هر کس دارد</w:t>
      </w:r>
      <w:r w:rsidRPr="00634273">
        <w:rPr>
          <w:rFonts w:cs="IRLotus" w:hint="cs"/>
          <w:sz w:val="24"/>
          <w:szCs w:val="24"/>
          <w:rtl/>
        </w:rPr>
        <w:t>»</w:t>
      </w:r>
      <w:r w:rsidRPr="00634273">
        <w:rPr>
          <w:rFonts w:cs="IRLotus"/>
          <w:sz w:val="24"/>
          <w:szCs w:val="24"/>
          <w:rtl/>
        </w:rPr>
        <w:t>.</w:t>
      </w:r>
    </w:p>
  </w:footnote>
  <w:footnote w:id="512">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چنین مطلبی را کتاب خدا تصدیق نمی</w:t>
      </w:r>
      <w:r w:rsidRPr="00634273">
        <w:rPr>
          <w:rFonts w:cs="IRLotus"/>
          <w:noProof/>
          <w:color w:val="000000"/>
          <w:sz w:val="24"/>
          <w:szCs w:val="24"/>
          <w:cs/>
        </w:rPr>
        <w:t>‎</w:t>
      </w:r>
      <w:r w:rsidRPr="00634273">
        <w:rPr>
          <w:rFonts w:cs="IRLotus"/>
          <w:noProof/>
          <w:color w:val="000000"/>
          <w:sz w:val="24"/>
          <w:szCs w:val="24"/>
          <w:rtl/>
        </w:rPr>
        <w:t>کند، و عقل از قبولِ آن اِبا دارد. کتب «عهد عتیق» و «عهد جدید» نیز منکر چنین مطلبی است.</w:t>
      </w:r>
    </w:p>
  </w:footnote>
  <w:footnote w:id="51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noProof/>
          <w:color w:val="000000"/>
          <w:sz w:val="24"/>
          <w:szCs w:val="24"/>
          <w:rtl/>
        </w:rPr>
        <w:t xml:space="preserve"> تورات، سفر تثنیه، باب 13، آیات 16و17.</w:t>
      </w:r>
    </w:p>
  </w:footnote>
  <w:footnote w:id="51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w:t>
      </w:r>
      <w:r w:rsidRPr="00634273">
        <w:rPr>
          <w:rFonts w:cs="IRLotus"/>
          <w:noProof/>
          <w:color w:val="000000"/>
          <w:sz w:val="24"/>
          <w:szCs w:val="24"/>
          <w:rtl/>
        </w:rPr>
        <w:t xml:space="preserve"> باب 6، آیه 14.</w:t>
      </w:r>
    </w:p>
  </w:footnote>
  <w:footnote w:id="51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باب 13</w:t>
      </w:r>
      <w:r w:rsidRPr="00634273">
        <w:rPr>
          <w:rFonts w:cs="IRLotus"/>
          <w:sz w:val="24"/>
          <w:szCs w:val="24"/>
          <w:rtl/>
        </w:rPr>
        <w:t>.</w:t>
      </w:r>
    </w:p>
  </w:footnote>
  <w:footnote w:id="51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همانجا.</w:t>
      </w:r>
    </w:p>
  </w:footnote>
  <w:footnote w:id="51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تفسیر کتاب مقدس، ص 188.</w:t>
      </w:r>
    </w:p>
  </w:footnote>
  <w:footnote w:id="518">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قاموس کتاب مقدس، ص639.</w:t>
      </w:r>
    </w:p>
  </w:footnote>
  <w:footnote w:id="519">
    <w:p w:rsidR="00A87BEE" w:rsidRPr="00634273" w:rsidRDefault="00A87BEE" w:rsidP="00842CC4">
      <w:pPr>
        <w:pStyle w:val="FootnoteText"/>
        <w:bidi/>
        <w:ind w:left="284" w:hanging="284"/>
        <w:jc w:val="both"/>
        <w:rPr>
          <w:rFont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Traditional Arabic"/>
          <w:sz w:val="24"/>
          <w:szCs w:val="24"/>
          <w:rtl/>
        </w:rPr>
        <w:t>﴿</w:t>
      </w:r>
      <w:r w:rsidRPr="00634273">
        <w:rPr>
          <w:rFonts w:ascii="KFGQPC Uthmanic Script HAFS" w:cs="KFGQPC Uthmanic Script HAFS" w:hint="eastAsia"/>
          <w:sz w:val="24"/>
          <w:szCs w:val="24"/>
          <w:rtl/>
        </w:rPr>
        <w:t xml:space="preserve"> وَعَلَى</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لَّذِينَ</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هَادُواْ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حَرَّم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كُلَّ</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ذِي</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ظُفُر</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وَمِنَ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بَقَرِ</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غَنَمِ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حَرَّم</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شُحُومَهُمَا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إِلَّا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حَمَلَت</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ظُهُورُهُمَا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أَوِ</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حَوَايَا</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أَو</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مَا</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خ</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تَلَطَ</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بِعَظ</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ذَ</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لِكَ</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جَزَي</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نَ</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هُم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بِبَغ</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يِهِم</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وَإِنَّا</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لَصَ</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دِقُونَ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١٤٦</w:t>
      </w:r>
      <w:r w:rsidRPr="00634273">
        <w:rPr>
          <w:rFonts w:cs="Traditional Arabic"/>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نعام:</w:t>
      </w:r>
      <w:r w:rsidRPr="00634273">
        <w:rPr>
          <w:rFonts w:cs="IRLotus" w:hint="cs"/>
          <w:sz w:val="24"/>
          <w:szCs w:val="24"/>
          <w:rtl/>
        </w:rPr>
        <w:t xml:space="preserve"> </w:t>
      </w:r>
      <w:r w:rsidRPr="00634273">
        <w:rPr>
          <w:rFonts w:cs="IRLotus"/>
          <w:sz w:val="24"/>
          <w:szCs w:val="24"/>
          <w:rtl/>
        </w:rPr>
        <w:t>146]</w:t>
      </w:r>
      <w:r w:rsidRPr="00634273">
        <w:rPr>
          <w:rFonts w:cs="IRLotus" w:hint="cs"/>
          <w:sz w:val="24"/>
          <w:szCs w:val="24"/>
          <w:rtl/>
        </w:rPr>
        <w:t>.</w:t>
      </w:r>
    </w:p>
    <w:p w:rsidR="00A87BEE" w:rsidRPr="00634273" w:rsidRDefault="00A87BEE" w:rsidP="00842CC4">
      <w:pPr>
        <w:pStyle w:val="FootnoteText"/>
        <w:bidi/>
        <w:ind w:left="284"/>
        <w:jc w:val="both"/>
        <w:rPr>
          <w:rFonts w:ascii="B Lotus" w:hAnsi="B Lotus" w:cs="IRLotus" w:hint="cs"/>
          <w:sz w:val="24"/>
          <w:szCs w:val="24"/>
          <w:rtl/>
        </w:rPr>
      </w:pPr>
      <w:r w:rsidRPr="00634273">
        <w:rPr>
          <w:rFonts w:cs="IRLotus" w:hint="cs"/>
          <w:sz w:val="24"/>
          <w:szCs w:val="24"/>
          <w:rtl/>
        </w:rPr>
        <w:t>«</w:t>
      </w:r>
      <w:r w:rsidRPr="00634273">
        <w:rPr>
          <w:rFonts w:ascii="Tahoma" w:hAnsi="Tahoma" w:cs="IRLotus"/>
          <w:sz w:val="24"/>
          <w:szCs w:val="24"/>
          <w:rtl/>
        </w:rPr>
        <w:t>و بر يهوديان هر [حيوان] چنگال‏دارى را حرام كرديم و از گاو و گوسفند پيه آن دو را بر آنان حرام كرديم، به استثناى پيه‏هايى كه بر پشت آن دو يا بر روده‏هاست‏، يا آنچه با استخوان درآميخته است اين [تحريم] را به سزاى ستم‏كردنشان به آنان كيفر داديم و ما البته راستگوييم</w:t>
      </w:r>
      <w:r w:rsidRPr="00634273">
        <w:rPr>
          <w:rFonts w:cs="IRLotus" w:hint="cs"/>
          <w:sz w:val="24"/>
          <w:szCs w:val="24"/>
          <w:rtl/>
        </w:rPr>
        <w:t>»</w:t>
      </w:r>
      <w:r w:rsidRPr="00634273">
        <w:rPr>
          <w:rFonts w:cs="IRLotus"/>
          <w:sz w:val="24"/>
          <w:szCs w:val="24"/>
          <w:rtl/>
        </w:rPr>
        <w:t>.</w:t>
      </w:r>
    </w:p>
  </w:footnote>
  <w:footnote w:id="52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color w:val="000000"/>
          <w:sz w:val="24"/>
          <w:szCs w:val="24"/>
          <w:rtl/>
        </w:rPr>
        <w:t>بنگرید به: قلمداران، زکات، ص327.</w:t>
      </w:r>
    </w:p>
  </w:footnote>
  <w:footnote w:id="52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 xml:space="preserve">بنگرید به: قلمداران، زکات، </w:t>
      </w:r>
      <w:r w:rsidRPr="00634273">
        <w:rPr>
          <w:rFonts w:cs="IRLotus"/>
          <w:noProof/>
          <w:color w:val="000000"/>
          <w:sz w:val="24"/>
          <w:szCs w:val="24"/>
          <w:rtl/>
        </w:rPr>
        <w:t>ص460</w:t>
      </w:r>
      <w:r w:rsidRPr="00634273">
        <w:rPr>
          <w:rFonts w:cs="IRLotus"/>
          <w:sz w:val="24"/>
          <w:szCs w:val="24"/>
          <w:rtl/>
        </w:rPr>
        <w:t xml:space="preserve"> به بعد.</w:t>
      </w:r>
    </w:p>
  </w:footnote>
  <w:footnote w:id="522">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رجال</w:t>
      </w:r>
      <w:r w:rsidRPr="00634273">
        <w:rPr>
          <w:rFonts w:cs="IRLotus" w:hint="cs"/>
          <w:noProof/>
          <w:color w:val="000000"/>
          <w:sz w:val="24"/>
          <w:szCs w:val="24"/>
          <w:rtl/>
        </w:rPr>
        <w:t>:</w:t>
      </w:r>
      <w:r w:rsidRPr="00634273">
        <w:rPr>
          <w:rFonts w:cs="IRLotus"/>
          <w:noProof/>
          <w:color w:val="000000"/>
          <w:sz w:val="24"/>
          <w:szCs w:val="24"/>
          <w:rtl/>
        </w:rPr>
        <w:t xml:space="preserve"> ص</w:t>
      </w:r>
      <w:r w:rsidRPr="00634273">
        <w:rPr>
          <w:rFonts w:cs="IRLotus" w:hint="cs"/>
          <w:noProof/>
          <w:color w:val="000000"/>
          <w:sz w:val="24"/>
          <w:szCs w:val="24"/>
          <w:rtl/>
        </w:rPr>
        <w:t xml:space="preserve"> </w:t>
      </w:r>
      <w:r w:rsidRPr="00634273">
        <w:rPr>
          <w:rFonts w:cs="IRLotus"/>
          <w:noProof/>
          <w:color w:val="000000"/>
          <w:sz w:val="24"/>
          <w:szCs w:val="24"/>
          <w:rtl/>
        </w:rPr>
        <w:t>336.</w:t>
      </w:r>
    </w:p>
  </w:footnote>
  <w:footnote w:id="523">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ascii="mylotus" w:hAnsi="mylotus" w:cs="IRLotus"/>
          <w:noProof/>
          <w:color w:val="000000"/>
          <w:sz w:val="24"/>
          <w:szCs w:val="24"/>
          <w:rtl/>
        </w:rPr>
        <w:t>قاموس</w:t>
      </w:r>
      <w:r w:rsidRPr="00634273">
        <w:rPr>
          <w:rFonts w:cs="IRLotus"/>
          <w:noProof/>
          <w:color w:val="000000"/>
          <w:sz w:val="24"/>
          <w:szCs w:val="24"/>
          <w:cs/>
        </w:rPr>
        <w:t>‎</w:t>
      </w:r>
      <w:r w:rsidRPr="00634273">
        <w:rPr>
          <w:rFonts w:ascii="mylotus" w:hAnsi="mylotus" w:cs="IRLotus"/>
          <w:noProof/>
          <w:color w:val="000000"/>
          <w:sz w:val="24"/>
          <w:szCs w:val="24"/>
          <w:rtl/>
        </w:rPr>
        <w:t>الرجال</w:t>
      </w:r>
      <w:r w:rsidRPr="00634273">
        <w:rPr>
          <w:rFonts w:cs="IRLotus" w:hint="cs"/>
          <w:noProof/>
          <w:color w:val="000000"/>
          <w:sz w:val="24"/>
          <w:szCs w:val="24"/>
          <w:rtl/>
        </w:rPr>
        <w:t>:</w:t>
      </w:r>
      <w:r w:rsidRPr="00634273">
        <w:rPr>
          <w:rFonts w:cs="IRLotus"/>
          <w:noProof/>
          <w:color w:val="000000"/>
          <w:sz w:val="24"/>
          <w:szCs w:val="24"/>
          <w:rtl/>
        </w:rPr>
        <w:t xml:space="preserve"> ج4، ص449.</w:t>
      </w:r>
    </w:p>
  </w:footnote>
  <w:footnote w:id="524">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شرح عقاید صدوق</w:t>
      </w:r>
      <w:r w:rsidRPr="00634273">
        <w:rPr>
          <w:rFonts w:cs="IRLotus" w:hint="cs"/>
          <w:noProof/>
          <w:color w:val="000000"/>
          <w:sz w:val="24"/>
          <w:szCs w:val="24"/>
          <w:rtl/>
        </w:rPr>
        <w:t>:</w:t>
      </w:r>
      <w:r w:rsidRPr="00634273">
        <w:rPr>
          <w:rFonts w:cs="IRLotus"/>
          <w:noProof/>
          <w:color w:val="000000"/>
          <w:sz w:val="24"/>
          <w:szCs w:val="24"/>
          <w:rtl/>
        </w:rPr>
        <w:t xml:space="preserve"> ص72.</w:t>
      </w:r>
    </w:p>
  </w:footnote>
  <w:footnote w:id="525">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رجال ابن داود</w:t>
      </w:r>
      <w:r w:rsidRPr="00634273">
        <w:rPr>
          <w:rFonts w:cs="IRLotus" w:hint="cs"/>
          <w:noProof/>
          <w:color w:val="000000"/>
          <w:sz w:val="24"/>
          <w:szCs w:val="24"/>
          <w:rtl/>
        </w:rPr>
        <w:t>:</w:t>
      </w:r>
      <w:r w:rsidRPr="00634273">
        <w:rPr>
          <w:rFonts w:cs="IRLotus"/>
          <w:noProof/>
          <w:color w:val="000000"/>
          <w:sz w:val="24"/>
          <w:szCs w:val="24"/>
          <w:rtl/>
        </w:rPr>
        <w:t xml:space="preserve"> ص460.</w:t>
      </w:r>
    </w:p>
  </w:footnote>
  <w:footnote w:id="526">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sz w:val="24"/>
          <w:szCs w:val="24"/>
          <w:rtl/>
        </w:rPr>
        <w:t xml:space="preserve"> سرائر</w:t>
      </w:r>
      <w:r w:rsidRPr="00634273">
        <w:rPr>
          <w:rFonts w:cs="IRLotus" w:hint="cs"/>
          <w:sz w:val="24"/>
          <w:szCs w:val="24"/>
          <w:rtl/>
        </w:rPr>
        <w:t>:</w:t>
      </w:r>
      <w:r w:rsidRPr="00634273">
        <w:rPr>
          <w:rFonts w:cs="IRLotus"/>
          <w:noProof/>
          <w:color w:val="000000"/>
          <w:sz w:val="24"/>
          <w:szCs w:val="24"/>
          <w:rtl/>
        </w:rPr>
        <w:t xml:space="preserve"> ص115.</w:t>
      </w:r>
    </w:p>
  </w:footnote>
  <w:footnote w:id="527">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Traditional Arabic" w:hint="cs"/>
          <w:sz w:val="24"/>
          <w:szCs w:val="24"/>
          <w:rtl/>
        </w:rPr>
        <w:t xml:space="preserve"> </w:t>
      </w:r>
      <w:r w:rsidRPr="00634273">
        <w:rPr>
          <w:rFonts w:cs="Traditional Arabic"/>
          <w:sz w:val="24"/>
          <w:szCs w:val="24"/>
          <w:rtl/>
        </w:rPr>
        <w:t>﴿</w:t>
      </w:r>
      <w:r w:rsidRPr="00634273">
        <w:rPr>
          <w:rFonts w:cs="KFGQPC Uthman Taha Naskh"/>
          <w:sz w:val="24"/>
          <w:szCs w:val="23"/>
          <w:rtl/>
        </w:rPr>
        <w:t>...</w:t>
      </w:r>
      <w:r w:rsidRPr="00634273">
        <w:rPr>
          <w:rFonts w:ascii="KFGQPC Uthmanic Script HAFS" w:cs="KFGQPC Uthmanic Script HAFS" w:hint="eastAsia"/>
          <w:sz w:val="24"/>
          <w:szCs w:val="24"/>
          <w:rtl/>
        </w:rPr>
        <w:t>وَمَن</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أَظ</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لَمُ</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مِمَّنِ</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ف</w:t>
      </w:r>
      <w:r w:rsidRPr="00634273">
        <w:rPr>
          <w:rFonts w:ascii="KFGQPC Uthmanic Script HAFS" w:cs="KFGQPC Uthmanic Script HAFS" w:hint="cs"/>
          <w:sz w:val="24"/>
          <w:szCs w:val="24"/>
          <w:rtl/>
        </w:rPr>
        <w:t>ۡ</w:t>
      </w:r>
      <w:r w:rsidRPr="00634273">
        <w:rPr>
          <w:rFonts w:ascii="KFGQPC Uthmanic Script HAFS" w:cs="KFGQPC Uthmanic Script HAFS" w:hint="eastAsia"/>
          <w:sz w:val="24"/>
          <w:szCs w:val="24"/>
          <w:rtl/>
        </w:rPr>
        <w:t>تَرَى</w:t>
      </w:r>
      <w:r w:rsidRPr="00634273">
        <w:rPr>
          <w:rFonts w:ascii="KFGQPC Uthmanic Script HAFS" w:cs="KFGQPC Uthmanic Script HAFS" w:hint="cs"/>
          <w:sz w:val="24"/>
          <w:szCs w:val="24"/>
          <w:rtl/>
        </w:rPr>
        <w:t>ٰ</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عَلَى</w:t>
      </w:r>
      <w:r w:rsidRPr="00634273">
        <w:rPr>
          <w:rFonts w:ascii="KFGQPC Uthmanic Script HAFS" w:cs="KFGQPC Uthmanic Script HAFS"/>
          <w:sz w:val="24"/>
          <w:szCs w:val="24"/>
          <w:rtl/>
        </w:rPr>
        <w:t xml:space="preserve"> </w:t>
      </w:r>
      <w:r w:rsidRPr="00634273">
        <w:rPr>
          <w:rFonts w:ascii="KFGQPC Uthmanic Script HAFS" w:cs="KFGQPC Uthmanic Script HAFS" w:hint="cs"/>
          <w:sz w:val="24"/>
          <w:szCs w:val="24"/>
          <w:rtl/>
        </w:rPr>
        <w:t>ٱ</w:t>
      </w:r>
      <w:r w:rsidRPr="00634273">
        <w:rPr>
          <w:rFonts w:ascii="KFGQPC Uthmanic Script HAFS" w:cs="KFGQPC Uthmanic Script HAFS" w:hint="eastAsia"/>
          <w:sz w:val="24"/>
          <w:szCs w:val="24"/>
          <w:rtl/>
        </w:rPr>
        <w:t>للَّهِ</w:t>
      </w:r>
      <w:r w:rsidRPr="00634273">
        <w:rPr>
          <w:rFonts w:ascii="KFGQPC Uthmanic Script HAFS" w:cs="KFGQPC Uthmanic Script HAFS"/>
          <w:sz w:val="24"/>
          <w:szCs w:val="24"/>
          <w:rtl/>
        </w:rPr>
        <w:t xml:space="preserve"> </w:t>
      </w:r>
      <w:r w:rsidRPr="00634273">
        <w:rPr>
          <w:rFonts w:ascii="KFGQPC Uthmanic Script HAFS" w:cs="KFGQPC Uthmanic Script HAFS" w:hint="eastAsia"/>
          <w:sz w:val="24"/>
          <w:szCs w:val="24"/>
          <w:rtl/>
        </w:rPr>
        <w:t>كَذِبًا</w:t>
      </w:r>
      <w:r w:rsidRPr="00634273">
        <w:rPr>
          <w:rFonts w:cs="KFGQPC Uthman Taha Naskh" w:hint="cs"/>
          <w:sz w:val="24"/>
          <w:szCs w:val="23"/>
          <w:rtl/>
        </w:rPr>
        <w:t>...</w:t>
      </w:r>
      <w:r w:rsidRPr="00634273">
        <w:rPr>
          <w:rFonts w:cs="Traditional Arabic" w:hint="cs"/>
          <w:sz w:val="24"/>
          <w:szCs w:val="24"/>
          <w:rtl/>
        </w:rPr>
        <w:t>﴾</w:t>
      </w:r>
      <w:r w:rsidRPr="00634273">
        <w:rPr>
          <w:rFonts w:cs="IRLotus"/>
          <w:sz w:val="24"/>
          <w:szCs w:val="24"/>
          <w:rtl/>
        </w:rPr>
        <w:t xml:space="preserve"> [ا</w:t>
      </w:r>
      <w:r w:rsidRPr="00634273">
        <w:rPr>
          <w:rFonts w:cs="IRLotus" w:hint="cs"/>
          <w:sz w:val="24"/>
          <w:szCs w:val="24"/>
          <w:rtl/>
        </w:rPr>
        <w:t>لأ</w:t>
      </w:r>
      <w:r w:rsidRPr="00634273">
        <w:rPr>
          <w:rFonts w:cs="IRLotus"/>
          <w:sz w:val="24"/>
          <w:szCs w:val="24"/>
          <w:rtl/>
        </w:rPr>
        <w:t>نعام:</w:t>
      </w:r>
      <w:r w:rsidRPr="00634273">
        <w:rPr>
          <w:rFonts w:cs="IRLotus" w:hint="cs"/>
          <w:sz w:val="24"/>
          <w:szCs w:val="24"/>
          <w:rtl/>
        </w:rPr>
        <w:t xml:space="preserve"> </w:t>
      </w:r>
      <w:r w:rsidRPr="00634273">
        <w:rPr>
          <w:rFonts w:cs="IRLotus"/>
          <w:sz w:val="24"/>
          <w:szCs w:val="24"/>
          <w:rtl/>
        </w:rPr>
        <w:t>21].</w:t>
      </w:r>
    </w:p>
  </w:footnote>
  <w:footnote w:id="528">
    <w:p w:rsidR="00A87BEE" w:rsidRPr="00634273"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sz w:val="24"/>
          <w:szCs w:val="24"/>
          <w:rtl/>
        </w:rPr>
        <w:t>بنگرید به: زکات،</w:t>
      </w:r>
      <w:r w:rsidRPr="00634273">
        <w:rPr>
          <w:rFonts w:cs="IRLotus"/>
          <w:noProof/>
          <w:color w:val="000000"/>
          <w:sz w:val="24"/>
          <w:szCs w:val="24"/>
          <w:rtl/>
        </w:rPr>
        <w:t xml:space="preserve"> صفحات 189 تا 203.</w:t>
      </w:r>
    </w:p>
  </w:footnote>
  <w:footnote w:id="529">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noProof/>
          <w:color w:val="000000"/>
          <w:sz w:val="24"/>
          <w:szCs w:val="24"/>
          <w:rtl/>
        </w:rPr>
        <w:t xml:space="preserve"> </w:t>
      </w:r>
      <w:r w:rsidRPr="00634273">
        <w:rPr>
          <w:rFonts w:ascii="mylotus" w:hAnsi="mylotus" w:cs="IRLotus"/>
          <w:noProof/>
          <w:color w:val="000000"/>
          <w:sz w:val="24"/>
          <w:szCs w:val="24"/>
          <w:rtl/>
        </w:rPr>
        <w:t>تنقیح</w:t>
      </w:r>
      <w:r w:rsidRPr="00634273">
        <w:rPr>
          <w:rFonts w:ascii="mylotus" w:hAnsi="mylotus" w:cs="IRLotus" w:hint="cs"/>
          <w:noProof/>
          <w:color w:val="000000"/>
          <w:sz w:val="24"/>
          <w:szCs w:val="24"/>
          <w:rtl/>
        </w:rPr>
        <w:t xml:space="preserve"> </w:t>
      </w:r>
      <w:r w:rsidRPr="00634273">
        <w:rPr>
          <w:rFonts w:ascii="mylotus" w:hAnsi="mylotus" w:cs="IRLotus"/>
          <w:noProof/>
          <w:color w:val="000000"/>
          <w:sz w:val="24"/>
          <w:szCs w:val="24"/>
          <w:cs/>
        </w:rPr>
        <w:t>‎</w:t>
      </w:r>
      <w:r w:rsidRPr="00634273">
        <w:rPr>
          <w:rFonts w:ascii="mylotus" w:hAnsi="mylotus" w:cs="IRLotus"/>
          <w:noProof/>
          <w:color w:val="000000"/>
          <w:sz w:val="24"/>
          <w:szCs w:val="24"/>
          <w:rtl/>
        </w:rPr>
        <w:t>المقال</w:t>
      </w:r>
      <w:r w:rsidRPr="00634273">
        <w:rPr>
          <w:rFonts w:cs="IRLotus" w:hint="cs"/>
          <w:noProof/>
          <w:color w:val="000000"/>
          <w:sz w:val="24"/>
          <w:szCs w:val="24"/>
          <w:rtl/>
        </w:rPr>
        <w:t>:</w:t>
      </w:r>
      <w:r w:rsidRPr="00634273">
        <w:rPr>
          <w:rFonts w:cs="IRLotus"/>
          <w:noProof/>
          <w:color w:val="000000"/>
          <w:sz w:val="24"/>
          <w:szCs w:val="24"/>
          <w:rtl/>
        </w:rPr>
        <w:t xml:space="preserve"> ج1، ص279.</w:t>
      </w:r>
    </w:p>
  </w:footnote>
  <w:footnote w:id="530">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noProof/>
          <w:color w:val="000000"/>
          <w:sz w:val="24"/>
          <w:szCs w:val="24"/>
          <w:rtl/>
        </w:rPr>
        <w:t xml:space="preserve"> </w:t>
      </w:r>
      <w:r w:rsidRPr="00634273">
        <w:rPr>
          <w:rFonts w:ascii="mylotus" w:hAnsi="mylotus" w:cs="IRLotus"/>
          <w:noProof/>
          <w:color w:val="000000"/>
          <w:sz w:val="24"/>
          <w:szCs w:val="24"/>
          <w:rtl/>
        </w:rPr>
        <w:t>تهذیب</w:t>
      </w:r>
      <w:r w:rsidRPr="00634273">
        <w:rPr>
          <w:rFonts w:ascii="mylotus" w:hAnsi="mylotus" w:cs="IRLotus"/>
          <w:noProof/>
          <w:color w:val="000000"/>
          <w:sz w:val="24"/>
          <w:szCs w:val="24"/>
          <w:cs/>
        </w:rPr>
        <w:t>‎</w:t>
      </w:r>
      <w:r w:rsidRPr="00634273">
        <w:rPr>
          <w:rFonts w:ascii="mylotus" w:hAnsi="mylotus" w:cs="IRLotus"/>
          <w:noProof/>
          <w:color w:val="000000"/>
          <w:sz w:val="24"/>
          <w:szCs w:val="24"/>
          <w:rtl/>
        </w:rPr>
        <w:t>ال</w:t>
      </w:r>
      <w:r w:rsidRPr="00634273">
        <w:rPr>
          <w:rFonts w:ascii="mylotus" w:hAnsi="mylotus" w:cs="IRLotus" w:hint="cs"/>
          <w:noProof/>
          <w:color w:val="000000"/>
          <w:sz w:val="24"/>
          <w:szCs w:val="24"/>
          <w:rtl/>
        </w:rPr>
        <w:t>أ</w:t>
      </w:r>
      <w:r w:rsidRPr="00634273">
        <w:rPr>
          <w:rFonts w:ascii="mylotus" w:hAnsi="mylotus" w:cs="IRLotus"/>
          <w:noProof/>
          <w:color w:val="000000"/>
          <w:sz w:val="24"/>
          <w:szCs w:val="24"/>
          <w:rtl/>
        </w:rPr>
        <w:t>حکام</w:t>
      </w:r>
      <w:r w:rsidRPr="00634273">
        <w:rPr>
          <w:rFonts w:cs="IRLotus" w:hint="cs"/>
          <w:noProof/>
          <w:color w:val="000000"/>
          <w:sz w:val="24"/>
          <w:szCs w:val="24"/>
          <w:rtl/>
        </w:rPr>
        <w:t>:</w:t>
      </w:r>
      <w:r w:rsidRPr="00634273">
        <w:rPr>
          <w:rFonts w:cs="IRLotus"/>
          <w:noProof/>
          <w:color w:val="000000"/>
          <w:sz w:val="24"/>
          <w:szCs w:val="24"/>
          <w:rtl/>
        </w:rPr>
        <w:t xml:space="preserve"> ج9، ص195، چاپ نجف.</w:t>
      </w:r>
    </w:p>
  </w:footnote>
  <w:footnote w:id="531">
    <w:p w:rsidR="00A87BEE" w:rsidRPr="00634273" w:rsidRDefault="00A87BEE" w:rsidP="00842CC4">
      <w:pPr>
        <w:pStyle w:val="FootnoteText"/>
        <w:bidi/>
        <w:ind w:left="284" w:hanging="284"/>
        <w:jc w:val="both"/>
        <w:rPr>
          <w:rFonts w:ascii="B Lotus" w:hAnsi="B Lotus" w:cs="IRLotu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ascii="B Lotus" w:hAnsi="B Lotus" w:cs="IRLotus" w:hint="cs"/>
          <w:sz w:val="24"/>
          <w:szCs w:val="24"/>
          <w:rtl/>
        </w:rPr>
        <w:t xml:space="preserve"> </w:t>
      </w:r>
      <w:r w:rsidRPr="00634273">
        <w:rPr>
          <w:rFonts w:cs="IRLotus"/>
          <w:noProof/>
          <w:color w:val="000000"/>
          <w:sz w:val="24"/>
          <w:szCs w:val="24"/>
          <w:rtl/>
        </w:rPr>
        <w:t>ج2، ص48، سطر17.</w:t>
      </w:r>
    </w:p>
  </w:footnote>
  <w:footnote w:id="532">
    <w:p w:rsidR="00A87BEE" w:rsidRPr="00842CC4" w:rsidRDefault="00A87BEE" w:rsidP="00842CC4">
      <w:pPr>
        <w:pStyle w:val="FootnoteText"/>
        <w:bidi/>
        <w:ind w:left="284" w:hanging="284"/>
        <w:jc w:val="both"/>
        <w:rPr>
          <w:rFonts w:ascii="B Lotus" w:hAnsi="B Lotus" w:cs="IRLotus" w:hint="cs"/>
          <w:sz w:val="24"/>
          <w:szCs w:val="24"/>
          <w:rtl/>
        </w:rPr>
      </w:pPr>
      <w:r w:rsidRPr="00634273">
        <w:rPr>
          <w:rStyle w:val="FootnoteReference"/>
          <w:rFonts w:ascii="B Lotus" w:hAnsi="B Lotus" w:cs="IRLotus"/>
          <w:sz w:val="24"/>
          <w:szCs w:val="24"/>
          <w:vertAlign w:val="baseline"/>
          <w:rtl/>
        </w:rPr>
        <w:footnoteRef/>
      </w:r>
      <w:r w:rsidRPr="00634273">
        <w:rPr>
          <w:rFonts w:ascii="B Lotus" w:hAnsi="B Lotus" w:cs="IRLotus"/>
          <w:sz w:val="24"/>
          <w:szCs w:val="24"/>
          <w:rtl/>
        </w:rPr>
        <w:t>-</w:t>
      </w:r>
      <w:r w:rsidRPr="00634273">
        <w:rPr>
          <w:rFonts w:cs="IRLotus"/>
          <w:noProof/>
          <w:color w:val="000000"/>
          <w:sz w:val="24"/>
          <w:szCs w:val="24"/>
          <w:rtl/>
        </w:rPr>
        <w:t xml:space="preserve"> </w:t>
      </w:r>
      <w:r w:rsidRPr="00634273">
        <w:rPr>
          <w:rFonts w:ascii="mylotus" w:hAnsi="mylotus" w:cs="IRLotus"/>
          <w:noProof/>
          <w:color w:val="000000"/>
          <w:sz w:val="24"/>
          <w:szCs w:val="24"/>
          <w:rtl/>
        </w:rPr>
        <w:t>مستدر</w:t>
      </w:r>
      <w:r w:rsidRPr="00634273">
        <w:rPr>
          <w:rFonts w:ascii="mylotus" w:hAnsi="mylotus" w:cs="IRLotus" w:hint="cs"/>
          <w:noProof/>
          <w:color w:val="000000"/>
          <w:sz w:val="24"/>
          <w:szCs w:val="24"/>
          <w:rtl/>
        </w:rPr>
        <w:t>ك</w:t>
      </w:r>
      <w:r w:rsidRPr="00634273">
        <w:rPr>
          <w:rFonts w:ascii="mylotus" w:hAnsi="mylotus" w:cs="IRLotus"/>
          <w:noProof/>
          <w:color w:val="000000"/>
          <w:sz w:val="24"/>
          <w:szCs w:val="24"/>
          <w:rtl/>
        </w:rPr>
        <w:t xml:space="preserve"> الوسائل</w:t>
      </w:r>
      <w:r w:rsidRPr="00634273">
        <w:rPr>
          <w:rFonts w:cs="IRLotus" w:hint="cs"/>
          <w:noProof/>
          <w:color w:val="000000"/>
          <w:sz w:val="24"/>
          <w:szCs w:val="24"/>
          <w:rtl/>
        </w:rPr>
        <w:t>:</w:t>
      </w:r>
      <w:r w:rsidRPr="00634273">
        <w:rPr>
          <w:rFonts w:cs="IRLotus"/>
          <w:noProof/>
          <w:color w:val="000000"/>
          <w:sz w:val="24"/>
          <w:szCs w:val="24"/>
          <w:rtl/>
        </w:rPr>
        <w:t xml:space="preserve"> ج1، ص553</w:t>
      </w:r>
      <w:r w:rsidRPr="00634273">
        <w:rPr>
          <w:rFonts w:ascii="B Lotus" w:hAnsi="B Lotus" w:cs="IRLotu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D643BE" w:rsidRDefault="00C70EA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eC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AuSt4IjAgAAQAQAAA4AAAAAAAAAAAAAAAAALgIAAGRycy9lMm9Eb2MueG1sUEsB&#10;Ai0AFAAGAAgAAAAhACg8fvTZAAAABgEAAA8AAAAAAAAAAAAAAAAAfQQAAGRycy9kb3ducmV2Lnht&#10;bFBLBQYAAAAABAAEAPMAAACDBQAAAAA=&#10;" strokeweight="3pt">
              <v:stroke linestyle="thinThin"/>
            </v:line>
          </w:pict>
        </mc:Fallback>
      </mc:AlternateContent>
    </w:r>
    <w:r w:rsidR="00A87BEE" w:rsidRPr="00433E37">
      <w:rPr>
        <w:rFonts w:ascii="Times New Roman Bold" w:hAnsi="Times New Roman Bold" w:hint="cs"/>
        <w:rtl/>
        <w:lang w:bidi="fa-IR"/>
      </w:rPr>
      <w:fldChar w:fldCharType="begin"/>
    </w:r>
    <w:r w:rsidR="00A87BEE" w:rsidRPr="00433E37">
      <w:rPr>
        <w:rFonts w:ascii="Times New Roman Bold" w:hAnsi="Times New Roman Bold" w:hint="cs"/>
        <w:lang w:bidi="fa-IR"/>
      </w:rPr>
      <w:instrText xml:space="preserve"> PAGE </w:instrText>
    </w:r>
    <w:r w:rsidR="00A87BEE" w:rsidRPr="00433E37">
      <w:rPr>
        <w:rFonts w:ascii="Times New Roman Bold" w:hAnsi="Times New Roman Bold"/>
        <w:rtl/>
        <w:lang w:bidi="fa-IR"/>
      </w:rPr>
      <w:fldChar w:fldCharType="separate"/>
    </w:r>
    <w:r w:rsidR="00634273">
      <w:rPr>
        <w:rFonts w:ascii="Times New Roman Bold" w:hAnsi="Times New Roman Bold"/>
        <w:noProof/>
        <w:rtl/>
        <w:lang w:bidi="fa-IR"/>
      </w:rPr>
      <w:t>2</w:t>
    </w:r>
    <w:r w:rsidR="00A87BEE" w:rsidRPr="00433E37">
      <w:rPr>
        <w:rFonts w:ascii="Times New Roman Bold" w:hAnsi="Times New Roman Bold" w:hint="cs"/>
        <w:rtl/>
        <w:lang w:bidi="fa-IR"/>
      </w:rPr>
      <w:fldChar w:fldCharType="end"/>
    </w:r>
    <w:r w:rsidR="00A87BEE">
      <w:rPr>
        <w:rFonts w:ascii="Times New Roman Bold" w:hAnsi="Times New Roman Bold" w:hint="cs"/>
        <w:rtl/>
        <w:lang w:bidi="fa-IR"/>
      </w:rPr>
      <w:tab/>
    </w:r>
    <w:r w:rsidR="00A87BEE">
      <w:rPr>
        <w:rFonts w:ascii="Times New Roman Bold" w:hAnsi="Times New Roman Bold" w:cs="B Lotus" w:hint="cs"/>
        <w:b/>
        <w:bCs/>
        <w:sz w:val="26"/>
        <w:szCs w:val="26"/>
        <w:rtl/>
        <w:lang w:bidi="fa-IR"/>
      </w:rPr>
      <w:t xml:space="preserve">    گزیده‌ای از سخنان و اندرزهای مولانا عبدالعزیز </w:t>
    </w:r>
    <w:r w:rsidR="00A87BEE">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65408" behindDoc="0" locked="0" layoutInCell="1" allowOverlap="1">
              <wp:simplePos x="0" y="0"/>
              <wp:positionH relativeFrom="column">
                <wp:posOffset>130810</wp:posOffset>
              </wp:positionH>
              <wp:positionV relativeFrom="paragraph">
                <wp:posOffset>200025</wp:posOffset>
              </wp:positionV>
              <wp:extent cx="1189355" cy="360680"/>
              <wp:effectExtent l="0" t="0" r="0" b="1270"/>
              <wp:wrapNone/>
              <wp:docPr id="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B311E0">
                          <w:pPr>
                            <w:jc w:val="center"/>
                            <w:rPr>
                              <w:lang w:bidi="fa-IR"/>
                            </w:rPr>
                          </w:pPr>
                          <w:r>
                            <w:rPr>
                              <w:rFonts w:cs="KFGQPC Uthman Taha Naskh" w:hint="cs"/>
                              <w:b/>
                              <w:bCs/>
                              <w:szCs w:val="24"/>
                              <w:rtl/>
                              <w:lang w:bidi="fa-IR"/>
                            </w:rPr>
                            <w:t>اصطلاحات حدیثی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left:0;text-align:left;margin-left:10.3pt;margin-top:15.75pt;width:93.65pt;height:2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" stroked="f">
              <v:textbox>
                <w:txbxContent>
                  <w:p w:rsidR="00A87BEE" w:rsidRDefault="00A87BEE" w:rsidP="00B311E0">
                    <w:pPr>
                      <w:jc w:val="center"/>
                      <w:rPr>
                        <w:lang w:bidi="fa-IR"/>
                      </w:rPr>
                    </w:pPr>
                    <w:r>
                      <w:rPr>
                        <w:rFonts w:cs="KFGQPC Uthman Taha Naskh" w:hint="cs"/>
                        <w:b/>
                        <w:bCs/>
                        <w:szCs w:val="24"/>
                        <w:rtl/>
                        <w:lang w:bidi="fa-IR"/>
                      </w:rPr>
                      <w:t>اصطلاحات حدیثی</w:t>
                    </w:r>
                  </w:p>
                </w:txbxContent>
              </v:textbox>
            </v:shape>
          </w:pict>
        </mc:Fallback>
      </mc:AlternateContent>
    </w:r>
    <w:r>
      <w:rPr>
        <w:noProof/>
      </w:rPr>
      <w:drawing>
        <wp:anchor distT="0" distB="0" distL="114300" distR="114300" simplePos="0" relativeHeight="25166438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30"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67456" behindDoc="0" locked="0" layoutInCell="1" allowOverlap="1">
              <wp:simplePos x="0" y="0"/>
              <wp:positionH relativeFrom="column">
                <wp:posOffset>130810</wp:posOffset>
              </wp:positionH>
              <wp:positionV relativeFrom="paragraph">
                <wp:posOffset>200025</wp:posOffset>
              </wp:positionV>
              <wp:extent cx="965200" cy="360680"/>
              <wp:effectExtent l="0" t="0" r="6350" b="1270"/>
              <wp:wrapNone/>
              <wp:docPr id="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Pr>
                              <w:rFonts w:cs="KFGQPC Uthman Taha Naskh" w:hint="cs"/>
                              <w:b/>
                              <w:bCs/>
                              <w:szCs w:val="24"/>
                              <w:rtl/>
                              <w:lang w:bidi="fa-IR"/>
                            </w:rPr>
                            <w:t>مقدمه‌ی 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left:0;text-align:left;margin-left:10.3pt;margin-top:15.75pt;width:76pt;height:2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" stroked="f">
              <v:textbox>
                <w:txbxContent>
                  <w:p w:rsidR="00A87BEE" w:rsidRDefault="00A87BEE" w:rsidP="00D8509C">
                    <w:pPr>
                      <w:jc w:val="center"/>
                      <w:rPr>
                        <w:lang w:bidi="fa-IR"/>
                      </w:rPr>
                    </w:pPr>
                    <w:r>
                      <w:rPr>
                        <w:rFonts w:cs="KFGQPC Uthman Taha Naskh" w:hint="cs"/>
                        <w:b/>
                        <w:bCs/>
                        <w:szCs w:val="24"/>
                        <w:rtl/>
                        <w:lang w:bidi="fa-IR"/>
                      </w:rPr>
                      <w:t>مقدمه‌ی مؤلف</w:t>
                    </w:r>
                  </w:p>
                </w:txbxContent>
              </v:textbox>
            </v:shape>
          </w:pict>
        </mc:Fallback>
      </mc:AlternateContent>
    </w:r>
    <w:r>
      <w:rPr>
        <w:noProof/>
      </w:rPr>
      <w:drawing>
        <wp:anchor distT="0" distB="0" distL="114300" distR="114300" simplePos="0" relativeHeight="25166643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32"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69504" behindDoc="0" locked="0" layoutInCell="1" allowOverlap="1">
              <wp:simplePos x="0" y="0"/>
              <wp:positionH relativeFrom="column">
                <wp:posOffset>130810</wp:posOffset>
              </wp:positionH>
              <wp:positionV relativeFrom="paragraph">
                <wp:posOffset>200025</wp:posOffset>
              </wp:positionV>
              <wp:extent cx="1913890" cy="360680"/>
              <wp:effectExtent l="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اول</w:t>
                          </w:r>
                          <w:r w:rsidRPr="00D8509C">
                            <w:rPr>
                              <w:rFonts w:cs="KFGQPC Uthman Taha Naskh"/>
                              <w:b/>
                              <w:bCs/>
                              <w:szCs w:val="24"/>
                              <w:rtl/>
                              <w:lang w:bidi="fa-IR"/>
                            </w:rPr>
                            <w:t xml:space="preserve">: </w:t>
                          </w:r>
                          <w:r w:rsidRPr="00D8509C">
                            <w:rPr>
                              <w:rFonts w:cs="KFGQPC Uthman Taha Naskh" w:hint="cs"/>
                              <w:b/>
                              <w:bCs/>
                              <w:szCs w:val="24"/>
                              <w:rtl/>
                              <w:lang w:bidi="fa-IR"/>
                            </w:rPr>
                            <w:t>حقیقت</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در</w:t>
                          </w:r>
                          <w:r w:rsidRPr="00D8509C">
                            <w:rPr>
                              <w:rFonts w:cs="KFGQPC Uthman Taha Naskh"/>
                              <w:b/>
                              <w:bCs/>
                              <w:szCs w:val="24"/>
                              <w:rtl/>
                              <w:lang w:bidi="fa-IR"/>
                            </w:rPr>
                            <w:t xml:space="preserve"> </w:t>
                          </w:r>
                          <w:r w:rsidRPr="00D8509C">
                            <w:rPr>
                              <w:rFonts w:cs="KFGQPC Uthman Taha Naskh" w:hint="cs"/>
                              <w:b/>
                              <w:bCs/>
                              <w:szCs w:val="24"/>
                              <w:rtl/>
                              <w:lang w:bidi="fa-IR"/>
                            </w:rPr>
                            <w:t>اسلام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left:0;text-align:left;margin-left:10.3pt;margin-top:15.75pt;width:150.7pt;height:2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Hz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اول</w:t>
                    </w:r>
                    <w:r w:rsidRPr="00D8509C">
                      <w:rPr>
                        <w:rFonts w:cs="KFGQPC Uthman Taha Naskh"/>
                        <w:b/>
                        <w:bCs/>
                        <w:szCs w:val="24"/>
                        <w:rtl/>
                        <w:lang w:bidi="fa-IR"/>
                      </w:rPr>
                      <w:t xml:space="preserve">: </w:t>
                    </w:r>
                    <w:r w:rsidRPr="00D8509C">
                      <w:rPr>
                        <w:rFonts w:cs="KFGQPC Uthman Taha Naskh" w:hint="cs"/>
                        <w:b/>
                        <w:bCs/>
                        <w:szCs w:val="24"/>
                        <w:rtl/>
                        <w:lang w:bidi="fa-IR"/>
                      </w:rPr>
                      <w:t>حقیقت</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در</w:t>
                    </w:r>
                    <w:r w:rsidRPr="00D8509C">
                      <w:rPr>
                        <w:rFonts w:cs="KFGQPC Uthman Taha Naskh"/>
                        <w:b/>
                        <w:bCs/>
                        <w:szCs w:val="24"/>
                        <w:rtl/>
                        <w:lang w:bidi="fa-IR"/>
                      </w:rPr>
                      <w:t xml:space="preserve"> </w:t>
                    </w:r>
                    <w:r w:rsidRPr="00D8509C">
                      <w:rPr>
                        <w:rFonts w:cs="KFGQPC Uthman Taha Naskh" w:hint="cs"/>
                        <w:b/>
                        <w:bCs/>
                        <w:szCs w:val="24"/>
                        <w:rtl/>
                        <w:lang w:bidi="fa-IR"/>
                      </w:rPr>
                      <w:t>اسلام</w:t>
                    </w:r>
                  </w:p>
                </w:txbxContent>
              </v:textbox>
            </v:shape>
          </w:pict>
        </mc:Fallback>
      </mc:AlternateContent>
    </w:r>
    <w:r>
      <w:rPr>
        <w:noProof/>
      </w:rPr>
      <w:drawing>
        <wp:anchor distT="0" distB="0" distL="114300" distR="114300" simplePos="0" relativeHeight="25166848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34"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71552" behindDoc="0" locked="0" layoutInCell="1" allowOverlap="1">
              <wp:simplePos x="0" y="0"/>
              <wp:positionH relativeFrom="column">
                <wp:posOffset>130810</wp:posOffset>
              </wp:positionH>
              <wp:positionV relativeFrom="paragraph">
                <wp:posOffset>200025</wp:posOffset>
              </wp:positionV>
              <wp:extent cx="2448560" cy="360680"/>
              <wp:effectExtent l="0" t="0" r="8890" b="1270"/>
              <wp:wrapNone/>
              <wp:docPr id="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دوم</w:t>
                          </w:r>
                          <w:r w:rsidRPr="00D8509C">
                            <w:rPr>
                              <w:rFonts w:cs="KFGQPC Uthman Taha Naskh"/>
                              <w:b/>
                              <w:bCs/>
                              <w:szCs w:val="24"/>
                              <w:rtl/>
                              <w:lang w:bidi="fa-IR"/>
                            </w:rPr>
                            <w:t xml:space="preserve">: </w:t>
                          </w:r>
                          <w:r w:rsidRPr="00D8509C">
                            <w:rPr>
                              <w:rFonts w:cs="KFGQPC Uthman Taha Naskh" w:hint="cs"/>
                              <w:b/>
                              <w:bCs/>
                              <w:szCs w:val="24"/>
                              <w:rtl/>
                              <w:lang w:bidi="fa-IR"/>
                            </w:rPr>
                            <w:t>بهره‌مندی</w:t>
                          </w:r>
                          <w:r w:rsidRPr="00D8509C">
                            <w:rPr>
                              <w:rFonts w:cs="KFGQPC Uthman Taha Naskh"/>
                              <w:b/>
                              <w:bCs/>
                              <w:szCs w:val="24"/>
                              <w:rtl/>
                              <w:lang w:bidi="fa-IR"/>
                            </w:rPr>
                            <w:t xml:space="preserve"> </w:t>
                          </w:r>
                          <w:r w:rsidRPr="00D8509C">
                            <w:rPr>
                              <w:rFonts w:cs="KFGQPC Uthman Taha Naskh" w:hint="cs"/>
                              <w:b/>
                              <w:bCs/>
                              <w:szCs w:val="24"/>
                              <w:rtl/>
                              <w:lang w:bidi="fa-IR"/>
                            </w:rPr>
                            <w:t>پیامبر</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اهل</w:t>
                          </w:r>
                          <w:r w:rsidRPr="00D8509C">
                            <w:rPr>
                              <w:rFonts w:cs="KFGQPC Uthman Taha Naskh"/>
                              <w:b/>
                              <w:bCs/>
                              <w:szCs w:val="24"/>
                              <w:rtl/>
                              <w:lang w:bidi="fa-IR"/>
                            </w:rPr>
                            <w:t xml:space="preserve"> </w:t>
                          </w:r>
                          <w:r w:rsidRPr="00D8509C">
                            <w:rPr>
                              <w:rFonts w:cs="KFGQPC Uthman Taha Naskh" w:hint="cs"/>
                              <w:b/>
                              <w:bCs/>
                              <w:szCs w:val="24"/>
                              <w:rtl/>
                              <w:lang w:bidi="fa-IR"/>
                            </w:rPr>
                            <w:t>بیت</w:t>
                          </w:r>
                          <w:r w:rsidRPr="00D8509C">
                            <w:rPr>
                              <w:rFonts w:cs="KFGQPC Uthman Taha Naskh"/>
                              <w:b/>
                              <w:bCs/>
                              <w:szCs w:val="24"/>
                              <w:rtl/>
                              <w:lang w:bidi="fa-IR"/>
                            </w:rPr>
                            <w:t xml:space="preserve"> </w:t>
                          </w:r>
                          <w:r w:rsidRPr="00D8509C">
                            <w:rPr>
                              <w:rFonts w:cs="KFGQPC Uthman Taha Naskh" w:hint="cs"/>
                              <w:b/>
                              <w:bCs/>
                              <w:szCs w:val="24"/>
                              <w:rtl/>
                              <w:lang w:bidi="fa-IR"/>
                            </w:rPr>
                            <w:t>از</w:t>
                          </w:r>
                          <w:r w:rsidRPr="00D8509C">
                            <w:rPr>
                              <w:rFonts w:cs="KFGQPC Uthman Taha Naskh"/>
                              <w:b/>
                              <w:bCs/>
                              <w:szCs w:val="24"/>
                              <w:rtl/>
                              <w:lang w:bidi="fa-IR"/>
                            </w:rPr>
                            <w:t xml:space="preserve"> </w:t>
                          </w:r>
                          <w:r w:rsidRPr="00D8509C">
                            <w:rPr>
                              <w:rFonts w:cs="KFGQPC Uthman Taha Naskh" w:hint="cs"/>
                              <w:b/>
                              <w:bCs/>
                              <w:szCs w:val="24"/>
                              <w:rtl/>
                              <w:lang w:bidi="fa-IR"/>
                            </w:rPr>
                            <w:t>خمس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left:0;text-align:left;margin-left:10.3pt;margin-top:15.75pt;width:192.8pt;height:2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دوم</w:t>
                    </w:r>
                    <w:r w:rsidRPr="00D8509C">
                      <w:rPr>
                        <w:rFonts w:cs="KFGQPC Uthman Taha Naskh"/>
                        <w:b/>
                        <w:bCs/>
                        <w:szCs w:val="24"/>
                        <w:rtl/>
                        <w:lang w:bidi="fa-IR"/>
                      </w:rPr>
                      <w:t xml:space="preserve">: </w:t>
                    </w:r>
                    <w:r w:rsidRPr="00D8509C">
                      <w:rPr>
                        <w:rFonts w:cs="KFGQPC Uthman Taha Naskh" w:hint="cs"/>
                        <w:b/>
                        <w:bCs/>
                        <w:szCs w:val="24"/>
                        <w:rtl/>
                        <w:lang w:bidi="fa-IR"/>
                      </w:rPr>
                      <w:t>بهره‌مندی</w:t>
                    </w:r>
                    <w:r w:rsidRPr="00D8509C">
                      <w:rPr>
                        <w:rFonts w:cs="KFGQPC Uthman Taha Naskh"/>
                        <w:b/>
                        <w:bCs/>
                        <w:szCs w:val="24"/>
                        <w:rtl/>
                        <w:lang w:bidi="fa-IR"/>
                      </w:rPr>
                      <w:t xml:space="preserve"> </w:t>
                    </w:r>
                    <w:r w:rsidRPr="00D8509C">
                      <w:rPr>
                        <w:rFonts w:cs="KFGQPC Uthman Taha Naskh" w:hint="cs"/>
                        <w:b/>
                        <w:bCs/>
                        <w:szCs w:val="24"/>
                        <w:rtl/>
                        <w:lang w:bidi="fa-IR"/>
                      </w:rPr>
                      <w:t>پیامبر</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اهل</w:t>
                    </w:r>
                    <w:r w:rsidRPr="00D8509C">
                      <w:rPr>
                        <w:rFonts w:cs="KFGQPC Uthman Taha Naskh"/>
                        <w:b/>
                        <w:bCs/>
                        <w:szCs w:val="24"/>
                        <w:rtl/>
                        <w:lang w:bidi="fa-IR"/>
                      </w:rPr>
                      <w:t xml:space="preserve"> </w:t>
                    </w:r>
                    <w:r w:rsidRPr="00D8509C">
                      <w:rPr>
                        <w:rFonts w:cs="KFGQPC Uthman Taha Naskh" w:hint="cs"/>
                        <w:b/>
                        <w:bCs/>
                        <w:szCs w:val="24"/>
                        <w:rtl/>
                        <w:lang w:bidi="fa-IR"/>
                      </w:rPr>
                      <w:t>بیت</w:t>
                    </w:r>
                    <w:r w:rsidRPr="00D8509C">
                      <w:rPr>
                        <w:rFonts w:cs="KFGQPC Uthman Taha Naskh"/>
                        <w:b/>
                        <w:bCs/>
                        <w:szCs w:val="24"/>
                        <w:rtl/>
                        <w:lang w:bidi="fa-IR"/>
                      </w:rPr>
                      <w:t xml:space="preserve"> </w:t>
                    </w:r>
                    <w:r w:rsidRPr="00D8509C">
                      <w:rPr>
                        <w:rFonts w:cs="KFGQPC Uthman Taha Naskh" w:hint="cs"/>
                        <w:b/>
                        <w:bCs/>
                        <w:szCs w:val="24"/>
                        <w:rtl/>
                        <w:lang w:bidi="fa-IR"/>
                      </w:rPr>
                      <w:t>از</w:t>
                    </w:r>
                    <w:r w:rsidRPr="00D8509C">
                      <w:rPr>
                        <w:rFonts w:cs="KFGQPC Uthman Taha Naskh"/>
                        <w:b/>
                        <w:bCs/>
                        <w:szCs w:val="24"/>
                        <w:rtl/>
                        <w:lang w:bidi="fa-IR"/>
                      </w:rPr>
                      <w:t xml:space="preserve"> </w:t>
                    </w:r>
                    <w:r w:rsidRPr="00D8509C">
                      <w:rPr>
                        <w:rFonts w:cs="KFGQPC Uthman Taha Naskh" w:hint="cs"/>
                        <w:b/>
                        <w:bCs/>
                        <w:szCs w:val="24"/>
                        <w:rtl/>
                        <w:lang w:bidi="fa-IR"/>
                      </w:rPr>
                      <w:t>خمس</w:t>
                    </w:r>
                  </w:p>
                </w:txbxContent>
              </v:textbox>
            </v:shape>
          </w:pict>
        </mc:Fallback>
      </mc:AlternateContent>
    </w:r>
    <w:r>
      <w:rPr>
        <w:noProof/>
      </w:rPr>
      <w:drawing>
        <wp:anchor distT="0" distB="0" distL="114300" distR="114300" simplePos="0" relativeHeight="25167052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36"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73600" behindDoc="0" locked="0" layoutInCell="1" allowOverlap="1">
              <wp:simplePos x="0" y="0"/>
              <wp:positionH relativeFrom="column">
                <wp:posOffset>130810</wp:posOffset>
              </wp:positionH>
              <wp:positionV relativeFrom="paragraph">
                <wp:posOffset>200025</wp:posOffset>
              </wp:positionV>
              <wp:extent cx="2690495" cy="360680"/>
              <wp:effectExtent l="0" t="0" r="0" b="1270"/>
              <wp:wrapNone/>
              <wp:docPr id="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سوم</w:t>
                          </w:r>
                          <w:r w:rsidRPr="00D8509C">
                            <w:rPr>
                              <w:rFonts w:cs="KFGQPC Uthman Taha Naskh"/>
                              <w:b/>
                              <w:bCs/>
                              <w:szCs w:val="24"/>
                              <w:rtl/>
                              <w:lang w:bidi="fa-IR"/>
                            </w:rPr>
                            <w:t xml:space="preserve">: </w:t>
                          </w:r>
                          <w:r w:rsidRPr="00D8509C">
                            <w:rPr>
                              <w:rFonts w:cs="KFGQPC Uthman Taha Naskh" w:hint="cs"/>
                              <w:b/>
                              <w:bCs/>
                              <w:szCs w:val="24"/>
                              <w:rtl/>
                              <w:lang w:bidi="fa-IR"/>
                            </w:rPr>
                            <w:t>برخورداری</w:t>
                          </w:r>
                          <w:r w:rsidRPr="00D8509C">
                            <w:rPr>
                              <w:rFonts w:cs="KFGQPC Uthman Taha Naskh"/>
                              <w:b/>
                              <w:bCs/>
                              <w:szCs w:val="24"/>
                              <w:rtl/>
                              <w:lang w:bidi="fa-IR"/>
                            </w:rPr>
                            <w:t xml:space="preserve"> </w:t>
                          </w:r>
                          <w:r w:rsidRPr="00D8509C">
                            <w:rPr>
                              <w:rFonts w:cs="KFGQPC Uthman Taha Naskh" w:hint="cs"/>
                              <w:b/>
                              <w:bCs/>
                              <w:szCs w:val="24"/>
                              <w:rtl/>
                              <w:lang w:bidi="fa-IR"/>
                            </w:rPr>
                            <w:t>اهل</w:t>
                          </w:r>
                          <w:r w:rsidRPr="00D8509C">
                            <w:rPr>
                              <w:rFonts w:cs="KFGQPC Uthman Taha Naskh"/>
                              <w:b/>
                              <w:bCs/>
                              <w:szCs w:val="24"/>
                              <w:rtl/>
                              <w:lang w:bidi="fa-IR"/>
                            </w:rPr>
                            <w:t xml:space="preserve"> </w:t>
                          </w:r>
                          <w:r w:rsidRPr="00D8509C">
                            <w:rPr>
                              <w:rFonts w:cs="KFGQPC Uthman Taha Naskh" w:hint="cs"/>
                              <w:b/>
                              <w:bCs/>
                              <w:szCs w:val="24"/>
                              <w:rtl/>
                              <w:lang w:bidi="fa-IR"/>
                            </w:rPr>
                            <w:t>بیت</w:t>
                          </w:r>
                          <w:r w:rsidRPr="00D8509C">
                            <w:rPr>
                              <w:rFonts w:cs="KFGQPC Uthman Taha Naskh"/>
                              <w:b/>
                              <w:bCs/>
                              <w:szCs w:val="24"/>
                              <w:rtl/>
                              <w:lang w:bidi="fa-IR"/>
                            </w:rPr>
                            <w:t xml:space="preserve"> </w:t>
                          </w:r>
                          <w:r w:rsidRPr="00D8509C">
                            <w:rPr>
                              <w:rFonts w:cs="KFGQPC Uthman Taha Naskh" w:hint="cs"/>
                              <w:b/>
                              <w:bCs/>
                              <w:szCs w:val="24"/>
                              <w:rtl/>
                              <w:lang w:bidi="fa-IR"/>
                            </w:rPr>
                            <w:t>از</w:t>
                          </w:r>
                          <w:r w:rsidRPr="00D8509C">
                            <w:rPr>
                              <w:rFonts w:cs="KFGQPC Uthman Taha Naskh"/>
                              <w:b/>
                              <w:bCs/>
                              <w:szCs w:val="24"/>
                              <w:rtl/>
                              <w:lang w:bidi="fa-IR"/>
                            </w:rPr>
                            <w:t xml:space="preserve"> </w:t>
                          </w:r>
                          <w:r w:rsidRPr="00D8509C">
                            <w:rPr>
                              <w:rFonts w:cs="KFGQPC Uthman Taha Naskh" w:hint="cs"/>
                              <w:b/>
                              <w:bCs/>
                              <w:szCs w:val="24"/>
                              <w:rtl/>
                              <w:lang w:bidi="fa-IR"/>
                            </w:rPr>
                            <w:t>زکات</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صدقات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left:0;text-align:left;margin-left:10.3pt;margin-top:15.75pt;width:211.85pt;height:2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Pnhw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سوم</w:t>
                    </w:r>
                    <w:r w:rsidRPr="00D8509C">
                      <w:rPr>
                        <w:rFonts w:cs="KFGQPC Uthman Taha Naskh"/>
                        <w:b/>
                        <w:bCs/>
                        <w:szCs w:val="24"/>
                        <w:rtl/>
                        <w:lang w:bidi="fa-IR"/>
                      </w:rPr>
                      <w:t xml:space="preserve">: </w:t>
                    </w:r>
                    <w:r w:rsidRPr="00D8509C">
                      <w:rPr>
                        <w:rFonts w:cs="KFGQPC Uthman Taha Naskh" w:hint="cs"/>
                        <w:b/>
                        <w:bCs/>
                        <w:szCs w:val="24"/>
                        <w:rtl/>
                        <w:lang w:bidi="fa-IR"/>
                      </w:rPr>
                      <w:t>برخورداری</w:t>
                    </w:r>
                    <w:r w:rsidRPr="00D8509C">
                      <w:rPr>
                        <w:rFonts w:cs="KFGQPC Uthman Taha Naskh"/>
                        <w:b/>
                        <w:bCs/>
                        <w:szCs w:val="24"/>
                        <w:rtl/>
                        <w:lang w:bidi="fa-IR"/>
                      </w:rPr>
                      <w:t xml:space="preserve"> </w:t>
                    </w:r>
                    <w:r w:rsidRPr="00D8509C">
                      <w:rPr>
                        <w:rFonts w:cs="KFGQPC Uthman Taha Naskh" w:hint="cs"/>
                        <w:b/>
                        <w:bCs/>
                        <w:szCs w:val="24"/>
                        <w:rtl/>
                        <w:lang w:bidi="fa-IR"/>
                      </w:rPr>
                      <w:t>اهل</w:t>
                    </w:r>
                    <w:r w:rsidRPr="00D8509C">
                      <w:rPr>
                        <w:rFonts w:cs="KFGQPC Uthman Taha Naskh"/>
                        <w:b/>
                        <w:bCs/>
                        <w:szCs w:val="24"/>
                        <w:rtl/>
                        <w:lang w:bidi="fa-IR"/>
                      </w:rPr>
                      <w:t xml:space="preserve"> </w:t>
                    </w:r>
                    <w:r w:rsidRPr="00D8509C">
                      <w:rPr>
                        <w:rFonts w:cs="KFGQPC Uthman Taha Naskh" w:hint="cs"/>
                        <w:b/>
                        <w:bCs/>
                        <w:szCs w:val="24"/>
                        <w:rtl/>
                        <w:lang w:bidi="fa-IR"/>
                      </w:rPr>
                      <w:t>بیت</w:t>
                    </w:r>
                    <w:r w:rsidRPr="00D8509C">
                      <w:rPr>
                        <w:rFonts w:cs="KFGQPC Uthman Taha Naskh"/>
                        <w:b/>
                        <w:bCs/>
                        <w:szCs w:val="24"/>
                        <w:rtl/>
                        <w:lang w:bidi="fa-IR"/>
                      </w:rPr>
                      <w:t xml:space="preserve"> </w:t>
                    </w:r>
                    <w:r w:rsidRPr="00D8509C">
                      <w:rPr>
                        <w:rFonts w:cs="KFGQPC Uthman Taha Naskh" w:hint="cs"/>
                        <w:b/>
                        <w:bCs/>
                        <w:szCs w:val="24"/>
                        <w:rtl/>
                        <w:lang w:bidi="fa-IR"/>
                      </w:rPr>
                      <w:t>از</w:t>
                    </w:r>
                    <w:r w:rsidRPr="00D8509C">
                      <w:rPr>
                        <w:rFonts w:cs="KFGQPC Uthman Taha Naskh"/>
                        <w:b/>
                        <w:bCs/>
                        <w:szCs w:val="24"/>
                        <w:rtl/>
                        <w:lang w:bidi="fa-IR"/>
                      </w:rPr>
                      <w:t xml:space="preserve"> </w:t>
                    </w:r>
                    <w:r w:rsidRPr="00D8509C">
                      <w:rPr>
                        <w:rFonts w:cs="KFGQPC Uthman Taha Naskh" w:hint="cs"/>
                        <w:b/>
                        <w:bCs/>
                        <w:szCs w:val="24"/>
                        <w:rtl/>
                        <w:lang w:bidi="fa-IR"/>
                      </w:rPr>
                      <w:t>زکات</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صدقات</w:t>
                    </w:r>
                  </w:p>
                </w:txbxContent>
              </v:textbox>
            </v:shape>
          </w:pict>
        </mc:Fallback>
      </mc:AlternateContent>
    </w:r>
    <w:r>
      <w:rPr>
        <w:noProof/>
      </w:rPr>
      <w:drawing>
        <wp:anchor distT="0" distB="0" distL="114300" distR="114300" simplePos="0" relativeHeight="25167257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38"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75648" behindDoc="0" locked="0" layoutInCell="1" allowOverlap="1">
              <wp:simplePos x="0" y="0"/>
              <wp:positionH relativeFrom="column">
                <wp:posOffset>130810</wp:posOffset>
              </wp:positionH>
              <wp:positionV relativeFrom="paragraph">
                <wp:posOffset>200025</wp:posOffset>
              </wp:positionV>
              <wp:extent cx="2267585" cy="360680"/>
              <wp:effectExtent l="0" t="0" r="0" b="1270"/>
              <wp:wrapNone/>
              <wp:docPr id="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چهارم</w:t>
                          </w:r>
                          <w:r w:rsidRPr="00D8509C">
                            <w:rPr>
                              <w:rFonts w:cs="KFGQPC Uthman Taha Naskh"/>
                              <w:b/>
                              <w:bCs/>
                              <w:szCs w:val="24"/>
                              <w:rtl/>
                              <w:lang w:bidi="fa-IR"/>
                            </w:rPr>
                            <w:t xml:space="preserve">: </w:t>
                          </w:r>
                          <w:r w:rsidRPr="00D8509C">
                            <w:rPr>
                              <w:rFonts w:cs="KFGQPC Uthman Taha Naskh" w:hint="cs"/>
                              <w:b/>
                              <w:bCs/>
                              <w:szCs w:val="24"/>
                              <w:rtl/>
                              <w:lang w:bidi="fa-IR"/>
                            </w:rPr>
                            <w:t>رسالت</w:t>
                          </w:r>
                          <w:r w:rsidRPr="00D8509C">
                            <w:rPr>
                              <w:rFonts w:cs="KFGQPC Uthman Taha Naskh"/>
                              <w:b/>
                              <w:bCs/>
                              <w:szCs w:val="24"/>
                              <w:rtl/>
                              <w:lang w:bidi="fa-IR"/>
                            </w:rPr>
                            <w:t xml:space="preserve"> </w:t>
                          </w:r>
                          <w:r w:rsidRPr="00D8509C">
                            <w:rPr>
                              <w:rFonts w:cs="KFGQPC Uthman Taha Naskh" w:hint="cs"/>
                              <w:b/>
                              <w:bCs/>
                              <w:szCs w:val="24"/>
                              <w:rtl/>
                              <w:lang w:bidi="fa-IR"/>
                            </w:rPr>
                            <w:t>معنوی،</w:t>
                          </w:r>
                          <w:r w:rsidRPr="00D8509C">
                            <w:rPr>
                              <w:rFonts w:cs="KFGQPC Uthman Taha Naskh"/>
                              <w:b/>
                              <w:bCs/>
                              <w:szCs w:val="24"/>
                              <w:rtl/>
                              <w:lang w:bidi="fa-IR"/>
                            </w:rPr>
                            <w:t xml:space="preserve"> </w:t>
                          </w:r>
                          <w:r w:rsidRPr="00D8509C">
                            <w:rPr>
                              <w:rFonts w:cs="KFGQPC Uthman Taha Naskh" w:hint="cs"/>
                              <w:b/>
                              <w:bCs/>
                              <w:szCs w:val="24"/>
                              <w:rtl/>
                              <w:lang w:bidi="fa-IR"/>
                            </w:rPr>
                            <w:t>عنایت</w:t>
                          </w:r>
                          <w:r w:rsidRPr="00D8509C">
                            <w:rPr>
                              <w:rFonts w:cs="KFGQPC Uthman Taha Naskh"/>
                              <w:b/>
                              <w:bCs/>
                              <w:szCs w:val="24"/>
                              <w:rtl/>
                              <w:lang w:bidi="fa-IR"/>
                            </w:rPr>
                            <w:t xml:space="preserve"> </w:t>
                          </w:r>
                          <w:r w:rsidRPr="00D8509C">
                            <w:rPr>
                              <w:rFonts w:cs="KFGQPC Uthman Taha Naskh" w:hint="cs"/>
                              <w:b/>
                              <w:bCs/>
                              <w:szCs w:val="24"/>
                              <w:rtl/>
                              <w:lang w:bidi="fa-IR"/>
                            </w:rPr>
                            <w:t>مادّی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left:0;text-align:left;margin-left:10.3pt;margin-top:15.75pt;width:178.55pt;height:2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tIiA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چهارم</w:t>
                    </w:r>
                    <w:r w:rsidRPr="00D8509C">
                      <w:rPr>
                        <w:rFonts w:cs="KFGQPC Uthman Taha Naskh"/>
                        <w:b/>
                        <w:bCs/>
                        <w:szCs w:val="24"/>
                        <w:rtl/>
                        <w:lang w:bidi="fa-IR"/>
                      </w:rPr>
                      <w:t xml:space="preserve">: </w:t>
                    </w:r>
                    <w:r w:rsidRPr="00D8509C">
                      <w:rPr>
                        <w:rFonts w:cs="KFGQPC Uthman Taha Naskh" w:hint="cs"/>
                        <w:b/>
                        <w:bCs/>
                        <w:szCs w:val="24"/>
                        <w:rtl/>
                        <w:lang w:bidi="fa-IR"/>
                      </w:rPr>
                      <w:t>رسالت</w:t>
                    </w:r>
                    <w:r w:rsidRPr="00D8509C">
                      <w:rPr>
                        <w:rFonts w:cs="KFGQPC Uthman Taha Naskh"/>
                        <w:b/>
                        <w:bCs/>
                        <w:szCs w:val="24"/>
                        <w:rtl/>
                        <w:lang w:bidi="fa-IR"/>
                      </w:rPr>
                      <w:t xml:space="preserve"> </w:t>
                    </w:r>
                    <w:r w:rsidRPr="00D8509C">
                      <w:rPr>
                        <w:rFonts w:cs="KFGQPC Uthman Taha Naskh" w:hint="cs"/>
                        <w:b/>
                        <w:bCs/>
                        <w:szCs w:val="24"/>
                        <w:rtl/>
                        <w:lang w:bidi="fa-IR"/>
                      </w:rPr>
                      <w:t>معنوی،</w:t>
                    </w:r>
                    <w:r w:rsidRPr="00D8509C">
                      <w:rPr>
                        <w:rFonts w:cs="KFGQPC Uthman Taha Naskh"/>
                        <w:b/>
                        <w:bCs/>
                        <w:szCs w:val="24"/>
                        <w:rtl/>
                        <w:lang w:bidi="fa-IR"/>
                      </w:rPr>
                      <w:t xml:space="preserve"> </w:t>
                    </w:r>
                    <w:r w:rsidRPr="00D8509C">
                      <w:rPr>
                        <w:rFonts w:cs="KFGQPC Uthman Taha Naskh" w:hint="cs"/>
                        <w:b/>
                        <w:bCs/>
                        <w:szCs w:val="24"/>
                        <w:rtl/>
                        <w:lang w:bidi="fa-IR"/>
                      </w:rPr>
                      <w:t>عنایت</w:t>
                    </w:r>
                    <w:r w:rsidRPr="00D8509C">
                      <w:rPr>
                        <w:rFonts w:cs="KFGQPC Uthman Taha Naskh"/>
                        <w:b/>
                        <w:bCs/>
                        <w:szCs w:val="24"/>
                        <w:rtl/>
                        <w:lang w:bidi="fa-IR"/>
                      </w:rPr>
                      <w:t xml:space="preserve"> </w:t>
                    </w:r>
                    <w:r w:rsidRPr="00D8509C">
                      <w:rPr>
                        <w:rFonts w:cs="KFGQPC Uthman Taha Naskh" w:hint="cs"/>
                        <w:b/>
                        <w:bCs/>
                        <w:szCs w:val="24"/>
                        <w:rtl/>
                        <w:lang w:bidi="fa-IR"/>
                      </w:rPr>
                      <w:t>مادّی</w:t>
                    </w:r>
                  </w:p>
                </w:txbxContent>
              </v:textbox>
            </v:shape>
          </w:pict>
        </mc:Fallback>
      </mc:AlternateContent>
    </w:r>
    <w:r>
      <w:rPr>
        <w:noProof/>
      </w:rPr>
      <w:drawing>
        <wp:anchor distT="0" distB="0" distL="114300" distR="114300" simplePos="0" relativeHeight="25167462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0"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77696" behindDoc="0" locked="0" layoutInCell="1" allowOverlap="1">
              <wp:simplePos x="0" y="0"/>
              <wp:positionH relativeFrom="column">
                <wp:posOffset>130810</wp:posOffset>
              </wp:positionH>
              <wp:positionV relativeFrom="paragraph">
                <wp:posOffset>200025</wp:posOffset>
              </wp:positionV>
              <wp:extent cx="1758950" cy="360680"/>
              <wp:effectExtent l="0" t="0" r="0" b="1270"/>
              <wp:wrapNone/>
              <wp:docPr id="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پنجم</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تعلّقات</w:t>
                          </w:r>
                          <w:r w:rsidRPr="00D8509C">
                            <w:rPr>
                              <w:rFonts w:cs="KFGQPC Uthman Taha Naskh"/>
                              <w:b/>
                              <w:bCs/>
                              <w:szCs w:val="24"/>
                              <w:rtl/>
                              <w:lang w:bidi="fa-IR"/>
                            </w:rPr>
                            <w:t xml:space="preserve"> </w:t>
                          </w:r>
                          <w:r w:rsidRPr="00D8509C">
                            <w:rPr>
                              <w:rFonts w:cs="KFGQPC Uthman Taha Naskh" w:hint="cs"/>
                              <w:b/>
                              <w:bCs/>
                              <w:szCs w:val="24"/>
                              <w:rtl/>
                              <w:lang w:bidi="fa-IR"/>
                            </w:rPr>
                            <w:t>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left:0;text-align:left;margin-left:10.3pt;margin-top:15.75pt;width:138.5pt;height:2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ithgIAABg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پنجم</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و</w:t>
                    </w:r>
                    <w:r w:rsidRPr="00D8509C">
                      <w:rPr>
                        <w:rFonts w:cs="KFGQPC Uthman Taha Naskh"/>
                        <w:b/>
                        <w:bCs/>
                        <w:szCs w:val="24"/>
                        <w:rtl/>
                        <w:lang w:bidi="fa-IR"/>
                      </w:rPr>
                      <w:t xml:space="preserve"> </w:t>
                    </w:r>
                    <w:r w:rsidRPr="00D8509C">
                      <w:rPr>
                        <w:rFonts w:cs="KFGQPC Uthman Taha Naskh" w:hint="cs"/>
                        <w:b/>
                        <w:bCs/>
                        <w:szCs w:val="24"/>
                        <w:rtl/>
                        <w:lang w:bidi="fa-IR"/>
                      </w:rPr>
                      <w:t>تعلّقات</w:t>
                    </w:r>
                    <w:r w:rsidRPr="00D8509C">
                      <w:rPr>
                        <w:rFonts w:cs="KFGQPC Uthman Taha Naskh"/>
                        <w:b/>
                        <w:bCs/>
                        <w:szCs w:val="24"/>
                        <w:rtl/>
                        <w:lang w:bidi="fa-IR"/>
                      </w:rPr>
                      <w:t xml:space="preserve"> </w:t>
                    </w:r>
                    <w:r w:rsidRPr="00D8509C">
                      <w:rPr>
                        <w:rFonts w:cs="KFGQPC Uthman Taha Naskh" w:hint="cs"/>
                        <w:b/>
                        <w:bCs/>
                        <w:szCs w:val="24"/>
                        <w:rtl/>
                        <w:lang w:bidi="fa-IR"/>
                      </w:rPr>
                      <w:t>آن</w:t>
                    </w:r>
                  </w:p>
                </w:txbxContent>
              </v:textbox>
            </v:shape>
          </w:pict>
        </mc:Fallback>
      </mc:AlternateContent>
    </w:r>
    <w:r>
      <w:rPr>
        <w:noProof/>
      </w:rPr>
      <w:drawing>
        <wp:anchor distT="0" distB="0" distL="114300" distR="114300" simplePos="0" relativeHeight="25167667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2"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79744" behindDoc="0" locked="0" layoutInCell="1" allowOverlap="1">
              <wp:simplePos x="0" y="0"/>
              <wp:positionH relativeFrom="column">
                <wp:posOffset>130810</wp:posOffset>
              </wp:positionH>
              <wp:positionV relativeFrom="paragraph">
                <wp:posOffset>200025</wp:posOffset>
              </wp:positionV>
              <wp:extent cx="2362835" cy="360680"/>
              <wp:effectExtent l="0" t="0" r="0" b="127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ششم</w:t>
                          </w:r>
                          <w:r w:rsidRPr="00D8509C">
                            <w:rPr>
                              <w:rFonts w:cs="KFGQPC Uthman Taha Naskh"/>
                              <w:b/>
                              <w:bCs/>
                              <w:szCs w:val="24"/>
                              <w:rtl/>
                              <w:lang w:bidi="fa-IR"/>
                            </w:rPr>
                            <w:t xml:space="preserve">: </w:t>
                          </w:r>
                          <w:r w:rsidRPr="00D8509C">
                            <w:rPr>
                              <w:rFonts w:cs="KFGQPC Uthman Taha Naskh" w:hint="cs"/>
                              <w:b/>
                              <w:bCs/>
                              <w:szCs w:val="24"/>
                              <w:rtl/>
                              <w:lang w:bidi="fa-IR"/>
                            </w:rPr>
                            <w:t>احادیث</w:t>
                          </w:r>
                          <w:r w:rsidRPr="00D8509C">
                            <w:rPr>
                              <w:rFonts w:cs="KFGQPC Uthman Taha Naskh"/>
                              <w:b/>
                              <w:bCs/>
                              <w:szCs w:val="24"/>
                              <w:rtl/>
                              <w:lang w:bidi="fa-IR"/>
                            </w:rPr>
                            <w:t xml:space="preserve"> </w:t>
                          </w:r>
                          <w:r w:rsidRPr="00D8509C">
                            <w:rPr>
                              <w:rFonts w:cs="KFGQPC Uthman Taha Naskh" w:hint="cs"/>
                              <w:b/>
                              <w:bCs/>
                              <w:szCs w:val="24"/>
                              <w:rtl/>
                              <w:lang w:bidi="fa-IR"/>
                            </w:rPr>
                            <w:t>بخشش</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به</w:t>
                          </w:r>
                          <w:r w:rsidRPr="00D8509C">
                            <w:rPr>
                              <w:rFonts w:cs="KFGQPC Uthman Taha Naskh"/>
                              <w:b/>
                              <w:bCs/>
                              <w:szCs w:val="24"/>
                              <w:rtl/>
                              <w:lang w:bidi="fa-IR"/>
                            </w:rPr>
                            <w:t xml:space="preserve"> </w:t>
                          </w:r>
                          <w:r w:rsidRPr="00D8509C">
                            <w:rPr>
                              <w:rFonts w:cs="KFGQPC Uthman Taha Naskh" w:hint="cs"/>
                              <w:b/>
                              <w:bCs/>
                              <w:szCs w:val="24"/>
                              <w:rtl/>
                              <w:lang w:bidi="fa-IR"/>
                            </w:rPr>
                            <w:t>شیعیان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7" type="#_x0000_t202" style="position:absolute;left:0;text-align:left;margin-left:10.3pt;margin-top:15.75pt;width:186.05pt;height:2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7YiAIAABg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" stroked="f">
              <v:textbox>
                <w:txbxContent>
                  <w:p w:rsidR="00A87BEE" w:rsidRDefault="00A87BEE" w:rsidP="00D8509C">
                    <w:pPr>
                      <w:jc w:val="center"/>
                      <w:rPr>
                        <w:lang w:bidi="fa-IR"/>
                      </w:rPr>
                    </w:pPr>
                    <w:r w:rsidRPr="00D8509C">
                      <w:rPr>
                        <w:rFonts w:cs="KFGQPC Uthman Taha Naskh" w:hint="cs"/>
                        <w:b/>
                        <w:bCs/>
                        <w:szCs w:val="24"/>
                        <w:rtl/>
                        <w:lang w:bidi="fa-IR"/>
                      </w:rPr>
                      <w:t>فصل</w:t>
                    </w:r>
                    <w:r w:rsidRPr="00D8509C">
                      <w:rPr>
                        <w:rFonts w:cs="KFGQPC Uthman Taha Naskh"/>
                        <w:b/>
                        <w:bCs/>
                        <w:szCs w:val="24"/>
                        <w:rtl/>
                        <w:lang w:bidi="fa-IR"/>
                      </w:rPr>
                      <w:t xml:space="preserve"> </w:t>
                    </w:r>
                    <w:r w:rsidRPr="00D8509C">
                      <w:rPr>
                        <w:rFonts w:cs="KFGQPC Uthman Taha Naskh" w:hint="cs"/>
                        <w:b/>
                        <w:bCs/>
                        <w:szCs w:val="24"/>
                        <w:rtl/>
                        <w:lang w:bidi="fa-IR"/>
                      </w:rPr>
                      <w:t>ششم</w:t>
                    </w:r>
                    <w:r w:rsidRPr="00D8509C">
                      <w:rPr>
                        <w:rFonts w:cs="KFGQPC Uthman Taha Naskh"/>
                        <w:b/>
                        <w:bCs/>
                        <w:szCs w:val="24"/>
                        <w:rtl/>
                        <w:lang w:bidi="fa-IR"/>
                      </w:rPr>
                      <w:t xml:space="preserve">: </w:t>
                    </w:r>
                    <w:r w:rsidRPr="00D8509C">
                      <w:rPr>
                        <w:rFonts w:cs="KFGQPC Uthman Taha Naskh" w:hint="cs"/>
                        <w:b/>
                        <w:bCs/>
                        <w:szCs w:val="24"/>
                        <w:rtl/>
                        <w:lang w:bidi="fa-IR"/>
                      </w:rPr>
                      <w:t>احادیث</w:t>
                    </w:r>
                    <w:r w:rsidRPr="00D8509C">
                      <w:rPr>
                        <w:rFonts w:cs="KFGQPC Uthman Taha Naskh"/>
                        <w:b/>
                        <w:bCs/>
                        <w:szCs w:val="24"/>
                        <w:rtl/>
                        <w:lang w:bidi="fa-IR"/>
                      </w:rPr>
                      <w:t xml:space="preserve"> </w:t>
                    </w:r>
                    <w:r w:rsidRPr="00D8509C">
                      <w:rPr>
                        <w:rFonts w:cs="KFGQPC Uthman Taha Naskh" w:hint="cs"/>
                        <w:b/>
                        <w:bCs/>
                        <w:szCs w:val="24"/>
                        <w:rtl/>
                        <w:lang w:bidi="fa-IR"/>
                      </w:rPr>
                      <w:t>بخشش</w:t>
                    </w:r>
                    <w:r w:rsidRPr="00D8509C">
                      <w:rPr>
                        <w:rFonts w:cs="KFGQPC Uthman Taha Naskh"/>
                        <w:b/>
                        <w:bCs/>
                        <w:szCs w:val="24"/>
                        <w:rtl/>
                        <w:lang w:bidi="fa-IR"/>
                      </w:rPr>
                      <w:t xml:space="preserve"> </w:t>
                    </w:r>
                    <w:r w:rsidRPr="00D8509C">
                      <w:rPr>
                        <w:rFonts w:cs="KFGQPC Uthman Taha Naskh" w:hint="cs"/>
                        <w:b/>
                        <w:bCs/>
                        <w:szCs w:val="24"/>
                        <w:rtl/>
                        <w:lang w:bidi="fa-IR"/>
                      </w:rPr>
                      <w:t>خمس</w:t>
                    </w:r>
                    <w:r w:rsidRPr="00D8509C">
                      <w:rPr>
                        <w:rFonts w:cs="KFGQPC Uthman Taha Naskh"/>
                        <w:b/>
                        <w:bCs/>
                        <w:szCs w:val="24"/>
                        <w:rtl/>
                        <w:lang w:bidi="fa-IR"/>
                      </w:rPr>
                      <w:t xml:space="preserve"> </w:t>
                    </w:r>
                    <w:r w:rsidRPr="00D8509C">
                      <w:rPr>
                        <w:rFonts w:cs="KFGQPC Uthman Taha Naskh" w:hint="cs"/>
                        <w:b/>
                        <w:bCs/>
                        <w:szCs w:val="24"/>
                        <w:rtl/>
                        <w:lang w:bidi="fa-IR"/>
                      </w:rPr>
                      <w:t>به</w:t>
                    </w:r>
                    <w:r w:rsidRPr="00D8509C">
                      <w:rPr>
                        <w:rFonts w:cs="KFGQPC Uthman Taha Naskh"/>
                        <w:b/>
                        <w:bCs/>
                        <w:szCs w:val="24"/>
                        <w:rtl/>
                        <w:lang w:bidi="fa-IR"/>
                      </w:rPr>
                      <w:t xml:space="preserve"> </w:t>
                    </w:r>
                    <w:r w:rsidRPr="00D8509C">
                      <w:rPr>
                        <w:rFonts w:cs="KFGQPC Uthman Taha Naskh" w:hint="cs"/>
                        <w:b/>
                        <w:bCs/>
                        <w:szCs w:val="24"/>
                        <w:rtl/>
                        <w:lang w:bidi="fa-IR"/>
                      </w:rPr>
                      <w:t>شیعیان</w:t>
                    </w:r>
                  </w:p>
                </w:txbxContent>
              </v:textbox>
            </v:shape>
          </w:pict>
        </mc:Fallback>
      </mc:AlternateContent>
    </w:r>
    <w:r>
      <w:rPr>
        <w:noProof/>
      </w:rPr>
      <w:drawing>
        <wp:anchor distT="0" distB="0" distL="114300" distR="114300" simplePos="0" relativeHeight="25167872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4"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rPr>
        <w:rFonts w:hint="cs"/>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81792" behindDoc="0" locked="0" layoutInCell="1" allowOverlap="1">
              <wp:simplePos x="0" y="0"/>
              <wp:positionH relativeFrom="column">
                <wp:posOffset>130810</wp:posOffset>
              </wp:positionH>
              <wp:positionV relativeFrom="paragraph">
                <wp:posOffset>200025</wp:posOffset>
              </wp:positionV>
              <wp:extent cx="2966720" cy="360680"/>
              <wp:effectExtent l="0" t="0" r="5080" b="1270"/>
              <wp:wrapNone/>
              <wp:docPr id="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775B1E">
                            <w:rPr>
                              <w:rFonts w:cs="KFGQPC Uthman Taha Naskh" w:hint="cs"/>
                              <w:b/>
                              <w:bCs/>
                              <w:szCs w:val="24"/>
                              <w:rtl/>
                              <w:lang w:bidi="fa-IR"/>
                            </w:rPr>
                            <w:t>فصل</w:t>
                          </w:r>
                          <w:r w:rsidRPr="00775B1E">
                            <w:rPr>
                              <w:rFonts w:cs="KFGQPC Uthman Taha Naskh"/>
                              <w:b/>
                              <w:bCs/>
                              <w:szCs w:val="24"/>
                              <w:rtl/>
                              <w:lang w:bidi="fa-IR"/>
                            </w:rPr>
                            <w:t xml:space="preserve"> </w:t>
                          </w:r>
                          <w:r w:rsidRPr="00775B1E">
                            <w:rPr>
                              <w:rFonts w:cs="KFGQPC Uthman Taha Naskh" w:hint="cs"/>
                              <w:b/>
                              <w:bCs/>
                              <w:szCs w:val="24"/>
                              <w:rtl/>
                              <w:lang w:bidi="fa-IR"/>
                            </w:rPr>
                            <w:t>هفتم</w:t>
                          </w:r>
                          <w:r w:rsidRPr="00775B1E">
                            <w:rPr>
                              <w:rFonts w:cs="KFGQPC Uthman Taha Naskh"/>
                              <w:b/>
                              <w:bCs/>
                              <w:szCs w:val="24"/>
                              <w:rtl/>
                              <w:lang w:bidi="fa-IR"/>
                            </w:rPr>
                            <w:t xml:space="preserve">: </w:t>
                          </w:r>
                          <w:r w:rsidRPr="00775B1E">
                            <w:rPr>
                              <w:rFonts w:cs="KFGQPC Uthman Taha Naskh" w:hint="cs"/>
                              <w:b/>
                              <w:bCs/>
                              <w:szCs w:val="24"/>
                              <w:rtl/>
                              <w:lang w:bidi="fa-IR"/>
                            </w:rPr>
                            <w:t>فتاوای</w:t>
                          </w:r>
                          <w:r w:rsidRPr="00775B1E">
                            <w:rPr>
                              <w:rFonts w:cs="KFGQPC Uthman Taha Naskh"/>
                              <w:b/>
                              <w:bCs/>
                              <w:szCs w:val="24"/>
                              <w:rtl/>
                              <w:lang w:bidi="fa-IR"/>
                            </w:rPr>
                            <w:t xml:space="preserve"> </w:t>
                          </w:r>
                          <w:r w:rsidRPr="00775B1E">
                            <w:rPr>
                              <w:rFonts w:cs="KFGQPC Uthman Taha Naskh" w:hint="cs"/>
                              <w:b/>
                              <w:bCs/>
                              <w:szCs w:val="24"/>
                              <w:rtl/>
                              <w:lang w:bidi="fa-IR"/>
                            </w:rPr>
                            <w:t>سقوط</w:t>
                          </w:r>
                          <w:r w:rsidRPr="00775B1E">
                            <w:rPr>
                              <w:rFonts w:cs="KFGQPC Uthman Taha Naskh"/>
                              <w:b/>
                              <w:bCs/>
                              <w:szCs w:val="24"/>
                              <w:rtl/>
                              <w:lang w:bidi="fa-IR"/>
                            </w:rPr>
                            <w:t xml:space="preserve"> </w:t>
                          </w:r>
                          <w:r w:rsidRPr="00775B1E">
                            <w:rPr>
                              <w:rFonts w:cs="KFGQPC Uthman Taha Naskh" w:hint="cs"/>
                              <w:b/>
                              <w:bCs/>
                              <w:szCs w:val="24"/>
                              <w:rtl/>
                              <w:lang w:bidi="fa-IR"/>
                            </w:rPr>
                            <w:t>و</w:t>
                          </w:r>
                          <w:r w:rsidRPr="00775B1E">
                            <w:rPr>
                              <w:rFonts w:cs="KFGQPC Uthman Taha Naskh"/>
                              <w:b/>
                              <w:bCs/>
                              <w:szCs w:val="24"/>
                              <w:rtl/>
                              <w:lang w:bidi="fa-IR"/>
                            </w:rPr>
                            <w:t xml:space="preserve"> </w:t>
                          </w:r>
                          <w:r w:rsidRPr="00775B1E">
                            <w:rPr>
                              <w:rFonts w:cs="KFGQPC Uthman Taha Naskh" w:hint="cs"/>
                              <w:b/>
                              <w:bCs/>
                              <w:szCs w:val="24"/>
                              <w:rtl/>
                              <w:lang w:bidi="fa-IR"/>
                            </w:rPr>
                            <w:t>بخشش</w:t>
                          </w:r>
                          <w:r w:rsidRPr="00775B1E">
                            <w:rPr>
                              <w:rFonts w:cs="KFGQPC Uthman Taha Naskh"/>
                              <w:b/>
                              <w:bCs/>
                              <w:szCs w:val="24"/>
                              <w:rtl/>
                              <w:lang w:bidi="fa-IR"/>
                            </w:rPr>
                            <w:t xml:space="preserve"> </w:t>
                          </w:r>
                          <w:r w:rsidRPr="00775B1E">
                            <w:rPr>
                              <w:rFonts w:cs="KFGQPC Uthman Taha Naskh" w:hint="cs"/>
                              <w:b/>
                              <w:bCs/>
                              <w:szCs w:val="24"/>
                              <w:rtl/>
                              <w:lang w:bidi="fa-IR"/>
                            </w:rPr>
                            <w:t>خمس</w:t>
                          </w:r>
                          <w:r w:rsidRPr="00775B1E">
                            <w:rPr>
                              <w:rFonts w:cs="KFGQPC Uthman Taha Naskh"/>
                              <w:b/>
                              <w:bCs/>
                              <w:szCs w:val="24"/>
                              <w:rtl/>
                              <w:lang w:bidi="fa-IR"/>
                            </w:rPr>
                            <w:t xml:space="preserve"> </w:t>
                          </w:r>
                          <w:r w:rsidRPr="00775B1E">
                            <w:rPr>
                              <w:rFonts w:cs="KFGQPC Uthman Taha Naskh" w:hint="cs"/>
                              <w:b/>
                              <w:bCs/>
                              <w:szCs w:val="24"/>
                              <w:rtl/>
                              <w:lang w:bidi="fa-IR"/>
                            </w:rPr>
                            <w:t>در</w:t>
                          </w:r>
                          <w:r w:rsidRPr="00775B1E">
                            <w:rPr>
                              <w:rFonts w:cs="KFGQPC Uthman Taha Naskh"/>
                              <w:b/>
                              <w:bCs/>
                              <w:szCs w:val="24"/>
                              <w:rtl/>
                              <w:lang w:bidi="fa-IR"/>
                            </w:rPr>
                            <w:t xml:space="preserve"> </w:t>
                          </w:r>
                          <w:r w:rsidRPr="00775B1E">
                            <w:rPr>
                              <w:rFonts w:cs="KFGQPC Uthman Taha Naskh" w:hint="cs"/>
                              <w:b/>
                              <w:bCs/>
                              <w:szCs w:val="24"/>
                              <w:rtl/>
                              <w:lang w:bidi="fa-IR"/>
                            </w:rPr>
                            <w:t>زمان</w:t>
                          </w:r>
                          <w:r w:rsidRPr="00775B1E">
                            <w:rPr>
                              <w:rFonts w:cs="KFGQPC Uthman Taha Naskh"/>
                              <w:b/>
                              <w:bCs/>
                              <w:szCs w:val="24"/>
                              <w:rtl/>
                              <w:lang w:bidi="fa-IR"/>
                            </w:rPr>
                            <w:t xml:space="preserve"> </w:t>
                          </w:r>
                          <w:r w:rsidRPr="00775B1E">
                            <w:rPr>
                              <w:rFonts w:cs="KFGQPC Uthman Taha Naskh" w:hint="cs"/>
                              <w:b/>
                              <w:bCs/>
                              <w:szCs w:val="24"/>
                              <w:rtl/>
                              <w:lang w:bidi="fa-IR"/>
                            </w:rPr>
                            <w:t>غیبت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left:0;text-align:left;margin-left:10.3pt;margin-top:15.75pt;width:233.6pt;height: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" stroked="f">
              <v:textbox>
                <w:txbxContent>
                  <w:p w:rsidR="00A87BEE" w:rsidRDefault="00A87BEE" w:rsidP="00D8509C">
                    <w:pPr>
                      <w:jc w:val="center"/>
                      <w:rPr>
                        <w:lang w:bidi="fa-IR"/>
                      </w:rPr>
                    </w:pPr>
                    <w:r w:rsidRPr="00775B1E">
                      <w:rPr>
                        <w:rFonts w:cs="KFGQPC Uthman Taha Naskh" w:hint="cs"/>
                        <w:b/>
                        <w:bCs/>
                        <w:szCs w:val="24"/>
                        <w:rtl/>
                        <w:lang w:bidi="fa-IR"/>
                      </w:rPr>
                      <w:t>فصل</w:t>
                    </w:r>
                    <w:r w:rsidRPr="00775B1E">
                      <w:rPr>
                        <w:rFonts w:cs="KFGQPC Uthman Taha Naskh"/>
                        <w:b/>
                        <w:bCs/>
                        <w:szCs w:val="24"/>
                        <w:rtl/>
                        <w:lang w:bidi="fa-IR"/>
                      </w:rPr>
                      <w:t xml:space="preserve"> </w:t>
                    </w:r>
                    <w:r w:rsidRPr="00775B1E">
                      <w:rPr>
                        <w:rFonts w:cs="KFGQPC Uthman Taha Naskh" w:hint="cs"/>
                        <w:b/>
                        <w:bCs/>
                        <w:szCs w:val="24"/>
                        <w:rtl/>
                        <w:lang w:bidi="fa-IR"/>
                      </w:rPr>
                      <w:t>هفتم</w:t>
                    </w:r>
                    <w:r w:rsidRPr="00775B1E">
                      <w:rPr>
                        <w:rFonts w:cs="KFGQPC Uthman Taha Naskh"/>
                        <w:b/>
                        <w:bCs/>
                        <w:szCs w:val="24"/>
                        <w:rtl/>
                        <w:lang w:bidi="fa-IR"/>
                      </w:rPr>
                      <w:t xml:space="preserve">: </w:t>
                    </w:r>
                    <w:r w:rsidRPr="00775B1E">
                      <w:rPr>
                        <w:rFonts w:cs="KFGQPC Uthman Taha Naskh" w:hint="cs"/>
                        <w:b/>
                        <w:bCs/>
                        <w:szCs w:val="24"/>
                        <w:rtl/>
                        <w:lang w:bidi="fa-IR"/>
                      </w:rPr>
                      <w:t>فتاوای</w:t>
                    </w:r>
                    <w:r w:rsidRPr="00775B1E">
                      <w:rPr>
                        <w:rFonts w:cs="KFGQPC Uthman Taha Naskh"/>
                        <w:b/>
                        <w:bCs/>
                        <w:szCs w:val="24"/>
                        <w:rtl/>
                        <w:lang w:bidi="fa-IR"/>
                      </w:rPr>
                      <w:t xml:space="preserve"> </w:t>
                    </w:r>
                    <w:r w:rsidRPr="00775B1E">
                      <w:rPr>
                        <w:rFonts w:cs="KFGQPC Uthman Taha Naskh" w:hint="cs"/>
                        <w:b/>
                        <w:bCs/>
                        <w:szCs w:val="24"/>
                        <w:rtl/>
                        <w:lang w:bidi="fa-IR"/>
                      </w:rPr>
                      <w:t>سقوط</w:t>
                    </w:r>
                    <w:r w:rsidRPr="00775B1E">
                      <w:rPr>
                        <w:rFonts w:cs="KFGQPC Uthman Taha Naskh"/>
                        <w:b/>
                        <w:bCs/>
                        <w:szCs w:val="24"/>
                        <w:rtl/>
                        <w:lang w:bidi="fa-IR"/>
                      </w:rPr>
                      <w:t xml:space="preserve"> </w:t>
                    </w:r>
                    <w:r w:rsidRPr="00775B1E">
                      <w:rPr>
                        <w:rFonts w:cs="KFGQPC Uthman Taha Naskh" w:hint="cs"/>
                        <w:b/>
                        <w:bCs/>
                        <w:szCs w:val="24"/>
                        <w:rtl/>
                        <w:lang w:bidi="fa-IR"/>
                      </w:rPr>
                      <w:t>و</w:t>
                    </w:r>
                    <w:r w:rsidRPr="00775B1E">
                      <w:rPr>
                        <w:rFonts w:cs="KFGQPC Uthman Taha Naskh"/>
                        <w:b/>
                        <w:bCs/>
                        <w:szCs w:val="24"/>
                        <w:rtl/>
                        <w:lang w:bidi="fa-IR"/>
                      </w:rPr>
                      <w:t xml:space="preserve"> </w:t>
                    </w:r>
                    <w:r w:rsidRPr="00775B1E">
                      <w:rPr>
                        <w:rFonts w:cs="KFGQPC Uthman Taha Naskh" w:hint="cs"/>
                        <w:b/>
                        <w:bCs/>
                        <w:szCs w:val="24"/>
                        <w:rtl/>
                        <w:lang w:bidi="fa-IR"/>
                      </w:rPr>
                      <w:t>بخشش</w:t>
                    </w:r>
                    <w:r w:rsidRPr="00775B1E">
                      <w:rPr>
                        <w:rFonts w:cs="KFGQPC Uthman Taha Naskh"/>
                        <w:b/>
                        <w:bCs/>
                        <w:szCs w:val="24"/>
                        <w:rtl/>
                        <w:lang w:bidi="fa-IR"/>
                      </w:rPr>
                      <w:t xml:space="preserve"> </w:t>
                    </w:r>
                    <w:r w:rsidRPr="00775B1E">
                      <w:rPr>
                        <w:rFonts w:cs="KFGQPC Uthman Taha Naskh" w:hint="cs"/>
                        <w:b/>
                        <w:bCs/>
                        <w:szCs w:val="24"/>
                        <w:rtl/>
                        <w:lang w:bidi="fa-IR"/>
                      </w:rPr>
                      <w:t>خمس</w:t>
                    </w:r>
                    <w:r w:rsidRPr="00775B1E">
                      <w:rPr>
                        <w:rFonts w:cs="KFGQPC Uthman Taha Naskh"/>
                        <w:b/>
                        <w:bCs/>
                        <w:szCs w:val="24"/>
                        <w:rtl/>
                        <w:lang w:bidi="fa-IR"/>
                      </w:rPr>
                      <w:t xml:space="preserve"> </w:t>
                    </w:r>
                    <w:r w:rsidRPr="00775B1E">
                      <w:rPr>
                        <w:rFonts w:cs="KFGQPC Uthman Taha Naskh" w:hint="cs"/>
                        <w:b/>
                        <w:bCs/>
                        <w:szCs w:val="24"/>
                        <w:rtl/>
                        <w:lang w:bidi="fa-IR"/>
                      </w:rPr>
                      <w:t>در</w:t>
                    </w:r>
                    <w:r w:rsidRPr="00775B1E">
                      <w:rPr>
                        <w:rFonts w:cs="KFGQPC Uthman Taha Naskh"/>
                        <w:b/>
                        <w:bCs/>
                        <w:szCs w:val="24"/>
                        <w:rtl/>
                        <w:lang w:bidi="fa-IR"/>
                      </w:rPr>
                      <w:t xml:space="preserve"> </w:t>
                    </w:r>
                    <w:r w:rsidRPr="00775B1E">
                      <w:rPr>
                        <w:rFonts w:cs="KFGQPC Uthman Taha Naskh" w:hint="cs"/>
                        <w:b/>
                        <w:bCs/>
                        <w:szCs w:val="24"/>
                        <w:rtl/>
                        <w:lang w:bidi="fa-IR"/>
                      </w:rPr>
                      <w:t>زمان</w:t>
                    </w:r>
                    <w:r w:rsidRPr="00775B1E">
                      <w:rPr>
                        <w:rFonts w:cs="KFGQPC Uthman Taha Naskh"/>
                        <w:b/>
                        <w:bCs/>
                        <w:szCs w:val="24"/>
                        <w:rtl/>
                        <w:lang w:bidi="fa-IR"/>
                      </w:rPr>
                      <w:t xml:space="preserve"> </w:t>
                    </w:r>
                    <w:r w:rsidRPr="00775B1E">
                      <w:rPr>
                        <w:rFonts w:cs="KFGQPC Uthman Taha Naskh" w:hint="cs"/>
                        <w:b/>
                        <w:bCs/>
                        <w:szCs w:val="24"/>
                        <w:rtl/>
                        <w:lang w:bidi="fa-IR"/>
                      </w:rPr>
                      <w:t>غیبت</w:t>
                    </w:r>
                  </w:p>
                </w:txbxContent>
              </v:textbox>
            </v:shape>
          </w:pict>
        </mc:Fallback>
      </mc:AlternateContent>
    </w:r>
    <w:r>
      <w:rPr>
        <w:noProof/>
      </w:rPr>
      <w:drawing>
        <wp:anchor distT="0" distB="0" distL="114300" distR="114300" simplePos="0" relativeHeight="25168076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6"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rPr>
        <w:rFonts w:hint="cs"/>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83840" behindDoc="0" locked="0" layoutInCell="1" allowOverlap="1">
              <wp:simplePos x="0" y="0"/>
              <wp:positionH relativeFrom="column">
                <wp:posOffset>130810</wp:posOffset>
              </wp:positionH>
              <wp:positionV relativeFrom="paragraph">
                <wp:posOffset>200025</wp:posOffset>
              </wp:positionV>
              <wp:extent cx="2216150" cy="360680"/>
              <wp:effectExtent l="0" t="0" r="0" b="1270"/>
              <wp:wrapNone/>
              <wp:docPr id="2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D8509C">
                          <w:pPr>
                            <w:jc w:val="center"/>
                            <w:rPr>
                              <w:lang w:bidi="fa-IR"/>
                            </w:rPr>
                          </w:pPr>
                          <w:r w:rsidRPr="00775B1E">
                            <w:rPr>
                              <w:rFonts w:cs="KFGQPC Uthman Taha Naskh" w:hint="cs"/>
                              <w:b/>
                              <w:bCs/>
                              <w:szCs w:val="24"/>
                              <w:rtl/>
                              <w:lang w:bidi="fa-IR"/>
                            </w:rPr>
                            <w:t>فصل</w:t>
                          </w:r>
                          <w:r w:rsidRPr="00775B1E">
                            <w:rPr>
                              <w:rFonts w:cs="KFGQPC Uthman Taha Naskh"/>
                              <w:b/>
                              <w:bCs/>
                              <w:szCs w:val="24"/>
                              <w:rtl/>
                              <w:lang w:bidi="fa-IR"/>
                            </w:rPr>
                            <w:t xml:space="preserve"> </w:t>
                          </w:r>
                          <w:r w:rsidRPr="00775B1E">
                            <w:rPr>
                              <w:rFonts w:cs="KFGQPC Uthman Taha Naskh" w:hint="cs"/>
                              <w:b/>
                              <w:bCs/>
                              <w:szCs w:val="24"/>
                              <w:rtl/>
                              <w:lang w:bidi="fa-IR"/>
                            </w:rPr>
                            <w:t>هشتم</w:t>
                          </w:r>
                          <w:r w:rsidRPr="00775B1E">
                            <w:rPr>
                              <w:rFonts w:cs="KFGQPC Uthman Taha Naskh"/>
                              <w:b/>
                              <w:bCs/>
                              <w:szCs w:val="24"/>
                              <w:rtl/>
                              <w:lang w:bidi="fa-IR"/>
                            </w:rPr>
                            <w:t xml:space="preserve">: </w:t>
                          </w:r>
                          <w:r w:rsidRPr="00775B1E">
                            <w:rPr>
                              <w:rFonts w:cs="KFGQPC Uthman Taha Naskh" w:hint="cs"/>
                              <w:b/>
                              <w:bCs/>
                              <w:szCs w:val="24"/>
                              <w:rtl/>
                              <w:lang w:bidi="fa-IR"/>
                            </w:rPr>
                            <w:t>پاسخ</w:t>
                          </w:r>
                          <w:r w:rsidRPr="00775B1E">
                            <w:rPr>
                              <w:rFonts w:cs="KFGQPC Uthman Taha Naskh"/>
                              <w:b/>
                              <w:bCs/>
                              <w:szCs w:val="24"/>
                              <w:rtl/>
                              <w:lang w:bidi="fa-IR"/>
                            </w:rPr>
                            <w:t xml:space="preserve"> </w:t>
                          </w:r>
                          <w:r w:rsidRPr="00775B1E">
                            <w:rPr>
                              <w:rFonts w:cs="KFGQPC Uthman Taha Naskh" w:hint="cs"/>
                              <w:b/>
                              <w:bCs/>
                              <w:szCs w:val="24"/>
                              <w:rtl/>
                              <w:lang w:bidi="fa-IR"/>
                            </w:rPr>
                            <w:t>به</w:t>
                          </w:r>
                          <w:r w:rsidRPr="00775B1E">
                            <w:rPr>
                              <w:rFonts w:cs="KFGQPC Uthman Taha Naskh"/>
                              <w:b/>
                              <w:bCs/>
                              <w:szCs w:val="24"/>
                              <w:rtl/>
                              <w:lang w:bidi="fa-IR"/>
                            </w:rPr>
                            <w:t xml:space="preserve"> </w:t>
                          </w:r>
                          <w:r w:rsidRPr="00775B1E">
                            <w:rPr>
                              <w:rFonts w:cs="KFGQPC Uthman Taha Naskh" w:hint="cs"/>
                              <w:b/>
                              <w:bCs/>
                              <w:szCs w:val="24"/>
                              <w:rtl/>
                              <w:lang w:bidi="fa-IR"/>
                            </w:rPr>
                            <w:t>نقدهای</w:t>
                          </w:r>
                          <w:r w:rsidRPr="00775B1E">
                            <w:rPr>
                              <w:rFonts w:cs="KFGQPC Uthman Taha Naskh"/>
                              <w:b/>
                              <w:bCs/>
                              <w:szCs w:val="24"/>
                              <w:rtl/>
                              <w:lang w:bidi="fa-IR"/>
                            </w:rPr>
                            <w:t xml:space="preserve"> </w:t>
                          </w:r>
                          <w:r w:rsidRPr="00775B1E">
                            <w:rPr>
                              <w:rFonts w:cs="KFGQPC Uthman Taha Naskh" w:hint="cs"/>
                              <w:b/>
                              <w:bCs/>
                              <w:szCs w:val="24"/>
                              <w:rtl/>
                              <w:lang w:bidi="fa-IR"/>
                            </w:rPr>
                            <w:t>کتاب</w:t>
                          </w:r>
                          <w:r w:rsidRPr="00775B1E">
                            <w:rPr>
                              <w:rFonts w:cs="KFGQPC Uthman Taha Naskh"/>
                              <w:b/>
                              <w:bCs/>
                              <w:szCs w:val="24"/>
                              <w:rtl/>
                              <w:lang w:bidi="fa-IR"/>
                            </w:rPr>
                            <w:t xml:space="preserve"> </w:t>
                          </w:r>
                          <w:r w:rsidRPr="00775B1E">
                            <w:rPr>
                              <w:rFonts w:cs="KFGQPC Uthman Taha Naskh" w:hint="cs"/>
                              <w:b/>
                              <w:bCs/>
                              <w:szCs w:val="24"/>
                              <w:rtl/>
                              <w:lang w:bidi="fa-IR"/>
                            </w:rPr>
                            <w:t>خمس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left:0;text-align:left;margin-left:10.3pt;margin-top:15.75pt;width:174.5pt;height:2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" stroked="f">
              <v:textbox>
                <w:txbxContent>
                  <w:p w:rsidR="00A87BEE" w:rsidRDefault="00A87BEE" w:rsidP="00D8509C">
                    <w:pPr>
                      <w:jc w:val="center"/>
                      <w:rPr>
                        <w:lang w:bidi="fa-IR"/>
                      </w:rPr>
                    </w:pPr>
                    <w:r w:rsidRPr="00775B1E">
                      <w:rPr>
                        <w:rFonts w:cs="KFGQPC Uthman Taha Naskh" w:hint="cs"/>
                        <w:b/>
                        <w:bCs/>
                        <w:szCs w:val="24"/>
                        <w:rtl/>
                        <w:lang w:bidi="fa-IR"/>
                      </w:rPr>
                      <w:t>فصل</w:t>
                    </w:r>
                    <w:r w:rsidRPr="00775B1E">
                      <w:rPr>
                        <w:rFonts w:cs="KFGQPC Uthman Taha Naskh"/>
                        <w:b/>
                        <w:bCs/>
                        <w:szCs w:val="24"/>
                        <w:rtl/>
                        <w:lang w:bidi="fa-IR"/>
                      </w:rPr>
                      <w:t xml:space="preserve"> </w:t>
                    </w:r>
                    <w:r w:rsidRPr="00775B1E">
                      <w:rPr>
                        <w:rFonts w:cs="KFGQPC Uthman Taha Naskh" w:hint="cs"/>
                        <w:b/>
                        <w:bCs/>
                        <w:szCs w:val="24"/>
                        <w:rtl/>
                        <w:lang w:bidi="fa-IR"/>
                      </w:rPr>
                      <w:t>هشتم</w:t>
                    </w:r>
                    <w:r w:rsidRPr="00775B1E">
                      <w:rPr>
                        <w:rFonts w:cs="KFGQPC Uthman Taha Naskh"/>
                        <w:b/>
                        <w:bCs/>
                        <w:szCs w:val="24"/>
                        <w:rtl/>
                        <w:lang w:bidi="fa-IR"/>
                      </w:rPr>
                      <w:t xml:space="preserve">: </w:t>
                    </w:r>
                    <w:r w:rsidRPr="00775B1E">
                      <w:rPr>
                        <w:rFonts w:cs="KFGQPC Uthman Taha Naskh" w:hint="cs"/>
                        <w:b/>
                        <w:bCs/>
                        <w:szCs w:val="24"/>
                        <w:rtl/>
                        <w:lang w:bidi="fa-IR"/>
                      </w:rPr>
                      <w:t>پاسخ</w:t>
                    </w:r>
                    <w:r w:rsidRPr="00775B1E">
                      <w:rPr>
                        <w:rFonts w:cs="KFGQPC Uthman Taha Naskh"/>
                        <w:b/>
                        <w:bCs/>
                        <w:szCs w:val="24"/>
                        <w:rtl/>
                        <w:lang w:bidi="fa-IR"/>
                      </w:rPr>
                      <w:t xml:space="preserve"> </w:t>
                    </w:r>
                    <w:r w:rsidRPr="00775B1E">
                      <w:rPr>
                        <w:rFonts w:cs="KFGQPC Uthman Taha Naskh" w:hint="cs"/>
                        <w:b/>
                        <w:bCs/>
                        <w:szCs w:val="24"/>
                        <w:rtl/>
                        <w:lang w:bidi="fa-IR"/>
                      </w:rPr>
                      <w:t>به</w:t>
                    </w:r>
                    <w:r w:rsidRPr="00775B1E">
                      <w:rPr>
                        <w:rFonts w:cs="KFGQPC Uthman Taha Naskh"/>
                        <w:b/>
                        <w:bCs/>
                        <w:szCs w:val="24"/>
                        <w:rtl/>
                        <w:lang w:bidi="fa-IR"/>
                      </w:rPr>
                      <w:t xml:space="preserve"> </w:t>
                    </w:r>
                    <w:r w:rsidRPr="00775B1E">
                      <w:rPr>
                        <w:rFonts w:cs="KFGQPC Uthman Taha Naskh" w:hint="cs"/>
                        <w:b/>
                        <w:bCs/>
                        <w:szCs w:val="24"/>
                        <w:rtl/>
                        <w:lang w:bidi="fa-IR"/>
                      </w:rPr>
                      <w:t>نقدهای</w:t>
                    </w:r>
                    <w:r w:rsidRPr="00775B1E">
                      <w:rPr>
                        <w:rFonts w:cs="KFGQPC Uthman Taha Naskh"/>
                        <w:b/>
                        <w:bCs/>
                        <w:szCs w:val="24"/>
                        <w:rtl/>
                        <w:lang w:bidi="fa-IR"/>
                      </w:rPr>
                      <w:t xml:space="preserve"> </w:t>
                    </w:r>
                    <w:r w:rsidRPr="00775B1E">
                      <w:rPr>
                        <w:rFonts w:cs="KFGQPC Uthman Taha Naskh" w:hint="cs"/>
                        <w:b/>
                        <w:bCs/>
                        <w:szCs w:val="24"/>
                        <w:rtl/>
                        <w:lang w:bidi="fa-IR"/>
                      </w:rPr>
                      <w:t>کتاب</w:t>
                    </w:r>
                    <w:r w:rsidRPr="00775B1E">
                      <w:rPr>
                        <w:rFonts w:cs="KFGQPC Uthman Taha Naskh"/>
                        <w:b/>
                        <w:bCs/>
                        <w:szCs w:val="24"/>
                        <w:rtl/>
                        <w:lang w:bidi="fa-IR"/>
                      </w:rPr>
                      <w:t xml:space="preserve"> </w:t>
                    </w:r>
                    <w:r w:rsidRPr="00775B1E">
                      <w:rPr>
                        <w:rFonts w:cs="KFGQPC Uthman Taha Naskh" w:hint="cs"/>
                        <w:b/>
                        <w:bCs/>
                        <w:szCs w:val="24"/>
                        <w:rtl/>
                        <w:lang w:bidi="fa-IR"/>
                      </w:rPr>
                      <w:t>خمس</w:t>
                    </w:r>
                  </w:p>
                </w:txbxContent>
              </v:textbox>
            </v:shape>
          </w:pict>
        </mc:Fallback>
      </mc:AlternateContent>
    </w:r>
    <w:r>
      <w:rPr>
        <w:noProof/>
      </w:rPr>
      <w:drawing>
        <wp:anchor distT="0" distB="0" distL="114300" distR="114300" simplePos="0" relativeHeight="25168281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8"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rPr>
        <w:rFonts w:hint="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D97A5E" w:rsidRDefault="00A87BEE" w:rsidP="003A585B">
    <w:pPr>
      <w:pStyle w:val="Header"/>
      <w:ind w:left="284" w:right="284"/>
      <w:rPr>
        <w:rFonts w:cs="B Lotus" w:hint="cs"/>
        <w:sz w:val="2"/>
        <w:szCs w:val="2"/>
        <w:rtl/>
      </w:rPr>
    </w:pPr>
    <w:r>
      <w:rPr>
        <w:rFonts w:cs="B Titr" w:hint="cs"/>
        <w:szCs w:val="24"/>
        <w:rtl/>
        <w:lang w:bidi="ar-EG"/>
      </w:rPr>
      <w:t xml:space="preserve"> </w:t>
    </w:r>
  </w:p>
  <w:p w:rsidR="00A87BEE" w:rsidRPr="00C37D07" w:rsidRDefault="00A87BE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A87BEE" w:rsidRPr="00BC39D5" w:rsidRDefault="00C70EA8" w:rsidP="003A585B">
    <w:pPr>
      <w:pStyle w:val="Header"/>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3366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0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inIw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ONTinIwIAAEA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5E7C46" w:rsidRDefault="00A87BEE" w:rsidP="005E7C46">
    <w:pPr>
      <w:tabs>
        <w:tab w:val="center" w:pos="4153"/>
        <w:tab w:val="right" w:pos="8306"/>
      </w:tabs>
      <w:ind w:left="284" w:right="284"/>
    </w:pPr>
  </w:p>
  <w:p w:rsidR="00A87BEE" w:rsidRPr="005E7C46" w:rsidRDefault="00A87BEE" w:rsidP="005E7C46">
    <w:pPr>
      <w:tabs>
        <w:tab w:val="center" w:pos="4153"/>
        <w:tab w:val="right" w:pos="8306"/>
      </w:tabs>
      <w:rPr>
        <w:rFonts w:eastAsia="MS Mincho"/>
      </w:rPr>
    </w:pPr>
  </w:p>
  <w:p w:rsidR="00A87BEE" w:rsidRPr="005E7C46" w:rsidRDefault="00A87BEE" w:rsidP="005E7C46">
    <w:pPr>
      <w:pStyle w:val="Header"/>
      <w:rPr>
        <w:rFonts w:hint="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5E7C46" w:rsidRDefault="00C70EA8" w:rsidP="005E7C46">
    <w:pPr>
      <w:tabs>
        <w:tab w:val="center" w:pos="4153"/>
        <w:tab w:val="right" w:pos="8306"/>
      </w:tabs>
      <w:ind w:left="284" w:right="284"/>
    </w:pPr>
    <w:r>
      <w:rPr>
        <w:noProof/>
      </w:rPr>
      <w:drawing>
        <wp:anchor distT="0" distB="0" distL="114300" distR="114300" simplePos="0" relativeHeight="251638784" behindDoc="1" locked="0" layoutInCell="1" allowOverlap="1">
          <wp:simplePos x="0" y="0"/>
          <wp:positionH relativeFrom="column">
            <wp:posOffset>-1016000</wp:posOffset>
          </wp:positionH>
          <wp:positionV relativeFrom="paragraph">
            <wp:posOffset>-104775</wp:posOffset>
          </wp:positionV>
          <wp:extent cx="6109335" cy="8801735"/>
          <wp:effectExtent l="0" t="0" r="5715" b="0"/>
          <wp:wrapNone/>
          <wp:docPr id="102" name="Picture 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5E7C46" w:rsidRDefault="00C70EA8" w:rsidP="005E7C46">
    <w:pPr>
      <w:tabs>
        <w:tab w:val="center" w:pos="4153"/>
        <w:tab w:val="right" w:pos="8306"/>
      </w:tabs>
      <w:rPr>
        <w:rtl/>
      </w:rPr>
    </w:pPr>
    <w:r>
      <w:rPr>
        <w:noProof/>
      </w:rPr>
      <mc:AlternateContent>
        <mc:Choice Requires="wps">
          <w:drawing>
            <wp:anchor distT="0" distB="0" distL="114300" distR="114300" simplePos="0" relativeHeight="251639808" behindDoc="0" locked="0" layoutInCell="1" allowOverlap="1">
              <wp:simplePos x="0" y="0"/>
              <wp:positionH relativeFrom="column">
                <wp:posOffset>2673985</wp:posOffset>
              </wp:positionH>
              <wp:positionV relativeFrom="paragraph">
                <wp:posOffset>8255</wp:posOffset>
              </wp:positionV>
              <wp:extent cx="1664970" cy="360680"/>
              <wp:effectExtent l="0" t="0" r="0" b="1270"/>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C55A56">
                          <w:pPr>
                            <w:jc w:val="center"/>
                          </w:pPr>
                          <w:r>
                            <w:rPr>
                              <w:rFonts w:cs="KFGQPC Uthman Taha Naskh" w:hint="cs"/>
                              <w:b/>
                              <w:bCs/>
                              <w:szCs w:val="24"/>
                              <w:rtl/>
                            </w:rPr>
                            <w:t>پژوهشی بنیادین پیرامون خمس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35" type="#_x0000_t202" style="position:absolute;left:0;text-align:left;margin-left:210.55pt;margin-top:.65pt;width:131.1pt;height:28.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" stroked="f">
              <v:textbox>
                <w:txbxContent>
                  <w:p w:rsidR="00A87BEE" w:rsidRDefault="00A87BEE" w:rsidP="00C55A56">
                    <w:pPr>
                      <w:jc w:val="center"/>
                    </w:pPr>
                    <w:r>
                      <w:rPr>
                        <w:rFonts w:cs="KFGQPC Uthman Taha Naskh" w:hint="cs"/>
                        <w:b/>
                        <w:bCs/>
                        <w:szCs w:val="24"/>
                        <w:rtl/>
                      </w:rPr>
                      <w:t>پژوهشی بنیادین پیرامون خمس</w:t>
                    </w:r>
                  </w:p>
                </w:txbxContent>
              </v:textbox>
            </v:shape>
          </w:pict>
        </mc:Fallback>
      </mc:AlternateContent>
    </w:r>
  </w:p>
  <w:p w:rsidR="00A87BEE" w:rsidRPr="005E7C46" w:rsidRDefault="00A87BEE" w:rsidP="005E7C46">
    <w:pPr>
      <w:tabs>
        <w:tab w:val="center" w:pos="4153"/>
        <w:tab w:val="right" w:pos="8306"/>
      </w:tabs>
      <w:rPr>
        <w:rFonts w:eastAsia="MS Mincho"/>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34602">
    <w:pPr>
      <w:pStyle w:val="Header"/>
      <w:ind w:left="284" w:right="284"/>
    </w:pPr>
    <w:r>
      <w:rPr>
        <w:noProof/>
      </w:rPr>
      <mc:AlternateContent>
        <mc:Choice Requires="wps">
          <w:drawing>
            <wp:anchor distT="0" distB="0" distL="114300" distR="114300" simplePos="0" relativeHeight="251649024" behindDoc="0" locked="0" layoutInCell="1" allowOverlap="1">
              <wp:simplePos x="0" y="0"/>
              <wp:positionH relativeFrom="column">
                <wp:posOffset>127000</wp:posOffset>
              </wp:positionH>
              <wp:positionV relativeFrom="paragraph">
                <wp:posOffset>200660</wp:posOffset>
              </wp:positionV>
              <wp:extent cx="1020445" cy="360680"/>
              <wp:effectExtent l="0" t="0" r="8255" b="1270"/>
              <wp:wrapNone/>
              <wp:docPr id="2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561C74">
                          <w:pPr>
                            <w:jc w:val="center"/>
                            <w:rPr>
                              <w:lang w:bidi="fa-IR"/>
                            </w:rPr>
                          </w:pPr>
                          <w:r>
                            <w:rPr>
                              <w:rFonts w:cs="KFGQPC Uthman Taha Naskh" w:hint="cs"/>
                              <w:b/>
                              <w:bCs/>
                              <w:szCs w:val="24"/>
                              <w:rtl/>
                              <w:lang w:bidi="fa-IR"/>
                            </w:rPr>
                            <w:t>فهرست مطالب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36" type="#_x0000_t202" style="position:absolute;left:0;text-align:left;margin-left:10pt;margin-top:15.8pt;width:80.35pt;height:2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" stroked="f">
              <v:textbox>
                <w:txbxContent>
                  <w:p w:rsidR="00A87BEE" w:rsidRDefault="00A87BEE" w:rsidP="00561C74">
                    <w:pPr>
                      <w:jc w:val="center"/>
                      <w:rPr>
                        <w:lang w:bidi="fa-IR"/>
                      </w:rPr>
                    </w:pPr>
                    <w:r>
                      <w:rPr>
                        <w:rFonts w:cs="KFGQPC Uthman Taha Naskh" w:hint="cs"/>
                        <w:b/>
                        <w:bCs/>
                        <w:szCs w:val="24"/>
                        <w:rtl/>
                        <w:lang w:bidi="fa-IR"/>
                      </w:rPr>
                      <w:t>فهرست مطالب</w:t>
                    </w:r>
                  </w:p>
                </w:txbxContent>
              </v:textbox>
            </v:shape>
          </w:pict>
        </mc:Fallback>
      </mc:AlternateContent>
    </w:r>
    <w:r>
      <w:rPr>
        <w:noProof/>
      </w:rPr>
      <w:drawing>
        <wp:anchor distT="0" distB="0" distL="114300" distR="114300" simplePos="0" relativeHeight="25164800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14" name="Picture 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3460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DD117B" w:rsidRDefault="00C70EA8" w:rsidP="00DD117B">
    <w:pPr>
      <w:tabs>
        <w:tab w:val="center" w:pos="4153"/>
        <w:tab w:val="right" w:pos="8306"/>
      </w:tabs>
      <w:ind w:left="284" w:right="284"/>
    </w:pPr>
    <w:r>
      <w:rPr>
        <w:noProof/>
      </w:rPr>
      <w:drawing>
        <wp:anchor distT="0" distB="0" distL="114300" distR="114300" simplePos="0" relativeHeight="25163161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11"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DD117B" w:rsidRDefault="00A87BEE" w:rsidP="00DD117B">
    <w:pPr>
      <w:tabs>
        <w:tab w:val="center" w:pos="4153"/>
        <w:tab w:val="right" w:pos="8306"/>
      </w:tabs>
      <w:rPr>
        <w:rFonts w:eastAsia="MS Mincho" w:hint="cs"/>
      </w:rPr>
    </w:pPr>
  </w:p>
  <w:p w:rsidR="00A87BEE" w:rsidRPr="00DD117B" w:rsidRDefault="00A87BEE" w:rsidP="00DD117B">
    <w:pPr>
      <w:pStyle w:val="Header"/>
      <w:rPr>
        <w:rFonts w:hint="c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35712" behindDoc="0" locked="0" layoutInCell="1" allowOverlap="1">
              <wp:simplePos x="0" y="0"/>
              <wp:positionH relativeFrom="column">
                <wp:posOffset>127000</wp:posOffset>
              </wp:positionH>
              <wp:positionV relativeFrom="paragraph">
                <wp:posOffset>200660</wp:posOffset>
              </wp:positionV>
              <wp:extent cx="1917700" cy="360680"/>
              <wp:effectExtent l="0" t="0" r="6350" b="127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F87935">
                          <w:pPr>
                            <w:jc w:val="center"/>
                            <w:rPr>
                              <w:lang w:bidi="fa-IR"/>
                            </w:rPr>
                          </w:pPr>
                          <w:r>
                            <w:rPr>
                              <w:rFonts w:cs="KFGQPC Uthman Taha Naskh" w:hint="cs"/>
                              <w:b/>
                              <w:bCs/>
                              <w:szCs w:val="24"/>
                              <w:rtl/>
                              <w:lang w:bidi="fa-IR"/>
                            </w:rPr>
                            <w:t>مقدمه‌ی مجموعه کتاب‌های موحدین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left:0;text-align:left;margin-left:10pt;margin-top:15.8pt;width:151pt;height:28.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SGhg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" stroked="f">
              <v:textbox>
                <w:txbxContent>
                  <w:p w:rsidR="00A87BEE" w:rsidRDefault="00A87BEE" w:rsidP="00F87935">
                    <w:pPr>
                      <w:jc w:val="center"/>
                      <w:rPr>
                        <w:lang w:bidi="fa-IR"/>
                      </w:rPr>
                    </w:pPr>
                    <w:r>
                      <w:rPr>
                        <w:rFonts w:cs="KFGQPC Uthman Taha Naskh" w:hint="cs"/>
                        <w:b/>
                        <w:bCs/>
                        <w:szCs w:val="24"/>
                        <w:rtl/>
                        <w:lang w:bidi="fa-IR"/>
                      </w:rPr>
                      <w:t>مقدمه‌ی مجموعه کتاب‌های موحدین</w:t>
                    </w:r>
                  </w:p>
                </w:txbxContent>
              </v:textbox>
            </v:shape>
          </w:pict>
        </mc:Fallback>
      </mc:AlternateContent>
    </w:r>
    <w:r>
      <w:rPr>
        <w:noProof/>
      </w:rPr>
      <w:drawing>
        <wp:anchor distT="0" distB="0" distL="114300" distR="114300" simplePos="0" relativeHeight="25163468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98" name="Picture 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37760" behindDoc="0" locked="0" layoutInCell="1" allowOverlap="1">
              <wp:simplePos x="0" y="0"/>
              <wp:positionH relativeFrom="column">
                <wp:posOffset>130810</wp:posOffset>
              </wp:positionH>
              <wp:positionV relativeFrom="paragraph">
                <wp:posOffset>200025</wp:posOffset>
              </wp:positionV>
              <wp:extent cx="965200" cy="360680"/>
              <wp:effectExtent l="0" t="0" r="6350" b="1270"/>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F87935">
                          <w:pPr>
                            <w:jc w:val="center"/>
                            <w:rPr>
                              <w:lang w:bidi="fa-IR"/>
                            </w:rPr>
                          </w:pPr>
                          <w:r>
                            <w:rPr>
                              <w:rFonts w:cs="KFGQPC Uthman Taha Naskh" w:hint="cs"/>
                              <w:b/>
                              <w:bCs/>
                              <w:szCs w:val="24"/>
                              <w:rtl/>
                              <w:lang w:bidi="fa-IR"/>
                            </w:rPr>
                            <w:t>مقدمه‌ی 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left:0;text-align:left;margin-left:10.3pt;margin-top:15.75pt;width:76pt;height:28.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Gxhw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" stroked="f">
              <v:textbox>
                <w:txbxContent>
                  <w:p w:rsidR="00A87BEE" w:rsidRDefault="00A87BEE" w:rsidP="00F87935">
                    <w:pPr>
                      <w:jc w:val="center"/>
                      <w:rPr>
                        <w:lang w:bidi="fa-IR"/>
                      </w:rPr>
                    </w:pPr>
                    <w:r>
                      <w:rPr>
                        <w:rFonts w:cs="KFGQPC Uthman Taha Naskh" w:hint="cs"/>
                        <w:b/>
                        <w:bCs/>
                        <w:szCs w:val="24"/>
                        <w:rtl/>
                        <w:lang w:bidi="fa-IR"/>
                      </w:rPr>
                      <w:t>مقدمه‌ی ناشر</w:t>
                    </w:r>
                  </w:p>
                </w:txbxContent>
              </v:textbox>
            </v:shape>
          </w:pict>
        </mc:Fallback>
      </mc:AlternateContent>
    </w:r>
    <w:r>
      <w:rPr>
        <w:noProof/>
      </w:rPr>
      <w:drawing>
        <wp:anchor distT="0" distB="0" distL="114300" distR="114300" simplePos="0" relativeHeight="25163673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97"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BEE" w:rsidRPr="00BA357C" w:rsidRDefault="00C70EA8" w:rsidP="00F87935">
    <w:pPr>
      <w:pStyle w:val="Header"/>
      <w:ind w:left="284" w:right="284"/>
    </w:pPr>
    <w:r>
      <w:rPr>
        <w:noProof/>
      </w:rPr>
      <mc:AlternateContent>
        <mc:Choice Requires="wps">
          <w:drawing>
            <wp:anchor distT="0" distB="0" distL="114300" distR="114300" simplePos="0" relativeHeight="251663360" behindDoc="0" locked="0" layoutInCell="1" allowOverlap="1">
              <wp:simplePos x="0" y="0"/>
              <wp:positionH relativeFrom="column">
                <wp:posOffset>130810</wp:posOffset>
              </wp:positionH>
              <wp:positionV relativeFrom="paragraph">
                <wp:posOffset>200025</wp:posOffset>
              </wp:positionV>
              <wp:extent cx="2259330" cy="360680"/>
              <wp:effectExtent l="0" t="0" r="7620" b="1270"/>
              <wp:wrapNone/>
              <wp:docPr id="1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BEE" w:rsidRDefault="00A87BEE" w:rsidP="00B311E0">
                          <w:pPr>
                            <w:jc w:val="center"/>
                            <w:rPr>
                              <w:lang w:bidi="fa-IR"/>
                            </w:rPr>
                          </w:pPr>
                          <w:r>
                            <w:rPr>
                              <w:rFonts w:cs="KFGQPC Uthman Taha Naskh" w:hint="cs"/>
                              <w:b/>
                              <w:bCs/>
                              <w:szCs w:val="24"/>
                              <w:rtl/>
                              <w:lang w:bidi="fa-IR"/>
                            </w:rPr>
                            <w:t>مختصری از زندگی استاد حیدرعلی قلمداران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left:0;text-align:left;margin-left:10.3pt;margin-top:15.75pt;width:177.9pt;height:2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" stroked="f">
              <v:textbox>
                <w:txbxContent>
                  <w:p w:rsidR="00A87BEE" w:rsidRDefault="00A87BEE" w:rsidP="00B311E0">
                    <w:pPr>
                      <w:jc w:val="center"/>
                      <w:rPr>
                        <w:lang w:bidi="fa-IR"/>
                      </w:rPr>
                    </w:pPr>
                    <w:r>
                      <w:rPr>
                        <w:rFonts w:cs="KFGQPC Uthman Taha Naskh" w:hint="cs"/>
                        <w:b/>
                        <w:bCs/>
                        <w:szCs w:val="24"/>
                        <w:rtl/>
                        <w:lang w:bidi="fa-IR"/>
                      </w:rPr>
                      <w:t>مختصری از زندگی استاد حیدرعلی قلمداران</w:t>
                    </w:r>
                  </w:p>
                </w:txbxContent>
              </v:textbox>
            </v:shape>
          </w:pict>
        </mc:Fallback>
      </mc:AlternateContent>
    </w:r>
    <w:r>
      <w:rPr>
        <w:noProof/>
      </w:rPr>
      <w:drawing>
        <wp:anchor distT="0" distB="0" distL="114300" distR="114300" simplePos="0" relativeHeight="25166233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28"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EE" w:rsidRPr="007D6316" w:rsidRDefault="00A87BEE" w:rsidP="00F879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BCC6B9C"/>
    <w:multiLevelType w:val="hybridMultilevel"/>
    <w:tmpl w:val="31EC8E00"/>
    <w:lvl w:ilvl="0" w:tplc="C3645F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2974DDE"/>
    <w:multiLevelType w:val="hybridMultilevel"/>
    <w:tmpl w:val="D4FC729C"/>
    <w:lvl w:ilvl="0" w:tplc="DC927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A3C1109"/>
    <w:multiLevelType w:val="hybridMultilevel"/>
    <w:tmpl w:val="62CED312"/>
    <w:lvl w:ilvl="0" w:tplc="5EDEF9D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623"/>
    <w:rsid w:val="00005B74"/>
    <w:rsid w:val="00005CF1"/>
    <w:rsid w:val="0000656B"/>
    <w:rsid w:val="00006DD8"/>
    <w:rsid w:val="00006EFA"/>
    <w:rsid w:val="000070C4"/>
    <w:rsid w:val="00007242"/>
    <w:rsid w:val="0001170C"/>
    <w:rsid w:val="00011E14"/>
    <w:rsid w:val="0001254C"/>
    <w:rsid w:val="00012DB5"/>
    <w:rsid w:val="00013316"/>
    <w:rsid w:val="00013FC1"/>
    <w:rsid w:val="00014110"/>
    <w:rsid w:val="00014FC3"/>
    <w:rsid w:val="000155F4"/>
    <w:rsid w:val="00015D09"/>
    <w:rsid w:val="00015E4F"/>
    <w:rsid w:val="00015EA3"/>
    <w:rsid w:val="00016348"/>
    <w:rsid w:val="00016BE9"/>
    <w:rsid w:val="00017208"/>
    <w:rsid w:val="0001751A"/>
    <w:rsid w:val="00017F3D"/>
    <w:rsid w:val="0002017C"/>
    <w:rsid w:val="00020A55"/>
    <w:rsid w:val="00020D0A"/>
    <w:rsid w:val="00020D64"/>
    <w:rsid w:val="00020F0F"/>
    <w:rsid w:val="00020F7E"/>
    <w:rsid w:val="00020FB7"/>
    <w:rsid w:val="0002222A"/>
    <w:rsid w:val="00022371"/>
    <w:rsid w:val="00022FC6"/>
    <w:rsid w:val="00022FF5"/>
    <w:rsid w:val="000234D5"/>
    <w:rsid w:val="000236D7"/>
    <w:rsid w:val="00023B9D"/>
    <w:rsid w:val="00023ED2"/>
    <w:rsid w:val="000246A4"/>
    <w:rsid w:val="0002489A"/>
    <w:rsid w:val="00024CE7"/>
    <w:rsid w:val="00024D1D"/>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A2B"/>
    <w:rsid w:val="00032B7F"/>
    <w:rsid w:val="00032B85"/>
    <w:rsid w:val="00033C15"/>
    <w:rsid w:val="00033CAD"/>
    <w:rsid w:val="00034290"/>
    <w:rsid w:val="0003491B"/>
    <w:rsid w:val="00034F95"/>
    <w:rsid w:val="00035629"/>
    <w:rsid w:val="000359F3"/>
    <w:rsid w:val="000365D3"/>
    <w:rsid w:val="0003686B"/>
    <w:rsid w:val="000368CE"/>
    <w:rsid w:val="0003714C"/>
    <w:rsid w:val="00037785"/>
    <w:rsid w:val="00037F08"/>
    <w:rsid w:val="000401FF"/>
    <w:rsid w:val="00040A0C"/>
    <w:rsid w:val="00040DC5"/>
    <w:rsid w:val="0004134D"/>
    <w:rsid w:val="00041737"/>
    <w:rsid w:val="00041B69"/>
    <w:rsid w:val="00041F73"/>
    <w:rsid w:val="000423A9"/>
    <w:rsid w:val="00042A51"/>
    <w:rsid w:val="00042B0F"/>
    <w:rsid w:val="00042DB2"/>
    <w:rsid w:val="00042DBA"/>
    <w:rsid w:val="00042F99"/>
    <w:rsid w:val="00043911"/>
    <w:rsid w:val="00043AFE"/>
    <w:rsid w:val="00043DDC"/>
    <w:rsid w:val="0004426E"/>
    <w:rsid w:val="0004449C"/>
    <w:rsid w:val="000445D0"/>
    <w:rsid w:val="0004494E"/>
    <w:rsid w:val="00044BE9"/>
    <w:rsid w:val="00045173"/>
    <w:rsid w:val="00045974"/>
    <w:rsid w:val="00046804"/>
    <w:rsid w:val="0004684F"/>
    <w:rsid w:val="00046C7B"/>
    <w:rsid w:val="00047446"/>
    <w:rsid w:val="000479F8"/>
    <w:rsid w:val="000515AD"/>
    <w:rsid w:val="0005163C"/>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4DC"/>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80C"/>
    <w:rsid w:val="00074FE1"/>
    <w:rsid w:val="00075022"/>
    <w:rsid w:val="0007513E"/>
    <w:rsid w:val="0007525C"/>
    <w:rsid w:val="00075279"/>
    <w:rsid w:val="00075327"/>
    <w:rsid w:val="00075BA3"/>
    <w:rsid w:val="00075DA4"/>
    <w:rsid w:val="00077287"/>
    <w:rsid w:val="000779D4"/>
    <w:rsid w:val="00077C01"/>
    <w:rsid w:val="00077DF5"/>
    <w:rsid w:val="00080A85"/>
    <w:rsid w:val="00080C8B"/>
    <w:rsid w:val="00081191"/>
    <w:rsid w:val="00081BB1"/>
    <w:rsid w:val="00081F55"/>
    <w:rsid w:val="00082EAA"/>
    <w:rsid w:val="00082F7B"/>
    <w:rsid w:val="000853DF"/>
    <w:rsid w:val="00085889"/>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2FAA"/>
    <w:rsid w:val="000938B0"/>
    <w:rsid w:val="00093CDC"/>
    <w:rsid w:val="000947F2"/>
    <w:rsid w:val="00094C2B"/>
    <w:rsid w:val="0009507E"/>
    <w:rsid w:val="00095129"/>
    <w:rsid w:val="00095706"/>
    <w:rsid w:val="00095F20"/>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0DC8"/>
    <w:rsid w:val="000C1505"/>
    <w:rsid w:val="000C1861"/>
    <w:rsid w:val="000C2618"/>
    <w:rsid w:val="000C2EB5"/>
    <w:rsid w:val="000C3082"/>
    <w:rsid w:val="000C366C"/>
    <w:rsid w:val="000C383C"/>
    <w:rsid w:val="000C3B11"/>
    <w:rsid w:val="000C3C91"/>
    <w:rsid w:val="000C4B55"/>
    <w:rsid w:val="000C5BE5"/>
    <w:rsid w:val="000C670A"/>
    <w:rsid w:val="000C6A28"/>
    <w:rsid w:val="000C6C97"/>
    <w:rsid w:val="000C74F6"/>
    <w:rsid w:val="000C7AAB"/>
    <w:rsid w:val="000C7BC9"/>
    <w:rsid w:val="000D0643"/>
    <w:rsid w:val="000D0E86"/>
    <w:rsid w:val="000D10EC"/>
    <w:rsid w:val="000D1221"/>
    <w:rsid w:val="000D1D7E"/>
    <w:rsid w:val="000D21E3"/>
    <w:rsid w:val="000D241F"/>
    <w:rsid w:val="000D24F3"/>
    <w:rsid w:val="000D26C7"/>
    <w:rsid w:val="000D2EA1"/>
    <w:rsid w:val="000D373E"/>
    <w:rsid w:val="000D3E98"/>
    <w:rsid w:val="000D4187"/>
    <w:rsid w:val="000D478E"/>
    <w:rsid w:val="000D4F97"/>
    <w:rsid w:val="000D5992"/>
    <w:rsid w:val="000D6115"/>
    <w:rsid w:val="000D6480"/>
    <w:rsid w:val="000D672F"/>
    <w:rsid w:val="000D7AEB"/>
    <w:rsid w:val="000D7ECB"/>
    <w:rsid w:val="000E05B8"/>
    <w:rsid w:val="000E0D57"/>
    <w:rsid w:val="000E1150"/>
    <w:rsid w:val="000E1595"/>
    <w:rsid w:val="000E2ABA"/>
    <w:rsid w:val="000E2B25"/>
    <w:rsid w:val="000E3608"/>
    <w:rsid w:val="000E3956"/>
    <w:rsid w:val="000E4020"/>
    <w:rsid w:val="000E4DFB"/>
    <w:rsid w:val="000E57B3"/>
    <w:rsid w:val="000E62A6"/>
    <w:rsid w:val="000E682D"/>
    <w:rsid w:val="000E7AC9"/>
    <w:rsid w:val="000E7CD4"/>
    <w:rsid w:val="000E7D52"/>
    <w:rsid w:val="000F02A5"/>
    <w:rsid w:val="000F0633"/>
    <w:rsid w:val="000F0E92"/>
    <w:rsid w:val="000F16FA"/>
    <w:rsid w:val="000F17D4"/>
    <w:rsid w:val="000F1B2A"/>
    <w:rsid w:val="000F1F6F"/>
    <w:rsid w:val="000F2348"/>
    <w:rsid w:val="000F252E"/>
    <w:rsid w:val="000F2CE7"/>
    <w:rsid w:val="000F3594"/>
    <w:rsid w:val="000F37A2"/>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C72"/>
    <w:rsid w:val="00100D80"/>
    <w:rsid w:val="00100F56"/>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FBA"/>
    <w:rsid w:val="0011273C"/>
    <w:rsid w:val="0011325D"/>
    <w:rsid w:val="00113780"/>
    <w:rsid w:val="00113BB1"/>
    <w:rsid w:val="00113BBC"/>
    <w:rsid w:val="001144B9"/>
    <w:rsid w:val="0011488A"/>
    <w:rsid w:val="00114AD1"/>
    <w:rsid w:val="00114C0F"/>
    <w:rsid w:val="00115062"/>
    <w:rsid w:val="00115984"/>
    <w:rsid w:val="0011621F"/>
    <w:rsid w:val="001172B4"/>
    <w:rsid w:val="00117935"/>
    <w:rsid w:val="00120279"/>
    <w:rsid w:val="001206E9"/>
    <w:rsid w:val="001210D4"/>
    <w:rsid w:val="0012171F"/>
    <w:rsid w:val="00121D4B"/>
    <w:rsid w:val="001220CA"/>
    <w:rsid w:val="00122F3C"/>
    <w:rsid w:val="001237D6"/>
    <w:rsid w:val="00123BA3"/>
    <w:rsid w:val="0012435F"/>
    <w:rsid w:val="00124968"/>
    <w:rsid w:val="001251B1"/>
    <w:rsid w:val="001256B8"/>
    <w:rsid w:val="001259B2"/>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0FE"/>
    <w:rsid w:val="0014641E"/>
    <w:rsid w:val="00146B0E"/>
    <w:rsid w:val="00150010"/>
    <w:rsid w:val="001505B4"/>
    <w:rsid w:val="00150832"/>
    <w:rsid w:val="001508F7"/>
    <w:rsid w:val="0015120F"/>
    <w:rsid w:val="001513C7"/>
    <w:rsid w:val="0015180A"/>
    <w:rsid w:val="001527B3"/>
    <w:rsid w:val="001529E8"/>
    <w:rsid w:val="001535AA"/>
    <w:rsid w:val="00153D87"/>
    <w:rsid w:val="00153FC9"/>
    <w:rsid w:val="00154044"/>
    <w:rsid w:val="00154659"/>
    <w:rsid w:val="00154673"/>
    <w:rsid w:val="00154AB4"/>
    <w:rsid w:val="00154B82"/>
    <w:rsid w:val="00154BDC"/>
    <w:rsid w:val="00155D62"/>
    <w:rsid w:val="00155F9E"/>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DD2"/>
    <w:rsid w:val="001635A0"/>
    <w:rsid w:val="001635C3"/>
    <w:rsid w:val="00164BA5"/>
    <w:rsid w:val="00165413"/>
    <w:rsid w:val="00165489"/>
    <w:rsid w:val="001657D3"/>
    <w:rsid w:val="00165E61"/>
    <w:rsid w:val="00165EA4"/>
    <w:rsid w:val="001666AD"/>
    <w:rsid w:val="001669FF"/>
    <w:rsid w:val="0016745F"/>
    <w:rsid w:val="001677A6"/>
    <w:rsid w:val="00167C13"/>
    <w:rsid w:val="001703CB"/>
    <w:rsid w:val="001707C6"/>
    <w:rsid w:val="00170DD3"/>
    <w:rsid w:val="001713B6"/>
    <w:rsid w:val="0017158C"/>
    <w:rsid w:val="00172070"/>
    <w:rsid w:val="00172704"/>
    <w:rsid w:val="00172B46"/>
    <w:rsid w:val="00172DD5"/>
    <w:rsid w:val="00173042"/>
    <w:rsid w:val="0017489B"/>
    <w:rsid w:val="001748E6"/>
    <w:rsid w:val="00174BAB"/>
    <w:rsid w:val="001750D7"/>
    <w:rsid w:val="0017515E"/>
    <w:rsid w:val="00175357"/>
    <w:rsid w:val="0017599E"/>
    <w:rsid w:val="00175BAE"/>
    <w:rsid w:val="00175FC8"/>
    <w:rsid w:val="001764B9"/>
    <w:rsid w:val="0017650D"/>
    <w:rsid w:val="00176651"/>
    <w:rsid w:val="00176E8C"/>
    <w:rsid w:val="00177055"/>
    <w:rsid w:val="00180538"/>
    <w:rsid w:val="0018090A"/>
    <w:rsid w:val="00181D86"/>
    <w:rsid w:val="0018261E"/>
    <w:rsid w:val="00182819"/>
    <w:rsid w:val="00182CFA"/>
    <w:rsid w:val="001831E6"/>
    <w:rsid w:val="00183995"/>
    <w:rsid w:val="00183A27"/>
    <w:rsid w:val="00184590"/>
    <w:rsid w:val="00184D64"/>
    <w:rsid w:val="00185444"/>
    <w:rsid w:val="00185467"/>
    <w:rsid w:val="00187235"/>
    <w:rsid w:val="001872BB"/>
    <w:rsid w:val="001872EA"/>
    <w:rsid w:val="00187388"/>
    <w:rsid w:val="00187920"/>
    <w:rsid w:val="001879AC"/>
    <w:rsid w:val="00187D6F"/>
    <w:rsid w:val="0019028E"/>
    <w:rsid w:val="00190CF8"/>
    <w:rsid w:val="001917BB"/>
    <w:rsid w:val="00191BC3"/>
    <w:rsid w:val="0019242D"/>
    <w:rsid w:val="0019251B"/>
    <w:rsid w:val="0019274C"/>
    <w:rsid w:val="001929DD"/>
    <w:rsid w:val="00192B84"/>
    <w:rsid w:val="00192BEA"/>
    <w:rsid w:val="00193A84"/>
    <w:rsid w:val="00193CCF"/>
    <w:rsid w:val="00193DE4"/>
    <w:rsid w:val="00194833"/>
    <w:rsid w:val="001953FA"/>
    <w:rsid w:val="001957D6"/>
    <w:rsid w:val="00195946"/>
    <w:rsid w:val="00196259"/>
    <w:rsid w:val="00196A18"/>
    <w:rsid w:val="0019712E"/>
    <w:rsid w:val="001975CF"/>
    <w:rsid w:val="001A0493"/>
    <w:rsid w:val="001A06A8"/>
    <w:rsid w:val="001A1863"/>
    <w:rsid w:val="001A233C"/>
    <w:rsid w:val="001A2451"/>
    <w:rsid w:val="001A35BC"/>
    <w:rsid w:val="001A3B7C"/>
    <w:rsid w:val="001A3DE9"/>
    <w:rsid w:val="001A3F8A"/>
    <w:rsid w:val="001A4432"/>
    <w:rsid w:val="001A4869"/>
    <w:rsid w:val="001A49FA"/>
    <w:rsid w:val="001A4CB2"/>
    <w:rsid w:val="001A4DBF"/>
    <w:rsid w:val="001A4E8D"/>
    <w:rsid w:val="001A58B0"/>
    <w:rsid w:val="001A6BFB"/>
    <w:rsid w:val="001A6CB4"/>
    <w:rsid w:val="001B0065"/>
    <w:rsid w:val="001B0B52"/>
    <w:rsid w:val="001B1254"/>
    <w:rsid w:val="001B1564"/>
    <w:rsid w:val="001B181E"/>
    <w:rsid w:val="001B186D"/>
    <w:rsid w:val="001B233A"/>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0F9"/>
    <w:rsid w:val="001C39C3"/>
    <w:rsid w:val="001C3FF7"/>
    <w:rsid w:val="001C46C6"/>
    <w:rsid w:val="001C481F"/>
    <w:rsid w:val="001C51D6"/>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102"/>
    <w:rsid w:val="001D3B82"/>
    <w:rsid w:val="001D4166"/>
    <w:rsid w:val="001D44F5"/>
    <w:rsid w:val="001D45EF"/>
    <w:rsid w:val="001D4C22"/>
    <w:rsid w:val="001D4E1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A53"/>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45E"/>
    <w:rsid w:val="001F36E8"/>
    <w:rsid w:val="001F38FA"/>
    <w:rsid w:val="001F45EA"/>
    <w:rsid w:val="001F4B7C"/>
    <w:rsid w:val="001F4BC5"/>
    <w:rsid w:val="001F5171"/>
    <w:rsid w:val="001F51D1"/>
    <w:rsid w:val="001F58BD"/>
    <w:rsid w:val="001F6392"/>
    <w:rsid w:val="001F6541"/>
    <w:rsid w:val="001F728B"/>
    <w:rsid w:val="001F72C1"/>
    <w:rsid w:val="001F79BB"/>
    <w:rsid w:val="001F7CDD"/>
    <w:rsid w:val="00200254"/>
    <w:rsid w:val="002013A6"/>
    <w:rsid w:val="00202D49"/>
    <w:rsid w:val="00203133"/>
    <w:rsid w:val="00203EEB"/>
    <w:rsid w:val="002040C9"/>
    <w:rsid w:val="0020442A"/>
    <w:rsid w:val="00204A1A"/>
    <w:rsid w:val="0020655E"/>
    <w:rsid w:val="00206B2A"/>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A65"/>
    <w:rsid w:val="002162F8"/>
    <w:rsid w:val="002167DD"/>
    <w:rsid w:val="00216AA1"/>
    <w:rsid w:val="00216FEE"/>
    <w:rsid w:val="0021703E"/>
    <w:rsid w:val="0021761F"/>
    <w:rsid w:val="00217966"/>
    <w:rsid w:val="0022031B"/>
    <w:rsid w:val="00220580"/>
    <w:rsid w:val="00220C75"/>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965"/>
    <w:rsid w:val="00226D93"/>
    <w:rsid w:val="002302D4"/>
    <w:rsid w:val="0023034C"/>
    <w:rsid w:val="0023112B"/>
    <w:rsid w:val="0023133A"/>
    <w:rsid w:val="00231657"/>
    <w:rsid w:val="00231849"/>
    <w:rsid w:val="00231E90"/>
    <w:rsid w:val="00232673"/>
    <w:rsid w:val="0023293D"/>
    <w:rsid w:val="00233021"/>
    <w:rsid w:val="002331D5"/>
    <w:rsid w:val="00233299"/>
    <w:rsid w:val="002336D6"/>
    <w:rsid w:val="00233868"/>
    <w:rsid w:val="00233BB1"/>
    <w:rsid w:val="00233DDB"/>
    <w:rsid w:val="00234CB0"/>
    <w:rsid w:val="00234D0F"/>
    <w:rsid w:val="002356F8"/>
    <w:rsid w:val="0023616C"/>
    <w:rsid w:val="00236172"/>
    <w:rsid w:val="002363D6"/>
    <w:rsid w:val="002365F6"/>
    <w:rsid w:val="00236640"/>
    <w:rsid w:val="0024064E"/>
    <w:rsid w:val="00240727"/>
    <w:rsid w:val="00240D39"/>
    <w:rsid w:val="00241104"/>
    <w:rsid w:val="00241DFA"/>
    <w:rsid w:val="002423C5"/>
    <w:rsid w:val="002426F1"/>
    <w:rsid w:val="00242760"/>
    <w:rsid w:val="002429DC"/>
    <w:rsid w:val="00242A7B"/>
    <w:rsid w:val="00242BA8"/>
    <w:rsid w:val="00243823"/>
    <w:rsid w:val="002452A1"/>
    <w:rsid w:val="00245814"/>
    <w:rsid w:val="00246059"/>
    <w:rsid w:val="002461B5"/>
    <w:rsid w:val="00246571"/>
    <w:rsid w:val="00246875"/>
    <w:rsid w:val="002468C0"/>
    <w:rsid w:val="00246D68"/>
    <w:rsid w:val="00246E83"/>
    <w:rsid w:val="0025018C"/>
    <w:rsid w:val="002503B8"/>
    <w:rsid w:val="002513EF"/>
    <w:rsid w:val="00251689"/>
    <w:rsid w:val="00251E43"/>
    <w:rsid w:val="00251E6F"/>
    <w:rsid w:val="00251E82"/>
    <w:rsid w:val="00252262"/>
    <w:rsid w:val="00252339"/>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9D7"/>
    <w:rsid w:val="00262D2B"/>
    <w:rsid w:val="00262DCC"/>
    <w:rsid w:val="00263114"/>
    <w:rsid w:val="002632A6"/>
    <w:rsid w:val="002636C8"/>
    <w:rsid w:val="002638F5"/>
    <w:rsid w:val="00264219"/>
    <w:rsid w:val="002643FF"/>
    <w:rsid w:val="0026490E"/>
    <w:rsid w:val="00264D9B"/>
    <w:rsid w:val="00264DA3"/>
    <w:rsid w:val="0026524C"/>
    <w:rsid w:val="00265284"/>
    <w:rsid w:val="002653EE"/>
    <w:rsid w:val="00265AAB"/>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BBA"/>
    <w:rsid w:val="002761B9"/>
    <w:rsid w:val="002771B5"/>
    <w:rsid w:val="0027746D"/>
    <w:rsid w:val="00277891"/>
    <w:rsid w:val="00280E57"/>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D8D"/>
    <w:rsid w:val="00292C90"/>
    <w:rsid w:val="00293D57"/>
    <w:rsid w:val="002948F1"/>
    <w:rsid w:val="00294A83"/>
    <w:rsid w:val="00294B5D"/>
    <w:rsid w:val="00294E6B"/>
    <w:rsid w:val="0029515C"/>
    <w:rsid w:val="002953AE"/>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40A"/>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0E47"/>
    <w:rsid w:val="002D12CE"/>
    <w:rsid w:val="002D141C"/>
    <w:rsid w:val="002D180A"/>
    <w:rsid w:val="002D2191"/>
    <w:rsid w:val="002D22D8"/>
    <w:rsid w:val="002D2B41"/>
    <w:rsid w:val="002D2C88"/>
    <w:rsid w:val="002D39F6"/>
    <w:rsid w:val="002D3A4B"/>
    <w:rsid w:val="002D492F"/>
    <w:rsid w:val="002D4B80"/>
    <w:rsid w:val="002D4CF5"/>
    <w:rsid w:val="002D4D50"/>
    <w:rsid w:val="002D4E33"/>
    <w:rsid w:val="002D5104"/>
    <w:rsid w:val="002D5A19"/>
    <w:rsid w:val="002D5F8D"/>
    <w:rsid w:val="002D659A"/>
    <w:rsid w:val="002D66CD"/>
    <w:rsid w:val="002D6BCD"/>
    <w:rsid w:val="002D6EE8"/>
    <w:rsid w:val="002D70D2"/>
    <w:rsid w:val="002D7455"/>
    <w:rsid w:val="002D7F56"/>
    <w:rsid w:val="002E0D8E"/>
    <w:rsid w:val="002E111A"/>
    <w:rsid w:val="002E1D8E"/>
    <w:rsid w:val="002E1E1C"/>
    <w:rsid w:val="002E1EA2"/>
    <w:rsid w:val="002E22AE"/>
    <w:rsid w:val="002E269C"/>
    <w:rsid w:val="002E3935"/>
    <w:rsid w:val="002E3AD0"/>
    <w:rsid w:val="002E3F29"/>
    <w:rsid w:val="002E3FFF"/>
    <w:rsid w:val="002E414A"/>
    <w:rsid w:val="002E43E1"/>
    <w:rsid w:val="002E4AAB"/>
    <w:rsid w:val="002E4C29"/>
    <w:rsid w:val="002E55BD"/>
    <w:rsid w:val="002E66FA"/>
    <w:rsid w:val="002E6768"/>
    <w:rsid w:val="002E6817"/>
    <w:rsid w:val="002E7025"/>
    <w:rsid w:val="002E7776"/>
    <w:rsid w:val="002E7CAC"/>
    <w:rsid w:val="002F0449"/>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A55"/>
    <w:rsid w:val="00300D8F"/>
    <w:rsid w:val="003012BC"/>
    <w:rsid w:val="00302169"/>
    <w:rsid w:val="003034BE"/>
    <w:rsid w:val="003036F4"/>
    <w:rsid w:val="00303780"/>
    <w:rsid w:val="003037EA"/>
    <w:rsid w:val="00303A6D"/>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998"/>
    <w:rsid w:val="00324B56"/>
    <w:rsid w:val="003250C0"/>
    <w:rsid w:val="0032568F"/>
    <w:rsid w:val="00325F89"/>
    <w:rsid w:val="00326474"/>
    <w:rsid w:val="003265AC"/>
    <w:rsid w:val="003272D4"/>
    <w:rsid w:val="00327507"/>
    <w:rsid w:val="00327AD4"/>
    <w:rsid w:val="00327B5C"/>
    <w:rsid w:val="00330390"/>
    <w:rsid w:val="0033070F"/>
    <w:rsid w:val="0033072C"/>
    <w:rsid w:val="003309AC"/>
    <w:rsid w:val="003314B4"/>
    <w:rsid w:val="003315CA"/>
    <w:rsid w:val="0033191F"/>
    <w:rsid w:val="00331BCE"/>
    <w:rsid w:val="00332372"/>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55A"/>
    <w:rsid w:val="0033564F"/>
    <w:rsid w:val="00335CA1"/>
    <w:rsid w:val="00336050"/>
    <w:rsid w:val="0033622F"/>
    <w:rsid w:val="003363E3"/>
    <w:rsid w:val="00336901"/>
    <w:rsid w:val="00336B21"/>
    <w:rsid w:val="00336D04"/>
    <w:rsid w:val="00337660"/>
    <w:rsid w:val="0033794B"/>
    <w:rsid w:val="00340272"/>
    <w:rsid w:val="00341046"/>
    <w:rsid w:val="003410F3"/>
    <w:rsid w:val="00341DC6"/>
    <w:rsid w:val="00341E72"/>
    <w:rsid w:val="00342130"/>
    <w:rsid w:val="00342454"/>
    <w:rsid w:val="00342732"/>
    <w:rsid w:val="00342F85"/>
    <w:rsid w:val="0034319D"/>
    <w:rsid w:val="00343473"/>
    <w:rsid w:val="00343F1E"/>
    <w:rsid w:val="00344AC3"/>
    <w:rsid w:val="003450D3"/>
    <w:rsid w:val="003458B7"/>
    <w:rsid w:val="00346051"/>
    <w:rsid w:val="00346188"/>
    <w:rsid w:val="00346AFD"/>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F2F"/>
    <w:rsid w:val="003733FC"/>
    <w:rsid w:val="00373D6D"/>
    <w:rsid w:val="003741BA"/>
    <w:rsid w:val="003746B7"/>
    <w:rsid w:val="00375751"/>
    <w:rsid w:val="0037577D"/>
    <w:rsid w:val="003760A4"/>
    <w:rsid w:val="003762A1"/>
    <w:rsid w:val="003762E3"/>
    <w:rsid w:val="003763E0"/>
    <w:rsid w:val="00376DD6"/>
    <w:rsid w:val="003770AE"/>
    <w:rsid w:val="0037741A"/>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87689"/>
    <w:rsid w:val="0039022C"/>
    <w:rsid w:val="00390D4A"/>
    <w:rsid w:val="00391489"/>
    <w:rsid w:val="0039210A"/>
    <w:rsid w:val="0039294F"/>
    <w:rsid w:val="00392B9C"/>
    <w:rsid w:val="00392CD9"/>
    <w:rsid w:val="00393AEF"/>
    <w:rsid w:val="00394933"/>
    <w:rsid w:val="0039560A"/>
    <w:rsid w:val="003957B6"/>
    <w:rsid w:val="00395FCD"/>
    <w:rsid w:val="003978F7"/>
    <w:rsid w:val="00397E54"/>
    <w:rsid w:val="003A0460"/>
    <w:rsid w:val="003A1FF4"/>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2E4C"/>
    <w:rsid w:val="003B34FF"/>
    <w:rsid w:val="003B4AA0"/>
    <w:rsid w:val="003B507F"/>
    <w:rsid w:val="003B5660"/>
    <w:rsid w:val="003B56A5"/>
    <w:rsid w:val="003B5D36"/>
    <w:rsid w:val="003B60F8"/>
    <w:rsid w:val="003B6A35"/>
    <w:rsid w:val="003B778B"/>
    <w:rsid w:val="003B7B11"/>
    <w:rsid w:val="003B7B16"/>
    <w:rsid w:val="003C0CAF"/>
    <w:rsid w:val="003C1063"/>
    <w:rsid w:val="003C202C"/>
    <w:rsid w:val="003C3B05"/>
    <w:rsid w:val="003C4064"/>
    <w:rsid w:val="003C4295"/>
    <w:rsid w:val="003C43A9"/>
    <w:rsid w:val="003C499A"/>
    <w:rsid w:val="003C608C"/>
    <w:rsid w:val="003C6E8F"/>
    <w:rsid w:val="003C7181"/>
    <w:rsid w:val="003C7365"/>
    <w:rsid w:val="003C77D1"/>
    <w:rsid w:val="003C7AA3"/>
    <w:rsid w:val="003C7C65"/>
    <w:rsid w:val="003D0217"/>
    <w:rsid w:val="003D0F39"/>
    <w:rsid w:val="003D1963"/>
    <w:rsid w:val="003D1CE9"/>
    <w:rsid w:val="003D20A5"/>
    <w:rsid w:val="003D40FF"/>
    <w:rsid w:val="003D4196"/>
    <w:rsid w:val="003D42E6"/>
    <w:rsid w:val="003D49C7"/>
    <w:rsid w:val="003D4E62"/>
    <w:rsid w:val="003D56A2"/>
    <w:rsid w:val="003D597C"/>
    <w:rsid w:val="003D5AAD"/>
    <w:rsid w:val="003D5D92"/>
    <w:rsid w:val="003D5F79"/>
    <w:rsid w:val="003D608A"/>
    <w:rsid w:val="003D6BF8"/>
    <w:rsid w:val="003D6C8B"/>
    <w:rsid w:val="003E079C"/>
    <w:rsid w:val="003E0D2A"/>
    <w:rsid w:val="003E0E85"/>
    <w:rsid w:val="003E13E7"/>
    <w:rsid w:val="003E1545"/>
    <w:rsid w:val="003E16B2"/>
    <w:rsid w:val="003E16ED"/>
    <w:rsid w:val="003E17A7"/>
    <w:rsid w:val="003E25EC"/>
    <w:rsid w:val="003E3612"/>
    <w:rsid w:val="003E36ED"/>
    <w:rsid w:val="003E40E0"/>
    <w:rsid w:val="003E41AF"/>
    <w:rsid w:val="003E45B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B3D"/>
    <w:rsid w:val="00404338"/>
    <w:rsid w:val="0040443B"/>
    <w:rsid w:val="004044F5"/>
    <w:rsid w:val="00405000"/>
    <w:rsid w:val="004056EC"/>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2FE3"/>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2F77"/>
    <w:rsid w:val="0043366B"/>
    <w:rsid w:val="00433E37"/>
    <w:rsid w:val="00434699"/>
    <w:rsid w:val="00434E45"/>
    <w:rsid w:val="00435058"/>
    <w:rsid w:val="004356C0"/>
    <w:rsid w:val="0043573C"/>
    <w:rsid w:val="004363F0"/>
    <w:rsid w:val="004366FC"/>
    <w:rsid w:val="0043677D"/>
    <w:rsid w:val="004375F6"/>
    <w:rsid w:val="004376AB"/>
    <w:rsid w:val="004377AB"/>
    <w:rsid w:val="00440653"/>
    <w:rsid w:val="00440B91"/>
    <w:rsid w:val="00440CE8"/>
    <w:rsid w:val="00440D2D"/>
    <w:rsid w:val="00441850"/>
    <w:rsid w:val="004420C5"/>
    <w:rsid w:val="00443203"/>
    <w:rsid w:val="004432EA"/>
    <w:rsid w:val="00443872"/>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04C"/>
    <w:rsid w:val="0045228E"/>
    <w:rsid w:val="004522AE"/>
    <w:rsid w:val="00452ED5"/>
    <w:rsid w:val="00453FE5"/>
    <w:rsid w:val="00454171"/>
    <w:rsid w:val="00456245"/>
    <w:rsid w:val="00456295"/>
    <w:rsid w:val="004564B7"/>
    <w:rsid w:val="00456D6D"/>
    <w:rsid w:val="00460B14"/>
    <w:rsid w:val="0046125B"/>
    <w:rsid w:val="00461E84"/>
    <w:rsid w:val="0046282E"/>
    <w:rsid w:val="00462AB0"/>
    <w:rsid w:val="00462DA4"/>
    <w:rsid w:val="004637EA"/>
    <w:rsid w:val="004639D6"/>
    <w:rsid w:val="00463F15"/>
    <w:rsid w:val="0046478A"/>
    <w:rsid w:val="0046484C"/>
    <w:rsid w:val="0046489B"/>
    <w:rsid w:val="00464AC2"/>
    <w:rsid w:val="00464EB7"/>
    <w:rsid w:val="004651CE"/>
    <w:rsid w:val="00465C04"/>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4E76"/>
    <w:rsid w:val="0047595D"/>
    <w:rsid w:val="004761CF"/>
    <w:rsid w:val="0047688B"/>
    <w:rsid w:val="00476C59"/>
    <w:rsid w:val="00477D20"/>
    <w:rsid w:val="004805B0"/>
    <w:rsid w:val="00480A4A"/>
    <w:rsid w:val="00480ABF"/>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EB3"/>
    <w:rsid w:val="004876C1"/>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BC7"/>
    <w:rsid w:val="004975EB"/>
    <w:rsid w:val="00497C8A"/>
    <w:rsid w:val="00497D8E"/>
    <w:rsid w:val="004A0189"/>
    <w:rsid w:val="004A0246"/>
    <w:rsid w:val="004A0AF3"/>
    <w:rsid w:val="004A11E1"/>
    <w:rsid w:val="004A14B4"/>
    <w:rsid w:val="004A14C6"/>
    <w:rsid w:val="004A2A5B"/>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939"/>
    <w:rsid w:val="004B3A62"/>
    <w:rsid w:val="004B3BD0"/>
    <w:rsid w:val="004B3FC4"/>
    <w:rsid w:val="004B50A2"/>
    <w:rsid w:val="004B5A1D"/>
    <w:rsid w:val="004B6255"/>
    <w:rsid w:val="004B688F"/>
    <w:rsid w:val="004B6B50"/>
    <w:rsid w:val="004B7099"/>
    <w:rsid w:val="004B7C1B"/>
    <w:rsid w:val="004B7D8F"/>
    <w:rsid w:val="004C03BD"/>
    <w:rsid w:val="004C0532"/>
    <w:rsid w:val="004C1011"/>
    <w:rsid w:val="004C1193"/>
    <w:rsid w:val="004C1913"/>
    <w:rsid w:val="004C209D"/>
    <w:rsid w:val="004C216F"/>
    <w:rsid w:val="004C2438"/>
    <w:rsid w:val="004C2BA0"/>
    <w:rsid w:val="004C2BA1"/>
    <w:rsid w:val="004C2C0A"/>
    <w:rsid w:val="004C3C05"/>
    <w:rsid w:val="004C502C"/>
    <w:rsid w:val="004C5615"/>
    <w:rsid w:val="004C5972"/>
    <w:rsid w:val="004C5D39"/>
    <w:rsid w:val="004C5E00"/>
    <w:rsid w:val="004C64F5"/>
    <w:rsid w:val="004C6CC2"/>
    <w:rsid w:val="004C6F92"/>
    <w:rsid w:val="004C707E"/>
    <w:rsid w:val="004C7585"/>
    <w:rsid w:val="004C77C3"/>
    <w:rsid w:val="004C7B15"/>
    <w:rsid w:val="004D00DC"/>
    <w:rsid w:val="004D015B"/>
    <w:rsid w:val="004D022D"/>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90"/>
    <w:rsid w:val="004E19B4"/>
    <w:rsid w:val="004E1B29"/>
    <w:rsid w:val="004E1FCC"/>
    <w:rsid w:val="004E210A"/>
    <w:rsid w:val="004E2BE2"/>
    <w:rsid w:val="004E3081"/>
    <w:rsid w:val="004E30BD"/>
    <w:rsid w:val="004E3518"/>
    <w:rsid w:val="004E3EB5"/>
    <w:rsid w:val="004E421F"/>
    <w:rsid w:val="004E4ED6"/>
    <w:rsid w:val="004E53E5"/>
    <w:rsid w:val="004E5427"/>
    <w:rsid w:val="004E5BAA"/>
    <w:rsid w:val="004E5DA2"/>
    <w:rsid w:val="004E617B"/>
    <w:rsid w:val="004E6BD0"/>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5DA"/>
    <w:rsid w:val="004F590D"/>
    <w:rsid w:val="004F79C9"/>
    <w:rsid w:val="00500218"/>
    <w:rsid w:val="00500289"/>
    <w:rsid w:val="00500A34"/>
    <w:rsid w:val="00500E0E"/>
    <w:rsid w:val="00501053"/>
    <w:rsid w:val="00501330"/>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6CD"/>
    <w:rsid w:val="00513B07"/>
    <w:rsid w:val="00513F94"/>
    <w:rsid w:val="005140DD"/>
    <w:rsid w:val="00514253"/>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DD0"/>
    <w:rsid w:val="00527280"/>
    <w:rsid w:val="005274B3"/>
    <w:rsid w:val="00527C5B"/>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951"/>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278"/>
    <w:rsid w:val="00546306"/>
    <w:rsid w:val="00546492"/>
    <w:rsid w:val="005467B7"/>
    <w:rsid w:val="00546E2E"/>
    <w:rsid w:val="005477BE"/>
    <w:rsid w:val="00550895"/>
    <w:rsid w:val="00550C5D"/>
    <w:rsid w:val="00551013"/>
    <w:rsid w:val="005512E5"/>
    <w:rsid w:val="00552964"/>
    <w:rsid w:val="00552EF3"/>
    <w:rsid w:val="005532FD"/>
    <w:rsid w:val="00553841"/>
    <w:rsid w:val="00553954"/>
    <w:rsid w:val="00553AE1"/>
    <w:rsid w:val="00553CDE"/>
    <w:rsid w:val="00553DB7"/>
    <w:rsid w:val="00554F59"/>
    <w:rsid w:val="005553C0"/>
    <w:rsid w:val="0055540A"/>
    <w:rsid w:val="0055696D"/>
    <w:rsid w:val="00557679"/>
    <w:rsid w:val="00557FAF"/>
    <w:rsid w:val="00560EAF"/>
    <w:rsid w:val="00560F21"/>
    <w:rsid w:val="00561997"/>
    <w:rsid w:val="00561BD6"/>
    <w:rsid w:val="00561C74"/>
    <w:rsid w:val="005628DE"/>
    <w:rsid w:val="0056365B"/>
    <w:rsid w:val="005638F1"/>
    <w:rsid w:val="00563C3F"/>
    <w:rsid w:val="00563F75"/>
    <w:rsid w:val="00564687"/>
    <w:rsid w:val="00565805"/>
    <w:rsid w:val="00565A77"/>
    <w:rsid w:val="00565C33"/>
    <w:rsid w:val="00565CC8"/>
    <w:rsid w:val="00566165"/>
    <w:rsid w:val="00566CFF"/>
    <w:rsid w:val="00567D53"/>
    <w:rsid w:val="00571253"/>
    <w:rsid w:val="0057175E"/>
    <w:rsid w:val="005719B5"/>
    <w:rsid w:val="00572BCF"/>
    <w:rsid w:val="005732F0"/>
    <w:rsid w:val="00573F0D"/>
    <w:rsid w:val="00574806"/>
    <w:rsid w:val="00574B1B"/>
    <w:rsid w:val="0057504F"/>
    <w:rsid w:val="00575EF5"/>
    <w:rsid w:val="00576B7A"/>
    <w:rsid w:val="005772AF"/>
    <w:rsid w:val="00577EEB"/>
    <w:rsid w:val="00577F09"/>
    <w:rsid w:val="0058149C"/>
    <w:rsid w:val="005814A6"/>
    <w:rsid w:val="00581B2B"/>
    <w:rsid w:val="00581D28"/>
    <w:rsid w:val="00581D8C"/>
    <w:rsid w:val="00581FBA"/>
    <w:rsid w:val="00582018"/>
    <w:rsid w:val="0058290A"/>
    <w:rsid w:val="00583384"/>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14F"/>
    <w:rsid w:val="00590240"/>
    <w:rsid w:val="00591358"/>
    <w:rsid w:val="00591A9D"/>
    <w:rsid w:val="00591C0C"/>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902"/>
    <w:rsid w:val="005A6BB0"/>
    <w:rsid w:val="005A6D05"/>
    <w:rsid w:val="005A6DE0"/>
    <w:rsid w:val="005A6E26"/>
    <w:rsid w:val="005A6F42"/>
    <w:rsid w:val="005A70D1"/>
    <w:rsid w:val="005A711C"/>
    <w:rsid w:val="005A73E3"/>
    <w:rsid w:val="005A7C45"/>
    <w:rsid w:val="005B1204"/>
    <w:rsid w:val="005B1598"/>
    <w:rsid w:val="005B164C"/>
    <w:rsid w:val="005B1818"/>
    <w:rsid w:val="005B28A8"/>
    <w:rsid w:val="005B2949"/>
    <w:rsid w:val="005B310C"/>
    <w:rsid w:val="005B34C5"/>
    <w:rsid w:val="005B35A4"/>
    <w:rsid w:val="005B3DE8"/>
    <w:rsid w:val="005B483F"/>
    <w:rsid w:val="005B4AB8"/>
    <w:rsid w:val="005B50B9"/>
    <w:rsid w:val="005B57D0"/>
    <w:rsid w:val="005B5E55"/>
    <w:rsid w:val="005B628E"/>
    <w:rsid w:val="005B637B"/>
    <w:rsid w:val="005B6548"/>
    <w:rsid w:val="005B6994"/>
    <w:rsid w:val="005B6B87"/>
    <w:rsid w:val="005C08FE"/>
    <w:rsid w:val="005C0B80"/>
    <w:rsid w:val="005C163B"/>
    <w:rsid w:val="005C18ED"/>
    <w:rsid w:val="005C2030"/>
    <w:rsid w:val="005C20BD"/>
    <w:rsid w:val="005C2618"/>
    <w:rsid w:val="005C26F3"/>
    <w:rsid w:val="005C2C63"/>
    <w:rsid w:val="005C3955"/>
    <w:rsid w:val="005C3EB2"/>
    <w:rsid w:val="005C3F66"/>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607"/>
    <w:rsid w:val="005E4AAB"/>
    <w:rsid w:val="005E4EAD"/>
    <w:rsid w:val="005E6112"/>
    <w:rsid w:val="005E6B3B"/>
    <w:rsid w:val="005E6E1D"/>
    <w:rsid w:val="005E735C"/>
    <w:rsid w:val="005E76CC"/>
    <w:rsid w:val="005E7742"/>
    <w:rsid w:val="005E776E"/>
    <w:rsid w:val="005E7C46"/>
    <w:rsid w:val="005F0B1D"/>
    <w:rsid w:val="005F11B0"/>
    <w:rsid w:val="005F125B"/>
    <w:rsid w:val="005F136E"/>
    <w:rsid w:val="005F1544"/>
    <w:rsid w:val="005F1CED"/>
    <w:rsid w:val="005F1F36"/>
    <w:rsid w:val="005F216A"/>
    <w:rsid w:val="005F2975"/>
    <w:rsid w:val="005F33AF"/>
    <w:rsid w:val="005F351F"/>
    <w:rsid w:val="005F3D57"/>
    <w:rsid w:val="005F46BC"/>
    <w:rsid w:val="005F46D9"/>
    <w:rsid w:val="005F4AFB"/>
    <w:rsid w:val="005F4EDA"/>
    <w:rsid w:val="005F4F58"/>
    <w:rsid w:val="005F51B8"/>
    <w:rsid w:val="005F6387"/>
    <w:rsid w:val="005F6800"/>
    <w:rsid w:val="005F6AFA"/>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4B3"/>
    <w:rsid w:val="00606C9F"/>
    <w:rsid w:val="00606E81"/>
    <w:rsid w:val="0060749F"/>
    <w:rsid w:val="00607C4F"/>
    <w:rsid w:val="006100D6"/>
    <w:rsid w:val="00610E30"/>
    <w:rsid w:val="006111A8"/>
    <w:rsid w:val="00611DED"/>
    <w:rsid w:val="006121D1"/>
    <w:rsid w:val="006127F4"/>
    <w:rsid w:val="00612994"/>
    <w:rsid w:val="00613486"/>
    <w:rsid w:val="00613D10"/>
    <w:rsid w:val="006144B3"/>
    <w:rsid w:val="00614AA2"/>
    <w:rsid w:val="00614BC9"/>
    <w:rsid w:val="00614C23"/>
    <w:rsid w:val="0061523D"/>
    <w:rsid w:val="00615739"/>
    <w:rsid w:val="006157F7"/>
    <w:rsid w:val="006157F9"/>
    <w:rsid w:val="00616B9E"/>
    <w:rsid w:val="00617689"/>
    <w:rsid w:val="006177DE"/>
    <w:rsid w:val="0061784D"/>
    <w:rsid w:val="0062012B"/>
    <w:rsid w:val="0062080C"/>
    <w:rsid w:val="00620904"/>
    <w:rsid w:val="00620AF4"/>
    <w:rsid w:val="00620B61"/>
    <w:rsid w:val="00620C02"/>
    <w:rsid w:val="006220AA"/>
    <w:rsid w:val="006222A1"/>
    <w:rsid w:val="00622D23"/>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273"/>
    <w:rsid w:val="0063469C"/>
    <w:rsid w:val="00635523"/>
    <w:rsid w:val="0063601A"/>
    <w:rsid w:val="0063609A"/>
    <w:rsid w:val="00636980"/>
    <w:rsid w:val="00636BFF"/>
    <w:rsid w:val="00636C61"/>
    <w:rsid w:val="00636DB6"/>
    <w:rsid w:val="00636DF3"/>
    <w:rsid w:val="00637E95"/>
    <w:rsid w:val="00640668"/>
    <w:rsid w:val="006422A5"/>
    <w:rsid w:val="006422B1"/>
    <w:rsid w:val="00642872"/>
    <w:rsid w:val="006431BB"/>
    <w:rsid w:val="006432EC"/>
    <w:rsid w:val="006437CF"/>
    <w:rsid w:val="0064383B"/>
    <w:rsid w:val="006440DB"/>
    <w:rsid w:val="0064433A"/>
    <w:rsid w:val="00644599"/>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4DA"/>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003"/>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5AE"/>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881"/>
    <w:rsid w:val="00677950"/>
    <w:rsid w:val="006812D1"/>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E9D"/>
    <w:rsid w:val="00692F04"/>
    <w:rsid w:val="00694061"/>
    <w:rsid w:val="00695515"/>
    <w:rsid w:val="006957D1"/>
    <w:rsid w:val="006958B2"/>
    <w:rsid w:val="00695EDA"/>
    <w:rsid w:val="0069602B"/>
    <w:rsid w:val="0069670F"/>
    <w:rsid w:val="00696E62"/>
    <w:rsid w:val="00696FBB"/>
    <w:rsid w:val="00697898"/>
    <w:rsid w:val="00697C88"/>
    <w:rsid w:val="006A0295"/>
    <w:rsid w:val="006A02F6"/>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FA3"/>
    <w:rsid w:val="006A76E5"/>
    <w:rsid w:val="006B14CA"/>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31B"/>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45"/>
    <w:rsid w:val="006D01E6"/>
    <w:rsid w:val="006D0D82"/>
    <w:rsid w:val="006D13F4"/>
    <w:rsid w:val="006D23CD"/>
    <w:rsid w:val="006D2430"/>
    <w:rsid w:val="006D31CF"/>
    <w:rsid w:val="006D33E8"/>
    <w:rsid w:val="006D372C"/>
    <w:rsid w:val="006D3C03"/>
    <w:rsid w:val="006D4D9C"/>
    <w:rsid w:val="006D53F9"/>
    <w:rsid w:val="006D5C1E"/>
    <w:rsid w:val="006D602A"/>
    <w:rsid w:val="006D60AB"/>
    <w:rsid w:val="006D6187"/>
    <w:rsid w:val="006D62D4"/>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0BB4"/>
    <w:rsid w:val="006F1463"/>
    <w:rsid w:val="006F1C40"/>
    <w:rsid w:val="006F1F5B"/>
    <w:rsid w:val="006F1FF9"/>
    <w:rsid w:val="006F224C"/>
    <w:rsid w:val="006F225A"/>
    <w:rsid w:val="006F25E3"/>
    <w:rsid w:val="006F2C05"/>
    <w:rsid w:val="006F3738"/>
    <w:rsid w:val="006F3FCC"/>
    <w:rsid w:val="006F4AC3"/>
    <w:rsid w:val="006F515C"/>
    <w:rsid w:val="006F5170"/>
    <w:rsid w:val="006F54B8"/>
    <w:rsid w:val="006F6CBB"/>
    <w:rsid w:val="006F6D0E"/>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A71"/>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601"/>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9EA"/>
    <w:rsid w:val="00737F3B"/>
    <w:rsid w:val="00740563"/>
    <w:rsid w:val="007409C7"/>
    <w:rsid w:val="00740DD9"/>
    <w:rsid w:val="00741608"/>
    <w:rsid w:val="00742315"/>
    <w:rsid w:val="00742E7E"/>
    <w:rsid w:val="00742EA1"/>
    <w:rsid w:val="007433EB"/>
    <w:rsid w:val="00744805"/>
    <w:rsid w:val="00744864"/>
    <w:rsid w:val="00744A5B"/>
    <w:rsid w:val="0074501F"/>
    <w:rsid w:val="007453D1"/>
    <w:rsid w:val="00745EA8"/>
    <w:rsid w:val="007467C8"/>
    <w:rsid w:val="00746873"/>
    <w:rsid w:val="00746A15"/>
    <w:rsid w:val="00746CEB"/>
    <w:rsid w:val="00746D48"/>
    <w:rsid w:val="00747F8C"/>
    <w:rsid w:val="007500FE"/>
    <w:rsid w:val="00750710"/>
    <w:rsid w:val="007507FE"/>
    <w:rsid w:val="007512C1"/>
    <w:rsid w:val="00751584"/>
    <w:rsid w:val="007517AA"/>
    <w:rsid w:val="007518AE"/>
    <w:rsid w:val="00751A62"/>
    <w:rsid w:val="00751C2B"/>
    <w:rsid w:val="00751F17"/>
    <w:rsid w:val="00752511"/>
    <w:rsid w:val="00752986"/>
    <w:rsid w:val="00752E58"/>
    <w:rsid w:val="00752EAF"/>
    <w:rsid w:val="00753339"/>
    <w:rsid w:val="00754226"/>
    <w:rsid w:val="0075433C"/>
    <w:rsid w:val="00754425"/>
    <w:rsid w:val="007544F5"/>
    <w:rsid w:val="00755471"/>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21"/>
    <w:rsid w:val="00765055"/>
    <w:rsid w:val="00765128"/>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5BA"/>
    <w:rsid w:val="007736B5"/>
    <w:rsid w:val="007736EE"/>
    <w:rsid w:val="00773A05"/>
    <w:rsid w:val="00774CB5"/>
    <w:rsid w:val="007753FC"/>
    <w:rsid w:val="0077594A"/>
    <w:rsid w:val="00775B1E"/>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71F"/>
    <w:rsid w:val="00787CC0"/>
    <w:rsid w:val="00787F4F"/>
    <w:rsid w:val="007906F7"/>
    <w:rsid w:val="00790F7F"/>
    <w:rsid w:val="00790FFE"/>
    <w:rsid w:val="00791890"/>
    <w:rsid w:val="007919DA"/>
    <w:rsid w:val="00792255"/>
    <w:rsid w:val="00792377"/>
    <w:rsid w:val="00792A4F"/>
    <w:rsid w:val="00792D6C"/>
    <w:rsid w:val="00793A69"/>
    <w:rsid w:val="00793B2C"/>
    <w:rsid w:val="00793D13"/>
    <w:rsid w:val="00793E71"/>
    <w:rsid w:val="0079467D"/>
    <w:rsid w:val="00794818"/>
    <w:rsid w:val="00794BB9"/>
    <w:rsid w:val="00794FAD"/>
    <w:rsid w:val="00796B15"/>
    <w:rsid w:val="00796E48"/>
    <w:rsid w:val="0079768D"/>
    <w:rsid w:val="007976E5"/>
    <w:rsid w:val="007A00F0"/>
    <w:rsid w:val="007A03E7"/>
    <w:rsid w:val="007A0A9E"/>
    <w:rsid w:val="007A2151"/>
    <w:rsid w:val="007A23C8"/>
    <w:rsid w:val="007A2F8C"/>
    <w:rsid w:val="007A3524"/>
    <w:rsid w:val="007A35F1"/>
    <w:rsid w:val="007A39A8"/>
    <w:rsid w:val="007A4D5B"/>
    <w:rsid w:val="007A5091"/>
    <w:rsid w:val="007A584B"/>
    <w:rsid w:val="007A5934"/>
    <w:rsid w:val="007A6177"/>
    <w:rsid w:val="007A62DC"/>
    <w:rsid w:val="007A6581"/>
    <w:rsid w:val="007A66D3"/>
    <w:rsid w:val="007A6794"/>
    <w:rsid w:val="007A6977"/>
    <w:rsid w:val="007A6F12"/>
    <w:rsid w:val="007A7271"/>
    <w:rsid w:val="007A772F"/>
    <w:rsid w:val="007A7A9A"/>
    <w:rsid w:val="007A7F5E"/>
    <w:rsid w:val="007B0C7D"/>
    <w:rsid w:val="007B0DDE"/>
    <w:rsid w:val="007B19FF"/>
    <w:rsid w:val="007B1BE7"/>
    <w:rsid w:val="007B1F60"/>
    <w:rsid w:val="007B21B8"/>
    <w:rsid w:val="007B229B"/>
    <w:rsid w:val="007B2766"/>
    <w:rsid w:val="007B2881"/>
    <w:rsid w:val="007B2AAB"/>
    <w:rsid w:val="007B2BCA"/>
    <w:rsid w:val="007B31B0"/>
    <w:rsid w:val="007B3376"/>
    <w:rsid w:val="007B3542"/>
    <w:rsid w:val="007B41BE"/>
    <w:rsid w:val="007B4339"/>
    <w:rsid w:val="007B4A00"/>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981"/>
    <w:rsid w:val="007C3EB4"/>
    <w:rsid w:val="007C4839"/>
    <w:rsid w:val="007C4A78"/>
    <w:rsid w:val="007C4B61"/>
    <w:rsid w:val="007C4D6E"/>
    <w:rsid w:val="007C586C"/>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732"/>
    <w:rsid w:val="007D58EE"/>
    <w:rsid w:val="007D62D0"/>
    <w:rsid w:val="007D6723"/>
    <w:rsid w:val="007D6A87"/>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2F89"/>
    <w:rsid w:val="0083315C"/>
    <w:rsid w:val="008345AF"/>
    <w:rsid w:val="008346E2"/>
    <w:rsid w:val="00835BB5"/>
    <w:rsid w:val="008368CF"/>
    <w:rsid w:val="0083735A"/>
    <w:rsid w:val="0083754B"/>
    <w:rsid w:val="00837C57"/>
    <w:rsid w:val="00837FA7"/>
    <w:rsid w:val="008401DE"/>
    <w:rsid w:val="00840804"/>
    <w:rsid w:val="00840C2E"/>
    <w:rsid w:val="0084147F"/>
    <w:rsid w:val="00841D1E"/>
    <w:rsid w:val="008423C0"/>
    <w:rsid w:val="00842464"/>
    <w:rsid w:val="008428E8"/>
    <w:rsid w:val="00842B89"/>
    <w:rsid w:val="00842CC4"/>
    <w:rsid w:val="00843124"/>
    <w:rsid w:val="0084318E"/>
    <w:rsid w:val="008432CF"/>
    <w:rsid w:val="00843397"/>
    <w:rsid w:val="008437D5"/>
    <w:rsid w:val="008437E5"/>
    <w:rsid w:val="008441C3"/>
    <w:rsid w:val="00844691"/>
    <w:rsid w:val="0084489D"/>
    <w:rsid w:val="00844F8E"/>
    <w:rsid w:val="00845FB1"/>
    <w:rsid w:val="00846083"/>
    <w:rsid w:val="00846363"/>
    <w:rsid w:val="008463B1"/>
    <w:rsid w:val="00846CB5"/>
    <w:rsid w:val="00846DA6"/>
    <w:rsid w:val="00847749"/>
    <w:rsid w:val="0084795D"/>
    <w:rsid w:val="00850A74"/>
    <w:rsid w:val="00851070"/>
    <w:rsid w:val="00851185"/>
    <w:rsid w:val="008513F5"/>
    <w:rsid w:val="00851DBB"/>
    <w:rsid w:val="00851FF7"/>
    <w:rsid w:val="0085258A"/>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3A7"/>
    <w:rsid w:val="00864515"/>
    <w:rsid w:val="00864C35"/>
    <w:rsid w:val="00864C4E"/>
    <w:rsid w:val="00865206"/>
    <w:rsid w:val="00865A41"/>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9DA"/>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42B"/>
    <w:rsid w:val="0089584A"/>
    <w:rsid w:val="008969E4"/>
    <w:rsid w:val="00896D0F"/>
    <w:rsid w:val="00896F2F"/>
    <w:rsid w:val="008A0108"/>
    <w:rsid w:val="008A08A3"/>
    <w:rsid w:val="008A1426"/>
    <w:rsid w:val="008A1730"/>
    <w:rsid w:val="008A17B5"/>
    <w:rsid w:val="008A1E16"/>
    <w:rsid w:val="008A2D08"/>
    <w:rsid w:val="008A3502"/>
    <w:rsid w:val="008A37DB"/>
    <w:rsid w:val="008A3A14"/>
    <w:rsid w:val="008A415C"/>
    <w:rsid w:val="008A4D5C"/>
    <w:rsid w:val="008A4F62"/>
    <w:rsid w:val="008A5C1F"/>
    <w:rsid w:val="008A657B"/>
    <w:rsid w:val="008A6877"/>
    <w:rsid w:val="008A6B18"/>
    <w:rsid w:val="008A6E61"/>
    <w:rsid w:val="008A764E"/>
    <w:rsid w:val="008B0927"/>
    <w:rsid w:val="008B0A4E"/>
    <w:rsid w:val="008B0CB9"/>
    <w:rsid w:val="008B0D1C"/>
    <w:rsid w:val="008B1235"/>
    <w:rsid w:val="008B1B96"/>
    <w:rsid w:val="008B360E"/>
    <w:rsid w:val="008B373D"/>
    <w:rsid w:val="008B3916"/>
    <w:rsid w:val="008B3D7D"/>
    <w:rsid w:val="008B3DB9"/>
    <w:rsid w:val="008B41B9"/>
    <w:rsid w:val="008B4422"/>
    <w:rsid w:val="008B5595"/>
    <w:rsid w:val="008B574C"/>
    <w:rsid w:val="008B590C"/>
    <w:rsid w:val="008B636F"/>
    <w:rsid w:val="008B67EA"/>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5BC"/>
    <w:rsid w:val="008D21D7"/>
    <w:rsid w:val="008D24AF"/>
    <w:rsid w:val="008D268E"/>
    <w:rsid w:val="008D27C9"/>
    <w:rsid w:val="008D2D1F"/>
    <w:rsid w:val="008D2D82"/>
    <w:rsid w:val="008D2EFC"/>
    <w:rsid w:val="008D5104"/>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29C"/>
    <w:rsid w:val="008F6854"/>
    <w:rsid w:val="008F6F67"/>
    <w:rsid w:val="008F71B3"/>
    <w:rsid w:val="008F72F2"/>
    <w:rsid w:val="008F7D0F"/>
    <w:rsid w:val="00900105"/>
    <w:rsid w:val="009011BF"/>
    <w:rsid w:val="009015FE"/>
    <w:rsid w:val="009019C6"/>
    <w:rsid w:val="0090299F"/>
    <w:rsid w:val="00902C7C"/>
    <w:rsid w:val="00902CD1"/>
    <w:rsid w:val="00903697"/>
    <w:rsid w:val="00903A5D"/>
    <w:rsid w:val="0090496F"/>
    <w:rsid w:val="00904A8F"/>
    <w:rsid w:val="00906B62"/>
    <w:rsid w:val="00907097"/>
    <w:rsid w:val="009074A4"/>
    <w:rsid w:val="009075E1"/>
    <w:rsid w:val="00907834"/>
    <w:rsid w:val="00910031"/>
    <w:rsid w:val="009102B1"/>
    <w:rsid w:val="009105E5"/>
    <w:rsid w:val="00911015"/>
    <w:rsid w:val="00912791"/>
    <w:rsid w:val="0091287D"/>
    <w:rsid w:val="00912935"/>
    <w:rsid w:val="00912E65"/>
    <w:rsid w:val="00913298"/>
    <w:rsid w:val="00913417"/>
    <w:rsid w:val="0091473B"/>
    <w:rsid w:val="009147E3"/>
    <w:rsid w:val="00914BB4"/>
    <w:rsid w:val="00914DCA"/>
    <w:rsid w:val="0091510A"/>
    <w:rsid w:val="009151AE"/>
    <w:rsid w:val="0091533E"/>
    <w:rsid w:val="0091574C"/>
    <w:rsid w:val="00915D32"/>
    <w:rsid w:val="00916580"/>
    <w:rsid w:val="00916717"/>
    <w:rsid w:val="0091683E"/>
    <w:rsid w:val="00921288"/>
    <w:rsid w:val="00921551"/>
    <w:rsid w:val="00921D9E"/>
    <w:rsid w:val="00921DD3"/>
    <w:rsid w:val="00921F1B"/>
    <w:rsid w:val="00924877"/>
    <w:rsid w:val="0092491F"/>
    <w:rsid w:val="00925195"/>
    <w:rsid w:val="00925DBE"/>
    <w:rsid w:val="009262BA"/>
    <w:rsid w:val="00926884"/>
    <w:rsid w:val="00927583"/>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53"/>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47782"/>
    <w:rsid w:val="0095017B"/>
    <w:rsid w:val="009505B0"/>
    <w:rsid w:val="00950693"/>
    <w:rsid w:val="009510C4"/>
    <w:rsid w:val="009518F0"/>
    <w:rsid w:val="00952B01"/>
    <w:rsid w:val="00953876"/>
    <w:rsid w:val="00953DA0"/>
    <w:rsid w:val="00954034"/>
    <w:rsid w:val="009543EE"/>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774"/>
    <w:rsid w:val="00970896"/>
    <w:rsid w:val="00970C9D"/>
    <w:rsid w:val="00971D5F"/>
    <w:rsid w:val="0097203A"/>
    <w:rsid w:val="009722BA"/>
    <w:rsid w:val="0097268D"/>
    <w:rsid w:val="00972734"/>
    <w:rsid w:val="0097282B"/>
    <w:rsid w:val="00972BAA"/>
    <w:rsid w:val="00972CB7"/>
    <w:rsid w:val="0097309D"/>
    <w:rsid w:val="009733FA"/>
    <w:rsid w:val="00973995"/>
    <w:rsid w:val="00973C6F"/>
    <w:rsid w:val="00974127"/>
    <w:rsid w:val="0097421A"/>
    <w:rsid w:val="00974593"/>
    <w:rsid w:val="0097477C"/>
    <w:rsid w:val="009747EE"/>
    <w:rsid w:val="00974E1A"/>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23C"/>
    <w:rsid w:val="00982AA4"/>
    <w:rsid w:val="00982AEB"/>
    <w:rsid w:val="00982B91"/>
    <w:rsid w:val="00982C14"/>
    <w:rsid w:val="00982F15"/>
    <w:rsid w:val="00983501"/>
    <w:rsid w:val="009837F3"/>
    <w:rsid w:val="00984023"/>
    <w:rsid w:val="00984442"/>
    <w:rsid w:val="009845B5"/>
    <w:rsid w:val="00984AD5"/>
    <w:rsid w:val="00985FB3"/>
    <w:rsid w:val="009867A6"/>
    <w:rsid w:val="009868A4"/>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AA7"/>
    <w:rsid w:val="00994D5E"/>
    <w:rsid w:val="00994E00"/>
    <w:rsid w:val="0099511F"/>
    <w:rsid w:val="00995F03"/>
    <w:rsid w:val="009969E1"/>
    <w:rsid w:val="00997322"/>
    <w:rsid w:val="009973E5"/>
    <w:rsid w:val="009A0095"/>
    <w:rsid w:val="009A0862"/>
    <w:rsid w:val="009A0B31"/>
    <w:rsid w:val="009A0D82"/>
    <w:rsid w:val="009A1992"/>
    <w:rsid w:val="009A1CC1"/>
    <w:rsid w:val="009A1D49"/>
    <w:rsid w:val="009A1D87"/>
    <w:rsid w:val="009A226D"/>
    <w:rsid w:val="009A2D7F"/>
    <w:rsid w:val="009A30EC"/>
    <w:rsid w:val="009A3785"/>
    <w:rsid w:val="009A4297"/>
    <w:rsid w:val="009A45DF"/>
    <w:rsid w:val="009A4641"/>
    <w:rsid w:val="009A4B14"/>
    <w:rsid w:val="009A508F"/>
    <w:rsid w:val="009A52C5"/>
    <w:rsid w:val="009A5CA7"/>
    <w:rsid w:val="009A651A"/>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11F"/>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F01"/>
    <w:rsid w:val="009C7153"/>
    <w:rsid w:val="009C7643"/>
    <w:rsid w:val="009C7AF5"/>
    <w:rsid w:val="009C7C69"/>
    <w:rsid w:val="009C7DA1"/>
    <w:rsid w:val="009D0021"/>
    <w:rsid w:val="009D108F"/>
    <w:rsid w:val="009D14B6"/>
    <w:rsid w:val="009D1FA7"/>
    <w:rsid w:val="009D2150"/>
    <w:rsid w:val="009D2574"/>
    <w:rsid w:val="009D2E92"/>
    <w:rsid w:val="009D3373"/>
    <w:rsid w:val="009D33F8"/>
    <w:rsid w:val="009D371B"/>
    <w:rsid w:val="009D3ABC"/>
    <w:rsid w:val="009D41B6"/>
    <w:rsid w:val="009D4330"/>
    <w:rsid w:val="009D47AF"/>
    <w:rsid w:val="009D4E57"/>
    <w:rsid w:val="009D6C77"/>
    <w:rsid w:val="009D6DB4"/>
    <w:rsid w:val="009D79FB"/>
    <w:rsid w:val="009D7E62"/>
    <w:rsid w:val="009E03BC"/>
    <w:rsid w:val="009E0784"/>
    <w:rsid w:val="009E0A80"/>
    <w:rsid w:val="009E175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5CE"/>
    <w:rsid w:val="00A07C55"/>
    <w:rsid w:val="00A107CD"/>
    <w:rsid w:val="00A10C3A"/>
    <w:rsid w:val="00A1131A"/>
    <w:rsid w:val="00A122D8"/>
    <w:rsid w:val="00A125B1"/>
    <w:rsid w:val="00A12C85"/>
    <w:rsid w:val="00A12C95"/>
    <w:rsid w:val="00A12D74"/>
    <w:rsid w:val="00A12EE0"/>
    <w:rsid w:val="00A13308"/>
    <w:rsid w:val="00A13874"/>
    <w:rsid w:val="00A13A4E"/>
    <w:rsid w:val="00A13CA2"/>
    <w:rsid w:val="00A14640"/>
    <w:rsid w:val="00A14A5B"/>
    <w:rsid w:val="00A14CF1"/>
    <w:rsid w:val="00A14F28"/>
    <w:rsid w:val="00A1518B"/>
    <w:rsid w:val="00A1530F"/>
    <w:rsid w:val="00A1550C"/>
    <w:rsid w:val="00A15BDF"/>
    <w:rsid w:val="00A168DE"/>
    <w:rsid w:val="00A16E46"/>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AD0"/>
    <w:rsid w:val="00A25059"/>
    <w:rsid w:val="00A25776"/>
    <w:rsid w:val="00A27C2E"/>
    <w:rsid w:val="00A27E10"/>
    <w:rsid w:val="00A304DD"/>
    <w:rsid w:val="00A30A31"/>
    <w:rsid w:val="00A31186"/>
    <w:rsid w:val="00A31252"/>
    <w:rsid w:val="00A32E41"/>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57D"/>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73D"/>
    <w:rsid w:val="00A57E1D"/>
    <w:rsid w:val="00A57F6A"/>
    <w:rsid w:val="00A60466"/>
    <w:rsid w:val="00A60B0D"/>
    <w:rsid w:val="00A60B6B"/>
    <w:rsid w:val="00A60E2D"/>
    <w:rsid w:val="00A6150C"/>
    <w:rsid w:val="00A617FB"/>
    <w:rsid w:val="00A62D60"/>
    <w:rsid w:val="00A62D9D"/>
    <w:rsid w:val="00A630C5"/>
    <w:rsid w:val="00A6367D"/>
    <w:rsid w:val="00A63B7B"/>
    <w:rsid w:val="00A643D6"/>
    <w:rsid w:val="00A64811"/>
    <w:rsid w:val="00A64B20"/>
    <w:rsid w:val="00A64F63"/>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A58"/>
    <w:rsid w:val="00A76167"/>
    <w:rsid w:val="00A76549"/>
    <w:rsid w:val="00A7686B"/>
    <w:rsid w:val="00A76DFE"/>
    <w:rsid w:val="00A76F8D"/>
    <w:rsid w:val="00A77527"/>
    <w:rsid w:val="00A7769A"/>
    <w:rsid w:val="00A779D7"/>
    <w:rsid w:val="00A80F02"/>
    <w:rsid w:val="00A81985"/>
    <w:rsid w:val="00A81E21"/>
    <w:rsid w:val="00A8293C"/>
    <w:rsid w:val="00A82D83"/>
    <w:rsid w:val="00A82E7F"/>
    <w:rsid w:val="00A84043"/>
    <w:rsid w:val="00A848DC"/>
    <w:rsid w:val="00A849B2"/>
    <w:rsid w:val="00A84AD3"/>
    <w:rsid w:val="00A84F15"/>
    <w:rsid w:val="00A84F3C"/>
    <w:rsid w:val="00A8618B"/>
    <w:rsid w:val="00A8646C"/>
    <w:rsid w:val="00A8657D"/>
    <w:rsid w:val="00A86999"/>
    <w:rsid w:val="00A870D6"/>
    <w:rsid w:val="00A871BA"/>
    <w:rsid w:val="00A87280"/>
    <w:rsid w:val="00A877EF"/>
    <w:rsid w:val="00A87BEE"/>
    <w:rsid w:val="00A87E1C"/>
    <w:rsid w:val="00A907B4"/>
    <w:rsid w:val="00A90AF2"/>
    <w:rsid w:val="00A92389"/>
    <w:rsid w:val="00A9273B"/>
    <w:rsid w:val="00A9299B"/>
    <w:rsid w:val="00A935B7"/>
    <w:rsid w:val="00A93A32"/>
    <w:rsid w:val="00A93BF6"/>
    <w:rsid w:val="00A94226"/>
    <w:rsid w:val="00A9492B"/>
    <w:rsid w:val="00A949A9"/>
    <w:rsid w:val="00A950B0"/>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D89"/>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751"/>
    <w:rsid w:val="00AB7CB3"/>
    <w:rsid w:val="00AB7E54"/>
    <w:rsid w:val="00AB7F38"/>
    <w:rsid w:val="00AC0511"/>
    <w:rsid w:val="00AC1B81"/>
    <w:rsid w:val="00AC232B"/>
    <w:rsid w:val="00AC24D6"/>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271"/>
    <w:rsid w:val="00AD17A3"/>
    <w:rsid w:val="00AD22B9"/>
    <w:rsid w:val="00AD235A"/>
    <w:rsid w:val="00AD23D7"/>
    <w:rsid w:val="00AD2CEE"/>
    <w:rsid w:val="00AD3123"/>
    <w:rsid w:val="00AD359C"/>
    <w:rsid w:val="00AD3A5E"/>
    <w:rsid w:val="00AD3C5C"/>
    <w:rsid w:val="00AD5221"/>
    <w:rsid w:val="00AD58B9"/>
    <w:rsid w:val="00AD5997"/>
    <w:rsid w:val="00AD5E89"/>
    <w:rsid w:val="00AD63D1"/>
    <w:rsid w:val="00AD6582"/>
    <w:rsid w:val="00AD65E8"/>
    <w:rsid w:val="00AD6F0C"/>
    <w:rsid w:val="00AE0AFA"/>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D06"/>
    <w:rsid w:val="00AF4AC3"/>
    <w:rsid w:val="00AF509F"/>
    <w:rsid w:val="00AF5C91"/>
    <w:rsid w:val="00AF65DE"/>
    <w:rsid w:val="00AF68CE"/>
    <w:rsid w:val="00AF6BAD"/>
    <w:rsid w:val="00AF6D74"/>
    <w:rsid w:val="00AF6F01"/>
    <w:rsid w:val="00AF7F8A"/>
    <w:rsid w:val="00B00409"/>
    <w:rsid w:val="00B0095B"/>
    <w:rsid w:val="00B009B1"/>
    <w:rsid w:val="00B0108C"/>
    <w:rsid w:val="00B015E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710"/>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1E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5D1"/>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1FF"/>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023"/>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FBE"/>
    <w:rsid w:val="00B90561"/>
    <w:rsid w:val="00B90755"/>
    <w:rsid w:val="00B90F50"/>
    <w:rsid w:val="00B9129A"/>
    <w:rsid w:val="00B919A8"/>
    <w:rsid w:val="00B92DA9"/>
    <w:rsid w:val="00B9335A"/>
    <w:rsid w:val="00B9366F"/>
    <w:rsid w:val="00B93C2F"/>
    <w:rsid w:val="00B940C4"/>
    <w:rsid w:val="00B940D7"/>
    <w:rsid w:val="00B9480A"/>
    <w:rsid w:val="00B94F9C"/>
    <w:rsid w:val="00B95147"/>
    <w:rsid w:val="00B951AB"/>
    <w:rsid w:val="00B95B3C"/>
    <w:rsid w:val="00B96138"/>
    <w:rsid w:val="00B9690B"/>
    <w:rsid w:val="00B97484"/>
    <w:rsid w:val="00B97E87"/>
    <w:rsid w:val="00BA0255"/>
    <w:rsid w:val="00BA031A"/>
    <w:rsid w:val="00BA1179"/>
    <w:rsid w:val="00BA12A1"/>
    <w:rsid w:val="00BA1353"/>
    <w:rsid w:val="00BA1499"/>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2EF"/>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3FB"/>
    <w:rsid w:val="00BB74E9"/>
    <w:rsid w:val="00BB78F9"/>
    <w:rsid w:val="00BC08BC"/>
    <w:rsid w:val="00BC1720"/>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1C"/>
    <w:rsid w:val="00BD2BD7"/>
    <w:rsid w:val="00BD31A3"/>
    <w:rsid w:val="00BD3351"/>
    <w:rsid w:val="00BD33CC"/>
    <w:rsid w:val="00BD3FAC"/>
    <w:rsid w:val="00BD41D2"/>
    <w:rsid w:val="00BD4A21"/>
    <w:rsid w:val="00BD4BD1"/>
    <w:rsid w:val="00BD5151"/>
    <w:rsid w:val="00BD55CC"/>
    <w:rsid w:val="00BD5E9B"/>
    <w:rsid w:val="00BD609A"/>
    <w:rsid w:val="00BD74F0"/>
    <w:rsid w:val="00BE08EB"/>
    <w:rsid w:val="00BE22DC"/>
    <w:rsid w:val="00BE2579"/>
    <w:rsid w:val="00BE25CC"/>
    <w:rsid w:val="00BE2942"/>
    <w:rsid w:val="00BE2C9E"/>
    <w:rsid w:val="00BE3024"/>
    <w:rsid w:val="00BE3184"/>
    <w:rsid w:val="00BE360B"/>
    <w:rsid w:val="00BE39CE"/>
    <w:rsid w:val="00BE4126"/>
    <w:rsid w:val="00BE490C"/>
    <w:rsid w:val="00BE4B0E"/>
    <w:rsid w:val="00BE5013"/>
    <w:rsid w:val="00BE5104"/>
    <w:rsid w:val="00BE551B"/>
    <w:rsid w:val="00BE6051"/>
    <w:rsid w:val="00BE648D"/>
    <w:rsid w:val="00BE67BC"/>
    <w:rsid w:val="00BE6AC1"/>
    <w:rsid w:val="00BE79EF"/>
    <w:rsid w:val="00BE7E72"/>
    <w:rsid w:val="00BF06AE"/>
    <w:rsid w:val="00BF0773"/>
    <w:rsid w:val="00BF1196"/>
    <w:rsid w:val="00BF13AA"/>
    <w:rsid w:val="00BF1698"/>
    <w:rsid w:val="00BF2440"/>
    <w:rsid w:val="00BF2530"/>
    <w:rsid w:val="00BF2996"/>
    <w:rsid w:val="00BF3B05"/>
    <w:rsid w:val="00BF3D38"/>
    <w:rsid w:val="00BF3D57"/>
    <w:rsid w:val="00BF3F49"/>
    <w:rsid w:val="00BF467E"/>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697"/>
    <w:rsid w:val="00C028A5"/>
    <w:rsid w:val="00C0299E"/>
    <w:rsid w:val="00C02BC7"/>
    <w:rsid w:val="00C02C09"/>
    <w:rsid w:val="00C02C96"/>
    <w:rsid w:val="00C02DC3"/>
    <w:rsid w:val="00C03D7B"/>
    <w:rsid w:val="00C04265"/>
    <w:rsid w:val="00C04CC4"/>
    <w:rsid w:val="00C058C9"/>
    <w:rsid w:val="00C0601A"/>
    <w:rsid w:val="00C06421"/>
    <w:rsid w:val="00C067B7"/>
    <w:rsid w:val="00C06A2E"/>
    <w:rsid w:val="00C07E19"/>
    <w:rsid w:val="00C106AB"/>
    <w:rsid w:val="00C107D0"/>
    <w:rsid w:val="00C10F05"/>
    <w:rsid w:val="00C1148B"/>
    <w:rsid w:val="00C114CC"/>
    <w:rsid w:val="00C11597"/>
    <w:rsid w:val="00C12518"/>
    <w:rsid w:val="00C128CE"/>
    <w:rsid w:val="00C135A7"/>
    <w:rsid w:val="00C13B16"/>
    <w:rsid w:val="00C143C9"/>
    <w:rsid w:val="00C14786"/>
    <w:rsid w:val="00C150E3"/>
    <w:rsid w:val="00C1525D"/>
    <w:rsid w:val="00C1632A"/>
    <w:rsid w:val="00C16FE7"/>
    <w:rsid w:val="00C17275"/>
    <w:rsid w:val="00C17C47"/>
    <w:rsid w:val="00C216AD"/>
    <w:rsid w:val="00C216E7"/>
    <w:rsid w:val="00C21EF4"/>
    <w:rsid w:val="00C21F9C"/>
    <w:rsid w:val="00C2517C"/>
    <w:rsid w:val="00C25416"/>
    <w:rsid w:val="00C258B5"/>
    <w:rsid w:val="00C2620A"/>
    <w:rsid w:val="00C263A8"/>
    <w:rsid w:val="00C26911"/>
    <w:rsid w:val="00C269BB"/>
    <w:rsid w:val="00C26A50"/>
    <w:rsid w:val="00C2717E"/>
    <w:rsid w:val="00C27266"/>
    <w:rsid w:val="00C277CC"/>
    <w:rsid w:val="00C304B8"/>
    <w:rsid w:val="00C3054F"/>
    <w:rsid w:val="00C311EB"/>
    <w:rsid w:val="00C31C76"/>
    <w:rsid w:val="00C31E20"/>
    <w:rsid w:val="00C32194"/>
    <w:rsid w:val="00C3282C"/>
    <w:rsid w:val="00C329A1"/>
    <w:rsid w:val="00C32E13"/>
    <w:rsid w:val="00C331CF"/>
    <w:rsid w:val="00C333CC"/>
    <w:rsid w:val="00C3345D"/>
    <w:rsid w:val="00C33ECF"/>
    <w:rsid w:val="00C35010"/>
    <w:rsid w:val="00C35296"/>
    <w:rsid w:val="00C35A7D"/>
    <w:rsid w:val="00C3608E"/>
    <w:rsid w:val="00C368EF"/>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2D6"/>
    <w:rsid w:val="00C4627D"/>
    <w:rsid w:val="00C46A70"/>
    <w:rsid w:val="00C47A12"/>
    <w:rsid w:val="00C504B3"/>
    <w:rsid w:val="00C50848"/>
    <w:rsid w:val="00C52A92"/>
    <w:rsid w:val="00C531A9"/>
    <w:rsid w:val="00C536A3"/>
    <w:rsid w:val="00C54ED0"/>
    <w:rsid w:val="00C554C7"/>
    <w:rsid w:val="00C55A56"/>
    <w:rsid w:val="00C55BEA"/>
    <w:rsid w:val="00C55F6F"/>
    <w:rsid w:val="00C56AC8"/>
    <w:rsid w:val="00C56ADA"/>
    <w:rsid w:val="00C56C94"/>
    <w:rsid w:val="00C56FF2"/>
    <w:rsid w:val="00C57A9F"/>
    <w:rsid w:val="00C57D03"/>
    <w:rsid w:val="00C57E6B"/>
    <w:rsid w:val="00C57F3C"/>
    <w:rsid w:val="00C6002D"/>
    <w:rsid w:val="00C60683"/>
    <w:rsid w:val="00C60BCC"/>
    <w:rsid w:val="00C61D75"/>
    <w:rsid w:val="00C61E19"/>
    <w:rsid w:val="00C61E4E"/>
    <w:rsid w:val="00C622AB"/>
    <w:rsid w:val="00C62377"/>
    <w:rsid w:val="00C6261D"/>
    <w:rsid w:val="00C62AE8"/>
    <w:rsid w:val="00C631E0"/>
    <w:rsid w:val="00C63210"/>
    <w:rsid w:val="00C63ACF"/>
    <w:rsid w:val="00C640A8"/>
    <w:rsid w:val="00C640F5"/>
    <w:rsid w:val="00C64C2C"/>
    <w:rsid w:val="00C65107"/>
    <w:rsid w:val="00C6629C"/>
    <w:rsid w:val="00C663F6"/>
    <w:rsid w:val="00C671FC"/>
    <w:rsid w:val="00C67E12"/>
    <w:rsid w:val="00C7030C"/>
    <w:rsid w:val="00C706DC"/>
    <w:rsid w:val="00C70EA8"/>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F3B"/>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102"/>
    <w:rsid w:val="00C90A4C"/>
    <w:rsid w:val="00C90BAA"/>
    <w:rsid w:val="00C912F8"/>
    <w:rsid w:val="00C91F95"/>
    <w:rsid w:val="00C922F5"/>
    <w:rsid w:val="00C923C1"/>
    <w:rsid w:val="00C92501"/>
    <w:rsid w:val="00C92AEF"/>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0F"/>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D60"/>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3F92"/>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19D"/>
    <w:rsid w:val="00CE24DD"/>
    <w:rsid w:val="00CE2694"/>
    <w:rsid w:val="00CE2A59"/>
    <w:rsid w:val="00CE3F3D"/>
    <w:rsid w:val="00CE3F46"/>
    <w:rsid w:val="00CE3FA4"/>
    <w:rsid w:val="00CE4826"/>
    <w:rsid w:val="00CE4867"/>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48"/>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114"/>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CCF"/>
    <w:rsid w:val="00D45DB4"/>
    <w:rsid w:val="00D4611F"/>
    <w:rsid w:val="00D46712"/>
    <w:rsid w:val="00D51B21"/>
    <w:rsid w:val="00D52357"/>
    <w:rsid w:val="00D5263A"/>
    <w:rsid w:val="00D52CEB"/>
    <w:rsid w:val="00D52F18"/>
    <w:rsid w:val="00D52F71"/>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115"/>
    <w:rsid w:val="00D643BE"/>
    <w:rsid w:val="00D644E8"/>
    <w:rsid w:val="00D64504"/>
    <w:rsid w:val="00D64961"/>
    <w:rsid w:val="00D64A97"/>
    <w:rsid w:val="00D6521B"/>
    <w:rsid w:val="00D65880"/>
    <w:rsid w:val="00D65978"/>
    <w:rsid w:val="00D66490"/>
    <w:rsid w:val="00D667F8"/>
    <w:rsid w:val="00D70860"/>
    <w:rsid w:val="00D709E3"/>
    <w:rsid w:val="00D7110B"/>
    <w:rsid w:val="00D71293"/>
    <w:rsid w:val="00D718B1"/>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8A"/>
    <w:rsid w:val="00D823C5"/>
    <w:rsid w:val="00D829C0"/>
    <w:rsid w:val="00D82B82"/>
    <w:rsid w:val="00D82B91"/>
    <w:rsid w:val="00D82DD7"/>
    <w:rsid w:val="00D84B70"/>
    <w:rsid w:val="00D84CAC"/>
    <w:rsid w:val="00D84DC3"/>
    <w:rsid w:val="00D85066"/>
    <w:rsid w:val="00D8509C"/>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271"/>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320"/>
    <w:rsid w:val="00DC0CE1"/>
    <w:rsid w:val="00DC15F3"/>
    <w:rsid w:val="00DC1B59"/>
    <w:rsid w:val="00DC21CB"/>
    <w:rsid w:val="00DC32B3"/>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17B"/>
    <w:rsid w:val="00DD1544"/>
    <w:rsid w:val="00DD1A71"/>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1FC"/>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812"/>
    <w:rsid w:val="00E11DD4"/>
    <w:rsid w:val="00E11E5D"/>
    <w:rsid w:val="00E127F5"/>
    <w:rsid w:val="00E13CA8"/>
    <w:rsid w:val="00E13DA4"/>
    <w:rsid w:val="00E1431E"/>
    <w:rsid w:val="00E14402"/>
    <w:rsid w:val="00E14737"/>
    <w:rsid w:val="00E14A7A"/>
    <w:rsid w:val="00E14BA1"/>
    <w:rsid w:val="00E15042"/>
    <w:rsid w:val="00E15231"/>
    <w:rsid w:val="00E162B1"/>
    <w:rsid w:val="00E164D3"/>
    <w:rsid w:val="00E176C9"/>
    <w:rsid w:val="00E207C7"/>
    <w:rsid w:val="00E2122C"/>
    <w:rsid w:val="00E21508"/>
    <w:rsid w:val="00E21B78"/>
    <w:rsid w:val="00E21E94"/>
    <w:rsid w:val="00E21FDE"/>
    <w:rsid w:val="00E229F3"/>
    <w:rsid w:val="00E22A34"/>
    <w:rsid w:val="00E23412"/>
    <w:rsid w:val="00E236FC"/>
    <w:rsid w:val="00E239B4"/>
    <w:rsid w:val="00E24360"/>
    <w:rsid w:val="00E24E0A"/>
    <w:rsid w:val="00E24FAC"/>
    <w:rsid w:val="00E25156"/>
    <w:rsid w:val="00E25178"/>
    <w:rsid w:val="00E25638"/>
    <w:rsid w:val="00E26447"/>
    <w:rsid w:val="00E265D0"/>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8D8"/>
    <w:rsid w:val="00E36503"/>
    <w:rsid w:val="00E3670C"/>
    <w:rsid w:val="00E368A4"/>
    <w:rsid w:val="00E36A6F"/>
    <w:rsid w:val="00E36BE8"/>
    <w:rsid w:val="00E36E9E"/>
    <w:rsid w:val="00E37FD4"/>
    <w:rsid w:val="00E404D1"/>
    <w:rsid w:val="00E4099F"/>
    <w:rsid w:val="00E40B2E"/>
    <w:rsid w:val="00E40C39"/>
    <w:rsid w:val="00E41D12"/>
    <w:rsid w:val="00E43166"/>
    <w:rsid w:val="00E4358E"/>
    <w:rsid w:val="00E43B16"/>
    <w:rsid w:val="00E4551C"/>
    <w:rsid w:val="00E45826"/>
    <w:rsid w:val="00E465E2"/>
    <w:rsid w:val="00E47632"/>
    <w:rsid w:val="00E47983"/>
    <w:rsid w:val="00E5168F"/>
    <w:rsid w:val="00E5192B"/>
    <w:rsid w:val="00E52648"/>
    <w:rsid w:val="00E5277A"/>
    <w:rsid w:val="00E528A6"/>
    <w:rsid w:val="00E5291A"/>
    <w:rsid w:val="00E53CAB"/>
    <w:rsid w:val="00E54D8A"/>
    <w:rsid w:val="00E54F2A"/>
    <w:rsid w:val="00E55357"/>
    <w:rsid w:val="00E55788"/>
    <w:rsid w:val="00E559E6"/>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3EB"/>
    <w:rsid w:val="00E631DC"/>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DDD"/>
    <w:rsid w:val="00E74251"/>
    <w:rsid w:val="00E742BE"/>
    <w:rsid w:val="00E74444"/>
    <w:rsid w:val="00E74650"/>
    <w:rsid w:val="00E75FD0"/>
    <w:rsid w:val="00E76605"/>
    <w:rsid w:val="00E76A59"/>
    <w:rsid w:val="00E76DB9"/>
    <w:rsid w:val="00E76FFA"/>
    <w:rsid w:val="00E7702C"/>
    <w:rsid w:val="00E776D4"/>
    <w:rsid w:val="00E7797F"/>
    <w:rsid w:val="00E77C96"/>
    <w:rsid w:val="00E807BF"/>
    <w:rsid w:val="00E80AE5"/>
    <w:rsid w:val="00E81145"/>
    <w:rsid w:val="00E826E7"/>
    <w:rsid w:val="00E829C3"/>
    <w:rsid w:val="00E8367D"/>
    <w:rsid w:val="00E836C4"/>
    <w:rsid w:val="00E838FF"/>
    <w:rsid w:val="00E83B23"/>
    <w:rsid w:val="00E84290"/>
    <w:rsid w:val="00E8430D"/>
    <w:rsid w:val="00E844B0"/>
    <w:rsid w:val="00E84B05"/>
    <w:rsid w:val="00E84FB5"/>
    <w:rsid w:val="00E85E7D"/>
    <w:rsid w:val="00E864FE"/>
    <w:rsid w:val="00E86736"/>
    <w:rsid w:val="00E8675E"/>
    <w:rsid w:val="00E86852"/>
    <w:rsid w:val="00E868F4"/>
    <w:rsid w:val="00E87F15"/>
    <w:rsid w:val="00E9166E"/>
    <w:rsid w:val="00E91D10"/>
    <w:rsid w:val="00E91D36"/>
    <w:rsid w:val="00E91E59"/>
    <w:rsid w:val="00E91E6F"/>
    <w:rsid w:val="00E91EF0"/>
    <w:rsid w:val="00E92247"/>
    <w:rsid w:val="00E92506"/>
    <w:rsid w:val="00E9281D"/>
    <w:rsid w:val="00E928D2"/>
    <w:rsid w:val="00E92F2C"/>
    <w:rsid w:val="00E92FD0"/>
    <w:rsid w:val="00E933E2"/>
    <w:rsid w:val="00E9381E"/>
    <w:rsid w:val="00E93C56"/>
    <w:rsid w:val="00E9404A"/>
    <w:rsid w:val="00E946E5"/>
    <w:rsid w:val="00E94D88"/>
    <w:rsid w:val="00E94F35"/>
    <w:rsid w:val="00E96567"/>
    <w:rsid w:val="00E96DB0"/>
    <w:rsid w:val="00EA13FB"/>
    <w:rsid w:val="00EA1768"/>
    <w:rsid w:val="00EA1DFB"/>
    <w:rsid w:val="00EA31AF"/>
    <w:rsid w:val="00EA39B4"/>
    <w:rsid w:val="00EA3E6E"/>
    <w:rsid w:val="00EA3E76"/>
    <w:rsid w:val="00EA4221"/>
    <w:rsid w:val="00EA4539"/>
    <w:rsid w:val="00EA4C8A"/>
    <w:rsid w:val="00EA59FE"/>
    <w:rsid w:val="00EA6F2A"/>
    <w:rsid w:val="00EA76A6"/>
    <w:rsid w:val="00EA7EE9"/>
    <w:rsid w:val="00EA7F00"/>
    <w:rsid w:val="00EB0368"/>
    <w:rsid w:val="00EB0E29"/>
    <w:rsid w:val="00EB11DF"/>
    <w:rsid w:val="00EB13BA"/>
    <w:rsid w:val="00EB14E8"/>
    <w:rsid w:val="00EB1A36"/>
    <w:rsid w:val="00EB1EEC"/>
    <w:rsid w:val="00EB2DAD"/>
    <w:rsid w:val="00EB37C8"/>
    <w:rsid w:val="00EB3B9A"/>
    <w:rsid w:val="00EB5048"/>
    <w:rsid w:val="00EB598E"/>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B9A"/>
    <w:rsid w:val="00EC4184"/>
    <w:rsid w:val="00EC4202"/>
    <w:rsid w:val="00EC4808"/>
    <w:rsid w:val="00EC4991"/>
    <w:rsid w:val="00EC51B8"/>
    <w:rsid w:val="00EC52E7"/>
    <w:rsid w:val="00EC5AA5"/>
    <w:rsid w:val="00EC6475"/>
    <w:rsid w:val="00EC72E4"/>
    <w:rsid w:val="00EC7D78"/>
    <w:rsid w:val="00EC7FE8"/>
    <w:rsid w:val="00ED0371"/>
    <w:rsid w:val="00ED1E72"/>
    <w:rsid w:val="00ED2C5C"/>
    <w:rsid w:val="00ED3073"/>
    <w:rsid w:val="00ED3BD3"/>
    <w:rsid w:val="00ED4154"/>
    <w:rsid w:val="00ED44F3"/>
    <w:rsid w:val="00ED4A27"/>
    <w:rsid w:val="00ED4EF6"/>
    <w:rsid w:val="00ED5AE0"/>
    <w:rsid w:val="00ED68D4"/>
    <w:rsid w:val="00ED6905"/>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973"/>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802"/>
    <w:rsid w:val="00F02CCB"/>
    <w:rsid w:val="00F035C8"/>
    <w:rsid w:val="00F037A9"/>
    <w:rsid w:val="00F04195"/>
    <w:rsid w:val="00F04204"/>
    <w:rsid w:val="00F044F1"/>
    <w:rsid w:val="00F045FC"/>
    <w:rsid w:val="00F052C3"/>
    <w:rsid w:val="00F0714F"/>
    <w:rsid w:val="00F07434"/>
    <w:rsid w:val="00F079CB"/>
    <w:rsid w:val="00F11081"/>
    <w:rsid w:val="00F117BC"/>
    <w:rsid w:val="00F11AD2"/>
    <w:rsid w:val="00F11F56"/>
    <w:rsid w:val="00F12377"/>
    <w:rsid w:val="00F12832"/>
    <w:rsid w:val="00F12C14"/>
    <w:rsid w:val="00F136E3"/>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898"/>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602"/>
    <w:rsid w:val="00F34739"/>
    <w:rsid w:val="00F34BAC"/>
    <w:rsid w:val="00F35996"/>
    <w:rsid w:val="00F35E31"/>
    <w:rsid w:val="00F362A9"/>
    <w:rsid w:val="00F362AF"/>
    <w:rsid w:val="00F366A9"/>
    <w:rsid w:val="00F36727"/>
    <w:rsid w:val="00F36AC6"/>
    <w:rsid w:val="00F36CE0"/>
    <w:rsid w:val="00F37187"/>
    <w:rsid w:val="00F37199"/>
    <w:rsid w:val="00F375D1"/>
    <w:rsid w:val="00F40AF8"/>
    <w:rsid w:val="00F40BAC"/>
    <w:rsid w:val="00F40C3B"/>
    <w:rsid w:val="00F4103C"/>
    <w:rsid w:val="00F41141"/>
    <w:rsid w:val="00F41392"/>
    <w:rsid w:val="00F41542"/>
    <w:rsid w:val="00F42624"/>
    <w:rsid w:val="00F429B0"/>
    <w:rsid w:val="00F42AA2"/>
    <w:rsid w:val="00F430F0"/>
    <w:rsid w:val="00F43C27"/>
    <w:rsid w:val="00F4456E"/>
    <w:rsid w:val="00F446AB"/>
    <w:rsid w:val="00F44D87"/>
    <w:rsid w:val="00F453D5"/>
    <w:rsid w:val="00F45A7D"/>
    <w:rsid w:val="00F45A86"/>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CEF"/>
    <w:rsid w:val="00F52D6A"/>
    <w:rsid w:val="00F52E6F"/>
    <w:rsid w:val="00F5348B"/>
    <w:rsid w:val="00F5348F"/>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90B"/>
    <w:rsid w:val="00F643EB"/>
    <w:rsid w:val="00F645A6"/>
    <w:rsid w:val="00F65F51"/>
    <w:rsid w:val="00F66074"/>
    <w:rsid w:val="00F6647B"/>
    <w:rsid w:val="00F664C9"/>
    <w:rsid w:val="00F66AE2"/>
    <w:rsid w:val="00F6700A"/>
    <w:rsid w:val="00F67479"/>
    <w:rsid w:val="00F674F8"/>
    <w:rsid w:val="00F67643"/>
    <w:rsid w:val="00F67A80"/>
    <w:rsid w:val="00F67B8A"/>
    <w:rsid w:val="00F70165"/>
    <w:rsid w:val="00F709A5"/>
    <w:rsid w:val="00F70C18"/>
    <w:rsid w:val="00F71462"/>
    <w:rsid w:val="00F716C3"/>
    <w:rsid w:val="00F7188A"/>
    <w:rsid w:val="00F71D81"/>
    <w:rsid w:val="00F72406"/>
    <w:rsid w:val="00F72544"/>
    <w:rsid w:val="00F72D8A"/>
    <w:rsid w:val="00F735FA"/>
    <w:rsid w:val="00F7377B"/>
    <w:rsid w:val="00F73CF1"/>
    <w:rsid w:val="00F73EAB"/>
    <w:rsid w:val="00F73ECA"/>
    <w:rsid w:val="00F74DA2"/>
    <w:rsid w:val="00F753A5"/>
    <w:rsid w:val="00F755DA"/>
    <w:rsid w:val="00F75DBC"/>
    <w:rsid w:val="00F763E5"/>
    <w:rsid w:val="00F76402"/>
    <w:rsid w:val="00F76C83"/>
    <w:rsid w:val="00F77B7B"/>
    <w:rsid w:val="00F77F3B"/>
    <w:rsid w:val="00F80269"/>
    <w:rsid w:val="00F80431"/>
    <w:rsid w:val="00F806D6"/>
    <w:rsid w:val="00F80962"/>
    <w:rsid w:val="00F80E7E"/>
    <w:rsid w:val="00F80EF6"/>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935"/>
    <w:rsid w:val="00F90712"/>
    <w:rsid w:val="00F90C68"/>
    <w:rsid w:val="00F91489"/>
    <w:rsid w:val="00F92041"/>
    <w:rsid w:val="00F9230F"/>
    <w:rsid w:val="00F9272C"/>
    <w:rsid w:val="00F92D9F"/>
    <w:rsid w:val="00F92FCE"/>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534"/>
    <w:rsid w:val="00FA1569"/>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925"/>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09B"/>
    <w:rsid w:val="00FF139E"/>
    <w:rsid w:val="00FF1922"/>
    <w:rsid w:val="00FF1955"/>
    <w:rsid w:val="00FF1F68"/>
    <w:rsid w:val="00FF2832"/>
    <w:rsid w:val="00FF297F"/>
    <w:rsid w:val="00FF319C"/>
    <w:rsid w:val="00FF31D6"/>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 Char Char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qFormat/>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E8367D"/>
    <w:pPr>
      <w:spacing w:before="1200" w:after="360"/>
      <w:jc w:val="center"/>
      <w:outlineLvl w:val="0"/>
    </w:pPr>
    <w:rPr>
      <w:rFonts w:cs="B Yagut"/>
      <w:bCs/>
      <w:noProof/>
      <w:szCs w:val="32"/>
      <w:lang w:bidi="fa-IR"/>
    </w:rPr>
  </w:style>
  <w:style w:type="character" w:customStyle="1" w:styleId="Char">
    <w:name w:val="تیتر اول Char"/>
    <w:link w:val="a0"/>
    <w:rsid w:val="00E8367D"/>
    <w:rPr>
      <w:rFonts w:cs="B Yagut"/>
      <w:bCs/>
      <w:noProof/>
      <w:sz w:val="28"/>
      <w:szCs w:val="32"/>
    </w:rPr>
  </w:style>
  <w:style w:type="paragraph" w:customStyle="1" w:styleId="a1">
    <w:name w:val="تیتر دوم"/>
    <w:basedOn w:val="Normal"/>
    <w:link w:val="Char0"/>
    <w:qFormat/>
    <w:rsid w:val="00A075CE"/>
    <w:pPr>
      <w:spacing w:before="240" w:line="228" w:lineRule="auto"/>
      <w:jc w:val="both"/>
      <w:outlineLvl w:val="1"/>
    </w:pPr>
    <w:rPr>
      <w:bCs/>
      <w:noProof/>
      <w:szCs w:val="25"/>
      <w:lang w:bidi="fa-IR"/>
    </w:rPr>
  </w:style>
  <w:style w:type="character" w:customStyle="1" w:styleId="Char0">
    <w:name w:val="تیتر دوم Char"/>
    <w:link w:val="a1"/>
    <w:rsid w:val="00A075CE"/>
    <w:rPr>
      <w:rFonts w:cs="B Zar"/>
      <w:bCs/>
      <w:noProof/>
      <w:sz w:val="28"/>
      <w:szCs w:val="25"/>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AD2CEE"/>
    <w:pPr>
      <w:ind w:left="227"/>
      <w:jc w:val="both"/>
    </w:pPr>
    <w:rPr>
      <w:rFonts w:cs="B Lotus"/>
    </w:rPr>
  </w:style>
  <w:style w:type="paragraph" w:styleId="TOC3">
    <w:name w:val="toc 3"/>
    <w:basedOn w:val="Normal"/>
    <w:next w:val="Normal"/>
    <w:uiPriority w:val="39"/>
    <w:qFormat/>
    <w:rsid w:val="00AD2CEE"/>
    <w:pPr>
      <w:ind w:left="454"/>
      <w:jc w:val="both"/>
    </w:pPr>
    <w:rPr>
      <w:rFonts w:cs="B Lotus"/>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9868A4"/>
    <w:pPr>
      <w:spacing w:line="226" w:lineRule="auto"/>
      <w:ind w:firstLine="284"/>
      <w:jc w:val="both"/>
    </w:pPr>
    <w:rPr>
      <w:rFonts w:ascii="KFGQPC Uthman Taha Naskh" w:hAnsi="KFGQPC Uthman Taha Naskh" w:cs="IRLotus"/>
      <w:spacing w:val="6"/>
      <w:lang w:bidi="fa-IR"/>
    </w:rPr>
  </w:style>
  <w:style w:type="character" w:customStyle="1" w:styleId="Char1">
    <w:name w:val="نص عربي Char"/>
    <w:link w:val="a3"/>
    <w:rsid w:val="009868A4"/>
    <w:rPr>
      <w:rFonts w:ascii="KFGQPC Uthman Taha Naskh" w:hAnsi="KFGQPC Uthman Taha Naskh" w:cs="IRLotus"/>
      <w:spacing w:val="6"/>
      <w:sz w:val="28"/>
      <w:szCs w:val="28"/>
    </w:rPr>
  </w:style>
  <w:style w:type="paragraph" w:customStyle="1" w:styleId="a4">
    <w:name w:val="تیتر سوم"/>
    <w:basedOn w:val="Normal"/>
    <w:uiPriority w:val="1"/>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07280C"/>
    <w:pPr>
      <w:widowControl w:val="0"/>
      <w:spacing w:line="228" w:lineRule="auto"/>
      <w:ind w:firstLine="284"/>
      <w:jc w:val="both"/>
    </w:pPr>
    <w:rPr>
      <w:rFonts w:cs="B Lotus"/>
      <w:noProof/>
      <w:color w:val="00000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F0BB4"/>
    <w:pPr>
      <w:ind w:firstLine="284"/>
      <w:jc w:val="both"/>
    </w:pPr>
    <w:rPr>
      <w:rFonts w:ascii="KFGQPC Uthman Taha Naskh" w:hAnsi="KFGQPC Uthman Taha Naskh" w:cs="KFGQPC Uthman Taha Naskh"/>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6F0BB4"/>
    <w:rPr>
      <w:rFonts w:ascii="KFGQPC Uthman Taha Naskh" w:hAnsi="KFGQPC Uthman Taha Naskh" w:cs="KFGQPC Uthman Taha Naskh"/>
      <w:sz w:val="27"/>
      <w:szCs w:val="27"/>
      <w:lang w:bidi="ar-SA"/>
    </w:rPr>
  </w:style>
  <w:style w:type="paragraph" w:styleId="Revision">
    <w:name w:val="Revision"/>
    <w:hidden/>
    <w:uiPriority w:val="99"/>
    <w:semiHidden/>
    <w:rsid w:val="00B87FBE"/>
    <w:rPr>
      <w:rFonts w:cs="B Zar"/>
      <w:sz w:val="28"/>
      <w:szCs w:val="28"/>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7">
    <w:name w:val="آدرس آیات"/>
    <w:basedOn w:val="Normal"/>
    <w:link w:val="Char4"/>
    <w:qFormat/>
    <w:rsid w:val="00D45CCF"/>
    <w:pPr>
      <w:ind w:firstLine="284"/>
      <w:jc w:val="both"/>
    </w:pPr>
    <w:rPr>
      <w:rFonts w:ascii="mylotus" w:hAnsi="mylotus" w:cs="mylotus"/>
      <w:sz w:val="24"/>
      <w:szCs w:val="24"/>
    </w:rPr>
  </w:style>
  <w:style w:type="paragraph" w:customStyle="1" w:styleId="3333333333">
    <w:name w:val="نص عربي3333333333"/>
    <w:basedOn w:val="Normal"/>
    <w:link w:val="3333333333Char"/>
    <w:qFormat/>
    <w:rsid w:val="0033070F"/>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3333333333Char">
    <w:name w:val="نص عربي3333333333 Char"/>
    <w:link w:val="3333333333"/>
    <w:rsid w:val="0033070F"/>
    <w:rPr>
      <w:rFonts w:ascii="KFGQPC Uthman Taha Naskh" w:hAnsi="KFGQPC Uthman Taha Naskh"/>
      <w:spacing w:val="6"/>
      <w:sz w:val="28"/>
      <w:szCs w:val="28"/>
      <w:lang w:val="x-none" w:eastAsia="x-none"/>
    </w:rPr>
  </w:style>
  <w:style w:type="numbering" w:customStyle="1" w:styleId="NoList2">
    <w:name w:val="No List2"/>
    <w:next w:val="NoList"/>
    <w:uiPriority w:val="99"/>
    <w:semiHidden/>
    <w:rsid w:val="00926884"/>
  </w:style>
  <w:style w:type="character" w:customStyle="1" w:styleId="Char4">
    <w:name w:val="آدرس آیات Char"/>
    <w:link w:val="a7"/>
    <w:rsid w:val="00D45CCF"/>
    <w:rPr>
      <w:rFonts w:ascii="mylotus" w:hAnsi="mylotus" w:cs="mylotus"/>
      <w:sz w:val="24"/>
      <w:szCs w:val="24"/>
    </w:rPr>
  </w:style>
  <w:style w:type="paragraph" w:customStyle="1" w:styleId="a8">
    <w:name w:val="نصوص فارسی حوامش"/>
    <w:basedOn w:val="Normal"/>
    <w:link w:val="Char5"/>
    <w:rsid w:val="0033070F"/>
    <w:pPr>
      <w:widowControl w:val="0"/>
      <w:ind w:left="284" w:hanging="284"/>
      <w:jc w:val="both"/>
    </w:pPr>
    <w:rPr>
      <w:rFonts w:ascii="B Lotus" w:hAnsi="B Lotus" w:cs="B Lotus"/>
      <w:sz w:val="22"/>
      <w:szCs w:val="22"/>
      <w:lang w:bidi="fa-IR"/>
    </w:rPr>
  </w:style>
  <w:style w:type="character" w:customStyle="1" w:styleId="Char5">
    <w:name w:val="نصوص فارسی حوامش Char"/>
    <w:link w:val="a8"/>
    <w:rsid w:val="0033070F"/>
    <w:rPr>
      <w:rFonts w:ascii="B Lotus" w:hAnsi="B Lotus" w:cs="B Lotus"/>
      <w:sz w:val="22"/>
      <w:szCs w:val="22"/>
    </w:rPr>
  </w:style>
  <w:style w:type="character" w:customStyle="1" w:styleId="Heading1Char1">
    <w:name w:val="Heading 1 Char1"/>
    <w:aliases w:val="Heading 1 Char Char Char Char2,Heading 11 Char Char,Heading 1 Char Char1,Heading 1 Char Char Char1"/>
    <w:rsid w:val="00926884"/>
    <w:rPr>
      <w:rFonts w:cs="B Yagut"/>
      <w:bCs/>
      <w:sz w:val="30"/>
      <w:szCs w:val="32"/>
    </w:rPr>
  </w:style>
  <w:style w:type="character" w:customStyle="1" w:styleId="FootnoteTextChar1">
    <w:name w:val="Footnote Text Char1"/>
    <w:aliases w:val="Footnote Text Char Char"/>
    <w:semiHidden/>
    <w:rsid w:val="00926884"/>
    <w:rPr>
      <w:rFonts w:cs="Simplified Arabic"/>
      <w:sz w:val="24"/>
      <w:szCs w:val="26"/>
      <w:lang w:val="en-US" w:eastAsia="ar-SA" w:bidi="ar-SA"/>
    </w:rPr>
  </w:style>
  <w:style w:type="character" w:customStyle="1" w:styleId="NoSpacingChar">
    <w:name w:val="No Spacing Char"/>
    <w:link w:val="NoSpacing"/>
    <w:rsid w:val="00926884"/>
    <w:rPr>
      <w:rFonts w:cs="B Zar"/>
      <w:sz w:val="28"/>
      <w:szCs w:val="28"/>
      <w:lang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26884"/>
    <w:rPr>
      <w:rFonts w:ascii="B Badr" w:eastAsia="B Badr" w:hAnsi="B Badr" w:cs="B Badr"/>
      <w:sz w:val="24"/>
      <w:szCs w:val="24"/>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3070F"/>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3070F"/>
    <w:rPr>
      <w:rFonts w:ascii="B Badr" w:eastAsia="B Badr" w:hAnsi="B Badr" w:cs="B Badr"/>
      <w:sz w:val="24"/>
      <w:szCs w:val="24"/>
      <w:lang w:val="x-none" w:eastAsia="x-none" w:bidi="ar-SA"/>
    </w:rPr>
  </w:style>
  <w:style w:type="character" w:styleId="Strong">
    <w:name w:val="Strong"/>
    <w:uiPriority w:val="22"/>
    <w:qFormat/>
    <w:rsid w:val="0033070F"/>
    <w:rPr>
      <w:b/>
      <w:bCs/>
    </w:rPr>
  </w:style>
  <w:style w:type="paragraph" w:styleId="ListParagraph">
    <w:name w:val="List Paragraph"/>
    <w:basedOn w:val="Normal"/>
    <w:uiPriority w:val="34"/>
    <w:qFormat/>
    <w:rsid w:val="0033070F"/>
    <w:pPr>
      <w:bidi w:val="0"/>
      <w:ind w:left="720"/>
      <w:contextualSpacing/>
    </w:pPr>
    <w:rPr>
      <w:rFonts w:ascii="Calibri" w:hAnsi="Calibri" w:cs="Times New Roman"/>
      <w:sz w:val="24"/>
      <w:szCs w:val="24"/>
      <w:lang w:bidi="fa-IR"/>
    </w:rPr>
  </w:style>
  <w:style w:type="paragraph" w:styleId="Quote">
    <w:name w:val="Quote"/>
    <w:basedOn w:val="Normal"/>
    <w:next w:val="Normal"/>
    <w:link w:val="QuoteChar"/>
    <w:uiPriority w:val="29"/>
    <w:qFormat/>
    <w:rsid w:val="0033070F"/>
    <w:pPr>
      <w:bidi w:val="0"/>
    </w:pPr>
    <w:rPr>
      <w:rFonts w:ascii="Calibri" w:hAnsi="Calibri" w:cs="Times New Roman"/>
      <w:i/>
      <w:sz w:val="24"/>
      <w:szCs w:val="24"/>
      <w:lang w:val="x-none" w:eastAsia="x-none" w:bidi="fa-IR"/>
    </w:rPr>
  </w:style>
  <w:style w:type="character" w:customStyle="1" w:styleId="QuoteChar">
    <w:name w:val="Quote Char"/>
    <w:link w:val="Quote"/>
    <w:uiPriority w:val="29"/>
    <w:rsid w:val="0033070F"/>
    <w:rPr>
      <w:rFonts w:ascii="Calibri" w:hAnsi="Calibri"/>
      <w:i/>
      <w:sz w:val="24"/>
      <w:szCs w:val="24"/>
      <w:lang w:val="x-none" w:eastAsia="x-none"/>
    </w:rPr>
  </w:style>
  <w:style w:type="paragraph" w:styleId="IntenseQuote">
    <w:name w:val="Intense Quote"/>
    <w:basedOn w:val="Normal"/>
    <w:next w:val="Normal"/>
    <w:link w:val="IntenseQuoteChar"/>
    <w:uiPriority w:val="30"/>
    <w:qFormat/>
    <w:rsid w:val="0033070F"/>
    <w:pPr>
      <w:bidi w:val="0"/>
      <w:ind w:left="720" w:right="720"/>
    </w:pPr>
    <w:rPr>
      <w:rFonts w:ascii="Calibri" w:hAnsi="Calibri" w:cs="Times New Roman"/>
      <w:b/>
      <w:i/>
      <w:sz w:val="24"/>
      <w:szCs w:val="20"/>
      <w:lang w:val="x-none" w:eastAsia="x-none" w:bidi="fa-IR"/>
    </w:rPr>
  </w:style>
  <w:style w:type="character" w:customStyle="1" w:styleId="IntenseQuoteChar">
    <w:name w:val="Intense Quote Char"/>
    <w:link w:val="IntenseQuote"/>
    <w:uiPriority w:val="30"/>
    <w:rsid w:val="0033070F"/>
    <w:rPr>
      <w:rFonts w:ascii="Calibri" w:hAnsi="Calibri"/>
      <w:b/>
      <w:i/>
      <w:sz w:val="24"/>
      <w:lang w:val="x-none" w:eastAsia="x-none"/>
    </w:rPr>
  </w:style>
  <w:style w:type="character" w:styleId="SubtleEmphasis">
    <w:name w:val="Subtle Emphasis"/>
    <w:uiPriority w:val="19"/>
    <w:qFormat/>
    <w:rsid w:val="0033070F"/>
    <w:rPr>
      <w:i/>
      <w:color w:val="5A5A5A"/>
    </w:rPr>
  </w:style>
  <w:style w:type="character" w:styleId="IntenseEmphasis">
    <w:name w:val="Intense Emphasis"/>
    <w:uiPriority w:val="21"/>
    <w:qFormat/>
    <w:rsid w:val="0033070F"/>
    <w:rPr>
      <w:b/>
      <w:i/>
      <w:sz w:val="24"/>
      <w:szCs w:val="24"/>
      <w:u w:val="single"/>
    </w:rPr>
  </w:style>
  <w:style w:type="character" w:styleId="SubtleReference">
    <w:name w:val="Subtle Reference"/>
    <w:uiPriority w:val="31"/>
    <w:qFormat/>
    <w:rsid w:val="0033070F"/>
    <w:rPr>
      <w:sz w:val="24"/>
      <w:szCs w:val="24"/>
      <w:u w:val="single"/>
    </w:rPr>
  </w:style>
  <w:style w:type="character" w:styleId="IntenseReference">
    <w:name w:val="Intense Reference"/>
    <w:uiPriority w:val="32"/>
    <w:qFormat/>
    <w:rsid w:val="0033070F"/>
    <w:rPr>
      <w:b/>
      <w:sz w:val="24"/>
      <w:u w:val="single"/>
    </w:rPr>
  </w:style>
  <w:style w:type="character" w:styleId="BookTitle">
    <w:name w:val="Book Title"/>
    <w:uiPriority w:val="33"/>
    <w:qFormat/>
    <w:rsid w:val="0033070F"/>
    <w:rPr>
      <w:rFonts w:ascii="Cambria" w:eastAsia="Times New Roman" w:hAnsi="Cambria"/>
      <w:b/>
      <w:i/>
      <w:sz w:val="24"/>
      <w:szCs w:val="24"/>
    </w:rPr>
  </w:style>
  <w:style w:type="numbering" w:customStyle="1" w:styleId="NoList1">
    <w:name w:val="No List1"/>
    <w:next w:val="NoList"/>
    <w:uiPriority w:val="99"/>
    <w:semiHidden/>
    <w:unhideWhenUsed/>
    <w:rsid w:val="0033070F"/>
  </w:style>
  <w:style w:type="paragraph" w:customStyle="1" w:styleId="a9">
    <w:name w:val="نص احادیث"/>
    <w:basedOn w:val="Normal"/>
    <w:link w:val="Char6"/>
    <w:rsid w:val="0033070F"/>
    <w:pPr>
      <w:ind w:firstLine="284"/>
      <w:jc w:val="both"/>
    </w:pPr>
    <w:rPr>
      <w:rFonts w:ascii="Tahoma" w:hAnsi="Tahoma" w:cs="KFGQPC Uthman Taha Naskh"/>
      <w:lang w:val="x-none" w:eastAsia="x-none"/>
    </w:rPr>
  </w:style>
  <w:style w:type="character" w:customStyle="1" w:styleId="Char6">
    <w:name w:val="نص احادیث Char"/>
    <w:link w:val="a9"/>
    <w:rsid w:val="0033070F"/>
    <w:rPr>
      <w:rFonts w:ascii="Tahoma" w:hAnsi="Tahoma" w:cs="KFGQPC Uthman Taha Naskh"/>
      <w:sz w:val="28"/>
      <w:szCs w:val="28"/>
      <w:lang w:val="x-none" w:eastAsia="x-none" w:bidi="ar-SA"/>
    </w:rPr>
  </w:style>
  <w:style w:type="character" w:styleId="CommentReference">
    <w:name w:val="annotation reference"/>
    <w:rsid w:val="0033070F"/>
    <w:rPr>
      <w:sz w:val="16"/>
      <w:szCs w:val="16"/>
    </w:rPr>
  </w:style>
  <w:style w:type="character" w:customStyle="1" w:styleId="hilight">
    <w:name w:val="hilight"/>
    <w:rsid w:val="0033070F"/>
  </w:style>
  <w:style w:type="table" w:customStyle="1" w:styleId="TableGrid1">
    <w:name w:val="Table Grid1"/>
    <w:basedOn w:val="TableNormal"/>
    <w:next w:val="TableGrid"/>
    <w:rsid w:val="009268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26884"/>
    <w:rPr>
      <w:color w:val="800080"/>
      <w:u w:val="single"/>
    </w:rPr>
  </w:style>
  <w:style w:type="character" w:customStyle="1" w:styleId="Heading1CharCharCharChar">
    <w:name w:val="Heading 1 Char Char Char Char"/>
    <w:aliases w:val="Heading 11 Char Char Char"/>
    <w:rsid w:val="00926884"/>
    <w:rPr>
      <w:rFonts w:ascii="B Zar" w:eastAsia="B Zar" w:hAnsi="B Zar" w:cs="B Zar"/>
      <w:b/>
      <w:bCs/>
      <w:sz w:val="30"/>
      <w:szCs w:val="30"/>
      <w:lang w:val="en-US" w:eastAsia="en-US" w:bidi="ar-SA"/>
    </w:rPr>
  </w:style>
  <w:style w:type="paragraph" w:customStyle="1" w:styleId="StyleHeading1">
    <w:name w:val="Style Heading 1 +"/>
    <w:basedOn w:val="Heading1"/>
    <w:rsid w:val="00926884"/>
    <w:pPr>
      <w:keepNext w:val="0"/>
      <w:widowControl w:val="0"/>
      <w:bidi w:val="0"/>
      <w:spacing w:before="0" w:after="0"/>
      <w:jc w:val="center"/>
    </w:pPr>
    <w:rPr>
      <w:rFonts w:ascii="Times New Roman" w:hAnsi="Times New Roman" w:cs="B Zar"/>
      <w:b w:val="0"/>
      <w:kern w:val="0"/>
      <w:sz w:val="30"/>
      <w:szCs w:val="30"/>
      <w:lang w:bidi="fa-IR"/>
    </w:rPr>
  </w:style>
  <w:style w:type="character" w:customStyle="1" w:styleId="Heading3CharCharCharChar">
    <w:name w:val="Heading 3 Char Char Char Char"/>
    <w:rsid w:val="00926884"/>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926884"/>
    <w:rPr>
      <w:rFonts w:ascii="B Badr" w:eastAsia="B Badr" w:hAnsi="B Badr" w:cs="B Badr"/>
      <w:sz w:val="24"/>
      <w:szCs w:val="24"/>
      <w:lang w:val="en-US" w:eastAsia="en-US" w:bidi="ar-SA"/>
    </w:rPr>
  </w:style>
  <w:style w:type="paragraph" w:customStyle="1" w:styleId="StyleHeading2">
    <w:name w:val="Style Heading 2 +"/>
    <w:basedOn w:val="Heading2"/>
    <w:rsid w:val="00926884"/>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926884"/>
    <w:pPr>
      <w:keepNext w:val="0"/>
      <w:widowControl w:val="0"/>
      <w:bidi w:val="0"/>
      <w:spacing w:before="0" w:after="0"/>
      <w:jc w:val="both"/>
    </w:pPr>
    <w:rPr>
      <w:rFonts w:ascii="B Zar" w:hAnsi="B Zar" w:cs="B Zar"/>
      <w:b w:val="0"/>
      <w:sz w:val="22"/>
      <w:szCs w:val="22"/>
      <w:lang w:bidi="fa-IR"/>
    </w:rPr>
  </w:style>
  <w:style w:type="character" w:customStyle="1" w:styleId="Heading1CharCharCharChar1">
    <w:name w:val="Heading 1 Char Char Char Char1"/>
    <w:aliases w:val="Heading 11 Char Char Char1"/>
    <w:rsid w:val="00926884"/>
    <w:rPr>
      <w:rFonts w:ascii="Arial" w:hAnsi="Arial" w:cs="Arial"/>
      <w:b/>
      <w:bCs/>
      <w:kern w:val="32"/>
      <w:sz w:val="32"/>
      <w:szCs w:val="32"/>
      <w:lang w:val="en-US" w:eastAsia="en-US" w:bidi="ar-SA"/>
    </w:rPr>
  </w:style>
  <w:style w:type="character" w:customStyle="1" w:styleId="Heading3CharCharCharChar1">
    <w:name w:val="Heading 3 Char Char Char Char1"/>
    <w:rsid w:val="00926884"/>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26884"/>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26884"/>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2688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926884"/>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926884"/>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92688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926884"/>
    <w:rPr>
      <w:rFonts w:ascii="AGA Arabesque" w:eastAsia="B Badr" w:hAnsi="AGA Arabesque" w:cs="B Badr"/>
      <w:b/>
      <w:bCs/>
      <w:sz w:val="24"/>
      <w:szCs w:val="24"/>
    </w:rPr>
  </w:style>
  <w:style w:type="paragraph" w:customStyle="1" w:styleId="112pt">
    <w:name w:val="سبک سبک1 + (پیچیده) ‏12 pt"/>
    <w:basedOn w:val="1"/>
    <w:link w:val="112pt0"/>
    <w:rsid w:val="00926884"/>
  </w:style>
  <w:style w:type="character" w:customStyle="1" w:styleId="112pt0">
    <w:name w:val="سبک سبک1 + (پیچیده) ‏12 pt نویسه"/>
    <w:link w:val="112pt"/>
    <w:rsid w:val="00926884"/>
  </w:style>
  <w:style w:type="paragraph" w:customStyle="1" w:styleId="11">
    <w:name w:val="سرفصل1"/>
    <w:basedOn w:val="Heading1"/>
    <w:rsid w:val="00926884"/>
    <w:pPr>
      <w:keepNext w:val="0"/>
      <w:widowControl w:val="0"/>
      <w:spacing w:before="0" w:after="0"/>
      <w:jc w:val="center"/>
    </w:pPr>
    <w:rPr>
      <w:rFonts w:ascii="B Zar" w:eastAsia="B Zar" w:hAnsi="B Zar" w:cs="B Lotus"/>
      <w:b w:val="0"/>
      <w:kern w:val="0"/>
      <w:sz w:val="28"/>
      <w:szCs w:val="28"/>
      <w:lang w:bidi="fa-IR"/>
    </w:rPr>
  </w:style>
  <w:style w:type="character" w:customStyle="1" w:styleId="StyleComplexBLotus12ptJustifiedFirstline05cmCharCharChar1">
    <w:name w:val="Style (Complex) B Lotus 12 pt Justified First line:  0.5 cm Char Char Char1"/>
    <w:rsid w:val="0092688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92688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926884"/>
    <w:pPr>
      <w:ind w:firstLine="284"/>
      <w:jc w:val="both"/>
    </w:pPr>
    <w:rPr>
      <w:rFonts w:eastAsia="SimSun" w:cs="B Lotus"/>
      <w:lang w:bidi="fa-IR"/>
    </w:rPr>
  </w:style>
  <w:style w:type="paragraph" w:customStyle="1" w:styleId="Style1">
    <w:name w:val="Style1"/>
    <w:basedOn w:val="Heading1"/>
    <w:rsid w:val="00926884"/>
    <w:pPr>
      <w:keepNext w:val="0"/>
      <w:widowControl w:val="0"/>
      <w:spacing w:before="0" w:after="0" w:line="480" w:lineRule="auto"/>
      <w:jc w:val="center"/>
    </w:pPr>
    <w:rPr>
      <w:rFonts w:ascii="B Zar" w:eastAsia="B Zar" w:hAnsi="B Zar" w:cs="B Zar"/>
      <w:b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926884"/>
    <w:rPr>
      <w:rFonts w:ascii="B Badr" w:eastAsia="B Badr" w:hAnsi="B Badr" w:cs="B Badr"/>
      <w:sz w:val="24"/>
      <w:szCs w:val="24"/>
      <w:lang w:bidi="ar-SA"/>
    </w:rPr>
  </w:style>
  <w:style w:type="paragraph" w:customStyle="1" w:styleId="Char7">
    <w:name w:val="عبارات عربی Char"/>
    <w:basedOn w:val="Normal"/>
    <w:link w:val="CharChar"/>
    <w:rsid w:val="00926884"/>
    <w:pPr>
      <w:spacing w:before="255" w:after="255"/>
      <w:ind w:firstLine="960"/>
      <w:jc w:val="both"/>
    </w:pPr>
    <w:rPr>
      <w:rFonts w:ascii="B Baran" w:eastAsia="SimSun" w:hAnsi="B Baran" w:cs="B Baran"/>
      <w:lang w:eastAsia="zh-CN"/>
    </w:rPr>
  </w:style>
  <w:style w:type="character" w:customStyle="1" w:styleId="CharChar">
    <w:name w:val="عبارات عربی Char Char"/>
    <w:link w:val="Char7"/>
    <w:rsid w:val="00926884"/>
    <w:rPr>
      <w:rFonts w:ascii="B Baran" w:eastAsia="SimSun" w:hAnsi="B Baran" w:cs="B Baran"/>
      <w:sz w:val="28"/>
      <w:szCs w:val="28"/>
      <w:lang w:eastAsia="zh-CN" w:bidi="ar-SA"/>
    </w:rPr>
  </w:style>
  <w:style w:type="paragraph" w:customStyle="1" w:styleId="Char8">
    <w:name w:val="متن کتاب Char"/>
    <w:link w:val="CharChar0"/>
    <w:rsid w:val="00926884"/>
    <w:pPr>
      <w:ind w:firstLine="210"/>
      <w:jc w:val="both"/>
    </w:pPr>
    <w:rPr>
      <w:rFonts w:ascii="B Zar" w:eastAsia="SimSun" w:hAnsi="B Zar" w:cs="B Zar"/>
      <w:sz w:val="28"/>
      <w:szCs w:val="28"/>
      <w:lang w:eastAsia="zh-CN"/>
    </w:rPr>
  </w:style>
  <w:style w:type="character" w:customStyle="1" w:styleId="CharChar0">
    <w:name w:val="متن کتاب Char Char"/>
    <w:link w:val="Char8"/>
    <w:rsid w:val="00926884"/>
    <w:rPr>
      <w:rFonts w:ascii="B Zar" w:eastAsia="SimSun" w:hAnsi="B Zar" w:cs="B Zar"/>
      <w:sz w:val="28"/>
      <w:szCs w:val="28"/>
      <w:lang w:eastAsia="zh-CN" w:bidi="ar-SA"/>
    </w:rPr>
  </w:style>
  <w:style w:type="paragraph" w:customStyle="1" w:styleId="Char9">
    <w:name w:val="پاورقی Char"/>
    <w:basedOn w:val="FootnoteText"/>
    <w:link w:val="CharChar1"/>
    <w:rsid w:val="00926884"/>
    <w:pPr>
      <w:jc w:val="right"/>
    </w:pPr>
    <w:rPr>
      <w:rFonts w:ascii="B Zar" w:eastAsia="SimSun" w:hAnsi="B Zar" w:cs="B Zar"/>
      <w:lang w:eastAsia="zh-CN"/>
    </w:rPr>
  </w:style>
  <w:style w:type="character" w:customStyle="1" w:styleId="CharChar1">
    <w:name w:val="پاورقی Char Char"/>
    <w:link w:val="Char9"/>
    <w:rsid w:val="00926884"/>
    <w:rPr>
      <w:rFonts w:ascii="B Zar" w:eastAsia="SimSun" w:hAnsi="B Zar" w:cs="B Zar"/>
      <w:lang w:eastAsia="zh-CN" w:bidi="ar-SA"/>
    </w:rPr>
  </w:style>
  <w:style w:type="character" w:customStyle="1" w:styleId="FootnoteTextCharCharChar">
    <w:name w:val="Footnote Text Char Char Char"/>
    <w:rsid w:val="00926884"/>
    <w:rPr>
      <w:rFonts w:eastAsia="SimSun" w:cs="Traditional Arabic"/>
      <w:szCs w:val="24"/>
      <w:lang w:val="en-US" w:eastAsia="zh-CN" w:bidi="ar-SA"/>
    </w:rPr>
  </w:style>
  <w:style w:type="character" w:customStyle="1" w:styleId="Char10">
    <w:name w:val="پاورقی Char1"/>
    <w:link w:val="aa"/>
    <w:rsid w:val="00926884"/>
    <w:rPr>
      <w:rFonts w:ascii="B Zar" w:eastAsia="SimSun" w:hAnsi="B Zar" w:cs="B Zar"/>
      <w:szCs w:val="24"/>
      <w:lang w:eastAsia="zh-CN" w:bidi="ar-SA"/>
    </w:rPr>
  </w:style>
  <w:style w:type="paragraph" w:customStyle="1" w:styleId="aa">
    <w:name w:val="پاورقی"/>
    <w:basedOn w:val="FootnoteText"/>
    <w:link w:val="Char10"/>
    <w:rsid w:val="00926884"/>
    <w:pPr>
      <w:jc w:val="right"/>
    </w:pPr>
    <w:rPr>
      <w:rFonts w:ascii="B Zar" w:eastAsia="SimSun" w:hAnsi="B Zar" w:cs="B Zar"/>
      <w:szCs w:val="24"/>
      <w:lang w:eastAsia="zh-CN"/>
    </w:rPr>
  </w:style>
  <w:style w:type="paragraph" w:customStyle="1" w:styleId="ab">
    <w:name w:val="زیرمتن"/>
    <w:basedOn w:val="Char8"/>
    <w:rsid w:val="00926884"/>
    <w:pPr>
      <w:bidi/>
      <w:spacing w:before="600"/>
      <w:ind w:firstLine="360"/>
      <w:jc w:val="center"/>
    </w:pPr>
    <w:rPr>
      <w:rFonts w:ascii="B Koodak" w:hAnsi="B Koodak" w:cs="B Koodak"/>
      <w:bCs/>
      <w:lang w:bidi="fa-IR"/>
    </w:rPr>
  </w:style>
  <w:style w:type="paragraph" w:customStyle="1" w:styleId="ac">
    <w:name w:val="عنوان بندی ابتدای صفحه"/>
    <w:rsid w:val="00926884"/>
    <w:pPr>
      <w:bidi/>
      <w:spacing w:before="600" w:line="1600" w:lineRule="exact"/>
      <w:ind w:firstLine="600"/>
    </w:pPr>
    <w:rPr>
      <w:rFonts w:ascii="B Zar" w:eastAsia="SimSun" w:hAnsi="B Zar" w:cs="B Zar"/>
      <w:b/>
      <w:bCs/>
      <w:sz w:val="24"/>
      <w:szCs w:val="24"/>
      <w:lang w:eastAsia="zh-CN"/>
    </w:rPr>
  </w:style>
  <w:style w:type="paragraph" w:customStyle="1" w:styleId="Chara">
    <w:name w:val="سوتیتر Char"/>
    <w:basedOn w:val="Char8"/>
    <w:link w:val="CharChar2"/>
    <w:rsid w:val="00926884"/>
    <w:pPr>
      <w:bidi/>
      <w:spacing w:before="300" w:after="300"/>
      <w:ind w:firstLine="300"/>
    </w:pPr>
    <w:rPr>
      <w:b/>
      <w:bCs/>
      <w:sz w:val="24"/>
      <w:szCs w:val="24"/>
      <w:lang w:bidi="fa-IR"/>
    </w:rPr>
  </w:style>
  <w:style w:type="character" w:customStyle="1" w:styleId="CharChar2">
    <w:name w:val="سوتیتر Char Char"/>
    <w:link w:val="Chara"/>
    <w:rsid w:val="00926884"/>
    <w:rPr>
      <w:rFonts w:ascii="B Zar" w:eastAsia="SimSun" w:hAnsi="B Zar" w:cs="B Zar"/>
      <w:b/>
      <w:bCs/>
      <w:sz w:val="24"/>
      <w:szCs w:val="24"/>
      <w:lang w:eastAsia="zh-CN"/>
    </w:rPr>
  </w:style>
  <w:style w:type="paragraph" w:customStyle="1" w:styleId="ad">
    <w:name w:val="اشعار"/>
    <w:basedOn w:val="Char7"/>
    <w:link w:val="Charb"/>
    <w:rsid w:val="00926884"/>
    <w:pPr>
      <w:spacing w:before="270" w:after="270" w:line="120" w:lineRule="auto"/>
    </w:pPr>
  </w:style>
  <w:style w:type="character" w:customStyle="1" w:styleId="Charb">
    <w:name w:val="اشعار Char"/>
    <w:link w:val="ad"/>
    <w:rsid w:val="00926884"/>
  </w:style>
  <w:style w:type="character" w:customStyle="1" w:styleId="Char11">
    <w:name w:val="متن کتاب Char1"/>
    <w:link w:val="ae"/>
    <w:rsid w:val="00926884"/>
    <w:rPr>
      <w:rFonts w:ascii="B Zar" w:eastAsia="SimSun" w:hAnsi="B Zar" w:cs="B Zar"/>
      <w:sz w:val="28"/>
      <w:szCs w:val="28"/>
      <w:lang w:eastAsia="zh-CN" w:bidi="ar-SA"/>
    </w:rPr>
  </w:style>
  <w:style w:type="paragraph" w:customStyle="1" w:styleId="ae">
    <w:name w:val="متن کتاب"/>
    <w:link w:val="Char11"/>
    <w:rsid w:val="00926884"/>
    <w:pPr>
      <w:ind w:firstLine="210"/>
      <w:jc w:val="both"/>
    </w:pPr>
    <w:rPr>
      <w:rFonts w:ascii="B Zar" w:eastAsia="SimSun" w:hAnsi="B Zar" w:cs="B Zar"/>
      <w:sz w:val="28"/>
      <w:szCs w:val="28"/>
      <w:lang w:eastAsia="zh-CN"/>
    </w:rPr>
  </w:style>
  <w:style w:type="paragraph" w:customStyle="1" w:styleId="af">
    <w:name w:val="زیر عنوان بندی"/>
    <w:basedOn w:val="ac"/>
    <w:rsid w:val="00926884"/>
    <w:pPr>
      <w:spacing w:before="0" w:after="150" w:line="500" w:lineRule="exact"/>
    </w:pPr>
    <w:rPr>
      <w:lang w:bidi="fa-IR"/>
    </w:rPr>
  </w:style>
  <w:style w:type="paragraph" w:customStyle="1" w:styleId="af0">
    <w:name w:val="فهرست"/>
    <w:basedOn w:val="TOC2"/>
    <w:rsid w:val="00926884"/>
    <w:pPr>
      <w:tabs>
        <w:tab w:val="right" w:leader="dot" w:pos="8303"/>
      </w:tabs>
      <w:ind w:left="202" w:firstLine="288"/>
    </w:pPr>
    <w:rPr>
      <w:rFonts w:ascii="B Zar" w:hAnsi="B Zar" w:cs="B Zar"/>
      <w:bCs/>
      <w:noProof/>
      <w:sz w:val="24"/>
      <w:szCs w:val="22"/>
      <w:lang w:bidi="fa-IR"/>
    </w:rPr>
  </w:style>
  <w:style w:type="paragraph" w:customStyle="1" w:styleId="af1">
    <w:name w:val="سوتیتر"/>
    <w:basedOn w:val="ae"/>
    <w:rsid w:val="00926884"/>
    <w:pPr>
      <w:bidi/>
      <w:spacing w:before="300" w:after="300"/>
      <w:ind w:firstLine="300"/>
    </w:pPr>
    <w:rPr>
      <w:b/>
      <w:bCs/>
      <w:sz w:val="24"/>
      <w:szCs w:val="24"/>
      <w:lang w:bidi="fa-IR"/>
    </w:rPr>
  </w:style>
  <w:style w:type="paragraph" w:customStyle="1" w:styleId="af2">
    <w:name w:val="عبارات عربی"/>
    <w:basedOn w:val="Normal"/>
    <w:link w:val="Char12"/>
    <w:rsid w:val="00926884"/>
    <w:pPr>
      <w:spacing w:before="255" w:after="255"/>
      <w:ind w:firstLine="960"/>
      <w:jc w:val="both"/>
    </w:pPr>
    <w:rPr>
      <w:rFonts w:ascii="B Baran" w:eastAsia="SimSun" w:hAnsi="B Baran" w:cs="B Baran"/>
      <w:lang w:eastAsia="zh-CN"/>
    </w:rPr>
  </w:style>
  <w:style w:type="character" w:customStyle="1" w:styleId="Char12">
    <w:name w:val="عبارات عربی Char1"/>
    <w:link w:val="af2"/>
    <w:rsid w:val="00926884"/>
    <w:rPr>
      <w:rFonts w:ascii="B Baran" w:eastAsia="SimSun" w:hAnsi="B Baran" w:cs="B Baran"/>
      <w:sz w:val="28"/>
      <w:szCs w:val="28"/>
      <w:lang w:eastAsia="zh-CN" w:bidi="ar-SA"/>
    </w:rPr>
  </w:style>
  <w:style w:type="paragraph" w:customStyle="1" w:styleId="af3">
    <w:name w:val="عنوان"/>
    <w:basedOn w:val="ae"/>
    <w:rsid w:val="00926884"/>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26884"/>
    <w:rPr>
      <w:rFonts w:ascii="B Badr" w:eastAsia="B Badr" w:hAnsi="B Badr" w:cs="B Badr"/>
      <w:sz w:val="24"/>
      <w:szCs w:val="24"/>
      <w:lang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926884"/>
    <w:rPr>
      <w:rFonts w:ascii="B Badr" w:eastAsia="B Badr" w:hAnsi="B Badr" w:cs="B Badr"/>
      <w:sz w:val="24"/>
      <w:szCs w:val="24"/>
      <w:lang w:bidi="ar-SA"/>
    </w:rPr>
  </w:style>
  <w:style w:type="character" w:customStyle="1" w:styleId="StyleComplexBLotus12ptJustifiedFirstline05cmCharCharCharCharCharCharChar">
    <w:name w:val="Style (Complex) B Lotus 12 pt Justified First line:  0.5 cm Char Char Char Char Char Char Char"/>
    <w:rsid w:val="00926884"/>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926884"/>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926884"/>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26884"/>
    <w:pPr>
      <w:spacing w:line="192" w:lineRule="auto"/>
      <w:ind w:firstLine="284"/>
      <w:jc w:val="both"/>
    </w:pPr>
    <w:rPr>
      <w:rFonts w:ascii="B Badr" w:eastAsia="B Badr" w:hAnsi="B Badr" w:cs="B Badr"/>
      <w:sz w:val="24"/>
      <w:szCs w:val="24"/>
    </w:rPr>
  </w:style>
  <w:style w:type="character" w:customStyle="1" w:styleId="NormalComplexBLotus14ptBoldChar">
    <w:name w:val="Normal + (Complex) B Lotus;14 pt;Bold Char"/>
    <w:link w:val="NormalComplexBLotus"/>
    <w:rsid w:val="00926884"/>
    <w:rPr>
      <w:rFonts w:eastAsia="SimSun" w:cs="B Lotus"/>
      <w:sz w:val="28"/>
      <w:szCs w:val="28"/>
    </w:rPr>
  </w:style>
  <w:style w:type="character" w:customStyle="1" w:styleId="StylePageNumberComplexBLotus14ptBold">
    <w:name w:val="Style Page Number + (Complex) B Lotus 14 pt Bold"/>
    <w:rsid w:val="00926884"/>
    <w:rPr>
      <w:rFonts w:ascii="B Zar" w:hAnsi="B Zar" w:cs="B Zar"/>
      <w:b/>
      <w:bCs/>
      <w:sz w:val="26"/>
      <w:szCs w:val="28"/>
    </w:rPr>
  </w:style>
  <w:style w:type="paragraph" w:customStyle="1" w:styleId="0">
    <w:name w:val="0"/>
    <w:basedOn w:val="Normal"/>
    <w:rsid w:val="00926884"/>
    <w:pPr>
      <w:ind w:firstLine="284"/>
      <w:jc w:val="both"/>
    </w:pPr>
    <w:rPr>
      <w:rFonts w:eastAsia="SimSun" w:cs="B Lotus"/>
      <w:lang w:bidi="fa-IR"/>
    </w:rPr>
  </w:style>
  <w:style w:type="character" w:customStyle="1" w:styleId="1Char">
    <w:name w:val="سبک1 نویسه Char"/>
    <w:rsid w:val="00926884"/>
    <w:rPr>
      <w:rFonts w:ascii="AGA Arabesque" w:eastAsia="B Badr" w:hAnsi="AGA Arabesque" w:cs="B Badr"/>
      <w:b/>
      <w:bCs/>
      <w:sz w:val="24"/>
      <w:szCs w:val="24"/>
      <w:lang w:val="en-US" w:eastAsia="en-US" w:bidi="fa-IR"/>
    </w:rPr>
  </w:style>
  <w:style w:type="character" w:customStyle="1" w:styleId="112ptChar">
    <w:name w:val="سبک سبک1 + (پیچیده) ‏12 pt نویسه Char"/>
    <w:rsid w:val="00926884"/>
  </w:style>
  <w:style w:type="character" w:customStyle="1" w:styleId="StyleComplexBLotus12ptJustifiedFirstline05cmCharCharCharChar1">
    <w:name w:val="Style (Complex) B Lotus 12 pt Justified First line:  0.5 cm Char Char Char Char1"/>
    <w:rsid w:val="00926884"/>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26884"/>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26884"/>
    <w:rPr>
      <w:rFonts w:eastAsia="B Badr" w:cs="B Zar"/>
      <w:b/>
      <w:bCs/>
      <w:color w:val="000000"/>
      <w:sz w:val="4"/>
      <w:szCs w:val="26"/>
    </w:rPr>
  </w:style>
  <w:style w:type="character" w:customStyle="1" w:styleId="Charc">
    <w:name w:val="Char"/>
    <w:rsid w:val="00926884"/>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926884"/>
    <w:pPr>
      <w:spacing w:line="192" w:lineRule="auto"/>
      <w:ind w:firstLine="284"/>
      <w:jc w:val="both"/>
    </w:pPr>
    <w:rPr>
      <w:rFonts w:ascii="B Badr" w:eastAsia="B Badr" w:hAnsi="B Badr" w:cs="B Badr"/>
      <w:sz w:val="24"/>
      <w:szCs w:val="24"/>
    </w:rPr>
  </w:style>
  <w:style w:type="character" w:customStyle="1" w:styleId="1Char0">
    <w:name w:val="سبک1 Char"/>
    <w:rsid w:val="00926884"/>
    <w:rPr>
      <w:rFonts w:ascii="AGA Arabesque" w:eastAsia="B Badr" w:hAnsi="AGA Arabesque" w:cs="B Badr"/>
      <w:b/>
      <w:bCs/>
      <w:sz w:val="24"/>
      <w:szCs w:val="24"/>
      <w:lang w:val="en-US" w:eastAsia="en-US" w:bidi="fa-IR"/>
    </w:rPr>
  </w:style>
  <w:style w:type="character" w:customStyle="1" w:styleId="112ptChar0">
    <w:name w:val="سبک سبک1 + (پیچیده) ‏12 pt Char"/>
    <w:rsid w:val="00926884"/>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26884"/>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926884"/>
    <w:rPr>
      <w:rFonts w:ascii="B Zar" w:eastAsia="B Zar" w:hAnsi="B Zar" w:cs="B Zar"/>
      <w:b/>
      <w:bCs/>
      <w:sz w:val="26"/>
      <w:szCs w:val="26"/>
      <w:lang w:val="en-US" w:eastAsia="en-US" w:bidi="ar-SA"/>
    </w:rPr>
  </w:style>
  <w:style w:type="character" w:customStyle="1" w:styleId="LotusLinotype14">
    <w:name w:val="نمط (العربية وغيرها) Lotus Linotype (العربية وغيرها) ‏14 نقطة"/>
    <w:rsid w:val="00926884"/>
    <w:rPr>
      <w:rFonts w:cs="Lotus Linotype"/>
      <w:szCs w:val="30"/>
    </w:rPr>
  </w:style>
  <w:style w:type="character" w:customStyle="1" w:styleId="af4">
    <w:name w:val="نمط"/>
    <w:rsid w:val="00926884"/>
    <w:rPr>
      <w:rFonts w:cs="Mitra"/>
      <w:szCs w:val="24"/>
      <w:vertAlign w:val="superscript"/>
    </w:rPr>
  </w:style>
  <w:style w:type="character" w:customStyle="1" w:styleId="16">
    <w:name w:val="نمط مرجع حاشية سفلية + (العربية وغيرها) ‏16 نقطة"/>
    <w:rsid w:val="00926884"/>
    <w:rPr>
      <w:rFonts w:cs="Mitra"/>
      <w:sz w:val="24"/>
      <w:szCs w:val="24"/>
    </w:rPr>
  </w:style>
  <w:style w:type="paragraph" w:customStyle="1" w:styleId="af5">
    <w:name w:val="تيتراول"/>
    <w:basedOn w:val="af6"/>
    <w:link w:val="Chard"/>
    <w:qFormat/>
    <w:rsid w:val="00926884"/>
    <w:pPr>
      <w:spacing w:before="1320"/>
    </w:pPr>
  </w:style>
  <w:style w:type="paragraph" w:customStyle="1" w:styleId="af7">
    <w:name w:val="تیتردوم"/>
    <w:basedOn w:val="Normal"/>
    <w:link w:val="Chare"/>
    <w:qFormat/>
    <w:rsid w:val="00926884"/>
    <w:pPr>
      <w:spacing w:before="240"/>
      <w:jc w:val="both"/>
      <w:outlineLvl w:val="1"/>
    </w:pPr>
    <w:rPr>
      <w:bCs/>
      <w:szCs w:val="25"/>
      <w:lang w:bidi="fa-IR"/>
    </w:rPr>
  </w:style>
  <w:style w:type="character" w:customStyle="1" w:styleId="Chard">
    <w:name w:val="تيتراول Char"/>
    <w:link w:val="af5"/>
    <w:rsid w:val="00926884"/>
    <w:rPr>
      <w:rFonts w:cs="B Yagut"/>
      <w:bCs/>
      <w:sz w:val="28"/>
      <w:szCs w:val="32"/>
    </w:rPr>
  </w:style>
  <w:style w:type="character" w:customStyle="1" w:styleId="Chare">
    <w:name w:val="تیتردوم Char"/>
    <w:link w:val="af7"/>
    <w:rsid w:val="00926884"/>
    <w:rPr>
      <w:rFonts w:cs="B Zar"/>
      <w:bCs/>
      <w:sz w:val="28"/>
      <w:szCs w:val="25"/>
    </w:rPr>
  </w:style>
  <w:style w:type="paragraph" w:customStyle="1" w:styleId="af8">
    <w:name w:val="تيتر سوم"/>
    <w:basedOn w:val="Normal"/>
    <w:link w:val="Charf"/>
    <w:qFormat/>
    <w:rsid w:val="0045204C"/>
    <w:pPr>
      <w:spacing w:before="120" w:line="228" w:lineRule="auto"/>
      <w:ind w:left="284"/>
      <w:jc w:val="both"/>
      <w:outlineLvl w:val="2"/>
    </w:pPr>
    <w:rPr>
      <w:rFonts w:ascii="Times New Roman Bold" w:hAnsi="Times New Roman Bold" w:cs="B Lotus"/>
      <w:b/>
      <w:bCs/>
      <w:noProof/>
      <w:sz w:val="27"/>
      <w:szCs w:val="27"/>
      <w:lang w:bidi="fa-IR"/>
    </w:rPr>
  </w:style>
  <w:style w:type="paragraph" w:customStyle="1" w:styleId="af9">
    <w:name w:val="نصوص عربی"/>
    <w:basedOn w:val="Normal"/>
    <w:link w:val="Charf0"/>
    <w:qFormat/>
    <w:rsid w:val="00926884"/>
    <w:pPr>
      <w:ind w:firstLine="284"/>
      <w:jc w:val="both"/>
    </w:pPr>
    <w:rPr>
      <w:rFonts w:cs="mylotus"/>
      <w:bCs/>
      <w:szCs w:val="26"/>
    </w:rPr>
  </w:style>
  <w:style w:type="character" w:customStyle="1" w:styleId="Charf">
    <w:name w:val="تيتر سوم Char"/>
    <w:link w:val="af8"/>
    <w:rsid w:val="0045204C"/>
    <w:rPr>
      <w:rFonts w:ascii="Times New Roman Bold" w:hAnsi="Times New Roman Bold" w:cs="B Lotus"/>
      <w:b/>
      <w:bCs/>
      <w:noProof/>
      <w:sz w:val="27"/>
      <w:szCs w:val="27"/>
    </w:rPr>
  </w:style>
  <w:style w:type="character" w:customStyle="1" w:styleId="Charf0">
    <w:name w:val="نصوص عربی Char"/>
    <w:link w:val="af9"/>
    <w:rsid w:val="00926884"/>
    <w:rPr>
      <w:rFonts w:cs="mylotus"/>
      <w:bCs/>
      <w:sz w:val="28"/>
      <w:szCs w:val="26"/>
      <w:lang w:bidi="ar-SA"/>
    </w:rPr>
  </w:style>
  <w:style w:type="paragraph" w:customStyle="1" w:styleId="afa">
    <w:name w:val="احادیث"/>
    <w:basedOn w:val="Normal"/>
    <w:link w:val="Charf1"/>
    <w:qFormat/>
    <w:rsid w:val="00926884"/>
    <w:pPr>
      <w:widowControl w:val="0"/>
      <w:tabs>
        <w:tab w:val="right" w:pos="1971"/>
      </w:tabs>
      <w:spacing w:line="221" w:lineRule="auto"/>
      <w:ind w:firstLine="284"/>
      <w:jc w:val="both"/>
    </w:pPr>
    <w:rPr>
      <w:rFonts w:ascii="Lotus Linotype" w:hAnsi="Lotus Linotype" w:cs="KFGQPC Uthman Taha Naskh"/>
      <w:bCs/>
      <w:sz w:val="30"/>
      <w:szCs w:val="26"/>
      <w:lang w:bidi="fa-IR"/>
    </w:rPr>
  </w:style>
  <w:style w:type="paragraph" w:customStyle="1" w:styleId="afb">
    <w:name w:val="متن"/>
    <w:basedOn w:val="Normal"/>
    <w:link w:val="Charf2"/>
    <w:qFormat/>
    <w:rsid w:val="0037741A"/>
    <w:pPr>
      <w:widowControl w:val="0"/>
      <w:spacing w:line="228" w:lineRule="auto"/>
      <w:ind w:firstLine="284"/>
      <w:jc w:val="both"/>
    </w:pPr>
    <w:rPr>
      <w:rFonts w:cs="B Lotus"/>
      <w:sz w:val="30"/>
      <w:lang w:bidi="fa-IR"/>
    </w:rPr>
  </w:style>
  <w:style w:type="character" w:customStyle="1" w:styleId="Charf1">
    <w:name w:val="احادیث Char"/>
    <w:link w:val="afa"/>
    <w:rsid w:val="00926884"/>
    <w:rPr>
      <w:rFonts w:ascii="Lotus Linotype" w:hAnsi="Lotus Linotype" w:cs="KFGQPC Uthman Taha Naskh"/>
      <w:bCs/>
      <w:sz w:val="30"/>
      <w:szCs w:val="26"/>
    </w:rPr>
  </w:style>
  <w:style w:type="numbering" w:customStyle="1" w:styleId="NoList11">
    <w:name w:val="No List11"/>
    <w:next w:val="NoList"/>
    <w:uiPriority w:val="99"/>
    <w:semiHidden/>
    <w:unhideWhenUsed/>
    <w:rsid w:val="00926884"/>
  </w:style>
  <w:style w:type="character" w:customStyle="1" w:styleId="Charf2">
    <w:name w:val="متن Char"/>
    <w:link w:val="afb"/>
    <w:rsid w:val="0037741A"/>
    <w:rPr>
      <w:rFonts w:cs="B Lotus"/>
      <w:sz w:val="30"/>
      <w:szCs w:val="28"/>
    </w:rPr>
  </w:style>
  <w:style w:type="paragraph" w:customStyle="1" w:styleId="Style2">
    <w:name w:val="Style2"/>
    <w:basedOn w:val="Normal"/>
    <w:rsid w:val="00926884"/>
    <w:rPr>
      <w:rFonts w:ascii="Traffic-s" w:hAnsi="Traffic-s" w:cs="Traffic"/>
      <w:sz w:val="72"/>
      <w:szCs w:val="26"/>
      <w:lang w:bidi="fa-IR"/>
    </w:rPr>
  </w:style>
  <w:style w:type="paragraph" w:customStyle="1" w:styleId="Style3">
    <w:name w:val="Style3"/>
    <w:basedOn w:val="Normal"/>
    <w:autoRedefine/>
    <w:rsid w:val="00926884"/>
    <w:rPr>
      <w:rFonts w:ascii="Traffic-s" w:hAnsi="Traffic-s" w:cs="Traffic"/>
      <w:sz w:val="72"/>
      <w:szCs w:val="26"/>
      <w:lang w:bidi="fa-IR"/>
    </w:rPr>
  </w:style>
  <w:style w:type="paragraph" w:customStyle="1" w:styleId="3">
    <w:name w:val="تیتر3"/>
    <w:basedOn w:val="Normal"/>
    <w:rsid w:val="00926884"/>
    <w:pPr>
      <w:keepNext/>
      <w:spacing w:before="240" w:after="60"/>
      <w:outlineLvl w:val="2"/>
    </w:pPr>
    <w:rPr>
      <w:rFonts w:ascii="Arial" w:hAnsi="Arial" w:cs="B Titr"/>
      <w:b/>
      <w:bCs/>
      <w:sz w:val="26"/>
      <w:szCs w:val="32"/>
      <w:lang w:bidi="fa-IR"/>
    </w:rPr>
  </w:style>
  <w:style w:type="paragraph" w:customStyle="1" w:styleId="Style4">
    <w:name w:val="Style4"/>
    <w:basedOn w:val="Style1"/>
    <w:rsid w:val="00926884"/>
    <w:pPr>
      <w:widowControl/>
      <w:spacing w:line="240" w:lineRule="auto"/>
      <w:ind w:firstLine="284"/>
      <w:jc w:val="both"/>
      <w:outlineLvl w:val="9"/>
    </w:pPr>
    <w:rPr>
      <w:rFonts w:ascii="Times New Roman" w:eastAsia="Times New Roman" w:hAnsi="Times New Roman" w:cs="Nazli"/>
      <w:sz w:val="26"/>
      <w:szCs w:val="26"/>
    </w:rPr>
  </w:style>
  <w:style w:type="paragraph" w:customStyle="1" w:styleId="Style5">
    <w:name w:val="Style5"/>
    <w:basedOn w:val="Style4"/>
    <w:rsid w:val="00926884"/>
    <w:rPr>
      <w:rFonts w:cs="Karim"/>
      <w:szCs w:val="28"/>
    </w:rPr>
  </w:style>
  <w:style w:type="paragraph" w:customStyle="1" w:styleId="Style6">
    <w:name w:val="Style6"/>
    <w:basedOn w:val="Style5"/>
    <w:rsid w:val="00926884"/>
    <w:rPr>
      <w:rFonts w:cs="Lotus"/>
      <w:bCs w:val="0"/>
      <w:szCs w:val="24"/>
    </w:rPr>
  </w:style>
  <w:style w:type="character" w:customStyle="1" w:styleId="FootnoteTextChar0">
    <w:name w:val="متن پاورقیFootnote Text Char"/>
    <w:rsid w:val="00926884"/>
    <w:rPr>
      <w:rFonts w:cs="Nazli"/>
      <w:sz w:val="22"/>
      <w:lang w:bidi="ar-SA"/>
    </w:rPr>
  </w:style>
  <w:style w:type="paragraph" w:customStyle="1" w:styleId="Style7">
    <w:name w:val="Style7"/>
    <w:basedOn w:val="Style1"/>
    <w:rsid w:val="00926884"/>
    <w:pPr>
      <w:widowControl/>
      <w:spacing w:line="240" w:lineRule="auto"/>
      <w:ind w:firstLine="284"/>
      <w:jc w:val="both"/>
      <w:outlineLvl w:val="9"/>
    </w:pPr>
    <w:rPr>
      <w:rFonts w:ascii="Times New Roman" w:eastAsia="Times New Roman" w:hAnsi="Times New Roman" w:cs="Karim"/>
      <w:sz w:val="26"/>
    </w:rPr>
  </w:style>
  <w:style w:type="paragraph" w:customStyle="1" w:styleId="Style8">
    <w:name w:val="Style8"/>
    <w:basedOn w:val="Style6"/>
    <w:rsid w:val="00926884"/>
    <w:rPr>
      <w:rFonts w:cs="B Lotus"/>
      <w:iCs/>
      <w:szCs w:val="30"/>
    </w:rPr>
  </w:style>
  <w:style w:type="paragraph" w:customStyle="1" w:styleId="Style9">
    <w:name w:val="Style9"/>
    <w:basedOn w:val="Style1"/>
    <w:rsid w:val="00926884"/>
    <w:pPr>
      <w:widowControl/>
      <w:spacing w:line="240" w:lineRule="auto"/>
      <w:ind w:firstLine="284"/>
      <w:jc w:val="both"/>
      <w:outlineLvl w:val="9"/>
    </w:pPr>
    <w:rPr>
      <w:rFonts w:ascii="Times New Roman" w:eastAsia="Times New Roman" w:hAnsi="Times New Roman" w:cs="B Lotus"/>
      <w:sz w:val="26"/>
      <w:szCs w:val="30"/>
    </w:rPr>
  </w:style>
  <w:style w:type="paragraph" w:customStyle="1" w:styleId="Style10">
    <w:name w:val="Style10"/>
    <w:basedOn w:val="Style6"/>
    <w:rsid w:val="00926884"/>
    <w:rPr>
      <w:rFonts w:cs="B Lotus"/>
      <w:szCs w:val="26"/>
    </w:rPr>
  </w:style>
  <w:style w:type="paragraph" w:customStyle="1" w:styleId="Style11">
    <w:name w:val="Style11"/>
    <w:basedOn w:val="Style10"/>
    <w:rsid w:val="00926884"/>
    <w:rPr>
      <w:bCs/>
      <w:szCs w:val="30"/>
    </w:rPr>
  </w:style>
  <w:style w:type="paragraph" w:customStyle="1" w:styleId="Style12">
    <w:name w:val="Style12"/>
    <w:basedOn w:val="Style10"/>
    <w:rsid w:val="00926884"/>
    <w:rPr>
      <w:rFonts w:cs="Karim"/>
      <w:bCs/>
      <w:szCs w:val="28"/>
    </w:rPr>
  </w:style>
  <w:style w:type="paragraph" w:customStyle="1" w:styleId="Style13">
    <w:name w:val="Style13"/>
    <w:basedOn w:val="Style10"/>
    <w:rsid w:val="00926884"/>
    <w:rPr>
      <w:szCs w:val="24"/>
    </w:rPr>
  </w:style>
  <w:style w:type="paragraph" w:customStyle="1" w:styleId="Style14">
    <w:name w:val="Style14"/>
    <w:basedOn w:val="Style11"/>
    <w:rsid w:val="00926884"/>
    <w:rPr>
      <w:bCs w:val="0"/>
      <w:szCs w:val="26"/>
    </w:rPr>
  </w:style>
  <w:style w:type="paragraph" w:customStyle="1" w:styleId="Style15">
    <w:name w:val="Style15"/>
    <w:basedOn w:val="Normal"/>
    <w:link w:val="Style15Char"/>
    <w:rsid w:val="00926884"/>
    <w:pPr>
      <w:spacing w:line="216" w:lineRule="auto"/>
      <w:jc w:val="both"/>
    </w:pPr>
    <w:rPr>
      <w:rFonts w:ascii="B Badr" w:hAnsi="B Badr" w:cs="B Badr"/>
      <w:b/>
      <w:bCs/>
      <w:w w:val="105"/>
      <w:sz w:val="26"/>
      <w:szCs w:val="26"/>
    </w:rPr>
  </w:style>
  <w:style w:type="character" w:customStyle="1" w:styleId="Style15Char">
    <w:name w:val="Style15 Char"/>
    <w:link w:val="Style15"/>
    <w:rsid w:val="00926884"/>
    <w:rPr>
      <w:rFonts w:ascii="B Badr" w:hAnsi="B Badr" w:cs="B Badr"/>
      <w:b/>
      <w:bCs/>
      <w:w w:val="105"/>
      <w:sz w:val="26"/>
      <w:szCs w:val="26"/>
      <w:lang w:bidi="ar-SA"/>
    </w:rPr>
  </w:style>
  <w:style w:type="paragraph" w:customStyle="1" w:styleId="ListParagraph1">
    <w:name w:val="List Paragraph1"/>
    <w:basedOn w:val="Normal"/>
    <w:next w:val="ListParagraph"/>
    <w:uiPriority w:val="34"/>
    <w:qFormat/>
    <w:rsid w:val="00926884"/>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qFormat/>
    <w:rsid w:val="00926884"/>
    <w:pPr>
      <w:bidi w:val="0"/>
      <w:spacing w:line="259" w:lineRule="auto"/>
      <w:jc w:val="center"/>
      <w:outlineLvl w:val="9"/>
    </w:pPr>
    <w:rPr>
      <w:bCs w:val="0"/>
      <w:color w:val="365F91"/>
      <w:kern w:val="0"/>
    </w:rPr>
  </w:style>
  <w:style w:type="paragraph" w:customStyle="1" w:styleId="afc">
    <w:name w:val="آیات"/>
    <w:basedOn w:val="Normal"/>
    <w:link w:val="Charf3"/>
    <w:qFormat/>
    <w:rsid w:val="00EB3B9A"/>
    <w:pPr>
      <w:widowControl w:val="0"/>
      <w:spacing w:line="228" w:lineRule="auto"/>
      <w:ind w:left="284"/>
      <w:jc w:val="both"/>
    </w:pPr>
    <w:rPr>
      <w:rFonts w:ascii="KFGQPC Uthmanic Script HAFS" w:cs="KFGQPC Uthmanic Script HAFS"/>
    </w:rPr>
  </w:style>
  <w:style w:type="character" w:customStyle="1" w:styleId="Charf3">
    <w:name w:val="آیات Char"/>
    <w:link w:val="afc"/>
    <w:rsid w:val="00EB3B9A"/>
    <w:rPr>
      <w:rFonts w:ascii="KFGQPC Uthmanic Script HAFS" w:cs="KFGQPC Uthmanic Script HAFS"/>
      <w:sz w:val="28"/>
      <w:szCs w:val="28"/>
      <w:lang w:bidi="ar-SA"/>
    </w:rPr>
  </w:style>
  <w:style w:type="numbering" w:customStyle="1" w:styleId="NoList21">
    <w:name w:val="No List21"/>
    <w:next w:val="NoList"/>
    <w:semiHidden/>
    <w:rsid w:val="00926884"/>
  </w:style>
  <w:style w:type="paragraph" w:customStyle="1" w:styleId="afd">
    <w:name w:val="نصوص عربي"/>
    <w:basedOn w:val="Normal"/>
    <w:link w:val="Charf4"/>
    <w:qFormat/>
    <w:rsid w:val="00926884"/>
    <w:pPr>
      <w:ind w:left="568" w:hanging="284"/>
      <w:jc w:val="both"/>
    </w:pPr>
    <w:rPr>
      <w:rFonts w:ascii="IRLotus" w:hAnsi="IRLotus" w:cs="IRLotus"/>
      <w:b/>
      <w:bCs/>
      <w:sz w:val="26"/>
      <w:szCs w:val="26"/>
      <w:lang w:bidi="fa-IR"/>
    </w:rPr>
  </w:style>
  <w:style w:type="character" w:customStyle="1" w:styleId="Charf4">
    <w:name w:val="نصوص عربي Char"/>
    <w:link w:val="afd"/>
    <w:rsid w:val="00926884"/>
    <w:rPr>
      <w:rFonts w:ascii="IRLotus" w:hAnsi="IRLotus" w:cs="IRLotus"/>
      <w:b/>
      <w:bCs/>
      <w:sz w:val="26"/>
      <w:szCs w:val="26"/>
    </w:rPr>
  </w:style>
  <w:style w:type="numbering" w:customStyle="1" w:styleId="NoList111">
    <w:name w:val="No List111"/>
    <w:next w:val="NoList"/>
    <w:uiPriority w:val="99"/>
    <w:semiHidden/>
    <w:rsid w:val="00926884"/>
  </w:style>
  <w:style w:type="numbering" w:customStyle="1" w:styleId="NoList1111">
    <w:name w:val="No List1111"/>
    <w:next w:val="NoList"/>
    <w:uiPriority w:val="99"/>
    <w:semiHidden/>
    <w:unhideWhenUsed/>
    <w:rsid w:val="00926884"/>
  </w:style>
  <w:style w:type="numbering" w:customStyle="1" w:styleId="NoList211">
    <w:name w:val="No List211"/>
    <w:next w:val="NoList"/>
    <w:semiHidden/>
    <w:rsid w:val="00926884"/>
  </w:style>
  <w:style w:type="paragraph" w:customStyle="1" w:styleId="StyleComplexBLotus12ptJustifiedFirstline05cmLatinBLotus">
    <w:name w:val="Style (Complex) B Lotus 12 pt Justified First line:  0.5 cm + (Latin) B Lotus..."/>
    <w:basedOn w:val="StyleComplexBLotus12ptJustifiedFirstline05cm"/>
    <w:rsid w:val="00926884"/>
    <w:pPr>
      <w:spacing w:line="240" w:lineRule="auto"/>
    </w:pPr>
    <w:rPr>
      <w:rFonts w:ascii="B Lotus" w:hAnsi="B Lotus" w:cs="B Lotus"/>
      <w:sz w:val="28"/>
      <w:szCs w:val="28"/>
      <w:lang w:bidi="fa-IR"/>
    </w:rPr>
  </w:style>
  <w:style w:type="paragraph" w:customStyle="1" w:styleId="afe">
    <w:name w:val="تیتر چهارم"/>
    <w:basedOn w:val="a4"/>
    <w:uiPriority w:val="1"/>
    <w:qFormat/>
    <w:rsid w:val="00926884"/>
    <w:pPr>
      <w:spacing w:before="240" w:line="216" w:lineRule="auto"/>
      <w:ind w:left="397"/>
      <w:jc w:val="lowKashida"/>
    </w:pPr>
    <w:rPr>
      <w:b/>
      <w:noProof/>
      <w:color w:val="000000"/>
      <w:sz w:val="27"/>
      <w:szCs w:val="27"/>
      <w:lang w:bidi="ar-KW"/>
    </w:rPr>
  </w:style>
  <w:style w:type="paragraph" w:customStyle="1" w:styleId="aff">
    <w:name w:val="تيتر دوم"/>
    <w:basedOn w:val="Normal"/>
    <w:uiPriority w:val="1"/>
    <w:qFormat/>
    <w:rsid w:val="00926884"/>
    <w:pPr>
      <w:spacing w:before="360" w:line="216" w:lineRule="auto"/>
      <w:ind w:left="284"/>
      <w:jc w:val="lowKashida"/>
      <w:outlineLvl w:val="1"/>
    </w:pPr>
    <w:rPr>
      <w:rFonts w:ascii="Times New Roman Bold" w:hAnsi="Times New Roman Bold"/>
      <w:b/>
      <w:bCs/>
      <w:noProof/>
      <w:color w:val="000000"/>
      <w:sz w:val="27"/>
      <w:szCs w:val="26"/>
    </w:rPr>
  </w:style>
  <w:style w:type="paragraph" w:customStyle="1" w:styleId="aff0">
    <w:name w:val="متن جدید"/>
    <w:basedOn w:val="Normal"/>
    <w:rsid w:val="00926884"/>
    <w:pPr>
      <w:ind w:firstLine="284"/>
      <w:jc w:val="both"/>
    </w:pPr>
    <w:rPr>
      <w:rFonts w:ascii="B Lotus" w:hAnsi="B Lotus" w:cs="B Lotus"/>
      <w:lang w:bidi="fa-IR"/>
    </w:rPr>
  </w:style>
  <w:style w:type="character" w:customStyle="1" w:styleId="apple-style-span">
    <w:name w:val="apple-style-span"/>
    <w:rsid w:val="00926884"/>
  </w:style>
  <w:style w:type="paragraph" w:customStyle="1" w:styleId="af6">
    <w:name w:val="تیتر وسط"/>
    <w:basedOn w:val="Normal"/>
    <w:qFormat/>
    <w:rsid w:val="00926884"/>
    <w:pPr>
      <w:spacing w:before="2040" w:after="480"/>
      <w:jc w:val="center"/>
      <w:outlineLvl w:val="0"/>
    </w:pPr>
    <w:rPr>
      <w:rFonts w:cs="B Yagut"/>
      <w:bCs/>
      <w:szCs w:val="32"/>
      <w:lang w:bidi="fa-IR"/>
    </w:rPr>
  </w:style>
  <w:style w:type="character" w:customStyle="1" w:styleId="StyleComplexBLotus12ptJustifiedFirstline05cmCharCharCharCharCharCharChar1">
    <w:name w:val="Style (Complex) B Lotus 12 pt Justified First line:  0.5 cm Char Char Char Char Char Char Char1"/>
    <w:rsid w:val="00926884"/>
    <w:rPr>
      <w:rFonts w:ascii="B Badr" w:eastAsia="B Badr" w:hAnsi="B Badr" w:cs="B Badr"/>
      <w:sz w:val="24"/>
      <w:szCs w:val="24"/>
    </w:rPr>
  </w:style>
  <w:style w:type="paragraph" w:customStyle="1" w:styleId="aff1">
    <w:name w:val="ترجمه ایات"/>
    <w:basedOn w:val="Normal"/>
    <w:link w:val="Charf5"/>
    <w:qFormat/>
    <w:rsid w:val="006144B3"/>
    <w:pPr>
      <w:tabs>
        <w:tab w:val="right" w:pos="7371"/>
      </w:tabs>
      <w:spacing w:line="228" w:lineRule="auto"/>
      <w:ind w:left="284"/>
      <w:jc w:val="both"/>
    </w:pPr>
    <w:rPr>
      <w:rFonts w:cs="B Lotus"/>
      <w:sz w:val="26"/>
      <w:szCs w:val="26"/>
      <w:lang w:bidi="fa-IR"/>
    </w:rPr>
  </w:style>
  <w:style w:type="paragraph" w:customStyle="1" w:styleId="aff2">
    <w:name w:val="ترجمه متون عربی"/>
    <w:basedOn w:val="Normal"/>
    <w:link w:val="Charf6"/>
    <w:qFormat/>
    <w:rsid w:val="001C51D6"/>
    <w:pPr>
      <w:tabs>
        <w:tab w:val="left" w:pos="425"/>
      </w:tabs>
      <w:spacing w:line="228" w:lineRule="auto"/>
      <w:ind w:firstLine="284"/>
      <w:jc w:val="both"/>
    </w:pPr>
    <w:rPr>
      <w:rFonts w:cs="B Lotus"/>
      <w:sz w:val="26"/>
      <w:szCs w:val="26"/>
    </w:rPr>
  </w:style>
  <w:style w:type="character" w:customStyle="1" w:styleId="Charf5">
    <w:name w:val="ترجمه ایات Char"/>
    <w:link w:val="aff1"/>
    <w:rsid w:val="006144B3"/>
    <w:rPr>
      <w:rFonts w:cs="B Lotus"/>
      <w:sz w:val="26"/>
      <w:szCs w:val="26"/>
    </w:rPr>
  </w:style>
  <w:style w:type="character" w:customStyle="1" w:styleId="Charf6">
    <w:name w:val="ترجمه متون عربی Char"/>
    <w:link w:val="aff2"/>
    <w:rsid w:val="001C51D6"/>
    <w:rPr>
      <w:rFonts w:cs="B Lotus"/>
      <w:sz w:val="26"/>
      <w:szCs w:val="2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 Char Char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qFormat/>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E8367D"/>
    <w:pPr>
      <w:spacing w:before="1200" w:after="360"/>
      <w:jc w:val="center"/>
      <w:outlineLvl w:val="0"/>
    </w:pPr>
    <w:rPr>
      <w:rFonts w:cs="B Yagut"/>
      <w:bCs/>
      <w:noProof/>
      <w:szCs w:val="32"/>
      <w:lang w:bidi="fa-IR"/>
    </w:rPr>
  </w:style>
  <w:style w:type="character" w:customStyle="1" w:styleId="Char">
    <w:name w:val="تیتر اول Char"/>
    <w:link w:val="a0"/>
    <w:rsid w:val="00E8367D"/>
    <w:rPr>
      <w:rFonts w:cs="B Yagut"/>
      <w:bCs/>
      <w:noProof/>
      <w:sz w:val="28"/>
      <w:szCs w:val="32"/>
    </w:rPr>
  </w:style>
  <w:style w:type="paragraph" w:customStyle="1" w:styleId="a1">
    <w:name w:val="تیتر دوم"/>
    <w:basedOn w:val="Normal"/>
    <w:link w:val="Char0"/>
    <w:qFormat/>
    <w:rsid w:val="00A075CE"/>
    <w:pPr>
      <w:spacing w:before="240" w:line="228" w:lineRule="auto"/>
      <w:jc w:val="both"/>
      <w:outlineLvl w:val="1"/>
    </w:pPr>
    <w:rPr>
      <w:bCs/>
      <w:noProof/>
      <w:szCs w:val="25"/>
      <w:lang w:bidi="fa-IR"/>
    </w:rPr>
  </w:style>
  <w:style w:type="character" w:customStyle="1" w:styleId="Char0">
    <w:name w:val="تیتر دوم Char"/>
    <w:link w:val="a1"/>
    <w:rsid w:val="00A075CE"/>
    <w:rPr>
      <w:rFonts w:cs="B Zar"/>
      <w:bCs/>
      <w:noProof/>
      <w:sz w:val="28"/>
      <w:szCs w:val="25"/>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AD2CEE"/>
    <w:pPr>
      <w:ind w:left="227"/>
      <w:jc w:val="both"/>
    </w:pPr>
    <w:rPr>
      <w:rFonts w:cs="B Lotus"/>
    </w:rPr>
  </w:style>
  <w:style w:type="paragraph" w:styleId="TOC3">
    <w:name w:val="toc 3"/>
    <w:basedOn w:val="Normal"/>
    <w:next w:val="Normal"/>
    <w:uiPriority w:val="39"/>
    <w:qFormat/>
    <w:rsid w:val="00AD2CEE"/>
    <w:pPr>
      <w:ind w:left="454"/>
      <w:jc w:val="both"/>
    </w:pPr>
    <w:rPr>
      <w:rFonts w:cs="B Lotus"/>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9868A4"/>
    <w:pPr>
      <w:spacing w:line="226" w:lineRule="auto"/>
      <w:ind w:firstLine="284"/>
      <w:jc w:val="both"/>
    </w:pPr>
    <w:rPr>
      <w:rFonts w:ascii="KFGQPC Uthman Taha Naskh" w:hAnsi="KFGQPC Uthman Taha Naskh" w:cs="IRLotus"/>
      <w:spacing w:val="6"/>
      <w:lang w:bidi="fa-IR"/>
    </w:rPr>
  </w:style>
  <w:style w:type="character" w:customStyle="1" w:styleId="Char1">
    <w:name w:val="نص عربي Char"/>
    <w:link w:val="a3"/>
    <w:rsid w:val="009868A4"/>
    <w:rPr>
      <w:rFonts w:ascii="KFGQPC Uthman Taha Naskh" w:hAnsi="KFGQPC Uthman Taha Naskh" w:cs="IRLotus"/>
      <w:spacing w:val="6"/>
      <w:sz w:val="28"/>
      <w:szCs w:val="28"/>
    </w:rPr>
  </w:style>
  <w:style w:type="paragraph" w:customStyle="1" w:styleId="a4">
    <w:name w:val="تیتر سوم"/>
    <w:basedOn w:val="Normal"/>
    <w:uiPriority w:val="1"/>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07280C"/>
    <w:pPr>
      <w:widowControl w:val="0"/>
      <w:spacing w:line="228" w:lineRule="auto"/>
      <w:ind w:firstLine="284"/>
      <w:jc w:val="both"/>
    </w:pPr>
    <w:rPr>
      <w:rFonts w:cs="B Lotus"/>
      <w:noProof/>
      <w:color w:val="00000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F0BB4"/>
    <w:pPr>
      <w:ind w:firstLine="284"/>
      <w:jc w:val="both"/>
    </w:pPr>
    <w:rPr>
      <w:rFonts w:ascii="KFGQPC Uthman Taha Naskh" w:hAnsi="KFGQPC Uthman Taha Naskh" w:cs="KFGQPC Uthman Taha Naskh"/>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6F0BB4"/>
    <w:rPr>
      <w:rFonts w:ascii="KFGQPC Uthman Taha Naskh" w:hAnsi="KFGQPC Uthman Taha Naskh" w:cs="KFGQPC Uthman Taha Naskh"/>
      <w:sz w:val="27"/>
      <w:szCs w:val="27"/>
      <w:lang w:bidi="ar-SA"/>
    </w:rPr>
  </w:style>
  <w:style w:type="paragraph" w:styleId="Revision">
    <w:name w:val="Revision"/>
    <w:hidden/>
    <w:uiPriority w:val="99"/>
    <w:semiHidden/>
    <w:rsid w:val="00B87FBE"/>
    <w:rPr>
      <w:rFonts w:cs="B Zar"/>
      <w:sz w:val="28"/>
      <w:szCs w:val="28"/>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7">
    <w:name w:val="آدرس آیات"/>
    <w:basedOn w:val="Normal"/>
    <w:link w:val="Char4"/>
    <w:qFormat/>
    <w:rsid w:val="00D45CCF"/>
    <w:pPr>
      <w:ind w:firstLine="284"/>
      <w:jc w:val="both"/>
    </w:pPr>
    <w:rPr>
      <w:rFonts w:ascii="mylotus" w:hAnsi="mylotus" w:cs="mylotus"/>
      <w:sz w:val="24"/>
      <w:szCs w:val="24"/>
    </w:rPr>
  </w:style>
  <w:style w:type="paragraph" w:customStyle="1" w:styleId="3333333333">
    <w:name w:val="نص عربي3333333333"/>
    <w:basedOn w:val="Normal"/>
    <w:link w:val="3333333333Char"/>
    <w:qFormat/>
    <w:rsid w:val="0033070F"/>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3333333333Char">
    <w:name w:val="نص عربي3333333333 Char"/>
    <w:link w:val="3333333333"/>
    <w:rsid w:val="0033070F"/>
    <w:rPr>
      <w:rFonts w:ascii="KFGQPC Uthman Taha Naskh" w:hAnsi="KFGQPC Uthman Taha Naskh"/>
      <w:spacing w:val="6"/>
      <w:sz w:val="28"/>
      <w:szCs w:val="28"/>
      <w:lang w:val="x-none" w:eastAsia="x-none"/>
    </w:rPr>
  </w:style>
  <w:style w:type="numbering" w:customStyle="1" w:styleId="NoList2">
    <w:name w:val="No List2"/>
    <w:next w:val="NoList"/>
    <w:uiPriority w:val="99"/>
    <w:semiHidden/>
    <w:rsid w:val="00926884"/>
  </w:style>
  <w:style w:type="character" w:customStyle="1" w:styleId="Char4">
    <w:name w:val="آدرس آیات Char"/>
    <w:link w:val="a7"/>
    <w:rsid w:val="00D45CCF"/>
    <w:rPr>
      <w:rFonts w:ascii="mylotus" w:hAnsi="mylotus" w:cs="mylotus"/>
      <w:sz w:val="24"/>
      <w:szCs w:val="24"/>
    </w:rPr>
  </w:style>
  <w:style w:type="paragraph" w:customStyle="1" w:styleId="a8">
    <w:name w:val="نصوص فارسی حوامش"/>
    <w:basedOn w:val="Normal"/>
    <w:link w:val="Char5"/>
    <w:rsid w:val="0033070F"/>
    <w:pPr>
      <w:widowControl w:val="0"/>
      <w:ind w:left="284" w:hanging="284"/>
      <w:jc w:val="both"/>
    </w:pPr>
    <w:rPr>
      <w:rFonts w:ascii="B Lotus" w:hAnsi="B Lotus" w:cs="B Lotus"/>
      <w:sz w:val="22"/>
      <w:szCs w:val="22"/>
      <w:lang w:bidi="fa-IR"/>
    </w:rPr>
  </w:style>
  <w:style w:type="character" w:customStyle="1" w:styleId="Char5">
    <w:name w:val="نصوص فارسی حوامش Char"/>
    <w:link w:val="a8"/>
    <w:rsid w:val="0033070F"/>
    <w:rPr>
      <w:rFonts w:ascii="B Lotus" w:hAnsi="B Lotus" w:cs="B Lotus"/>
      <w:sz w:val="22"/>
      <w:szCs w:val="22"/>
    </w:rPr>
  </w:style>
  <w:style w:type="character" w:customStyle="1" w:styleId="Heading1Char1">
    <w:name w:val="Heading 1 Char1"/>
    <w:aliases w:val="Heading 1 Char Char Char Char2,Heading 11 Char Char,Heading 1 Char Char1,Heading 1 Char Char Char1"/>
    <w:rsid w:val="00926884"/>
    <w:rPr>
      <w:rFonts w:cs="B Yagut"/>
      <w:bCs/>
      <w:sz w:val="30"/>
      <w:szCs w:val="32"/>
    </w:rPr>
  </w:style>
  <w:style w:type="character" w:customStyle="1" w:styleId="FootnoteTextChar1">
    <w:name w:val="Footnote Text Char1"/>
    <w:aliases w:val="Footnote Text Char Char"/>
    <w:semiHidden/>
    <w:rsid w:val="00926884"/>
    <w:rPr>
      <w:rFonts w:cs="Simplified Arabic"/>
      <w:sz w:val="24"/>
      <w:szCs w:val="26"/>
      <w:lang w:val="en-US" w:eastAsia="ar-SA" w:bidi="ar-SA"/>
    </w:rPr>
  </w:style>
  <w:style w:type="character" w:customStyle="1" w:styleId="NoSpacingChar">
    <w:name w:val="No Spacing Char"/>
    <w:link w:val="NoSpacing"/>
    <w:rsid w:val="00926884"/>
    <w:rPr>
      <w:rFonts w:cs="B Zar"/>
      <w:sz w:val="28"/>
      <w:szCs w:val="28"/>
      <w:lang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26884"/>
    <w:rPr>
      <w:rFonts w:ascii="B Badr" w:eastAsia="B Badr" w:hAnsi="B Badr" w:cs="B Badr"/>
      <w:sz w:val="24"/>
      <w:szCs w:val="24"/>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3070F"/>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3070F"/>
    <w:rPr>
      <w:rFonts w:ascii="B Badr" w:eastAsia="B Badr" w:hAnsi="B Badr" w:cs="B Badr"/>
      <w:sz w:val="24"/>
      <w:szCs w:val="24"/>
      <w:lang w:val="x-none" w:eastAsia="x-none" w:bidi="ar-SA"/>
    </w:rPr>
  </w:style>
  <w:style w:type="character" w:styleId="Strong">
    <w:name w:val="Strong"/>
    <w:uiPriority w:val="22"/>
    <w:qFormat/>
    <w:rsid w:val="0033070F"/>
    <w:rPr>
      <w:b/>
      <w:bCs/>
    </w:rPr>
  </w:style>
  <w:style w:type="paragraph" w:styleId="ListParagraph">
    <w:name w:val="List Paragraph"/>
    <w:basedOn w:val="Normal"/>
    <w:uiPriority w:val="34"/>
    <w:qFormat/>
    <w:rsid w:val="0033070F"/>
    <w:pPr>
      <w:bidi w:val="0"/>
      <w:ind w:left="720"/>
      <w:contextualSpacing/>
    </w:pPr>
    <w:rPr>
      <w:rFonts w:ascii="Calibri" w:hAnsi="Calibri" w:cs="Times New Roman"/>
      <w:sz w:val="24"/>
      <w:szCs w:val="24"/>
      <w:lang w:bidi="fa-IR"/>
    </w:rPr>
  </w:style>
  <w:style w:type="paragraph" w:styleId="Quote">
    <w:name w:val="Quote"/>
    <w:basedOn w:val="Normal"/>
    <w:next w:val="Normal"/>
    <w:link w:val="QuoteChar"/>
    <w:uiPriority w:val="29"/>
    <w:qFormat/>
    <w:rsid w:val="0033070F"/>
    <w:pPr>
      <w:bidi w:val="0"/>
    </w:pPr>
    <w:rPr>
      <w:rFonts w:ascii="Calibri" w:hAnsi="Calibri" w:cs="Times New Roman"/>
      <w:i/>
      <w:sz w:val="24"/>
      <w:szCs w:val="24"/>
      <w:lang w:val="x-none" w:eastAsia="x-none" w:bidi="fa-IR"/>
    </w:rPr>
  </w:style>
  <w:style w:type="character" w:customStyle="1" w:styleId="QuoteChar">
    <w:name w:val="Quote Char"/>
    <w:link w:val="Quote"/>
    <w:uiPriority w:val="29"/>
    <w:rsid w:val="0033070F"/>
    <w:rPr>
      <w:rFonts w:ascii="Calibri" w:hAnsi="Calibri"/>
      <w:i/>
      <w:sz w:val="24"/>
      <w:szCs w:val="24"/>
      <w:lang w:val="x-none" w:eastAsia="x-none"/>
    </w:rPr>
  </w:style>
  <w:style w:type="paragraph" w:styleId="IntenseQuote">
    <w:name w:val="Intense Quote"/>
    <w:basedOn w:val="Normal"/>
    <w:next w:val="Normal"/>
    <w:link w:val="IntenseQuoteChar"/>
    <w:uiPriority w:val="30"/>
    <w:qFormat/>
    <w:rsid w:val="0033070F"/>
    <w:pPr>
      <w:bidi w:val="0"/>
      <w:ind w:left="720" w:right="720"/>
    </w:pPr>
    <w:rPr>
      <w:rFonts w:ascii="Calibri" w:hAnsi="Calibri" w:cs="Times New Roman"/>
      <w:b/>
      <w:i/>
      <w:sz w:val="24"/>
      <w:szCs w:val="20"/>
      <w:lang w:val="x-none" w:eastAsia="x-none" w:bidi="fa-IR"/>
    </w:rPr>
  </w:style>
  <w:style w:type="character" w:customStyle="1" w:styleId="IntenseQuoteChar">
    <w:name w:val="Intense Quote Char"/>
    <w:link w:val="IntenseQuote"/>
    <w:uiPriority w:val="30"/>
    <w:rsid w:val="0033070F"/>
    <w:rPr>
      <w:rFonts w:ascii="Calibri" w:hAnsi="Calibri"/>
      <w:b/>
      <w:i/>
      <w:sz w:val="24"/>
      <w:lang w:val="x-none" w:eastAsia="x-none"/>
    </w:rPr>
  </w:style>
  <w:style w:type="character" w:styleId="SubtleEmphasis">
    <w:name w:val="Subtle Emphasis"/>
    <w:uiPriority w:val="19"/>
    <w:qFormat/>
    <w:rsid w:val="0033070F"/>
    <w:rPr>
      <w:i/>
      <w:color w:val="5A5A5A"/>
    </w:rPr>
  </w:style>
  <w:style w:type="character" w:styleId="IntenseEmphasis">
    <w:name w:val="Intense Emphasis"/>
    <w:uiPriority w:val="21"/>
    <w:qFormat/>
    <w:rsid w:val="0033070F"/>
    <w:rPr>
      <w:b/>
      <w:i/>
      <w:sz w:val="24"/>
      <w:szCs w:val="24"/>
      <w:u w:val="single"/>
    </w:rPr>
  </w:style>
  <w:style w:type="character" w:styleId="SubtleReference">
    <w:name w:val="Subtle Reference"/>
    <w:uiPriority w:val="31"/>
    <w:qFormat/>
    <w:rsid w:val="0033070F"/>
    <w:rPr>
      <w:sz w:val="24"/>
      <w:szCs w:val="24"/>
      <w:u w:val="single"/>
    </w:rPr>
  </w:style>
  <w:style w:type="character" w:styleId="IntenseReference">
    <w:name w:val="Intense Reference"/>
    <w:uiPriority w:val="32"/>
    <w:qFormat/>
    <w:rsid w:val="0033070F"/>
    <w:rPr>
      <w:b/>
      <w:sz w:val="24"/>
      <w:u w:val="single"/>
    </w:rPr>
  </w:style>
  <w:style w:type="character" w:styleId="BookTitle">
    <w:name w:val="Book Title"/>
    <w:uiPriority w:val="33"/>
    <w:qFormat/>
    <w:rsid w:val="0033070F"/>
    <w:rPr>
      <w:rFonts w:ascii="Cambria" w:eastAsia="Times New Roman" w:hAnsi="Cambria"/>
      <w:b/>
      <w:i/>
      <w:sz w:val="24"/>
      <w:szCs w:val="24"/>
    </w:rPr>
  </w:style>
  <w:style w:type="numbering" w:customStyle="1" w:styleId="NoList1">
    <w:name w:val="No List1"/>
    <w:next w:val="NoList"/>
    <w:uiPriority w:val="99"/>
    <w:semiHidden/>
    <w:unhideWhenUsed/>
    <w:rsid w:val="0033070F"/>
  </w:style>
  <w:style w:type="paragraph" w:customStyle="1" w:styleId="a9">
    <w:name w:val="نص احادیث"/>
    <w:basedOn w:val="Normal"/>
    <w:link w:val="Char6"/>
    <w:rsid w:val="0033070F"/>
    <w:pPr>
      <w:ind w:firstLine="284"/>
      <w:jc w:val="both"/>
    </w:pPr>
    <w:rPr>
      <w:rFonts w:ascii="Tahoma" w:hAnsi="Tahoma" w:cs="KFGQPC Uthman Taha Naskh"/>
      <w:lang w:val="x-none" w:eastAsia="x-none"/>
    </w:rPr>
  </w:style>
  <w:style w:type="character" w:customStyle="1" w:styleId="Char6">
    <w:name w:val="نص احادیث Char"/>
    <w:link w:val="a9"/>
    <w:rsid w:val="0033070F"/>
    <w:rPr>
      <w:rFonts w:ascii="Tahoma" w:hAnsi="Tahoma" w:cs="KFGQPC Uthman Taha Naskh"/>
      <w:sz w:val="28"/>
      <w:szCs w:val="28"/>
      <w:lang w:val="x-none" w:eastAsia="x-none" w:bidi="ar-SA"/>
    </w:rPr>
  </w:style>
  <w:style w:type="character" w:styleId="CommentReference">
    <w:name w:val="annotation reference"/>
    <w:rsid w:val="0033070F"/>
    <w:rPr>
      <w:sz w:val="16"/>
      <w:szCs w:val="16"/>
    </w:rPr>
  </w:style>
  <w:style w:type="character" w:customStyle="1" w:styleId="hilight">
    <w:name w:val="hilight"/>
    <w:rsid w:val="0033070F"/>
  </w:style>
  <w:style w:type="table" w:customStyle="1" w:styleId="TableGrid1">
    <w:name w:val="Table Grid1"/>
    <w:basedOn w:val="TableNormal"/>
    <w:next w:val="TableGrid"/>
    <w:rsid w:val="009268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26884"/>
    <w:rPr>
      <w:color w:val="800080"/>
      <w:u w:val="single"/>
    </w:rPr>
  </w:style>
  <w:style w:type="character" w:customStyle="1" w:styleId="Heading1CharCharCharChar">
    <w:name w:val="Heading 1 Char Char Char Char"/>
    <w:aliases w:val="Heading 11 Char Char Char"/>
    <w:rsid w:val="00926884"/>
    <w:rPr>
      <w:rFonts w:ascii="B Zar" w:eastAsia="B Zar" w:hAnsi="B Zar" w:cs="B Zar"/>
      <w:b/>
      <w:bCs/>
      <w:sz w:val="30"/>
      <w:szCs w:val="30"/>
      <w:lang w:val="en-US" w:eastAsia="en-US" w:bidi="ar-SA"/>
    </w:rPr>
  </w:style>
  <w:style w:type="paragraph" w:customStyle="1" w:styleId="StyleHeading1">
    <w:name w:val="Style Heading 1 +"/>
    <w:basedOn w:val="Heading1"/>
    <w:rsid w:val="00926884"/>
    <w:pPr>
      <w:keepNext w:val="0"/>
      <w:widowControl w:val="0"/>
      <w:bidi w:val="0"/>
      <w:spacing w:before="0" w:after="0"/>
      <w:jc w:val="center"/>
    </w:pPr>
    <w:rPr>
      <w:rFonts w:ascii="Times New Roman" w:hAnsi="Times New Roman" w:cs="B Zar"/>
      <w:b w:val="0"/>
      <w:kern w:val="0"/>
      <w:sz w:val="30"/>
      <w:szCs w:val="30"/>
      <w:lang w:bidi="fa-IR"/>
    </w:rPr>
  </w:style>
  <w:style w:type="character" w:customStyle="1" w:styleId="Heading3CharCharCharChar">
    <w:name w:val="Heading 3 Char Char Char Char"/>
    <w:rsid w:val="00926884"/>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926884"/>
    <w:rPr>
      <w:rFonts w:ascii="B Badr" w:eastAsia="B Badr" w:hAnsi="B Badr" w:cs="B Badr"/>
      <w:sz w:val="24"/>
      <w:szCs w:val="24"/>
      <w:lang w:val="en-US" w:eastAsia="en-US" w:bidi="ar-SA"/>
    </w:rPr>
  </w:style>
  <w:style w:type="paragraph" w:customStyle="1" w:styleId="StyleHeading2">
    <w:name w:val="Style Heading 2 +"/>
    <w:basedOn w:val="Heading2"/>
    <w:rsid w:val="00926884"/>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926884"/>
    <w:pPr>
      <w:keepNext w:val="0"/>
      <w:widowControl w:val="0"/>
      <w:bidi w:val="0"/>
      <w:spacing w:before="0" w:after="0"/>
      <w:jc w:val="both"/>
    </w:pPr>
    <w:rPr>
      <w:rFonts w:ascii="B Zar" w:hAnsi="B Zar" w:cs="B Zar"/>
      <w:b w:val="0"/>
      <w:sz w:val="22"/>
      <w:szCs w:val="22"/>
      <w:lang w:bidi="fa-IR"/>
    </w:rPr>
  </w:style>
  <w:style w:type="character" w:customStyle="1" w:styleId="Heading1CharCharCharChar1">
    <w:name w:val="Heading 1 Char Char Char Char1"/>
    <w:aliases w:val="Heading 11 Char Char Char1"/>
    <w:rsid w:val="00926884"/>
    <w:rPr>
      <w:rFonts w:ascii="Arial" w:hAnsi="Arial" w:cs="Arial"/>
      <w:b/>
      <w:bCs/>
      <w:kern w:val="32"/>
      <w:sz w:val="32"/>
      <w:szCs w:val="32"/>
      <w:lang w:val="en-US" w:eastAsia="en-US" w:bidi="ar-SA"/>
    </w:rPr>
  </w:style>
  <w:style w:type="character" w:customStyle="1" w:styleId="Heading3CharCharCharChar1">
    <w:name w:val="Heading 3 Char Char Char Char1"/>
    <w:rsid w:val="00926884"/>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26884"/>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26884"/>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2688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926884"/>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926884"/>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92688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926884"/>
    <w:rPr>
      <w:rFonts w:ascii="AGA Arabesque" w:eastAsia="B Badr" w:hAnsi="AGA Arabesque" w:cs="B Badr"/>
      <w:b/>
      <w:bCs/>
      <w:sz w:val="24"/>
      <w:szCs w:val="24"/>
    </w:rPr>
  </w:style>
  <w:style w:type="paragraph" w:customStyle="1" w:styleId="112pt">
    <w:name w:val="سبک سبک1 + (پیچیده) ‏12 pt"/>
    <w:basedOn w:val="1"/>
    <w:link w:val="112pt0"/>
    <w:rsid w:val="00926884"/>
  </w:style>
  <w:style w:type="character" w:customStyle="1" w:styleId="112pt0">
    <w:name w:val="سبک سبک1 + (پیچیده) ‏12 pt نویسه"/>
    <w:link w:val="112pt"/>
    <w:rsid w:val="00926884"/>
  </w:style>
  <w:style w:type="paragraph" w:customStyle="1" w:styleId="11">
    <w:name w:val="سرفصل1"/>
    <w:basedOn w:val="Heading1"/>
    <w:rsid w:val="00926884"/>
    <w:pPr>
      <w:keepNext w:val="0"/>
      <w:widowControl w:val="0"/>
      <w:spacing w:before="0" w:after="0"/>
      <w:jc w:val="center"/>
    </w:pPr>
    <w:rPr>
      <w:rFonts w:ascii="B Zar" w:eastAsia="B Zar" w:hAnsi="B Zar" w:cs="B Lotus"/>
      <w:b w:val="0"/>
      <w:kern w:val="0"/>
      <w:sz w:val="28"/>
      <w:szCs w:val="28"/>
      <w:lang w:bidi="fa-IR"/>
    </w:rPr>
  </w:style>
  <w:style w:type="character" w:customStyle="1" w:styleId="StyleComplexBLotus12ptJustifiedFirstline05cmCharCharChar1">
    <w:name w:val="Style (Complex) B Lotus 12 pt Justified First line:  0.5 cm Char Char Char1"/>
    <w:rsid w:val="0092688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92688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926884"/>
    <w:pPr>
      <w:ind w:firstLine="284"/>
      <w:jc w:val="both"/>
    </w:pPr>
    <w:rPr>
      <w:rFonts w:eastAsia="SimSun" w:cs="B Lotus"/>
      <w:lang w:bidi="fa-IR"/>
    </w:rPr>
  </w:style>
  <w:style w:type="paragraph" w:customStyle="1" w:styleId="Style1">
    <w:name w:val="Style1"/>
    <w:basedOn w:val="Heading1"/>
    <w:rsid w:val="00926884"/>
    <w:pPr>
      <w:keepNext w:val="0"/>
      <w:widowControl w:val="0"/>
      <w:spacing w:before="0" w:after="0" w:line="480" w:lineRule="auto"/>
      <w:jc w:val="center"/>
    </w:pPr>
    <w:rPr>
      <w:rFonts w:ascii="B Zar" w:eastAsia="B Zar" w:hAnsi="B Zar" w:cs="B Zar"/>
      <w:b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926884"/>
    <w:rPr>
      <w:rFonts w:ascii="B Badr" w:eastAsia="B Badr" w:hAnsi="B Badr" w:cs="B Badr"/>
      <w:sz w:val="24"/>
      <w:szCs w:val="24"/>
      <w:lang w:bidi="ar-SA"/>
    </w:rPr>
  </w:style>
  <w:style w:type="paragraph" w:customStyle="1" w:styleId="Char7">
    <w:name w:val="عبارات عربی Char"/>
    <w:basedOn w:val="Normal"/>
    <w:link w:val="CharChar"/>
    <w:rsid w:val="00926884"/>
    <w:pPr>
      <w:spacing w:before="255" w:after="255"/>
      <w:ind w:firstLine="960"/>
      <w:jc w:val="both"/>
    </w:pPr>
    <w:rPr>
      <w:rFonts w:ascii="B Baran" w:eastAsia="SimSun" w:hAnsi="B Baran" w:cs="B Baran"/>
      <w:lang w:eastAsia="zh-CN"/>
    </w:rPr>
  </w:style>
  <w:style w:type="character" w:customStyle="1" w:styleId="CharChar">
    <w:name w:val="عبارات عربی Char Char"/>
    <w:link w:val="Char7"/>
    <w:rsid w:val="00926884"/>
    <w:rPr>
      <w:rFonts w:ascii="B Baran" w:eastAsia="SimSun" w:hAnsi="B Baran" w:cs="B Baran"/>
      <w:sz w:val="28"/>
      <w:szCs w:val="28"/>
      <w:lang w:eastAsia="zh-CN" w:bidi="ar-SA"/>
    </w:rPr>
  </w:style>
  <w:style w:type="paragraph" w:customStyle="1" w:styleId="Char8">
    <w:name w:val="متن کتاب Char"/>
    <w:link w:val="CharChar0"/>
    <w:rsid w:val="00926884"/>
    <w:pPr>
      <w:ind w:firstLine="210"/>
      <w:jc w:val="both"/>
    </w:pPr>
    <w:rPr>
      <w:rFonts w:ascii="B Zar" w:eastAsia="SimSun" w:hAnsi="B Zar" w:cs="B Zar"/>
      <w:sz w:val="28"/>
      <w:szCs w:val="28"/>
      <w:lang w:eastAsia="zh-CN"/>
    </w:rPr>
  </w:style>
  <w:style w:type="character" w:customStyle="1" w:styleId="CharChar0">
    <w:name w:val="متن کتاب Char Char"/>
    <w:link w:val="Char8"/>
    <w:rsid w:val="00926884"/>
    <w:rPr>
      <w:rFonts w:ascii="B Zar" w:eastAsia="SimSun" w:hAnsi="B Zar" w:cs="B Zar"/>
      <w:sz w:val="28"/>
      <w:szCs w:val="28"/>
      <w:lang w:eastAsia="zh-CN" w:bidi="ar-SA"/>
    </w:rPr>
  </w:style>
  <w:style w:type="paragraph" w:customStyle="1" w:styleId="Char9">
    <w:name w:val="پاورقی Char"/>
    <w:basedOn w:val="FootnoteText"/>
    <w:link w:val="CharChar1"/>
    <w:rsid w:val="00926884"/>
    <w:pPr>
      <w:jc w:val="right"/>
    </w:pPr>
    <w:rPr>
      <w:rFonts w:ascii="B Zar" w:eastAsia="SimSun" w:hAnsi="B Zar" w:cs="B Zar"/>
      <w:lang w:eastAsia="zh-CN"/>
    </w:rPr>
  </w:style>
  <w:style w:type="character" w:customStyle="1" w:styleId="CharChar1">
    <w:name w:val="پاورقی Char Char"/>
    <w:link w:val="Char9"/>
    <w:rsid w:val="00926884"/>
    <w:rPr>
      <w:rFonts w:ascii="B Zar" w:eastAsia="SimSun" w:hAnsi="B Zar" w:cs="B Zar"/>
      <w:lang w:eastAsia="zh-CN" w:bidi="ar-SA"/>
    </w:rPr>
  </w:style>
  <w:style w:type="character" w:customStyle="1" w:styleId="FootnoteTextCharCharChar">
    <w:name w:val="Footnote Text Char Char Char"/>
    <w:rsid w:val="00926884"/>
    <w:rPr>
      <w:rFonts w:eastAsia="SimSun" w:cs="Traditional Arabic"/>
      <w:szCs w:val="24"/>
      <w:lang w:val="en-US" w:eastAsia="zh-CN" w:bidi="ar-SA"/>
    </w:rPr>
  </w:style>
  <w:style w:type="character" w:customStyle="1" w:styleId="Char10">
    <w:name w:val="پاورقی Char1"/>
    <w:link w:val="aa"/>
    <w:rsid w:val="00926884"/>
    <w:rPr>
      <w:rFonts w:ascii="B Zar" w:eastAsia="SimSun" w:hAnsi="B Zar" w:cs="B Zar"/>
      <w:szCs w:val="24"/>
      <w:lang w:eastAsia="zh-CN" w:bidi="ar-SA"/>
    </w:rPr>
  </w:style>
  <w:style w:type="paragraph" w:customStyle="1" w:styleId="aa">
    <w:name w:val="پاورقی"/>
    <w:basedOn w:val="FootnoteText"/>
    <w:link w:val="Char10"/>
    <w:rsid w:val="00926884"/>
    <w:pPr>
      <w:jc w:val="right"/>
    </w:pPr>
    <w:rPr>
      <w:rFonts w:ascii="B Zar" w:eastAsia="SimSun" w:hAnsi="B Zar" w:cs="B Zar"/>
      <w:szCs w:val="24"/>
      <w:lang w:eastAsia="zh-CN"/>
    </w:rPr>
  </w:style>
  <w:style w:type="paragraph" w:customStyle="1" w:styleId="ab">
    <w:name w:val="زیرمتن"/>
    <w:basedOn w:val="Char8"/>
    <w:rsid w:val="00926884"/>
    <w:pPr>
      <w:bidi/>
      <w:spacing w:before="600"/>
      <w:ind w:firstLine="360"/>
      <w:jc w:val="center"/>
    </w:pPr>
    <w:rPr>
      <w:rFonts w:ascii="B Koodak" w:hAnsi="B Koodak" w:cs="B Koodak"/>
      <w:bCs/>
      <w:lang w:bidi="fa-IR"/>
    </w:rPr>
  </w:style>
  <w:style w:type="paragraph" w:customStyle="1" w:styleId="ac">
    <w:name w:val="عنوان بندی ابتدای صفحه"/>
    <w:rsid w:val="00926884"/>
    <w:pPr>
      <w:bidi/>
      <w:spacing w:before="600" w:line="1600" w:lineRule="exact"/>
      <w:ind w:firstLine="600"/>
    </w:pPr>
    <w:rPr>
      <w:rFonts w:ascii="B Zar" w:eastAsia="SimSun" w:hAnsi="B Zar" w:cs="B Zar"/>
      <w:b/>
      <w:bCs/>
      <w:sz w:val="24"/>
      <w:szCs w:val="24"/>
      <w:lang w:eastAsia="zh-CN"/>
    </w:rPr>
  </w:style>
  <w:style w:type="paragraph" w:customStyle="1" w:styleId="Chara">
    <w:name w:val="سوتیتر Char"/>
    <w:basedOn w:val="Char8"/>
    <w:link w:val="CharChar2"/>
    <w:rsid w:val="00926884"/>
    <w:pPr>
      <w:bidi/>
      <w:spacing w:before="300" w:after="300"/>
      <w:ind w:firstLine="300"/>
    </w:pPr>
    <w:rPr>
      <w:b/>
      <w:bCs/>
      <w:sz w:val="24"/>
      <w:szCs w:val="24"/>
      <w:lang w:bidi="fa-IR"/>
    </w:rPr>
  </w:style>
  <w:style w:type="character" w:customStyle="1" w:styleId="CharChar2">
    <w:name w:val="سوتیتر Char Char"/>
    <w:link w:val="Chara"/>
    <w:rsid w:val="00926884"/>
    <w:rPr>
      <w:rFonts w:ascii="B Zar" w:eastAsia="SimSun" w:hAnsi="B Zar" w:cs="B Zar"/>
      <w:b/>
      <w:bCs/>
      <w:sz w:val="24"/>
      <w:szCs w:val="24"/>
      <w:lang w:eastAsia="zh-CN"/>
    </w:rPr>
  </w:style>
  <w:style w:type="paragraph" w:customStyle="1" w:styleId="ad">
    <w:name w:val="اشعار"/>
    <w:basedOn w:val="Char7"/>
    <w:link w:val="Charb"/>
    <w:rsid w:val="00926884"/>
    <w:pPr>
      <w:spacing w:before="270" w:after="270" w:line="120" w:lineRule="auto"/>
    </w:pPr>
  </w:style>
  <w:style w:type="character" w:customStyle="1" w:styleId="Charb">
    <w:name w:val="اشعار Char"/>
    <w:link w:val="ad"/>
    <w:rsid w:val="00926884"/>
  </w:style>
  <w:style w:type="character" w:customStyle="1" w:styleId="Char11">
    <w:name w:val="متن کتاب Char1"/>
    <w:link w:val="ae"/>
    <w:rsid w:val="00926884"/>
    <w:rPr>
      <w:rFonts w:ascii="B Zar" w:eastAsia="SimSun" w:hAnsi="B Zar" w:cs="B Zar"/>
      <w:sz w:val="28"/>
      <w:szCs w:val="28"/>
      <w:lang w:eastAsia="zh-CN" w:bidi="ar-SA"/>
    </w:rPr>
  </w:style>
  <w:style w:type="paragraph" w:customStyle="1" w:styleId="ae">
    <w:name w:val="متن کتاب"/>
    <w:link w:val="Char11"/>
    <w:rsid w:val="00926884"/>
    <w:pPr>
      <w:ind w:firstLine="210"/>
      <w:jc w:val="both"/>
    </w:pPr>
    <w:rPr>
      <w:rFonts w:ascii="B Zar" w:eastAsia="SimSun" w:hAnsi="B Zar" w:cs="B Zar"/>
      <w:sz w:val="28"/>
      <w:szCs w:val="28"/>
      <w:lang w:eastAsia="zh-CN"/>
    </w:rPr>
  </w:style>
  <w:style w:type="paragraph" w:customStyle="1" w:styleId="af">
    <w:name w:val="زیر عنوان بندی"/>
    <w:basedOn w:val="ac"/>
    <w:rsid w:val="00926884"/>
    <w:pPr>
      <w:spacing w:before="0" w:after="150" w:line="500" w:lineRule="exact"/>
    </w:pPr>
    <w:rPr>
      <w:lang w:bidi="fa-IR"/>
    </w:rPr>
  </w:style>
  <w:style w:type="paragraph" w:customStyle="1" w:styleId="af0">
    <w:name w:val="فهرست"/>
    <w:basedOn w:val="TOC2"/>
    <w:rsid w:val="00926884"/>
    <w:pPr>
      <w:tabs>
        <w:tab w:val="right" w:leader="dot" w:pos="8303"/>
      </w:tabs>
      <w:ind w:left="202" w:firstLine="288"/>
    </w:pPr>
    <w:rPr>
      <w:rFonts w:ascii="B Zar" w:hAnsi="B Zar" w:cs="B Zar"/>
      <w:bCs/>
      <w:noProof/>
      <w:sz w:val="24"/>
      <w:szCs w:val="22"/>
      <w:lang w:bidi="fa-IR"/>
    </w:rPr>
  </w:style>
  <w:style w:type="paragraph" w:customStyle="1" w:styleId="af1">
    <w:name w:val="سوتیتر"/>
    <w:basedOn w:val="ae"/>
    <w:rsid w:val="00926884"/>
    <w:pPr>
      <w:bidi/>
      <w:spacing w:before="300" w:after="300"/>
      <w:ind w:firstLine="300"/>
    </w:pPr>
    <w:rPr>
      <w:b/>
      <w:bCs/>
      <w:sz w:val="24"/>
      <w:szCs w:val="24"/>
      <w:lang w:bidi="fa-IR"/>
    </w:rPr>
  </w:style>
  <w:style w:type="paragraph" w:customStyle="1" w:styleId="af2">
    <w:name w:val="عبارات عربی"/>
    <w:basedOn w:val="Normal"/>
    <w:link w:val="Char12"/>
    <w:rsid w:val="00926884"/>
    <w:pPr>
      <w:spacing w:before="255" w:after="255"/>
      <w:ind w:firstLine="960"/>
      <w:jc w:val="both"/>
    </w:pPr>
    <w:rPr>
      <w:rFonts w:ascii="B Baran" w:eastAsia="SimSun" w:hAnsi="B Baran" w:cs="B Baran"/>
      <w:lang w:eastAsia="zh-CN"/>
    </w:rPr>
  </w:style>
  <w:style w:type="character" w:customStyle="1" w:styleId="Char12">
    <w:name w:val="عبارات عربی Char1"/>
    <w:link w:val="af2"/>
    <w:rsid w:val="00926884"/>
    <w:rPr>
      <w:rFonts w:ascii="B Baran" w:eastAsia="SimSun" w:hAnsi="B Baran" w:cs="B Baran"/>
      <w:sz w:val="28"/>
      <w:szCs w:val="28"/>
      <w:lang w:eastAsia="zh-CN" w:bidi="ar-SA"/>
    </w:rPr>
  </w:style>
  <w:style w:type="paragraph" w:customStyle="1" w:styleId="af3">
    <w:name w:val="عنوان"/>
    <w:basedOn w:val="ae"/>
    <w:rsid w:val="00926884"/>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26884"/>
    <w:rPr>
      <w:rFonts w:ascii="B Badr" w:eastAsia="B Badr" w:hAnsi="B Badr" w:cs="B Badr"/>
      <w:sz w:val="24"/>
      <w:szCs w:val="24"/>
      <w:lang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92688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926884"/>
    <w:rPr>
      <w:rFonts w:ascii="B Badr" w:eastAsia="B Badr" w:hAnsi="B Badr" w:cs="B Badr"/>
      <w:sz w:val="24"/>
      <w:szCs w:val="24"/>
      <w:lang w:bidi="ar-SA"/>
    </w:rPr>
  </w:style>
  <w:style w:type="character" w:customStyle="1" w:styleId="StyleComplexBLotus12ptJustifiedFirstline05cmCharCharCharCharCharCharChar">
    <w:name w:val="Style (Complex) B Lotus 12 pt Justified First line:  0.5 cm Char Char Char Char Char Char Char"/>
    <w:rsid w:val="00926884"/>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926884"/>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926884"/>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2688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26884"/>
    <w:pPr>
      <w:spacing w:line="192" w:lineRule="auto"/>
      <w:ind w:firstLine="284"/>
      <w:jc w:val="both"/>
    </w:pPr>
    <w:rPr>
      <w:rFonts w:ascii="B Badr" w:eastAsia="B Badr" w:hAnsi="B Badr" w:cs="B Badr"/>
      <w:sz w:val="24"/>
      <w:szCs w:val="24"/>
    </w:rPr>
  </w:style>
  <w:style w:type="character" w:customStyle="1" w:styleId="NormalComplexBLotus14ptBoldChar">
    <w:name w:val="Normal + (Complex) B Lotus;14 pt;Bold Char"/>
    <w:link w:val="NormalComplexBLotus"/>
    <w:rsid w:val="00926884"/>
    <w:rPr>
      <w:rFonts w:eastAsia="SimSun" w:cs="B Lotus"/>
      <w:sz w:val="28"/>
      <w:szCs w:val="28"/>
    </w:rPr>
  </w:style>
  <w:style w:type="character" w:customStyle="1" w:styleId="StylePageNumberComplexBLotus14ptBold">
    <w:name w:val="Style Page Number + (Complex) B Lotus 14 pt Bold"/>
    <w:rsid w:val="00926884"/>
    <w:rPr>
      <w:rFonts w:ascii="B Zar" w:hAnsi="B Zar" w:cs="B Zar"/>
      <w:b/>
      <w:bCs/>
      <w:sz w:val="26"/>
      <w:szCs w:val="28"/>
    </w:rPr>
  </w:style>
  <w:style w:type="paragraph" w:customStyle="1" w:styleId="0">
    <w:name w:val="0"/>
    <w:basedOn w:val="Normal"/>
    <w:rsid w:val="00926884"/>
    <w:pPr>
      <w:ind w:firstLine="284"/>
      <w:jc w:val="both"/>
    </w:pPr>
    <w:rPr>
      <w:rFonts w:eastAsia="SimSun" w:cs="B Lotus"/>
      <w:lang w:bidi="fa-IR"/>
    </w:rPr>
  </w:style>
  <w:style w:type="character" w:customStyle="1" w:styleId="1Char">
    <w:name w:val="سبک1 نویسه Char"/>
    <w:rsid w:val="00926884"/>
    <w:rPr>
      <w:rFonts w:ascii="AGA Arabesque" w:eastAsia="B Badr" w:hAnsi="AGA Arabesque" w:cs="B Badr"/>
      <w:b/>
      <w:bCs/>
      <w:sz w:val="24"/>
      <w:szCs w:val="24"/>
      <w:lang w:val="en-US" w:eastAsia="en-US" w:bidi="fa-IR"/>
    </w:rPr>
  </w:style>
  <w:style w:type="character" w:customStyle="1" w:styleId="112ptChar">
    <w:name w:val="سبک سبک1 + (پیچیده) ‏12 pt نویسه Char"/>
    <w:rsid w:val="00926884"/>
  </w:style>
  <w:style w:type="character" w:customStyle="1" w:styleId="StyleComplexBLotus12ptJustifiedFirstline05cmCharCharCharChar1">
    <w:name w:val="Style (Complex) B Lotus 12 pt Justified First line:  0.5 cm Char Char Char Char1"/>
    <w:rsid w:val="00926884"/>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26884"/>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26884"/>
    <w:rPr>
      <w:rFonts w:eastAsia="B Badr" w:cs="B Zar"/>
      <w:b/>
      <w:bCs/>
      <w:color w:val="000000"/>
      <w:sz w:val="4"/>
      <w:szCs w:val="26"/>
    </w:rPr>
  </w:style>
  <w:style w:type="character" w:customStyle="1" w:styleId="Charc">
    <w:name w:val="Char"/>
    <w:rsid w:val="00926884"/>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926884"/>
    <w:pPr>
      <w:spacing w:line="192" w:lineRule="auto"/>
      <w:ind w:firstLine="284"/>
      <w:jc w:val="both"/>
    </w:pPr>
    <w:rPr>
      <w:rFonts w:ascii="B Badr" w:eastAsia="B Badr" w:hAnsi="B Badr" w:cs="B Badr"/>
      <w:sz w:val="24"/>
      <w:szCs w:val="24"/>
    </w:rPr>
  </w:style>
  <w:style w:type="character" w:customStyle="1" w:styleId="1Char0">
    <w:name w:val="سبک1 Char"/>
    <w:rsid w:val="00926884"/>
    <w:rPr>
      <w:rFonts w:ascii="AGA Arabesque" w:eastAsia="B Badr" w:hAnsi="AGA Arabesque" w:cs="B Badr"/>
      <w:b/>
      <w:bCs/>
      <w:sz w:val="24"/>
      <w:szCs w:val="24"/>
      <w:lang w:val="en-US" w:eastAsia="en-US" w:bidi="fa-IR"/>
    </w:rPr>
  </w:style>
  <w:style w:type="character" w:customStyle="1" w:styleId="112ptChar0">
    <w:name w:val="سبک سبک1 + (پیچیده) ‏12 pt Char"/>
    <w:rsid w:val="00926884"/>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26884"/>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926884"/>
    <w:rPr>
      <w:rFonts w:ascii="B Zar" w:eastAsia="B Zar" w:hAnsi="B Zar" w:cs="B Zar"/>
      <w:b/>
      <w:bCs/>
      <w:sz w:val="26"/>
      <w:szCs w:val="26"/>
      <w:lang w:val="en-US" w:eastAsia="en-US" w:bidi="ar-SA"/>
    </w:rPr>
  </w:style>
  <w:style w:type="character" w:customStyle="1" w:styleId="LotusLinotype14">
    <w:name w:val="نمط (العربية وغيرها) Lotus Linotype (العربية وغيرها) ‏14 نقطة"/>
    <w:rsid w:val="00926884"/>
    <w:rPr>
      <w:rFonts w:cs="Lotus Linotype"/>
      <w:szCs w:val="30"/>
    </w:rPr>
  </w:style>
  <w:style w:type="character" w:customStyle="1" w:styleId="af4">
    <w:name w:val="نمط"/>
    <w:rsid w:val="00926884"/>
    <w:rPr>
      <w:rFonts w:cs="Mitra"/>
      <w:szCs w:val="24"/>
      <w:vertAlign w:val="superscript"/>
    </w:rPr>
  </w:style>
  <w:style w:type="character" w:customStyle="1" w:styleId="16">
    <w:name w:val="نمط مرجع حاشية سفلية + (العربية وغيرها) ‏16 نقطة"/>
    <w:rsid w:val="00926884"/>
    <w:rPr>
      <w:rFonts w:cs="Mitra"/>
      <w:sz w:val="24"/>
      <w:szCs w:val="24"/>
    </w:rPr>
  </w:style>
  <w:style w:type="paragraph" w:customStyle="1" w:styleId="af5">
    <w:name w:val="تيتراول"/>
    <w:basedOn w:val="af6"/>
    <w:link w:val="Chard"/>
    <w:qFormat/>
    <w:rsid w:val="00926884"/>
    <w:pPr>
      <w:spacing w:before="1320"/>
    </w:pPr>
  </w:style>
  <w:style w:type="paragraph" w:customStyle="1" w:styleId="af7">
    <w:name w:val="تیتردوم"/>
    <w:basedOn w:val="Normal"/>
    <w:link w:val="Chare"/>
    <w:qFormat/>
    <w:rsid w:val="00926884"/>
    <w:pPr>
      <w:spacing w:before="240"/>
      <w:jc w:val="both"/>
      <w:outlineLvl w:val="1"/>
    </w:pPr>
    <w:rPr>
      <w:bCs/>
      <w:szCs w:val="25"/>
      <w:lang w:bidi="fa-IR"/>
    </w:rPr>
  </w:style>
  <w:style w:type="character" w:customStyle="1" w:styleId="Chard">
    <w:name w:val="تيتراول Char"/>
    <w:link w:val="af5"/>
    <w:rsid w:val="00926884"/>
    <w:rPr>
      <w:rFonts w:cs="B Yagut"/>
      <w:bCs/>
      <w:sz w:val="28"/>
      <w:szCs w:val="32"/>
    </w:rPr>
  </w:style>
  <w:style w:type="character" w:customStyle="1" w:styleId="Chare">
    <w:name w:val="تیتردوم Char"/>
    <w:link w:val="af7"/>
    <w:rsid w:val="00926884"/>
    <w:rPr>
      <w:rFonts w:cs="B Zar"/>
      <w:bCs/>
      <w:sz w:val="28"/>
      <w:szCs w:val="25"/>
    </w:rPr>
  </w:style>
  <w:style w:type="paragraph" w:customStyle="1" w:styleId="af8">
    <w:name w:val="تيتر سوم"/>
    <w:basedOn w:val="Normal"/>
    <w:link w:val="Charf"/>
    <w:qFormat/>
    <w:rsid w:val="0045204C"/>
    <w:pPr>
      <w:spacing w:before="120" w:line="228" w:lineRule="auto"/>
      <w:ind w:left="284"/>
      <w:jc w:val="both"/>
      <w:outlineLvl w:val="2"/>
    </w:pPr>
    <w:rPr>
      <w:rFonts w:ascii="Times New Roman Bold" w:hAnsi="Times New Roman Bold" w:cs="B Lotus"/>
      <w:b/>
      <w:bCs/>
      <w:noProof/>
      <w:sz w:val="27"/>
      <w:szCs w:val="27"/>
      <w:lang w:bidi="fa-IR"/>
    </w:rPr>
  </w:style>
  <w:style w:type="paragraph" w:customStyle="1" w:styleId="af9">
    <w:name w:val="نصوص عربی"/>
    <w:basedOn w:val="Normal"/>
    <w:link w:val="Charf0"/>
    <w:qFormat/>
    <w:rsid w:val="00926884"/>
    <w:pPr>
      <w:ind w:firstLine="284"/>
      <w:jc w:val="both"/>
    </w:pPr>
    <w:rPr>
      <w:rFonts w:cs="mylotus"/>
      <w:bCs/>
      <w:szCs w:val="26"/>
    </w:rPr>
  </w:style>
  <w:style w:type="character" w:customStyle="1" w:styleId="Charf">
    <w:name w:val="تيتر سوم Char"/>
    <w:link w:val="af8"/>
    <w:rsid w:val="0045204C"/>
    <w:rPr>
      <w:rFonts w:ascii="Times New Roman Bold" w:hAnsi="Times New Roman Bold" w:cs="B Lotus"/>
      <w:b/>
      <w:bCs/>
      <w:noProof/>
      <w:sz w:val="27"/>
      <w:szCs w:val="27"/>
    </w:rPr>
  </w:style>
  <w:style w:type="character" w:customStyle="1" w:styleId="Charf0">
    <w:name w:val="نصوص عربی Char"/>
    <w:link w:val="af9"/>
    <w:rsid w:val="00926884"/>
    <w:rPr>
      <w:rFonts w:cs="mylotus"/>
      <w:bCs/>
      <w:sz w:val="28"/>
      <w:szCs w:val="26"/>
      <w:lang w:bidi="ar-SA"/>
    </w:rPr>
  </w:style>
  <w:style w:type="paragraph" w:customStyle="1" w:styleId="afa">
    <w:name w:val="احادیث"/>
    <w:basedOn w:val="Normal"/>
    <w:link w:val="Charf1"/>
    <w:qFormat/>
    <w:rsid w:val="00926884"/>
    <w:pPr>
      <w:widowControl w:val="0"/>
      <w:tabs>
        <w:tab w:val="right" w:pos="1971"/>
      </w:tabs>
      <w:spacing w:line="221" w:lineRule="auto"/>
      <w:ind w:firstLine="284"/>
      <w:jc w:val="both"/>
    </w:pPr>
    <w:rPr>
      <w:rFonts w:ascii="Lotus Linotype" w:hAnsi="Lotus Linotype" w:cs="KFGQPC Uthman Taha Naskh"/>
      <w:bCs/>
      <w:sz w:val="30"/>
      <w:szCs w:val="26"/>
      <w:lang w:bidi="fa-IR"/>
    </w:rPr>
  </w:style>
  <w:style w:type="paragraph" w:customStyle="1" w:styleId="afb">
    <w:name w:val="متن"/>
    <w:basedOn w:val="Normal"/>
    <w:link w:val="Charf2"/>
    <w:qFormat/>
    <w:rsid w:val="0037741A"/>
    <w:pPr>
      <w:widowControl w:val="0"/>
      <w:spacing w:line="228" w:lineRule="auto"/>
      <w:ind w:firstLine="284"/>
      <w:jc w:val="both"/>
    </w:pPr>
    <w:rPr>
      <w:rFonts w:cs="B Lotus"/>
      <w:sz w:val="30"/>
      <w:lang w:bidi="fa-IR"/>
    </w:rPr>
  </w:style>
  <w:style w:type="character" w:customStyle="1" w:styleId="Charf1">
    <w:name w:val="احادیث Char"/>
    <w:link w:val="afa"/>
    <w:rsid w:val="00926884"/>
    <w:rPr>
      <w:rFonts w:ascii="Lotus Linotype" w:hAnsi="Lotus Linotype" w:cs="KFGQPC Uthman Taha Naskh"/>
      <w:bCs/>
      <w:sz w:val="30"/>
      <w:szCs w:val="26"/>
    </w:rPr>
  </w:style>
  <w:style w:type="numbering" w:customStyle="1" w:styleId="NoList11">
    <w:name w:val="No List11"/>
    <w:next w:val="NoList"/>
    <w:uiPriority w:val="99"/>
    <w:semiHidden/>
    <w:unhideWhenUsed/>
    <w:rsid w:val="00926884"/>
  </w:style>
  <w:style w:type="character" w:customStyle="1" w:styleId="Charf2">
    <w:name w:val="متن Char"/>
    <w:link w:val="afb"/>
    <w:rsid w:val="0037741A"/>
    <w:rPr>
      <w:rFonts w:cs="B Lotus"/>
      <w:sz w:val="30"/>
      <w:szCs w:val="28"/>
    </w:rPr>
  </w:style>
  <w:style w:type="paragraph" w:customStyle="1" w:styleId="Style2">
    <w:name w:val="Style2"/>
    <w:basedOn w:val="Normal"/>
    <w:rsid w:val="00926884"/>
    <w:rPr>
      <w:rFonts w:ascii="Traffic-s" w:hAnsi="Traffic-s" w:cs="Traffic"/>
      <w:sz w:val="72"/>
      <w:szCs w:val="26"/>
      <w:lang w:bidi="fa-IR"/>
    </w:rPr>
  </w:style>
  <w:style w:type="paragraph" w:customStyle="1" w:styleId="Style3">
    <w:name w:val="Style3"/>
    <w:basedOn w:val="Normal"/>
    <w:autoRedefine/>
    <w:rsid w:val="00926884"/>
    <w:rPr>
      <w:rFonts w:ascii="Traffic-s" w:hAnsi="Traffic-s" w:cs="Traffic"/>
      <w:sz w:val="72"/>
      <w:szCs w:val="26"/>
      <w:lang w:bidi="fa-IR"/>
    </w:rPr>
  </w:style>
  <w:style w:type="paragraph" w:customStyle="1" w:styleId="3">
    <w:name w:val="تیتر3"/>
    <w:basedOn w:val="Normal"/>
    <w:rsid w:val="00926884"/>
    <w:pPr>
      <w:keepNext/>
      <w:spacing w:before="240" w:after="60"/>
      <w:outlineLvl w:val="2"/>
    </w:pPr>
    <w:rPr>
      <w:rFonts w:ascii="Arial" w:hAnsi="Arial" w:cs="B Titr"/>
      <w:b/>
      <w:bCs/>
      <w:sz w:val="26"/>
      <w:szCs w:val="32"/>
      <w:lang w:bidi="fa-IR"/>
    </w:rPr>
  </w:style>
  <w:style w:type="paragraph" w:customStyle="1" w:styleId="Style4">
    <w:name w:val="Style4"/>
    <w:basedOn w:val="Style1"/>
    <w:rsid w:val="00926884"/>
    <w:pPr>
      <w:widowControl/>
      <w:spacing w:line="240" w:lineRule="auto"/>
      <w:ind w:firstLine="284"/>
      <w:jc w:val="both"/>
      <w:outlineLvl w:val="9"/>
    </w:pPr>
    <w:rPr>
      <w:rFonts w:ascii="Times New Roman" w:eastAsia="Times New Roman" w:hAnsi="Times New Roman" w:cs="Nazli"/>
      <w:sz w:val="26"/>
      <w:szCs w:val="26"/>
    </w:rPr>
  </w:style>
  <w:style w:type="paragraph" w:customStyle="1" w:styleId="Style5">
    <w:name w:val="Style5"/>
    <w:basedOn w:val="Style4"/>
    <w:rsid w:val="00926884"/>
    <w:rPr>
      <w:rFonts w:cs="Karim"/>
      <w:szCs w:val="28"/>
    </w:rPr>
  </w:style>
  <w:style w:type="paragraph" w:customStyle="1" w:styleId="Style6">
    <w:name w:val="Style6"/>
    <w:basedOn w:val="Style5"/>
    <w:rsid w:val="00926884"/>
    <w:rPr>
      <w:rFonts w:cs="Lotus"/>
      <w:bCs w:val="0"/>
      <w:szCs w:val="24"/>
    </w:rPr>
  </w:style>
  <w:style w:type="character" w:customStyle="1" w:styleId="FootnoteTextChar0">
    <w:name w:val="متن پاورقیFootnote Text Char"/>
    <w:rsid w:val="00926884"/>
    <w:rPr>
      <w:rFonts w:cs="Nazli"/>
      <w:sz w:val="22"/>
      <w:lang w:bidi="ar-SA"/>
    </w:rPr>
  </w:style>
  <w:style w:type="paragraph" w:customStyle="1" w:styleId="Style7">
    <w:name w:val="Style7"/>
    <w:basedOn w:val="Style1"/>
    <w:rsid w:val="00926884"/>
    <w:pPr>
      <w:widowControl/>
      <w:spacing w:line="240" w:lineRule="auto"/>
      <w:ind w:firstLine="284"/>
      <w:jc w:val="both"/>
      <w:outlineLvl w:val="9"/>
    </w:pPr>
    <w:rPr>
      <w:rFonts w:ascii="Times New Roman" w:eastAsia="Times New Roman" w:hAnsi="Times New Roman" w:cs="Karim"/>
      <w:sz w:val="26"/>
    </w:rPr>
  </w:style>
  <w:style w:type="paragraph" w:customStyle="1" w:styleId="Style8">
    <w:name w:val="Style8"/>
    <w:basedOn w:val="Style6"/>
    <w:rsid w:val="00926884"/>
    <w:rPr>
      <w:rFonts w:cs="B Lotus"/>
      <w:iCs/>
      <w:szCs w:val="30"/>
    </w:rPr>
  </w:style>
  <w:style w:type="paragraph" w:customStyle="1" w:styleId="Style9">
    <w:name w:val="Style9"/>
    <w:basedOn w:val="Style1"/>
    <w:rsid w:val="00926884"/>
    <w:pPr>
      <w:widowControl/>
      <w:spacing w:line="240" w:lineRule="auto"/>
      <w:ind w:firstLine="284"/>
      <w:jc w:val="both"/>
      <w:outlineLvl w:val="9"/>
    </w:pPr>
    <w:rPr>
      <w:rFonts w:ascii="Times New Roman" w:eastAsia="Times New Roman" w:hAnsi="Times New Roman" w:cs="B Lotus"/>
      <w:sz w:val="26"/>
      <w:szCs w:val="30"/>
    </w:rPr>
  </w:style>
  <w:style w:type="paragraph" w:customStyle="1" w:styleId="Style10">
    <w:name w:val="Style10"/>
    <w:basedOn w:val="Style6"/>
    <w:rsid w:val="00926884"/>
    <w:rPr>
      <w:rFonts w:cs="B Lotus"/>
      <w:szCs w:val="26"/>
    </w:rPr>
  </w:style>
  <w:style w:type="paragraph" w:customStyle="1" w:styleId="Style11">
    <w:name w:val="Style11"/>
    <w:basedOn w:val="Style10"/>
    <w:rsid w:val="00926884"/>
    <w:rPr>
      <w:bCs/>
      <w:szCs w:val="30"/>
    </w:rPr>
  </w:style>
  <w:style w:type="paragraph" w:customStyle="1" w:styleId="Style12">
    <w:name w:val="Style12"/>
    <w:basedOn w:val="Style10"/>
    <w:rsid w:val="00926884"/>
    <w:rPr>
      <w:rFonts w:cs="Karim"/>
      <w:bCs/>
      <w:szCs w:val="28"/>
    </w:rPr>
  </w:style>
  <w:style w:type="paragraph" w:customStyle="1" w:styleId="Style13">
    <w:name w:val="Style13"/>
    <w:basedOn w:val="Style10"/>
    <w:rsid w:val="00926884"/>
    <w:rPr>
      <w:szCs w:val="24"/>
    </w:rPr>
  </w:style>
  <w:style w:type="paragraph" w:customStyle="1" w:styleId="Style14">
    <w:name w:val="Style14"/>
    <w:basedOn w:val="Style11"/>
    <w:rsid w:val="00926884"/>
    <w:rPr>
      <w:bCs w:val="0"/>
      <w:szCs w:val="26"/>
    </w:rPr>
  </w:style>
  <w:style w:type="paragraph" w:customStyle="1" w:styleId="Style15">
    <w:name w:val="Style15"/>
    <w:basedOn w:val="Normal"/>
    <w:link w:val="Style15Char"/>
    <w:rsid w:val="00926884"/>
    <w:pPr>
      <w:spacing w:line="216" w:lineRule="auto"/>
      <w:jc w:val="both"/>
    </w:pPr>
    <w:rPr>
      <w:rFonts w:ascii="B Badr" w:hAnsi="B Badr" w:cs="B Badr"/>
      <w:b/>
      <w:bCs/>
      <w:w w:val="105"/>
      <w:sz w:val="26"/>
      <w:szCs w:val="26"/>
    </w:rPr>
  </w:style>
  <w:style w:type="character" w:customStyle="1" w:styleId="Style15Char">
    <w:name w:val="Style15 Char"/>
    <w:link w:val="Style15"/>
    <w:rsid w:val="00926884"/>
    <w:rPr>
      <w:rFonts w:ascii="B Badr" w:hAnsi="B Badr" w:cs="B Badr"/>
      <w:b/>
      <w:bCs/>
      <w:w w:val="105"/>
      <w:sz w:val="26"/>
      <w:szCs w:val="26"/>
      <w:lang w:bidi="ar-SA"/>
    </w:rPr>
  </w:style>
  <w:style w:type="paragraph" w:customStyle="1" w:styleId="ListParagraph1">
    <w:name w:val="List Paragraph1"/>
    <w:basedOn w:val="Normal"/>
    <w:next w:val="ListParagraph"/>
    <w:uiPriority w:val="34"/>
    <w:qFormat/>
    <w:rsid w:val="00926884"/>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qFormat/>
    <w:rsid w:val="00926884"/>
    <w:pPr>
      <w:bidi w:val="0"/>
      <w:spacing w:line="259" w:lineRule="auto"/>
      <w:jc w:val="center"/>
      <w:outlineLvl w:val="9"/>
    </w:pPr>
    <w:rPr>
      <w:bCs w:val="0"/>
      <w:color w:val="365F91"/>
      <w:kern w:val="0"/>
    </w:rPr>
  </w:style>
  <w:style w:type="paragraph" w:customStyle="1" w:styleId="afc">
    <w:name w:val="آیات"/>
    <w:basedOn w:val="Normal"/>
    <w:link w:val="Charf3"/>
    <w:qFormat/>
    <w:rsid w:val="00EB3B9A"/>
    <w:pPr>
      <w:widowControl w:val="0"/>
      <w:spacing w:line="228" w:lineRule="auto"/>
      <w:ind w:left="284"/>
      <w:jc w:val="both"/>
    </w:pPr>
    <w:rPr>
      <w:rFonts w:ascii="KFGQPC Uthmanic Script HAFS" w:cs="KFGQPC Uthmanic Script HAFS"/>
    </w:rPr>
  </w:style>
  <w:style w:type="character" w:customStyle="1" w:styleId="Charf3">
    <w:name w:val="آیات Char"/>
    <w:link w:val="afc"/>
    <w:rsid w:val="00EB3B9A"/>
    <w:rPr>
      <w:rFonts w:ascii="KFGQPC Uthmanic Script HAFS" w:cs="KFGQPC Uthmanic Script HAFS"/>
      <w:sz w:val="28"/>
      <w:szCs w:val="28"/>
      <w:lang w:bidi="ar-SA"/>
    </w:rPr>
  </w:style>
  <w:style w:type="numbering" w:customStyle="1" w:styleId="NoList21">
    <w:name w:val="No List21"/>
    <w:next w:val="NoList"/>
    <w:semiHidden/>
    <w:rsid w:val="00926884"/>
  </w:style>
  <w:style w:type="paragraph" w:customStyle="1" w:styleId="afd">
    <w:name w:val="نصوص عربي"/>
    <w:basedOn w:val="Normal"/>
    <w:link w:val="Charf4"/>
    <w:qFormat/>
    <w:rsid w:val="00926884"/>
    <w:pPr>
      <w:ind w:left="568" w:hanging="284"/>
      <w:jc w:val="both"/>
    </w:pPr>
    <w:rPr>
      <w:rFonts w:ascii="IRLotus" w:hAnsi="IRLotus" w:cs="IRLotus"/>
      <w:b/>
      <w:bCs/>
      <w:sz w:val="26"/>
      <w:szCs w:val="26"/>
      <w:lang w:bidi="fa-IR"/>
    </w:rPr>
  </w:style>
  <w:style w:type="character" w:customStyle="1" w:styleId="Charf4">
    <w:name w:val="نصوص عربي Char"/>
    <w:link w:val="afd"/>
    <w:rsid w:val="00926884"/>
    <w:rPr>
      <w:rFonts w:ascii="IRLotus" w:hAnsi="IRLotus" w:cs="IRLotus"/>
      <w:b/>
      <w:bCs/>
      <w:sz w:val="26"/>
      <w:szCs w:val="26"/>
    </w:rPr>
  </w:style>
  <w:style w:type="numbering" w:customStyle="1" w:styleId="NoList111">
    <w:name w:val="No List111"/>
    <w:next w:val="NoList"/>
    <w:uiPriority w:val="99"/>
    <w:semiHidden/>
    <w:rsid w:val="00926884"/>
  </w:style>
  <w:style w:type="numbering" w:customStyle="1" w:styleId="NoList1111">
    <w:name w:val="No List1111"/>
    <w:next w:val="NoList"/>
    <w:uiPriority w:val="99"/>
    <w:semiHidden/>
    <w:unhideWhenUsed/>
    <w:rsid w:val="00926884"/>
  </w:style>
  <w:style w:type="numbering" w:customStyle="1" w:styleId="NoList211">
    <w:name w:val="No List211"/>
    <w:next w:val="NoList"/>
    <w:semiHidden/>
    <w:rsid w:val="00926884"/>
  </w:style>
  <w:style w:type="paragraph" w:customStyle="1" w:styleId="StyleComplexBLotus12ptJustifiedFirstline05cmLatinBLotus">
    <w:name w:val="Style (Complex) B Lotus 12 pt Justified First line:  0.5 cm + (Latin) B Lotus..."/>
    <w:basedOn w:val="StyleComplexBLotus12ptJustifiedFirstline05cm"/>
    <w:rsid w:val="00926884"/>
    <w:pPr>
      <w:spacing w:line="240" w:lineRule="auto"/>
    </w:pPr>
    <w:rPr>
      <w:rFonts w:ascii="B Lotus" w:hAnsi="B Lotus" w:cs="B Lotus"/>
      <w:sz w:val="28"/>
      <w:szCs w:val="28"/>
      <w:lang w:bidi="fa-IR"/>
    </w:rPr>
  </w:style>
  <w:style w:type="paragraph" w:customStyle="1" w:styleId="afe">
    <w:name w:val="تیتر چهارم"/>
    <w:basedOn w:val="a4"/>
    <w:uiPriority w:val="1"/>
    <w:qFormat/>
    <w:rsid w:val="00926884"/>
    <w:pPr>
      <w:spacing w:before="240" w:line="216" w:lineRule="auto"/>
      <w:ind w:left="397"/>
      <w:jc w:val="lowKashida"/>
    </w:pPr>
    <w:rPr>
      <w:b/>
      <w:noProof/>
      <w:color w:val="000000"/>
      <w:sz w:val="27"/>
      <w:szCs w:val="27"/>
      <w:lang w:bidi="ar-KW"/>
    </w:rPr>
  </w:style>
  <w:style w:type="paragraph" w:customStyle="1" w:styleId="aff">
    <w:name w:val="تيتر دوم"/>
    <w:basedOn w:val="Normal"/>
    <w:uiPriority w:val="1"/>
    <w:qFormat/>
    <w:rsid w:val="00926884"/>
    <w:pPr>
      <w:spacing w:before="360" w:line="216" w:lineRule="auto"/>
      <w:ind w:left="284"/>
      <w:jc w:val="lowKashida"/>
      <w:outlineLvl w:val="1"/>
    </w:pPr>
    <w:rPr>
      <w:rFonts w:ascii="Times New Roman Bold" w:hAnsi="Times New Roman Bold"/>
      <w:b/>
      <w:bCs/>
      <w:noProof/>
      <w:color w:val="000000"/>
      <w:sz w:val="27"/>
      <w:szCs w:val="26"/>
    </w:rPr>
  </w:style>
  <w:style w:type="paragraph" w:customStyle="1" w:styleId="aff0">
    <w:name w:val="متن جدید"/>
    <w:basedOn w:val="Normal"/>
    <w:rsid w:val="00926884"/>
    <w:pPr>
      <w:ind w:firstLine="284"/>
      <w:jc w:val="both"/>
    </w:pPr>
    <w:rPr>
      <w:rFonts w:ascii="B Lotus" w:hAnsi="B Lotus" w:cs="B Lotus"/>
      <w:lang w:bidi="fa-IR"/>
    </w:rPr>
  </w:style>
  <w:style w:type="character" w:customStyle="1" w:styleId="apple-style-span">
    <w:name w:val="apple-style-span"/>
    <w:rsid w:val="00926884"/>
  </w:style>
  <w:style w:type="paragraph" w:customStyle="1" w:styleId="af6">
    <w:name w:val="تیتر وسط"/>
    <w:basedOn w:val="Normal"/>
    <w:qFormat/>
    <w:rsid w:val="00926884"/>
    <w:pPr>
      <w:spacing w:before="2040" w:after="480"/>
      <w:jc w:val="center"/>
      <w:outlineLvl w:val="0"/>
    </w:pPr>
    <w:rPr>
      <w:rFonts w:cs="B Yagut"/>
      <w:bCs/>
      <w:szCs w:val="32"/>
      <w:lang w:bidi="fa-IR"/>
    </w:rPr>
  </w:style>
  <w:style w:type="character" w:customStyle="1" w:styleId="StyleComplexBLotus12ptJustifiedFirstline05cmCharCharCharCharCharCharChar1">
    <w:name w:val="Style (Complex) B Lotus 12 pt Justified First line:  0.5 cm Char Char Char Char Char Char Char1"/>
    <w:rsid w:val="00926884"/>
    <w:rPr>
      <w:rFonts w:ascii="B Badr" w:eastAsia="B Badr" w:hAnsi="B Badr" w:cs="B Badr"/>
      <w:sz w:val="24"/>
      <w:szCs w:val="24"/>
    </w:rPr>
  </w:style>
  <w:style w:type="paragraph" w:customStyle="1" w:styleId="aff1">
    <w:name w:val="ترجمه ایات"/>
    <w:basedOn w:val="Normal"/>
    <w:link w:val="Charf5"/>
    <w:qFormat/>
    <w:rsid w:val="006144B3"/>
    <w:pPr>
      <w:tabs>
        <w:tab w:val="right" w:pos="7371"/>
      </w:tabs>
      <w:spacing w:line="228" w:lineRule="auto"/>
      <w:ind w:left="284"/>
      <w:jc w:val="both"/>
    </w:pPr>
    <w:rPr>
      <w:rFonts w:cs="B Lotus"/>
      <w:sz w:val="26"/>
      <w:szCs w:val="26"/>
      <w:lang w:bidi="fa-IR"/>
    </w:rPr>
  </w:style>
  <w:style w:type="paragraph" w:customStyle="1" w:styleId="aff2">
    <w:name w:val="ترجمه متون عربی"/>
    <w:basedOn w:val="Normal"/>
    <w:link w:val="Charf6"/>
    <w:qFormat/>
    <w:rsid w:val="001C51D6"/>
    <w:pPr>
      <w:tabs>
        <w:tab w:val="left" w:pos="425"/>
      </w:tabs>
      <w:spacing w:line="228" w:lineRule="auto"/>
      <w:ind w:firstLine="284"/>
      <w:jc w:val="both"/>
    </w:pPr>
    <w:rPr>
      <w:rFonts w:cs="B Lotus"/>
      <w:sz w:val="26"/>
      <w:szCs w:val="26"/>
    </w:rPr>
  </w:style>
  <w:style w:type="character" w:customStyle="1" w:styleId="Charf5">
    <w:name w:val="ترجمه ایات Char"/>
    <w:link w:val="aff1"/>
    <w:rsid w:val="006144B3"/>
    <w:rPr>
      <w:rFonts w:cs="B Lotus"/>
      <w:sz w:val="26"/>
      <w:szCs w:val="26"/>
    </w:rPr>
  </w:style>
  <w:style w:type="character" w:customStyle="1" w:styleId="Charf6">
    <w:name w:val="ترجمه متون عربی Char"/>
    <w:link w:val="aff2"/>
    <w:rsid w:val="001C51D6"/>
    <w:rPr>
      <w:rFonts w:cs="B Lotus"/>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092544">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fa.wikipedia.org/wiki/%D8%AE%D8%A8%D8%B1_%D9%85%D8%AA%D9%88%D8%A7%D8%AA%D8%B1" TargetMode="Externa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0.xml"/><Relationship Id="rId42"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fa.wikipedia.org/wiki/%D8%AD%D8%AF%DB%8C%D8%AB" TargetMode="External"/><Relationship Id="rId33" Type="http://schemas.openxmlformats.org/officeDocument/2006/relationships/hyperlink" Target="http://www.wikifeqh.ir/%D8%A7%D9%85%D8%A7%D9%85" TargetMode="External"/><Relationship Id="rId38"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www.wikifeqh.ir/%D9%81%D8%B9%D9%84" TargetMode="Externa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www.wikifeqh.ir/%D8%A7%D9%85%D8%A7%D9%85_%D8%B5%D8%A7%D8%AF%D9%82" TargetMode="Externa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yperlink" Target="http://www.wikifeqh.ir/%D8%AD%D8%AF%DB%8C%D8%AB" TargetMode="Externa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wikifeqh.ir/%D8%A7%D9%85%D8%A7%D9%85"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www.wikifeqh.ir/%D8%B1%D8%A7%D9%88%DB%8C" TargetMode="External"/><Relationship Id="rId30" Type="http://schemas.openxmlformats.org/officeDocument/2006/relationships/hyperlink" Target="http://www.wikifeqh.ir/%D8%AA%D9%82%D8%B1%DB%8C%D8%B1" TargetMode="External"/><Relationship Id="rId35" Type="http://schemas.openxmlformats.org/officeDocument/2006/relationships/header" Target="header11.xml"/><Relationship Id="rId43" Type="http://schemas.openxmlformats.org/officeDocument/2006/relationships/header" Target="header19.xml"/></Relationships>
</file>

<file path=word/_rels/footnotes.xml.rels><?xml version="1.0" encoding="UTF-8" standalone="yes"?>
<Relationships xmlns="http://schemas.openxmlformats.org/package/2006/relationships"><Relationship Id="rId3" Type="http://schemas.openxmlformats.org/officeDocument/2006/relationships/hyperlink" Target="http://fa.wikipedia.org/wiki/%D9%85%D9%88%D8%B3%DB%8C_%D9%BE%D8%B3%D8%B1_%D8%AC%D8%B9%D9%81%D8%B1_%28%DA%A9%D8%A7%D8%B8%D9%85%29" TargetMode="External"/><Relationship Id="rId2" Type="http://schemas.openxmlformats.org/officeDocument/2006/relationships/hyperlink" Target="http://fa.wikipedia.org/wiki/%D9%81%D8%B1%D9%82%D9%87" TargetMode="External"/><Relationship Id="rId1" Type="http://schemas.openxmlformats.org/officeDocument/2006/relationships/hyperlink" Target="http://fa.wikipedia.org/wiki/%D8%AC%D8%B9%D9%81%D8%B1_%D8%B5%D8%A7%D8%AF%D9%82" TargetMode="External"/><Relationship Id="rId5" Type="http://schemas.openxmlformats.org/officeDocument/2006/relationships/hyperlink" Target="http://lib.eshia.ir/10013/12/432/%D9%85%D9%86_%D9%82%D8%A8%D9%84_%D8%AE%D9%85%D8%B3%D9%86%D8%A7" TargetMode="External"/><Relationship Id="rId4" Type="http://schemas.openxmlformats.org/officeDocument/2006/relationships/hyperlink" Target="http://fa.wikipedia.org/wiki/%D9%85%D9%87%D8%AF%DB%8C"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76BEB-5417-4A94-A8AE-8EBAEA15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114235</Words>
  <Characters>651146</Characters>
  <Application>Microsoft Office Word</Application>
  <DocSecurity>0</DocSecurity>
  <Lines>5426</Lines>
  <Paragraphs>1527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763854</CharactersWithSpaces>
  <SharedDoc>false</SharedDoc>
  <HLinks>
    <vt:vector size="624" baseType="variant">
      <vt:variant>
        <vt:i4>2293790</vt:i4>
      </vt:variant>
      <vt:variant>
        <vt:i4>564</vt:i4>
      </vt:variant>
      <vt:variant>
        <vt:i4>0</vt:i4>
      </vt:variant>
      <vt:variant>
        <vt:i4>5</vt:i4>
      </vt:variant>
      <vt:variant>
        <vt:lpwstr>http://www.wikifeqh.ir/%D8%B3%DB%8C%D8%AF_%D9%85%D8%AD%D9%85%D8%AF_%D8%A8%D9%86_%D8%B9%D9%84%DB%8C_%D9%85%D9%88%D8%B3%D9%88%DB%8C_%D8%B9%D8%A7%D9%85%D9%84%DB%8C</vt:lpwstr>
      </vt:variant>
      <vt:variant>
        <vt:lpwstr/>
      </vt:variant>
      <vt:variant>
        <vt:i4>8126510</vt:i4>
      </vt:variant>
      <vt:variant>
        <vt:i4>561</vt:i4>
      </vt:variant>
      <vt:variant>
        <vt:i4>0</vt:i4>
      </vt:variant>
      <vt:variant>
        <vt:i4>5</vt:i4>
      </vt:variant>
      <vt:variant>
        <vt:lpwstr>http://www.wikifeqh.ir/%D8%A7%D9%85%D8%A7%D9%85</vt:lpwstr>
      </vt:variant>
      <vt:variant>
        <vt:lpwstr/>
      </vt:variant>
      <vt:variant>
        <vt:i4>7667776</vt:i4>
      </vt:variant>
      <vt:variant>
        <vt:i4>558</vt:i4>
      </vt:variant>
      <vt:variant>
        <vt:i4>0</vt:i4>
      </vt:variant>
      <vt:variant>
        <vt:i4>5</vt:i4>
      </vt:variant>
      <vt:variant>
        <vt:lpwstr>http://www.wikifeqh.ir/%D8%A7%D9%85%D8%A7%D9%85_%D8%B5%D8%A7%D8%AF%D9%82</vt:lpwstr>
      </vt:variant>
      <vt:variant>
        <vt:lpwstr/>
      </vt:variant>
      <vt:variant>
        <vt:i4>8126510</vt:i4>
      </vt:variant>
      <vt:variant>
        <vt:i4>555</vt:i4>
      </vt:variant>
      <vt:variant>
        <vt:i4>0</vt:i4>
      </vt:variant>
      <vt:variant>
        <vt:i4>5</vt:i4>
      </vt:variant>
      <vt:variant>
        <vt:lpwstr>http://www.wikifeqh.ir/%D8%A7%D9%85%D8%A7%D9%85</vt:lpwstr>
      </vt:variant>
      <vt:variant>
        <vt:lpwstr/>
      </vt:variant>
      <vt:variant>
        <vt:i4>5963867</vt:i4>
      </vt:variant>
      <vt:variant>
        <vt:i4>552</vt:i4>
      </vt:variant>
      <vt:variant>
        <vt:i4>0</vt:i4>
      </vt:variant>
      <vt:variant>
        <vt:i4>5</vt:i4>
      </vt:variant>
      <vt:variant>
        <vt:lpwstr>http://www.wikifeqh.ir/%D8%AA%D9%82%D8%B1%DB%8C%D8%B1</vt:lpwstr>
      </vt:variant>
      <vt:variant>
        <vt:lpwstr/>
      </vt:variant>
      <vt:variant>
        <vt:i4>196690</vt:i4>
      </vt:variant>
      <vt:variant>
        <vt:i4>549</vt:i4>
      </vt:variant>
      <vt:variant>
        <vt:i4>0</vt:i4>
      </vt:variant>
      <vt:variant>
        <vt:i4>5</vt:i4>
      </vt:variant>
      <vt:variant>
        <vt:lpwstr>http://www.wikifeqh.ir/%D9%81%D8%B9%D9%84</vt:lpwstr>
      </vt:variant>
      <vt:variant>
        <vt:lpwstr/>
      </vt:variant>
      <vt:variant>
        <vt:i4>8323194</vt:i4>
      </vt:variant>
      <vt:variant>
        <vt:i4>546</vt:i4>
      </vt:variant>
      <vt:variant>
        <vt:i4>0</vt:i4>
      </vt:variant>
      <vt:variant>
        <vt:i4>5</vt:i4>
      </vt:variant>
      <vt:variant>
        <vt:lpwstr>http://www.wikifeqh.ir/%D8%AD%D8%AF%DB%8C%D8%AB</vt:lpwstr>
      </vt:variant>
      <vt:variant>
        <vt:lpwstr/>
      </vt:variant>
      <vt:variant>
        <vt:i4>2359333</vt:i4>
      </vt:variant>
      <vt:variant>
        <vt:i4>543</vt:i4>
      </vt:variant>
      <vt:variant>
        <vt:i4>0</vt:i4>
      </vt:variant>
      <vt:variant>
        <vt:i4>5</vt:i4>
      </vt:variant>
      <vt:variant>
        <vt:lpwstr>http://www.wikifeqh.ir/%D8%B1%D8%A7%D9%88%DB%8C</vt:lpwstr>
      </vt:variant>
      <vt:variant>
        <vt:lpwstr/>
      </vt:variant>
      <vt:variant>
        <vt:i4>3604500</vt:i4>
      </vt:variant>
      <vt:variant>
        <vt:i4>540</vt:i4>
      </vt:variant>
      <vt:variant>
        <vt:i4>0</vt:i4>
      </vt:variant>
      <vt:variant>
        <vt:i4>5</vt:i4>
      </vt:variant>
      <vt:variant>
        <vt:lpwstr>http://fa.wikipedia.org/wiki/%D8%AE%D8%A8%D8%B1_%D9%85%D8%AA%D9%88%D8%A7%D8%AA%D8%B1</vt:lpwstr>
      </vt:variant>
      <vt:variant>
        <vt:lpwstr/>
      </vt:variant>
      <vt:variant>
        <vt:i4>2031707</vt:i4>
      </vt:variant>
      <vt:variant>
        <vt:i4>537</vt:i4>
      </vt:variant>
      <vt:variant>
        <vt:i4>0</vt:i4>
      </vt:variant>
      <vt:variant>
        <vt:i4>5</vt:i4>
      </vt:variant>
      <vt:variant>
        <vt:lpwstr>http://fa.wikipedia.org/wiki/%D8%AD%D8%AF%DB%8C%D8%AB</vt:lpwstr>
      </vt:variant>
      <vt:variant>
        <vt:lpwstr/>
      </vt:variant>
      <vt:variant>
        <vt:i4>1507379</vt:i4>
      </vt:variant>
      <vt:variant>
        <vt:i4>530</vt:i4>
      </vt:variant>
      <vt:variant>
        <vt:i4>0</vt:i4>
      </vt:variant>
      <vt:variant>
        <vt:i4>5</vt:i4>
      </vt:variant>
      <vt:variant>
        <vt:lpwstr/>
      </vt:variant>
      <vt:variant>
        <vt:lpwstr>_Toc386409651</vt:lpwstr>
      </vt:variant>
      <vt:variant>
        <vt:i4>1441843</vt:i4>
      </vt:variant>
      <vt:variant>
        <vt:i4>524</vt:i4>
      </vt:variant>
      <vt:variant>
        <vt:i4>0</vt:i4>
      </vt:variant>
      <vt:variant>
        <vt:i4>5</vt:i4>
      </vt:variant>
      <vt:variant>
        <vt:lpwstr/>
      </vt:variant>
      <vt:variant>
        <vt:lpwstr>_Toc386409648</vt:lpwstr>
      </vt:variant>
      <vt:variant>
        <vt:i4>1441843</vt:i4>
      </vt:variant>
      <vt:variant>
        <vt:i4>518</vt:i4>
      </vt:variant>
      <vt:variant>
        <vt:i4>0</vt:i4>
      </vt:variant>
      <vt:variant>
        <vt:i4>5</vt:i4>
      </vt:variant>
      <vt:variant>
        <vt:lpwstr/>
      </vt:variant>
      <vt:variant>
        <vt:lpwstr>_Toc386409647</vt:lpwstr>
      </vt:variant>
      <vt:variant>
        <vt:i4>1441843</vt:i4>
      </vt:variant>
      <vt:variant>
        <vt:i4>512</vt:i4>
      </vt:variant>
      <vt:variant>
        <vt:i4>0</vt:i4>
      </vt:variant>
      <vt:variant>
        <vt:i4>5</vt:i4>
      </vt:variant>
      <vt:variant>
        <vt:lpwstr/>
      </vt:variant>
      <vt:variant>
        <vt:lpwstr>_Toc386409646</vt:lpwstr>
      </vt:variant>
      <vt:variant>
        <vt:i4>1441843</vt:i4>
      </vt:variant>
      <vt:variant>
        <vt:i4>506</vt:i4>
      </vt:variant>
      <vt:variant>
        <vt:i4>0</vt:i4>
      </vt:variant>
      <vt:variant>
        <vt:i4>5</vt:i4>
      </vt:variant>
      <vt:variant>
        <vt:lpwstr/>
      </vt:variant>
      <vt:variant>
        <vt:lpwstr>_Toc386409645</vt:lpwstr>
      </vt:variant>
      <vt:variant>
        <vt:i4>1441843</vt:i4>
      </vt:variant>
      <vt:variant>
        <vt:i4>500</vt:i4>
      </vt:variant>
      <vt:variant>
        <vt:i4>0</vt:i4>
      </vt:variant>
      <vt:variant>
        <vt:i4>5</vt:i4>
      </vt:variant>
      <vt:variant>
        <vt:lpwstr/>
      </vt:variant>
      <vt:variant>
        <vt:lpwstr>_Toc386409644</vt:lpwstr>
      </vt:variant>
      <vt:variant>
        <vt:i4>1441843</vt:i4>
      </vt:variant>
      <vt:variant>
        <vt:i4>494</vt:i4>
      </vt:variant>
      <vt:variant>
        <vt:i4>0</vt:i4>
      </vt:variant>
      <vt:variant>
        <vt:i4>5</vt:i4>
      </vt:variant>
      <vt:variant>
        <vt:lpwstr/>
      </vt:variant>
      <vt:variant>
        <vt:lpwstr>_Toc386409643</vt:lpwstr>
      </vt:variant>
      <vt:variant>
        <vt:i4>1441843</vt:i4>
      </vt:variant>
      <vt:variant>
        <vt:i4>488</vt:i4>
      </vt:variant>
      <vt:variant>
        <vt:i4>0</vt:i4>
      </vt:variant>
      <vt:variant>
        <vt:i4>5</vt:i4>
      </vt:variant>
      <vt:variant>
        <vt:lpwstr/>
      </vt:variant>
      <vt:variant>
        <vt:lpwstr>_Toc386409642</vt:lpwstr>
      </vt:variant>
      <vt:variant>
        <vt:i4>1441843</vt:i4>
      </vt:variant>
      <vt:variant>
        <vt:i4>482</vt:i4>
      </vt:variant>
      <vt:variant>
        <vt:i4>0</vt:i4>
      </vt:variant>
      <vt:variant>
        <vt:i4>5</vt:i4>
      </vt:variant>
      <vt:variant>
        <vt:lpwstr/>
      </vt:variant>
      <vt:variant>
        <vt:lpwstr>_Toc386409641</vt:lpwstr>
      </vt:variant>
      <vt:variant>
        <vt:i4>1441843</vt:i4>
      </vt:variant>
      <vt:variant>
        <vt:i4>476</vt:i4>
      </vt:variant>
      <vt:variant>
        <vt:i4>0</vt:i4>
      </vt:variant>
      <vt:variant>
        <vt:i4>5</vt:i4>
      </vt:variant>
      <vt:variant>
        <vt:lpwstr/>
      </vt:variant>
      <vt:variant>
        <vt:lpwstr>_Toc386409640</vt:lpwstr>
      </vt:variant>
      <vt:variant>
        <vt:i4>1114163</vt:i4>
      </vt:variant>
      <vt:variant>
        <vt:i4>470</vt:i4>
      </vt:variant>
      <vt:variant>
        <vt:i4>0</vt:i4>
      </vt:variant>
      <vt:variant>
        <vt:i4>5</vt:i4>
      </vt:variant>
      <vt:variant>
        <vt:lpwstr/>
      </vt:variant>
      <vt:variant>
        <vt:lpwstr>_Toc386409639</vt:lpwstr>
      </vt:variant>
      <vt:variant>
        <vt:i4>1114163</vt:i4>
      </vt:variant>
      <vt:variant>
        <vt:i4>464</vt:i4>
      </vt:variant>
      <vt:variant>
        <vt:i4>0</vt:i4>
      </vt:variant>
      <vt:variant>
        <vt:i4>5</vt:i4>
      </vt:variant>
      <vt:variant>
        <vt:lpwstr/>
      </vt:variant>
      <vt:variant>
        <vt:lpwstr>_Toc386409638</vt:lpwstr>
      </vt:variant>
      <vt:variant>
        <vt:i4>1114163</vt:i4>
      </vt:variant>
      <vt:variant>
        <vt:i4>458</vt:i4>
      </vt:variant>
      <vt:variant>
        <vt:i4>0</vt:i4>
      </vt:variant>
      <vt:variant>
        <vt:i4>5</vt:i4>
      </vt:variant>
      <vt:variant>
        <vt:lpwstr/>
      </vt:variant>
      <vt:variant>
        <vt:lpwstr>_Toc386409637</vt:lpwstr>
      </vt:variant>
      <vt:variant>
        <vt:i4>1114163</vt:i4>
      </vt:variant>
      <vt:variant>
        <vt:i4>452</vt:i4>
      </vt:variant>
      <vt:variant>
        <vt:i4>0</vt:i4>
      </vt:variant>
      <vt:variant>
        <vt:i4>5</vt:i4>
      </vt:variant>
      <vt:variant>
        <vt:lpwstr/>
      </vt:variant>
      <vt:variant>
        <vt:lpwstr>_Toc386409636</vt:lpwstr>
      </vt:variant>
      <vt:variant>
        <vt:i4>1114163</vt:i4>
      </vt:variant>
      <vt:variant>
        <vt:i4>446</vt:i4>
      </vt:variant>
      <vt:variant>
        <vt:i4>0</vt:i4>
      </vt:variant>
      <vt:variant>
        <vt:i4>5</vt:i4>
      </vt:variant>
      <vt:variant>
        <vt:lpwstr/>
      </vt:variant>
      <vt:variant>
        <vt:lpwstr>_Toc386409635</vt:lpwstr>
      </vt:variant>
      <vt:variant>
        <vt:i4>1114163</vt:i4>
      </vt:variant>
      <vt:variant>
        <vt:i4>440</vt:i4>
      </vt:variant>
      <vt:variant>
        <vt:i4>0</vt:i4>
      </vt:variant>
      <vt:variant>
        <vt:i4>5</vt:i4>
      </vt:variant>
      <vt:variant>
        <vt:lpwstr/>
      </vt:variant>
      <vt:variant>
        <vt:lpwstr>_Toc386409634</vt:lpwstr>
      </vt:variant>
      <vt:variant>
        <vt:i4>1114163</vt:i4>
      </vt:variant>
      <vt:variant>
        <vt:i4>434</vt:i4>
      </vt:variant>
      <vt:variant>
        <vt:i4>0</vt:i4>
      </vt:variant>
      <vt:variant>
        <vt:i4>5</vt:i4>
      </vt:variant>
      <vt:variant>
        <vt:lpwstr/>
      </vt:variant>
      <vt:variant>
        <vt:lpwstr>_Toc386409633</vt:lpwstr>
      </vt:variant>
      <vt:variant>
        <vt:i4>1114163</vt:i4>
      </vt:variant>
      <vt:variant>
        <vt:i4>428</vt:i4>
      </vt:variant>
      <vt:variant>
        <vt:i4>0</vt:i4>
      </vt:variant>
      <vt:variant>
        <vt:i4>5</vt:i4>
      </vt:variant>
      <vt:variant>
        <vt:lpwstr/>
      </vt:variant>
      <vt:variant>
        <vt:lpwstr>_Toc386409632</vt:lpwstr>
      </vt:variant>
      <vt:variant>
        <vt:i4>1114163</vt:i4>
      </vt:variant>
      <vt:variant>
        <vt:i4>422</vt:i4>
      </vt:variant>
      <vt:variant>
        <vt:i4>0</vt:i4>
      </vt:variant>
      <vt:variant>
        <vt:i4>5</vt:i4>
      </vt:variant>
      <vt:variant>
        <vt:lpwstr/>
      </vt:variant>
      <vt:variant>
        <vt:lpwstr>_Toc386409631</vt:lpwstr>
      </vt:variant>
      <vt:variant>
        <vt:i4>1114163</vt:i4>
      </vt:variant>
      <vt:variant>
        <vt:i4>416</vt:i4>
      </vt:variant>
      <vt:variant>
        <vt:i4>0</vt:i4>
      </vt:variant>
      <vt:variant>
        <vt:i4>5</vt:i4>
      </vt:variant>
      <vt:variant>
        <vt:lpwstr/>
      </vt:variant>
      <vt:variant>
        <vt:lpwstr>_Toc386409630</vt:lpwstr>
      </vt:variant>
      <vt:variant>
        <vt:i4>1048627</vt:i4>
      </vt:variant>
      <vt:variant>
        <vt:i4>410</vt:i4>
      </vt:variant>
      <vt:variant>
        <vt:i4>0</vt:i4>
      </vt:variant>
      <vt:variant>
        <vt:i4>5</vt:i4>
      </vt:variant>
      <vt:variant>
        <vt:lpwstr/>
      </vt:variant>
      <vt:variant>
        <vt:lpwstr>_Toc386409629</vt:lpwstr>
      </vt:variant>
      <vt:variant>
        <vt:i4>1048627</vt:i4>
      </vt:variant>
      <vt:variant>
        <vt:i4>404</vt:i4>
      </vt:variant>
      <vt:variant>
        <vt:i4>0</vt:i4>
      </vt:variant>
      <vt:variant>
        <vt:i4>5</vt:i4>
      </vt:variant>
      <vt:variant>
        <vt:lpwstr/>
      </vt:variant>
      <vt:variant>
        <vt:lpwstr>_Toc386409628</vt:lpwstr>
      </vt:variant>
      <vt:variant>
        <vt:i4>1048627</vt:i4>
      </vt:variant>
      <vt:variant>
        <vt:i4>398</vt:i4>
      </vt:variant>
      <vt:variant>
        <vt:i4>0</vt:i4>
      </vt:variant>
      <vt:variant>
        <vt:i4>5</vt:i4>
      </vt:variant>
      <vt:variant>
        <vt:lpwstr/>
      </vt:variant>
      <vt:variant>
        <vt:lpwstr>_Toc386409627</vt:lpwstr>
      </vt:variant>
      <vt:variant>
        <vt:i4>1048627</vt:i4>
      </vt:variant>
      <vt:variant>
        <vt:i4>392</vt:i4>
      </vt:variant>
      <vt:variant>
        <vt:i4>0</vt:i4>
      </vt:variant>
      <vt:variant>
        <vt:i4>5</vt:i4>
      </vt:variant>
      <vt:variant>
        <vt:lpwstr/>
      </vt:variant>
      <vt:variant>
        <vt:lpwstr>_Toc386409626</vt:lpwstr>
      </vt:variant>
      <vt:variant>
        <vt:i4>1048627</vt:i4>
      </vt:variant>
      <vt:variant>
        <vt:i4>386</vt:i4>
      </vt:variant>
      <vt:variant>
        <vt:i4>0</vt:i4>
      </vt:variant>
      <vt:variant>
        <vt:i4>5</vt:i4>
      </vt:variant>
      <vt:variant>
        <vt:lpwstr/>
      </vt:variant>
      <vt:variant>
        <vt:lpwstr>_Toc386409625</vt:lpwstr>
      </vt:variant>
      <vt:variant>
        <vt:i4>1048627</vt:i4>
      </vt:variant>
      <vt:variant>
        <vt:i4>380</vt:i4>
      </vt:variant>
      <vt:variant>
        <vt:i4>0</vt:i4>
      </vt:variant>
      <vt:variant>
        <vt:i4>5</vt:i4>
      </vt:variant>
      <vt:variant>
        <vt:lpwstr/>
      </vt:variant>
      <vt:variant>
        <vt:lpwstr>_Toc386409624</vt:lpwstr>
      </vt:variant>
      <vt:variant>
        <vt:i4>1048627</vt:i4>
      </vt:variant>
      <vt:variant>
        <vt:i4>374</vt:i4>
      </vt:variant>
      <vt:variant>
        <vt:i4>0</vt:i4>
      </vt:variant>
      <vt:variant>
        <vt:i4>5</vt:i4>
      </vt:variant>
      <vt:variant>
        <vt:lpwstr/>
      </vt:variant>
      <vt:variant>
        <vt:lpwstr>_Toc386409623</vt:lpwstr>
      </vt:variant>
      <vt:variant>
        <vt:i4>1048627</vt:i4>
      </vt:variant>
      <vt:variant>
        <vt:i4>368</vt:i4>
      </vt:variant>
      <vt:variant>
        <vt:i4>0</vt:i4>
      </vt:variant>
      <vt:variant>
        <vt:i4>5</vt:i4>
      </vt:variant>
      <vt:variant>
        <vt:lpwstr/>
      </vt:variant>
      <vt:variant>
        <vt:lpwstr>_Toc386409622</vt:lpwstr>
      </vt:variant>
      <vt:variant>
        <vt:i4>1048627</vt:i4>
      </vt:variant>
      <vt:variant>
        <vt:i4>362</vt:i4>
      </vt:variant>
      <vt:variant>
        <vt:i4>0</vt:i4>
      </vt:variant>
      <vt:variant>
        <vt:i4>5</vt:i4>
      </vt:variant>
      <vt:variant>
        <vt:lpwstr/>
      </vt:variant>
      <vt:variant>
        <vt:lpwstr>_Toc386409621</vt:lpwstr>
      </vt:variant>
      <vt:variant>
        <vt:i4>1048627</vt:i4>
      </vt:variant>
      <vt:variant>
        <vt:i4>356</vt:i4>
      </vt:variant>
      <vt:variant>
        <vt:i4>0</vt:i4>
      </vt:variant>
      <vt:variant>
        <vt:i4>5</vt:i4>
      </vt:variant>
      <vt:variant>
        <vt:lpwstr/>
      </vt:variant>
      <vt:variant>
        <vt:lpwstr>_Toc386409620</vt:lpwstr>
      </vt:variant>
      <vt:variant>
        <vt:i4>1245235</vt:i4>
      </vt:variant>
      <vt:variant>
        <vt:i4>350</vt:i4>
      </vt:variant>
      <vt:variant>
        <vt:i4>0</vt:i4>
      </vt:variant>
      <vt:variant>
        <vt:i4>5</vt:i4>
      </vt:variant>
      <vt:variant>
        <vt:lpwstr/>
      </vt:variant>
      <vt:variant>
        <vt:lpwstr>_Toc386409619</vt:lpwstr>
      </vt:variant>
      <vt:variant>
        <vt:i4>1245235</vt:i4>
      </vt:variant>
      <vt:variant>
        <vt:i4>344</vt:i4>
      </vt:variant>
      <vt:variant>
        <vt:i4>0</vt:i4>
      </vt:variant>
      <vt:variant>
        <vt:i4>5</vt:i4>
      </vt:variant>
      <vt:variant>
        <vt:lpwstr/>
      </vt:variant>
      <vt:variant>
        <vt:lpwstr>_Toc386409618</vt:lpwstr>
      </vt:variant>
      <vt:variant>
        <vt:i4>1245235</vt:i4>
      </vt:variant>
      <vt:variant>
        <vt:i4>338</vt:i4>
      </vt:variant>
      <vt:variant>
        <vt:i4>0</vt:i4>
      </vt:variant>
      <vt:variant>
        <vt:i4>5</vt:i4>
      </vt:variant>
      <vt:variant>
        <vt:lpwstr/>
      </vt:variant>
      <vt:variant>
        <vt:lpwstr>_Toc386409617</vt:lpwstr>
      </vt:variant>
      <vt:variant>
        <vt:i4>1245235</vt:i4>
      </vt:variant>
      <vt:variant>
        <vt:i4>332</vt:i4>
      </vt:variant>
      <vt:variant>
        <vt:i4>0</vt:i4>
      </vt:variant>
      <vt:variant>
        <vt:i4>5</vt:i4>
      </vt:variant>
      <vt:variant>
        <vt:lpwstr/>
      </vt:variant>
      <vt:variant>
        <vt:lpwstr>_Toc386409616</vt:lpwstr>
      </vt:variant>
      <vt:variant>
        <vt:i4>1245235</vt:i4>
      </vt:variant>
      <vt:variant>
        <vt:i4>326</vt:i4>
      </vt:variant>
      <vt:variant>
        <vt:i4>0</vt:i4>
      </vt:variant>
      <vt:variant>
        <vt:i4>5</vt:i4>
      </vt:variant>
      <vt:variant>
        <vt:lpwstr/>
      </vt:variant>
      <vt:variant>
        <vt:lpwstr>_Toc386409615</vt:lpwstr>
      </vt:variant>
      <vt:variant>
        <vt:i4>1245235</vt:i4>
      </vt:variant>
      <vt:variant>
        <vt:i4>320</vt:i4>
      </vt:variant>
      <vt:variant>
        <vt:i4>0</vt:i4>
      </vt:variant>
      <vt:variant>
        <vt:i4>5</vt:i4>
      </vt:variant>
      <vt:variant>
        <vt:lpwstr/>
      </vt:variant>
      <vt:variant>
        <vt:lpwstr>_Toc386409614</vt:lpwstr>
      </vt:variant>
      <vt:variant>
        <vt:i4>1245235</vt:i4>
      </vt:variant>
      <vt:variant>
        <vt:i4>314</vt:i4>
      </vt:variant>
      <vt:variant>
        <vt:i4>0</vt:i4>
      </vt:variant>
      <vt:variant>
        <vt:i4>5</vt:i4>
      </vt:variant>
      <vt:variant>
        <vt:lpwstr/>
      </vt:variant>
      <vt:variant>
        <vt:lpwstr>_Toc386409613</vt:lpwstr>
      </vt:variant>
      <vt:variant>
        <vt:i4>1245235</vt:i4>
      </vt:variant>
      <vt:variant>
        <vt:i4>308</vt:i4>
      </vt:variant>
      <vt:variant>
        <vt:i4>0</vt:i4>
      </vt:variant>
      <vt:variant>
        <vt:i4>5</vt:i4>
      </vt:variant>
      <vt:variant>
        <vt:lpwstr/>
      </vt:variant>
      <vt:variant>
        <vt:lpwstr>_Toc386409612</vt:lpwstr>
      </vt:variant>
      <vt:variant>
        <vt:i4>1245235</vt:i4>
      </vt:variant>
      <vt:variant>
        <vt:i4>302</vt:i4>
      </vt:variant>
      <vt:variant>
        <vt:i4>0</vt:i4>
      </vt:variant>
      <vt:variant>
        <vt:i4>5</vt:i4>
      </vt:variant>
      <vt:variant>
        <vt:lpwstr/>
      </vt:variant>
      <vt:variant>
        <vt:lpwstr>_Toc386409611</vt:lpwstr>
      </vt:variant>
      <vt:variant>
        <vt:i4>1245235</vt:i4>
      </vt:variant>
      <vt:variant>
        <vt:i4>296</vt:i4>
      </vt:variant>
      <vt:variant>
        <vt:i4>0</vt:i4>
      </vt:variant>
      <vt:variant>
        <vt:i4>5</vt:i4>
      </vt:variant>
      <vt:variant>
        <vt:lpwstr/>
      </vt:variant>
      <vt:variant>
        <vt:lpwstr>_Toc386409610</vt:lpwstr>
      </vt:variant>
      <vt:variant>
        <vt:i4>1179699</vt:i4>
      </vt:variant>
      <vt:variant>
        <vt:i4>290</vt:i4>
      </vt:variant>
      <vt:variant>
        <vt:i4>0</vt:i4>
      </vt:variant>
      <vt:variant>
        <vt:i4>5</vt:i4>
      </vt:variant>
      <vt:variant>
        <vt:lpwstr/>
      </vt:variant>
      <vt:variant>
        <vt:lpwstr>_Toc386409609</vt:lpwstr>
      </vt:variant>
      <vt:variant>
        <vt:i4>1179699</vt:i4>
      </vt:variant>
      <vt:variant>
        <vt:i4>284</vt:i4>
      </vt:variant>
      <vt:variant>
        <vt:i4>0</vt:i4>
      </vt:variant>
      <vt:variant>
        <vt:i4>5</vt:i4>
      </vt:variant>
      <vt:variant>
        <vt:lpwstr/>
      </vt:variant>
      <vt:variant>
        <vt:lpwstr>_Toc386409608</vt:lpwstr>
      </vt:variant>
      <vt:variant>
        <vt:i4>1179699</vt:i4>
      </vt:variant>
      <vt:variant>
        <vt:i4>278</vt:i4>
      </vt:variant>
      <vt:variant>
        <vt:i4>0</vt:i4>
      </vt:variant>
      <vt:variant>
        <vt:i4>5</vt:i4>
      </vt:variant>
      <vt:variant>
        <vt:lpwstr/>
      </vt:variant>
      <vt:variant>
        <vt:lpwstr>_Toc386409607</vt:lpwstr>
      </vt:variant>
      <vt:variant>
        <vt:i4>1179699</vt:i4>
      </vt:variant>
      <vt:variant>
        <vt:i4>272</vt:i4>
      </vt:variant>
      <vt:variant>
        <vt:i4>0</vt:i4>
      </vt:variant>
      <vt:variant>
        <vt:i4>5</vt:i4>
      </vt:variant>
      <vt:variant>
        <vt:lpwstr/>
      </vt:variant>
      <vt:variant>
        <vt:lpwstr>_Toc386409606</vt:lpwstr>
      </vt:variant>
      <vt:variant>
        <vt:i4>1179699</vt:i4>
      </vt:variant>
      <vt:variant>
        <vt:i4>266</vt:i4>
      </vt:variant>
      <vt:variant>
        <vt:i4>0</vt:i4>
      </vt:variant>
      <vt:variant>
        <vt:i4>5</vt:i4>
      </vt:variant>
      <vt:variant>
        <vt:lpwstr/>
      </vt:variant>
      <vt:variant>
        <vt:lpwstr>_Toc386409605</vt:lpwstr>
      </vt:variant>
      <vt:variant>
        <vt:i4>1179699</vt:i4>
      </vt:variant>
      <vt:variant>
        <vt:i4>260</vt:i4>
      </vt:variant>
      <vt:variant>
        <vt:i4>0</vt:i4>
      </vt:variant>
      <vt:variant>
        <vt:i4>5</vt:i4>
      </vt:variant>
      <vt:variant>
        <vt:lpwstr/>
      </vt:variant>
      <vt:variant>
        <vt:lpwstr>_Toc386409604</vt:lpwstr>
      </vt:variant>
      <vt:variant>
        <vt:i4>1179699</vt:i4>
      </vt:variant>
      <vt:variant>
        <vt:i4>254</vt:i4>
      </vt:variant>
      <vt:variant>
        <vt:i4>0</vt:i4>
      </vt:variant>
      <vt:variant>
        <vt:i4>5</vt:i4>
      </vt:variant>
      <vt:variant>
        <vt:lpwstr/>
      </vt:variant>
      <vt:variant>
        <vt:lpwstr>_Toc386409603</vt:lpwstr>
      </vt:variant>
      <vt:variant>
        <vt:i4>1179699</vt:i4>
      </vt:variant>
      <vt:variant>
        <vt:i4>248</vt:i4>
      </vt:variant>
      <vt:variant>
        <vt:i4>0</vt:i4>
      </vt:variant>
      <vt:variant>
        <vt:i4>5</vt:i4>
      </vt:variant>
      <vt:variant>
        <vt:lpwstr/>
      </vt:variant>
      <vt:variant>
        <vt:lpwstr>_Toc386409602</vt:lpwstr>
      </vt:variant>
      <vt:variant>
        <vt:i4>1179699</vt:i4>
      </vt:variant>
      <vt:variant>
        <vt:i4>242</vt:i4>
      </vt:variant>
      <vt:variant>
        <vt:i4>0</vt:i4>
      </vt:variant>
      <vt:variant>
        <vt:i4>5</vt:i4>
      </vt:variant>
      <vt:variant>
        <vt:lpwstr/>
      </vt:variant>
      <vt:variant>
        <vt:lpwstr>_Toc386409601</vt:lpwstr>
      </vt:variant>
      <vt:variant>
        <vt:i4>1179699</vt:i4>
      </vt:variant>
      <vt:variant>
        <vt:i4>236</vt:i4>
      </vt:variant>
      <vt:variant>
        <vt:i4>0</vt:i4>
      </vt:variant>
      <vt:variant>
        <vt:i4>5</vt:i4>
      </vt:variant>
      <vt:variant>
        <vt:lpwstr/>
      </vt:variant>
      <vt:variant>
        <vt:lpwstr>_Toc386409600</vt:lpwstr>
      </vt:variant>
      <vt:variant>
        <vt:i4>1769520</vt:i4>
      </vt:variant>
      <vt:variant>
        <vt:i4>230</vt:i4>
      </vt:variant>
      <vt:variant>
        <vt:i4>0</vt:i4>
      </vt:variant>
      <vt:variant>
        <vt:i4>5</vt:i4>
      </vt:variant>
      <vt:variant>
        <vt:lpwstr/>
      </vt:variant>
      <vt:variant>
        <vt:lpwstr>_Toc386409599</vt:lpwstr>
      </vt:variant>
      <vt:variant>
        <vt:i4>1769520</vt:i4>
      </vt:variant>
      <vt:variant>
        <vt:i4>224</vt:i4>
      </vt:variant>
      <vt:variant>
        <vt:i4>0</vt:i4>
      </vt:variant>
      <vt:variant>
        <vt:i4>5</vt:i4>
      </vt:variant>
      <vt:variant>
        <vt:lpwstr/>
      </vt:variant>
      <vt:variant>
        <vt:lpwstr>_Toc386409598</vt:lpwstr>
      </vt:variant>
      <vt:variant>
        <vt:i4>1769520</vt:i4>
      </vt:variant>
      <vt:variant>
        <vt:i4>218</vt:i4>
      </vt:variant>
      <vt:variant>
        <vt:i4>0</vt:i4>
      </vt:variant>
      <vt:variant>
        <vt:i4>5</vt:i4>
      </vt:variant>
      <vt:variant>
        <vt:lpwstr/>
      </vt:variant>
      <vt:variant>
        <vt:lpwstr>_Toc386409597</vt:lpwstr>
      </vt:variant>
      <vt:variant>
        <vt:i4>1769520</vt:i4>
      </vt:variant>
      <vt:variant>
        <vt:i4>212</vt:i4>
      </vt:variant>
      <vt:variant>
        <vt:i4>0</vt:i4>
      </vt:variant>
      <vt:variant>
        <vt:i4>5</vt:i4>
      </vt:variant>
      <vt:variant>
        <vt:lpwstr/>
      </vt:variant>
      <vt:variant>
        <vt:lpwstr>_Toc386409596</vt:lpwstr>
      </vt:variant>
      <vt:variant>
        <vt:i4>1769520</vt:i4>
      </vt:variant>
      <vt:variant>
        <vt:i4>206</vt:i4>
      </vt:variant>
      <vt:variant>
        <vt:i4>0</vt:i4>
      </vt:variant>
      <vt:variant>
        <vt:i4>5</vt:i4>
      </vt:variant>
      <vt:variant>
        <vt:lpwstr/>
      </vt:variant>
      <vt:variant>
        <vt:lpwstr>_Toc386409595</vt:lpwstr>
      </vt:variant>
      <vt:variant>
        <vt:i4>1769520</vt:i4>
      </vt:variant>
      <vt:variant>
        <vt:i4>200</vt:i4>
      </vt:variant>
      <vt:variant>
        <vt:i4>0</vt:i4>
      </vt:variant>
      <vt:variant>
        <vt:i4>5</vt:i4>
      </vt:variant>
      <vt:variant>
        <vt:lpwstr/>
      </vt:variant>
      <vt:variant>
        <vt:lpwstr>_Toc386409594</vt:lpwstr>
      </vt:variant>
      <vt:variant>
        <vt:i4>1769520</vt:i4>
      </vt:variant>
      <vt:variant>
        <vt:i4>194</vt:i4>
      </vt:variant>
      <vt:variant>
        <vt:i4>0</vt:i4>
      </vt:variant>
      <vt:variant>
        <vt:i4>5</vt:i4>
      </vt:variant>
      <vt:variant>
        <vt:lpwstr/>
      </vt:variant>
      <vt:variant>
        <vt:lpwstr>_Toc386409593</vt:lpwstr>
      </vt:variant>
      <vt:variant>
        <vt:i4>1769520</vt:i4>
      </vt:variant>
      <vt:variant>
        <vt:i4>188</vt:i4>
      </vt:variant>
      <vt:variant>
        <vt:i4>0</vt:i4>
      </vt:variant>
      <vt:variant>
        <vt:i4>5</vt:i4>
      </vt:variant>
      <vt:variant>
        <vt:lpwstr/>
      </vt:variant>
      <vt:variant>
        <vt:lpwstr>_Toc386409592</vt:lpwstr>
      </vt:variant>
      <vt:variant>
        <vt:i4>1769520</vt:i4>
      </vt:variant>
      <vt:variant>
        <vt:i4>182</vt:i4>
      </vt:variant>
      <vt:variant>
        <vt:i4>0</vt:i4>
      </vt:variant>
      <vt:variant>
        <vt:i4>5</vt:i4>
      </vt:variant>
      <vt:variant>
        <vt:lpwstr/>
      </vt:variant>
      <vt:variant>
        <vt:lpwstr>_Toc386409591</vt:lpwstr>
      </vt:variant>
      <vt:variant>
        <vt:i4>1769520</vt:i4>
      </vt:variant>
      <vt:variant>
        <vt:i4>176</vt:i4>
      </vt:variant>
      <vt:variant>
        <vt:i4>0</vt:i4>
      </vt:variant>
      <vt:variant>
        <vt:i4>5</vt:i4>
      </vt:variant>
      <vt:variant>
        <vt:lpwstr/>
      </vt:variant>
      <vt:variant>
        <vt:lpwstr>_Toc386409590</vt:lpwstr>
      </vt:variant>
      <vt:variant>
        <vt:i4>1703984</vt:i4>
      </vt:variant>
      <vt:variant>
        <vt:i4>170</vt:i4>
      </vt:variant>
      <vt:variant>
        <vt:i4>0</vt:i4>
      </vt:variant>
      <vt:variant>
        <vt:i4>5</vt:i4>
      </vt:variant>
      <vt:variant>
        <vt:lpwstr/>
      </vt:variant>
      <vt:variant>
        <vt:lpwstr>_Toc386409589</vt:lpwstr>
      </vt:variant>
      <vt:variant>
        <vt:i4>1703984</vt:i4>
      </vt:variant>
      <vt:variant>
        <vt:i4>164</vt:i4>
      </vt:variant>
      <vt:variant>
        <vt:i4>0</vt:i4>
      </vt:variant>
      <vt:variant>
        <vt:i4>5</vt:i4>
      </vt:variant>
      <vt:variant>
        <vt:lpwstr/>
      </vt:variant>
      <vt:variant>
        <vt:lpwstr>_Toc386409588</vt:lpwstr>
      </vt:variant>
      <vt:variant>
        <vt:i4>1703984</vt:i4>
      </vt:variant>
      <vt:variant>
        <vt:i4>158</vt:i4>
      </vt:variant>
      <vt:variant>
        <vt:i4>0</vt:i4>
      </vt:variant>
      <vt:variant>
        <vt:i4>5</vt:i4>
      </vt:variant>
      <vt:variant>
        <vt:lpwstr/>
      </vt:variant>
      <vt:variant>
        <vt:lpwstr>_Toc386409587</vt:lpwstr>
      </vt:variant>
      <vt:variant>
        <vt:i4>1703984</vt:i4>
      </vt:variant>
      <vt:variant>
        <vt:i4>152</vt:i4>
      </vt:variant>
      <vt:variant>
        <vt:i4>0</vt:i4>
      </vt:variant>
      <vt:variant>
        <vt:i4>5</vt:i4>
      </vt:variant>
      <vt:variant>
        <vt:lpwstr/>
      </vt:variant>
      <vt:variant>
        <vt:lpwstr>_Toc386409586</vt:lpwstr>
      </vt:variant>
      <vt:variant>
        <vt:i4>1703984</vt:i4>
      </vt:variant>
      <vt:variant>
        <vt:i4>146</vt:i4>
      </vt:variant>
      <vt:variant>
        <vt:i4>0</vt:i4>
      </vt:variant>
      <vt:variant>
        <vt:i4>5</vt:i4>
      </vt:variant>
      <vt:variant>
        <vt:lpwstr/>
      </vt:variant>
      <vt:variant>
        <vt:lpwstr>_Toc386409585</vt:lpwstr>
      </vt:variant>
      <vt:variant>
        <vt:i4>1703984</vt:i4>
      </vt:variant>
      <vt:variant>
        <vt:i4>140</vt:i4>
      </vt:variant>
      <vt:variant>
        <vt:i4>0</vt:i4>
      </vt:variant>
      <vt:variant>
        <vt:i4>5</vt:i4>
      </vt:variant>
      <vt:variant>
        <vt:lpwstr/>
      </vt:variant>
      <vt:variant>
        <vt:lpwstr>_Toc386409584</vt:lpwstr>
      </vt:variant>
      <vt:variant>
        <vt:i4>1703984</vt:i4>
      </vt:variant>
      <vt:variant>
        <vt:i4>134</vt:i4>
      </vt:variant>
      <vt:variant>
        <vt:i4>0</vt:i4>
      </vt:variant>
      <vt:variant>
        <vt:i4>5</vt:i4>
      </vt:variant>
      <vt:variant>
        <vt:lpwstr/>
      </vt:variant>
      <vt:variant>
        <vt:lpwstr>_Toc386409583</vt:lpwstr>
      </vt:variant>
      <vt:variant>
        <vt:i4>1703984</vt:i4>
      </vt:variant>
      <vt:variant>
        <vt:i4>128</vt:i4>
      </vt:variant>
      <vt:variant>
        <vt:i4>0</vt:i4>
      </vt:variant>
      <vt:variant>
        <vt:i4>5</vt:i4>
      </vt:variant>
      <vt:variant>
        <vt:lpwstr/>
      </vt:variant>
      <vt:variant>
        <vt:lpwstr>_Toc386409582</vt:lpwstr>
      </vt:variant>
      <vt:variant>
        <vt:i4>1703984</vt:i4>
      </vt:variant>
      <vt:variant>
        <vt:i4>122</vt:i4>
      </vt:variant>
      <vt:variant>
        <vt:i4>0</vt:i4>
      </vt:variant>
      <vt:variant>
        <vt:i4>5</vt:i4>
      </vt:variant>
      <vt:variant>
        <vt:lpwstr/>
      </vt:variant>
      <vt:variant>
        <vt:lpwstr>_Toc386409581</vt:lpwstr>
      </vt:variant>
      <vt:variant>
        <vt:i4>1703984</vt:i4>
      </vt:variant>
      <vt:variant>
        <vt:i4>116</vt:i4>
      </vt:variant>
      <vt:variant>
        <vt:i4>0</vt:i4>
      </vt:variant>
      <vt:variant>
        <vt:i4>5</vt:i4>
      </vt:variant>
      <vt:variant>
        <vt:lpwstr/>
      </vt:variant>
      <vt:variant>
        <vt:lpwstr>_Toc386409580</vt:lpwstr>
      </vt:variant>
      <vt:variant>
        <vt:i4>1376304</vt:i4>
      </vt:variant>
      <vt:variant>
        <vt:i4>110</vt:i4>
      </vt:variant>
      <vt:variant>
        <vt:i4>0</vt:i4>
      </vt:variant>
      <vt:variant>
        <vt:i4>5</vt:i4>
      </vt:variant>
      <vt:variant>
        <vt:lpwstr/>
      </vt:variant>
      <vt:variant>
        <vt:lpwstr>_Toc386409579</vt:lpwstr>
      </vt:variant>
      <vt:variant>
        <vt:i4>1376304</vt:i4>
      </vt:variant>
      <vt:variant>
        <vt:i4>104</vt:i4>
      </vt:variant>
      <vt:variant>
        <vt:i4>0</vt:i4>
      </vt:variant>
      <vt:variant>
        <vt:i4>5</vt:i4>
      </vt:variant>
      <vt:variant>
        <vt:lpwstr/>
      </vt:variant>
      <vt:variant>
        <vt:lpwstr>_Toc386409578</vt:lpwstr>
      </vt:variant>
      <vt:variant>
        <vt:i4>1376304</vt:i4>
      </vt:variant>
      <vt:variant>
        <vt:i4>98</vt:i4>
      </vt:variant>
      <vt:variant>
        <vt:i4>0</vt:i4>
      </vt:variant>
      <vt:variant>
        <vt:i4>5</vt:i4>
      </vt:variant>
      <vt:variant>
        <vt:lpwstr/>
      </vt:variant>
      <vt:variant>
        <vt:lpwstr>_Toc386409577</vt:lpwstr>
      </vt:variant>
      <vt:variant>
        <vt:i4>1376304</vt:i4>
      </vt:variant>
      <vt:variant>
        <vt:i4>92</vt:i4>
      </vt:variant>
      <vt:variant>
        <vt:i4>0</vt:i4>
      </vt:variant>
      <vt:variant>
        <vt:i4>5</vt:i4>
      </vt:variant>
      <vt:variant>
        <vt:lpwstr/>
      </vt:variant>
      <vt:variant>
        <vt:lpwstr>_Toc386409576</vt:lpwstr>
      </vt:variant>
      <vt:variant>
        <vt:i4>1376304</vt:i4>
      </vt:variant>
      <vt:variant>
        <vt:i4>86</vt:i4>
      </vt:variant>
      <vt:variant>
        <vt:i4>0</vt:i4>
      </vt:variant>
      <vt:variant>
        <vt:i4>5</vt:i4>
      </vt:variant>
      <vt:variant>
        <vt:lpwstr/>
      </vt:variant>
      <vt:variant>
        <vt:lpwstr>_Toc386409575</vt:lpwstr>
      </vt:variant>
      <vt:variant>
        <vt:i4>1376304</vt:i4>
      </vt:variant>
      <vt:variant>
        <vt:i4>80</vt:i4>
      </vt:variant>
      <vt:variant>
        <vt:i4>0</vt:i4>
      </vt:variant>
      <vt:variant>
        <vt:i4>5</vt:i4>
      </vt:variant>
      <vt:variant>
        <vt:lpwstr/>
      </vt:variant>
      <vt:variant>
        <vt:lpwstr>_Toc386409574</vt:lpwstr>
      </vt:variant>
      <vt:variant>
        <vt:i4>1376304</vt:i4>
      </vt:variant>
      <vt:variant>
        <vt:i4>74</vt:i4>
      </vt:variant>
      <vt:variant>
        <vt:i4>0</vt:i4>
      </vt:variant>
      <vt:variant>
        <vt:i4>5</vt:i4>
      </vt:variant>
      <vt:variant>
        <vt:lpwstr/>
      </vt:variant>
      <vt:variant>
        <vt:lpwstr>_Toc386409573</vt:lpwstr>
      </vt:variant>
      <vt:variant>
        <vt:i4>1376304</vt:i4>
      </vt:variant>
      <vt:variant>
        <vt:i4>68</vt:i4>
      </vt:variant>
      <vt:variant>
        <vt:i4>0</vt:i4>
      </vt:variant>
      <vt:variant>
        <vt:i4>5</vt:i4>
      </vt:variant>
      <vt:variant>
        <vt:lpwstr/>
      </vt:variant>
      <vt:variant>
        <vt:lpwstr>_Toc386409572</vt:lpwstr>
      </vt:variant>
      <vt:variant>
        <vt:i4>1376304</vt:i4>
      </vt:variant>
      <vt:variant>
        <vt:i4>62</vt:i4>
      </vt:variant>
      <vt:variant>
        <vt:i4>0</vt:i4>
      </vt:variant>
      <vt:variant>
        <vt:i4>5</vt:i4>
      </vt:variant>
      <vt:variant>
        <vt:lpwstr/>
      </vt:variant>
      <vt:variant>
        <vt:lpwstr>_Toc386409571</vt:lpwstr>
      </vt:variant>
      <vt:variant>
        <vt:i4>1376304</vt:i4>
      </vt:variant>
      <vt:variant>
        <vt:i4>56</vt:i4>
      </vt:variant>
      <vt:variant>
        <vt:i4>0</vt:i4>
      </vt:variant>
      <vt:variant>
        <vt:i4>5</vt:i4>
      </vt:variant>
      <vt:variant>
        <vt:lpwstr/>
      </vt:variant>
      <vt:variant>
        <vt:lpwstr>_Toc386409570</vt:lpwstr>
      </vt:variant>
      <vt:variant>
        <vt:i4>1310768</vt:i4>
      </vt:variant>
      <vt:variant>
        <vt:i4>50</vt:i4>
      </vt:variant>
      <vt:variant>
        <vt:i4>0</vt:i4>
      </vt:variant>
      <vt:variant>
        <vt:i4>5</vt:i4>
      </vt:variant>
      <vt:variant>
        <vt:lpwstr/>
      </vt:variant>
      <vt:variant>
        <vt:lpwstr>_Toc386409569</vt:lpwstr>
      </vt:variant>
      <vt:variant>
        <vt:i4>1310768</vt:i4>
      </vt:variant>
      <vt:variant>
        <vt:i4>44</vt:i4>
      </vt:variant>
      <vt:variant>
        <vt:i4>0</vt:i4>
      </vt:variant>
      <vt:variant>
        <vt:i4>5</vt:i4>
      </vt:variant>
      <vt:variant>
        <vt:lpwstr/>
      </vt:variant>
      <vt:variant>
        <vt:lpwstr>_Toc386409568</vt:lpwstr>
      </vt:variant>
      <vt:variant>
        <vt:i4>1310768</vt:i4>
      </vt:variant>
      <vt:variant>
        <vt:i4>38</vt:i4>
      </vt:variant>
      <vt:variant>
        <vt:i4>0</vt:i4>
      </vt:variant>
      <vt:variant>
        <vt:i4>5</vt:i4>
      </vt:variant>
      <vt:variant>
        <vt:lpwstr/>
      </vt:variant>
      <vt:variant>
        <vt:lpwstr>_Toc386409567</vt:lpwstr>
      </vt:variant>
      <vt:variant>
        <vt:i4>1310768</vt:i4>
      </vt:variant>
      <vt:variant>
        <vt:i4>32</vt:i4>
      </vt:variant>
      <vt:variant>
        <vt:i4>0</vt:i4>
      </vt:variant>
      <vt:variant>
        <vt:i4>5</vt:i4>
      </vt:variant>
      <vt:variant>
        <vt:lpwstr/>
      </vt:variant>
      <vt:variant>
        <vt:lpwstr>_Toc386409566</vt:lpwstr>
      </vt:variant>
      <vt:variant>
        <vt:i4>1310768</vt:i4>
      </vt:variant>
      <vt:variant>
        <vt:i4>26</vt:i4>
      </vt:variant>
      <vt:variant>
        <vt:i4>0</vt:i4>
      </vt:variant>
      <vt:variant>
        <vt:i4>5</vt:i4>
      </vt:variant>
      <vt:variant>
        <vt:lpwstr/>
      </vt:variant>
      <vt:variant>
        <vt:lpwstr>_Toc386409565</vt:lpwstr>
      </vt:variant>
      <vt:variant>
        <vt:i4>1310768</vt:i4>
      </vt:variant>
      <vt:variant>
        <vt:i4>20</vt:i4>
      </vt:variant>
      <vt:variant>
        <vt:i4>0</vt:i4>
      </vt:variant>
      <vt:variant>
        <vt:i4>5</vt:i4>
      </vt:variant>
      <vt:variant>
        <vt:lpwstr/>
      </vt:variant>
      <vt:variant>
        <vt:lpwstr>_Toc386409564</vt:lpwstr>
      </vt:variant>
      <vt:variant>
        <vt:i4>1310768</vt:i4>
      </vt:variant>
      <vt:variant>
        <vt:i4>14</vt:i4>
      </vt:variant>
      <vt:variant>
        <vt:i4>0</vt:i4>
      </vt:variant>
      <vt:variant>
        <vt:i4>5</vt:i4>
      </vt:variant>
      <vt:variant>
        <vt:lpwstr/>
      </vt:variant>
      <vt:variant>
        <vt:lpwstr>_Toc386409563</vt:lpwstr>
      </vt:variant>
      <vt:variant>
        <vt:i4>1310768</vt:i4>
      </vt:variant>
      <vt:variant>
        <vt:i4>8</vt:i4>
      </vt:variant>
      <vt:variant>
        <vt:i4>0</vt:i4>
      </vt:variant>
      <vt:variant>
        <vt:i4>5</vt:i4>
      </vt:variant>
      <vt:variant>
        <vt:lpwstr/>
      </vt:variant>
      <vt:variant>
        <vt:lpwstr>_Toc386409562</vt:lpwstr>
      </vt:variant>
      <vt:variant>
        <vt:i4>1507376</vt:i4>
      </vt:variant>
      <vt:variant>
        <vt:i4>2</vt:i4>
      </vt:variant>
      <vt:variant>
        <vt:i4>0</vt:i4>
      </vt:variant>
      <vt:variant>
        <vt:i4>5</vt:i4>
      </vt:variant>
      <vt:variant>
        <vt:lpwstr/>
      </vt:variant>
      <vt:variant>
        <vt:lpwstr>_Toc386409559</vt:lpwstr>
      </vt:variant>
      <vt:variant>
        <vt:i4>4849676</vt:i4>
      </vt:variant>
      <vt:variant>
        <vt:i4>15</vt:i4>
      </vt:variant>
      <vt:variant>
        <vt:i4>0</vt:i4>
      </vt:variant>
      <vt:variant>
        <vt:i4>5</vt:i4>
      </vt:variant>
      <vt:variant>
        <vt:lpwstr>http://lib.eshia.ir/10013/12/432/%D9%85%D9%86_%D9%82%D8%A8%D9%84_%D8%AE%D9%85%D8%B3%D9%86%D8%A7</vt:lpwstr>
      </vt:variant>
      <vt:variant>
        <vt:lpwstr/>
      </vt:variant>
      <vt:variant>
        <vt:i4>2031710</vt:i4>
      </vt:variant>
      <vt:variant>
        <vt:i4>12</vt:i4>
      </vt:variant>
      <vt:variant>
        <vt:i4>0</vt:i4>
      </vt:variant>
      <vt:variant>
        <vt:i4>5</vt:i4>
      </vt:variant>
      <vt:variant>
        <vt:lpwstr>http://fa.wikipedia.org/wiki/%D9%85%D9%87%D8%AF%DB%8C</vt:lpwstr>
      </vt:variant>
      <vt:variant>
        <vt:lpwstr/>
      </vt:variant>
      <vt:variant>
        <vt:i4>5111856</vt:i4>
      </vt:variant>
      <vt:variant>
        <vt:i4>9</vt:i4>
      </vt:variant>
      <vt:variant>
        <vt:i4>0</vt:i4>
      </vt:variant>
      <vt:variant>
        <vt:i4>5</vt:i4>
      </vt:variant>
      <vt:variant>
        <vt:lpwstr>http://fa.wikipedia.org/wiki/%D9%85%D9%88%D8%B3%DB%8C_%D9%BE%D8%B3%D8%B1_%D8%AC%D8%B9%D9%81%D8%B1_%28%DA%A9%D8%A7%D8%B8%D9%85%29</vt:lpwstr>
      </vt:variant>
      <vt:variant>
        <vt:lpwstr/>
      </vt:variant>
      <vt:variant>
        <vt:i4>4653064</vt:i4>
      </vt:variant>
      <vt:variant>
        <vt:i4>6</vt:i4>
      </vt:variant>
      <vt:variant>
        <vt:i4>0</vt:i4>
      </vt:variant>
      <vt:variant>
        <vt:i4>5</vt:i4>
      </vt:variant>
      <vt:variant>
        <vt:lpwstr>http://fa.wikipedia.org/wiki/%D9%81%D8%B1%D9%82%D9%87</vt:lpwstr>
      </vt:variant>
      <vt:variant>
        <vt:lpwstr/>
      </vt:variant>
      <vt:variant>
        <vt:i4>5046331</vt:i4>
      </vt:variant>
      <vt:variant>
        <vt:i4>0</vt:i4>
      </vt:variant>
      <vt:variant>
        <vt:i4>0</vt:i4>
      </vt:variant>
      <vt:variant>
        <vt:i4>5</vt:i4>
      </vt:variant>
      <vt:variant>
        <vt:lpwstr>http://fa.wikipedia.org/wiki/%D8%AC%D8%B9%D9%81%D8%B1_%D8%B5%D8%A7%D8%AF%D9%82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بنیادین پیرامون خمس از دیدگاه قرآن، سنّت و فتوا</dc:title>
  <dc:subject>بررسی عقاید مذهبی شیعه</dc:subject>
  <dc:creator>حیدر علی قلمداران قمی</dc:creator>
  <cp:keywords>کتابخانه; قلم; عقیده; موحدين; موحدین; کتاب; مكتبة; القلم; العقيدة; qalam; library; http:/qalamlib.com; http:/qalamlibrary.com; http:/mowahedin.com; http:/aqeedeh.com; خمس; شیعه; قلمداران</cp:keywords>
  <dc:description>تحقیق جامع و مبسوطی است که بنیانهای شرعی و منطقی خمس را برسی نموده و اصالت و صحت آن را در اندیشه اقتصادی اسلام مورد مداقّه و قضاوت قرار می‌دهد.این کتاب، که یکی از جامع‌تری آثار مستقل در زمینه نقد خمس در جهان اسلام است، با هدف عیار سنجیِ مهمترین روایات و مستندات شیعه درباره خمس به رشته تحریر در آمده است. نویسنده، کتاب را با بررسی سند خمس در قرآن آغاز می‌کند و ضمن بیان کاربردهای اصلی خمس در جامعه اسلامی، به روایاتی می‌پردازد که آن را محدود و منحصر به رسول الله و اهل بیت وی نموده اند. در ادامه، ضمن بیان موارد شمولِ خمس، احادیثی را که در وجوب خمس و کاربردهای آن آمده است، به لحاظ منطقی سنجیده و پس از مقایسه آن با قرآن کریم و سنت رسول اکرم، با دقت خاصی سند و سلسله رواه هر یک را بررسی می‌کند. وی در ادامه، اخبار بخششِ خمس به شیعیان را از جانب ائمه شیعه نقل و تحلیل می‌کند و در پایان، موارد مصرف خمس و سهم امام را در زمان غیبت بررسی می‌کند.</dc:description>
  <cp:lastModifiedBy>Asus-PC</cp:lastModifiedBy>
  <cp:revision>0</cp:revision>
  <cp:lastPrinted>2004-01-04T08:12:00Z</cp:lastPrinted>
  <dcterms:created xsi:type="dcterms:W3CDTF">2015-05-02T09:49:00Z</dcterms:created>
  <dcterms:modified xsi:type="dcterms:W3CDTF">2015-05-02T09:49:00Z</dcterms:modified>
  <cp:version>1.0 May 2015</cp:version>
</cp:coreProperties>
</file>